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62674" w14:textId="77777777" w:rsidR="00B767F3" w:rsidRPr="003D4BCB" w:rsidRDefault="00B767F3" w:rsidP="00F42134">
      <w:pPr>
        <w:tabs>
          <w:tab w:val="center" w:pos="4680"/>
          <w:tab w:val="right" w:pos="9360"/>
        </w:tabs>
        <w:rPr>
          <w:sz w:val="22"/>
        </w:rPr>
      </w:pPr>
    </w:p>
    <w:p w14:paraId="623DE557" w14:textId="77777777" w:rsidR="00B767F3" w:rsidRPr="003D4BCB" w:rsidRDefault="00DD7479" w:rsidP="00F42134">
      <w:pPr>
        <w:ind w:left="4320" w:firstLine="720"/>
        <w:textAlignment w:val="baseline"/>
        <w:rPr>
          <w:sz w:val="16"/>
          <w:szCs w:val="18"/>
        </w:rPr>
      </w:pPr>
      <w:r w:rsidRPr="003D4BCB">
        <w:rPr>
          <w:sz w:val="22"/>
          <w:szCs w:val="24"/>
        </w:rPr>
        <w:t>PATVIRTINTA </w:t>
      </w:r>
    </w:p>
    <w:p w14:paraId="7B941318" w14:textId="77777777" w:rsidR="00B767F3" w:rsidRPr="003D4BCB" w:rsidRDefault="00DD7479" w:rsidP="00F42134">
      <w:pPr>
        <w:ind w:left="4320" w:firstLine="720"/>
        <w:textAlignment w:val="baseline"/>
        <w:rPr>
          <w:sz w:val="22"/>
          <w:szCs w:val="24"/>
        </w:rPr>
      </w:pPr>
      <w:r w:rsidRPr="003D4BCB">
        <w:rPr>
          <w:sz w:val="22"/>
          <w:szCs w:val="24"/>
        </w:rPr>
        <w:t xml:space="preserve">Viešųjų pirkimų tarnybos direktoriaus </w:t>
      </w:r>
    </w:p>
    <w:p w14:paraId="7AAD6D69" w14:textId="77777777" w:rsidR="00B767F3" w:rsidRPr="003D4BCB" w:rsidRDefault="00DD7479" w:rsidP="00F42134">
      <w:pPr>
        <w:ind w:left="5040"/>
        <w:textAlignment w:val="baseline"/>
        <w:rPr>
          <w:sz w:val="22"/>
          <w:szCs w:val="24"/>
        </w:rPr>
      </w:pPr>
      <w:r w:rsidRPr="003D4BCB">
        <w:rPr>
          <w:sz w:val="22"/>
          <w:szCs w:val="24"/>
        </w:rPr>
        <w:t>2024 m. vasario 8 d. įsakymu Nr. 1S-19 </w:t>
      </w:r>
    </w:p>
    <w:p w14:paraId="6A4B5259" w14:textId="77777777" w:rsidR="00B767F3" w:rsidRPr="003D4BCB" w:rsidRDefault="00DD7479" w:rsidP="00F42134">
      <w:pPr>
        <w:ind w:left="220" w:firstLine="4820"/>
        <w:textAlignment w:val="center"/>
        <w:rPr>
          <w:color w:val="000000"/>
          <w:sz w:val="22"/>
          <w:szCs w:val="24"/>
        </w:rPr>
      </w:pPr>
      <w:r w:rsidRPr="003D4BCB">
        <w:rPr>
          <w:color w:val="000000"/>
          <w:sz w:val="22"/>
          <w:szCs w:val="24"/>
        </w:rPr>
        <w:t>(Viešųjų pirkimų tarnybos direktoriaus</w:t>
      </w:r>
    </w:p>
    <w:p w14:paraId="66A30E40" w14:textId="77777777" w:rsidR="00B767F3" w:rsidRPr="003D4BCB" w:rsidRDefault="00DD7479" w:rsidP="00F42134">
      <w:pPr>
        <w:ind w:left="5040"/>
        <w:textAlignment w:val="center"/>
        <w:rPr>
          <w:color w:val="000000"/>
          <w:sz w:val="22"/>
          <w:szCs w:val="24"/>
        </w:rPr>
      </w:pPr>
      <w:r w:rsidRPr="003D4BCB">
        <w:rPr>
          <w:color w:val="000000"/>
          <w:sz w:val="22"/>
          <w:szCs w:val="24"/>
        </w:rPr>
        <w:t xml:space="preserve">2025 m. balandžio 17 d. įsakymo Nr. 1S-51 </w:t>
      </w:r>
    </w:p>
    <w:p w14:paraId="18669900" w14:textId="77777777" w:rsidR="00B767F3" w:rsidRPr="003D4BCB" w:rsidRDefault="00DD7479" w:rsidP="00F42134">
      <w:pPr>
        <w:ind w:left="5040"/>
        <w:textAlignment w:val="center"/>
        <w:rPr>
          <w:color w:val="000000"/>
          <w:sz w:val="22"/>
          <w:szCs w:val="24"/>
        </w:rPr>
      </w:pPr>
      <w:r w:rsidRPr="003D4BCB">
        <w:rPr>
          <w:color w:val="000000"/>
          <w:sz w:val="22"/>
          <w:szCs w:val="24"/>
        </w:rPr>
        <w:t>redakcija)</w:t>
      </w:r>
    </w:p>
    <w:p w14:paraId="3308501F" w14:textId="77777777" w:rsidR="00B767F3" w:rsidRPr="003D4BCB" w:rsidRDefault="00B767F3" w:rsidP="00F42134">
      <w:pPr>
        <w:textAlignment w:val="baseline"/>
        <w:rPr>
          <w:sz w:val="16"/>
          <w:szCs w:val="18"/>
        </w:rPr>
      </w:pPr>
    </w:p>
    <w:p w14:paraId="60F674CD" w14:textId="77777777" w:rsidR="00B767F3" w:rsidRPr="003D4BCB" w:rsidRDefault="00B767F3" w:rsidP="00F42134">
      <w:pPr>
        <w:widowControl w:val="0"/>
        <w:pBdr>
          <w:top w:val="nil"/>
          <w:left w:val="nil"/>
          <w:bottom w:val="nil"/>
          <w:right w:val="nil"/>
          <w:between w:val="nil"/>
        </w:pBdr>
        <w:tabs>
          <w:tab w:val="left" w:pos="567"/>
          <w:tab w:val="left" w:pos="851"/>
        </w:tabs>
        <w:jc w:val="center"/>
        <w:rPr>
          <w:b/>
          <w:caps/>
          <w:sz w:val="22"/>
          <w:szCs w:val="24"/>
        </w:rPr>
      </w:pPr>
    </w:p>
    <w:p w14:paraId="69EBB782" w14:textId="77777777" w:rsidR="00B767F3" w:rsidRPr="003D4BCB" w:rsidRDefault="00DD7479" w:rsidP="00F42134">
      <w:pPr>
        <w:widowControl w:val="0"/>
        <w:pBdr>
          <w:top w:val="nil"/>
          <w:left w:val="nil"/>
          <w:bottom w:val="nil"/>
          <w:right w:val="nil"/>
          <w:between w:val="nil"/>
        </w:pBdr>
        <w:tabs>
          <w:tab w:val="left" w:pos="567"/>
          <w:tab w:val="left" w:pos="851"/>
        </w:tabs>
        <w:jc w:val="center"/>
        <w:rPr>
          <w:b/>
          <w:caps/>
          <w:sz w:val="22"/>
          <w:szCs w:val="24"/>
        </w:rPr>
      </w:pPr>
      <w:r w:rsidRPr="003D4BCB">
        <w:rPr>
          <w:b/>
          <w:caps/>
          <w:sz w:val="22"/>
          <w:szCs w:val="24"/>
        </w:rPr>
        <w:t xml:space="preserve">Prekių pirkimo-pardavimo sutarties </w:t>
      </w:r>
      <w:r w:rsidRPr="003D4BCB">
        <w:rPr>
          <w:b/>
          <w:bCs/>
          <w:caps/>
          <w:sz w:val="22"/>
          <w:szCs w:val="24"/>
        </w:rPr>
        <w:t>Specialiosios</w:t>
      </w:r>
      <w:r w:rsidRPr="003D4BCB">
        <w:rPr>
          <w:b/>
          <w:caps/>
          <w:sz w:val="22"/>
          <w:szCs w:val="24"/>
        </w:rPr>
        <w:t xml:space="preserve"> sąlygos</w:t>
      </w:r>
    </w:p>
    <w:p w14:paraId="12EBEAAB" w14:textId="77777777" w:rsidR="00B767F3" w:rsidRPr="003D4BCB" w:rsidRDefault="00B767F3" w:rsidP="00F42134">
      <w:pPr>
        <w:widowControl w:val="0"/>
        <w:pBdr>
          <w:top w:val="nil"/>
          <w:left w:val="nil"/>
          <w:bottom w:val="nil"/>
          <w:right w:val="nil"/>
          <w:between w:val="nil"/>
        </w:pBdr>
        <w:tabs>
          <w:tab w:val="left" w:pos="567"/>
          <w:tab w:val="left" w:pos="851"/>
        </w:tabs>
        <w:rPr>
          <w:caps/>
          <w:sz w:val="22"/>
          <w:szCs w:val="24"/>
        </w:rPr>
      </w:pPr>
    </w:p>
    <w:p w14:paraId="7F965FEF" w14:textId="77777777" w:rsidR="00B767F3" w:rsidRPr="003D4BCB" w:rsidRDefault="00B767F3" w:rsidP="00F42134">
      <w:pPr>
        <w:jc w:val="center"/>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D4BCB" w14:paraId="473AAB92" w14:textId="77777777">
        <w:tc>
          <w:tcPr>
            <w:tcW w:w="2448" w:type="dxa"/>
          </w:tcPr>
          <w:p w14:paraId="46EB4E68" w14:textId="77777777" w:rsidR="00B767F3" w:rsidRPr="003D4BCB" w:rsidRDefault="00DD7479" w:rsidP="00F42134">
            <w:pPr>
              <w:jc w:val="both"/>
              <w:rPr>
                <w:b/>
                <w:bCs/>
                <w:kern w:val="2"/>
                <w:sz w:val="22"/>
                <w:szCs w:val="24"/>
              </w:rPr>
            </w:pPr>
            <w:r w:rsidRPr="003D4BCB">
              <w:rPr>
                <w:b/>
                <w:bCs/>
                <w:kern w:val="2"/>
                <w:sz w:val="22"/>
                <w:szCs w:val="24"/>
              </w:rPr>
              <w:t>Sutarties pavadinimas</w:t>
            </w:r>
          </w:p>
        </w:tc>
        <w:tc>
          <w:tcPr>
            <w:tcW w:w="7110" w:type="dxa"/>
            <w:gridSpan w:val="3"/>
          </w:tcPr>
          <w:p w14:paraId="4C2BCBEA" w14:textId="77777777" w:rsidR="00B767F3" w:rsidRPr="003D4BCB" w:rsidRDefault="00F3291C" w:rsidP="00F42134">
            <w:pPr>
              <w:jc w:val="both"/>
              <w:rPr>
                <w:kern w:val="2"/>
                <w:sz w:val="22"/>
                <w:szCs w:val="24"/>
              </w:rPr>
            </w:pPr>
            <w:r w:rsidRPr="003D4BCB">
              <w:rPr>
                <w:bCs/>
                <w:kern w:val="2"/>
                <w:sz w:val="22"/>
                <w:szCs w:val="24"/>
              </w:rPr>
              <w:t>Varėnos r. Senosios Varėnos Andriaus Ryliškio pagrindinei mokyklai visos dienos mokyklos veikloms skirtų baldų pirkimo-pardavimo sutartis</w:t>
            </w:r>
          </w:p>
        </w:tc>
      </w:tr>
      <w:tr w:rsidR="00B767F3" w:rsidRPr="003D4BCB" w14:paraId="6F17719E" w14:textId="77777777">
        <w:tc>
          <w:tcPr>
            <w:tcW w:w="2448" w:type="dxa"/>
          </w:tcPr>
          <w:p w14:paraId="30D4D888" w14:textId="77777777" w:rsidR="00B767F3" w:rsidRPr="003D4BCB" w:rsidRDefault="00DD7479" w:rsidP="00F42134">
            <w:pPr>
              <w:jc w:val="both"/>
              <w:rPr>
                <w:b/>
                <w:bCs/>
                <w:kern w:val="2"/>
                <w:sz w:val="22"/>
                <w:szCs w:val="24"/>
              </w:rPr>
            </w:pPr>
            <w:r w:rsidRPr="003D4BCB">
              <w:rPr>
                <w:b/>
                <w:bCs/>
                <w:kern w:val="2"/>
                <w:sz w:val="22"/>
                <w:szCs w:val="24"/>
              </w:rPr>
              <w:t>Sutarties data</w:t>
            </w:r>
          </w:p>
        </w:tc>
        <w:tc>
          <w:tcPr>
            <w:tcW w:w="2177" w:type="dxa"/>
          </w:tcPr>
          <w:p w14:paraId="7083A0BC" w14:textId="4A1C0794" w:rsidR="00B767F3" w:rsidRPr="003D4BCB" w:rsidRDefault="0077361F" w:rsidP="00F42134">
            <w:pPr>
              <w:jc w:val="both"/>
              <w:rPr>
                <w:i/>
                <w:iCs/>
                <w:kern w:val="2"/>
                <w:sz w:val="22"/>
                <w:szCs w:val="24"/>
              </w:rPr>
            </w:pPr>
            <w:r w:rsidRPr="003D4BCB">
              <w:rPr>
                <w:i/>
                <w:iCs/>
                <w:color w:val="2E74B5" w:themeColor="accent1" w:themeShade="BF"/>
                <w:kern w:val="2"/>
                <w:sz w:val="22"/>
                <w:szCs w:val="24"/>
              </w:rPr>
              <w:t>įrašyti</w:t>
            </w:r>
          </w:p>
        </w:tc>
        <w:tc>
          <w:tcPr>
            <w:tcW w:w="2362" w:type="dxa"/>
          </w:tcPr>
          <w:p w14:paraId="04BA4982" w14:textId="77777777" w:rsidR="00B767F3" w:rsidRPr="003D4BCB" w:rsidRDefault="00DD7479" w:rsidP="00F42134">
            <w:pPr>
              <w:jc w:val="both"/>
              <w:rPr>
                <w:b/>
                <w:bCs/>
                <w:kern w:val="2"/>
                <w:sz w:val="22"/>
                <w:szCs w:val="24"/>
              </w:rPr>
            </w:pPr>
            <w:r w:rsidRPr="003D4BCB">
              <w:rPr>
                <w:b/>
                <w:bCs/>
                <w:kern w:val="2"/>
                <w:sz w:val="22"/>
                <w:szCs w:val="24"/>
              </w:rPr>
              <w:t>Sutarties numeris</w:t>
            </w:r>
          </w:p>
        </w:tc>
        <w:tc>
          <w:tcPr>
            <w:tcW w:w="2571" w:type="dxa"/>
          </w:tcPr>
          <w:p w14:paraId="79A2A16B" w14:textId="6B7081D0" w:rsidR="00B767F3" w:rsidRPr="003D4BCB" w:rsidRDefault="0077361F" w:rsidP="00F42134">
            <w:pPr>
              <w:jc w:val="both"/>
              <w:rPr>
                <w:i/>
                <w:iCs/>
                <w:kern w:val="2"/>
                <w:sz w:val="22"/>
                <w:szCs w:val="24"/>
              </w:rPr>
            </w:pPr>
            <w:r w:rsidRPr="003D4BCB">
              <w:rPr>
                <w:i/>
                <w:iCs/>
                <w:color w:val="2E74B5" w:themeColor="accent1" w:themeShade="BF"/>
                <w:kern w:val="2"/>
                <w:sz w:val="22"/>
                <w:szCs w:val="24"/>
              </w:rPr>
              <w:t>įrašyti</w:t>
            </w:r>
          </w:p>
        </w:tc>
      </w:tr>
    </w:tbl>
    <w:p w14:paraId="716E9C07" w14:textId="77777777" w:rsidR="00B767F3" w:rsidRPr="003D4BCB" w:rsidRDefault="00B767F3" w:rsidP="00F42134">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57"/>
        <w:gridCol w:w="4253"/>
      </w:tblGrid>
      <w:tr w:rsidR="00B767F3" w:rsidRPr="003D4BCB" w14:paraId="2038DE58" w14:textId="77777777" w:rsidTr="00B60F3B">
        <w:tc>
          <w:tcPr>
            <w:tcW w:w="9918" w:type="dxa"/>
            <w:gridSpan w:val="3"/>
          </w:tcPr>
          <w:p w14:paraId="3B64AC75" w14:textId="77777777" w:rsidR="00B767F3" w:rsidRPr="003D4BCB" w:rsidRDefault="00DD7479" w:rsidP="00F42134">
            <w:pPr>
              <w:jc w:val="center"/>
              <w:rPr>
                <w:b/>
                <w:bCs/>
                <w:kern w:val="2"/>
                <w:sz w:val="22"/>
                <w:szCs w:val="24"/>
              </w:rPr>
            </w:pPr>
            <w:r w:rsidRPr="003D4BCB">
              <w:rPr>
                <w:b/>
                <w:bCs/>
                <w:kern w:val="2"/>
                <w:sz w:val="22"/>
                <w:szCs w:val="24"/>
              </w:rPr>
              <w:t>1. SUTARTIES ŠALYS</w:t>
            </w:r>
          </w:p>
        </w:tc>
      </w:tr>
      <w:tr w:rsidR="00F3291C" w:rsidRPr="003D4BCB" w14:paraId="2203B9A4" w14:textId="77777777" w:rsidTr="00B60F3B">
        <w:tc>
          <w:tcPr>
            <w:tcW w:w="2808" w:type="dxa"/>
            <w:vMerge w:val="restart"/>
          </w:tcPr>
          <w:p w14:paraId="40B6A7A4" w14:textId="77777777" w:rsidR="00F3291C" w:rsidRPr="003D4BCB" w:rsidRDefault="00F3291C" w:rsidP="00F42134">
            <w:pPr>
              <w:jc w:val="center"/>
              <w:rPr>
                <w:b/>
                <w:bCs/>
                <w:kern w:val="2"/>
                <w:sz w:val="22"/>
                <w:szCs w:val="24"/>
              </w:rPr>
            </w:pPr>
          </w:p>
          <w:p w14:paraId="3A4A17F8" w14:textId="77777777" w:rsidR="00F3291C" w:rsidRPr="003D4BCB" w:rsidRDefault="00F3291C" w:rsidP="00F42134">
            <w:pPr>
              <w:jc w:val="center"/>
              <w:rPr>
                <w:b/>
                <w:bCs/>
                <w:kern w:val="2"/>
                <w:sz w:val="22"/>
                <w:szCs w:val="24"/>
              </w:rPr>
            </w:pPr>
          </w:p>
          <w:p w14:paraId="47865352" w14:textId="77777777" w:rsidR="00F3291C" w:rsidRPr="003D4BCB" w:rsidRDefault="00F3291C" w:rsidP="00F42134">
            <w:pPr>
              <w:jc w:val="center"/>
              <w:rPr>
                <w:b/>
                <w:bCs/>
                <w:kern w:val="2"/>
                <w:sz w:val="22"/>
                <w:szCs w:val="24"/>
              </w:rPr>
            </w:pPr>
          </w:p>
          <w:p w14:paraId="07373C8C" w14:textId="77777777" w:rsidR="00F3291C" w:rsidRPr="003D4BCB" w:rsidRDefault="00F3291C" w:rsidP="00F42134">
            <w:pPr>
              <w:rPr>
                <w:b/>
                <w:bCs/>
                <w:kern w:val="2"/>
                <w:sz w:val="22"/>
                <w:szCs w:val="24"/>
              </w:rPr>
            </w:pPr>
          </w:p>
          <w:p w14:paraId="6D1A6C79" w14:textId="77777777" w:rsidR="00F3291C" w:rsidRPr="003D4BCB" w:rsidRDefault="00F3291C" w:rsidP="00F42134">
            <w:pPr>
              <w:rPr>
                <w:b/>
                <w:bCs/>
                <w:kern w:val="2"/>
                <w:sz w:val="22"/>
                <w:szCs w:val="24"/>
              </w:rPr>
            </w:pPr>
            <w:r w:rsidRPr="003D4BCB">
              <w:rPr>
                <w:b/>
                <w:bCs/>
                <w:kern w:val="2"/>
                <w:sz w:val="22"/>
                <w:szCs w:val="24"/>
              </w:rPr>
              <w:t>1.1. Pirkėjas</w:t>
            </w:r>
          </w:p>
        </w:tc>
        <w:tc>
          <w:tcPr>
            <w:tcW w:w="2857" w:type="dxa"/>
          </w:tcPr>
          <w:p w14:paraId="29C03ED7" w14:textId="77777777" w:rsidR="00F3291C" w:rsidRPr="003D4BCB" w:rsidRDefault="00F3291C" w:rsidP="00F42134">
            <w:pPr>
              <w:rPr>
                <w:kern w:val="2"/>
                <w:sz w:val="22"/>
                <w:szCs w:val="24"/>
              </w:rPr>
            </w:pPr>
            <w:r w:rsidRPr="003D4BCB">
              <w:rPr>
                <w:kern w:val="2"/>
                <w:sz w:val="22"/>
                <w:szCs w:val="24"/>
              </w:rPr>
              <w:t>1.1.1. Pavadinimas</w:t>
            </w:r>
          </w:p>
        </w:tc>
        <w:tc>
          <w:tcPr>
            <w:tcW w:w="4253" w:type="dxa"/>
          </w:tcPr>
          <w:p w14:paraId="4F3792B3" w14:textId="77777777" w:rsidR="00F3291C" w:rsidRPr="003D4BCB" w:rsidRDefault="00F3291C" w:rsidP="00F42134">
            <w:pPr>
              <w:jc w:val="center"/>
              <w:rPr>
                <w:kern w:val="2"/>
                <w:sz w:val="22"/>
                <w:szCs w:val="24"/>
              </w:rPr>
            </w:pPr>
            <w:r w:rsidRPr="003D4BCB">
              <w:rPr>
                <w:sz w:val="22"/>
              </w:rPr>
              <w:t>Varėnos rajono savivaldybės administracija</w:t>
            </w:r>
          </w:p>
        </w:tc>
      </w:tr>
      <w:tr w:rsidR="00F3291C" w:rsidRPr="003D4BCB" w14:paraId="73EF0CAA" w14:textId="77777777" w:rsidTr="00B60F3B">
        <w:tc>
          <w:tcPr>
            <w:tcW w:w="2808" w:type="dxa"/>
            <w:vMerge/>
          </w:tcPr>
          <w:p w14:paraId="03F58F8A" w14:textId="77777777" w:rsidR="00F3291C" w:rsidRPr="003D4BCB" w:rsidRDefault="00F3291C" w:rsidP="00F42134">
            <w:pPr>
              <w:rPr>
                <w:kern w:val="2"/>
                <w:sz w:val="22"/>
                <w:szCs w:val="24"/>
              </w:rPr>
            </w:pPr>
          </w:p>
        </w:tc>
        <w:tc>
          <w:tcPr>
            <w:tcW w:w="2857" w:type="dxa"/>
          </w:tcPr>
          <w:p w14:paraId="7E905521" w14:textId="77777777" w:rsidR="00F3291C" w:rsidRPr="003D4BCB" w:rsidRDefault="00F3291C" w:rsidP="00F42134">
            <w:pPr>
              <w:rPr>
                <w:kern w:val="2"/>
                <w:sz w:val="22"/>
                <w:szCs w:val="24"/>
              </w:rPr>
            </w:pPr>
            <w:r w:rsidRPr="003D4BCB">
              <w:rPr>
                <w:kern w:val="2"/>
                <w:sz w:val="22"/>
                <w:szCs w:val="24"/>
              </w:rPr>
              <w:t>1.1.2. Juridinio asmens kodas</w:t>
            </w:r>
          </w:p>
        </w:tc>
        <w:tc>
          <w:tcPr>
            <w:tcW w:w="4253" w:type="dxa"/>
          </w:tcPr>
          <w:p w14:paraId="021ED571" w14:textId="77777777" w:rsidR="00F3291C" w:rsidRPr="003D4BCB" w:rsidRDefault="00F3291C" w:rsidP="00F42134">
            <w:pPr>
              <w:jc w:val="center"/>
              <w:rPr>
                <w:kern w:val="2"/>
                <w:sz w:val="22"/>
                <w:szCs w:val="24"/>
              </w:rPr>
            </w:pPr>
            <w:r w:rsidRPr="003D4BCB">
              <w:rPr>
                <w:sz w:val="22"/>
              </w:rPr>
              <w:t>188773873</w:t>
            </w:r>
          </w:p>
        </w:tc>
      </w:tr>
      <w:tr w:rsidR="00F3291C" w:rsidRPr="003D4BCB" w14:paraId="229F8A42" w14:textId="77777777" w:rsidTr="00B60F3B">
        <w:tc>
          <w:tcPr>
            <w:tcW w:w="2808" w:type="dxa"/>
            <w:vMerge/>
          </w:tcPr>
          <w:p w14:paraId="34C5D3F1" w14:textId="77777777" w:rsidR="00F3291C" w:rsidRPr="003D4BCB" w:rsidRDefault="00F3291C" w:rsidP="00F42134">
            <w:pPr>
              <w:rPr>
                <w:kern w:val="2"/>
                <w:sz w:val="22"/>
                <w:szCs w:val="24"/>
              </w:rPr>
            </w:pPr>
          </w:p>
        </w:tc>
        <w:tc>
          <w:tcPr>
            <w:tcW w:w="2857" w:type="dxa"/>
          </w:tcPr>
          <w:p w14:paraId="24608A9C" w14:textId="77777777" w:rsidR="00F3291C" w:rsidRPr="003D4BCB" w:rsidRDefault="00F3291C" w:rsidP="00F42134">
            <w:pPr>
              <w:rPr>
                <w:kern w:val="2"/>
                <w:sz w:val="22"/>
                <w:szCs w:val="24"/>
              </w:rPr>
            </w:pPr>
            <w:r w:rsidRPr="003D4BCB">
              <w:rPr>
                <w:kern w:val="2"/>
                <w:sz w:val="22"/>
                <w:szCs w:val="24"/>
              </w:rPr>
              <w:t>1.1.3. Adresas</w:t>
            </w:r>
          </w:p>
        </w:tc>
        <w:tc>
          <w:tcPr>
            <w:tcW w:w="4253" w:type="dxa"/>
          </w:tcPr>
          <w:p w14:paraId="26B25625" w14:textId="77777777" w:rsidR="00F3291C" w:rsidRPr="003D4BCB" w:rsidRDefault="00F3291C" w:rsidP="00F42134">
            <w:pPr>
              <w:jc w:val="center"/>
              <w:rPr>
                <w:kern w:val="2"/>
                <w:sz w:val="22"/>
                <w:szCs w:val="24"/>
              </w:rPr>
            </w:pPr>
            <w:r w:rsidRPr="003D4BCB">
              <w:rPr>
                <w:sz w:val="22"/>
              </w:rPr>
              <w:t>Vytauto g. 12, 65184 Varėna</w:t>
            </w:r>
          </w:p>
        </w:tc>
      </w:tr>
      <w:tr w:rsidR="00F3291C" w:rsidRPr="003D4BCB" w14:paraId="4681973C" w14:textId="77777777" w:rsidTr="00B60F3B">
        <w:tc>
          <w:tcPr>
            <w:tcW w:w="2808" w:type="dxa"/>
            <w:vMerge/>
          </w:tcPr>
          <w:p w14:paraId="5D87BE05" w14:textId="77777777" w:rsidR="00F3291C" w:rsidRPr="003D4BCB" w:rsidRDefault="00F3291C" w:rsidP="00F42134">
            <w:pPr>
              <w:rPr>
                <w:kern w:val="2"/>
                <w:sz w:val="22"/>
                <w:szCs w:val="24"/>
              </w:rPr>
            </w:pPr>
          </w:p>
        </w:tc>
        <w:tc>
          <w:tcPr>
            <w:tcW w:w="2857" w:type="dxa"/>
          </w:tcPr>
          <w:p w14:paraId="3B91C0ED" w14:textId="77777777" w:rsidR="00F3291C" w:rsidRPr="003D4BCB" w:rsidRDefault="00F3291C" w:rsidP="00F42134">
            <w:pPr>
              <w:rPr>
                <w:kern w:val="2"/>
                <w:sz w:val="22"/>
                <w:szCs w:val="24"/>
              </w:rPr>
            </w:pPr>
            <w:r w:rsidRPr="003D4BCB">
              <w:rPr>
                <w:kern w:val="2"/>
                <w:sz w:val="22"/>
                <w:szCs w:val="24"/>
              </w:rPr>
              <w:t>1.1.4. PVM mokėtojo kodas</w:t>
            </w:r>
          </w:p>
        </w:tc>
        <w:tc>
          <w:tcPr>
            <w:tcW w:w="4253" w:type="dxa"/>
          </w:tcPr>
          <w:p w14:paraId="61A30848" w14:textId="77777777" w:rsidR="00F3291C" w:rsidRPr="003D4BCB" w:rsidRDefault="00F3291C" w:rsidP="00F42134">
            <w:pPr>
              <w:jc w:val="center"/>
              <w:rPr>
                <w:kern w:val="2"/>
                <w:sz w:val="22"/>
                <w:szCs w:val="24"/>
              </w:rPr>
            </w:pPr>
            <w:r w:rsidRPr="003D4BCB">
              <w:rPr>
                <w:sz w:val="22"/>
              </w:rPr>
              <w:t>-</w:t>
            </w:r>
          </w:p>
        </w:tc>
      </w:tr>
      <w:tr w:rsidR="00F3291C" w:rsidRPr="003D4BCB" w14:paraId="190C441B" w14:textId="77777777" w:rsidTr="00B60F3B">
        <w:tc>
          <w:tcPr>
            <w:tcW w:w="2808" w:type="dxa"/>
            <w:vMerge/>
          </w:tcPr>
          <w:p w14:paraId="7493B3E8" w14:textId="77777777" w:rsidR="00F3291C" w:rsidRPr="003D4BCB" w:rsidRDefault="00F3291C" w:rsidP="00F42134">
            <w:pPr>
              <w:rPr>
                <w:kern w:val="2"/>
                <w:sz w:val="22"/>
                <w:szCs w:val="24"/>
              </w:rPr>
            </w:pPr>
          </w:p>
        </w:tc>
        <w:tc>
          <w:tcPr>
            <w:tcW w:w="2857" w:type="dxa"/>
          </w:tcPr>
          <w:p w14:paraId="6169C6B0" w14:textId="77777777" w:rsidR="00F3291C" w:rsidRPr="003D4BCB" w:rsidRDefault="00F3291C" w:rsidP="00F42134">
            <w:pPr>
              <w:rPr>
                <w:kern w:val="2"/>
                <w:sz w:val="22"/>
                <w:szCs w:val="24"/>
              </w:rPr>
            </w:pPr>
            <w:r w:rsidRPr="003D4BCB">
              <w:rPr>
                <w:kern w:val="2"/>
                <w:sz w:val="22"/>
                <w:szCs w:val="24"/>
              </w:rPr>
              <w:t>1.1.5. Atsiskaitomoji sąskaita</w:t>
            </w:r>
          </w:p>
        </w:tc>
        <w:tc>
          <w:tcPr>
            <w:tcW w:w="4253" w:type="dxa"/>
          </w:tcPr>
          <w:p w14:paraId="31F82E12" w14:textId="77777777" w:rsidR="00F3291C" w:rsidRPr="003D4BCB" w:rsidRDefault="00F3291C" w:rsidP="00F42134">
            <w:pPr>
              <w:jc w:val="center"/>
              <w:rPr>
                <w:kern w:val="2"/>
                <w:sz w:val="22"/>
                <w:szCs w:val="24"/>
              </w:rPr>
            </w:pPr>
            <w:r w:rsidRPr="003D4BCB">
              <w:rPr>
                <w:sz w:val="22"/>
              </w:rPr>
              <w:t>LT197181200002130294</w:t>
            </w:r>
          </w:p>
        </w:tc>
      </w:tr>
      <w:tr w:rsidR="00F3291C" w:rsidRPr="003D4BCB" w14:paraId="2F1EE061" w14:textId="77777777" w:rsidTr="00B60F3B">
        <w:tc>
          <w:tcPr>
            <w:tcW w:w="2808" w:type="dxa"/>
            <w:vMerge/>
          </w:tcPr>
          <w:p w14:paraId="069D71F1" w14:textId="77777777" w:rsidR="00F3291C" w:rsidRPr="003D4BCB" w:rsidRDefault="00F3291C" w:rsidP="00F42134">
            <w:pPr>
              <w:rPr>
                <w:kern w:val="2"/>
                <w:sz w:val="22"/>
                <w:szCs w:val="24"/>
              </w:rPr>
            </w:pPr>
          </w:p>
        </w:tc>
        <w:tc>
          <w:tcPr>
            <w:tcW w:w="2857" w:type="dxa"/>
          </w:tcPr>
          <w:p w14:paraId="6128CB84" w14:textId="77777777" w:rsidR="00F3291C" w:rsidRPr="003D4BCB" w:rsidRDefault="00F3291C" w:rsidP="00F42134">
            <w:pPr>
              <w:rPr>
                <w:kern w:val="2"/>
                <w:sz w:val="22"/>
                <w:szCs w:val="24"/>
              </w:rPr>
            </w:pPr>
            <w:r w:rsidRPr="003D4BCB">
              <w:rPr>
                <w:kern w:val="2"/>
                <w:sz w:val="22"/>
                <w:szCs w:val="24"/>
              </w:rPr>
              <w:t>1.1.6. Bankas, banko kodas</w:t>
            </w:r>
          </w:p>
        </w:tc>
        <w:tc>
          <w:tcPr>
            <w:tcW w:w="4253" w:type="dxa"/>
          </w:tcPr>
          <w:p w14:paraId="75148428" w14:textId="77777777" w:rsidR="00F3291C" w:rsidRPr="003D4BCB" w:rsidRDefault="00F3291C" w:rsidP="00F42134">
            <w:pPr>
              <w:jc w:val="center"/>
              <w:rPr>
                <w:kern w:val="2"/>
                <w:sz w:val="22"/>
                <w:szCs w:val="24"/>
              </w:rPr>
            </w:pPr>
            <w:r w:rsidRPr="003D4BCB">
              <w:rPr>
                <w:sz w:val="22"/>
              </w:rPr>
              <w:t>AB Šiaulių bankas</w:t>
            </w:r>
          </w:p>
        </w:tc>
      </w:tr>
      <w:tr w:rsidR="00F3291C" w:rsidRPr="003D4BCB" w14:paraId="106CA143" w14:textId="77777777" w:rsidTr="00B60F3B">
        <w:tc>
          <w:tcPr>
            <w:tcW w:w="2808" w:type="dxa"/>
            <w:vMerge/>
          </w:tcPr>
          <w:p w14:paraId="4E92A7CE" w14:textId="77777777" w:rsidR="00F3291C" w:rsidRPr="003D4BCB" w:rsidRDefault="00F3291C" w:rsidP="00F42134">
            <w:pPr>
              <w:rPr>
                <w:kern w:val="2"/>
                <w:sz w:val="22"/>
                <w:szCs w:val="24"/>
              </w:rPr>
            </w:pPr>
          </w:p>
        </w:tc>
        <w:tc>
          <w:tcPr>
            <w:tcW w:w="2857" w:type="dxa"/>
          </w:tcPr>
          <w:p w14:paraId="6B3C5703" w14:textId="77777777" w:rsidR="00F3291C" w:rsidRPr="003D4BCB" w:rsidRDefault="00F3291C" w:rsidP="00F42134">
            <w:pPr>
              <w:rPr>
                <w:kern w:val="2"/>
                <w:sz w:val="22"/>
                <w:szCs w:val="24"/>
              </w:rPr>
            </w:pPr>
            <w:r w:rsidRPr="003D4BCB">
              <w:rPr>
                <w:kern w:val="2"/>
                <w:sz w:val="22"/>
                <w:szCs w:val="24"/>
              </w:rPr>
              <w:t>1.1.7. Telefonas</w:t>
            </w:r>
          </w:p>
        </w:tc>
        <w:tc>
          <w:tcPr>
            <w:tcW w:w="4253" w:type="dxa"/>
          </w:tcPr>
          <w:p w14:paraId="04E2EB61" w14:textId="77777777" w:rsidR="00F3291C" w:rsidRPr="003D4BCB" w:rsidRDefault="00F3291C" w:rsidP="00F42134">
            <w:pPr>
              <w:jc w:val="center"/>
              <w:rPr>
                <w:kern w:val="2"/>
                <w:sz w:val="22"/>
                <w:szCs w:val="24"/>
              </w:rPr>
            </w:pPr>
            <w:r w:rsidRPr="003D4BCB">
              <w:rPr>
                <w:sz w:val="22"/>
              </w:rPr>
              <w:t>370 310 32005</w:t>
            </w:r>
          </w:p>
        </w:tc>
      </w:tr>
      <w:tr w:rsidR="00F3291C" w:rsidRPr="003D4BCB" w14:paraId="20845168" w14:textId="77777777" w:rsidTr="00B60F3B">
        <w:tc>
          <w:tcPr>
            <w:tcW w:w="2808" w:type="dxa"/>
            <w:vMerge/>
          </w:tcPr>
          <w:p w14:paraId="32734395" w14:textId="77777777" w:rsidR="00F3291C" w:rsidRPr="003D4BCB" w:rsidRDefault="00F3291C" w:rsidP="00F42134">
            <w:pPr>
              <w:rPr>
                <w:kern w:val="2"/>
                <w:sz w:val="22"/>
                <w:szCs w:val="24"/>
              </w:rPr>
            </w:pPr>
          </w:p>
        </w:tc>
        <w:tc>
          <w:tcPr>
            <w:tcW w:w="2857" w:type="dxa"/>
          </w:tcPr>
          <w:p w14:paraId="0AF48678" w14:textId="77777777" w:rsidR="00F3291C" w:rsidRPr="003D4BCB" w:rsidRDefault="00F3291C" w:rsidP="00F42134">
            <w:pPr>
              <w:rPr>
                <w:kern w:val="2"/>
                <w:sz w:val="22"/>
                <w:szCs w:val="24"/>
              </w:rPr>
            </w:pPr>
            <w:r w:rsidRPr="003D4BCB">
              <w:rPr>
                <w:kern w:val="2"/>
                <w:sz w:val="22"/>
                <w:szCs w:val="24"/>
              </w:rPr>
              <w:t>1.1.8. El. paštas</w:t>
            </w:r>
          </w:p>
        </w:tc>
        <w:tc>
          <w:tcPr>
            <w:tcW w:w="4253" w:type="dxa"/>
          </w:tcPr>
          <w:p w14:paraId="61D76D2D" w14:textId="77777777" w:rsidR="00F3291C" w:rsidRPr="003D4BCB" w:rsidRDefault="00F3291C" w:rsidP="00F42134">
            <w:pPr>
              <w:jc w:val="center"/>
              <w:rPr>
                <w:kern w:val="2"/>
                <w:sz w:val="22"/>
                <w:szCs w:val="24"/>
              </w:rPr>
            </w:pPr>
            <w:r w:rsidRPr="003D4BCB">
              <w:rPr>
                <w:sz w:val="22"/>
              </w:rPr>
              <w:t>direktorius@varena.lt</w:t>
            </w:r>
          </w:p>
        </w:tc>
      </w:tr>
      <w:tr w:rsidR="00F3291C" w:rsidRPr="003D4BCB" w14:paraId="3C34878E" w14:textId="77777777" w:rsidTr="00B60F3B">
        <w:tc>
          <w:tcPr>
            <w:tcW w:w="2808" w:type="dxa"/>
            <w:vMerge/>
          </w:tcPr>
          <w:p w14:paraId="0F33D881" w14:textId="77777777" w:rsidR="00F3291C" w:rsidRPr="003D4BCB" w:rsidRDefault="00F3291C" w:rsidP="00F42134">
            <w:pPr>
              <w:rPr>
                <w:kern w:val="2"/>
                <w:sz w:val="22"/>
                <w:szCs w:val="24"/>
              </w:rPr>
            </w:pPr>
          </w:p>
        </w:tc>
        <w:tc>
          <w:tcPr>
            <w:tcW w:w="2857" w:type="dxa"/>
          </w:tcPr>
          <w:p w14:paraId="5305788C" w14:textId="77777777" w:rsidR="00F3291C" w:rsidRPr="003D4BCB" w:rsidRDefault="00F3291C" w:rsidP="00F42134">
            <w:pPr>
              <w:rPr>
                <w:kern w:val="2"/>
                <w:sz w:val="22"/>
                <w:szCs w:val="24"/>
              </w:rPr>
            </w:pPr>
            <w:r w:rsidRPr="003D4BCB">
              <w:rPr>
                <w:kern w:val="2"/>
                <w:sz w:val="22"/>
                <w:szCs w:val="24"/>
              </w:rPr>
              <w:t>1.1.9. Šalies atstovas</w:t>
            </w:r>
          </w:p>
        </w:tc>
        <w:tc>
          <w:tcPr>
            <w:tcW w:w="4253" w:type="dxa"/>
          </w:tcPr>
          <w:p w14:paraId="13EE68BB" w14:textId="77777777" w:rsidR="00F3291C" w:rsidRPr="003D4BCB" w:rsidRDefault="00F3291C" w:rsidP="00F42134">
            <w:pPr>
              <w:jc w:val="center"/>
              <w:rPr>
                <w:kern w:val="2"/>
                <w:sz w:val="22"/>
                <w:szCs w:val="24"/>
              </w:rPr>
            </w:pPr>
            <w:r w:rsidRPr="003D4BCB">
              <w:rPr>
                <w:sz w:val="22"/>
              </w:rPr>
              <w:t>Vilma Miškinienė</w:t>
            </w:r>
          </w:p>
        </w:tc>
      </w:tr>
      <w:tr w:rsidR="00F3291C" w:rsidRPr="003D4BCB" w14:paraId="406830AE" w14:textId="77777777" w:rsidTr="00B60F3B">
        <w:tc>
          <w:tcPr>
            <w:tcW w:w="2808" w:type="dxa"/>
            <w:vMerge/>
          </w:tcPr>
          <w:p w14:paraId="46412036" w14:textId="77777777" w:rsidR="00F3291C" w:rsidRPr="003D4BCB" w:rsidRDefault="00F3291C" w:rsidP="00F42134">
            <w:pPr>
              <w:rPr>
                <w:kern w:val="2"/>
                <w:sz w:val="22"/>
                <w:szCs w:val="24"/>
              </w:rPr>
            </w:pPr>
          </w:p>
        </w:tc>
        <w:tc>
          <w:tcPr>
            <w:tcW w:w="2857" w:type="dxa"/>
          </w:tcPr>
          <w:p w14:paraId="4B7D9859" w14:textId="77777777" w:rsidR="00F3291C" w:rsidRPr="003D4BCB" w:rsidRDefault="00F3291C" w:rsidP="00F42134">
            <w:pPr>
              <w:rPr>
                <w:kern w:val="2"/>
                <w:sz w:val="22"/>
                <w:szCs w:val="24"/>
              </w:rPr>
            </w:pPr>
            <w:r w:rsidRPr="003D4BCB">
              <w:rPr>
                <w:kern w:val="2"/>
                <w:sz w:val="22"/>
                <w:szCs w:val="24"/>
              </w:rPr>
              <w:t>1.1.10. Atstovavimo pagrindas</w:t>
            </w:r>
          </w:p>
        </w:tc>
        <w:tc>
          <w:tcPr>
            <w:tcW w:w="4253" w:type="dxa"/>
          </w:tcPr>
          <w:p w14:paraId="2C4A7B47" w14:textId="77777777" w:rsidR="00F3291C" w:rsidRPr="003D4BCB" w:rsidRDefault="00F3291C" w:rsidP="00F42134">
            <w:pPr>
              <w:jc w:val="center"/>
              <w:rPr>
                <w:kern w:val="2"/>
                <w:sz w:val="22"/>
                <w:szCs w:val="24"/>
              </w:rPr>
            </w:pPr>
            <w:r w:rsidRPr="003D4BCB">
              <w:rPr>
                <w:sz w:val="22"/>
              </w:rPr>
              <w:t>Varėnos rajono savivaldybės administracijos nuostatai</w:t>
            </w:r>
          </w:p>
        </w:tc>
      </w:tr>
      <w:tr w:rsidR="00B767F3" w:rsidRPr="003D4BCB" w14:paraId="4ACCB9B2" w14:textId="77777777" w:rsidTr="00B60F3B">
        <w:tc>
          <w:tcPr>
            <w:tcW w:w="2808" w:type="dxa"/>
            <w:vMerge w:val="restart"/>
          </w:tcPr>
          <w:p w14:paraId="78204D89" w14:textId="77777777" w:rsidR="00B767F3" w:rsidRPr="003D4BCB" w:rsidRDefault="00B767F3" w:rsidP="00F42134">
            <w:pPr>
              <w:rPr>
                <w:b/>
                <w:bCs/>
                <w:kern w:val="2"/>
                <w:sz w:val="22"/>
                <w:szCs w:val="24"/>
              </w:rPr>
            </w:pPr>
          </w:p>
          <w:p w14:paraId="0A4B882B" w14:textId="77777777" w:rsidR="00B767F3" w:rsidRPr="003D4BCB" w:rsidRDefault="00B767F3" w:rsidP="00F42134">
            <w:pPr>
              <w:rPr>
                <w:b/>
                <w:bCs/>
                <w:kern w:val="2"/>
                <w:sz w:val="22"/>
                <w:szCs w:val="24"/>
              </w:rPr>
            </w:pPr>
          </w:p>
          <w:p w14:paraId="0EB395CB" w14:textId="77777777" w:rsidR="00B767F3" w:rsidRPr="003D4BCB" w:rsidRDefault="00B767F3" w:rsidP="00F42134">
            <w:pPr>
              <w:rPr>
                <w:b/>
                <w:bCs/>
                <w:color w:val="FF0000"/>
                <w:kern w:val="2"/>
                <w:sz w:val="22"/>
                <w:szCs w:val="24"/>
              </w:rPr>
            </w:pPr>
          </w:p>
          <w:p w14:paraId="5C19DC9C" w14:textId="49AFD742" w:rsidR="00B767F3" w:rsidRPr="003D4BCB" w:rsidRDefault="00DD7479" w:rsidP="004142EA">
            <w:pPr>
              <w:rPr>
                <w:b/>
                <w:bCs/>
                <w:kern w:val="2"/>
                <w:sz w:val="22"/>
                <w:szCs w:val="24"/>
              </w:rPr>
            </w:pPr>
            <w:r w:rsidRPr="003D4BCB">
              <w:rPr>
                <w:b/>
                <w:bCs/>
                <w:kern w:val="2"/>
                <w:sz w:val="22"/>
                <w:szCs w:val="24"/>
              </w:rPr>
              <w:t>1.2. Tiekėjas</w:t>
            </w:r>
          </w:p>
          <w:p w14:paraId="673125E9" w14:textId="77777777" w:rsidR="00B767F3" w:rsidRPr="003D4BCB" w:rsidRDefault="00B767F3" w:rsidP="00F42134">
            <w:pPr>
              <w:rPr>
                <w:color w:val="0070C0"/>
                <w:kern w:val="2"/>
                <w:sz w:val="22"/>
                <w:szCs w:val="24"/>
              </w:rPr>
            </w:pPr>
          </w:p>
          <w:p w14:paraId="6388424B" w14:textId="77777777" w:rsidR="00B767F3" w:rsidRPr="003D4BCB" w:rsidRDefault="00B767F3" w:rsidP="00F42134">
            <w:pPr>
              <w:rPr>
                <w:b/>
                <w:bCs/>
                <w:kern w:val="2"/>
                <w:sz w:val="22"/>
                <w:szCs w:val="24"/>
              </w:rPr>
            </w:pPr>
          </w:p>
        </w:tc>
        <w:tc>
          <w:tcPr>
            <w:tcW w:w="2857" w:type="dxa"/>
          </w:tcPr>
          <w:p w14:paraId="7D64319A" w14:textId="77777777" w:rsidR="00B767F3" w:rsidRPr="003D4BCB" w:rsidRDefault="00DD7479" w:rsidP="00F42134">
            <w:pPr>
              <w:rPr>
                <w:kern w:val="2"/>
                <w:sz w:val="22"/>
                <w:szCs w:val="24"/>
              </w:rPr>
            </w:pPr>
            <w:r w:rsidRPr="003D4BCB">
              <w:rPr>
                <w:kern w:val="2"/>
                <w:sz w:val="22"/>
                <w:szCs w:val="24"/>
              </w:rPr>
              <w:t>1.2.1. Pavadinimas</w:t>
            </w:r>
          </w:p>
        </w:tc>
        <w:tc>
          <w:tcPr>
            <w:tcW w:w="4253" w:type="dxa"/>
          </w:tcPr>
          <w:p w14:paraId="07CFD28A" w14:textId="77777777" w:rsidR="00B767F3" w:rsidRPr="003D4BCB" w:rsidRDefault="00B767F3" w:rsidP="00F42134">
            <w:pPr>
              <w:jc w:val="center"/>
              <w:rPr>
                <w:kern w:val="2"/>
                <w:sz w:val="22"/>
                <w:szCs w:val="24"/>
              </w:rPr>
            </w:pPr>
          </w:p>
        </w:tc>
      </w:tr>
      <w:tr w:rsidR="00B767F3" w:rsidRPr="003D4BCB" w14:paraId="4A16566E" w14:textId="77777777" w:rsidTr="00B60F3B">
        <w:tc>
          <w:tcPr>
            <w:tcW w:w="2808" w:type="dxa"/>
            <w:vMerge/>
          </w:tcPr>
          <w:p w14:paraId="2AFCB908" w14:textId="77777777" w:rsidR="00B767F3" w:rsidRPr="003D4BCB" w:rsidRDefault="00B767F3" w:rsidP="00F42134">
            <w:pPr>
              <w:rPr>
                <w:b/>
                <w:bCs/>
                <w:kern w:val="2"/>
                <w:sz w:val="22"/>
                <w:szCs w:val="24"/>
              </w:rPr>
            </w:pPr>
          </w:p>
        </w:tc>
        <w:tc>
          <w:tcPr>
            <w:tcW w:w="2857" w:type="dxa"/>
          </w:tcPr>
          <w:p w14:paraId="3C5339CE" w14:textId="77777777" w:rsidR="00B767F3" w:rsidRPr="003D4BCB" w:rsidRDefault="00DD7479" w:rsidP="00F42134">
            <w:pPr>
              <w:rPr>
                <w:kern w:val="2"/>
                <w:sz w:val="22"/>
                <w:szCs w:val="24"/>
              </w:rPr>
            </w:pPr>
            <w:r w:rsidRPr="003D4BCB">
              <w:rPr>
                <w:kern w:val="2"/>
                <w:sz w:val="22"/>
                <w:szCs w:val="24"/>
              </w:rPr>
              <w:t>1.2.2. Juridinio asmens kodas</w:t>
            </w:r>
          </w:p>
        </w:tc>
        <w:tc>
          <w:tcPr>
            <w:tcW w:w="4253" w:type="dxa"/>
          </w:tcPr>
          <w:p w14:paraId="5FDD5BC4" w14:textId="77777777" w:rsidR="00B767F3" w:rsidRPr="003D4BCB" w:rsidRDefault="00B767F3" w:rsidP="00F42134">
            <w:pPr>
              <w:jc w:val="center"/>
              <w:rPr>
                <w:kern w:val="2"/>
                <w:sz w:val="22"/>
                <w:szCs w:val="24"/>
              </w:rPr>
            </w:pPr>
          </w:p>
        </w:tc>
      </w:tr>
      <w:tr w:rsidR="00B767F3" w:rsidRPr="003D4BCB" w14:paraId="1B031387" w14:textId="77777777" w:rsidTr="00B60F3B">
        <w:tc>
          <w:tcPr>
            <w:tcW w:w="2808" w:type="dxa"/>
            <w:vMerge/>
          </w:tcPr>
          <w:p w14:paraId="55FE86D6" w14:textId="77777777" w:rsidR="00B767F3" w:rsidRPr="003D4BCB" w:rsidRDefault="00B767F3" w:rsidP="00F42134">
            <w:pPr>
              <w:rPr>
                <w:b/>
                <w:bCs/>
                <w:kern w:val="2"/>
                <w:sz w:val="22"/>
                <w:szCs w:val="24"/>
              </w:rPr>
            </w:pPr>
          </w:p>
        </w:tc>
        <w:tc>
          <w:tcPr>
            <w:tcW w:w="2857" w:type="dxa"/>
          </w:tcPr>
          <w:p w14:paraId="2087A785" w14:textId="77777777" w:rsidR="00B767F3" w:rsidRPr="003D4BCB" w:rsidRDefault="00DD7479" w:rsidP="00F42134">
            <w:pPr>
              <w:rPr>
                <w:kern w:val="2"/>
                <w:sz w:val="22"/>
                <w:szCs w:val="24"/>
              </w:rPr>
            </w:pPr>
            <w:r w:rsidRPr="003D4BCB">
              <w:rPr>
                <w:kern w:val="2"/>
                <w:sz w:val="22"/>
                <w:szCs w:val="24"/>
              </w:rPr>
              <w:t>1.2.3. Adresas</w:t>
            </w:r>
          </w:p>
        </w:tc>
        <w:tc>
          <w:tcPr>
            <w:tcW w:w="4253" w:type="dxa"/>
          </w:tcPr>
          <w:p w14:paraId="0F3262C0" w14:textId="77777777" w:rsidR="00B767F3" w:rsidRPr="003D4BCB" w:rsidRDefault="00B767F3" w:rsidP="00F42134">
            <w:pPr>
              <w:jc w:val="center"/>
              <w:rPr>
                <w:kern w:val="2"/>
                <w:sz w:val="22"/>
                <w:szCs w:val="24"/>
              </w:rPr>
            </w:pPr>
          </w:p>
        </w:tc>
      </w:tr>
      <w:tr w:rsidR="00B767F3" w:rsidRPr="003D4BCB" w14:paraId="7956B486" w14:textId="77777777" w:rsidTr="00B60F3B">
        <w:tc>
          <w:tcPr>
            <w:tcW w:w="2808" w:type="dxa"/>
            <w:vMerge/>
          </w:tcPr>
          <w:p w14:paraId="6010E939" w14:textId="77777777" w:rsidR="00B767F3" w:rsidRPr="003D4BCB" w:rsidRDefault="00B767F3" w:rsidP="00F42134">
            <w:pPr>
              <w:rPr>
                <w:b/>
                <w:bCs/>
                <w:kern w:val="2"/>
                <w:sz w:val="22"/>
                <w:szCs w:val="24"/>
              </w:rPr>
            </w:pPr>
          </w:p>
        </w:tc>
        <w:tc>
          <w:tcPr>
            <w:tcW w:w="2857" w:type="dxa"/>
          </w:tcPr>
          <w:p w14:paraId="03D01EFB" w14:textId="77777777" w:rsidR="00B767F3" w:rsidRPr="003D4BCB" w:rsidRDefault="00DD7479" w:rsidP="00F42134">
            <w:pPr>
              <w:rPr>
                <w:kern w:val="2"/>
                <w:sz w:val="22"/>
                <w:szCs w:val="24"/>
              </w:rPr>
            </w:pPr>
            <w:r w:rsidRPr="003D4BCB">
              <w:rPr>
                <w:kern w:val="2"/>
                <w:sz w:val="22"/>
                <w:szCs w:val="24"/>
              </w:rPr>
              <w:t>1.2.4. PVM mokėtojo kodas</w:t>
            </w:r>
          </w:p>
        </w:tc>
        <w:tc>
          <w:tcPr>
            <w:tcW w:w="4253" w:type="dxa"/>
          </w:tcPr>
          <w:p w14:paraId="62412C8B" w14:textId="77777777" w:rsidR="00B767F3" w:rsidRPr="003D4BCB" w:rsidRDefault="00B767F3" w:rsidP="00F42134">
            <w:pPr>
              <w:jc w:val="center"/>
              <w:rPr>
                <w:kern w:val="2"/>
                <w:sz w:val="22"/>
                <w:szCs w:val="24"/>
              </w:rPr>
            </w:pPr>
          </w:p>
        </w:tc>
      </w:tr>
      <w:tr w:rsidR="00B767F3" w:rsidRPr="003D4BCB" w14:paraId="765D3705" w14:textId="77777777" w:rsidTr="00B60F3B">
        <w:tc>
          <w:tcPr>
            <w:tcW w:w="2808" w:type="dxa"/>
            <w:vMerge/>
          </w:tcPr>
          <w:p w14:paraId="0E586554" w14:textId="77777777" w:rsidR="00B767F3" w:rsidRPr="003D4BCB" w:rsidRDefault="00B767F3" w:rsidP="00F42134">
            <w:pPr>
              <w:rPr>
                <w:b/>
                <w:bCs/>
                <w:kern w:val="2"/>
                <w:sz w:val="22"/>
                <w:szCs w:val="24"/>
              </w:rPr>
            </w:pPr>
          </w:p>
        </w:tc>
        <w:tc>
          <w:tcPr>
            <w:tcW w:w="2857" w:type="dxa"/>
          </w:tcPr>
          <w:p w14:paraId="703409AD" w14:textId="77777777" w:rsidR="00B767F3" w:rsidRPr="003D4BCB" w:rsidRDefault="00DD7479" w:rsidP="00F42134">
            <w:pPr>
              <w:rPr>
                <w:kern w:val="2"/>
                <w:sz w:val="22"/>
                <w:szCs w:val="24"/>
              </w:rPr>
            </w:pPr>
            <w:r w:rsidRPr="003D4BCB">
              <w:rPr>
                <w:kern w:val="2"/>
                <w:sz w:val="22"/>
                <w:szCs w:val="24"/>
              </w:rPr>
              <w:t>1.2.5. Atsiskaitomoji sąskaita</w:t>
            </w:r>
          </w:p>
        </w:tc>
        <w:tc>
          <w:tcPr>
            <w:tcW w:w="4253" w:type="dxa"/>
          </w:tcPr>
          <w:p w14:paraId="17641A9A" w14:textId="77777777" w:rsidR="00B767F3" w:rsidRPr="003D4BCB" w:rsidRDefault="00B767F3" w:rsidP="00F42134">
            <w:pPr>
              <w:jc w:val="center"/>
              <w:rPr>
                <w:kern w:val="2"/>
                <w:sz w:val="22"/>
                <w:szCs w:val="24"/>
              </w:rPr>
            </w:pPr>
          </w:p>
        </w:tc>
      </w:tr>
      <w:tr w:rsidR="00B767F3" w:rsidRPr="003D4BCB" w14:paraId="507F6BB7" w14:textId="77777777" w:rsidTr="00B60F3B">
        <w:tc>
          <w:tcPr>
            <w:tcW w:w="2808" w:type="dxa"/>
            <w:vMerge/>
          </w:tcPr>
          <w:p w14:paraId="7114BA0B" w14:textId="77777777" w:rsidR="00B767F3" w:rsidRPr="003D4BCB" w:rsidRDefault="00B767F3" w:rsidP="00F42134">
            <w:pPr>
              <w:rPr>
                <w:b/>
                <w:bCs/>
                <w:kern w:val="2"/>
                <w:sz w:val="22"/>
                <w:szCs w:val="24"/>
              </w:rPr>
            </w:pPr>
          </w:p>
        </w:tc>
        <w:tc>
          <w:tcPr>
            <w:tcW w:w="2857" w:type="dxa"/>
          </w:tcPr>
          <w:p w14:paraId="43322252" w14:textId="77777777" w:rsidR="00B767F3" w:rsidRPr="003D4BCB" w:rsidRDefault="00DD7479" w:rsidP="00F42134">
            <w:pPr>
              <w:rPr>
                <w:kern w:val="2"/>
                <w:sz w:val="22"/>
                <w:szCs w:val="24"/>
              </w:rPr>
            </w:pPr>
            <w:r w:rsidRPr="003D4BCB">
              <w:rPr>
                <w:kern w:val="2"/>
                <w:sz w:val="22"/>
                <w:szCs w:val="24"/>
              </w:rPr>
              <w:t>1.2.6. Bankas, banko kodas</w:t>
            </w:r>
          </w:p>
        </w:tc>
        <w:tc>
          <w:tcPr>
            <w:tcW w:w="4253" w:type="dxa"/>
          </w:tcPr>
          <w:p w14:paraId="755B7409" w14:textId="77777777" w:rsidR="00B767F3" w:rsidRPr="003D4BCB" w:rsidRDefault="00B767F3" w:rsidP="00F42134">
            <w:pPr>
              <w:jc w:val="center"/>
              <w:rPr>
                <w:kern w:val="2"/>
                <w:sz w:val="22"/>
                <w:szCs w:val="24"/>
              </w:rPr>
            </w:pPr>
          </w:p>
        </w:tc>
      </w:tr>
      <w:tr w:rsidR="00B767F3" w:rsidRPr="003D4BCB" w14:paraId="4B36AB70" w14:textId="77777777" w:rsidTr="00B60F3B">
        <w:tc>
          <w:tcPr>
            <w:tcW w:w="2808" w:type="dxa"/>
            <w:vMerge/>
          </w:tcPr>
          <w:p w14:paraId="43541B6E" w14:textId="77777777" w:rsidR="00B767F3" w:rsidRPr="003D4BCB" w:rsidRDefault="00B767F3" w:rsidP="00F42134">
            <w:pPr>
              <w:rPr>
                <w:b/>
                <w:bCs/>
                <w:kern w:val="2"/>
                <w:sz w:val="22"/>
                <w:szCs w:val="24"/>
              </w:rPr>
            </w:pPr>
          </w:p>
        </w:tc>
        <w:tc>
          <w:tcPr>
            <w:tcW w:w="2857" w:type="dxa"/>
          </w:tcPr>
          <w:p w14:paraId="0CAD1D89" w14:textId="77777777" w:rsidR="00B767F3" w:rsidRPr="003D4BCB" w:rsidRDefault="00DD7479" w:rsidP="00F42134">
            <w:pPr>
              <w:rPr>
                <w:kern w:val="2"/>
                <w:sz w:val="22"/>
                <w:szCs w:val="24"/>
              </w:rPr>
            </w:pPr>
            <w:r w:rsidRPr="003D4BCB">
              <w:rPr>
                <w:kern w:val="2"/>
                <w:sz w:val="22"/>
                <w:szCs w:val="24"/>
              </w:rPr>
              <w:t>1.2.7. Telefonas</w:t>
            </w:r>
          </w:p>
        </w:tc>
        <w:tc>
          <w:tcPr>
            <w:tcW w:w="4253" w:type="dxa"/>
          </w:tcPr>
          <w:p w14:paraId="6852CAB0" w14:textId="77777777" w:rsidR="00B767F3" w:rsidRPr="003D4BCB" w:rsidRDefault="00B767F3" w:rsidP="00F42134">
            <w:pPr>
              <w:jc w:val="center"/>
              <w:rPr>
                <w:kern w:val="2"/>
                <w:sz w:val="22"/>
                <w:szCs w:val="24"/>
              </w:rPr>
            </w:pPr>
          </w:p>
        </w:tc>
      </w:tr>
      <w:tr w:rsidR="00B767F3" w:rsidRPr="003D4BCB" w14:paraId="6E466148" w14:textId="77777777" w:rsidTr="00B60F3B">
        <w:tc>
          <w:tcPr>
            <w:tcW w:w="2808" w:type="dxa"/>
            <w:vMerge/>
          </w:tcPr>
          <w:p w14:paraId="0B5BB7F0" w14:textId="77777777" w:rsidR="00B767F3" w:rsidRPr="003D4BCB" w:rsidRDefault="00B767F3" w:rsidP="00F42134">
            <w:pPr>
              <w:rPr>
                <w:b/>
                <w:bCs/>
                <w:kern w:val="2"/>
                <w:sz w:val="22"/>
                <w:szCs w:val="24"/>
              </w:rPr>
            </w:pPr>
          </w:p>
        </w:tc>
        <w:tc>
          <w:tcPr>
            <w:tcW w:w="2857" w:type="dxa"/>
          </w:tcPr>
          <w:p w14:paraId="58AC3A44" w14:textId="77777777" w:rsidR="00B767F3" w:rsidRPr="003D4BCB" w:rsidRDefault="00DD7479" w:rsidP="00F42134">
            <w:pPr>
              <w:rPr>
                <w:kern w:val="2"/>
                <w:sz w:val="22"/>
                <w:szCs w:val="24"/>
              </w:rPr>
            </w:pPr>
            <w:r w:rsidRPr="003D4BCB">
              <w:rPr>
                <w:kern w:val="2"/>
                <w:sz w:val="22"/>
                <w:szCs w:val="24"/>
              </w:rPr>
              <w:t>1.2.8. El. paštas</w:t>
            </w:r>
          </w:p>
        </w:tc>
        <w:tc>
          <w:tcPr>
            <w:tcW w:w="4253" w:type="dxa"/>
          </w:tcPr>
          <w:p w14:paraId="624438DD" w14:textId="77777777" w:rsidR="00B767F3" w:rsidRPr="003D4BCB" w:rsidRDefault="00B767F3" w:rsidP="00F42134">
            <w:pPr>
              <w:jc w:val="center"/>
              <w:rPr>
                <w:kern w:val="2"/>
                <w:sz w:val="22"/>
                <w:szCs w:val="24"/>
              </w:rPr>
            </w:pPr>
          </w:p>
        </w:tc>
      </w:tr>
      <w:tr w:rsidR="00B767F3" w:rsidRPr="003D4BCB" w14:paraId="621FAA36" w14:textId="77777777" w:rsidTr="00B60F3B">
        <w:tc>
          <w:tcPr>
            <w:tcW w:w="2808" w:type="dxa"/>
            <w:vMerge/>
          </w:tcPr>
          <w:p w14:paraId="1D0EEFAF" w14:textId="77777777" w:rsidR="00B767F3" w:rsidRPr="003D4BCB" w:rsidRDefault="00B767F3" w:rsidP="00F42134">
            <w:pPr>
              <w:rPr>
                <w:b/>
                <w:bCs/>
                <w:kern w:val="2"/>
                <w:sz w:val="22"/>
                <w:szCs w:val="24"/>
              </w:rPr>
            </w:pPr>
          </w:p>
        </w:tc>
        <w:tc>
          <w:tcPr>
            <w:tcW w:w="2857" w:type="dxa"/>
          </w:tcPr>
          <w:p w14:paraId="610DCF09" w14:textId="77777777" w:rsidR="00B767F3" w:rsidRPr="003D4BCB" w:rsidRDefault="00DD7479" w:rsidP="00F42134">
            <w:pPr>
              <w:rPr>
                <w:kern w:val="2"/>
                <w:sz w:val="22"/>
                <w:szCs w:val="24"/>
              </w:rPr>
            </w:pPr>
            <w:r w:rsidRPr="003D4BCB">
              <w:rPr>
                <w:kern w:val="2"/>
                <w:sz w:val="22"/>
                <w:szCs w:val="24"/>
              </w:rPr>
              <w:t>1.2.9. Šalies atstovas</w:t>
            </w:r>
          </w:p>
        </w:tc>
        <w:tc>
          <w:tcPr>
            <w:tcW w:w="4253" w:type="dxa"/>
          </w:tcPr>
          <w:p w14:paraId="69CC6A87" w14:textId="77777777" w:rsidR="00B767F3" w:rsidRPr="003D4BCB" w:rsidRDefault="00B767F3" w:rsidP="00F42134">
            <w:pPr>
              <w:jc w:val="center"/>
              <w:rPr>
                <w:kern w:val="2"/>
                <w:sz w:val="22"/>
                <w:szCs w:val="24"/>
              </w:rPr>
            </w:pPr>
          </w:p>
        </w:tc>
      </w:tr>
      <w:tr w:rsidR="00B767F3" w:rsidRPr="003D4BCB" w14:paraId="1D2F5848" w14:textId="77777777" w:rsidTr="00B60F3B">
        <w:tc>
          <w:tcPr>
            <w:tcW w:w="2808" w:type="dxa"/>
            <w:vMerge/>
          </w:tcPr>
          <w:p w14:paraId="73D1CC68" w14:textId="77777777" w:rsidR="00B767F3" w:rsidRPr="003D4BCB" w:rsidRDefault="00B767F3" w:rsidP="00F42134">
            <w:pPr>
              <w:rPr>
                <w:b/>
                <w:bCs/>
                <w:kern w:val="2"/>
                <w:sz w:val="22"/>
                <w:szCs w:val="24"/>
              </w:rPr>
            </w:pPr>
          </w:p>
        </w:tc>
        <w:tc>
          <w:tcPr>
            <w:tcW w:w="2857" w:type="dxa"/>
          </w:tcPr>
          <w:p w14:paraId="529B961C" w14:textId="77777777" w:rsidR="00B767F3" w:rsidRPr="003D4BCB" w:rsidRDefault="00DD7479" w:rsidP="00F42134">
            <w:pPr>
              <w:rPr>
                <w:kern w:val="2"/>
                <w:sz w:val="22"/>
                <w:szCs w:val="24"/>
              </w:rPr>
            </w:pPr>
            <w:r w:rsidRPr="003D4BCB">
              <w:rPr>
                <w:kern w:val="2"/>
                <w:sz w:val="22"/>
                <w:szCs w:val="24"/>
              </w:rPr>
              <w:t>1.2.10. Atstovavimo pagrindas</w:t>
            </w:r>
          </w:p>
        </w:tc>
        <w:tc>
          <w:tcPr>
            <w:tcW w:w="4253" w:type="dxa"/>
          </w:tcPr>
          <w:p w14:paraId="35DA9267" w14:textId="77777777" w:rsidR="00B767F3" w:rsidRPr="003D4BCB" w:rsidRDefault="00B767F3" w:rsidP="00F42134">
            <w:pPr>
              <w:jc w:val="center"/>
              <w:rPr>
                <w:kern w:val="2"/>
                <w:sz w:val="22"/>
                <w:szCs w:val="24"/>
              </w:rPr>
            </w:pPr>
          </w:p>
        </w:tc>
      </w:tr>
    </w:tbl>
    <w:p w14:paraId="3C5A73FC" w14:textId="77777777" w:rsidR="00B767F3" w:rsidRPr="003D4BCB" w:rsidRDefault="00B767F3" w:rsidP="00F42134">
      <w:pPr>
        <w:jc w:val="both"/>
        <w:rPr>
          <w:sz w:val="22"/>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B767F3" w:rsidRPr="003D4BCB" w14:paraId="75846979" w14:textId="77777777" w:rsidTr="00B60F3B">
        <w:trPr>
          <w:trHeight w:val="300"/>
        </w:trPr>
        <w:tc>
          <w:tcPr>
            <w:tcW w:w="9918" w:type="dxa"/>
            <w:gridSpan w:val="5"/>
          </w:tcPr>
          <w:p w14:paraId="75205C5E" w14:textId="77777777" w:rsidR="00B767F3" w:rsidRPr="003D4BCB" w:rsidRDefault="00DD7479" w:rsidP="00F42134">
            <w:pPr>
              <w:jc w:val="center"/>
              <w:rPr>
                <w:b/>
                <w:bCs/>
                <w:kern w:val="2"/>
                <w:sz w:val="22"/>
                <w:szCs w:val="24"/>
              </w:rPr>
            </w:pPr>
            <w:r w:rsidRPr="003D4BCB">
              <w:rPr>
                <w:b/>
                <w:bCs/>
                <w:kern w:val="2"/>
                <w:sz w:val="22"/>
                <w:szCs w:val="24"/>
              </w:rPr>
              <w:t>2. ATSAKINGI ASMENYS</w:t>
            </w:r>
          </w:p>
        </w:tc>
      </w:tr>
      <w:tr w:rsidR="00B767F3" w:rsidRPr="003D4BCB" w14:paraId="2D9D7DB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CF3360" w14:textId="77777777" w:rsidR="00B767F3" w:rsidRPr="003D4BCB" w:rsidRDefault="00DD7479" w:rsidP="00F42134">
            <w:pPr>
              <w:rPr>
                <w:b/>
                <w:bCs/>
                <w:kern w:val="2"/>
                <w:sz w:val="22"/>
                <w:szCs w:val="24"/>
              </w:rPr>
            </w:pPr>
            <w:r w:rsidRPr="003D4BCB">
              <w:rPr>
                <w:b/>
                <w:bCs/>
                <w:kern w:val="2"/>
                <w:sz w:val="2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EF2E3C8" w14:textId="77777777" w:rsidR="007954E3" w:rsidRPr="003D4BCB" w:rsidRDefault="007954E3" w:rsidP="00F42134">
            <w:pPr>
              <w:rPr>
                <w:kern w:val="2"/>
                <w:sz w:val="22"/>
                <w:szCs w:val="24"/>
              </w:rPr>
            </w:pPr>
            <w:r w:rsidRPr="003D4BCB">
              <w:rPr>
                <w:kern w:val="2"/>
                <w:sz w:val="22"/>
                <w:szCs w:val="24"/>
              </w:rPr>
              <w:t>Varėnos rajono savivaldybės administracijos,</w:t>
            </w:r>
          </w:p>
          <w:p w14:paraId="77195DDF" w14:textId="77777777" w:rsidR="007954E3" w:rsidRPr="003D4BCB" w:rsidRDefault="007954E3" w:rsidP="00F42134">
            <w:pPr>
              <w:rPr>
                <w:kern w:val="2"/>
                <w:sz w:val="22"/>
                <w:szCs w:val="24"/>
              </w:rPr>
            </w:pPr>
            <w:r w:rsidRPr="003D4BCB">
              <w:rPr>
                <w:kern w:val="2"/>
                <w:sz w:val="22"/>
                <w:szCs w:val="24"/>
              </w:rPr>
              <w:t>Investicijų skyriaus vyr. specialistė</w:t>
            </w:r>
          </w:p>
          <w:p w14:paraId="23333BB5" w14:textId="77777777" w:rsidR="007954E3" w:rsidRPr="003D4BCB" w:rsidRDefault="007954E3" w:rsidP="00F42134">
            <w:pPr>
              <w:rPr>
                <w:kern w:val="2"/>
                <w:sz w:val="22"/>
                <w:szCs w:val="24"/>
              </w:rPr>
            </w:pPr>
            <w:r w:rsidRPr="003D4BCB">
              <w:rPr>
                <w:kern w:val="2"/>
                <w:sz w:val="22"/>
                <w:szCs w:val="24"/>
              </w:rPr>
              <w:t>Eglė Čapkovskienė</w:t>
            </w:r>
          </w:p>
          <w:p w14:paraId="7F8666CB" w14:textId="77777777" w:rsidR="007954E3" w:rsidRPr="003D4BCB" w:rsidRDefault="007954E3" w:rsidP="00F42134">
            <w:pPr>
              <w:rPr>
                <w:kern w:val="2"/>
                <w:sz w:val="22"/>
                <w:szCs w:val="24"/>
              </w:rPr>
            </w:pPr>
            <w:r w:rsidRPr="003D4BCB">
              <w:rPr>
                <w:kern w:val="2"/>
                <w:sz w:val="22"/>
                <w:szCs w:val="24"/>
              </w:rPr>
              <w:t>Tel. 8 310 31981</w:t>
            </w:r>
          </w:p>
          <w:p w14:paraId="5BAA4171" w14:textId="1B841221" w:rsidR="00B767F3" w:rsidRPr="003D4BCB" w:rsidRDefault="007954E3" w:rsidP="00F42134">
            <w:pPr>
              <w:rPr>
                <w:kern w:val="2"/>
                <w:sz w:val="22"/>
                <w:szCs w:val="24"/>
                <w:lang w:val="en-US"/>
              </w:rPr>
            </w:pPr>
            <w:r w:rsidRPr="003D4BCB">
              <w:rPr>
                <w:kern w:val="2"/>
                <w:sz w:val="22"/>
                <w:szCs w:val="24"/>
              </w:rPr>
              <w:t xml:space="preserve">El. p. </w:t>
            </w:r>
            <w:hyperlink r:id="rId9" w:history="1">
              <w:r w:rsidR="0077361F" w:rsidRPr="003D4BCB">
                <w:rPr>
                  <w:rStyle w:val="Hipersaitas"/>
                  <w:color w:val="auto"/>
                  <w:kern w:val="2"/>
                  <w:sz w:val="22"/>
                  <w:szCs w:val="24"/>
                </w:rPr>
                <w:t>egle.capkovskiene</w:t>
              </w:r>
              <w:r w:rsidR="0077361F" w:rsidRPr="003D4BCB">
                <w:rPr>
                  <w:rStyle w:val="Hipersaitas"/>
                  <w:color w:val="auto"/>
                  <w:kern w:val="2"/>
                  <w:sz w:val="22"/>
                  <w:szCs w:val="24"/>
                  <w:lang w:val="en-US"/>
                </w:rPr>
                <w:t>@varena.lt</w:t>
              </w:r>
            </w:hyperlink>
          </w:p>
        </w:tc>
      </w:tr>
      <w:tr w:rsidR="00B767F3" w:rsidRPr="003D4BCB" w14:paraId="7591F98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CC461" w14:textId="77777777" w:rsidR="00B767F3" w:rsidRPr="003D4BCB" w:rsidRDefault="00DD7479" w:rsidP="00F42134">
            <w:pPr>
              <w:rPr>
                <w:b/>
                <w:bCs/>
                <w:kern w:val="2"/>
                <w:sz w:val="22"/>
                <w:szCs w:val="24"/>
              </w:rPr>
            </w:pPr>
            <w:r w:rsidRPr="003D4BCB">
              <w:rPr>
                <w:b/>
                <w:bCs/>
                <w:kern w:val="2"/>
                <w:sz w:val="22"/>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4F366A1F" w14:textId="77777777" w:rsidR="00B767F3" w:rsidRPr="003D4BCB" w:rsidRDefault="00DD7479" w:rsidP="00F42134">
            <w:pPr>
              <w:rPr>
                <w:color w:val="4472C4"/>
                <w:kern w:val="2"/>
                <w:sz w:val="22"/>
                <w:szCs w:val="24"/>
              </w:rPr>
            </w:pPr>
            <w:r w:rsidRPr="003D4BCB">
              <w:rPr>
                <w:color w:val="4472C4"/>
                <w:kern w:val="2"/>
                <w:sz w:val="22"/>
                <w:szCs w:val="24"/>
              </w:rPr>
              <w:t>(nurodyti padalinį / skyrių, pareigas, vardą, pavardę, tel., el. paštą)</w:t>
            </w:r>
          </w:p>
        </w:tc>
      </w:tr>
      <w:tr w:rsidR="00B767F3" w:rsidRPr="003D4BCB" w14:paraId="42E5D568" w14:textId="77777777" w:rsidTr="00B60F3B">
        <w:trPr>
          <w:trHeight w:val="300"/>
        </w:trPr>
        <w:tc>
          <w:tcPr>
            <w:tcW w:w="9918" w:type="dxa"/>
            <w:gridSpan w:val="5"/>
          </w:tcPr>
          <w:p w14:paraId="7C1EC12D" w14:textId="77777777" w:rsidR="00B767F3" w:rsidRPr="003D4BCB" w:rsidRDefault="00DD7479" w:rsidP="00F42134">
            <w:pPr>
              <w:jc w:val="center"/>
              <w:rPr>
                <w:b/>
                <w:bCs/>
                <w:kern w:val="2"/>
                <w:sz w:val="22"/>
                <w:szCs w:val="24"/>
              </w:rPr>
            </w:pPr>
            <w:r w:rsidRPr="003D4BCB">
              <w:rPr>
                <w:b/>
                <w:bCs/>
                <w:kern w:val="2"/>
                <w:sz w:val="22"/>
                <w:szCs w:val="24"/>
              </w:rPr>
              <w:t>3. SUTARTIES DALYKAS</w:t>
            </w:r>
          </w:p>
        </w:tc>
      </w:tr>
      <w:tr w:rsidR="00B767F3" w:rsidRPr="003D4BCB" w14:paraId="0D399BC2"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8CC94" w14:textId="77777777" w:rsidR="00B767F3" w:rsidRPr="003D4BCB" w:rsidRDefault="00DD7479" w:rsidP="00F42134">
            <w:pPr>
              <w:rPr>
                <w:b/>
                <w:bCs/>
                <w:kern w:val="2"/>
                <w:sz w:val="22"/>
                <w:szCs w:val="24"/>
              </w:rPr>
            </w:pPr>
            <w:r w:rsidRPr="003D4BCB">
              <w:rPr>
                <w:b/>
                <w:bCs/>
                <w:kern w:val="2"/>
                <w:sz w:val="22"/>
                <w:szCs w:val="24"/>
              </w:rPr>
              <w:lastRenderedPageBreak/>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7A72F2EE" w14:textId="1C890626" w:rsidR="0077361F" w:rsidRPr="003D4BCB" w:rsidRDefault="0077361F" w:rsidP="00F42134">
            <w:pPr>
              <w:jc w:val="both"/>
              <w:rPr>
                <w:kern w:val="2"/>
                <w:sz w:val="22"/>
              </w:rPr>
            </w:pPr>
            <w:r w:rsidRPr="003D4BCB">
              <w:rPr>
                <w:kern w:val="2"/>
                <w:sz w:val="22"/>
                <w:szCs w:val="24"/>
              </w:rPr>
              <w:t xml:space="preserve">Tiekėjas įsipareigoja Sutartyje numatytomis sąlygomis perduoti </w:t>
            </w:r>
            <w:r w:rsidRPr="003D4BCB">
              <w:rPr>
                <w:kern w:val="2"/>
                <w:sz w:val="22"/>
              </w:rPr>
              <w:t xml:space="preserve">Pirkėjui </w:t>
            </w:r>
            <w:r w:rsidRPr="003D4BCB">
              <w:rPr>
                <w:rFonts w:eastAsia="TimesNewRomanPS-BoldMT"/>
                <w:b/>
                <w:bCs/>
                <w:sz w:val="22"/>
                <w:szCs w:val="24"/>
              </w:rPr>
              <w:t xml:space="preserve">visos dienos mokyklos veikloms skirtus baldus (toliau – Prekės), </w:t>
            </w:r>
            <w:r w:rsidRPr="003D4BCB">
              <w:rPr>
                <w:kern w:val="2"/>
                <w:sz w:val="22"/>
              </w:rPr>
              <w:t xml:space="preserve">įskaitant jų pristatymą, sumontavimą ir paruošimą tinkamam naudojimui. </w:t>
            </w:r>
          </w:p>
          <w:p w14:paraId="293C669F" w14:textId="26DE7BDD" w:rsidR="0077361F" w:rsidRPr="003D4BCB" w:rsidRDefault="0077361F" w:rsidP="00F42134">
            <w:pPr>
              <w:rPr>
                <w:color w:val="000000"/>
                <w:kern w:val="2"/>
                <w:sz w:val="22"/>
                <w:szCs w:val="24"/>
              </w:rPr>
            </w:pPr>
            <w:r w:rsidRPr="003D4BCB">
              <w:rPr>
                <w:sz w:val="22"/>
              </w:rPr>
              <w:t xml:space="preserve">Prekės turi tenkinti </w:t>
            </w:r>
            <w:r w:rsidRPr="003D4BCB">
              <w:rPr>
                <w:color w:val="000000"/>
                <w:kern w:val="2"/>
                <w:sz w:val="22"/>
                <w:szCs w:val="24"/>
              </w:rPr>
              <w:t xml:space="preserve">Sutarties priede Nr. 2 „Techninė specifikacija“ </w:t>
            </w:r>
            <w:r w:rsidRPr="003D4BCB">
              <w:rPr>
                <w:sz w:val="22"/>
              </w:rPr>
              <w:t xml:space="preserve">joms nurodytus reikalavimus arba būti lygiavertės, arba geresnės kokybės. </w:t>
            </w:r>
            <w:r w:rsidRPr="003D4BCB">
              <w:rPr>
                <w:sz w:val="22"/>
                <w:szCs w:val="24"/>
              </w:rPr>
              <w:t xml:space="preserve">Išsamus </w:t>
            </w:r>
            <w:r w:rsidRPr="003D4BCB">
              <w:rPr>
                <w:color w:val="000000"/>
                <w:kern w:val="2"/>
                <w:sz w:val="22"/>
                <w:szCs w:val="24"/>
              </w:rPr>
              <w:t xml:space="preserve">Prekių </w:t>
            </w:r>
            <w:r w:rsidRPr="003D4BCB">
              <w:rPr>
                <w:kern w:val="2"/>
                <w:sz w:val="22"/>
                <w:szCs w:val="24"/>
              </w:rPr>
              <w:t xml:space="preserve">aprašymas, kiekiai ir kiti reikalavimai Prekėms nustatyti </w:t>
            </w:r>
            <w:r w:rsidRPr="003D4BCB">
              <w:rPr>
                <w:color w:val="000000"/>
                <w:kern w:val="2"/>
                <w:sz w:val="22"/>
                <w:szCs w:val="24"/>
              </w:rPr>
              <w:t xml:space="preserve">Sutarties priede Nr. 2 „Techninė specifikacija“ ir </w:t>
            </w:r>
            <w:r w:rsidRPr="003D4BCB">
              <w:rPr>
                <w:color w:val="000000"/>
                <w:kern w:val="2"/>
                <w:sz w:val="22"/>
              </w:rPr>
              <w:t>Sutarties priede Nr. 1 „Pasiūlymas“.</w:t>
            </w:r>
          </w:p>
        </w:tc>
      </w:tr>
      <w:tr w:rsidR="00B767F3" w:rsidRPr="003D4BCB" w14:paraId="111B0F6F"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192B94" w14:textId="77777777" w:rsidR="00B767F3" w:rsidRPr="003D4BCB" w:rsidRDefault="00DD7479" w:rsidP="00F42134">
            <w:pPr>
              <w:rPr>
                <w:b/>
                <w:bCs/>
                <w:kern w:val="2"/>
                <w:sz w:val="22"/>
                <w:szCs w:val="24"/>
              </w:rPr>
            </w:pPr>
            <w:r w:rsidRPr="003D4BCB">
              <w:rPr>
                <w:b/>
                <w:bCs/>
                <w:kern w:val="2"/>
                <w:sz w:val="22"/>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3EA9BF42" w14:textId="33729CDA" w:rsidR="00B767F3" w:rsidRPr="003D4BCB" w:rsidRDefault="004142EA" w:rsidP="00F42134">
            <w:pPr>
              <w:rPr>
                <w:i/>
                <w:iCs/>
                <w:kern w:val="2"/>
                <w:sz w:val="22"/>
                <w:szCs w:val="24"/>
              </w:rPr>
            </w:pPr>
            <w:r w:rsidRPr="003D4BCB">
              <w:rPr>
                <w:b/>
                <w:bCs/>
                <w:i/>
                <w:iCs/>
                <w:kern w:val="2"/>
                <w:sz w:val="22"/>
                <w:szCs w:val="24"/>
              </w:rPr>
              <w:t xml:space="preserve">Baldų pirkimas Varėnos r. Senosios Varėnos Andriaus Ryliškio pagrindinės mokyklos visos dienos mokyklos veikloms </w:t>
            </w:r>
          </w:p>
        </w:tc>
      </w:tr>
      <w:tr w:rsidR="00B767F3" w:rsidRPr="003D4BCB" w14:paraId="1A8B02B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2BE19A" w14:textId="77777777" w:rsidR="00B767F3" w:rsidRPr="003D4BCB" w:rsidRDefault="00DD7479" w:rsidP="00F42134">
            <w:pPr>
              <w:rPr>
                <w:b/>
                <w:bCs/>
                <w:kern w:val="2"/>
                <w:sz w:val="22"/>
                <w:szCs w:val="24"/>
              </w:rPr>
            </w:pPr>
            <w:r w:rsidRPr="003D4BCB">
              <w:rPr>
                <w:b/>
                <w:bCs/>
                <w:kern w:val="2"/>
                <w:sz w:val="2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6C7AA756" w14:textId="500514D6" w:rsidR="00C541B3" w:rsidRPr="003D4BCB" w:rsidRDefault="00DD7479" w:rsidP="00F42134">
            <w:pPr>
              <w:rPr>
                <w:kern w:val="2"/>
                <w:sz w:val="22"/>
                <w:szCs w:val="24"/>
              </w:rPr>
            </w:pPr>
            <w:r w:rsidRPr="003D4BCB">
              <w:rPr>
                <w:kern w:val="2"/>
                <w:sz w:val="22"/>
                <w:szCs w:val="24"/>
              </w:rPr>
              <w:t xml:space="preserve">Europos Sąjungos </w:t>
            </w:r>
            <w:r w:rsidR="004C0362" w:rsidRPr="003D4BCB">
              <w:rPr>
                <w:kern w:val="2"/>
                <w:sz w:val="22"/>
                <w:szCs w:val="24"/>
              </w:rPr>
              <w:t xml:space="preserve">ir savivaldybės biudžeto </w:t>
            </w:r>
            <w:r w:rsidRPr="003D4BCB">
              <w:rPr>
                <w:kern w:val="2"/>
                <w:sz w:val="22"/>
                <w:szCs w:val="24"/>
              </w:rPr>
              <w:t>lėšomis bendrai finansuojam</w:t>
            </w:r>
            <w:r w:rsidR="0077361F" w:rsidRPr="003D4BCB">
              <w:rPr>
                <w:kern w:val="2"/>
                <w:sz w:val="22"/>
                <w:szCs w:val="24"/>
              </w:rPr>
              <w:t>as</w:t>
            </w:r>
            <w:r w:rsidRPr="003D4BCB">
              <w:rPr>
                <w:kern w:val="2"/>
                <w:sz w:val="22"/>
                <w:szCs w:val="24"/>
              </w:rPr>
              <w:t xml:space="preserve"> projekt</w:t>
            </w:r>
            <w:r w:rsidR="0077361F" w:rsidRPr="003D4BCB">
              <w:rPr>
                <w:kern w:val="2"/>
                <w:sz w:val="22"/>
                <w:szCs w:val="24"/>
              </w:rPr>
              <w:t>as</w:t>
            </w:r>
            <w:r w:rsidRPr="003D4BCB">
              <w:rPr>
                <w:kern w:val="2"/>
                <w:sz w:val="22"/>
                <w:szCs w:val="24"/>
              </w:rPr>
              <w:t xml:space="preserve"> Nr. </w:t>
            </w:r>
            <w:r w:rsidR="004C0362" w:rsidRPr="003D4BCB">
              <w:rPr>
                <w:kern w:val="2"/>
                <w:sz w:val="22"/>
                <w:szCs w:val="24"/>
              </w:rPr>
              <w:t xml:space="preserve">21-004-P-0001 </w:t>
            </w:r>
            <w:r w:rsidR="00C541B3" w:rsidRPr="003D4BCB">
              <w:rPr>
                <w:kern w:val="2"/>
                <w:sz w:val="22"/>
                <w:szCs w:val="24"/>
              </w:rPr>
              <w:t>„</w:t>
            </w:r>
            <w:r w:rsidR="00C541B3" w:rsidRPr="003D4BCB">
              <w:rPr>
                <w:bCs/>
                <w:kern w:val="2"/>
                <w:sz w:val="22"/>
                <w:szCs w:val="24"/>
              </w:rPr>
              <w:t>Galimybių naudotis įtraukiomis ir kokybiškomis švietimo paslaugomis didinimas Varėnos r. savivaldybėje</w:t>
            </w:r>
            <w:r w:rsidR="00C541B3" w:rsidRPr="003D4BCB">
              <w:rPr>
                <w:kern w:val="2"/>
                <w:sz w:val="22"/>
                <w:szCs w:val="24"/>
              </w:rPr>
              <w:t>“.</w:t>
            </w:r>
          </w:p>
          <w:p w14:paraId="387278A4" w14:textId="77777777" w:rsidR="00B767F3" w:rsidRPr="003D4BCB" w:rsidRDefault="00B767F3" w:rsidP="00F42134">
            <w:pPr>
              <w:rPr>
                <w:kern w:val="2"/>
                <w:sz w:val="22"/>
                <w:szCs w:val="24"/>
              </w:rPr>
            </w:pPr>
          </w:p>
        </w:tc>
      </w:tr>
      <w:tr w:rsidR="00B767F3" w:rsidRPr="003D4BCB" w14:paraId="6FE9E8D2" w14:textId="77777777" w:rsidTr="00B60F3B">
        <w:trPr>
          <w:trHeight w:val="300"/>
        </w:trPr>
        <w:tc>
          <w:tcPr>
            <w:tcW w:w="9918" w:type="dxa"/>
            <w:gridSpan w:val="5"/>
          </w:tcPr>
          <w:p w14:paraId="61F43032" w14:textId="77777777" w:rsidR="00B767F3" w:rsidRPr="003D4BCB" w:rsidRDefault="00DD7479" w:rsidP="00F42134">
            <w:pPr>
              <w:jc w:val="center"/>
              <w:rPr>
                <w:b/>
                <w:bCs/>
                <w:kern w:val="2"/>
                <w:sz w:val="22"/>
                <w:szCs w:val="24"/>
              </w:rPr>
            </w:pPr>
            <w:r w:rsidRPr="003D4BCB">
              <w:rPr>
                <w:b/>
                <w:bCs/>
                <w:kern w:val="2"/>
                <w:sz w:val="22"/>
                <w:szCs w:val="24"/>
              </w:rPr>
              <w:t>4. PREKIŲ PRISTATYMO TERMINAI IR PREKIŲ PERDAVIMO - PRIĖMIMO TVARKA</w:t>
            </w:r>
          </w:p>
        </w:tc>
      </w:tr>
      <w:tr w:rsidR="00B767F3" w:rsidRPr="003D4BCB" w14:paraId="2695BCD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5A763" w14:textId="77777777" w:rsidR="00B767F3" w:rsidRPr="003D4BCB" w:rsidRDefault="00DD7479" w:rsidP="00F42134">
            <w:pPr>
              <w:rPr>
                <w:b/>
                <w:bCs/>
                <w:kern w:val="2"/>
                <w:sz w:val="22"/>
                <w:szCs w:val="24"/>
              </w:rPr>
            </w:pPr>
            <w:r w:rsidRPr="003D4BCB">
              <w:rPr>
                <w:b/>
                <w:bCs/>
                <w:kern w:val="2"/>
                <w:sz w:val="22"/>
                <w:szCs w:val="24"/>
              </w:rPr>
              <w:t>4.1. Prekių pristatymo terminas, kai Prekės pristatomos vienu kartu</w:t>
            </w:r>
          </w:p>
          <w:p w14:paraId="37437EC5" w14:textId="77777777" w:rsidR="00B767F3" w:rsidRPr="003D4BCB" w:rsidRDefault="00B767F3" w:rsidP="00F42134">
            <w:pPr>
              <w:rPr>
                <w:b/>
                <w:bCs/>
                <w:kern w:val="2"/>
                <w:sz w:val="2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33632482" w14:textId="0E8E5F1F" w:rsidR="00714EC3" w:rsidRPr="003D4BCB" w:rsidRDefault="00714EC3" w:rsidP="00F42134">
            <w:pPr>
              <w:textAlignment w:val="baseline"/>
              <w:rPr>
                <w:iCs/>
                <w:sz w:val="22"/>
                <w:szCs w:val="24"/>
              </w:rPr>
            </w:pPr>
            <w:r w:rsidRPr="003D4BCB">
              <w:rPr>
                <w:sz w:val="22"/>
                <w:szCs w:val="24"/>
              </w:rPr>
              <w:t xml:space="preserve">Tiekėjas Prekes (visą Prekių kiekį) įsipareigoja pristatyti ir sumontuoti </w:t>
            </w:r>
            <w:r w:rsidRPr="003D4BCB">
              <w:rPr>
                <w:b/>
                <w:bCs/>
                <w:sz w:val="22"/>
                <w:szCs w:val="24"/>
              </w:rPr>
              <w:t>ne vėliau kaip per</w:t>
            </w:r>
            <w:r w:rsidRPr="003D4BCB">
              <w:rPr>
                <w:sz w:val="22"/>
                <w:szCs w:val="24"/>
              </w:rPr>
              <w:t xml:space="preserve"> </w:t>
            </w:r>
            <w:r w:rsidR="0077361F" w:rsidRPr="003D4BCB">
              <w:rPr>
                <w:b/>
                <w:bCs/>
                <w:sz w:val="22"/>
                <w:szCs w:val="24"/>
              </w:rPr>
              <w:t xml:space="preserve"> (</w:t>
            </w:r>
            <w:r w:rsidR="006562C5">
              <w:rPr>
                <w:b/>
                <w:bCs/>
                <w:sz w:val="22"/>
                <w:szCs w:val="24"/>
              </w:rPr>
              <w:t>du</w:t>
            </w:r>
            <w:r w:rsidR="0077361F" w:rsidRPr="003D4BCB">
              <w:rPr>
                <w:b/>
                <w:bCs/>
                <w:sz w:val="22"/>
                <w:szCs w:val="24"/>
              </w:rPr>
              <w:t>) mėnesius</w:t>
            </w:r>
            <w:r w:rsidRPr="003D4BCB">
              <w:rPr>
                <w:sz w:val="22"/>
                <w:szCs w:val="24"/>
              </w:rPr>
              <w:t xml:space="preserve"> nuo Sutarties įsigaliojimo dienos šiuo adresu: </w:t>
            </w:r>
            <w:r w:rsidR="00DC4DBC" w:rsidRPr="003D4BCB">
              <w:rPr>
                <w:bCs/>
                <w:sz w:val="22"/>
                <w:szCs w:val="24"/>
              </w:rPr>
              <w:t xml:space="preserve">Varėnos r. Senosios Varėnos Andriaus Ryliškio pagrindinė mokykla, </w:t>
            </w:r>
            <w:r w:rsidR="00DC4DBC" w:rsidRPr="003D4BCB">
              <w:rPr>
                <w:b/>
                <w:sz w:val="22"/>
                <w:szCs w:val="24"/>
              </w:rPr>
              <w:t>A.</w:t>
            </w:r>
            <w:r w:rsidR="00DC4DBC" w:rsidRPr="003D4BCB">
              <w:rPr>
                <w:bCs/>
                <w:sz w:val="22"/>
                <w:szCs w:val="24"/>
              </w:rPr>
              <w:t xml:space="preserve"> </w:t>
            </w:r>
            <w:r w:rsidRPr="003D4BCB">
              <w:rPr>
                <w:b/>
                <w:iCs/>
                <w:sz w:val="22"/>
                <w:szCs w:val="24"/>
              </w:rPr>
              <w:t>Ryliškio g. 14, Senosios Varėnos k., Varėnos r. sav.</w:t>
            </w:r>
          </w:p>
          <w:p w14:paraId="484D9E46" w14:textId="77777777" w:rsidR="00B767F3" w:rsidRPr="003D4BCB" w:rsidRDefault="00B767F3" w:rsidP="00F42134">
            <w:pPr>
              <w:textAlignment w:val="baseline"/>
              <w:rPr>
                <w:iCs/>
                <w:sz w:val="22"/>
                <w:szCs w:val="24"/>
              </w:rPr>
            </w:pPr>
          </w:p>
          <w:p w14:paraId="7D7C5A00" w14:textId="3823F511" w:rsidR="0077361F" w:rsidRPr="003D4BCB" w:rsidRDefault="0077361F" w:rsidP="00F42134">
            <w:pPr>
              <w:textAlignment w:val="baseline"/>
              <w:rPr>
                <w:sz w:val="22"/>
                <w:szCs w:val="24"/>
              </w:rPr>
            </w:pPr>
            <w:r w:rsidRPr="003D4BCB">
              <w:rPr>
                <w:sz w:val="22"/>
                <w:szCs w:val="24"/>
              </w:rPr>
              <w:t>Apie planuojamą Prekių pristatymą ir montavimą Pirkėjas turi būti informuotas ne vėliau kaip prieš 5 (penkias) d. d.</w:t>
            </w:r>
          </w:p>
        </w:tc>
      </w:tr>
      <w:tr w:rsidR="00B767F3" w:rsidRPr="003D4BCB" w14:paraId="4C417DC0"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7A7446" w14:textId="77777777" w:rsidR="00B767F3" w:rsidRPr="003D4BCB" w:rsidRDefault="00DD7479" w:rsidP="00F42134">
            <w:pPr>
              <w:rPr>
                <w:b/>
                <w:bCs/>
                <w:kern w:val="2"/>
                <w:sz w:val="22"/>
                <w:szCs w:val="24"/>
              </w:rPr>
            </w:pPr>
            <w:r w:rsidRPr="003D4BCB">
              <w:rPr>
                <w:b/>
                <w:bCs/>
                <w:kern w:val="2"/>
                <w:sz w:val="22"/>
                <w:szCs w:val="24"/>
              </w:rPr>
              <w:t>4.1. Prekių pristatymo terminai, kai Prekės pristatomos dalimis</w:t>
            </w:r>
          </w:p>
        </w:tc>
        <w:tc>
          <w:tcPr>
            <w:tcW w:w="7211" w:type="dxa"/>
            <w:gridSpan w:val="2"/>
            <w:tcBorders>
              <w:top w:val="single" w:sz="4" w:space="0" w:color="auto"/>
              <w:left w:val="single" w:sz="4" w:space="0" w:color="auto"/>
              <w:bottom w:val="single" w:sz="4" w:space="0" w:color="auto"/>
              <w:right w:val="single" w:sz="4" w:space="0" w:color="auto"/>
            </w:tcBorders>
          </w:tcPr>
          <w:p w14:paraId="49CB780C" w14:textId="77777777" w:rsidR="00B767F3" w:rsidRPr="003D4BCB" w:rsidRDefault="00B767F3" w:rsidP="00F42134">
            <w:pPr>
              <w:rPr>
                <w:kern w:val="2"/>
                <w:sz w:val="22"/>
                <w:szCs w:val="24"/>
              </w:rPr>
            </w:pPr>
          </w:p>
          <w:p w14:paraId="1DC93D4D" w14:textId="77777777" w:rsidR="00B767F3" w:rsidRPr="003D4BCB" w:rsidRDefault="00714EC3" w:rsidP="00F42134">
            <w:pPr>
              <w:rPr>
                <w:color w:val="4472C4"/>
                <w:kern w:val="2"/>
                <w:sz w:val="22"/>
                <w:szCs w:val="24"/>
              </w:rPr>
            </w:pPr>
            <w:r w:rsidRPr="003D4BCB">
              <w:rPr>
                <w:kern w:val="2"/>
                <w:sz w:val="22"/>
                <w:szCs w:val="24"/>
              </w:rPr>
              <w:t>Netaikoma</w:t>
            </w:r>
            <w:r w:rsidR="00DD7479" w:rsidRPr="003D4BCB">
              <w:rPr>
                <w:sz w:val="22"/>
                <w:szCs w:val="24"/>
              </w:rPr>
              <w:t> </w:t>
            </w:r>
          </w:p>
        </w:tc>
      </w:tr>
      <w:tr w:rsidR="00B767F3" w:rsidRPr="003D4BCB" w14:paraId="0F36DB5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82133C" w14:textId="77777777" w:rsidR="00B767F3" w:rsidRPr="003D4BCB" w:rsidRDefault="00DD7479" w:rsidP="00F42134">
            <w:pPr>
              <w:rPr>
                <w:b/>
                <w:bCs/>
                <w:kern w:val="2"/>
                <w:sz w:val="22"/>
                <w:szCs w:val="24"/>
              </w:rPr>
            </w:pPr>
            <w:r w:rsidRPr="003D4BCB">
              <w:rPr>
                <w:b/>
                <w:bCs/>
                <w:kern w:val="2"/>
                <w:sz w:val="2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2428882A" w14:textId="1A555541" w:rsidR="00B767F3" w:rsidRPr="003D4BCB" w:rsidRDefault="00DD7479" w:rsidP="00F42134">
            <w:pPr>
              <w:rPr>
                <w:kern w:val="2"/>
                <w:sz w:val="22"/>
                <w:szCs w:val="24"/>
              </w:rPr>
            </w:pPr>
            <w:r w:rsidRPr="003D4BCB">
              <w:rPr>
                <w:kern w:val="2"/>
                <w:sz w:val="2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3D4BCB">
              <w:rPr>
                <w:b/>
                <w:bCs/>
                <w:kern w:val="2"/>
                <w:sz w:val="22"/>
                <w:szCs w:val="24"/>
              </w:rPr>
              <w:t xml:space="preserve">per </w:t>
            </w:r>
            <w:r w:rsidR="002D55E8" w:rsidRPr="003D4BCB">
              <w:rPr>
                <w:b/>
                <w:bCs/>
                <w:kern w:val="2"/>
                <w:sz w:val="22"/>
                <w:szCs w:val="24"/>
              </w:rPr>
              <w:t>3 darbo dienas</w:t>
            </w:r>
            <w:r w:rsidR="002D55E8" w:rsidRPr="003D4BCB">
              <w:rPr>
                <w:kern w:val="2"/>
                <w:sz w:val="22"/>
                <w:szCs w:val="24"/>
              </w:rPr>
              <w:t xml:space="preserve">, </w:t>
            </w:r>
            <w:r w:rsidRPr="003D4BCB">
              <w:rPr>
                <w:kern w:val="2"/>
                <w:sz w:val="2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7D4D3D" w:rsidRPr="003D4BCB">
              <w:rPr>
                <w:b/>
                <w:bCs/>
                <w:kern w:val="2"/>
                <w:sz w:val="22"/>
                <w:szCs w:val="24"/>
              </w:rPr>
              <w:t>1 (vieno) mėnesio</w:t>
            </w:r>
            <w:r w:rsidRPr="003D4BCB">
              <w:rPr>
                <w:b/>
                <w:bCs/>
                <w:kern w:val="2"/>
                <w:sz w:val="22"/>
                <w:szCs w:val="24"/>
              </w:rPr>
              <w:t xml:space="preserve"> laikotarpiui</w:t>
            </w:r>
            <w:r w:rsidRPr="003D4BCB">
              <w:rPr>
                <w:kern w:val="2"/>
                <w:sz w:val="22"/>
                <w:szCs w:val="24"/>
              </w:rPr>
              <w:t>.</w:t>
            </w:r>
          </w:p>
          <w:p w14:paraId="41FC82E8" w14:textId="77777777" w:rsidR="00B767F3" w:rsidRPr="003D4BCB" w:rsidRDefault="00B767F3" w:rsidP="00F42134">
            <w:pPr>
              <w:rPr>
                <w:kern w:val="2"/>
                <w:sz w:val="22"/>
                <w:szCs w:val="24"/>
              </w:rPr>
            </w:pPr>
          </w:p>
        </w:tc>
      </w:tr>
      <w:tr w:rsidR="00B767F3" w:rsidRPr="003D4BCB" w14:paraId="357365E0"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9895F" w14:textId="77777777" w:rsidR="00B767F3" w:rsidRPr="003D4BCB" w:rsidRDefault="00DD7479" w:rsidP="00F42134">
            <w:pPr>
              <w:rPr>
                <w:b/>
                <w:bCs/>
                <w:kern w:val="2"/>
                <w:sz w:val="22"/>
                <w:szCs w:val="24"/>
              </w:rPr>
            </w:pPr>
            <w:r w:rsidRPr="003D4BCB">
              <w:rPr>
                <w:b/>
                <w:bCs/>
                <w:kern w:val="2"/>
                <w:sz w:val="2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2567E984" w14:textId="77777777" w:rsidR="00B767F3" w:rsidRPr="003D4BCB" w:rsidRDefault="00DD7479" w:rsidP="00F42134">
            <w:pPr>
              <w:rPr>
                <w:kern w:val="2"/>
                <w:sz w:val="22"/>
                <w:szCs w:val="24"/>
              </w:rPr>
            </w:pPr>
            <w:r w:rsidRPr="003D4BCB">
              <w:rPr>
                <w:kern w:val="2"/>
                <w:sz w:val="22"/>
                <w:szCs w:val="24"/>
              </w:rPr>
              <w:t>Netaikoma</w:t>
            </w:r>
          </w:p>
          <w:p w14:paraId="1E7624ED" w14:textId="77777777" w:rsidR="00B767F3" w:rsidRPr="003D4BCB" w:rsidRDefault="00B767F3" w:rsidP="00F42134">
            <w:pPr>
              <w:rPr>
                <w:kern w:val="2"/>
                <w:sz w:val="22"/>
                <w:szCs w:val="24"/>
              </w:rPr>
            </w:pPr>
          </w:p>
        </w:tc>
      </w:tr>
      <w:tr w:rsidR="00B767F3" w:rsidRPr="003D4BCB" w14:paraId="4144713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180AAF" w14:textId="77777777" w:rsidR="00B767F3" w:rsidRPr="003D4BCB" w:rsidRDefault="00DD7479" w:rsidP="00F42134">
            <w:pPr>
              <w:rPr>
                <w:b/>
                <w:bCs/>
                <w:kern w:val="2"/>
                <w:sz w:val="22"/>
                <w:szCs w:val="24"/>
              </w:rPr>
            </w:pPr>
            <w:r w:rsidRPr="003D4BCB">
              <w:rPr>
                <w:b/>
                <w:bCs/>
                <w:kern w:val="2"/>
                <w:sz w:val="2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605E99EA" w14:textId="77777777" w:rsidR="00B767F3" w:rsidRPr="003D4BCB" w:rsidRDefault="00DD7479" w:rsidP="00F42134">
            <w:pPr>
              <w:rPr>
                <w:kern w:val="2"/>
                <w:sz w:val="22"/>
                <w:szCs w:val="24"/>
              </w:rPr>
            </w:pPr>
            <w:r w:rsidRPr="003D4BCB">
              <w:rPr>
                <w:kern w:val="2"/>
                <w:sz w:val="22"/>
                <w:szCs w:val="24"/>
              </w:rPr>
              <w:t>Netaikoma</w:t>
            </w:r>
          </w:p>
          <w:p w14:paraId="284384A5" w14:textId="77777777" w:rsidR="00B767F3" w:rsidRPr="003D4BCB" w:rsidRDefault="00B767F3" w:rsidP="00F42134">
            <w:pPr>
              <w:rPr>
                <w:kern w:val="2"/>
                <w:sz w:val="22"/>
                <w:szCs w:val="24"/>
              </w:rPr>
            </w:pPr>
          </w:p>
        </w:tc>
      </w:tr>
      <w:tr w:rsidR="00B767F3" w:rsidRPr="003D4BCB" w14:paraId="4DCB66E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89C41" w14:textId="77777777" w:rsidR="00B767F3" w:rsidRPr="003D4BCB" w:rsidRDefault="00DD7479" w:rsidP="00F42134">
            <w:pPr>
              <w:rPr>
                <w:b/>
                <w:bCs/>
                <w:kern w:val="2"/>
                <w:sz w:val="22"/>
                <w:szCs w:val="24"/>
              </w:rPr>
            </w:pPr>
            <w:r w:rsidRPr="003D4BCB">
              <w:rPr>
                <w:b/>
                <w:bCs/>
                <w:kern w:val="2"/>
                <w:sz w:val="2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134C049F" w14:textId="77777777" w:rsidR="0077361F" w:rsidRPr="003D4BCB" w:rsidRDefault="008A56B5" w:rsidP="00F42134">
            <w:pPr>
              <w:rPr>
                <w:kern w:val="2"/>
                <w:sz w:val="22"/>
                <w:szCs w:val="24"/>
              </w:rPr>
            </w:pPr>
            <w:r w:rsidRPr="003D4BCB">
              <w:rPr>
                <w:kern w:val="2"/>
                <w:sz w:val="22"/>
                <w:szCs w:val="24"/>
              </w:rPr>
              <w:t xml:space="preserve">Kartu su Prekėmis pateikiami šie dokumentai: </w:t>
            </w:r>
          </w:p>
          <w:p w14:paraId="267DD406" w14:textId="7D47DF44" w:rsidR="0077361F" w:rsidRPr="00B60F3B" w:rsidRDefault="0077361F" w:rsidP="00F42134">
            <w:pPr>
              <w:rPr>
                <w:kern w:val="2"/>
                <w:sz w:val="22"/>
                <w:szCs w:val="24"/>
              </w:rPr>
            </w:pPr>
            <w:r w:rsidRPr="003D4BCB">
              <w:rPr>
                <w:kern w:val="2"/>
                <w:sz w:val="22"/>
                <w:szCs w:val="24"/>
              </w:rPr>
              <w:t>-p</w:t>
            </w:r>
            <w:r w:rsidR="008A56B5" w:rsidRPr="003D4BCB">
              <w:rPr>
                <w:kern w:val="2"/>
                <w:sz w:val="22"/>
                <w:szCs w:val="24"/>
              </w:rPr>
              <w:t>rekių perdavimo-</w:t>
            </w:r>
            <w:r w:rsidR="008A56B5" w:rsidRPr="00B60F3B">
              <w:rPr>
                <w:kern w:val="2"/>
                <w:sz w:val="22"/>
                <w:szCs w:val="24"/>
              </w:rPr>
              <w:t>priėmimo aktas</w:t>
            </w:r>
            <w:r w:rsidRPr="00B60F3B">
              <w:rPr>
                <w:kern w:val="2"/>
                <w:sz w:val="22"/>
                <w:szCs w:val="24"/>
              </w:rPr>
              <w:t>;</w:t>
            </w:r>
            <w:r w:rsidR="008A56B5" w:rsidRPr="00B60F3B">
              <w:rPr>
                <w:kern w:val="2"/>
                <w:sz w:val="22"/>
                <w:szCs w:val="24"/>
              </w:rPr>
              <w:t xml:space="preserve"> </w:t>
            </w:r>
          </w:p>
          <w:p w14:paraId="03BDBA71" w14:textId="2D07565E" w:rsidR="0077361F" w:rsidRPr="003D4BCB" w:rsidRDefault="0077361F" w:rsidP="00F42134">
            <w:pPr>
              <w:rPr>
                <w:kern w:val="2"/>
                <w:sz w:val="22"/>
                <w:szCs w:val="24"/>
              </w:rPr>
            </w:pPr>
            <w:r w:rsidRPr="00B60F3B">
              <w:rPr>
                <w:kern w:val="2"/>
                <w:sz w:val="22"/>
                <w:szCs w:val="24"/>
              </w:rPr>
              <w:t>-dokumentai, įrodantys Prekių atitiktį minimaliems aplinkos apsaugos kriterijams</w:t>
            </w:r>
            <w:r w:rsidR="00B17F19" w:rsidRPr="00B60F3B">
              <w:rPr>
                <w:kern w:val="2"/>
                <w:sz w:val="22"/>
                <w:szCs w:val="24"/>
              </w:rPr>
              <w:t xml:space="preserve"> bei kitiems reikalavimams</w:t>
            </w:r>
            <w:r w:rsidRPr="00B60F3B">
              <w:rPr>
                <w:kern w:val="2"/>
                <w:sz w:val="22"/>
                <w:szCs w:val="24"/>
              </w:rPr>
              <w:t xml:space="preserve"> nu</w:t>
            </w:r>
            <w:r w:rsidR="00B17F19" w:rsidRPr="00B60F3B">
              <w:rPr>
                <w:kern w:val="2"/>
                <w:sz w:val="22"/>
                <w:szCs w:val="24"/>
              </w:rPr>
              <w:t>statytiems</w:t>
            </w:r>
            <w:r w:rsidRPr="00B60F3B">
              <w:rPr>
                <w:kern w:val="2"/>
                <w:sz w:val="22"/>
                <w:szCs w:val="24"/>
              </w:rPr>
              <w:t xml:space="preserve"> Sutarties priede Nr. 2 „Techninė specifikacija“.</w:t>
            </w:r>
          </w:p>
          <w:p w14:paraId="3A4F4FD1" w14:textId="7FAD5477" w:rsidR="00B767F3" w:rsidRPr="003D4BCB" w:rsidRDefault="008A56B5" w:rsidP="00F42134">
            <w:pPr>
              <w:rPr>
                <w:kern w:val="2"/>
                <w:sz w:val="22"/>
                <w:szCs w:val="24"/>
              </w:rPr>
            </w:pPr>
            <w:r w:rsidRPr="003D4BCB">
              <w:rPr>
                <w:kern w:val="2"/>
                <w:sz w:val="22"/>
                <w:szCs w:val="24"/>
              </w:rPr>
              <w:t>Tiekėjui nepateikus nurodytų dokumentų, laikoma, kad Prekės neatitinka Sutartyje nustatytų reikalavimų.</w:t>
            </w:r>
          </w:p>
          <w:p w14:paraId="0FB5D57A" w14:textId="77777777" w:rsidR="008A56B5" w:rsidRPr="003D4BCB" w:rsidRDefault="008A56B5" w:rsidP="00F42134">
            <w:pPr>
              <w:rPr>
                <w:kern w:val="2"/>
                <w:sz w:val="22"/>
                <w:szCs w:val="24"/>
              </w:rPr>
            </w:pPr>
          </w:p>
        </w:tc>
      </w:tr>
      <w:tr w:rsidR="00B767F3" w:rsidRPr="003D4BCB" w14:paraId="6D58DC48" w14:textId="77777777" w:rsidTr="00B60F3B">
        <w:trPr>
          <w:trHeight w:val="300"/>
        </w:trPr>
        <w:tc>
          <w:tcPr>
            <w:tcW w:w="9918" w:type="dxa"/>
            <w:gridSpan w:val="5"/>
          </w:tcPr>
          <w:p w14:paraId="0F37DE53" w14:textId="77777777" w:rsidR="00B767F3" w:rsidRPr="003D4BCB" w:rsidRDefault="00DD7479" w:rsidP="00F42134">
            <w:pPr>
              <w:jc w:val="center"/>
              <w:rPr>
                <w:b/>
                <w:bCs/>
                <w:kern w:val="2"/>
                <w:sz w:val="22"/>
                <w:szCs w:val="24"/>
              </w:rPr>
            </w:pPr>
            <w:r w:rsidRPr="003D4BCB">
              <w:rPr>
                <w:b/>
                <w:bCs/>
                <w:kern w:val="2"/>
                <w:sz w:val="22"/>
                <w:szCs w:val="24"/>
              </w:rPr>
              <w:t>5. SUTARTIES KAINA IR ATSISKAITYMO TVARKA</w:t>
            </w:r>
          </w:p>
        </w:tc>
      </w:tr>
      <w:tr w:rsidR="00B767F3" w:rsidRPr="003D4BCB" w14:paraId="27D23EF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07B6F6" w14:textId="77777777" w:rsidR="00B767F3" w:rsidRPr="003D4BCB" w:rsidRDefault="00DD7479" w:rsidP="00F42134">
            <w:pPr>
              <w:rPr>
                <w:b/>
                <w:bCs/>
                <w:kern w:val="2"/>
                <w:sz w:val="22"/>
                <w:szCs w:val="24"/>
              </w:rPr>
            </w:pPr>
            <w:r w:rsidRPr="003D4BCB">
              <w:rPr>
                <w:b/>
                <w:bCs/>
                <w:kern w:val="2"/>
                <w:sz w:val="22"/>
                <w:szCs w:val="24"/>
              </w:rPr>
              <w:lastRenderedPageBreak/>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1402B823" w14:textId="77777777" w:rsidR="00DA6C88" w:rsidRPr="003D4BCB" w:rsidRDefault="00DA6C88" w:rsidP="00F42134">
            <w:pPr>
              <w:rPr>
                <w:kern w:val="2"/>
                <w:sz w:val="22"/>
                <w:szCs w:val="24"/>
              </w:rPr>
            </w:pPr>
          </w:p>
          <w:p w14:paraId="475ED61B" w14:textId="77777777" w:rsidR="00B767F3" w:rsidRPr="003D4BCB" w:rsidRDefault="00DD7479" w:rsidP="00F42134">
            <w:pPr>
              <w:rPr>
                <w:kern w:val="2"/>
                <w:sz w:val="22"/>
                <w:szCs w:val="24"/>
              </w:rPr>
            </w:pPr>
            <w:r w:rsidRPr="003D4BCB">
              <w:rPr>
                <w:kern w:val="2"/>
                <w:sz w:val="22"/>
                <w:szCs w:val="24"/>
              </w:rPr>
              <w:t>Fiksuotos kainos kainodara</w:t>
            </w:r>
          </w:p>
          <w:p w14:paraId="1C4896EA" w14:textId="77777777" w:rsidR="00B767F3" w:rsidRPr="003D4BCB" w:rsidRDefault="00B767F3" w:rsidP="00F42134">
            <w:pPr>
              <w:rPr>
                <w:color w:val="4472C4"/>
                <w:kern w:val="2"/>
                <w:sz w:val="22"/>
              </w:rPr>
            </w:pPr>
          </w:p>
        </w:tc>
      </w:tr>
      <w:tr w:rsidR="00B767F3" w:rsidRPr="003D4BCB" w14:paraId="4D30355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C646CC" w14:textId="77777777" w:rsidR="00B767F3" w:rsidRPr="003D4BCB" w:rsidRDefault="00DD7479" w:rsidP="00F42134">
            <w:pPr>
              <w:rPr>
                <w:b/>
                <w:bCs/>
                <w:kern w:val="2"/>
                <w:sz w:val="22"/>
                <w:szCs w:val="24"/>
              </w:rPr>
            </w:pPr>
            <w:r w:rsidRPr="003D4BCB">
              <w:rPr>
                <w:b/>
                <w:bCs/>
                <w:kern w:val="2"/>
                <w:sz w:val="22"/>
                <w:szCs w:val="24"/>
              </w:rPr>
              <w:t xml:space="preserve">5.2. Pradinės Sutarties vertė ir Sutarties kaina, kai taikoma </w:t>
            </w:r>
            <w:r w:rsidRPr="003D4BCB">
              <w:rPr>
                <w:b/>
                <w:bCs/>
                <w:kern w:val="2"/>
                <w:sz w:val="22"/>
                <w:szCs w:val="24"/>
                <w:u w:val="single"/>
              </w:rPr>
              <w:t>fiksuotos kainos</w:t>
            </w:r>
            <w:r w:rsidRPr="003D4BCB">
              <w:rPr>
                <w:b/>
                <w:bCs/>
                <w:kern w:val="2"/>
                <w:sz w:val="22"/>
                <w:szCs w:val="24"/>
              </w:rPr>
              <w:t xml:space="preserve"> kainodara</w:t>
            </w:r>
          </w:p>
          <w:p w14:paraId="1C96DB60" w14:textId="77777777" w:rsidR="00B767F3" w:rsidRPr="003D4BCB" w:rsidRDefault="00B767F3" w:rsidP="00F42134">
            <w:pPr>
              <w:rPr>
                <w:b/>
                <w:bCs/>
                <w:kern w:val="2"/>
                <w:sz w:val="22"/>
                <w:szCs w:val="24"/>
              </w:rPr>
            </w:pPr>
          </w:p>
          <w:p w14:paraId="626AAE7D" w14:textId="77777777" w:rsidR="00B767F3" w:rsidRPr="003D4BCB" w:rsidRDefault="00B767F3" w:rsidP="00F42134">
            <w:pPr>
              <w:rPr>
                <w:b/>
                <w:bCs/>
                <w:kern w:val="2"/>
                <w:sz w:val="22"/>
                <w:szCs w:val="24"/>
              </w:rPr>
            </w:pPr>
          </w:p>
          <w:p w14:paraId="31B4EF97" w14:textId="77777777" w:rsidR="00B767F3" w:rsidRPr="003D4BCB" w:rsidRDefault="00B767F3" w:rsidP="00F42134">
            <w:pPr>
              <w:rPr>
                <w:b/>
                <w:bCs/>
                <w:kern w:val="2"/>
                <w:sz w:val="22"/>
                <w:szCs w:val="24"/>
              </w:rPr>
            </w:pPr>
          </w:p>
          <w:p w14:paraId="05584934" w14:textId="77777777" w:rsidR="00B767F3" w:rsidRPr="003D4BCB" w:rsidRDefault="00B767F3" w:rsidP="00F42134">
            <w:pPr>
              <w:jc w:val="both"/>
              <w:rPr>
                <w:b/>
                <w:bCs/>
                <w:color w:val="FF0000"/>
                <w:kern w:val="2"/>
                <w:sz w:val="22"/>
                <w:szCs w:val="24"/>
              </w:rPr>
            </w:pPr>
          </w:p>
          <w:p w14:paraId="26FCFF19" w14:textId="77777777" w:rsidR="00B767F3" w:rsidRPr="003D4BCB" w:rsidRDefault="00B767F3" w:rsidP="00F42134">
            <w:pPr>
              <w:rPr>
                <w:b/>
                <w:bCs/>
                <w:kern w:val="2"/>
                <w:sz w:val="2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15392210" w14:textId="77777777" w:rsidR="0011682B" w:rsidRPr="003D4BCB" w:rsidRDefault="0011682B" w:rsidP="00F42134">
            <w:pPr>
              <w:jc w:val="both"/>
              <w:rPr>
                <w:kern w:val="2"/>
                <w:sz w:val="22"/>
                <w:szCs w:val="24"/>
              </w:rPr>
            </w:pPr>
            <w:r w:rsidRPr="003D4BCB">
              <w:rPr>
                <w:kern w:val="2"/>
                <w:sz w:val="22"/>
                <w:szCs w:val="24"/>
              </w:rPr>
              <w:t xml:space="preserve">Pradinės Sutarties vertė yra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 xml:space="preserve"> be PVM. </w:t>
            </w:r>
          </w:p>
          <w:p w14:paraId="4BDC6CB2" w14:textId="77777777" w:rsidR="0011682B" w:rsidRPr="003D4BCB" w:rsidRDefault="0011682B" w:rsidP="00F42134">
            <w:pPr>
              <w:jc w:val="both"/>
              <w:rPr>
                <w:kern w:val="2"/>
                <w:sz w:val="22"/>
                <w:szCs w:val="24"/>
              </w:rPr>
            </w:pPr>
            <w:r w:rsidRPr="003D4BCB">
              <w:rPr>
                <w:kern w:val="2"/>
                <w:sz w:val="22"/>
                <w:szCs w:val="24"/>
              </w:rPr>
              <w:t xml:space="preserve">PVM sudaro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w:t>
            </w:r>
          </w:p>
          <w:p w14:paraId="6242BAEF" w14:textId="77777777" w:rsidR="0011682B" w:rsidRPr="003D4BCB" w:rsidRDefault="0011682B" w:rsidP="00F42134">
            <w:pPr>
              <w:jc w:val="both"/>
              <w:rPr>
                <w:kern w:val="2"/>
                <w:sz w:val="22"/>
                <w:szCs w:val="24"/>
              </w:rPr>
            </w:pPr>
            <w:r w:rsidRPr="003D4BCB">
              <w:rPr>
                <w:kern w:val="2"/>
                <w:sz w:val="22"/>
                <w:szCs w:val="24"/>
              </w:rPr>
              <w:t xml:space="preserve">Sutarties kaina yra </w:t>
            </w:r>
            <w:r w:rsidRPr="003D4BCB">
              <w:rPr>
                <w:color w:val="4472C4"/>
                <w:kern w:val="2"/>
                <w:sz w:val="22"/>
                <w:szCs w:val="24"/>
              </w:rPr>
              <w:t>(nurodyti sumą skaičiais)</w:t>
            </w:r>
            <w:r w:rsidRPr="003D4BCB">
              <w:rPr>
                <w:kern w:val="2"/>
                <w:sz w:val="22"/>
                <w:szCs w:val="24"/>
              </w:rPr>
              <w:t xml:space="preserve"> Eur, </w:t>
            </w:r>
            <w:r w:rsidRPr="003D4BCB">
              <w:rPr>
                <w:color w:val="4472C4"/>
                <w:kern w:val="2"/>
                <w:sz w:val="22"/>
                <w:szCs w:val="24"/>
              </w:rPr>
              <w:t>(nurodyti sumą žodžiais)</w:t>
            </w:r>
            <w:r w:rsidRPr="003D4BCB">
              <w:rPr>
                <w:kern w:val="2"/>
                <w:sz w:val="22"/>
                <w:szCs w:val="24"/>
              </w:rPr>
              <w:t xml:space="preserve"> Eur su PVM.</w:t>
            </w:r>
          </w:p>
          <w:p w14:paraId="350A4D99" w14:textId="77777777" w:rsidR="0011682B" w:rsidRPr="003D4BCB" w:rsidRDefault="0011682B" w:rsidP="00F42134">
            <w:pPr>
              <w:jc w:val="both"/>
              <w:rPr>
                <w:color w:val="000000"/>
                <w:kern w:val="2"/>
                <w:sz w:val="22"/>
                <w:szCs w:val="24"/>
              </w:rPr>
            </w:pPr>
          </w:p>
          <w:p w14:paraId="322EEC69" w14:textId="674FBA33" w:rsidR="00B767F3" w:rsidRPr="003D4BCB" w:rsidRDefault="0011682B" w:rsidP="00F42134">
            <w:pPr>
              <w:rPr>
                <w:color w:val="FF0000"/>
                <w:kern w:val="2"/>
                <w:sz w:val="22"/>
                <w:szCs w:val="24"/>
              </w:rPr>
            </w:pPr>
            <w:r w:rsidRPr="003D4BCB">
              <w:rPr>
                <w:color w:val="000000"/>
                <w:kern w:val="2"/>
                <w:sz w:val="22"/>
                <w:szCs w:val="24"/>
              </w:rPr>
              <w:t>Šioje Sutartyje Pradinės Sutarties vertė yra lygi </w:t>
            </w:r>
            <w:r w:rsidRPr="003D4BCB">
              <w:rPr>
                <w:color w:val="000000"/>
                <w:sz w:val="22"/>
              </w:rPr>
              <w:t xml:space="preserve">Tiekėjo pasiūlymo kainai be PVM, nurodytai </w:t>
            </w:r>
            <w:r w:rsidRPr="003D4BCB">
              <w:rPr>
                <w:color w:val="000000"/>
                <w:kern w:val="2"/>
                <w:sz w:val="22"/>
                <w:szCs w:val="24"/>
              </w:rPr>
              <w:t>už visą pirkimo dokumentuose ir Sutartyje nurodytą Prekių kiekį ir (ar) apimtį</w:t>
            </w:r>
            <w:bookmarkStart w:id="0" w:name="_Hlk154137040"/>
            <w:r w:rsidRPr="003D4BCB">
              <w:rPr>
                <w:color w:val="000000"/>
                <w:kern w:val="2"/>
                <w:sz w:val="22"/>
                <w:szCs w:val="24"/>
              </w:rPr>
              <w:t>.</w:t>
            </w:r>
            <w:bookmarkEnd w:id="0"/>
          </w:p>
        </w:tc>
      </w:tr>
      <w:tr w:rsidR="00B767F3" w:rsidRPr="003D4BCB" w14:paraId="1A834929" w14:textId="77777777" w:rsidTr="00B60F3B">
        <w:trPr>
          <w:trHeight w:val="1256"/>
        </w:trPr>
        <w:tc>
          <w:tcPr>
            <w:tcW w:w="2707" w:type="dxa"/>
            <w:gridSpan w:val="3"/>
            <w:tcBorders>
              <w:top w:val="single" w:sz="4" w:space="0" w:color="auto"/>
              <w:left w:val="single" w:sz="4" w:space="0" w:color="auto"/>
              <w:bottom w:val="single" w:sz="4" w:space="0" w:color="auto"/>
              <w:right w:val="single" w:sz="4" w:space="0" w:color="auto"/>
            </w:tcBorders>
          </w:tcPr>
          <w:p w14:paraId="0F000812" w14:textId="6B6BA41E" w:rsidR="00B767F3" w:rsidRPr="003D4BCB" w:rsidRDefault="00DD7479">
            <w:pPr>
              <w:rPr>
                <w:b/>
                <w:bCs/>
                <w:kern w:val="2"/>
                <w:sz w:val="22"/>
                <w:szCs w:val="24"/>
              </w:rPr>
            </w:pPr>
            <w:r w:rsidRPr="003D4BCB">
              <w:rPr>
                <w:b/>
                <w:bCs/>
                <w:kern w:val="2"/>
                <w:sz w:val="22"/>
                <w:szCs w:val="24"/>
              </w:rPr>
              <w:t xml:space="preserve">5.3. Sutarties kainos / įkainių perskaičiavimas taikant </w:t>
            </w:r>
            <w:r w:rsidRPr="003D4BCB">
              <w:rPr>
                <w:b/>
                <w:bCs/>
                <w:kern w:val="2"/>
                <w:sz w:val="22"/>
                <w:szCs w:val="24"/>
                <w:u w:val="single"/>
              </w:rPr>
              <w:t>peržiūros</w:t>
            </w:r>
            <w:r w:rsidRPr="003D4BCB">
              <w:rPr>
                <w:b/>
                <w:bCs/>
                <w:kern w:val="2"/>
                <w:sz w:val="22"/>
                <w:szCs w:val="24"/>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0F42427B" w14:textId="77777777" w:rsidR="00F03E17" w:rsidRPr="003D4BCB" w:rsidRDefault="00F03E17">
            <w:pPr>
              <w:rPr>
                <w:kern w:val="2"/>
                <w:sz w:val="22"/>
              </w:rPr>
            </w:pPr>
            <w:r w:rsidRPr="003D4BCB">
              <w:rPr>
                <w:kern w:val="2"/>
                <w:sz w:val="22"/>
              </w:rPr>
              <w:t>Sutarties kaina bus perskaičiuojama:</w:t>
            </w:r>
          </w:p>
          <w:p w14:paraId="7BFD150A" w14:textId="77777777" w:rsidR="00F03E17" w:rsidRPr="003D4BCB" w:rsidRDefault="00F03E17">
            <w:pPr>
              <w:rPr>
                <w:kern w:val="2"/>
                <w:sz w:val="22"/>
              </w:rPr>
            </w:pPr>
            <w:r w:rsidRPr="003D4BCB">
              <w:rPr>
                <w:kern w:val="2"/>
                <w:sz w:val="22"/>
              </w:rPr>
              <w:t>5.3.1. dėl PVM tarifo pasikeitimo;</w:t>
            </w:r>
          </w:p>
          <w:p w14:paraId="689AED02" w14:textId="6FAEC45F" w:rsidR="00B767F3" w:rsidRPr="003D4BCB" w:rsidRDefault="00B767F3">
            <w:pPr>
              <w:rPr>
                <w:kern w:val="2"/>
                <w:sz w:val="22"/>
              </w:rPr>
            </w:pPr>
          </w:p>
        </w:tc>
      </w:tr>
      <w:tr w:rsidR="00B767F3" w:rsidRPr="003D4BCB" w14:paraId="043BBE45"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5ECB" w14:textId="77777777" w:rsidR="00B767F3" w:rsidRPr="003D4BCB" w:rsidRDefault="00DD7479" w:rsidP="00F42134">
            <w:pPr>
              <w:rPr>
                <w:b/>
                <w:bCs/>
                <w:kern w:val="2"/>
                <w:sz w:val="22"/>
                <w:szCs w:val="24"/>
              </w:rPr>
            </w:pPr>
            <w:r w:rsidRPr="003D4BCB">
              <w:rPr>
                <w:b/>
                <w:bCs/>
                <w:kern w:val="2"/>
                <w:sz w:val="22"/>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723374B9" w14:textId="4111CEB2" w:rsidR="00B767F3" w:rsidRPr="003D4BCB" w:rsidRDefault="00DD7479">
            <w:pPr>
              <w:rPr>
                <w:kern w:val="2"/>
                <w:sz w:val="22"/>
                <w:szCs w:val="24"/>
              </w:rPr>
            </w:pPr>
            <w:r w:rsidRPr="003D4BCB">
              <w:rPr>
                <w:kern w:val="2"/>
                <w:sz w:val="22"/>
                <w:szCs w:val="24"/>
              </w:rPr>
              <w:t>Jeigu Sutarties vykdymo metu pasikeičia PVM mokėjimą reglamentuojantys teisės aktai, darantys tiesioginę įtaką Tiekėjo tiekiamų Prekių Sutartyje nurodytai, Sutarties kaina perskaičiuoja</w:t>
            </w:r>
            <w:r w:rsidR="00EE65E2" w:rsidRPr="003D4BCB">
              <w:rPr>
                <w:kern w:val="2"/>
                <w:sz w:val="22"/>
                <w:szCs w:val="24"/>
              </w:rPr>
              <w:t>ma</w:t>
            </w:r>
            <w:r w:rsidRPr="003D4BCB">
              <w:rPr>
                <w:kern w:val="2"/>
                <w:sz w:val="22"/>
                <w:szCs w:val="24"/>
              </w:rPr>
              <w:t xml:space="preserve"> nekeičiant Prekių kainos be PVM. </w:t>
            </w:r>
          </w:p>
          <w:p w14:paraId="3B11DB63" w14:textId="77777777" w:rsidR="00B767F3" w:rsidRPr="003D4BCB" w:rsidRDefault="00B767F3">
            <w:pPr>
              <w:rPr>
                <w:kern w:val="2"/>
                <w:sz w:val="22"/>
                <w:szCs w:val="24"/>
              </w:rPr>
            </w:pPr>
          </w:p>
          <w:p w14:paraId="371A3A4F" w14:textId="63334799" w:rsidR="00B767F3" w:rsidRPr="003D4BCB" w:rsidRDefault="00DD7479">
            <w:pPr>
              <w:rPr>
                <w:kern w:val="2"/>
                <w:sz w:val="22"/>
                <w:szCs w:val="24"/>
              </w:rPr>
            </w:pPr>
            <w:r w:rsidRPr="003D4BCB">
              <w:rPr>
                <w:kern w:val="2"/>
                <w:sz w:val="22"/>
                <w:szCs w:val="24"/>
              </w:rPr>
              <w:t>Perskaičiuota Sutarties kaina įforminami Susitarimu ir turi būti taikomi nuo naujo PVM įvedimo datos (nepriklausomai nuo to, kada pasirašytas Susitarimas).</w:t>
            </w:r>
          </w:p>
        </w:tc>
      </w:tr>
      <w:tr w:rsidR="00B767F3" w:rsidRPr="003D4BCB" w14:paraId="5405F964"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F212E" w14:textId="77777777" w:rsidR="00B767F3" w:rsidRPr="003D4BCB" w:rsidRDefault="00DD7479" w:rsidP="00F42134">
            <w:pPr>
              <w:rPr>
                <w:kern w:val="2"/>
                <w:sz w:val="22"/>
                <w:szCs w:val="24"/>
              </w:rPr>
            </w:pPr>
            <w:r w:rsidRPr="003D4BCB">
              <w:rPr>
                <w:b/>
                <w:bCs/>
                <w:kern w:val="2"/>
                <w:sz w:val="22"/>
                <w:szCs w:val="24"/>
              </w:rPr>
              <w:t>5.3.2.</w:t>
            </w:r>
            <w:r w:rsidRPr="003D4BCB">
              <w:rPr>
                <w:kern w:val="2"/>
                <w:sz w:val="22"/>
                <w:szCs w:val="24"/>
              </w:rPr>
              <w:t> </w:t>
            </w:r>
            <w:r w:rsidRPr="003D4BCB">
              <w:rPr>
                <w:b/>
                <w:bCs/>
                <w:kern w:val="2"/>
                <w:sz w:val="2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10A89976" w14:textId="77777777" w:rsidR="00B767F3" w:rsidRPr="003D4BCB" w:rsidRDefault="00DD7479">
            <w:pPr>
              <w:rPr>
                <w:kern w:val="2"/>
                <w:sz w:val="22"/>
                <w:szCs w:val="24"/>
              </w:rPr>
            </w:pPr>
            <w:r w:rsidRPr="003D4BCB">
              <w:rPr>
                <w:kern w:val="2"/>
                <w:sz w:val="22"/>
                <w:szCs w:val="24"/>
              </w:rPr>
              <w:t>Netaikoma</w:t>
            </w:r>
          </w:p>
          <w:p w14:paraId="2F13FCBE" w14:textId="77777777" w:rsidR="00B767F3" w:rsidRPr="003D4BCB" w:rsidRDefault="00B767F3">
            <w:pPr>
              <w:rPr>
                <w:kern w:val="2"/>
                <w:sz w:val="22"/>
                <w:szCs w:val="24"/>
              </w:rPr>
            </w:pPr>
          </w:p>
          <w:p w14:paraId="2CD3CA55" w14:textId="77777777" w:rsidR="00B767F3" w:rsidRPr="003D4BCB" w:rsidRDefault="00B767F3">
            <w:pPr>
              <w:rPr>
                <w:sz w:val="22"/>
              </w:rPr>
            </w:pPr>
          </w:p>
        </w:tc>
      </w:tr>
      <w:tr w:rsidR="00B767F3" w:rsidRPr="003D4BCB" w14:paraId="0DBB70D0" w14:textId="77777777" w:rsidTr="00B60F3B">
        <w:trPr>
          <w:trHeight w:val="422"/>
        </w:trPr>
        <w:tc>
          <w:tcPr>
            <w:tcW w:w="2707" w:type="dxa"/>
            <w:gridSpan w:val="3"/>
            <w:tcBorders>
              <w:top w:val="single" w:sz="4" w:space="0" w:color="auto"/>
              <w:left w:val="single" w:sz="4" w:space="0" w:color="auto"/>
              <w:bottom w:val="single" w:sz="4" w:space="0" w:color="auto"/>
              <w:right w:val="single" w:sz="4" w:space="0" w:color="auto"/>
            </w:tcBorders>
          </w:tcPr>
          <w:p w14:paraId="61F1A904" w14:textId="105A1887" w:rsidR="00B767F3" w:rsidRPr="003D4BCB" w:rsidRDefault="00DD7479">
            <w:pPr>
              <w:rPr>
                <w:b/>
                <w:bCs/>
                <w:kern w:val="2"/>
                <w:sz w:val="22"/>
                <w:szCs w:val="24"/>
              </w:rPr>
            </w:pPr>
            <w:r w:rsidRPr="003D4BCB">
              <w:rPr>
                <w:b/>
                <w:bCs/>
                <w:kern w:val="2"/>
                <w:sz w:val="22"/>
                <w:szCs w:val="24"/>
              </w:rPr>
              <w:t>5.3.3. Sutarties kainos / įkainių peržiūra dėl kainų lygio pokyčio</w:t>
            </w:r>
          </w:p>
        </w:tc>
        <w:tc>
          <w:tcPr>
            <w:tcW w:w="7211" w:type="dxa"/>
            <w:gridSpan w:val="2"/>
            <w:tcBorders>
              <w:top w:val="single" w:sz="4" w:space="0" w:color="auto"/>
              <w:left w:val="single" w:sz="4" w:space="0" w:color="auto"/>
              <w:bottom w:val="single" w:sz="4" w:space="0" w:color="auto"/>
              <w:right w:val="single" w:sz="4" w:space="0" w:color="auto"/>
            </w:tcBorders>
          </w:tcPr>
          <w:p w14:paraId="0EEDF73E" w14:textId="77777777" w:rsidR="00B767F3" w:rsidRPr="003D4BCB" w:rsidRDefault="00DD7479">
            <w:pPr>
              <w:rPr>
                <w:kern w:val="2"/>
                <w:sz w:val="22"/>
                <w:szCs w:val="24"/>
              </w:rPr>
            </w:pPr>
            <w:r w:rsidRPr="003D4BCB">
              <w:rPr>
                <w:kern w:val="2"/>
                <w:sz w:val="22"/>
                <w:szCs w:val="24"/>
              </w:rPr>
              <w:t>Netaikoma</w:t>
            </w:r>
          </w:p>
          <w:p w14:paraId="5A32B181" w14:textId="77777777" w:rsidR="00B767F3" w:rsidRPr="003D4BCB" w:rsidRDefault="00B767F3">
            <w:pPr>
              <w:rPr>
                <w:kern w:val="2"/>
                <w:sz w:val="22"/>
                <w:szCs w:val="24"/>
              </w:rPr>
            </w:pPr>
          </w:p>
          <w:p w14:paraId="65D0939A" w14:textId="77777777" w:rsidR="00B767F3" w:rsidRPr="003D4BCB" w:rsidRDefault="00B767F3">
            <w:pPr>
              <w:rPr>
                <w:color w:val="4472C4"/>
                <w:kern w:val="2"/>
                <w:sz w:val="22"/>
                <w:szCs w:val="24"/>
              </w:rPr>
            </w:pPr>
          </w:p>
        </w:tc>
      </w:tr>
      <w:tr w:rsidR="00B767F3" w:rsidRPr="003D4BCB" w14:paraId="39FEE9A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E38452" w14:textId="77777777" w:rsidR="00B767F3" w:rsidRPr="003D4BCB" w:rsidRDefault="00DD7479" w:rsidP="00F42134">
            <w:pPr>
              <w:rPr>
                <w:b/>
                <w:bCs/>
                <w:kern w:val="2"/>
                <w:sz w:val="22"/>
                <w:szCs w:val="24"/>
              </w:rPr>
            </w:pPr>
            <w:r w:rsidRPr="003D4BCB">
              <w:rPr>
                <w:b/>
                <w:bCs/>
                <w:kern w:val="2"/>
                <w:sz w:val="22"/>
                <w:szCs w:val="24"/>
              </w:rPr>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355836CD" w14:textId="77777777" w:rsidR="00B767F3" w:rsidRPr="003D4BCB" w:rsidRDefault="00DD7479">
            <w:pPr>
              <w:rPr>
                <w:kern w:val="2"/>
                <w:sz w:val="22"/>
                <w:szCs w:val="24"/>
              </w:rPr>
            </w:pPr>
            <w:r w:rsidRPr="003D4BCB">
              <w:rPr>
                <w:kern w:val="2"/>
                <w:sz w:val="22"/>
                <w:szCs w:val="24"/>
              </w:rPr>
              <w:t>Netaikoma</w:t>
            </w:r>
          </w:p>
          <w:p w14:paraId="143B1770" w14:textId="77777777" w:rsidR="00B767F3" w:rsidRPr="003D4BCB" w:rsidRDefault="00B767F3">
            <w:pPr>
              <w:rPr>
                <w:kern w:val="2"/>
                <w:sz w:val="22"/>
                <w:szCs w:val="24"/>
              </w:rPr>
            </w:pPr>
          </w:p>
        </w:tc>
      </w:tr>
      <w:tr w:rsidR="00B767F3" w:rsidRPr="003D4BCB" w14:paraId="5163AA21"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5737FD" w14:textId="77777777" w:rsidR="00B767F3" w:rsidRPr="003D4BCB" w:rsidRDefault="00DD7479" w:rsidP="00F42134">
            <w:pPr>
              <w:rPr>
                <w:b/>
                <w:bCs/>
                <w:kern w:val="2"/>
                <w:sz w:val="22"/>
                <w:szCs w:val="24"/>
              </w:rPr>
            </w:pPr>
            <w:r w:rsidRPr="003D4BCB">
              <w:rPr>
                <w:b/>
                <w:bCs/>
                <w:kern w:val="2"/>
                <w:sz w:val="22"/>
                <w:szCs w:val="24"/>
              </w:rPr>
              <w:t xml:space="preserve">5.4. Sutarties kainos / įkainių apskaičiavimas taikant </w:t>
            </w:r>
            <w:r w:rsidRPr="003D4BCB">
              <w:rPr>
                <w:b/>
                <w:bCs/>
                <w:kern w:val="2"/>
                <w:sz w:val="22"/>
                <w:szCs w:val="24"/>
                <w:u w:val="single"/>
              </w:rPr>
              <w:t>kiekio (apimties)</w:t>
            </w:r>
            <w:r w:rsidRPr="003D4BCB">
              <w:rPr>
                <w:b/>
                <w:bCs/>
                <w:kern w:val="2"/>
                <w:sz w:val="2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440BA9D8" w14:textId="77777777" w:rsidR="00B767F3" w:rsidRPr="003D4BCB" w:rsidRDefault="00DD7479">
            <w:pPr>
              <w:rPr>
                <w:kern w:val="2"/>
                <w:sz w:val="22"/>
                <w:szCs w:val="24"/>
              </w:rPr>
            </w:pPr>
            <w:r w:rsidRPr="003D4BCB">
              <w:rPr>
                <w:kern w:val="2"/>
                <w:sz w:val="22"/>
                <w:szCs w:val="24"/>
              </w:rPr>
              <w:t>Netaikoma</w:t>
            </w:r>
          </w:p>
          <w:p w14:paraId="0E7FA182" w14:textId="77777777" w:rsidR="00B767F3" w:rsidRPr="003D4BCB" w:rsidRDefault="00B767F3">
            <w:pPr>
              <w:rPr>
                <w:kern w:val="2"/>
                <w:sz w:val="22"/>
                <w:szCs w:val="24"/>
              </w:rPr>
            </w:pPr>
          </w:p>
        </w:tc>
      </w:tr>
      <w:tr w:rsidR="00B767F3" w:rsidRPr="003D4BCB" w14:paraId="52173DE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28CC6" w14:textId="77777777" w:rsidR="00B767F3" w:rsidRPr="003D4BCB" w:rsidRDefault="00DD7479" w:rsidP="00F42134">
            <w:pPr>
              <w:rPr>
                <w:b/>
                <w:bCs/>
                <w:kern w:val="2"/>
                <w:sz w:val="22"/>
                <w:szCs w:val="24"/>
              </w:rPr>
            </w:pPr>
            <w:r w:rsidRPr="003D4BCB">
              <w:rPr>
                <w:b/>
                <w:bCs/>
                <w:kern w:val="2"/>
                <w:sz w:val="2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665F917F" w14:textId="77777777" w:rsidR="00A826EF" w:rsidRPr="003D4BCB" w:rsidRDefault="00A826EF">
            <w:pPr>
              <w:rPr>
                <w:kern w:val="2"/>
                <w:sz w:val="22"/>
                <w:szCs w:val="24"/>
              </w:rPr>
            </w:pPr>
            <w:r w:rsidRPr="003D4BCB">
              <w:rPr>
                <w:kern w:val="2"/>
                <w:sz w:val="22"/>
                <w:szCs w:val="24"/>
              </w:rPr>
              <w:t>Pirkėjas atsiskaito su Tiekėju ne vėliau kaip per 30 kalendorinių dienų nuo Sąskaitos gavimo dienos.</w:t>
            </w:r>
          </w:p>
          <w:p w14:paraId="7B5DA1DB" w14:textId="77777777" w:rsidR="00B767F3" w:rsidRPr="003D4BCB" w:rsidRDefault="00B767F3">
            <w:pPr>
              <w:rPr>
                <w:color w:val="000000"/>
                <w:kern w:val="2"/>
                <w:sz w:val="22"/>
                <w:szCs w:val="24"/>
                <w:shd w:val="clear" w:color="auto" w:fill="FFFFFF"/>
              </w:rPr>
            </w:pPr>
          </w:p>
        </w:tc>
      </w:tr>
      <w:tr w:rsidR="00B767F3" w:rsidRPr="003D4BCB" w14:paraId="71B1F451" w14:textId="77777777" w:rsidTr="00B60F3B">
        <w:trPr>
          <w:trHeight w:val="237"/>
        </w:trPr>
        <w:tc>
          <w:tcPr>
            <w:tcW w:w="2707" w:type="dxa"/>
            <w:gridSpan w:val="3"/>
            <w:tcBorders>
              <w:top w:val="single" w:sz="4" w:space="0" w:color="auto"/>
              <w:left w:val="single" w:sz="4" w:space="0" w:color="auto"/>
              <w:bottom w:val="single" w:sz="4" w:space="0" w:color="auto"/>
              <w:right w:val="single" w:sz="4" w:space="0" w:color="auto"/>
            </w:tcBorders>
          </w:tcPr>
          <w:p w14:paraId="60AE9DC2" w14:textId="77777777" w:rsidR="00B767F3" w:rsidRPr="003D4BCB" w:rsidRDefault="00DD7479" w:rsidP="00F42134">
            <w:pPr>
              <w:rPr>
                <w:b/>
                <w:bCs/>
                <w:kern w:val="2"/>
                <w:sz w:val="22"/>
                <w:szCs w:val="24"/>
              </w:rPr>
            </w:pPr>
            <w:r w:rsidRPr="003D4BCB">
              <w:rPr>
                <w:b/>
                <w:bCs/>
                <w:kern w:val="2"/>
                <w:sz w:val="2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3B276747" w14:textId="5A76885C" w:rsidR="00B767F3" w:rsidRPr="003D4BCB" w:rsidRDefault="00DD7479" w:rsidP="008477AE">
            <w:pPr>
              <w:rPr>
                <w:kern w:val="2"/>
                <w:sz w:val="22"/>
                <w:szCs w:val="24"/>
              </w:rPr>
            </w:pPr>
            <w:r w:rsidRPr="003D4BCB">
              <w:rPr>
                <w:kern w:val="2"/>
                <w:sz w:val="22"/>
                <w:szCs w:val="24"/>
              </w:rPr>
              <w:t>Netaikoma</w:t>
            </w:r>
          </w:p>
        </w:tc>
      </w:tr>
      <w:tr w:rsidR="00B767F3" w:rsidRPr="003D4BCB" w14:paraId="2AECB0CB" w14:textId="77777777" w:rsidTr="00B60F3B">
        <w:trPr>
          <w:trHeight w:val="236"/>
        </w:trPr>
        <w:tc>
          <w:tcPr>
            <w:tcW w:w="2707" w:type="dxa"/>
            <w:gridSpan w:val="3"/>
            <w:tcBorders>
              <w:top w:val="single" w:sz="4" w:space="0" w:color="auto"/>
              <w:left w:val="single" w:sz="4" w:space="0" w:color="auto"/>
              <w:bottom w:val="single" w:sz="4" w:space="0" w:color="auto"/>
              <w:right w:val="single" w:sz="4" w:space="0" w:color="auto"/>
            </w:tcBorders>
          </w:tcPr>
          <w:p w14:paraId="52F6CC59" w14:textId="77777777" w:rsidR="00B767F3" w:rsidRPr="003D4BCB" w:rsidRDefault="00DD7479" w:rsidP="00F42134">
            <w:pPr>
              <w:rPr>
                <w:b/>
                <w:bCs/>
                <w:kern w:val="2"/>
                <w:sz w:val="22"/>
                <w:szCs w:val="24"/>
              </w:rPr>
            </w:pPr>
            <w:r w:rsidRPr="003D4BCB">
              <w:rPr>
                <w:b/>
                <w:bCs/>
                <w:kern w:val="2"/>
                <w:sz w:val="2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2FC7A4E" w14:textId="368D0145" w:rsidR="00B767F3" w:rsidRPr="003D4BCB" w:rsidRDefault="00DD7479">
            <w:pPr>
              <w:rPr>
                <w:kern w:val="2"/>
                <w:sz w:val="22"/>
                <w:szCs w:val="24"/>
              </w:rPr>
            </w:pPr>
            <w:r w:rsidRPr="003D4BCB">
              <w:rPr>
                <w:kern w:val="2"/>
                <w:sz w:val="22"/>
                <w:szCs w:val="24"/>
              </w:rPr>
              <w:t>Netaikoma</w:t>
            </w:r>
            <w:r w:rsidRPr="003D4BCB">
              <w:rPr>
                <w:color w:val="000000"/>
                <w:kern w:val="2"/>
                <w:sz w:val="22"/>
                <w:szCs w:val="24"/>
                <w:shd w:val="clear" w:color="auto" w:fill="FFFFFF"/>
              </w:rPr>
              <w:t xml:space="preserve"> </w:t>
            </w:r>
          </w:p>
        </w:tc>
      </w:tr>
      <w:tr w:rsidR="00B767F3" w:rsidRPr="003D4BCB" w14:paraId="25AC3D84" w14:textId="77777777" w:rsidTr="00B60F3B">
        <w:trPr>
          <w:trHeight w:val="300"/>
        </w:trPr>
        <w:tc>
          <w:tcPr>
            <w:tcW w:w="9918" w:type="dxa"/>
            <w:gridSpan w:val="5"/>
          </w:tcPr>
          <w:p w14:paraId="554726E7" w14:textId="77777777" w:rsidR="00B767F3" w:rsidRPr="003D4BCB" w:rsidRDefault="00DD7479" w:rsidP="00F42134">
            <w:pPr>
              <w:jc w:val="center"/>
              <w:rPr>
                <w:b/>
                <w:bCs/>
                <w:kern w:val="2"/>
                <w:sz w:val="22"/>
                <w:szCs w:val="24"/>
              </w:rPr>
            </w:pPr>
            <w:r w:rsidRPr="003D4BCB">
              <w:rPr>
                <w:b/>
                <w:bCs/>
                <w:kern w:val="2"/>
                <w:sz w:val="22"/>
                <w:szCs w:val="24"/>
              </w:rPr>
              <w:t>6. PREKIŲ KOKYBĖ IR GARANTINIAI ĮSIPAREIGOJIMAI</w:t>
            </w:r>
          </w:p>
        </w:tc>
      </w:tr>
      <w:tr w:rsidR="00B767F3" w:rsidRPr="003D4BCB" w14:paraId="5525B215" w14:textId="77777777" w:rsidTr="00B60F3B">
        <w:trPr>
          <w:trHeight w:val="1358"/>
        </w:trPr>
        <w:tc>
          <w:tcPr>
            <w:tcW w:w="2707" w:type="dxa"/>
            <w:gridSpan w:val="3"/>
            <w:tcBorders>
              <w:top w:val="single" w:sz="4" w:space="0" w:color="auto"/>
              <w:left w:val="single" w:sz="4" w:space="0" w:color="auto"/>
              <w:bottom w:val="single" w:sz="4" w:space="0" w:color="auto"/>
              <w:right w:val="single" w:sz="4" w:space="0" w:color="auto"/>
            </w:tcBorders>
          </w:tcPr>
          <w:p w14:paraId="5BC0C35F" w14:textId="77777777" w:rsidR="00B767F3" w:rsidRPr="003D4BCB" w:rsidRDefault="00DD7479" w:rsidP="00F42134">
            <w:pPr>
              <w:rPr>
                <w:b/>
                <w:bCs/>
                <w:kern w:val="2"/>
                <w:sz w:val="22"/>
                <w:szCs w:val="24"/>
              </w:rPr>
            </w:pPr>
            <w:r w:rsidRPr="003D4BCB">
              <w:rPr>
                <w:b/>
                <w:bCs/>
                <w:kern w:val="2"/>
                <w:sz w:val="2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36AE045A" w14:textId="3FDE1A0B" w:rsidR="00B767F3" w:rsidRPr="003D4BCB" w:rsidRDefault="00DD7479" w:rsidP="00F42134">
            <w:pPr>
              <w:rPr>
                <w:kern w:val="2"/>
                <w:sz w:val="22"/>
                <w:szCs w:val="24"/>
              </w:rPr>
            </w:pPr>
            <w:r w:rsidRPr="003D4BCB">
              <w:rPr>
                <w:kern w:val="2"/>
                <w:sz w:val="22"/>
                <w:szCs w:val="24"/>
              </w:rPr>
              <w:t xml:space="preserve">Prekėms nustatomas Techninėje specifikacijoje nustatytas garantinis terminas, kuris yra </w:t>
            </w:r>
            <w:r w:rsidR="00FC5F10" w:rsidRPr="003D4BCB">
              <w:rPr>
                <w:color w:val="4472C4"/>
                <w:kern w:val="2"/>
                <w:sz w:val="22"/>
                <w:szCs w:val="24"/>
              </w:rPr>
              <w:t>2 metai</w:t>
            </w:r>
            <w:r w:rsidRPr="003D4BCB">
              <w:rPr>
                <w:kern w:val="2"/>
                <w:sz w:val="22"/>
                <w:szCs w:val="24"/>
              </w:rPr>
              <w:t>. Garantinis terminas, skaičiuojamas nuo Prekių perdavimo–priėmimo akto ar Sąskaitos (kai Prekių perdavimo–priėmimo aktas nėra pasirašomas) pasirašymo dienos.</w:t>
            </w:r>
          </w:p>
          <w:p w14:paraId="0D140C3A" w14:textId="27EAFAD9" w:rsidR="003B2B8B" w:rsidRPr="003D4BCB" w:rsidRDefault="003B2B8B">
            <w:pPr>
              <w:rPr>
                <w:kern w:val="2"/>
                <w:sz w:val="22"/>
                <w:szCs w:val="24"/>
              </w:rPr>
            </w:pPr>
          </w:p>
        </w:tc>
      </w:tr>
      <w:tr w:rsidR="00B767F3" w:rsidRPr="003D4BCB" w14:paraId="40C595AC" w14:textId="77777777" w:rsidTr="00B60F3B">
        <w:trPr>
          <w:trHeight w:val="1254"/>
        </w:trPr>
        <w:tc>
          <w:tcPr>
            <w:tcW w:w="2707" w:type="dxa"/>
            <w:gridSpan w:val="3"/>
            <w:tcBorders>
              <w:top w:val="single" w:sz="4" w:space="0" w:color="auto"/>
              <w:left w:val="single" w:sz="4" w:space="0" w:color="auto"/>
              <w:bottom w:val="single" w:sz="4" w:space="0" w:color="auto"/>
              <w:right w:val="single" w:sz="4" w:space="0" w:color="auto"/>
            </w:tcBorders>
          </w:tcPr>
          <w:p w14:paraId="222DC57E" w14:textId="77777777" w:rsidR="00B767F3" w:rsidRPr="003D4BCB" w:rsidRDefault="00DD7479" w:rsidP="00F42134">
            <w:pPr>
              <w:rPr>
                <w:b/>
                <w:bCs/>
                <w:kern w:val="2"/>
                <w:sz w:val="22"/>
                <w:szCs w:val="24"/>
              </w:rPr>
            </w:pPr>
            <w:r w:rsidRPr="003D4BCB">
              <w:rPr>
                <w:b/>
                <w:bCs/>
                <w:kern w:val="2"/>
                <w:sz w:val="22"/>
                <w:szCs w:val="24"/>
              </w:rPr>
              <w:lastRenderedPageBreak/>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419600E8" w14:textId="77777777" w:rsidR="003B2B8B" w:rsidRPr="003D4BCB" w:rsidRDefault="003B2B8B" w:rsidP="00F42134">
            <w:pPr>
              <w:rPr>
                <w:kern w:val="2"/>
                <w:sz w:val="22"/>
                <w:szCs w:val="24"/>
              </w:rPr>
            </w:pPr>
            <w:r w:rsidRPr="003D4BCB">
              <w:rPr>
                <w:kern w:val="2"/>
                <w:sz w:val="22"/>
                <w:szCs w:val="24"/>
              </w:rPr>
              <w:t>Garantiniu laikotarpiu Pirkėjui pranešus apie nekokybišką prekę, Tiekėjas privalo ją pakeisti į kokybišką Prekę ne vėliau kaip per 14 (keturiolika) kalendorinių dienų nuo gauto (el. paštu) pranešimo.</w:t>
            </w:r>
          </w:p>
          <w:p w14:paraId="4532E733" w14:textId="32AD9282" w:rsidR="00B767F3" w:rsidRPr="003D4BCB" w:rsidRDefault="003B2B8B">
            <w:pPr>
              <w:rPr>
                <w:kern w:val="2"/>
                <w:sz w:val="22"/>
                <w:szCs w:val="24"/>
              </w:rPr>
            </w:pPr>
            <w:r w:rsidRPr="003D4BCB">
              <w:rPr>
                <w:kern w:val="2"/>
                <w:sz w:val="22"/>
                <w:szCs w:val="24"/>
              </w:rPr>
              <w:t xml:space="preserve">Prekių trūkumų nustatymo bei šalinimo tvarka nustatyta Bendrųjų sąlygų 7 skyriuje. </w:t>
            </w:r>
          </w:p>
          <w:p w14:paraId="4CDC76C7" w14:textId="77777777" w:rsidR="00B767F3" w:rsidRPr="003D4BCB" w:rsidRDefault="00B767F3">
            <w:pPr>
              <w:rPr>
                <w:kern w:val="2"/>
                <w:sz w:val="22"/>
                <w:szCs w:val="24"/>
              </w:rPr>
            </w:pPr>
          </w:p>
        </w:tc>
      </w:tr>
      <w:tr w:rsidR="00B767F3" w:rsidRPr="003D4BCB" w14:paraId="7E32312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BB81B" w14:textId="77777777" w:rsidR="00B767F3" w:rsidRPr="003D4BCB" w:rsidRDefault="00DD7479" w:rsidP="00F42134">
            <w:pPr>
              <w:rPr>
                <w:b/>
                <w:bCs/>
                <w:kern w:val="2"/>
                <w:sz w:val="22"/>
                <w:szCs w:val="24"/>
              </w:rPr>
            </w:pPr>
            <w:r w:rsidRPr="003D4BCB">
              <w:rPr>
                <w:b/>
                <w:bCs/>
                <w:kern w:val="2"/>
                <w:sz w:val="2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17A2CEBC" w14:textId="77777777" w:rsidR="00485E9C" w:rsidRPr="003D4BCB" w:rsidRDefault="00DD7479">
            <w:pPr>
              <w:rPr>
                <w:kern w:val="2"/>
                <w:sz w:val="22"/>
                <w:szCs w:val="24"/>
              </w:rPr>
            </w:pPr>
            <w:r w:rsidRPr="003D4BCB">
              <w:rPr>
                <w:kern w:val="2"/>
                <w:sz w:val="22"/>
                <w:szCs w:val="24"/>
              </w:rPr>
              <w:t xml:space="preserve">Netaikoma </w:t>
            </w:r>
          </w:p>
          <w:p w14:paraId="5BE1BD90" w14:textId="77777777" w:rsidR="00B767F3" w:rsidRPr="003D4BCB" w:rsidRDefault="00B767F3">
            <w:pPr>
              <w:rPr>
                <w:kern w:val="2"/>
                <w:sz w:val="22"/>
                <w:szCs w:val="24"/>
              </w:rPr>
            </w:pPr>
          </w:p>
        </w:tc>
      </w:tr>
      <w:tr w:rsidR="00B767F3" w:rsidRPr="003D4BCB" w14:paraId="68CB0DA1" w14:textId="77777777" w:rsidTr="00B60F3B">
        <w:trPr>
          <w:trHeight w:val="300"/>
        </w:trPr>
        <w:tc>
          <w:tcPr>
            <w:tcW w:w="9918" w:type="dxa"/>
            <w:gridSpan w:val="5"/>
          </w:tcPr>
          <w:p w14:paraId="669477F6" w14:textId="77777777" w:rsidR="00B767F3" w:rsidRPr="003D4BCB" w:rsidRDefault="00DD7479" w:rsidP="00F42134">
            <w:pPr>
              <w:jc w:val="center"/>
              <w:rPr>
                <w:b/>
                <w:bCs/>
                <w:kern w:val="2"/>
                <w:sz w:val="22"/>
                <w:szCs w:val="24"/>
              </w:rPr>
            </w:pPr>
            <w:r w:rsidRPr="003D4BCB">
              <w:rPr>
                <w:b/>
                <w:bCs/>
                <w:kern w:val="2"/>
                <w:sz w:val="22"/>
                <w:szCs w:val="24"/>
              </w:rPr>
              <w:t>7. SUTARTIES VYKDYMUI PASITELKIAMI SUBTIEKĖJAI</w:t>
            </w:r>
          </w:p>
        </w:tc>
      </w:tr>
      <w:tr w:rsidR="00B767F3" w:rsidRPr="003D4BCB" w14:paraId="288B480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D6BD97" w14:textId="77777777" w:rsidR="00B767F3" w:rsidRPr="003D4BCB" w:rsidRDefault="00DD7479" w:rsidP="00F42134">
            <w:pPr>
              <w:rPr>
                <w:b/>
                <w:bCs/>
                <w:kern w:val="2"/>
                <w:sz w:val="22"/>
                <w:szCs w:val="24"/>
              </w:rPr>
            </w:pPr>
            <w:r w:rsidRPr="003D4BCB">
              <w:rPr>
                <w:b/>
                <w:bCs/>
                <w:kern w:val="2"/>
                <w:sz w:val="2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5CC2E941" w14:textId="77777777" w:rsidR="003B2B8B" w:rsidRPr="003D4BCB" w:rsidRDefault="003B2B8B">
            <w:pPr>
              <w:rPr>
                <w:kern w:val="2"/>
                <w:sz w:val="22"/>
                <w:szCs w:val="24"/>
              </w:rPr>
            </w:pPr>
            <w:r w:rsidRPr="003D4BCB">
              <w:rPr>
                <w:kern w:val="2"/>
                <w:sz w:val="22"/>
                <w:szCs w:val="24"/>
              </w:rPr>
              <w:t>Sutarties vykdymui subtiekėjai ir (ar) specialistai nepasitelkiami.</w:t>
            </w:r>
          </w:p>
          <w:p w14:paraId="442708D9" w14:textId="47BCB578" w:rsidR="00B767F3" w:rsidRPr="003D4BCB" w:rsidRDefault="00B767F3">
            <w:pPr>
              <w:rPr>
                <w:b/>
                <w:bCs/>
                <w:kern w:val="2"/>
                <w:sz w:val="22"/>
                <w:szCs w:val="24"/>
              </w:rPr>
            </w:pPr>
          </w:p>
        </w:tc>
      </w:tr>
      <w:tr w:rsidR="00B767F3" w:rsidRPr="003D4BCB" w14:paraId="55A377F4" w14:textId="77777777" w:rsidTr="00B60F3B">
        <w:trPr>
          <w:trHeight w:val="300"/>
        </w:trPr>
        <w:tc>
          <w:tcPr>
            <w:tcW w:w="9918" w:type="dxa"/>
            <w:gridSpan w:val="5"/>
          </w:tcPr>
          <w:p w14:paraId="0256C3D5" w14:textId="77777777" w:rsidR="00B767F3" w:rsidRPr="003D4BCB" w:rsidRDefault="00DD7479" w:rsidP="00F42134">
            <w:pPr>
              <w:jc w:val="center"/>
              <w:rPr>
                <w:b/>
                <w:bCs/>
                <w:kern w:val="2"/>
                <w:sz w:val="22"/>
                <w:szCs w:val="24"/>
              </w:rPr>
            </w:pPr>
            <w:r w:rsidRPr="003D4BCB">
              <w:rPr>
                <w:b/>
                <w:bCs/>
                <w:kern w:val="2"/>
                <w:sz w:val="22"/>
                <w:szCs w:val="24"/>
              </w:rPr>
              <w:t>8. PRIEVOLIŲ PAGAL SUTARTĮ ĮVYKDYMO UŽTIKRINIMAS</w:t>
            </w:r>
          </w:p>
        </w:tc>
      </w:tr>
      <w:tr w:rsidR="00B767F3" w:rsidRPr="003D4BCB" w14:paraId="781B2E41"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DA09C" w14:textId="77777777" w:rsidR="00B767F3" w:rsidRPr="003D4BCB" w:rsidRDefault="00DD7479" w:rsidP="00F42134">
            <w:pPr>
              <w:rPr>
                <w:b/>
                <w:bCs/>
                <w:kern w:val="2"/>
                <w:sz w:val="22"/>
                <w:szCs w:val="24"/>
              </w:rPr>
            </w:pPr>
            <w:r w:rsidRPr="003D4BCB">
              <w:rPr>
                <w:b/>
                <w:bCs/>
                <w:kern w:val="2"/>
                <w:sz w:val="2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64770C5" w14:textId="6F67DC93" w:rsidR="00B767F3" w:rsidRPr="003D4BCB" w:rsidRDefault="00DD7479">
            <w:pPr>
              <w:rPr>
                <w:kern w:val="2"/>
                <w:sz w:val="22"/>
                <w:szCs w:val="24"/>
              </w:rPr>
            </w:pPr>
            <w:r w:rsidRPr="003D4BCB">
              <w:rPr>
                <w:kern w:val="2"/>
                <w:sz w:val="22"/>
                <w:szCs w:val="24"/>
              </w:rPr>
              <w:t>Prievolių pagal Sutartį įvykdymas užtikrinamas:</w:t>
            </w:r>
          </w:p>
          <w:p w14:paraId="7DBDDED9" w14:textId="06A504EA" w:rsidR="00B767F3" w:rsidRPr="003D4BCB" w:rsidRDefault="00DD7479">
            <w:pPr>
              <w:rPr>
                <w:kern w:val="2"/>
                <w:sz w:val="22"/>
                <w:szCs w:val="24"/>
              </w:rPr>
            </w:pPr>
            <w:r w:rsidRPr="003D4BCB">
              <w:rPr>
                <w:kern w:val="2"/>
                <w:sz w:val="22"/>
                <w:szCs w:val="24"/>
              </w:rPr>
              <w:t>Netesybomis (delspinigiais, bauda)</w:t>
            </w:r>
            <w:r w:rsidR="003B2B8B" w:rsidRPr="003D4BCB">
              <w:rPr>
                <w:kern w:val="2"/>
                <w:sz w:val="22"/>
                <w:szCs w:val="24"/>
              </w:rPr>
              <w:t>.</w:t>
            </w:r>
          </w:p>
        </w:tc>
      </w:tr>
      <w:tr w:rsidR="00B767F3" w:rsidRPr="003D4BCB" w14:paraId="6C564735"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CA6488" w14:textId="77777777" w:rsidR="00B767F3" w:rsidRPr="003D4BCB" w:rsidRDefault="00DD7479" w:rsidP="00F42134">
            <w:pPr>
              <w:rPr>
                <w:b/>
                <w:bCs/>
                <w:kern w:val="2"/>
                <w:sz w:val="22"/>
                <w:szCs w:val="24"/>
              </w:rPr>
            </w:pPr>
            <w:r w:rsidRPr="003D4BCB">
              <w:rPr>
                <w:b/>
                <w:bCs/>
                <w:kern w:val="2"/>
                <w:sz w:val="2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007F850F" w14:textId="77777777" w:rsidR="00B767F3" w:rsidRPr="003D4BCB" w:rsidRDefault="00DD7479">
            <w:pPr>
              <w:rPr>
                <w:kern w:val="2"/>
                <w:sz w:val="22"/>
                <w:szCs w:val="24"/>
              </w:rPr>
            </w:pPr>
            <w:r w:rsidRPr="003D4BCB">
              <w:rPr>
                <w:kern w:val="2"/>
                <w:sz w:val="22"/>
                <w:szCs w:val="24"/>
              </w:rPr>
              <w:t>Netaikoma</w:t>
            </w:r>
          </w:p>
          <w:p w14:paraId="37204726" w14:textId="77777777" w:rsidR="00B767F3" w:rsidRPr="003D4BCB" w:rsidRDefault="00B767F3">
            <w:pPr>
              <w:rPr>
                <w:kern w:val="2"/>
                <w:sz w:val="22"/>
                <w:szCs w:val="24"/>
              </w:rPr>
            </w:pPr>
          </w:p>
        </w:tc>
      </w:tr>
      <w:tr w:rsidR="00B767F3" w:rsidRPr="003D4BCB" w14:paraId="0042794F"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F6AFB8" w14:textId="77777777" w:rsidR="00B767F3" w:rsidRPr="003D4BCB" w:rsidRDefault="00DD7479" w:rsidP="00F42134">
            <w:pPr>
              <w:rPr>
                <w:b/>
                <w:bCs/>
                <w:kern w:val="2"/>
                <w:sz w:val="22"/>
                <w:szCs w:val="24"/>
              </w:rPr>
            </w:pPr>
            <w:r w:rsidRPr="003D4BCB">
              <w:rPr>
                <w:b/>
                <w:bCs/>
                <w:kern w:val="2"/>
                <w:sz w:val="2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6BFFC3C" w14:textId="77777777" w:rsidR="00B767F3" w:rsidRPr="003D4BCB" w:rsidRDefault="00DD7479">
            <w:pPr>
              <w:rPr>
                <w:kern w:val="2"/>
                <w:sz w:val="22"/>
                <w:szCs w:val="24"/>
              </w:rPr>
            </w:pPr>
            <w:r w:rsidRPr="003D4BCB">
              <w:rPr>
                <w:kern w:val="2"/>
                <w:sz w:val="22"/>
                <w:szCs w:val="24"/>
              </w:rPr>
              <w:t>Netaikoma</w:t>
            </w:r>
          </w:p>
          <w:p w14:paraId="4E3C7432" w14:textId="77777777" w:rsidR="00B767F3" w:rsidRPr="003D4BCB" w:rsidRDefault="00B767F3">
            <w:pPr>
              <w:rPr>
                <w:kern w:val="2"/>
                <w:sz w:val="22"/>
                <w:szCs w:val="24"/>
              </w:rPr>
            </w:pPr>
          </w:p>
        </w:tc>
      </w:tr>
      <w:tr w:rsidR="00B767F3" w:rsidRPr="003D4BCB" w14:paraId="276CC299" w14:textId="77777777" w:rsidTr="00B60F3B">
        <w:trPr>
          <w:trHeight w:val="300"/>
        </w:trPr>
        <w:tc>
          <w:tcPr>
            <w:tcW w:w="9918" w:type="dxa"/>
            <w:gridSpan w:val="5"/>
          </w:tcPr>
          <w:p w14:paraId="113488B2" w14:textId="77777777" w:rsidR="00B767F3" w:rsidRPr="003D4BCB" w:rsidRDefault="00DD7479" w:rsidP="00F42134">
            <w:pPr>
              <w:jc w:val="center"/>
              <w:rPr>
                <w:b/>
                <w:bCs/>
                <w:kern w:val="2"/>
                <w:sz w:val="22"/>
                <w:szCs w:val="24"/>
              </w:rPr>
            </w:pPr>
            <w:r w:rsidRPr="003D4BCB">
              <w:rPr>
                <w:b/>
                <w:bCs/>
                <w:kern w:val="2"/>
                <w:sz w:val="22"/>
                <w:szCs w:val="24"/>
              </w:rPr>
              <w:t>9. ŠALIŲ ATSAKOMYBĖ</w:t>
            </w:r>
            <w:r w:rsidRPr="003D4BCB">
              <w:rPr>
                <w:b/>
                <w:bCs/>
                <w:kern w:val="2"/>
                <w:sz w:val="22"/>
                <w:szCs w:val="24"/>
              </w:rPr>
              <w:tab/>
            </w:r>
          </w:p>
        </w:tc>
      </w:tr>
      <w:tr w:rsidR="00B767F3" w:rsidRPr="003D4BCB" w14:paraId="62849DCD"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7236B1" w14:textId="77777777" w:rsidR="00B767F3" w:rsidRPr="003D4BCB" w:rsidRDefault="00DD7479" w:rsidP="00F42134">
            <w:pPr>
              <w:rPr>
                <w:b/>
                <w:bCs/>
                <w:kern w:val="2"/>
                <w:sz w:val="22"/>
                <w:szCs w:val="24"/>
              </w:rPr>
            </w:pPr>
            <w:r w:rsidRPr="003D4BCB">
              <w:rPr>
                <w:b/>
                <w:bCs/>
                <w:kern w:val="2"/>
                <w:sz w:val="2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42A8D873" w14:textId="5DDAF2BA" w:rsidR="00B767F3" w:rsidRPr="003D4BCB" w:rsidRDefault="00DD7479" w:rsidP="008477AE">
            <w:pPr>
              <w:rPr>
                <w:color w:val="000000"/>
                <w:kern w:val="2"/>
                <w:sz w:val="22"/>
                <w:szCs w:val="24"/>
              </w:rPr>
            </w:pPr>
            <w:r w:rsidRPr="003D4BCB">
              <w:rPr>
                <w:color w:val="000000"/>
                <w:kern w:val="2"/>
                <w:sz w:val="22"/>
                <w:szCs w:val="24"/>
              </w:rPr>
              <w:t>  </w:t>
            </w:r>
            <w:r w:rsidR="00A95F0E" w:rsidRPr="003D4BCB">
              <w:rPr>
                <w:color w:val="000000"/>
                <w:kern w:val="2"/>
                <w:sz w:val="2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725EBC" w:rsidRPr="003D4BCB">
              <w:rPr>
                <w:color w:val="000000"/>
                <w:kern w:val="2"/>
                <w:sz w:val="22"/>
                <w:szCs w:val="24"/>
              </w:rPr>
              <w:t>2</w:t>
            </w:r>
            <w:r w:rsidR="00A95F0E" w:rsidRPr="003D4BCB">
              <w:rPr>
                <w:color w:val="000000"/>
                <w:kern w:val="2"/>
                <w:sz w:val="22"/>
                <w:szCs w:val="24"/>
              </w:rPr>
              <w:t xml:space="preserve"> (</w:t>
            </w:r>
            <w:r w:rsidR="00725EBC" w:rsidRPr="003D4BCB">
              <w:rPr>
                <w:color w:val="000000"/>
                <w:kern w:val="2"/>
                <w:sz w:val="22"/>
                <w:szCs w:val="24"/>
              </w:rPr>
              <w:t>dvi</w:t>
            </w:r>
            <w:r w:rsidR="00A95F0E" w:rsidRPr="003D4BCB">
              <w:rPr>
                <w:color w:val="000000"/>
                <w:kern w:val="2"/>
                <w:sz w:val="22"/>
                <w:szCs w:val="24"/>
              </w:rPr>
              <w:t xml:space="preserve"> šimtosios) procento dydžio delspinigius nuo neapmokėtos sumos be PVM už kiekvieną vėlavimo dieną.</w:t>
            </w:r>
          </w:p>
        </w:tc>
      </w:tr>
      <w:tr w:rsidR="00B767F3" w:rsidRPr="003D4BCB" w14:paraId="526D5E0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69C24" w14:textId="77777777" w:rsidR="00B767F3" w:rsidRPr="003D4BCB" w:rsidRDefault="00DD7479" w:rsidP="00F42134">
            <w:pPr>
              <w:rPr>
                <w:b/>
                <w:bCs/>
                <w:kern w:val="2"/>
                <w:sz w:val="22"/>
                <w:szCs w:val="24"/>
              </w:rPr>
            </w:pPr>
            <w:r w:rsidRPr="003D4BCB">
              <w:rPr>
                <w:b/>
                <w:bCs/>
                <w:kern w:val="2"/>
                <w:sz w:val="2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56C0BC50" w14:textId="4271DB44" w:rsidR="00A95F0E" w:rsidRPr="003D4BCB" w:rsidRDefault="00A95F0E">
            <w:pPr>
              <w:rPr>
                <w:color w:val="000000"/>
                <w:kern w:val="2"/>
                <w:sz w:val="22"/>
                <w:szCs w:val="24"/>
              </w:rPr>
            </w:pPr>
            <w:r w:rsidRPr="003D4BCB">
              <w:rPr>
                <w:color w:val="000000"/>
                <w:kern w:val="2"/>
                <w:sz w:val="22"/>
                <w:szCs w:val="24"/>
              </w:rPr>
              <w:t>9</w:t>
            </w:r>
            <w:r w:rsidRPr="003D4BCB">
              <w:rPr>
                <w:color w:val="000000"/>
                <w:kern w:val="2"/>
                <w:sz w:val="22"/>
                <w:szCs w:val="24"/>
                <w:lang w:val="en-US"/>
              </w:rPr>
              <w:t xml:space="preserve">.2.1. </w:t>
            </w:r>
            <w:r w:rsidRPr="003D4BCB">
              <w:rPr>
                <w:color w:val="000000"/>
                <w:kern w:val="2"/>
                <w:sz w:val="22"/>
                <w:szCs w:val="24"/>
              </w:rPr>
              <w:t xml:space="preserve">Jeigu Tiekėjas vėluoja vykdyti užsakymą, tiekti Prekes ar </w:t>
            </w:r>
            <w:bookmarkStart w:id="1" w:name="_Hlk163646333"/>
            <w:r w:rsidRPr="003D4BCB">
              <w:rPr>
                <w:color w:val="000000"/>
                <w:kern w:val="2"/>
                <w:sz w:val="22"/>
                <w:szCs w:val="24"/>
              </w:rPr>
              <w:t>ištaisyti jų trūkumus arba nevykdo kitų sutartinių įsipareigojimų</w:t>
            </w:r>
            <w:bookmarkEnd w:id="1"/>
            <w:r w:rsidRPr="003D4BCB">
              <w:rPr>
                <w:color w:val="000000"/>
                <w:kern w:val="2"/>
                <w:sz w:val="22"/>
                <w:szCs w:val="24"/>
              </w:rPr>
              <w:t xml:space="preserve">, Pirkėjas nuo kitos nei nustatytas terminas dienos Tiekėjui skaičiuoja </w:t>
            </w:r>
            <w:r w:rsidRPr="003D4BCB">
              <w:rPr>
                <w:kern w:val="2"/>
                <w:sz w:val="22"/>
                <w:szCs w:val="24"/>
              </w:rPr>
              <w:t>0,0</w:t>
            </w:r>
            <w:r w:rsidR="001B4370" w:rsidRPr="003D4BCB">
              <w:rPr>
                <w:kern w:val="2"/>
                <w:sz w:val="22"/>
                <w:szCs w:val="24"/>
              </w:rPr>
              <w:t>2</w:t>
            </w:r>
            <w:r w:rsidRPr="003D4BCB">
              <w:rPr>
                <w:kern w:val="2"/>
                <w:sz w:val="22"/>
                <w:szCs w:val="24"/>
              </w:rPr>
              <w:t xml:space="preserve"> (</w:t>
            </w:r>
            <w:r w:rsidR="001B4370" w:rsidRPr="003D4BCB">
              <w:rPr>
                <w:kern w:val="2"/>
                <w:sz w:val="22"/>
                <w:szCs w:val="24"/>
              </w:rPr>
              <w:t>dvi</w:t>
            </w:r>
            <w:r w:rsidRPr="003D4BCB">
              <w:rPr>
                <w:kern w:val="2"/>
                <w:sz w:val="22"/>
                <w:szCs w:val="24"/>
              </w:rPr>
              <w:t xml:space="preserve"> šimtosios) procento  dydžio delspinigius už kiekvieną uždelstą dieną </w:t>
            </w:r>
            <w:r w:rsidRPr="003D4BCB">
              <w:rPr>
                <w:color w:val="000000"/>
                <w:kern w:val="2"/>
                <w:sz w:val="22"/>
                <w:szCs w:val="24"/>
              </w:rPr>
              <w:t>nuo laiku neperduotų Prekių ar Prekių, turinčių trūkumų, kainos be PVM. </w:t>
            </w:r>
          </w:p>
          <w:p w14:paraId="050BC2FD" w14:textId="77777777" w:rsidR="00E406D8" w:rsidRPr="003D4BCB" w:rsidRDefault="00E406D8">
            <w:pPr>
              <w:rPr>
                <w:color w:val="000000"/>
                <w:kern w:val="2"/>
                <w:sz w:val="22"/>
                <w:szCs w:val="24"/>
              </w:rPr>
            </w:pPr>
            <w:r w:rsidRPr="003D4BCB">
              <w:rPr>
                <w:color w:val="000000"/>
                <w:kern w:val="2"/>
                <w:sz w:val="2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B051B7C" w14:textId="2F4410CB" w:rsidR="00A95F0E" w:rsidRPr="003D4BCB" w:rsidRDefault="00E406D8">
            <w:pPr>
              <w:rPr>
                <w:color w:val="000000"/>
                <w:kern w:val="2"/>
                <w:sz w:val="22"/>
                <w:szCs w:val="24"/>
              </w:rPr>
            </w:pPr>
            <w:r w:rsidRPr="003D4BCB">
              <w:rPr>
                <w:color w:val="000000"/>
                <w:kern w:val="2"/>
                <w:sz w:val="22"/>
                <w:szCs w:val="24"/>
              </w:rPr>
              <w:t>9.2.3. Tiekėjas privalo sumokėti Pirkėjui netesybas per 10 (dešimt) dienų nuo Pirkėjo pareikalavimo, jeigu netesybų suma nėra išskaitoma iš Tiekėjui mokėtinos sumos.</w:t>
            </w:r>
          </w:p>
          <w:p w14:paraId="7FF2C545" w14:textId="77777777" w:rsidR="001B4370" w:rsidRPr="003D4BCB" w:rsidRDefault="001B4370">
            <w:pPr>
              <w:contextualSpacing/>
              <w:jc w:val="both"/>
              <w:rPr>
                <w:rFonts w:eastAsia="Calibri"/>
                <w:sz w:val="22"/>
                <w:szCs w:val="24"/>
              </w:rPr>
            </w:pPr>
          </w:p>
          <w:p w14:paraId="4DFC3664" w14:textId="3BFD4FFF" w:rsidR="00A95F0E" w:rsidRPr="003D4BCB" w:rsidRDefault="00A95F0E">
            <w:pPr>
              <w:contextualSpacing/>
              <w:jc w:val="both"/>
              <w:rPr>
                <w:rFonts w:eastAsia="Calibri"/>
                <w:sz w:val="22"/>
                <w:szCs w:val="24"/>
              </w:rPr>
            </w:pPr>
            <w:r w:rsidRPr="003D4BCB">
              <w:rPr>
                <w:rFonts w:eastAsia="Calibri"/>
                <w:sz w:val="22"/>
                <w:szCs w:val="24"/>
              </w:rPr>
              <w:t>Pirkėjas, nustatęs, kad Sutartis įvykdyta pavėluotai, iš mokėtinų sumų išskaičiuoja delspinigius be atskiro įspėjimo.</w:t>
            </w:r>
          </w:p>
          <w:p w14:paraId="5FBF8C11" w14:textId="77777777" w:rsidR="00B767F3" w:rsidRPr="003D4BCB" w:rsidRDefault="00B767F3">
            <w:pPr>
              <w:rPr>
                <w:b/>
                <w:kern w:val="2"/>
                <w:sz w:val="22"/>
              </w:rPr>
            </w:pPr>
          </w:p>
        </w:tc>
      </w:tr>
      <w:tr w:rsidR="00B767F3" w:rsidRPr="003D4BCB" w14:paraId="111AC1B8"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D74C2" w14:textId="77777777" w:rsidR="00B767F3" w:rsidRPr="003D4BCB" w:rsidRDefault="00DD7479" w:rsidP="00F42134">
            <w:pPr>
              <w:rPr>
                <w:b/>
                <w:bCs/>
                <w:kern w:val="2"/>
                <w:sz w:val="22"/>
                <w:szCs w:val="24"/>
              </w:rPr>
            </w:pPr>
            <w:r w:rsidRPr="003D4BCB">
              <w:rPr>
                <w:b/>
                <w:bCs/>
                <w:kern w:val="2"/>
                <w:sz w:val="22"/>
                <w:szCs w:val="24"/>
              </w:rPr>
              <w:t xml:space="preserve">9.3. Tiekėjui / Pirkėjui taikoma bauda nutraukus Sutartį dėl esminio Sutarties pažeidimo </w:t>
            </w:r>
            <w:r w:rsidRPr="003D4BCB">
              <w:rPr>
                <w:b/>
                <w:kern w:val="2"/>
                <w:sz w:val="22"/>
                <w:szCs w:val="24"/>
              </w:rPr>
              <w:t xml:space="preserve">ar nepagrįstai nutraukus Sutarties vykdymą ne </w:t>
            </w:r>
            <w:r w:rsidRPr="003D4BCB">
              <w:rPr>
                <w:b/>
                <w:kern w:val="2"/>
                <w:sz w:val="22"/>
                <w:szCs w:val="24"/>
              </w:rPr>
              <w:lastRenderedPageBreak/>
              <w:t>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27350920" w14:textId="77777777" w:rsidR="00B767F3" w:rsidRPr="003D4BCB" w:rsidRDefault="00DD7479">
            <w:pPr>
              <w:rPr>
                <w:kern w:val="2"/>
                <w:sz w:val="22"/>
                <w:szCs w:val="24"/>
              </w:rPr>
            </w:pPr>
            <w:r w:rsidRPr="003D4BCB">
              <w:rPr>
                <w:kern w:val="2"/>
                <w:sz w:val="22"/>
                <w:szCs w:val="24"/>
              </w:rPr>
              <w:lastRenderedPageBreak/>
              <w:t xml:space="preserve">9.3.1. Nutraukus Sutartį dėl esminio Sutarties pažeidimo, nustatyto Sutarties Specialiosiose sąlygose, mokama </w:t>
            </w:r>
            <w:r w:rsidR="00275E33" w:rsidRPr="003D4BCB">
              <w:rPr>
                <w:kern w:val="2"/>
                <w:sz w:val="22"/>
                <w:szCs w:val="24"/>
              </w:rPr>
              <w:t>10 (dešimties)</w:t>
            </w:r>
            <w:r w:rsidRPr="003D4BCB">
              <w:rPr>
                <w:kern w:val="2"/>
                <w:sz w:val="22"/>
                <w:szCs w:val="24"/>
              </w:rPr>
              <w:t xml:space="preserve"> procentų dydžio bauda nuo Pradinės Sutarties vertės be PVM, nurodytos Specialiųjų sąlygų 5.2 punkte. </w:t>
            </w:r>
          </w:p>
          <w:p w14:paraId="38ABD184" w14:textId="77777777" w:rsidR="00B767F3" w:rsidRPr="003D4BCB" w:rsidRDefault="00B767F3">
            <w:pPr>
              <w:rPr>
                <w:kern w:val="2"/>
                <w:sz w:val="22"/>
                <w:szCs w:val="24"/>
              </w:rPr>
            </w:pPr>
          </w:p>
          <w:p w14:paraId="329173F8" w14:textId="77777777" w:rsidR="00B767F3" w:rsidRPr="003D4BCB" w:rsidRDefault="00B767F3">
            <w:pPr>
              <w:rPr>
                <w:kern w:val="2"/>
                <w:sz w:val="22"/>
                <w:szCs w:val="24"/>
              </w:rPr>
            </w:pPr>
          </w:p>
        </w:tc>
      </w:tr>
      <w:tr w:rsidR="00B767F3" w:rsidRPr="003D4BCB" w14:paraId="348132C6"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867467" w14:textId="77777777" w:rsidR="00B767F3" w:rsidRPr="003D4BCB" w:rsidRDefault="00DD7479" w:rsidP="00F42134">
            <w:pPr>
              <w:rPr>
                <w:b/>
                <w:bCs/>
                <w:kern w:val="2"/>
                <w:sz w:val="22"/>
                <w:szCs w:val="24"/>
              </w:rPr>
            </w:pPr>
            <w:r w:rsidRPr="003D4BCB">
              <w:rPr>
                <w:b/>
                <w:bCs/>
                <w:kern w:val="2"/>
                <w:sz w:val="22"/>
                <w:szCs w:val="24"/>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6CF2AA6E" w14:textId="706ABE16" w:rsidR="00B767F3" w:rsidRPr="003D4BCB" w:rsidRDefault="0056423D">
            <w:pPr>
              <w:rPr>
                <w:color w:val="000000"/>
                <w:kern w:val="2"/>
                <w:sz w:val="22"/>
                <w:szCs w:val="24"/>
              </w:rPr>
            </w:pPr>
            <w:r w:rsidRPr="003D4BCB">
              <w:rPr>
                <w:kern w:val="2"/>
                <w:sz w:val="22"/>
                <w:szCs w:val="24"/>
              </w:rPr>
              <w:t>500 (penki šimtai) Eur už kiekvieną nustatytą atvejį.</w:t>
            </w:r>
          </w:p>
        </w:tc>
      </w:tr>
      <w:tr w:rsidR="00B767F3" w:rsidRPr="003D4BCB" w14:paraId="571E777B"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85B6A9" w14:textId="77777777" w:rsidR="00B767F3" w:rsidRPr="003D4BCB" w:rsidRDefault="00DD7479" w:rsidP="00F42134">
            <w:pPr>
              <w:rPr>
                <w:b/>
                <w:bCs/>
                <w:kern w:val="2"/>
                <w:sz w:val="22"/>
                <w:szCs w:val="24"/>
              </w:rPr>
            </w:pPr>
            <w:r w:rsidRPr="003D4BCB">
              <w:rPr>
                <w:b/>
                <w:bCs/>
                <w:kern w:val="2"/>
                <w:sz w:val="2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05DBDA9" w14:textId="77777777" w:rsidR="0056423D" w:rsidRPr="003D4BCB" w:rsidRDefault="0056423D">
            <w:pPr>
              <w:rPr>
                <w:kern w:val="2"/>
                <w:sz w:val="22"/>
                <w:szCs w:val="24"/>
              </w:rPr>
            </w:pPr>
            <w:r w:rsidRPr="003D4BCB">
              <w:rPr>
                <w:kern w:val="2"/>
                <w:sz w:val="22"/>
                <w:szCs w:val="24"/>
              </w:rPr>
              <w:t xml:space="preserve">Už Specialiųjų sąlygų 13.1 p. pažeidimus taikoma 300 (trys šimtai) Eur už kiekvieną nustatytą atvejį. </w:t>
            </w:r>
          </w:p>
          <w:p w14:paraId="5BE7651A" w14:textId="77777777" w:rsidR="00B767F3" w:rsidRPr="003D4BCB" w:rsidRDefault="00B767F3">
            <w:pPr>
              <w:rPr>
                <w:color w:val="4472C4"/>
                <w:kern w:val="2"/>
                <w:sz w:val="22"/>
                <w:szCs w:val="24"/>
              </w:rPr>
            </w:pPr>
          </w:p>
        </w:tc>
      </w:tr>
      <w:tr w:rsidR="00B767F3" w:rsidRPr="003D4BCB" w14:paraId="52D8E1E3"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A7CC7" w14:textId="77777777" w:rsidR="00B767F3" w:rsidRPr="003D4BCB" w:rsidRDefault="00DD7479" w:rsidP="00F42134">
            <w:pPr>
              <w:rPr>
                <w:b/>
                <w:bCs/>
                <w:kern w:val="2"/>
                <w:sz w:val="22"/>
                <w:szCs w:val="24"/>
              </w:rPr>
            </w:pPr>
            <w:r w:rsidRPr="003D4BCB">
              <w:rPr>
                <w:b/>
                <w:bCs/>
                <w:kern w:val="2"/>
                <w:sz w:val="2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F1C8FE" w14:textId="77777777" w:rsidR="00B767F3" w:rsidRPr="003D4BCB" w:rsidRDefault="00DD7479">
            <w:pPr>
              <w:rPr>
                <w:kern w:val="2"/>
                <w:sz w:val="22"/>
                <w:szCs w:val="24"/>
              </w:rPr>
            </w:pPr>
            <w:r w:rsidRPr="003D4BCB">
              <w:rPr>
                <w:kern w:val="2"/>
                <w:sz w:val="22"/>
                <w:szCs w:val="24"/>
              </w:rPr>
              <w:t>Netaikoma</w:t>
            </w:r>
          </w:p>
          <w:p w14:paraId="44B884ED" w14:textId="77777777" w:rsidR="00B767F3" w:rsidRPr="003D4BCB" w:rsidRDefault="00B767F3">
            <w:pPr>
              <w:rPr>
                <w:color w:val="4472C4"/>
                <w:kern w:val="2"/>
                <w:sz w:val="22"/>
                <w:szCs w:val="24"/>
              </w:rPr>
            </w:pPr>
          </w:p>
          <w:p w14:paraId="75D04AF7" w14:textId="77777777" w:rsidR="00B767F3" w:rsidRPr="003D4BCB" w:rsidRDefault="00B767F3">
            <w:pPr>
              <w:rPr>
                <w:color w:val="4472C4"/>
                <w:kern w:val="2"/>
                <w:sz w:val="22"/>
                <w:szCs w:val="24"/>
              </w:rPr>
            </w:pPr>
          </w:p>
        </w:tc>
      </w:tr>
      <w:tr w:rsidR="00B767F3" w:rsidRPr="003D4BCB" w14:paraId="42AA122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E9A8D" w14:textId="77777777" w:rsidR="00B767F3" w:rsidRPr="003D4BCB" w:rsidRDefault="00DD7479" w:rsidP="00F42134">
            <w:pPr>
              <w:rPr>
                <w:b/>
                <w:bCs/>
                <w:kern w:val="2"/>
                <w:sz w:val="22"/>
              </w:rPr>
            </w:pPr>
            <w:r w:rsidRPr="003D4BCB">
              <w:rPr>
                <w:b/>
                <w:bCs/>
                <w:kern w:val="2"/>
                <w:sz w:val="22"/>
              </w:rPr>
              <w:t>9.7. Tiekėjui taikomos netesybos dėl pirkimo dokumentuose nustatytų Kokybinių kriterijų nepasiekimo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795C124C" w14:textId="77777777" w:rsidR="00C82837" w:rsidRPr="003D4BCB" w:rsidRDefault="00DD7479">
            <w:pPr>
              <w:rPr>
                <w:color w:val="4472C4"/>
                <w:kern w:val="2"/>
                <w:sz w:val="22"/>
                <w:szCs w:val="24"/>
              </w:rPr>
            </w:pPr>
            <w:r w:rsidRPr="003D4BCB">
              <w:rPr>
                <w:kern w:val="2"/>
                <w:sz w:val="22"/>
                <w:szCs w:val="24"/>
              </w:rPr>
              <w:t xml:space="preserve">Netaikoma </w:t>
            </w:r>
          </w:p>
          <w:p w14:paraId="5C36F035" w14:textId="77777777" w:rsidR="00B767F3" w:rsidRPr="003D4BCB" w:rsidRDefault="00B767F3">
            <w:pPr>
              <w:rPr>
                <w:color w:val="4472C4"/>
                <w:kern w:val="2"/>
                <w:sz w:val="22"/>
                <w:szCs w:val="24"/>
              </w:rPr>
            </w:pPr>
          </w:p>
        </w:tc>
      </w:tr>
      <w:tr w:rsidR="00B767F3" w:rsidRPr="003D4BCB" w14:paraId="19A412F2"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7F190" w14:textId="77777777" w:rsidR="00B767F3" w:rsidRPr="003D4BCB" w:rsidRDefault="00DD7479" w:rsidP="00F42134">
            <w:pPr>
              <w:rPr>
                <w:b/>
                <w:bCs/>
                <w:kern w:val="2"/>
                <w:sz w:val="22"/>
                <w:szCs w:val="24"/>
              </w:rPr>
            </w:pPr>
            <w:r w:rsidRPr="003D4BCB">
              <w:rPr>
                <w:b/>
                <w:bCs/>
                <w:kern w:val="2"/>
                <w:sz w:val="2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274AD10B" w14:textId="77777777" w:rsidR="00B767F3" w:rsidRPr="003D4BCB" w:rsidRDefault="00DD7479">
            <w:pPr>
              <w:rPr>
                <w:kern w:val="2"/>
                <w:sz w:val="22"/>
                <w:szCs w:val="24"/>
              </w:rPr>
            </w:pPr>
            <w:r w:rsidRPr="003D4BCB">
              <w:rPr>
                <w:kern w:val="2"/>
                <w:sz w:val="22"/>
                <w:szCs w:val="24"/>
              </w:rPr>
              <w:t>Netaikoma</w:t>
            </w:r>
          </w:p>
          <w:p w14:paraId="7C426185" w14:textId="77777777" w:rsidR="00B767F3" w:rsidRPr="003D4BCB" w:rsidRDefault="00B767F3">
            <w:pPr>
              <w:rPr>
                <w:color w:val="4472C4"/>
                <w:kern w:val="2"/>
                <w:sz w:val="22"/>
                <w:szCs w:val="24"/>
              </w:rPr>
            </w:pPr>
          </w:p>
        </w:tc>
      </w:tr>
      <w:tr w:rsidR="00B767F3" w:rsidRPr="003D4BCB" w14:paraId="4D36B887"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7897B" w14:textId="77777777" w:rsidR="00B767F3" w:rsidRPr="003D4BCB" w:rsidRDefault="00DD7479" w:rsidP="00F42134">
            <w:pPr>
              <w:rPr>
                <w:b/>
                <w:bCs/>
                <w:kern w:val="2"/>
                <w:sz w:val="22"/>
                <w:szCs w:val="24"/>
              </w:rPr>
            </w:pPr>
            <w:r w:rsidRPr="003D4BCB">
              <w:rPr>
                <w:b/>
                <w:bCs/>
                <w:kern w:val="2"/>
                <w:sz w:val="2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72E21D08" w14:textId="77777777" w:rsidR="00B767F3" w:rsidRPr="003D4BCB" w:rsidRDefault="00DD7479" w:rsidP="008477AE">
            <w:pPr>
              <w:rPr>
                <w:kern w:val="2"/>
                <w:sz w:val="22"/>
                <w:szCs w:val="24"/>
              </w:rPr>
            </w:pPr>
            <w:r w:rsidRPr="003D4BCB">
              <w:rPr>
                <w:kern w:val="2"/>
                <w:sz w:val="22"/>
                <w:szCs w:val="24"/>
              </w:rPr>
              <w:t>Netaikoma</w:t>
            </w:r>
          </w:p>
          <w:p w14:paraId="6780A494" w14:textId="77777777" w:rsidR="00B767F3" w:rsidRPr="003D4BCB" w:rsidRDefault="00B767F3" w:rsidP="00F42134">
            <w:pPr>
              <w:rPr>
                <w:color w:val="4472C4"/>
                <w:kern w:val="2"/>
                <w:sz w:val="22"/>
                <w:szCs w:val="24"/>
              </w:rPr>
            </w:pPr>
          </w:p>
        </w:tc>
      </w:tr>
      <w:tr w:rsidR="00B767F3" w:rsidRPr="003D4BCB" w14:paraId="69E971AC"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1E90F" w14:textId="77777777" w:rsidR="00B767F3" w:rsidRPr="003D4BCB" w:rsidRDefault="00DD7479" w:rsidP="00F42134">
            <w:pPr>
              <w:rPr>
                <w:b/>
                <w:bCs/>
                <w:kern w:val="2"/>
                <w:sz w:val="22"/>
                <w:szCs w:val="24"/>
              </w:rPr>
            </w:pPr>
            <w:r w:rsidRPr="003D4BCB">
              <w:rPr>
                <w:b/>
                <w:bCs/>
                <w:kern w:val="2"/>
                <w:sz w:val="2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7FA14BE4" w14:textId="77777777" w:rsidR="00C82837" w:rsidRPr="003D4BCB" w:rsidRDefault="00C82837">
            <w:pPr>
              <w:rPr>
                <w:color w:val="4472C4"/>
                <w:kern w:val="2"/>
                <w:sz w:val="22"/>
                <w:szCs w:val="24"/>
              </w:rPr>
            </w:pPr>
          </w:p>
        </w:tc>
      </w:tr>
      <w:tr w:rsidR="00B767F3" w:rsidRPr="003D4BCB" w14:paraId="0569C5E1" w14:textId="77777777" w:rsidTr="00B60F3B">
        <w:trPr>
          <w:trHeight w:val="300"/>
        </w:trPr>
        <w:tc>
          <w:tcPr>
            <w:tcW w:w="9918" w:type="dxa"/>
            <w:gridSpan w:val="5"/>
          </w:tcPr>
          <w:p w14:paraId="3BBAB976" w14:textId="77777777" w:rsidR="00B767F3" w:rsidRPr="003D4BCB" w:rsidRDefault="00DD7479" w:rsidP="00F42134">
            <w:pPr>
              <w:jc w:val="center"/>
              <w:rPr>
                <w:b/>
                <w:bCs/>
                <w:kern w:val="2"/>
                <w:sz w:val="22"/>
                <w:szCs w:val="24"/>
              </w:rPr>
            </w:pPr>
            <w:r w:rsidRPr="003D4BCB">
              <w:rPr>
                <w:b/>
                <w:kern w:val="2"/>
                <w:sz w:val="22"/>
                <w:szCs w:val="24"/>
              </w:rPr>
              <w:t>10. ESMINĖS SUTARTIES SĄLYGOS</w:t>
            </w:r>
          </w:p>
        </w:tc>
      </w:tr>
      <w:tr w:rsidR="00B767F3" w:rsidRPr="003D4BCB" w14:paraId="7297B5AF" w14:textId="77777777" w:rsidTr="00B60F3B">
        <w:trPr>
          <w:trHeight w:val="300"/>
        </w:trPr>
        <w:tc>
          <w:tcPr>
            <w:tcW w:w="2707" w:type="dxa"/>
            <w:gridSpan w:val="3"/>
          </w:tcPr>
          <w:p w14:paraId="45D8EC54" w14:textId="77777777" w:rsidR="00B767F3" w:rsidRPr="003D4BCB" w:rsidRDefault="00DD7479" w:rsidP="00F42134">
            <w:pPr>
              <w:rPr>
                <w:b/>
                <w:bCs/>
                <w:kern w:val="2"/>
                <w:sz w:val="22"/>
              </w:rPr>
            </w:pPr>
            <w:r w:rsidRPr="003D4BCB">
              <w:rPr>
                <w:b/>
                <w:bCs/>
                <w:sz w:val="22"/>
              </w:rPr>
              <w:t>10.1. Esminės Sutarties sąlygos</w:t>
            </w:r>
          </w:p>
        </w:tc>
        <w:tc>
          <w:tcPr>
            <w:tcW w:w="7211" w:type="dxa"/>
            <w:gridSpan w:val="2"/>
          </w:tcPr>
          <w:p w14:paraId="4D207E3D" w14:textId="5D800FD2" w:rsidR="00B767F3" w:rsidRPr="003D4BCB" w:rsidRDefault="003D4BCB">
            <w:pPr>
              <w:rPr>
                <w:b/>
                <w:bCs/>
                <w:color w:val="4472C4"/>
                <w:kern w:val="2"/>
                <w:sz w:val="22"/>
              </w:rPr>
            </w:pPr>
            <w:r w:rsidRPr="003D4BCB">
              <w:rPr>
                <w:sz w:val="22"/>
                <w:lang w:eastAsia="en-GB"/>
              </w:rPr>
              <w:t xml:space="preserve">Per 10 d. d. po sutarties įsigaliojimo Tiekėjas turi pateikti prekių brėžinius Pirkėjui.  </w:t>
            </w:r>
            <w:r w:rsidR="00B17F19" w:rsidRPr="003D4BCB">
              <w:rPr>
                <w:sz w:val="22"/>
                <w:lang w:eastAsia="en-GB"/>
              </w:rPr>
              <w:t>Brėžiniai turi būti išsamūs, pagal kuriuos įmanoma suprasti ir įvertinti būsimo baldo bei atskirų jo detalių vaizdą;  brėžiniuose baldai aiškiai matomi iš visų pusių: erdvinis vaizdas, vaizdas iš viršaus, vaizdas iš priekio, vaizdas iš šono; visa informacija iš brėžinių turi būti perskaitoma: matomos brėžinio linijos, visos detalės pateiktos atskiriamos ir suvokiamos, nėra neatitikimų bei prieštaravimų erdvinio vaizdo, vaizdo iš viršaus, vaizdo iš priekio, vaizdo iš šono brėžiniuose</w:t>
            </w:r>
            <w:r w:rsidRPr="003D4BCB">
              <w:rPr>
                <w:sz w:val="22"/>
                <w:lang w:eastAsia="en-GB"/>
              </w:rPr>
              <w:t>.</w:t>
            </w:r>
          </w:p>
        </w:tc>
      </w:tr>
      <w:tr w:rsidR="00B767F3" w:rsidRPr="003D4BCB" w14:paraId="3A5D0D1C" w14:textId="77777777" w:rsidTr="00B60F3B">
        <w:trPr>
          <w:trHeight w:val="300"/>
        </w:trPr>
        <w:tc>
          <w:tcPr>
            <w:tcW w:w="2700" w:type="dxa"/>
            <w:gridSpan w:val="2"/>
          </w:tcPr>
          <w:p w14:paraId="4121FE60" w14:textId="77777777" w:rsidR="00B767F3" w:rsidRPr="003D4BCB" w:rsidRDefault="00DD7479" w:rsidP="00F42134">
            <w:pPr>
              <w:rPr>
                <w:b/>
                <w:bCs/>
                <w:kern w:val="2"/>
                <w:sz w:val="22"/>
                <w:szCs w:val="24"/>
              </w:rPr>
            </w:pPr>
            <w:r w:rsidRPr="003D4BCB">
              <w:rPr>
                <w:b/>
                <w:bCs/>
                <w:kern w:val="2"/>
                <w:sz w:val="22"/>
                <w:szCs w:val="24"/>
              </w:rPr>
              <w:lastRenderedPageBreak/>
              <w:t>10.2. Dideli arba nuolatiniai esminės Sutarties sąlygos vykdymo trūkumai</w:t>
            </w:r>
          </w:p>
        </w:tc>
        <w:tc>
          <w:tcPr>
            <w:tcW w:w="7218" w:type="dxa"/>
            <w:gridSpan w:val="3"/>
          </w:tcPr>
          <w:p w14:paraId="50286FD5" w14:textId="77777777" w:rsidR="00450258" w:rsidRPr="003D4BCB" w:rsidRDefault="00DD7479">
            <w:pPr>
              <w:rPr>
                <w:kern w:val="2"/>
                <w:sz w:val="22"/>
                <w:szCs w:val="24"/>
              </w:rPr>
            </w:pPr>
            <w:r w:rsidRPr="003D4BCB">
              <w:rPr>
                <w:kern w:val="2"/>
                <w:sz w:val="22"/>
                <w:szCs w:val="24"/>
              </w:rPr>
              <w:t xml:space="preserve">Netaikoma </w:t>
            </w:r>
          </w:p>
          <w:p w14:paraId="3A5718BE" w14:textId="77777777" w:rsidR="00B767F3" w:rsidRPr="003D4BCB" w:rsidRDefault="00B767F3">
            <w:pPr>
              <w:rPr>
                <w:kern w:val="2"/>
                <w:sz w:val="22"/>
                <w:szCs w:val="24"/>
              </w:rPr>
            </w:pPr>
          </w:p>
        </w:tc>
      </w:tr>
      <w:tr w:rsidR="00B767F3" w:rsidRPr="003D4BCB" w14:paraId="320AA61D" w14:textId="77777777" w:rsidTr="00B60F3B">
        <w:trPr>
          <w:trHeight w:val="300"/>
        </w:trPr>
        <w:tc>
          <w:tcPr>
            <w:tcW w:w="9918" w:type="dxa"/>
            <w:gridSpan w:val="5"/>
          </w:tcPr>
          <w:p w14:paraId="1ECCCE14" w14:textId="77777777" w:rsidR="00B767F3" w:rsidRPr="003D4BCB" w:rsidRDefault="00DD7479" w:rsidP="00F42134">
            <w:pPr>
              <w:jc w:val="center"/>
              <w:rPr>
                <w:b/>
                <w:bCs/>
                <w:kern w:val="2"/>
                <w:sz w:val="22"/>
                <w:szCs w:val="24"/>
              </w:rPr>
            </w:pPr>
            <w:r w:rsidRPr="003D4BCB">
              <w:rPr>
                <w:b/>
                <w:bCs/>
                <w:kern w:val="2"/>
                <w:sz w:val="22"/>
                <w:szCs w:val="24"/>
              </w:rPr>
              <w:t>11. SUTARTIES GALIOJIMAS IR KEITIMAS</w:t>
            </w:r>
          </w:p>
        </w:tc>
      </w:tr>
      <w:tr w:rsidR="00B767F3" w:rsidRPr="003D4BCB" w14:paraId="7942883A"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38000" w14:textId="77777777" w:rsidR="00B767F3" w:rsidRPr="003D4BCB" w:rsidRDefault="00DD7479" w:rsidP="00F42134">
            <w:pPr>
              <w:rPr>
                <w:b/>
                <w:bCs/>
                <w:kern w:val="2"/>
                <w:sz w:val="22"/>
                <w:szCs w:val="24"/>
              </w:rPr>
            </w:pPr>
            <w:r w:rsidRPr="003D4BCB">
              <w:rPr>
                <w:b/>
                <w:bCs/>
                <w:kern w:val="2"/>
                <w:sz w:val="2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7EA25531" w14:textId="77777777" w:rsidR="00B767F3" w:rsidRPr="003D4BCB" w:rsidRDefault="00DD7479">
            <w:pPr>
              <w:rPr>
                <w:kern w:val="2"/>
                <w:sz w:val="22"/>
                <w:szCs w:val="24"/>
              </w:rPr>
            </w:pPr>
            <w:r w:rsidRPr="003D4BCB">
              <w:rPr>
                <w:kern w:val="2"/>
                <w:sz w:val="22"/>
                <w:szCs w:val="24"/>
              </w:rPr>
              <w:t>Ši Sutartis laikoma sudaryta ir įsigalioja nuo Sutarties pasirašymo dienos (antrosios Šalies pasirašymo dieną).</w:t>
            </w:r>
          </w:p>
          <w:p w14:paraId="24FC2C77" w14:textId="607CB709" w:rsidR="00B767F3" w:rsidRPr="003D4BCB" w:rsidRDefault="00DD7479">
            <w:pPr>
              <w:rPr>
                <w:color w:val="4472C4"/>
                <w:kern w:val="2"/>
                <w:sz w:val="22"/>
                <w:szCs w:val="24"/>
              </w:rPr>
            </w:pPr>
            <w:r w:rsidRPr="003D4BCB">
              <w:rPr>
                <w:color w:val="000000"/>
                <w:kern w:val="2"/>
                <w:sz w:val="22"/>
                <w:szCs w:val="24"/>
              </w:rPr>
              <w:t>Sutartis galioja iki visiško prievolių įvykdymo (kol bus išnaudota Pradinės Sutarties vertė, bet jos terminas negali būti ilgesnis kaip</w:t>
            </w:r>
            <w:r w:rsidRPr="003D4BCB">
              <w:rPr>
                <w:b/>
                <w:bCs/>
                <w:color w:val="000000" w:themeColor="text1"/>
                <w:kern w:val="2"/>
                <w:sz w:val="22"/>
                <w:szCs w:val="24"/>
              </w:rPr>
              <w:t xml:space="preserve"> </w:t>
            </w:r>
            <w:r w:rsidR="006562C5">
              <w:rPr>
                <w:b/>
                <w:bCs/>
                <w:color w:val="000000" w:themeColor="text1"/>
                <w:kern w:val="2"/>
                <w:sz w:val="22"/>
                <w:szCs w:val="24"/>
              </w:rPr>
              <w:t>3</w:t>
            </w:r>
            <w:r w:rsidR="0056423D" w:rsidRPr="003D4BCB">
              <w:rPr>
                <w:b/>
                <w:bCs/>
                <w:color w:val="000000" w:themeColor="text1"/>
                <w:kern w:val="2"/>
                <w:sz w:val="22"/>
                <w:szCs w:val="24"/>
              </w:rPr>
              <w:t xml:space="preserve"> (</w:t>
            </w:r>
            <w:r w:rsidR="006562C5">
              <w:rPr>
                <w:b/>
                <w:bCs/>
                <w:color w:val="000000" w:themeColor="text1"/>
                <w:kern w:val="2"/>
                <w:sz w:val="22"/>
                <w:szCs w:val="24"/>
              </w:rPr>
              <w:t>trys</w:t>
            </w:r>
            <w:r w:rsidR="0056423D" w:rsidRPr="003D4BCB">
              <w:rPr>
                <w:b/>
                <w:bCs/>
                <w:color w:val="000000" w:themeColor="text1"/>
                <w:kern w:val="2"/>
                <w:sz w:val="22"/>
                <w:szCs w:val="24"/>
              </w:rPr>
              <w:t>) mėnesiai.</w:t>
            </w:r>
          </w:p>
        </w:tc>
      </w:tr>
      <w:tr w:rsidR="00B767F3" w:rsidRPr="003D4BCB" w14:paraId="07E7EF59" w14:textId="77777777" w:rsidTr="00B60F3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0FF5A" w14:textId="77777777" w:rsidR="00B767F3" w:rsidRPr="003D4BCB" w:rsidRDefault="00DD7479" w:rsidP="00F42134">
            <w:pPr>
              <w:rPr>
                <w:b/>
                <w:bCs/>
                <w:kern w:val="2"/>
                <w:sz w:val="22"/>
                <w:szCs w:val="24"/>
              </w:rPr>
            </w:pPr>
            <w:r w:rsidRPr="003D4BCB">
              <w:rPr>
                <w:b/>
                <w:bCs/>
                <w:kern w:val="2"/>
                <w:sz w:val="2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5C9E2CB3" w14:textId="3F930927" w:rsidR="00B767F3" w:rsidRPr="003D4BCB" w:rsidRDefault="00DD7479">
            <w:pPr>
              <w:rPr>
                <w:color w:val="000000" w:themeColor="text1"/>
                <w:kern w:val="2"/>
                <w:sz w:val="22"/>
                <w:szCs w:val="24"/>
              </w:rPr>
            </w:pPr>
            <w:r w:rsidRPr="003D4BCB">
              <w:rPr>
                <w:kern w:val="2"/>
                <w:sz w:val="22"/>
                <w:szCs w:val="24"/>
              </w:rPr>
              <w:t xml:space="preserve">Šalių </w:t>
            </w:r>
            <w:r w:rsidRPr="003D4BCB">
              <w:rPr>
                <w:color w:val="000000" w:themeColor="text1"/>
                <w:kern w:val="2"/>
                <w:sz w:val="22"/>
                <w:szCs w:val="24"/>
              </w:rPr>
              <w:t>abipusiu rašytiniu Susitarimu Sutartis tomis pačiomis sąlygomis (nedidinant Sutarties kainos) gali būti pratęsta 1 (vieną) kartą 1 (</w:t>
            </w:r>
            <w:r w:rsidR="0056423D" w:rsidRPr="003D4BCB">
              <w:rPr>
                <w:color w:val="000000" w:themeColor="text1"/>
                <w:kern w:val="2"/>
                <w:sz w:val="22"/>
                <w:szCs w:val="24"/>
              </w:rPr>
              <w:t>vieno</w:t>
            </w:r>
            <w:r w:rsidRPr="003D4BCB">
              <w:rPr>
                <w:color w:val="000000" w:themeColor="text1"/>
                <w:kern w:val="2"/>
                <w:sz w:val="22"/>
                <w:szCs w:val="24"/>
              </w:rPr>
              <w:t>) mėnesi</w:t>
            </w:r>
            <w:r w:rsidR="0056423D" w:rsidRPr="003D4BCB">
              <w:rPr>
                <w:color w:val="000000" w:themeColor="text1"/>
                <w:kern w:val="2"/>
                <w:sz w:val="22"/>
                <w:szCs w:val="24"/>
              </w:rPr>
              <w:t>o</w:t>
            </w:r>
            <w:r w:rsidR="00F5194D" w:rsidRPr="003D4BCB">
              <w:rPr>
                <w:color w:val="000000" w:themeColor="text1"/>
                <w:kern w:val="2"/>
                <w:sz w:val="22"/>
                <w:szCs w:val="24"/>
              </w:rPr>
              <w:t xml:space="preserve"> laikotarpiui</w:t>
            </w:r>
            <w:r w:rsidR="0056423D" w:rsidRPr="003D4BCB">
              <w:rPr>
                <w:color w:val="000000" w:themeColor="text1"/>
                <w:kern w:val="2"/>
                <w:sz w:val="22"/>
                <w:szCs w:val="24"/>
              </w:rPr>
              <w:t xml:space="preserve">, </w:t>
            </w:r>
            <w:r w:rsidRPr="003D4BCB">
              <w:rPr>
                <w:color w:val="000000" w:themeColor="text1"/>
                <w:kern w:val="2"/>
                <w:sz w:val="22"/>
                <w:szCs w:val="24"/>
              </w:rPr>
              <w:t>jeigu yra išlikęs poreikis ir esant šiai (šioms) aplinkybėms</w:t>
            </w:r>
            <w:r w:rsidR="0056423D" w:rsidRPr="003D4BCB">
              <w:rPr>
                <w:color w:val="000000" w:themeColor="text1"/>
                <w:kern w:val="2"/>
                <w:sz w:val="22"/>
                <w:szCs w:val="24"/>
              </w:rPr>
              <w:t>:</w:t>
            </w:r>
          </w:p>
          <w:p w14:paraId="641800EA" w14:textId="29E0C07C" w:rsidR="00F5194D" w:rsidRPr="00B60F3B" w:rsidRDefault="00DD7479">
            <w:pPr>
              <w:rPr>
                <w:rFonts w:eastAsia="Arial"/>
                <w:color w:val="000000" w:themeColor="text1"/>
                <w:sz w:val="22"/>
                <w:szCs w:val="24"/>
              </w:rPr>
            </w:pPr>
            <w:r w:rsidRPr="003D4BCB">
              <w:rPr>
                <w:rFonts w:eastAsia="Calibri"/>
                <w:color w:val="000000" w:themeColor="text1"/>
                <w:sz w:val="22"/>
                <w:szCs w:val="24"/>
              </w:rPr>
              <w:t>11.2.1. </w:t>
            </w:r>
            <w:r w:rsidR="007C0CBB" w:rsidRPr="003D4BCB">
              <w:rPr>
                <w:rFonts w:eastAsia="Calibri"/>
                <w:color w:val="000000" w:themeColor="text1"/>
                <w:sz w:val="22"/>
                <w:szCs w:val="24"/>
              </w:rPr>
              <w:t>jei atsiranda įrodymais pagrįstų kliūčių ar trukdymų, kurių atsiradimui Tiekėjas neturi įtakos ir už kuriuos jis neatsako ir kurie sukelti ir priskirtini tretiesiems asmenims, ar kitų aplinkybių, kurių Tiekėjas negalėjo iš anksto numatyti.</w:t>
            </w:r>
          </w:p>
        </w:tc>
      </w:tr>
      <w:tr w:rsidR="00B767F3" w:rsidRPr="003D4BCB" w14:paraId="10B5F7B2" w14:textId="77777777" w:rsidTr="00B60F3B">
        <w:trPr>
          <w:trHeight w:val="300"/>
        </w:trPr>
        <w:tc>
          <w:tcPr>
            <w:tcW w:w="9918" w:type="dxa"/>
            <w:gridSpan w:val="5"/>
          </w:tcPr>
          <w:p w14:paraId="67D5D0BE" w14:textId="77777777" w:rsidR="00B767F3" w:rsidRPr="003D4BCB" w:rsidRDefault="00DD7479" w:rsidP="00F42134">
            <w:pPr>
              <w:jc w:val="center"/>
              <w:rPr>
                <w:b/>
                <w:bCs/>
                <w:kern w:val="2"/>
                <w:sz w:val="22"/>
                <w:szCs w:val="24"/>
              </w:rPr>
            </w:pPr>
            <w:r w:rsidRPr="003D4BCB">
              <w:rPr>
                <w:b/>
                <w:bCs/>
                <w:kern w:val="2"/>
                <w:sz w:val="22"/>
                <w:szCs w:val="24"/>
              </w:rPr>
              <w:t>12. SUTARTIES NUTRAUKIMAS</w:t>
            </w:r>
          </w:p>
        </w:tc>
      </w:tr>
      <w:tr w:rsidR="00B767F3" w:rsidRPr="003D4BCB" w14:paraId="569BEF97" w14:textId="77777777" w:rsidTr="00B60F3B">
        <w:trPr>
          <w:trHeight w:val="619"/>
        </w:trPr>
        <w:tc>
          <w:tcPr>
            <w:tcW w:w="2532" w:type="dxa"/>
          </w:tcPr>
          <w:p w14:paraId="2FEC2601" w14:textId="77777777" w:rsidR="00B767F3" w:rsidRPr="003D4BCB" w:rsidRDefault="00DD7479" w:rsidP="00F42134">
            <w:pPr>
              <w:rPr>
                <w:b/>
                <w:bCs/>
                <w:kern w:val="2"/>
                <w:sz w:val="22"/>
                <w:szCs w:val="24"/>
              </w:rPr>
            </w:pPr>
            <w:r w:rsidRPr="003D4BCB">
              <w:rPr>
                <w:b/>
                <w:bCs/>
                <w:kern w:val="2"/>
                <w:sz w:val="22"/>
                <w:szCs w:val="24"/>
              </w:rPr>
              <w:t>12.1. Sutarties nutraukimo pagrindai</w:t>
            </w:r>
          </w:p>
        </w:tc>
        <w:tc>
          <w:tcPr>
            <w:tcW w:w="7386" w:type="dxa"/>
            <w:gridSpan w:val="4"/>
          </w:tcPr>
          <w:p w14:paraId="27E350B5" w14:textId="1419A2F3" w:rsidR="00B767F3" w:rsidRPr="003D4BCB" w:rsidRDefault="00DD7479">
            <w:pPr>
              <w:rPr>
                <w:kern w:val="2"/>
                <w:sz w:val="22"/>
                <w:szCs w:val="24"/>
              </w:rPr>
            </w:pPr>
            <w:r w:rsidRPr="003D4BCB">
              <w:rPr>
                <w:kern w:val="2"/>
                <w:sz w:val="22"/>
                <w:szCs w:val="24"/>
              </w:rPr>
              <w:t>Sutartis gali būti nutraukiama rašytiniu Šalių susitarimu arba vienašališkai, Bendrosiose sąlygose nustatyta tvarka.</w:t>
            </w:r>
          </w:p>
        </w:tc>
      </w:tr>
      <w:tr w:rsidR="00B767F3" w:rsidRPr="003D4BCB" w14:paraId="769B1AED" w14:textId="77777777" w:rsidTr="00B60F3B">
        <w:trPr>
          <w:trHeight w:val="300"/>
        </w:trPr>
        <w:tc>
          <w:tcPr>
            <w:tcW w:w="2532" w:type="dxa"/>
          </w:tcPr>
          <w:p w14:paraId="37436AC4" w14:textId="77777777" w:rsidR="00B767F3" w:rsidRPr="003D4BCB" w:rsidRDefault="00DD7479" w:rsidP="00F42134">
            <w:pPr>
              <w:rPr>
                <w:b/>
                <w:bCs/>
                <w:kern w:val="2"/>
                <w:sz w:val="22"/>
                <w:szCs w:val="24"/>
              </w:rPr>
            </w:pPr>
            <w:r w:rsidRPr="003D4BCB">
              <w:rPr>
                <w:b/>
                <w:bCs/>
                <w:kern w:val="2"/>
                <w:sz w:val="22"/>
                <w:szCs w:val="24"/>
              </w:rPr>
              <w:t>12.2. Esminiai Sutarties pažeidimai</w:t>
            </w:r>
          </w:p>
          <w:p w14:paraId="3063C529" w14:textId="77777777" w:rsidR="00B767F3" w:rsidRPr="003D4BCB" w:rsidRDefault="00B767F3">
            <w:pPr>
              <w:rPr>
                <w:b/>
                <w:bCs/>
                <w:kern w:val="2"/>
                <w:sz w:val="22"/>
                <w:szCs w:val="24"/>
              </w:rPr>
            </w:pPr>
          </w:p>
        </w:tc>
        <w:tc>
          <w:tcPr>
            <w:tcW w:w="7386" w:type="dxa"/>
            <w:gridSpan w:val="4"/>
          </w:tcPr>
          <w:p w14:paraId="7E8F7535" w14:textId="77777777" w:rsidR="009022D7" w:rsidRPr="003D4BCB"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12.2.1. jeigu Tiekėjas nevykdo prisiimtų įsipareigojimų už Sutartyje nustatytą Sutarties kainą / įkainius;</w:t>
            </w:r>
          </w:p>
          <w:p w14:paraId="60905EC0" w14:textId="77777777" w:rsidR="009022D7" w:rsidRPr="003D4BCB"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1D8FC631" w14:textId="77777777" w:rsidR="009022D7" w:rsidRPr="003D4BCB"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12.2.3. jeigu Tiekėjas nesilaiko Sutartyje nustatytų Prekių tiekimo terminų 2 (du) kartus iš eilės arba vėluoja pristatyti Prekes daugiau nei (3 d. d.) Sutartyje nustatytas Prekių pristatymo terminas;</w:t>
            </w:r>
          </w:p>
          <w:p w14:paraId="2FB3027E" w14:textId="77777777" w:rsidR="009022D7" w:rsidRPr="003D4BCB"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12.2.4. jeigu Tiekėjas pažeidžia Prekių pristatymo terminus ir priskaičiuotų netesybų už vėlavimą suma viršija 20 (dvidešimt) proc. Pradinės sutarties vertės;</w:t>
            </w:r>
          </w:p>
          <w:p w14:paraId="01737A90" w14:textId="279794D0" w:rsidR="009022D7" w:rsidRDefault="009022D7"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 xml:space="preserve">12.2.5. </w:t>
            </w:r>
            <w:r w:rsidR="00B60F3B" w:rsidRPr="003D4BCB">
              <w:rPr>
                <w:rFonts w:eastAsia="Arial"/>
                <w:kern w:val="2"/>
                <w:sz w:val="22"/>
                <w:szCs w:val="24"/>
              </w:rPr>
              <w:t xml:space="preserve">jeigu </w:t>
            </w:r>
            <w:r w:rsidRPr="003D4BCB">
              <w:rPr>
                <w:rFonts w:eastAsia="Arial"/>
                <w:kern w:val="2"/>
                <w:sz w:val="22"/>
                <w:szCs w:val="24"/>
              </w:rPr>
              <w:t>Tiekėjas pažeidžia Prekių pristatymo terminus ir dėl Prekių pristatymo vėlavimo Prekės tampa nebereikalingos;</w:t>
            </w:r>
          </w:p>
          <w:p w14:paraId="296DB0F7" w14:textId="079DA46E" w:rsidR="00B60F3B" w:rsidRPr="003D4BCB" w:rsidRDefault="00B60F3B" w:rsidP="008477AE">
            <w:pPr>
              <w:tabs>
                <w:tab w:val="left" w:pos="567"/>
                <w:tab w:val="left" w:pos="851"/>
                <w:tab w:val="left" w:pos="992"/>
                <w:tab w:val="left" w:pos="1134"/>
              </w:tabs>
              <w:jc w:val="both"/>
              <w:rPr>
                <w:rFonts w:eastAsia="Arial"/>
                <w:kern w:val="2"/>
                <w:sz w:val="22"/>
                <w:szCs w:val="24"/>
              </w:rPr>
            </w:pPr>
            <w:r w:rsidRPr="003D4BCB">
              <w:rPr>
                <w:rFonts w:eastAsia="Arial"/>
                <w:kern w:val="2"/>
                <w:sz w:val="22"/>
                <w:szCs w:val="24"/>
              </w:rPr>
              <w:t>12.2.</w:t>
            </w:r>
            <w:r>
              <w:rPr>
                <w:rFonts w:eastAsia="Arial"/>
                <w:kern w:val="2"/>
                <w:sz w:val="22"/>
                <w:szCs w:val="24"/>
              </w:rPr>
              <w:t>6</w:t>
            </w:r>
            <w:r w:rsidRPr="003D4BCB">
              <w:rPr>
                <w:rFonts w:eastAsia="Arial"/>
                <w:kern w:val="2"/>
                <w:sz w:val="22"/>
                <w:szCs w:val="24"/>
              </w:rPr>
              <w:t xml:space="preserve">. jeigu Tiekėjas pažeidžia </w:t>
            </w:r>
            <w:r>
              <w:rPr>
                <w:rFonts w:eastAsia="Arial"/>
                <w:kern w:val="2"/>
                <w:sz w:val="22"/>
                <w:szCs w:val="24"/>
              </w:rPr>
              <w:t>Sutarties 10.1 punkte nustatytus brėžinių pateikimo terminus.</w:t>
            </w:r>
          </w:p>
          <w:p w14:paraId="4631912C" w14:textId="77777777" w:rsidR="00B767F3" w:rsidRPr="003D4BCB" w:rsidRDefault="00B767F3" w:rsidP="008477AE">
            <w:pPr>
              <w:tabs>
                <w:tab w:val="left" w:pos="567"/>
                <w:tab w:val="left" w:pos="851"/>
                <w:tab w:val="left" w:pos="992"/>
                <w:tab w:val="left" w:pos="1134"/>
              </w:tabs>
              <w:jc w:val="both"/>
              <w:rPr>
                <w:rFonts w:eastAsia="Arial"/>
                <w:color w:val="FF0000"/>
                <w:kern w:val="2"/>
                <w:sz w:val="22"/>
                <w:szCs w:val="24"/>
              </w:rPr>
            </w:pPr>
          </w:p>
        </w:tc>
      </w:tr>
      <w:tr w:rsidR="00B767F3" w:rsidRPr="003D4BCB" w14:paraId="3538D184" w14:textId="77777777" w:rsidTr="00B60F3B">
        <w:trPr>
          <w:trHeight w:val="300"/>
        </w:trPr>
        <w:tc>
          <w:tcPr>
            <w:tcW w:w="9918" w:type="dxa"/>
            <w:gridSpan w:val="5"/>
          </w:tcPr>
          <w:p w14:paraId="3764E884" w14:textId="77777777" w:rsidR="00B767F3" w:rsidRPr="003D4BCB" w:rsidRDefault="00DD7479" w:rsidP="00F42134">
            <w:pPr>
              <w:jc w:val="center"/>
              <w:rPr>
                <w:kern w:val="2"/>
                <w:sz w:val="22"/>
                <w:szCs w:val="24"/>
              </w:rPr>
            </w:pPr>
            <w:r w:rsidRPr="003D4BCB">
              <w:rPr>
                <w:b/>
                <w:bCs/>
                <w:kern w:val="2"/>
                <w:sz w:val="22"/>
                <w:szCs w:val="24"/>
              </w:rPr>
              <w:t xml:space="preserve">13. APLINKOSAUGINIAI IR SOCIALINIAI KRITERIJAI </w:t>
            </w:r>
          </w:p>
        </w:tc>
      </w:tr>
      <w:tr w:rsidR="00B767F3" w:rsidRPr="003D4BCB" w14:paraId="3D2B46E0" w14:textId="77777777" w:rsidTr="00B60F3B">
        <w:trPr>
          <w:trHeight w:val="300"/>
        </w:trPr>
        <w:tc>
          <w:tcPr>
            <w:tcW w:w="2532" w:type="dxa"/>
          </w:tcPr>
          <w:p w14:paraId="5FCA8C51" w14:textId="77777777" w:rsidR="00B767F3" w:rsidRPr="003D4BCB" w:rsidRDefault="00DD7479" w:rsidP="00F42134">
            <w:pPr>
              <w:rPr>
                <w:b/>
                <w:bCs/>
                <w:kern w:val="2"/>
                <w:sz w:val="22"/>
                <w:szCs w:val="24"/>
              </w:rPr>
            </w:pPr>
            <w:r w:rsidRPr="003D4BCB">
              <w:rPr>
                <w:b/>
                <w:bCs/>
                <w:kern w:val="2"/>
                <w:sz w:val="22"/>
                <w:szCs w:val="24"/>
              </w:rPr>
              <w:t>13.1. Aplinkosauginių kriterijų nustatymo teisinis pagrindas</w:t>
            </w:r>
          </w:p>
        </w:tc>
        <w:tc>
          <w:tcPr>
            <w:tcW w:w="7386" w:type="dxa"/>
            <w:gridSpan w:val="4"/>
          </w:tcPr>
          <w:p w14:paraId="57AEB0FB" w14:textId="77777777" w:rsidR="003B2B8B" w:rsidRPr="003D4BCB" w:rsidRDefault="003B2B8B">
            <w:pPr>
              <w:rPr>
                <w:color w:val="000000"/>
                <w:kern w:val="2"/>
                <w:sz w:val="22"/>
                <w:szCs w:val="24"/>
                <w:shd w:val="clear" w:color="auto" w:fill="FFFFFF"/>
              </w:rPr>
            </w:pPr>
            <w:r w:rsidRPr="003D4BCB">
              <w:rPr>
                <w:color w:val="000000"/>
                <w:kern w:val="2"/>
                <w:sz w:val="22"/>
                <w:szCs w:val="24"/>
                <w:shd w:val="clear" w:color="auto" w:fill="FFFFFF"/>
              </w:rPr>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 nustatytų kriterijų taikymas: baldams taikytini minimalūs aplinkos apsaugos reikalavimai, numatyti Tvarkos aprašo 2 priedo VII skyriuje „Baldai“. Tiekėjas, perduodamas prekes perdavimo - priėmimo metu turi pateikti Pirkėjui atitiktį minėtam aplinkos apsaugos kriterijui įrodančius dokumentus, nurodytus Sutarties priede Nr. 2 „Techninė specifikacija“.</w:t>
            </w:r>
          </w:p>
          <w:p w14:paraId="60ABE2DE" w14:textId="30FA0170" w:rsidR="00B767F3" w:rsidRPr="003D4BCB" w:rsidRDefault="003B2B8B">
            <w:pPr>
              <w:rPr>
                <w:b/>
                <w:bCs/>
                <w:kern w:val="2"/>
                <w:sz w:val="22"/>
                <w:szCs w:val="24"/>
              </w:rPr>
            </w:pPr>
            <w:r w:rsidRPr="003D4BCB">
              <w:rPr>
                <w:b/>
                <w:bCs/>
                <w:color w:val="000000"/>
                <w:kern w:val="2"/>
                <w:sz w:val="22"/>
                <w:szCs w:val="24"/>
                <w:shd w:val="clear" w:color="auto" w:fill="FFFFFF"/>
              </w:rPr>
              <w:t>Pirkėjui nustačius, kad Tiekėjas nesilaiko šiame papunktyje nurodyto įsipareigojimo, Pardavėjas privalo sumokėti Pirkėjui Specialiosiose sąlygose Sutarties 9.5 p. nurodytą baudą.</w:t>
            </w:r>
          </w:p>
        </w:tc>
      </w:tr>
      <w:tr w:rsidR="00B767F3" w:rsidRPr="003D4BCB" w14:paraId="73193E98" w14:textId="77777777" w:rsidTr="00B60F3B">
        <w:trPr>
          <w:trHeight w:val="300"/>
        </w:trPr>
        <w:tc>
          <w:tcPr>
            <w:tcW w:w="2532" w:type="dxa"/>
          </w:tcPr>
          <w:p w14:paraId="404ACC40" w14:textId="77777777" w:rsidR="00B767F3" w:rsidRPr="003D4BCB" w:rsidRDefault="00DD7479" w:rsidP="00F42134">
            <w:pPr>
              <w:rPr>
                <w:b/>
                <w:bCs/>
                <w:kern w:val="2"/>
                <w:sz w:val="22"/>
                <w:szCs w:val="24"/>
              </w:rPr>
            </w:pPr>
            <w:r w:rsidRPr="003D4BCB">
              <w:rPr>
                <w:b/>
                <w:bCs/>
                <w:kern w:val="2"/>
                <w:sz w:val="22"/>
                <w:szCs w:val="24"/>
              </w:rPr>
              <w:t>13.2.  Su perkamomis Prekėmis susiję socialiniai kriterijai</w:t>
            </w:r>
          </w:p>
        </w:tc>
        <w:tc>
          <w:tcPr>
            <w:tcW w:w="7386" w:type="dxa"/>
            <w:gridSpan w:val="4"/>
          </w:tcPr>
          <w:p w14:paraId="108A9B07" w14:textId="77777777" w:rsidR="00B767F3" w:rsidRPr="003D4BCB" w:rsidRDefault="00DD7479">
            <w:pPr>
              <w:rPr>
                <w:color w:val="000000"/>
                <w:kern w:val="2"/>
                <w:sz w:val="22"/>
                <w:szCs w:val="24"/>
                <w:shd w:val="clear" w:color="auto" w:fill="FFFFFF"/>
              </w:rPr>
            </w:pPr>
            <w:r w:rsidRPr="003D4BCB">
              <w:rPr>
                <w:color w:val="000000"/>
                <w:kern w:val="2"/>
                <w:sz w:val="22"/>
                <w:szCs w:val="24"/>
                <w:shd w:val="clear" w:color="auto" w:fill="FFFFFF"/>
              </w:rPr>
              <w:t>Netaikoma</w:t>
            </w:r>
          </w:p>
          <w:p w14:paraId="306A24F9" w14:textId="77777777" w:rsidR="00B767F3" w:rsidRPr="003D4BCB" w:rsidRDefault="00B767F3">
            <w:pPr>
              <w:rPr>
                <w:color w:val="0070C0"/>
                <w:kern w:val="2"/>
                <w:sz w:val="22"/>
                <w:szCs w:val="24"/>
              </w:rPr>
            </w:pPr>
          </w:p>
        </w:tc>
      </w:tr>
      <w:tr w:rsidR="00B767F3" w:rsidRPr="003D4BCB" w14:paraId="4431D3A3" w14:textId="77777777" w:rsidTr="00B60F3B">
        <w:trPr>
          <w:trHeight w:val="300"/>
        </w:trPr>
        <w:tc>
          <w:tcPr>
            <w:tcW w:w="9918" w:type="dxa"/>
            <w:gridSpan w:val="5"/>
          </w:tcPr>
          <w:p w14:paraId="07723A43" w14:textId="6BA0852E" w:rsidR="00B767F3" w:rsidRPr="003D4BCB" w:rsidRDefault="00DD7479" w:rsidP="00F42134">
            <w:pPr>
              <w:jc w:val="center"/>
              <w:rPr>
                <w:b/>
                <w:bCs/>
                <w:kern w:val="2"/>
                <w:sz w:val="22"/>
                <w:szCs w:val="24"/>
              </w:rPr>
            </w:pPr>
            <w:r w:rsidRPr="003D4BCB">
              <w:rPr>
                <w:b/>
                <w:bCs/>
                <w:kern w:val="2"/>
                <w:sz w:val="22"/>
                <w:szCs w:val="24"/>
              </w:rPr>
              <w:t xml:space="preserve">14. BENDRŲJŲ SĄLYGŲ PAKEITIMAI IR PAPILDYMAI </w:t>
            </w:r>
          </w:p>
        </w:tc>
      </w:tr>
      <w:tr w:rsidR="00B767F3" w:rsidRPr="003D4BCB" w14:paraId="52F88D06" w14:textId="77777777" w:rsidTr="00B60F3B">
        <w:trPr>
          <w:trHeight w:val="300"/>
        </w:trPr>
        <w:tc>
          <w:tcPr>
            <w:tcW w:w="2532" w:type="dxa"/>
          </w:tcPr>
          <w:p w14:paraId="4690F000" w14:textId="77777777" w:rsidR="00B767F3" w:rsidRPr="003D4BCB" w:rsidRDefault="00DD7479" w:rsidP="00F42134">
            <w:pPr>
              <w:rPr>
                <w:b/>
                <w:bCs/>
                <w:kern w:val="2"/>
                <w:sz w:val="22"/>
                <w:szCs w:val="24"/>
              </w:rPr>
            </w:pPr>
            <w:r w:rsidRPr="003D4BCB">
              <w:rPr>
                <w:b/>
                <w:bCs/>
                <w:kern w:val="2"/>
                <w:sz w:val="22"/>
                <w:szCs w:val="24"/>
              </w:rPr>
              <w:t xml:space="preserve">14.1. </w:t>
            </w:r>
          </w:p>
        </w:tc>
        <w:tc>
          <w:tcPr>
            <w:tcW w:w="7386" w:type="dxa"/>
            <w:gridSpan w:val="4"/>
          </w:tcPr>
          <w:p w14:paraId="41541D65" w14:textId="77777777" w:rsidR="00B767F3" w:rsidRPr="003D4BCB" w:rsidRDefault="00450258">
            <w:pPr>
              <w:rPr>
                <w:kern w:val="2"/>
                <w:sz w:val="22"/>
                <w:szCs w:val="24"/>
              </w:rPr>
            </w:pPr>
            <w:r w:rsidRPr="003D4BCB">
              <w:rPr>
                <w:kern w:val="2"/>
                <w:sz w:val="22"/>
                <w:szCs w:val="24"/>
              </w:rPr>
              <w:t>Netaikoma</w:t>
            </w:r>
          </w:p>
        </w:tc>
      </w:tr>
      <w:tr w:rsidR="00B767F3" w:rsidRPr="003D4BCB" w14:paraId="518429B8" w14:textId="77777777" w:rsidTr="00B60F3B">
        <w:trPr>
          <w:trHeight w:val="300"/>
        </w:trPr>
        <w:tc>
          <w:tcPr>
            <w:tcW w:w="9918" w:type="dxa"/>
            <w:gridSpan w:val="5"/>
          </w:tcPr>
          <w:p w14:paraId="2446F726" w14:textId="77777777" w:rsidR="00B767F3" w:rsidRPr="003D4BCB" w:rsidRDefault="00DD7479" w:rsidP="00F42134">
            <w:pPr>
              <w:jc w:val="center"/>
              <w:rPr>
                <w:b/>
                <w:bCs/>
                <w:kern w:val="2"/>
                <w:sz w:val="22"/>
                <w:szCs w:val="24"/>
              </w:rPr>
            </w:pPr>
            <w:r w:rsidRPr="003D4BCB">
              <w:rPr>
                <w:b/>
                <w:bCs/>
                <w:kern w:val="2"/>
                <w:sz w:val="22"/>
                <w:szCs w:val="24"/>
              </w:rPr>
              <w:t>15. SUTARTIES PRIEDAI</w:t>
            </w:r>
          </w:p>
        </w:tc>
      </w:tr>
      <w:tr w:rsidR="00A63C69" w:rsidRPr="003D4BCB" w14:paraId="41E1968E" w14:textId="77777777" w:rsidTr="00B60F3B">
        <w:trPr>
          <w:trHeight w:val="300"/>
        </w:trPr>
        <w:tc>
          <w:tcPr>
            <w:tcW w:w="2532" w:type="dxa"/>
          </w:tcPr>
          <w:p w14:paraId="56416B88" w14:textId="77777777" w:rsidR="00A63C69" w:rsidRPr="003D4BCB" w:rsidRDefault="00A63C69" w:rsidP="00F42134">
            <w:pPr>
              <w:jc w:val="center"/>
              <w:rPr>
                <w:b/>
                <w:bCs/>
                <w:kern w:val="2"/>
                <w:sz w:val="22"/>
                <w:szCs w:val="24"/>
              </w:rPr>
            </w:pPr>
            <w:r w:rsidRPr="003D4BCB">
              <w:rPr>
                <w:b/>
                <w:bCs/>
                <w:kern w:val="2"/>
                <w:sz w:val="22"/>
                <w:szCs w:val="24"/>
              </w:rPr>
              <w:t>15.1. Priedas Nr. 1</w:t>
            </w:r>
          </w:p>
        </w:tc>
        <w:tc>
          <w:tcPr>
            <w:tcW w:w="7386" w:type="dxa"/>
            <w:gridSpan w:val="4"/>
            <w:tcBorders>
              <w:top w:val="single" w:sz="4" w:space="0" w:color="auto"/>
              <w:left w:val="single" w:sz="4" w:space="0" w:color="auto"/>
              <w:bottom w:val="single" w:sz="4" w:space="0" w:color="auto"/>
              <w:right w:val="single" w:sz="4" w:space="0" w:color="auto"/>
            </w:tcBorders>
          </w:tcPr>
          <w:p w14:paraId="26C72BA1" w14:textId="78C5D77F" w:rsidR="00A63C69" w:rsidRPr="003D4BCB" w:rsidRDefault="00A63C69">
            <w:pPr>
              <w:rPr>
                <w:b/>
                <w:bCs/>
                <w:kern w:val="2"/>
                <w:sz w:val="22"/>
                <w:szCs w:val="24"/>
              </w:rPr>
            </w:pPr>
            <w:r w:rsidRPr="003D4BCB">
              <w:rPr>
                <w:kern w:val="2"/>
                <w:sz w:val="22"/>
                <w:szCs w:val="24"/>
              </w:rPr>
              <w:t>Tiekėjo pasiūlymas</w:t>
            </w:r>
          </w:p>
        </w:tc>
      </w:tr>
      <w:tr w:rsidR="00A63C69" w:rsidRPr="003D4BCB" w14:paraId="359342BD" w14:textId="77777777" w:rsidTr="00B60F3B">
        <w:trPr>
          <w:trHeight w:val="300"/>
        </w:trPr>
        <w:tc>
          <w:tcPr>
            <w:tcW w:w="2532" w:type="dxa"/>
          </w:tcPr>
          <w:p w14:paraId="0659A1FA" w14:textId="77777777" w:rsidR="00A63C69" w:rsidRPr="003D4BCB" w:rsidRDefault="00A63C69" w:rsidP="00F42134">
            <w:pPr>
              <w:jc w:val="center"/>
              <w:rPr>
                <w:b/>
                <w:bCs/>
                <w:kern w:val="2"/>
                <w:sz w:val="22"/>
                <w:szCs w:val="24"/>
              </w:rPr>
            </w:pPr>
            <w:r w:rsidRPr="003D4BCB">
              <w:rPr>
                <w:b/>
                <w:bCs/>
                <w:kern w:val="2"/>
                <w:sz w:val="22"/>
                <w:szCs w:val="24"/>
              </w:rPr>
              <w:t>15.2. Priedas Nr. 2</w:t>
            </w:r>
          </w:p>
        </w:tc>
        <w:tc>
          <w:tcPr>
            <w:tcW w:w="7386" w:type="dxa"/>
            <w:gridSpan w:val="4"/>
            <w:tcBorders>
              <w:top w:val="single" w:sz="4" w:space="0" w:color="auto"/>
              <w:left w:val="single" w:sz="4" w:space="0" w:color="auto"/>
              <w:bottom w:val="single" w:sz="4" w:space="0" w:color="auto"/>
              <w:right w:val="single" w:sz="4" w:space="0" w:color="auto"/>
            </w:tcBorders>
          </w:tcPr>
          <w:p w14:paraId="37A7A5E0" w14:textId="0700B3CC" w:rsidR="00A63C69" w:rsidRPr="003D4BCB" w:rsidRDefault="00162771">
            <w:pPr>
              <w:rPr>
                <w:b/>
                <w:bCs/>
                <w:kern w:val="2"/>
                <w:sz w:val="22"/>
                <w:szCs w:val="24"/>
              </w:rPr>
            </w:pPr>
            <w:r w:rsidRPr="003D4BCB">
              <w:rPr>
                <w:kern w:val="2"/>
                <w:sz w:val="22"/>
                <w:szCs w:val="24"/>
              </w:rPr>
              <w:t>T</w:t>
            </w:r>
            <w:r w:rsidR="00A63C69" w:rsidRPr="003D4BCB">
              <w:rPr>
                <w:kern w:val="2"/>
                <w:sz w:val="22"/>
                <w:szCs w:val="24"/>
              </w:rPr>
              <w:t>echninė specifikacija</w:t>
            </w:r>
          </w:p>
        </w:tc>
      </w:tr>
      <w:tr w:rsidR="00A63C69" w:rsidRPr="003D4BCB" w14:paraId="36137BCF" w14:textId="77777777" w:rsidTr="00B60F3B">
        <w:trPr>
          <w:trHeight w:val="300"/>
        </w:trPr>
        <w:tc>
          <w:tcPr>
            <w:tcW w:w="2532" w:type="dxa"/>
          </w:tcPr>
          <w:p w14:paraId="6D74279F" w14:textId="77777777" w:rsidR="00A63C69" w:rsidRPr="003D4BCB" w:rsidRDefault="00A63C69" w:rsidP="00F42134">
            <w:pPr>
              <w:jc w:val="center"/>
              <w:rPr>
                <w:b/>
                <w:bCs/>
                <w:kern w:val="2"/>
                <w:sz w:val="22"/>
                <w:szCs w:val="24"/>
              </w:rPr>
            </w:pPr>
            <w:r w:rsidRPr="003D4BCB">
              <w:rPr>
                <w:b/>
                <w:bCs/>
                <w:kern w:val="2"/>
                <w:sz w:val="22"/>
                <w:szCs w:val="24"/>
              </w:rPr>
              <w:t>15.3. Priedas Nr. 3</w:t>
            </w:r>
          </w:p>
        </w:tc>
        <w:tc>
          <w:tcPr>
            <w:tcW w:w="7386" w:type="dxa"/>
            <w:gridSpan w:val="4"/>
            <w:tcBorders>
              <w:top w:val="single" w:sz="4" w:space="0" w:color="auto"/>
              <w:left w:val="single" w:sz="4" w:space="0" w:color="auto"/>
              <w:bottom w:val="single" w:sz="4" w:space="0" w:color="auto"/>
              <w:right w:val="single" w:sz="4" w:space="0" w:color="auto"/>
            </w:tcBorders>
          </w:tcPr>
          <w:p w14:paraId="1C20EC3C" w14:textId="02EC5322" w:rsidR="00A63C69" w:rsidRPr="003D4BCB" w:rsidRDefault="00A63C69">
            <w:pPr>
              <w:rPr>
                <w:b/>
                <w:bCs/>
                <w:kern w:val="2"/>
                <w:sz w:val="22"/>
                <w:szCs w:val="24"/>
              </w:rPr>
            </w:pPr>
            <w:r w:rsidRPr="003D4BCB">
              <w:rPr>
                <w:kern w:val="2"/>
                <w:sz w:val="22"/>
                <w:szCs w:val="24"/>
              </w:rPr>
              <w:t>Sutarties vykdymui pasitelkiami subtiekėjai ir (ar) specialistai (jei bus)</w:t>
            </w:r>
          </w:p>
        </w:tc>
      </w:tr>
      <w:tr w:rsidR="00B767F3" w:rsidRPr="003D4BCB" w14:paraId="6A73D54D" w14:textId="77777777" w:rsidTr="00B60F3B">
        <w:trPr>
          <w:trHeight w:val="300"/>
        </w:trPr>
        <w:tc>
          <w:tcPr>
            <w:tcW w:w="2532" w:type="dxa"/>
          </w:tcPr>
          <w:p w14:paraId="24818F04" w14:textId="77777777" w:rsidR="00B767F3" w:rsidRPr="003D4BCB" w:rsidRDefault="00DD7479" w:rsidP="00F42134">
            <w:pPr>
              <w:jc w:val="center"/>
              <w:rPr>
                <w:b/>
                <w:bCs/>
                <w:kern w:val="2"/>
                <w:sz w:val="22"/>
                <w:szCs w:val="24"/>
              </w:rPr>
            </w:pPr>
            <w:r w:rsidRPr="003D4BCB">
              <w:rPr>
                <w:b/>
                <w:bCs/>
                <w:kern w:val="2"/>
                <w:sz w:val="22"/>
                <w:szCs w:val="24"/>
              </w:rPr>
              <w:t>15.4. Priedas Nr. 4</w:t>
            </w:r>
          </w:p>
        </w:tc>
        <w:tc>
          <w:tcPr>
            <w:tcW w:w="7386" w:type="dxa"/>
            <w:gridSpan w:val="4"/>
          </w:tcPr>
          <w:p w14:paraId="195845A0" w14:textId="77777777" w:rsidR="00B767F3" w:rsidRPr="003D4BCB" w:rsidRDefault="00B767F3">
            <w:pPr>
              <w:jc w:val="center"/>
              <w:rPr>
                <w:b/>
                <w:bCs/>
                <w:kern w:val="2"/>
                <w:sz w:val="22"/>
                <w:szCs w:val="24"/>
              </w:rPr>
            </w:pPr>
          </w:p>
        </w:tc>
      </w:tr>
      <w:tr w:rsidR="00B767F3" w:rsidRPr="003D4BCB" w14:paraId="0F99320D" w14:textId="77777777" w:rsidTr="00B60F3B">
        <w:trPr>
          <w:trHeight w:val="300"/>
        </w:trPr>
        <w:tc>
          <w:tcPr>
            <w:tcW w:w="2532" w:type="dxa"/>
          </w:tcPr>
          <w:p w14:paraId="78CAE46E" w14:textId="77777777" w:rsidR="00B767F3" w:rsidRPr="003D4BCB" w:rsidRDefault="00DD7479" w:rsidP="00F42134">
            <w:pPr>
              <w:jc w:val="center"/>
              <w:rPr>
                <w:b/>
                <w:bCs/>
                <w:kern w:val="2"/>
                <w:sz w:val="22"/>
                <w:szCs w:val="24"/>
              </w:rPr>
            </w:pPr>
            <w:r w:rsidRPr="003D4BCB">
              <w:rPr>
                <w:b/>
                <w:bCs/>
                <w:kern w:val="2"/>
                <w:sz w:val="22"/>
                <w:szCs w:val="24"/>
              </w:rPr>
              <w:t>15.5. Priedas Nr. 5</w:t>
            </w:r>
          </w:p>
        </w:tc>
        <w:tc>
          <w:tcPr>
            <w:tcW w:w="7386" w:type="dxa"/>
            <w:gridSpan w:val="4"/>
          </w:tcPr>
          <w:p w14:paraId="1AAA3AA9" w14:textId="77777777" w:rsidR="00B767F3" w:rsidRPr="003D4BCB" w:rsidRDefault="00B767F3">
            <w:pPr>
              <w:jc w:val="center"/>
              <w:rPr>
                <w:b/>
                <w:bCs/>
                <w:kern w:val="2"/>
                <w:sz w:val="22"/>
                <w:szCs w:val="24"/>
              </w:rPr>
            </w:pPr>
          </w:p>
        </w:tc>
      </w:tr>
      <w:tr w:rsidR="00B767F3" w:rsidRPr="003D4BCB" w14:paraId="4231B23A" w14:textId="77777777" w:rsidTr="00B60F3B">
        <w:tc>
          <w:tcPr>
            <w:tcW w:w="9918" w:type="dxa"/>
            <w:gridSpan w:val="5"/>
          </w:tcPr>
          <w:p w14:paraId="0321C93C" w14:textId="77777777" w:rsidR="00B767F3" w:rsidRPr="003D4BCB" w:rsidRDefault="00DD7479" w:rsidP="00F42134">
            <w:pPr>
              <w:jc w:val="center"/>
              <w:rPr>
                <w:b/>
                <w:bCs/>
                <w:kern w:val="2"/>
                <w:sz w:val="22"/>
                <w:szCs w:val="24"/>
              </w:rPr>
            </w:pPr>
            <w:r w:rsidRPr="003D4BCB">
              <w:rPr>
                <w:b/>
                <w:bCs/>
                <w:kern w:val="2"/>
                <w:sz w:val="22"/>
                <w:szCs w:val="24"/>
              </w:rPr>
              <w:t>16. ŠALIŲ ATSTOVŲ PARAŠAI</w:t>
            </w:r>
          </w:p>
        </w:tc>
      </w:tr>
      <w:tr w:rsidR="00B767F3" w:rsidRPr="003D4BCB" w14:paraId="4C980851"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078F3417" w14:textId="77777777" w:rsidR="00B767F3" w:rsidRPr="003D4BCB" w:rsidRDefault="00DD7479" w:rsidP="00F42134">
            <w:pPr>
              <w:jc w:val="center"/>
              <w:rPr>
                <w:b/>
                <w:bCs/>
                <w:kern w:val="2"/>
                <w:sz w:val="22"/>
                <w:szCs w:val="24"/>
              </w:rPr>
            </w:pPr>
            <w:r w:rsidRPr="003D4BCB">
              <w:rPr>
                <w:b/>
                <w:bCs/>
                <w:kern w:val="2"/>
                <w:sz w:val="22"/>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1BCE18BF" w14:textId="77777777" w:rsidR="00B767F3" w:rsidRPr="003D4BCB" w:rsidRDefault="00DD7479">
            <w:pPr>
              <w:jc w:val="center"/>
              <w:rPr>
                <w:b/>
                <w:bCs/>
                <w:kern w:val="2"/>
                <w:sz w:val="22"/>
                <w:szCs w:val="24"/>
              </w:rPr>
            </w:pPr>
            <w:r w:rsidRPr="003D4BCB">
              <w:rPr>
                <w:b/>
                <w:bCs/>
                <w:kern w:val="2"/>
                <w:sz w:val="22"/>
                <w:szCs w:val="24"/>
              </w:rPr>
              <w:t>TIEKĖJAS</w:t>
            </w:r>
          </w:p>
        </w:tc>
      </w:tr>
      <w:tr w:rsidR="00B767F3" w:rsidRPr="003D4BCB" w14:paraId="7DA67318"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7F83D65A" w14:textId="23868FD4" w:rsidR="00B767F3" w:rsidRPr="003D4BCB" w:rsidRDefault="006157E5" w:rsidP="00F42134">
            <w:pPr>
              <w:jc w:val="center"/>
              <w:rPr>
                <w:color w:val="4472C4"/>
                <w:kern w:val="2"/>
                <w:sz w:val="22"/>
                <w:szCs w:val="24"/>
              </w:rPr>
            </w:pPr>
            <w:r w:rsidRPr="003D4BCB">
              <w:rPr>
                <w:kern w:val="2"/>
                <w:sz w:val="22"/>
                <w:szCs w:val="24"/>
              </w:rPr>
              <w:t>Varėnos rajono savivaldybės administracijos direktorė Vilma Miškinienė</w:t>
            </w:r>
          </w:p>
        </w:tc>
        <w:tc>
          <w:tcPr>
            <w:tcW w:w="5131" w:type="dxa"/>
            <w:tcBorders>
              <w:top w:val="single" w:sz="4" w:space="0" w:color="auto"/>
              <w:left w:val="single" w:sz="4" w:space="0" w:color="auto"/>
              <w:bottom w:val="single" w:sz="4" w:space="0" w:color="auto"/>
              <w:right w:val="single" w:sz="4" w:space="0" w:color="auto"/>
            </w:tcBorders>
          </w:tcPr>
          <w:p w14:paraId="7FC32D1B" w14:textId="77777777" w:rsidR="00B767F3" w:rsidRPr="003D4BCB" w:rsidRDefault="00DD7479">
            <w:pPr>
              <w:jc w:val="center"/>
              <w:rPr>
                <w:b/>
                <w:bCs/>
                <w:kern w:val="2"/>
                <w:sz w:val="22"/>
                <w:szCs w:val="24"/>
              </w:rPr>
            </w:pPr>
            <w:r w:rsidRPr="003D4BCB">
              <w:rPr>
                <w:color w:val="4472C4"/>
                <w:kern w:val="2"/>
                <w:sz w:val="22"/>
                <w:szCs w:val="24"/>
              </w:rPr>
              <w:t>(nurodomos atstovo pareigos, vardas, pavardė)</w:t>
            </w:r>
          </w:p>
        </w:tc>
      </w:tr>
      <w:tr w:rsidR="00B767F3" w:rsidRPr="003D4BCB" w14:paraId="67E13BA0" w14:textId="77777777" w:rsidTr="00B60F3B">
        <w:tc>
          <w:tcPr>
            <w:tcW w:w="4787" w:type="dxa"/>
            <w:gridSpan w:val="4"/>
            <w:tcBorders>
              <w:top w:val="single" w:sz="4" w:space="0" w:color="auto"/>
              <w:left w:val="single" w:sz="4" w:space="0" w:color="auto"/>
              <w:bottom w:val="single" w:sz="4" w:space="0" w:color="auto"/>
              <w:right w:val="single" w:sz="4" w:space="0" w:color="auto"/>
            </w:tcBorders>
          </w:tcPr>
          <w:p w14:paraId="759A5D85" w14:textId="77777777" w:rsidR="00B767F3" w:rsidRPr="003D4BCB" w:rsidRDefault="00B767F3" w:rsidP="00F42134">
            <w:pPr>
              <w:jc w:val="center"/>
              <w:rPr>
                <w:b/>
                <w:bCs/>
                <w:color w:val="4472C4"/>
                <w:kern w:val="2"/>
                <w:sz w:val="22"/>
                <w:szCs w:val="24"/>
              </w:rPr>
            </w:pPr>
          </w:p>
          <w:p w14:paraId="3E02B69F" w14:textId="77777777" w:rsidR="00B767F3" w:rsidRPr="003D4BCB" w:rsidRDefault="00DD7479">
            <w:pPr>
              <w:jc w:val="center"/>
              <w:rPr>
                <w:b/>
                <w:bCs/>
                <w:color w:val="4472C4"/>
                <w:kern w:val="2"/>
                <w:sz w:val="22"/>
                <w:szCs w:val="24"/>
              </w:rPr>
            </w:pPr>
            <w:r w:rsidRPr="003D4BCB">
              <w:rPr>
                <w:b/>
                <w:bCs/>
                <w:color w:val="4472C4"/>
                <w:kern w:val="2"/>
                <w:sz w:val="22"/>
                <w:szCs w:val="24"/>
              </w:rPr>
              <w:t>(parašas)</w:t>
            </w:r>
          </w:p>
          <w:p w14:paraId="0924BC9E" w14:textId="77777777" w:rsidR="00B767F3" w:rsidRPr="003D4BCB" w:rsidRDefault="00B767F3">
            <w:pPr>
              <w:jc w:val="center"/>
              <w:rPr>
                <w:b/>
                <w:bCs/>
                <w:color w:val="4472C4"/>
                <w:kern w:val="2"/>
                <w:sz w:val="22"/>
                <w:szCs w:val="24"/>
              </w:rPr>
            </w:pPr>
          </w:p>
          <w:p w14:paraId="6164BE7B" w14:textId="77777777" w:rsidR="00B767F3" w:rsidRPr="003D4BCB" w:rsidRDefault="00B767F3">
            <w:pPr>
              <w:jc w:val="center"/>
              <w:rPr>
                <w:b/>
                <w:bCs/>
                <w:color w:val="4472C4"/>
                <w:kern w:val="2"/>
                <w:sz w:val="22"/>
                <w:szCs w:val="24"/>
              </w:rPr>
            </w:pPr>
          </w:p>
        </w:tc>
        <w:tc>
          <w:tcPr>
            <w:tcW w:w="5131" w:type="dxa"/>
            <w:tcBorders>
              <w:top w:val="single" w:sz="4" w:space="0" w:color="auto"/>
              <w:left w:val="single" w:sz="4" w:space="0" w:color="auto"/>
              <w:bottom w:val="single" w:sz="4" w:space="0" w:color="auto"/>
              <w:right w:val="single" w:sz="4" w:space="0" w:color="auto"/>
            </w:tcBorders>
          </w:tcPr>
          <w:p w14:paraId="70EC60A7" w14:textId="77777777" w:rsidR="00B767F3" w:rsidRPr="003D4BCB" w:rsidRDefault="00B767F3">
            <w:pPr>
              <w:jc w:val="center"/>
              <w:rPr>
                <w:b/>
                <w:bCs/>
                <w:color w:val="4472C4"/>
                <w:kern w:val="2"/>
                <w:sz w:val="22"/>
                <w:szCs w:val="24"/>
              </w:rPr>
            </w:pPr>
          </w:p>
          <w:p w14:paraId="3744DD0E" w14:textId="77777777" w:rsidR="00B767F3" w:rsidRPr="003D4BCB" w:rsidRDefault="00DD7479">
            <w:pPr>
              <w:jc w:val="center"/>
              <w:rPr>
                <w:b/>
                <w:bCs/>
                <w:color w:val="4472C4"/>
                <w:kern w:val="2"/>
                <w:sz w:val="22"/>
                <w:szCs w:val="24"/>
              </w:rPr>
            </w:pPr>
            <w:r w:rsidRPr="003D4BCB">
              <w:rPr>
                <w:b/>
                <w:bCs/>
                <w:color w:val="4472C4"/>
                <w:kern w:val="2"/>
                <w:sz w:val="22"/>
                <w:szCs w:val="24"/>
              </w:rPr>
              <w:t>(parašas)</w:t>
            </w:r>
          </w:p>
        </w:tc>
      </w:tr>
    </w:tbl>
    <w:p w14:paraId="46B94549" w14:textId="77777777" w:rsidR="00B767F3" w:rsidRPr="003D4BCB" w:rsidRDefault="00B767F3" w:rsidP="00F42134">
      <w:pPr>
        <w:widowControl w:val="0"/>
        <w:pBdr>
          <w:top w:val="nil"/>
          <w:left w:val="nil"/>
          <w:bottom w:val="nil"/>
          <w:right w:val="nil"/>
          <w:between w:val="nil"/>
        </w:pBdr>
        <w:tabs>
          <w:tab w:val="left" w:pos="567"/>
          <w:tab w:val="left" w:pos="851"/>
        </w:tabs>
        <w:jc w:val="center"/>
        <w:rPr>
          <w:b/>
          <w:bCs/>
          <w:caps/>
          <w:kern w:val="2"/>
          <w:sz w:val="22"/>
          <w:szCs w:val="24"/>
        </w:rPr>
      </w:pPr>
    </w:p>
    <w:p w14:paraId="28162A50" w14:textId="04F83855" w:rsidR="00793C55" w:rsidRPr="00B60F3B" w:rsidRDefault="00DD7479" w:rsidP="00B60F3B">
      <w:pPr>
        <w:jc w:val="center"/>
        <w:rPr>
          <w:sz w:val="22"/>
          <w:szCs w:val="24"/>
        </w:rPr>
      </w:pPr>
      <w:r w:rsidRPr="003D4BCB">
        <w:rPr>
          <w:color w:val="000000"/>
          <w:sz w:val="22"/>
          <w:szCs w:val="24"/>
        </w:rPr>
        <w:t>_______________</w:t>
      </w:r>
    </w:p>
    <w:sectPr w:rsidR="00793C55" w:rsidRPr="00B60F3B">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D44B" w14:textId="77777777" w:rsidR="00873355" w:rsidRDefault="00873355">
      <w:r>
        <w:separator/>
      </w:r>
    </w:p>
  </w:endnote>
  <w:endnote w:type="continuationSeparator" w:id="0">
    <w:p w14:paraId="2762D5E8" w14:textId="77777777" w:rsidR="00873355" w:rsidRDefault="0087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081D"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A2C"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06F1"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0E3E" w14:textId="77777777" w:rsidR="00873355" w:rsidRDefault="00873355">
      <w:r>
        <w:separator/>
      </w:r>
    </w:p>
  </w:footnote>
  <w:footnote w:type="continuationSeparator" w:id="0">
    <w:p w14:paraId="59BABFFC" w14:textId="77777777" w:rsidR="00873355" w:rsidRDefault="0087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FE39"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A97E"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9CC"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A27B7"/>
    <w:rsid w:val="0011682B"/>
    <w:rsid w:val="00116D10"/>
    <w:rsid w:val="00162771"/>
    <w:rsid w:val="001A6B00"/>
    <w:rsid w:val="001B2EB7"/>
    <w:rsid w:val="001B4370"/>
    <w:rsid w:val="00201517"/>
    <w:rsid w:val="00202E5E"/>
    <w:rsid w:val="00275E33"/>
    <w:rsid w:val="002A3EAE"/>
    <w:rsid w:val="002D55E8"/>
    <w:rsid w:val="002F0B5F"/>
    <w:rsid w:val="00302C43"/>
    <w:rsid w:val="00382A74"/>
    <w:rsid w:val="00382FC3"/>
    <w:rsid w:val="003B2818"/>
    <w:rsid w:val="003B2B8B"/>
    <w:rsid w:val="003D4BCB"/>
    <w:rsid w:val="003E5D1D"/>
    <w:rsid w:val="004142EA"/>
    <w:rsid w:val="00450258"/>
    <w:rsid w:val="00485E9C"/>
    <w:rsid w:val="00493D47"/>
    <w:rsid w:val="004C0362"/>
    <w:rsid w:val="004C737F"/>
    <w:rsid w:val="00546181"/>
    <w:rsid w:val="0056423D"/>
    <w:rsid w:val="005828DD"/>
    <w:rsid w:val="00587E3C"/>
    <w:rsid w:val="005F39EA"/>
    <w:rsid w:val="00610AE8"/>
    <w:rsid w:val="006157E5"/>
    <w:rsid w:val="0064311D"/>
    <w:rsid w:val="006562C5"/>
    <w:rsid w:val="006A7F61"/>
    <w:rsid w:val="00714EC3"/>
    <w:rsid w:val="00725EBC"/>
    <w:rsid w:val="007670A5"/>
    <w:rsid w:val="00770F74"/>
    <w:rsid w:val="0077361F"/>
    <w:rsid w:val="007919E1"/>
    <w:rsid w:val="00793C55"/>
    <w:rsid w:val="007954E3"/>
    <w:rsid w:val="007C0CBB"/>
    <w:rsid w:val="007C3CA8"/>
    <w:rsid w:val="007D4D3D"/>
    <w:rsid w:val="007E70BF"/>
    <w:rsid w:val="008477AE"/>
    <w:rsid w:val="00873355"/>
    <w:rsid w:val="008A56B5"/>
    <w:rsid w:val="009022D7"/>
    <w:rsid w:val="009145F1"/>
    <w:rsid w:val="00985DEC"/>
    <w:rsid w:val="009D3BE9"/>
    <w:rsid w:val="00A2274D"/>
    <w:rsid w:val="00A265B5"/>
    <w:rsid w:val="00A63C69"/>
    <w:rsid w:val="00A76711"/>
    <w:rsid w:val="00A826EF"/>
    <w:rsid w:val="00A95F0E"/>
    <w:rsid w:val="00AE53CC"/>
    <w:rsid w:val="00B17F19"/>
    <w:rsid w:val="00B2332C"/>
    <w:rsid w:val="00B60F3B"/>
    <w:rsid w:val="00B767F3"/>
    <w:rsid w:val="00BB7237"/>
    <w:rsid w:val="00C37BDC"/>
    <w:rsid w:val="00C541B3"/>
    <w:rsid w:val="00C82837"/>
    <w:rsid w:val="00CB61E7"/>
    <w:rsid w:val="00DA6C88"/>
    <w:rsid w:val="00DC4DBC"/>
    <w:rsid w:val="00DD58E9"/>
    <w:rsid w:val="00DD7479"/>
    <w:rsid w:val="00DE582A"/>
    <w:rsid w:val="00E27FC6"/>
    <w:rsid w:val="00E406D8"/>
    <w:rsid w:val="00EE65E2"/>
    <w:rsid w:val="00F03E17"/>
    <w:rsid w:val="00F3291C"/>
    <w:rsid w:val="00F42134"/>
    <w:rsid w:val="00F5194D"/>
    <w:rsid w:val="00FC5F10"/>
    <w:rsid w:val="00FC62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5E76E8"/>
  <w15:chartTrackingRefBased/>
  <w15:docId w15:val="{64567145-47F1-4A79-B2DB-E604DF5C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7361F"/>
    <w:rPr>
      <w:color w:val="0563C1" w:themeColor="hyperlink"/>
      <w:u w:val="single"/>
    </w:rPr>
  </w:style>
  <w:style w:type="character" w:styleId="Neapdorotaspaminjimas">
    <w:name w:val="Unresolved Mention"/>
    <w:basedOn w:val="Numatytasispastraiposriftas"/>
    <w:uiPriority w:val="99"/>
    <w:semiHidden/>
    <w:unhideWhenUsed/>
    <w:rsid w:val="0077361F"/>
    <w:rPr>
      <w:color w:val="605E5C"/>
      <w:shd w:val="clear" w:color="auto" w:fill="E1DFDD"/>
    </w:rPr>
  </w:style>
  <w:style w:type="paragraph" w:styleId="Debesliotekstas">
    <w:name w:val="Balloon Text"/>
    <w:basedOn w:val="prastasis"/>
    <w:link w:val="DebesliotekstasDiagrama"/>
    <w:semiHidden/>
    <w:unhideWhenUsed/>
    <w:rsid w:val="00F4213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2134"/>
    <w:rPr>
      <w:rFonts w:ascii="Segoe UI" w:hAnsi="Segoe UI" w:cs="Segoe UI"/>
      <w:sz w:val="18"/>
      <w:szCs w:val="18"/>
    </w:rPr>
  </w:style>
  <w:style w:type="paragraph" w:styleId="Pataisymai">
    <w:name w:val="Revision"/>
    <w:hidden/>
    <w:semiHidden/>
    <w:rsid w:val="0084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5756">
      <w:bodyDiv w:val="1"/>
      <w:marLeft w:val="0"/>
      <w:marRight w:val="0"/>
      <w:marTop w:val="0"/>
      <w:marBottom w:val="0"/>
      <w:divBdr>
        <w:top w:val="none" w:sz="0" w:space="0" w:color="auto"/>
        <w:left w:val="none" w:sz="0" w:space="0" w:color="auto"/>
        <w:bottom w:val="none" w:sz="0" w:space="0" w:color="auto"/>
        <w:right w:val="none" w:sz="0" w:space="0" w:color="auto"/>
      </w:divBdr>
    </w:div>
    <w:div w:id="311642428">
      <w:bodyDiv w:val="1"/>
      <w:marLeft w:val="0"/>
      <w:marRight w:val="0"/>
      <w:marTop w:val="0"/>
      <w:marBottom w:val="0"/>
      <w:divBdr>
        <w:top w:val="none" w:sz="0" w:space="0" w:color="auto"/>
        <w:left w:val="none" w:sz="0" w:space="0" w:color="auto"/>
        <w:bottom w:val="none" w:sz="0" w:space="0" w:color="auto"/>
        <w:right w:val="none" w:sz="0" w:space="0" w:color="auto"/>
      </w:divBdr>
    </w:div>
    <w:div w:id="535386843">
      <w:bodyDiv w:val="1"/>
      <w:marLeft w:val="0"/>
      <w:marRight w:val="0"/>
      <w:marTop w:val="0"/>
      <w:marBottom w:val="0"/>
      <w:divBdr>
        <w:top w:val="none" w:sz="0" w:space="0" w:color="auto"/>
        <w:left w:val="none" w:sz="0" w:space="0" w:color="auto"/>
        <w:bottom w:val="none" w:sz="0" w:space="0" w:color="auto"/>
        <w:right w:val="none" w:sz="0" w:space="0" w:color="auto"/>
      </w:divBdr>
    </w:div>
    <w:div w:id="602567915">
      <w:bodyDiv w:val="1"/>
      <w:marLeft w:val="0"/>
      <w:marRight w:val="0"/>
      <w:marTop w:val="0"/>
      <w:marBottom w:val="0"/>
      <w:divBdr>
        <w:top w:val="none" w:sz="0" w:space="0" w:color="auto"/>
        <w:left w:val="none" w:sz="0" w:space="0" w:color="auto"/>
        <w:bottom w:val="none" w:sz="0" w:space="0" w:color="auto"/>
        <w:right w:val="none" w:sz="0" w:space="0" w:color="auto"/>
      </w:divBdr>
    </w:div>
    <w:div w:id="661396256">
      <w:bodyDiv w:val="1"/>
      <w:marLeft w:val="0"/>
      <w:marRight w:val="0"/>
      <w:marTop w:val="0"/>
      <w:marBottom w:val="0"/>
      <w:divBdr>
        <w:top w:val="none" w:sz="0" w:space="0" w:color="auto"/>
        <w:left w:val="none" w:sz="0" w:space="0" w:color="auto"/>
        <w:bottom w:val="none" w:sz="0" w:space="0" w:color="auto"/>
        <w:right w:val="none" w:sz="0" w:space="0" w:color="auto"/>
      </w:divBdr>
    </w:div>
    <w:div w:id="704332845">
      <w:bodyDiv w:val="1"/>
      <w:marLeft w:val="0"/>
      <w:marRight w:val="0"/>
      <w:marTop w:val="0"/>
      <w:marBottom w:val="0"/>
      <w:divBdr>
        <w:top w:val="none" w:sz="0" w:space="0" w:color="auto"/>
        <w:left w:val="none" w:sz="0" w:space="0" w:color="auto"/>
        <w:bottom w:val="none" w:sz="0" w:space="0" w:color="auto"/>
        <w:right w:val="none" w:sz="0" w:space="0" w:color="auto"/>
      </w:divBdr>
    </w:div>
    <w:div w:id="789278581">
      <w:bodyDiv w:val="1"/>
      <w:marLeft w:val="0"/>
      <w:marRight w:val="0"/>
      <w:marTop w:val="0"/>
      <w:marBottom w:val="0"/>
      <w:divBdr>
        <w:top w:val="none" w:sz="0" w:space="0" w:color="auto"/>
        <w:left w:val="none" w:sz="0" w:space="0" w:color="auto"/>
        <w:bottom w:val="none" w:sz="0" w:space="0" w:color="auto"/>
        <w:right w:val="none" w:sz="0" w:space="0" w:color="auto"/>
      </w:divBdr>
    </w:div>
    <w:div w:id="908272445">
      <w:bodyDiv w:val="1"/>
      <w:marLeft w:val="0"/>
      <w:marRight w:val="0"/>
      <w:marTop w:val="0"/>
      <w:marBottom w:val="0"/>
      <w:divBdr>
        <w:top w:val="none" w:sz="0" w:space="0" w:color="auto"/>
        <w:left w:val="none" w:sz="0" w:space="0" w:color="auto"/>
        <w:bottom w:val="none" w:sz="0" w:space="0" w:color="auto"/>
        <w:right w:val="none" w:sz="0" w:space="0" w:color="auto"/>
      </w:divBdr>
    </w:div>
    <w:div w:id="946278575">
      <w:bodyDiv w:val="1"/>
      <w:marLeft w:val="0"/>
      <w:marRight w:val="0"/>
      <w:marTop w:val="0"/>
      <w:marBottom w:val="0"/>
      <w:divBdr>
        <w:top w:val="none" w:sz="0" w:space="0" w:color="auto"/>
        <w:left w:val="none" w:sz="0" w:space="0" w:color="auto"/>
        <w:bottom w:val="none" w:sz="0" w:space="0" w:color="auto"/>
        <w:right w:val="none" w:sz="0" w:space="0" w:color="auto"/>
      </w:divBdr>
    </w:div>
    <w:div w:id="1003699841">
      <w:bodyDiv w:val="1"/>
      <w:marLeft w:val="0"/>
      <w:marRight w:val="0"/>
      <w:marTop w:val="0"/>
      <w:marBottom w:val="0"/>
      <w:divBdr>
        <w:top w:val="none" w:sz="0" w:space="0" w:color="auto"/>
        <w:left w:val="none" w:sz="0" w:space="0" w:color="auto"/>
        <w:bottom w:val="none" w:sz="0" w:space="0" w:color="auto"/>
        <w:right w:val="none" w:sz="0" w:space="0" w:color="auto"/>
      </w:divBdr>
    </w:div>
    <w:div w:id="1017198794">
      <w:bodyDiv w:val="1"/>
      <w:marLeft w:val="0"/>
      <w:marRight w:val="0"/>
      <w:marTop w:val="0"/>
      <w:marBottom w:val="0"/>
      <w:divBdr>
        <w:top w:val="none" w:sz="0" w:space="0" w:color="auto"/>
        <w:left w:val="none" w:sz="0" w:space="0" w:color="auto"/>
        <w:bottom w:val="none" w:sz="0" w:space="0" w:color="auto"/>
        <w:right w:val="none" w:sz="0" w:space="0" w:color="auto"/>
      </w:divBdr>
    </w:div>
    <w:div w:id="1030763518">
      <w:bodyDiv w:val="1"/>
      <w:marLeft w:val="0"/>
      <w:marRight w:val="0"/>
      <w:marTop w:val="0"/>
      <w:marBottom w:val="0"/>
      <w:divBdr>
        <w:top w:val="none" w:sz="0" w:space="0" w:color="auto"/>
        <w:left w:val="none" w:sz="0" w:space="0" w:color="auto"/>
        <w:bottom w:val="none" w:sz="0" w:space="0" w:color="auto"/>
        <w:right w:val="none" w:sz="0" w:space="0" w:color="auto"/>
      </w:divBdr>
    </w:div>
    <w:div w:id="1135950672">
      <w:bodyDiv w:val="1"/>
      <w:marLeft w:val="0"/>
      <w:marRight w:val="0"/>
      <w:marTop w:val="0"/>
      <w:marBottom w:val="0"/>
      <w:divBdr>
        <w:top w:val="none" w:sz="0" w:space="0" w:color="auto"/>
        <w:left w:val="none" w:sz="0" w:space="0" w:color="auto"/>
        <w:bottom w:val="none" w:sz="0" w:space="0" w:color="auto"/>
        <w:right w:val="none" w:sz="0" w:space="0" w:color="auto"/>
      </w:divBdr>
    </w:div>
    <w:div w:id="1255823114">
      <w:bodyDiv w:val="1"/>
      <w:marLeft w:val="0"/>
      <w:marRight w:val="0"/>
      <w:marTop w:val="0"/>
      <w:marBottom w:val="0"/>
      <w:divBdr>
        <w:top w:val="none" w:sz="0" w:space="0" w:color="auto"/>
        <w:left w:val="none" w:sz="0" w:space="0" w:color="auto"/>
        <w:bottom w:val="none" w:sz="0" w:space="0" w:color="auto"/>
        <w:right w:val="none" w:sz="0" w:space="0" w:color="auto"/>
      </w:divBdr>
    </w:div>
    <w:div w:id="1295283940">
      <w:bodyDiv w:val="1"/>
      <w:marLeft w:val="0"/>
      <w:marRight w:val="0"/>
      <w:marTop w:val="0"/>
      <w:marBottom w:val="0"/>
      <w:divBdr>
        <w:top w:val="none" w:sz="0" w:space="0" w:color="auto"/>
        <w:left w:val="none" w:sz="0" w:space="0" w:color="auto"/>
        <w:bottom w:val="none" w:sz="0" w:space="0" w:color="auto"/>
        <w:right w:val="none" w:sz="0" w:space="0" w:color="auto"/>
      </w:divBdr>
    </w:div>
    <w:div w:id="1393044811">
      <w:bodyDiv w:val="1"/>
      <w:marLeft w:val="0"/>
      <w:marRight w:val="0"/>
      <w:marTop w:val="0"/>
      <w:marBottom w:val="0"/>
      <w:divBdr>
        <w:top w:val="none" w:sz="0" w:space="0" w:color="auto"/>
        <w:left w:val="none" w:sz="0" w:space="0" w:color="auto"/>
        <w:bottom w:val="none" w:sz="0" w:space="0" w:color="auto"/>
        <w:right w:val="none" w:sz="0" w:space="0" w:color="auto"/>
      </w:divBdr>
    </w:div>
    <w:div w:id="1441294276">
      <w:bodyDiv w:val="1"/>
      <w:marLeft w:val="0"/>
      <w:marRight w:val="0"/>
      <w:marTop w:val="0"/>
      <w:marBottom w:val="0"/>
      <w:divBdr>
        <w:top w:val="none" w:sz="0" w:space="0" w:color="auto"/>
        <w:left w:val="none" w:sz="0" w:space="0" w:color="auto"/>
        <w:bottom w:val="none" w:sz="0" w:space="0" w:color="auto"/>
        <w:right w:val="none" w:sz="0" w:space="0" w:color="auto"/>
      </w:divBdr>
    </w:div>
    <w:div w:id="1698308737">
      <w:bodyDiv w:val="1"/>
      <w:marLeft w:val="0"/>
      <w:marRight w:val="0"/>
      <w:marTop w:val="0"/>
      <w:marBottom w:val="0"/>
      <w:divBdr>
        <w:top w:val="none" w:sz="0" w:space="0" w:color="auto"/>
        <w:left w:val="none" w:sz="0" w:space="0" w:color="auto"/>
        <w:bottom w:val="none" w:sz="0" w:space="0" w:color="auto"/>
        <w:right w:val="none" w:sz="0" w:space="0" w:color="auto"/>
      </w:divBdr>
    </w:div>
    <w:div w:id="1798641013">
      <w:bodyDiv w:val="1"/>
      <w:marLeft w:val="0"/>
      <w:marRight w:val="0"/>
      <w:marTop w:val="0"/>
      <w:marBottom w:val="0"/>
      <w:divBdr>
        <w:top w:val="none" w:sz="0" w:space="0" w:color="auto"/>
        <w:left w:val="none" w:sz="0" w:space="0" w:color="auto"/>
        <w:bottom w:val="none" w:sz="0" w:space="0" w:color="auto"/>
        <w:right w:val="none" w:sz="0" w:space="0" w:color="auto"/>
      </w:divBdr>
    </w:div>
    <w:div w:id="19448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gle.capkovskiene@varen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3B938-79C2-42D3-9B00-18B9BBCD162C}">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9593</Words>
  <Characters>5469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Naudotojas</dc:creator>
  <cp:lastModifiedBy>Eglė Čapkovskienė</cp:lastModifiedBy>
  <cp:revision>3</cp:revision>
  <dcterms:created xsi:type="dcterms:W3CDTF">2025-09-29T11:04:00Z</dcterms:created>
  <dcterms:modified xsi:type="dcterms:W3CDTF">2025-10-24T10:27:00Z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