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8BAE" w14:textId="41A7DC5A" w:rsidR="00722494" w:rsidRPr="008D1C74" w:rsidRDefault="00722494" w:rsidP="00722494">
      <w:pPr>
        <w:rPr>
          <w:rFonts w:ascii="Times New Roman" w:hAnsi="Times New Roman" w:cs="Times New Roman"/>
          <w:b/>
          <w:bCs/>
          <w:sz w:val="24"/>
          <w:szCs w:val="24"/>
        </w:rPr>
      </w:pPr>
      <w:r w:rsidRPr="008D1C74">
        <w:rPr>
          <w:rFonts w:ascii="Times New Roman" w:hAnsi="Times New Roman" w:cs="Times New Roman"/>
          <w:b/>
          <w:bCs/>
          <w:sz w:val="24"/>
          <w:szCs w:val="24"/>
        </w:rPr>
        <w:t>2025-</w:t>
      </w:r>
      <w:r>
        <w:rPr>
          <w:rFonts w:ascii="Times New Roman" w:hAnsi="Times New Roman" w:cs="Times New Roman"/>
          <w:b/>
          <w:bCs/>
          <w:sz w:val="24"/>
          <w:szCs w:val="24"/>
        </w:rPr>
        <w:t>10-2</w:t>
      </w:r>
      <w:r w:rsidR="00F97A44">
        <w:rPr>
          <w:rFonts w:ascii="Times New Roman" w:hAnsi="Times New Roman" w:cs="Times New Roman"/>
          <w:b/>
          <w:bCs/>
          <w:sz w:val="24"/>
          <w:szCs w:val="24"/>
        </w:rPr>
        <w:t>9</w:t>
      </w:r>
    </w:p>
    <w:p w14:paraId="2E645499" w14:textId="77777777" w:rsidR="00722494" w:rsidRPr="008D1C74" w:rsidRDefault="00722494" w:rsidP="00722494">
      <w:pPr>
        <w:rPr>
          <w:rFonts w:ascii="Times New Roman" w:hAnsi="Times New Roman" w:cs="Times New Roman"/>
          <w:b/>
          <w:bCs/>
          <w:sz w:val="24"/>
          <w:szCs w:val="24"/>
        </w:rPr>
      </w:pPr>
      <w:r w:rsidRPr="008D1C74">
        <w:rPr>
          <w:rFonts w:ascii="Times New Roman" w:hAnsi="Times New Roman" w:cs="Times New Roman"/>
          <w:b/>
          <w:bCs/>
          <w:sz w:val="24"/>
          <w:szCs w:val="24"/>
        </w:rPr>
        <w:t>PIRKIMO SĄLYGŲ PAAIŠKINIMAI</w:t>
      </w:r>
    </w:p>
    <w:p w14:paraId="5A0E48DF" w14:textId="796B453D" w:rsidR="00722494" w:rsidRPr="008D1C74" w:rsidRDefault="00722494" w:rsidP="00722494">
      <w:pPr>
        <w:jc w:val="both"/>
        <w:rPr>
          <w:rFonts w:ascii="Times New Roman" w:hAnsi="Times New Roman" w:cs="Times New Roman"/>
          <w:sz w:val="24"/>
          <w:szCs w:val="24"/>
        </w:rPr>
      </w:pPr>
      <w:r>
        <w:rPr>
          <w:rFonts w:ascii="Times New Roman" w:hAnsi="Times New Roman" w:cs="Times New Roman"/>
          <w:sz w:val="24"/>
          <w:szCs w:val="24"/>
        </w:rPr>
        <w:t>Esame gavę tiekėjų paklausimų dėl pirkimo sąlygų paaiškinimo/patikslinimo. Atsakome – paaiškiname į pateiktus klausimus:</w:t>
      </w:r>
    </w:p>
    <w:p w14:paraId="4DA055AB" w14:textId="77777777" w:rsidR="00F97A44" w:rsidRPr="00F97A44" w:rsidRDefault="00F97A44" w:rsidP="00F97A44">
      <w:pPr>
        <w:spacing w:after="0" w:line="240" w:lineRule="auto"/>
        <w:ind w:firstLine="720"/>
        <w:jc w:val="both"/>
        <w:rPr>
          <w:rFonts w:ascii="Times New Roman" w:eastAsia="Times New Roman" w:hAnsi="Times New Roman" w:cs="Times New Roman"/>
          <w:color w:val="00241A"/>
          <w:kern w:val="0"/>
          <w:sz w:val="24"/>
          <w:szCs w:val="24"/>
          <w:shd w:val="clear" w:color="auto" w:fill="FFFFFF"/>
          <w:lang w:eastAsia="lt-LT"/>
          <w14:ligatures w14:val="none"/>
        </w:rPr>
      </w:pPr>
      <w:r w:rsidRPr="00F97A44">
        <w:rPr>
          <w:rFonts w:ascii="Times New Roman" w:eastAsia="Times New Roman" w:hAnsi="Times New Roman" w:cs="Times New Roman"/>
          <w:b/>
          <w:kern w:val="0"/>
          <w:sz w:val="24"/>
          <w:szCs w:val="24"/>
          <w:lang w:eastAsia="lt-LT"/>
          <w14:ligatures w14:val="none"/>
        </w:rPr>
        <w:t xml:space="preserve">1 </w:t>
      </w:r>
      <w:r w:rsidRPr="00F97A44">
        <w:rPr>
          <w:rFonts w:ascii="Times New Roman" w:eastAsia="Times New Roman" w:hAnsi="Times New Roman" w:cs="Times New Roman"/>
          <w:b/>
          <w:bCs/>
          <w:kern w:val="0"/>
          <w:sz w:val="24"/>
          <w:szCs w:val="24"/>
          <w:shd w:val="clear" w:color="auto" w:fill="FFFFFF"/>
          <w:lang w:eastAsia="lt-LT"/>
          <w14:ligatures w14:val="none"/>
        </w:rPr>
        <w:t xml:space="preserve">Klausimas. </w:t>
      </w:r>
      <w:r w:rsidRPr="00F97A44">
        <w:rPr>
          <w:rFonts w:ascii="Times New Roman" w:eastAsia="Times New Roman" w:hAnsi="Times New Roman" w:cs="Times New Roman"/>
          <w:color w:val="00241A"/>
          <w:kern w:val="0"/>
          <w:sz w:val="24"/>
          <w:szCs w:val="24"/>
          <w:shd w:val="clear" w:color="auto" w:fill="FFFFFF"/>
          <w:lang w:eastAsia="lt-LT"/>
          <w14:ligatures w14:val="none"/>
        </w:rPr>
        <w:t>Projektas: Elektrotechnikos dalis. Apšvietimo tinklai.</w:t>
      </w:r>
    </w:p>
    <w:p w14:paraId="1B036561" w14:textId="77777777" w:rsidR="00F97A44" w:rsidRPr="00F97A44" w:rsidRDefault="00F97A44" w:rsidP="00F97A44">
      <w:pPr>
        <w:spacing w:after="0" w:line="240" w:lineRule="auto"/>
        <w:ind w:firstLine="720"/>
        <w:jc w:val="both"/>
        <w:rPr>
          <w:rFonts w:ascii="Times New Roman" w:eastAsia="Times New Roman" w:hAnsi="Times New Roman" w:cs="Times New Roman"/>
          <w:color w:val="00241A"/>
          <w:kern w:val="0"/>
          <w:sz w:val="24"/>
          <w:szCs w:val="24"/>
          <w:shd w:val="clear" w:color="auto" w:fill="FFFFFF"/>
          <w:lang w:eastAsia="lt-LT"/>
          <w14:ligatures w14:val="none"/>
        </w:rPr>
      </w:pPr>
      <w:r w:rsidRPr="00F97A44">
        <w:rPr>
          <w:rFonts w:ascii="Times New Roman" w:eastAsia="Times New Roman" w:hAnsi="Times New Roman" w:cs="Times New Roman"/>
          <w:color w:val="00241A"/>
          <w:kern w:val="0"/>
          <w:sz w:val="24"/>
          <w:szCs w:val="24"/>
          <w:shd w:val="clear" w:color="auto" w:fill="FFFFFF"/>
          <w:lang w:eastAsia="lt-LT"/>
          <w14:ligatures w14:val="none"/>
        </w:rPr>
        <w:t>Prašome patikslinti projekto technines specifikacijas 2.9 - ar tikrai atramos turi būti dažytos? (3 punkte nurodyta, jog spalva turi būti RAL 8017).</w:t>
      </w:r>
    </w:p>
    <w:p w14:paraId="6C54EF0F" w14:textId="77777777" w:rsidR="00F97A44" w:rsidRPr="00F97A44" w:rsidRDefault="00F97A44" w:rsidP="00F97A44">
      <w:pPr>
        <w:spacing w:after="0" w:line="240" w:lineRule="auto"/>
        <w:ind w:firstLine="720"/>
        <w:jc w:val="both"/>
        <w:rPr>
          <w:rFonts w:ascii="Times New Roman" w:eastAsia="Times New Roman" w:hAnsi="Times New Roman" w:cs="Times New Roman"/>
          <w:color w:val="00241A"/>
          <w:kern w:val="0"/>
          <w:sz w:val="24"/>
          <w:szCs w:val="24"/>
          <w:shd w:val="clear" w:color="auto" w:fill="FFFFFF"/>
          <w:lang w:eastAsia="lt-LT"/>
          <w14:ligatures w14:val="none"/>
        </w:rPr>
      </w:pPr>
      <w:r w:rsidRPr="00F97A44">
        <w:rPr>
          <w:rFonts w:ascii="Times New Roman" w:eastAsia="Times New Roman" w:hAnsi="Times New Roman" w:cs="Times New Roman"/>
          <w:b/>
          <w:bCs/>
          <w:kern w:val="0"/>
          <w:sz w:val="24"/>
          <w:szCs w:val="24"/>
          <w:shd w:val="clear" w:color="auto" w:fill="FFFFFF"/>
          <w:lang w:eastAsia="lt-LT"/>
          <w14:ligatures w14:val="none"/>
        </w:rPr>
        <w:t xml:space="preserve">Atsakymas. </w:t>
      </w:r>
      <w:r w:rsidRPr="00F97A44">
        <w:rPr>
          <w:rFonts w:ascii="Times New Roman" w:eastAsia="Times New Roman" w:hAnsi="Times New Roman" w:cs="Times New Roman"/>
          <w:kern w:val="0"/>
          <w:sz w:val="24"/>
          <w:szCs w:val="24"/>
          <w:shd w:val="clear" w:color="auto" w:fill="FFFFFF"/>
          <w:lang w:eastAsia="lt-LT"/>
          <w14:ligatures w14:val="none"/>
        </w:rPr>
        <w:t>Atramų dažyti nereikia.</w:t>
      </w:r>
    </w:p>
    <w:p w14:paraId="116414D4" w14:textId="77777777" w:rsidR="00F97A44" w:rsidRPr="00F97A44" w:rsidRDefault="00F97A44" w:rsidP="00F97A44">
      <w:pPr>
        <w:spacing w:after="0" w:line="240" w:lineRule="auto"/>
        <w:ind w:firstLine="720"/>
        <w:jc w:val="both"/>
        <w:rPr>
          <w:rFonts w:ascii="Times New Roman" w:eastAsia="Aptos" w:hAnsi="Times New Roman" w:cs="Times New Roman"/>
          <w:b/>
          <w:bCs/>
          <w:color w:val="EE0000"/>
          <w:kern w:val="0"/>
          <w:sz w:val="24"/>
          <w:szCs w:val="24"/>
          <w:lang w:eastAsia="lt-LT"/>
          <w14:ligatures w14:val="none"/>
        </w:rPr>
      </w:pPr>
      <w:r w:rsidRPr="00F97A44">
        <w:rPr>
          <w:rFonts w:ascii="Times New Roman" w:eastAsia="Times New Roman" w:hAnsi="Times New Roman" w:cs="Times New Roman"/>
          <w:b/>
          <w:bCs/>
          <w:kern w:val="0"/>
          <w:sz w:val="24"/>
          <w:szCs w:val="24"/>
          <w:shd w:val="clear" w:color="auto" w:fill="FFFFFF"/>
          <w:lang w:eastAsia="lt-LT"/>
          <w14:ligatures w14:val="none"/>
        </w:rPr>
        <w:t>2 Klausimas.</w:t>
      </w:r>
      <w:r w:rsidRPr="00F97A44">
        <w:rPr>
          <w:rFonts w:ascii="Times New Roman" w:eastAsia="Times New Roman" w:hAnsi="Times New Roman" w:cs="Times New Roman"/>
          <w:kern w:val="0"/>
          <w:sz w:val="24"/>
          <w:szCs w:val="24"/>
          <w:shd w:val="clear" w:color="auto" w:fill="FFFFFF"/>
          <w:lang w:eastAsia="lt-LT"/>
          <w14:ligatures w14:val="none"/>
        </w:rPr>
        <w:t xml:space="preserve"> </w:t>
      </w:r>
      <w:r w:rsidRPr="00F97A44">
        <w:rPr>
          <w:rFonts w:ascii="Times New Roman" w:eastAsia="Times New Roman" w:hAnsi="Times New Roman" w:cs="Times New Roman"/>
          <w:color w:val="00241A"/>
          <w:kern w:val="0"/>
          <w:sz w:val="24"/>
          <w:szCs w:val="24"/>
          <w:shd w:val="clear" w:color="auto" w:fill="FFFFFF"/>
          <w:lang w:eastAsia="lt-LT"/>
          <w14:ligatures w14:val="none"/>
        </w:rPr>
        <w:t>Prašome patikslinti projekto technines specifikacijas 2.8 - ar reikia vertinti šviestuvus su valdikliais ("Ši funkcija užsakoma atskirai pagal poreikį. Projekte parinktas temdymo DDF2 scenarijus")?</w:t>
      </w:r>
    </w:p>
    <w:p w14:paraId="477FBE97" w14:textId="77777777" w:rsidR="00F97A44" w:rsidRPr="00F97A44" w:rsidRDefault="00F97A44" w:rsidP="00F97A44">
      <w:pPr>
        <w:spacing w:after="0" w:line="240" w:lineRule="auto"/>
        <w:ind w:firstLine="720"/>
        <w:jc w:val="both"/>
        <w:rPr>
          <w:rFonts w:ascii="Times New Roman" w:eastAsia="Times New Roman" w:hAnsi="Times New Roman" w:cs="Times New Roman"/>
          <w:b/>
          <w:kern w:val="0"/>
          <w:sz w:val="24"/>
          <w:szCs w:val="24"/>
          <w14:ligatures w14:val="none"/>
        </w:rPr>
      </w:pPr>
      <w:r w:rsidRPr="00F97A44">
        <w:rPr>
          <w:rFonts w:ascii="Times New Roman" w:eastAsia="Times New Roman" w:hAnsi="Times New Roman" w:cs="Times New Roman"/>
          <w:b/>
          <w:kern w:val="0"/>
          <w:sz w:val="24"/>
          <w:szCs w:val="24"/>
          <w14:ligatures w14:val="none"/>
        </w:rPr>
        <w:t xml:space="preserve">Atsakymas. </w:t>
      </w:r>
      <w:r w:rsidRPr="00F97A44">
        <w:rPr>
          <w:rFonts w:ascii="Times New Roman" w:eastAsia="Times New Roman" w:hAnsi="Times New Roman" w:cs="Times New Roman"/>
          <w:bCs/>
          <w:kern w:val="0"/>
          <w:sz w:val="24"/>
          <w:szCs w:val="24"/>
          <w14:ligatures w14:val="none"/>
        </w:rPr>
        <w:t>Šviestuvai be valdiklių, vadinasi poreikio užsakyti su valdikliais nėra.</w:t>
      </w:r>
    </w:p>
    <w:p w14:paraId="0ABF7BD4" w14:textId="77777777" w:rsidR="00F97A44" w:rsidRPr="00F97A44" w:rsidRDefault="00F97A44" w:rsidP="00F97A44">
      <w:pPr>
        <w:spacing w:after="0" w:line="240" w:lineRule="auto"/>
        <w:ind w:firstLine="720"/>
        <w:jc w:val="both"/>
        <w:rPr>
          <w:rFonts w:ascii="Times New Roman" w:eastAsia="Times New Roman" w:hAnsi="Times New Roman" w:cs="Times New Roman"/>
          <w:color w:val="00241A"/>
          <w:kern w:val="0"/>
          <w:sz w:val="24"/>
          <w:szCs w:val="24"/>
          <w:shd w:val="clear" w:color="auto" w:fill="FFFFFF"/>
          <w14:ligatures w14:val="none"/>
        </w:rPr>
      </w:pPr>
      <w:r w:rsidRPr="00F97A44">
        <w:rPr>
          <w:rFonts w:ascii="Times New Roman" w:eastAsia="Times New Roman" w:hAnsi="Times New Roman" w:cs="Times New Roman"/>
          <w:b/>
          <w:kern w:val="0"/>
          <w:sz w:val="24"/>
          <w:szCs w:val="24"/>
          <w14:ligatures w14:val="none"/>
        </w:rPr>
        <w:t xml:space="preserve">3 Klausimas. </w:t>
      </w:r>
      <w:r w:rsidRPr="00F97A44">
        <w:rPr>
          <w:rFonts w:ascii="Times New Roman" w:eastAsia="Times New Roman" w:hAnsi="Times New Roman" w:cs="Times New Roman"/>
          <w:color w:val="00241A"/>
          <w:kern w:val="0"/>
          <w:sz w:val="24"/>
          <w:szCs w:val="24"/>
          <w:shd w:val="clear" w:color="auto" w:fill="FFFFFF"/>
          <w14:ligatures w14:val="none"/>
        </w:rPr>
        <w:t>Projekto susisiekimo dalies žiniaraščio paruošiamieji darbai septintoje eilutėje numatyta medžių atkuriamoji vertė 14067 Eur. Ar pasiūlyme rangovas turi įsivertinti medžių atkuriamąją vertę.</w:t>
      </w:r>
    </w:p>
    <w:p w14:paraId="6EFE26BD" w14:textId="77777777" w:rsidR="00F97A44" w:rsidRPr="00F97A44" w:rsidRDefault="00F97A44" w:rsidP="00F97A44">
      <w:pPr>
        <w:spacing w:after="0" w:line="240" w:lineRule="auto"/>
        <w:ind w:firstLine="720"/>
        <w:jc w:val="both"/>
        <w:rPr>
          <w:rFonts w:ascii="Times New Roman" w:eastAsia="Times New Roman" w:hAnsi="Times New Roman" w:cs="Times New Roman"/>
          <w:b/>
          <w:bCs/>
          <w:kern w:val="0"/>
          <w:sz w:val="24"/>
          <w:szCs w:val="24"/>
          <w:shd w:val="clear" w:color="auto" w:fill="FFFFFF"/>
          <w14:ligatures w14:val="none"/>
        </w:rPr>
      </w:pPr>
      <w:r w:rsidRPr="00F97A44">
        <w:rPr>
          <w:rFonts w:ascii="Times New Roman" w:eastAsia="Times New Roman" w:hAnsi="Times New Roman" w:cs="Times New Roman"/>
          <w:b/>
          <w:bCs/>
          <w:kern w:val="0"/>
          <w:sz w:val="24"/>
          <w:szCs w:val="24"/>
          <w:shd w:val="clear" w:color="auto" w:fill="FFFFFF"/>
          <w14:ligatures w14:val="none"/>
        </w:rPr>
        <w:t>Atsakymas.</w:t>
      </w:r>
      <w:r w:rsidRPr="00F97A44">
        <w:rPr>
          <w:rFonts w:ascii="Times New Roman" w:eastAsia="Times New Roman" w:hAnsi="Times New Roman" w:cs="Times New Roman"/>
          <w:kern w:val="0"/>
          <w:sz w:val="24"/>
          <w:szCs w:val="24"/>
          <w:shd w:val="clear" w:color="auto" w:fill="FFFFFF"/>
          <w14:ligatures w14:val="none"/>
        </w:rPr>
        <w:t xml:space="preserve"> </w:t>
      </w:r>
      <w:bookmarkStart w:id="0" w:name="_Hlk212618216"/>
      <w:r w:rsidRPr="00F97A44">
        <w:rPr>
          <w:rFonts w:ascii="Times New Roman" w:eastAsia="Times New Roman" w:hAnsi="Times New Roman" w:cs="Times New Roman"/>
          <w:kern w:val="0"/>
          <w:sz w:val="24"/>
          <w:szCs w:val="24"/>
          <w:shd w:val="clear" w:color="auto" w:fill="FFFFFF"/>
          <w14:ligatures w14:val="none"/>
        </w:rPr>
        <w:t>Kertamų saugotinų medžių atkuriamą vertę moka užsakovas – Trakų rajono savivaldybės administracija.</w:t>
      </w:r>
      <w:bookmarkEnd w:id="0"/>
    </w:p>
    <w:p w14:paraId="63DD4F08" w14:textId="10E21E3C" w:rsidR="00F97A44" w:rsidRPr="00F97A44" w:rsidRDefault="00F97A44" w:rsidP="00F97A44">
      <w:pPr>
        <w:spacing w:after="0" w:line="240" w:lineRule="auto"/>
        <w:ind w:firstLine="720"/>
        <w:jc w:val="both"/>
        <w:rPr>
          <w:rFonts w:ascii="Times New Roman" w:eastAsia="Aptos" w:hAnsi="Times New Roman" w:cs="Times New Roman"/>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w:t>
      </w:r>
      <w:r w:rsidRPr="00F97A44">
        <w:rPr>
          <w:rFonts w:ascii="Times New Roman" w:eastAsia="Times New Roman" w:hAnsi="Times New Roman" w:cs="Times New Roman"/>
          <w:b/>
          <w:kern w:val="0"/>
          <w:sz w:val="24"/>
          <w:szCs w:val="24"/>
          <w:lang w:eastAsia="lt-LT"/>
          <w14:ligatures w14:val="none"/>
        </w:rPr>
        <w:t xml:space="preserve"> Klausimas. </w:t>
      </w:r>
      <w:r w:rsidRPr="00F97A44">
        <w:rPr>
          <w:rFonts w:ascii="Times New Roman" w:eastAsia="Aptos" w:hAnsi="Times New Roman" w:cs="Times New Roman"/>
          <w:kern w:val="0"/>
          <w:sz w:val="24"/>
          <w:szCs w:val="24"/>
          <w:lang w:eastAsia="lt-LT"/>
          <w14:ligatures w14:val="none"/>
        </w:rPr>
        <w:t>Aiškinamasis raštas ir Techninės specifikacijos nurodo: „</w:t>
      </w:r>
      <w:r w:rsidRPr="00F97A44">
        <w:rPr>
          <w:rFonts w:ascii="Times New Roman" w:eastAsia="Aptos" w:hAnsi="Times New Roman" w:cs="Times New Roman"/>
          <w:kern w:val="0"/>
          <w:sz w:val="24"/>
          <w:szCs w:val="24"/>
          <w:lang w:val="es-ES" w:eastAsia="lt-LT"/>
          <w14:ligatures w14:val="none"/>
        </w:rPr>
        <w:t xml:space="preserve">tarp kelio važiuojamosios dalies ir pėsčiųjų-dviračių tako saugumui padidinti numatyta įrengti apsauginius elipsės formos metalinius </w:t>
      </w:r>
      <w:r w:rsidRPr="00F97A44">
        <w:rPr>
          <w:rFonts w:ascii="Times New Roman" w:eastAsia="Aptos" w:hAnsi="Times New Roman" w:cs="Times New Roman"/>
          <w:kern w:val="0"/>
          <w:sz w:val="24"/>
          <w:szCs w:val="24"/>
          <w:lang w:val="en-GB" w:eastAsia="lt-LT"/>
          <w14:ligatures w14:val="none"/>
        </w:rPr>
        <w:t>atitvarus N2, W3, A”</w:t>
      </w:r>
      <w:r w:rsidRPr="00F97A44">
        <w:rPr>
          <w:rFonts w:ascii="Times New Roman" w:eastAsia="Aptos" w:hAnsi="Times New Roman" w:cs="Times New Roman"/>
          <w:kern w:val="0"/>
          <w:sz w:val="24"/>
          <w:szCs w:val="24"/>
          <w:lang w:eastAsia="lt-LT"/>
          <w14:ligatures w14:val="none"/>
        </w:rPr>
        <w:t>. Ar galima naudoti N2 W3 A dėžinius atitvarus?</w:t>
      </w:r>
    </w:p>
    <w:p w14:paraId="3C2DD4E0" w14:textId="77777777" w:rsidR="00F97A44" w:rsidRPr="00F97A44" w:rsidRDefault="00F97A44" w:rsidP="00F97A44">
      <w:pPr>
        <w:spacing w:after="0" w:line="240" w:lineRule="auto"/>
        <w:ind w:firstLine="720"/>
        <w:rPr>
          <w:rFonts w:ascii="Times New Roman" w:eastAsia="Aptos" w:hAnsi="Times New Roman" w:cs="Times New Roman"/>
          <w:b/>
          <w:bCs/>
          <w:color w:val="EE0000"/>
          <w:kern w:val="0"/>
          <w:sz w:val="24"/>
          <w:szCs w:val="24"/>
          <w:lang w:eastAsia="lt-LT"/>
          <w14:ligatures w14:val="none"/>
        </w:rPr>
      </w:pPr>
      <w:r w:rsidRPr="00F97A44">
        <w:rPr>
          <w:rFonts w:ascii="Times New Roman" w:eastAsia="Aptos" w:hAnsi="Times New Roman" w:cs="Times New Roman"/>
          <w:b/>
          <w:bCs/>
          <w:kern w:val="0"/>
          <w:sz w:val="24"/>
          <w:szCs w:val="24"/>
          <w:lang w:eastAsia="lt-LT"/>
          <w14:ligatures w14:val="none"/>
        </w:rPr>
        <w:t xml:space="preserve">Atsakymas. </w:t>
      </w:r>
      <w:r w:rsidRPr="00F97A44">
        <w:rPr>
          <w:rFonts w:ascii="Times New Roman" w:eastAsia="Times New Roman" w:hAnsi="Times New Roman" w:cs="Times New Roman"/>
          <w:kern w:val="0"/>
          <w:sz w:val="24"/>
          <w:szCs w:val="24"/>
          <w:lang w:eastAsia="lt-LT"/>
          <w14:ligatures w14:val="none"/>
        </w:rPr>
        <w:t>Neprieštaraujame, kad elipsiniai atitvarai būtų pakeisti į dėžinius, tačiau jų klasė ir veikimo plotis turi atitikti nurodytus projekte ir šiam sprendiniui turi pritarti statytojas.</w:t>
      </w:r>
    </w:p>
    <w:p w14:paraId="454C6F97" w14:textId="4DAE90E7" w:rsidR="00F97A44" w:rsidRPr="00F97A44" w:rsidRDefault="00F97A44" w:rsidP="00F97A44">
      <w:pPr>
        <w:spacing w:after="0" w:line="240" w:lineRule="auto"/>
        <w:jc w:val="both"/>
        <w:rPr>
          <w:rFonts w:ascii="Times New Roman" w:eastAsia="Aptos" w:hAnsi="Times New Roman" w:cs="Times New Roman"/>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5</w:t>
      </w:r>
      <w:r w:rsidRPr="00F97A44">
        <w:rPr>
          <w:rFonts w:ascii="Times New Roman" w:eastAsia="Times New Roman" w:hAnsi="Times New Roman" w:cs="Times New Roman"/>
          <w:b/>
          <w:bCs/>
          <w:kern w:val="0"/>
          <w:sz w:val="24"/>
          <w:szCs w:val="24"/>
          <w:lang w:eastAsia="lt-LT"/>
          <w14:ligatures w14:val="none"/>
        </w:rPr>
        <w:t>6 Klausimas.</w:t>
      </w:r>
      <w:r w:rsidRPr="00F97A44">
        <w:rPr>
          <w:rFonts w:ascii="Times New Roman" w:eastAsia="Times New Roman" w:hAnsi="Times New Roman" w:cs="Times New Roman"/>
          <w:kern w:val="0"/>
          <w:sz w:val="24"/>
          <w:szCs w:val="24"/>
          <w:lang w:eastAsia="lt-LT"/>
          <w14:ligatures w14:val="none"/>
        </w:rPr>
        <w:t xml:space="preserve"> </w:t>
      </w:r>
      <w:r w:rsidRPr="00F97A44">
        <w:rPr>
          <w:rFonts w:ascii="Times New Roman" w:eastAsia="Aptos" w:hAnsi="Times New Roman" w:cs="Times New Roman"/>
          <w:kern w:val="0"/>
          <w:sz w:val="24"/>
          <w:szCs w:val="24"/>
          <w:lang w:eastAsia="lt-LT"/>
          <w14:ligatures w14:val="none"/>
        </w:rPr>
        <w:t>Projekto „Elektrotechnikos dalis. Apšvietimo tinklai“ sąnaudų kiekių žiniaraštyje „Medžiagų ir įrengimų žiniaraštis“ numatytas kabelio kiekis eil. Nr. 8 „0,6/1kV kabelis 4x25 mm2 skersmens aliuminėmis gyslomis , XLPE izoliacija, PVC apvalkalas“- 1422m, tačiau „Darbų kiekių žiniaraštyje“ eil. Nr. 29 „Kabelio iki 3kg 4x25 mm2 skersmens aliuminio gyslomis paklojimas -1483m. Prašome patikslinti įrengiamo kabelio kiekį.</w:t>
      </w:r>
    </w:p>
    <w:p w14:paraId="2061C202" w14:textId="77777777" w:rsidR="00F97A44" w:rsidRPr="00F97A44" w:rsidRDefault="00F97A44" w:rsidP="00F97A44">
      <w:pPr>
        <w:spacing w:after="0" w:line="240" w:lineRule="auto"/>
        <w:ind w:firstLine="720"/>
        <w:rPr>
          <w:rFonts w:ascii="Times New Roman" w:eastAsia="Aptos" w:hAnsi="Times New Roman" w:cs="Times New Roman"/>
          <w:kern w:val="0"/>
          <w:sz w:val="24"/>
          <w:szCs w:val="24"/>
          <w:lang w:eastAsia="lt-LT"/>
          <w14:ligatures w14:val="none"/>
        </w:rPr>
      </w:pPr>
      <w:r w:rsidRPr="00F97A44">
        <w:rPr>
          <w:rFonts w:ascii="Times New Roman" w:eastAsia="Aptos" w:hAnsi="Times New Roman" w:cs="Times New Roman"/>
          <w:b/>
          <w:bCs/>
          <w:kern w:val="0"/>
          <w:sz w:val="24"/>
          <w:szCs w:val="24"/>
          <w:lang w:eastAsia="lt-LT"/>
          <w14:ligatures w14:val="none"/>
        </w:rPr>
        <w:t xml:space="preserve">Atsakymas. </w:t>
      </w:r>
      <w:r w:rsidRPr="00F97A44">
        <w:rPr>
          <w:rFonts w:ascii="Times New Roman" w:eastAsia="Aptos" w:hAnsi="Times New Roman" w:cs="Times New Roman"/>
          <w:kern w:val="0"/>
          <w:sz w:val="24"/>
          <w:szCs w:val="24"/>
          <w:lang w:eastAsia="lt-LT"/>
          <w14:ligatures w14:val="none"/>
        </w:rPr>
        <w:t>Turi būti pagal darbų kiekių žiniaraščio p. 29 – 1483 m.</w:t>
      </w:r>
    </w:p>
    <w:p w14:paraId="615C8B82" w14:textId="5770D821" w:rsidR="00F97A44" w:rsidRPr="00F97A44" w:rsidRDefault="00F97A44" w:rsidP="00F97A44">
      <w:pPr>
        <w:spacing w:after="0" w:line="240" w:lineRule="auto"/>
        <w:ind w:firstLine="720"/>
        <w:contextualSpacing/>
        <w:jc w:val="both"/>
        <w:rPr>
          <w:rFonts w:ascii="Times New Roman" w:eastAsia="Aptos" w:hAnsi="Times New Roman" w:cs="Times New Roman"/>
          <w:sz w:val="24"/>
          <w:szCs w:val="24"/>
        </w:rPr>
      </w:pPr>
      <w:r>
        <w:rPr>
          <w:rFonts w:ascii="Times New Roman" w:eastAsia="Aptos" w:hAnsi="Times New Roman" w:cs="Times New Roman"/>
          <w:b/>
          <w:bCs/>
          <w:sz w:val="24"/>
          <w:szCs w:val="24"/>
        </w:rPr>
        <w:t>6</w:t>
      </w:r>
      <w:r w:rsidRPr="00F97A44">
        <w:rPr>
          <w:rFonts w:ascii="Times New Roman" w:eastAsia="Aptos" w:hAnsi="Times New Roman" w:cs="Times New Roman"/>
          <w:b/>
          <w:bCs/>
          <w:sz w:val="24"/>
          <w:szCs w:val="24"/>
        </w:rPr>
        <w:t xml:space="preserve"> Klausimas.</w:t>
      </w:r>
      <w:r w:rsidRPr="00F97A44">
        <w:rPr>
          <w:rFonts w:ascii="Times New Roman" w:eastAsia="Aptos" w:hAnsi="Times New Roman" w:cs="Times New Roman"/>
          <w:sz w:val="24"/>
          <w:szCs w:val="24"/>
        </w:rPr>
        <w:t xml:space="preserve"> Prašome nurodyti kokią šalinamų medžių atkuriamąją vertę Rangovas turi įsivertinti.</w:t>
      </w:r>
    </w:p>
    <w:p w14:paraId="3660F0B0" w14:textId="77777777" w:rsidR="00F97A44" w:rsidRPr="00F97A44" w:rsidRDefault="00F97A44" w:rsidP="00F97A44">
      <w:pPr>
        <w:spacing w:after="0" w:line="240" w:lineRule="auto"/>
        <w:ind w:firstLine="720"/>
        <w:contextualSpacing/>
        <w:rPr>
          <w:rFonts w:ascii="Times New Roman" w:eastAsia="Aptos" w:hAnsi="Times New Roman" w:cs="Times New Roman"/>
          <w:sz w:val="24"/>
          <w:szCs w:val="24"/>
        </w:rPr>
      </w:pPr>
      <w:r w:rsidRPr="00F97A44">
        <w:rPr>
          <w:rFonts w:ascii="Times New Roman" w:eastAsia="Aptos" w:hAnsi="Times New Roman" w:cs="Times New Roman"/>
          <w:b/>
          <w:bCs/>
          <w:sz w:val="24"/>
          <w:szCs w:val="24"/>
        </w:rPr>
        <w:t xml:space="preserve">Atsakymas. </w:t>
      </w:r>
      <w:r w:rsidRPr="00F97A44">
        <w:rPr>
          <w:rFonts w:ascii="Times New Roman" w:eastAsia="Times New Roman" w:hAnsi="Times New Roman" w:cs="Times New Roman"/>
          <w:kern w:val="0"/>
          <w:sz w:val="24"/>
          <w:szCs w:val="24"/>
          <w:shd w:val="clear" w:color="auto" w:fill="FFFFFF"/>
          <w:lang w:eastAsia="lt-LT"/>
          <w14:ligatures w14:val="none"/>
        </w:rPr>
        <w:t>Kertamų saugotinų medžių atkuriamą vertę moka užsakovas – Trakų rajono savivaldybės administracija.</w:t>
      </w:r>
    </w:p>
    <w:p w14:paraId="3FFE7072" w14:textId="3313767C" w:rsidR="00F97A44" w:rsidRPr="00F97A44" w:rsidRDefault="00F97A44" w:rsidP="00F97A44">
      <w:pPr>
        <w:spacing w:after="0" w:line="240" w:lineRule="auto"/>
        <w:ind w:firstLine="720"/>
        <w:jc w:val="both"/>
        <w:rPr>
          <w:rFonts w:ascii="Times New Roman" w:eastAsia="Aptos" w:hAnsi="Times New Roman" w:cs="Times New Roman"/>
          <w:kern w:val="0"/>
          <w:sz w:val="24"/>
          <w:szCs w:val="24"/>
          <w:lang w:eastAsia="lt-LT"/>
          <w14:ligatures w14:val="none"/>
        </w:rPr>
      </w:pPr>
      <w:r>
        <w:rPr>
          <w:rFonts w:ascii="Times New Roman" w:eastAsia="Aptos" w:hAnsi="Times New Roman" w:cs="Times New Roman"/>
          <w:b/>
          <w:bCs/>
          <w:sz w:val="24"/>
          <w:szCs w:val="24"/>
          <w:lang w:eastAsia="lt-LT"/>
          <w14:ligatures w14:val="none"/>
        </w:rPr>
        <w:t>7</w:t>
      </w:r>
      <w:r w:rsidRPr="00F97A44">
        <w:rPr>
          <w:rFonts w:ascii="Times New Roman" w:eastAsia="Aptos" w:hAnsi="Times New Roman" w:cs="Times New Roman"/>
          <w:b/>
          <w:bCs/>
          <w:sz w:val="24"/>
          <w:szCs w:val="24"/>
          <w:lang w:eastAsia="lt-LT"/>
          <w14:ligatures w14:val="none"/>
        </w:rPr>
        <w:t xml:space="preserve"> Klausimas.</w:t>
      </w:r>
      <w:r w:rsidRPr="00F97A44">
        <w:rPr>
          <w:rFonts w:ascii="Times New Roman" w:eastAsia="Aptos" w:hAnsi="Times New Roman" w:cs="Times New Roman"/>
          <w:sz w:val="24"/>
          <w:szCs w:val="24"/>
          <w:lang w:eastAsia="lt-LT"/>
          <w14:ligatures w14:val="none"/>
        </w:rPr>
        <w:t xml:space="preserve"> </w:t>
      </w:r>
      <w:r w:rsidRPr="00F97A44">
        <w:rPr>
          <w:rFonts w:ascii="Times New Roman" w:eastAsia="Aptos" w:hAnsi="Times New Roman" w:cs="Times New Roman"/>
          <w:kern w:val="0"/>
          <w:sz w:val="24"/>
          <w:szCs w:val="24"/>
          <w:lang w:eastAsia="lt-LT"/>
          <w14:ligatures w14:val="none"/>
        </w:rPr>
        <w:t>Projekto apimtyje numatyta šalinti 120 vnt. medžių. Medžių šalinimo žiniaraštyje matytyti, kad yra ir saugotinų medžių. Ar Tiekėjai turi įsivertinti medžių atkuriamąją vertę, jeigu taip prašome pateikti vertę be PVM, kurią turi įsivertinti visi Tiekėjai.</w:t>
      </w:r>
    </w:p>
    <w:p w14:paraId="1F2C9D75" w14:textId="77777777" w:rsidR="00F97A44" w:rsidRPr="00F97A44" w:rsidRDefault="00F97A44" w:rsidP="00F97A44">
      <w:pPr>
        <w:spacing w:after="0" w:line="240" w:lineRule="auto"/>
        <w:ind w:firstLine="720"/>
        <w:rPr>
          <w:rFonts w:ascii="Times New Roman" w:eastAsia="Aptos" w:hAnsi="Times New Roman" w:cs="Times New Roman"/>
          <w:b/>
          <w:bCs/>
          <w:color w:val="EE0000"/>
          <w:kern w:val="0"/>
          <w:sz w:val="24"/>
          <w:szCs w:val="24"/>
          <w:lang w:eastAsia="lt-LT"/>
          <w14:ligatures w14:val="none"/>
        </w:rPr>
      </w:pPr>
      <w:r w:rsidRPr="00F97A44">
        <w:rPr>
          <w:rFonts w:ascii="Times New Roman" w:eastAsia="Aptos" w:hAnsi="Times New Roman" w:cs="Times New Roman"/>
          <w:b/>
          <w:bCs/>
          <w:kern w:val="0"/>
          <w:sz w:val="24"/>
          <w:szCs w:val="24"/>
          <w:lang w:eastAsia="lt-LT"/>
          <w14:ligatures w14:val="none"/>
        </w:rPr>
        <w:t xml:space="preserve">Atsakymas. </w:t>
      </w:r>
      <w:r w:rsidRPr="00F97A44">
        <w:rPr>
          <w:rFonts w:ascii="Times New Roman" w:eastAsia="Times New Roman" w:hAnsi="Times New Roman" w:cs="Times New Roman"/>
          <w:kern w:val="0"/>
          <w:sz w:val="24"/>
          <w:szCs w:val="24"/>
          <w:shd w:val="clear" w:color="auto" w:fill="FFFFFF"/>
          <w:lang w:eastAsia="lt-LT"/>
          <w14:ligatures w14:val="none"/>
        </w:rPr>
        <w:t>Kertamų saugotinų medžių atkuriamą vertę moka užsakovas – Trakų rajono savivaldybės administracija.</w:t>
      </w:r>
    </w:p>
    <w:p w14:paraId="0DA15564" w14:textId="77777777" w:rsidR="00F97A44" w:rsidRPr="00F97A44" w:rsidRDefault="00F97A44" w:rsidP="00F97A44">
      <w:pPr>
        <w:spacing w:after="0" w:line="240" w:lineRule="auto"/>
        <w:rPr>
          <w:rFonts w:ascii="Times New Roman" w:eastAsia="Aptos" w:hAnsi="Times New Roman" w:cs="Times New Roman"/>
          <w:kern w:val="0"/>
          <w:sz w:val="24"/>
          <w:szCs w:val="24"/>
          <w:lang w:eastAsia="lt-LT"/>
          <w14:ligatures w14:val="none"/>
        </w:rPr>
      </w:pPr>
    </w:p>
    <w:p w14:paraId="0155A68A" w14:textId="1E42E0F4" w:rsidR="00F97A44" w:rsidRPr="00F97A44" w:rsidRDefault="00F97A44" w:rsidP="00F97A44">
      <w:pPr>
        <w:spacing w:after="0" w:line="240" w:lineRule="auto"/>
        <w:ind w:firstLine="720"/>
        <w:rPr>
          <w:rFonts w:ascii="Times New Roman" w:eastAsia="Aptos" w:hAnsi="Times New Roman" w:cs="Times New Roman"/>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8</w:t>
      </w:r>
      <w:r w:rsidRPr="00F97A44">
        <w:rPr>
          <w:rFonts w:ascii="Times New Roman" w:eastAsia="Times New Roman" w:hAnsi="Times New Roman" w:cs="Times New Roman"/>
          <w:b/>
          <w:bCs/>
          <w:kern w:val="0"/>
          <w:sz w:val="24"/>
          <w:szCs w:val="24"/>
          <w:lang w:eastAsia="lt-LT"/>
          <w14:ligatures w14:val="none"/>
        </w:rPr>
        <w:t xml:space="preserve"> Klausimas.</w:t>
      </w:r>
      <w:r w:rsidRPr="00F97A44">
        <w:rPr>
          <w:rFonts w:ascii="Times New Roman" w:eastAsia="Times New Roman" w:hAnsi="Times New Roman" w:cs="Times New Roman"/>
          <w:kern w:val="0"/>
          <w:sz w:val="24"/>
          <w:szCs w:val="24"/>
          <w:lang w:eastAsia="lt-LT"/>
          <w14:ligatures w14:val="none"/>
        </w:rPr>
        <w:t xml:space="preserve"> </w:t>
      </w:r>
      <w:r w:rsidRPr="00F97A44">
        <w:rPr>
          <w:rFonts w:ascii="Times New Roman" w:eastAsia="Aptos" w:hAnsi="Times New Roman" w:cs="Times New Roman"/>
          <w:kern w:val="0"/>
          <w:sz w:val="24"/>
          <w:szCs w:val="24"/>
          <w:lang w:eastAsia="lt-LT"/>
          <w14:ligatures w14:val="none"/>
        </w:rPr>
        <w:t>Prašome patikslinti šią darbų poziciją:</w:t>
      </w:r>
    </w:p>
    <w:p w14:paraId="4DE29B01" w14:textId="77777777" w:rsidR="00F97A44" w:rsidRPr="00F97A44" w:rsidRDefault="00F97A44" w:rsidP="00F97A44">
      <w:pPr>
        <w:spacing w:after="0" w:line="240" w:lineRule="auto"/>
        <w:contextualSpacing/>
        <w:rPr>
          <w:rFonts w:ascii="Times New Roman" w:eastAsia="Aptos" w:hAnsi="Times New Roman" w:cs="Times New Roman"/>
          <w:kern w:val="0"/>
          <w:sz w:val="24"/>
          <w:szCs w:val="24"/>
        </w:rPr>
      </w:pPr>
      <w:r w:rsidRPr="00F97A44">
        <w:rPr>
          <w:rFonts w:ascii="Times New Roman" w:eastAsia="Aptos" w:hAnsi="Times New Roman" w:cs="Times New Roman"/>
          <w:noProof/>
          <w:kern w:val="0"/>
          <w:sz w:val="24"/>
          <w:szCs w:val="24"/>
        </w:rPr>
        <w:drawing>
          <wp:inline distT="0" distB="0" distL="0" distR="0" wp14:anchorId="3966DDC0" wp14:editId="3A55DFF9">
            <wp:extent cx="5731510" cy="651510"/>
            <wp:effectExtent l="0" t="0" r="2540" b="0"/>
            <wp:docPr id="10007558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5833" name=""/>
                    <pic:cNvPicPr/>
                  </pic:nvPicPr>
                  <pic:blipFill>
                    <a:blip r:embed="rId5"/>
                    <a:stretch>
                      <a:fillRect/>
                    </a:stretch>
                  </pic:blipFill>
                  <pic:spPr>
                    <a:xfrm>
                      <a:off x="0" y="0"/>
                      <a:ext cx="5731510" cy="651510"/>
                    </a:xfrm>
                    <a:prstGeom prst="rect">
                      <a:avLst/>
                    </a:prstGeom>
                  </pic:spPr>
                </pic:pic>
              </a:graphicData>
            </a:graphic>
          </wp:inline>
        </w:drawing>
      </w:r>
    </w:p>
    <w:p w14:paraId="096148EA" w14:textId="77777777" w:rsidR="00F97A44" w:rsidRPr="00F97A44" w:rsidRDefault="00F97A44" w:rsidP="00F97A44">
      <w:pPr>
        <w:spacing w:after="0" w:line="240" w:lineRule="auto"/>
        <w:contextualSpacing/>
        <w:rPr>
          <w:rFonts w:ascii="Times New Roman" w:eastAsia="Aptos" w:hAnsi="Times New Roman" w:cs="Times New Roman"/>
          <w:kern w:val="0"/>
          <w:sz w:val="24"/>
          <w:szCs w:val="24"/>
        </w:rPr>
      </w:pPr>
      <w:r w:rsidRPr="00F97A44">
        <w:rPr>
          <w:rFonts w:ascii="Times New Roman" w:eastAsia="Aptos" w:hAnsi="Times New Roman" w:cs="Times New Roman"/>
          <w:kern w:val="0"/>
          <w:sz w:val="24"/>
          <w:szCs w:val="24"/>
        </w:rPr>
        <w:t>Aprašyme numatyta 66 m3 11/16 skaldos ir 16 m3 augalinio, tuo tarpu visas kiekis yra 1550.</w:t>
      </w:r>
    </w:p>
    <w:p w14:paraId="7436E5E3" w14:textId="77777777" w:rsidR="00F97A44" w:rsidRPr="00F97A44" w:rsidRDefault="00F97A44" w:rsidP="00F97A44">
      <w:pPr>
        <w:spacing w:after="0" w:line="240" w:lineRule="auto"/>
        <w:ind w:firstLine="720"/>
        <w:contextualSpacing/>
        <w:rPr>
          <w:rFonts w:ascii="Times New Roman" w:eastAsia="Aptos" w:hAnsi="Times New Roman" w:cs="Times New Roman"/>
          <w:kern w:val="0"/>
          <w:sz w:val="24"/>
          <w:szCs w:val="24"/>
        </w:rPr>
      </w:pPr>
      <w:r w:rsidRPr="00F97A44">
        <w:rPr>
          <w:rFonts w:ascii="Times New Roman" w:eastAsia="Aptos" w:hAnsi="Times New Roman" w:cs="Times New Roman"/>
          <w:b/>
          <w:bCs/>
          <w:kern w:val="0"/>
          <w:sz w:val="24"/>
          <w:szCs w:val="24"/>
        </w:rPr>
        <w:t xml:space="preserve">Atsakymas. </w:t>
      </w:r>
      <w:r w:rsidRPr="00F97A44">
        <w:rPr>
          <w:rFonts w:ascii="Times New Roman" w:eastAsia="Aptos" w:hAnsi="Times New Roman" w:cs="Times New Roman"/>
          <w:kern w:val="0"/>
          <w:sz w:val="24"/>
          <w:szCs w:val="24"/>
        </w:rPr>
        <w:t>Aprašyme pateikti m</w:t>
      </w:r>
      <w:r w:rsidRPr="00F97A44">
        <w:rPr>
          <w:rFonts w:ascii="Times New Roman" w:eastAsia="Aptos" w:hAnsi="Times New Roman" w:cs="Times New Roman"/>
          <w:kern w:val="0"/>
          <w:sz w:val="24"/>
          <w:szCs w:val="24"/>
          <w:vertAlign w:val="superscript"/>
        </w:rPr>
        <w:t xml:space="preserve">3 </w:t>
      </w:r>
      <w:r w:rsidRPr="00F97A44">
        <w:rPr>
          <w:rFonts w:ascii="Times New Roman" w:eastAsia="Aptos" w:hAnsi="Times New Roman" w:cs="Times New Roman"/>
          <w:kern w:val="0"/>
          <w:sz w:val="24"/>
          <w:szCs w:val="24"/>
        </w:rPr>
        <w:t>teisingi. Kiekio matavimo vienetas turi būti m</w:t>
      </w:r>
      <w:r w:rsidRPr="00F97A44">
        <w:rPr>
          <w:rFonts w:ascii="Times New Roman" w:eastAsia="Aptos" w:hAnsi="Times New Roman" w:cs="Times New Roman"/>
          <w:kern w:val="0"/>
          <w:sz w:val="24"/>
          <w:szCs w:val="24"/>
          <w:vertAlign w:val="superscript"/>
        </w:rPr>
        <w:t>2</w:t>
      </w:r>
      <w:r w:rsidRPr="00F97A44">
        <w:rPr>
          <w:rFonts w:ascii="Times New Roman" w:eastAsia="Aptos" w:hAnsi="Times New Roman" w:cs="Times New Roman"/>
          <w:kern w:val="0"/>
          <w:sz w:val="24"/>
          <w:szCs w:val="24"/>
        </w:rPr>
        <w:t>, t. y. 1550 m</w:t>
      </w:r>
      <w:r w:rsidRPr="00F97A44">
        <w:rPr>
          <w:rFonts w:ascii="Times New Roman" w:eastAsia="Aptos" w:hAnsi="Times New Roman" w:cs="Times New Roman"/>
          <w:kern w:val="0"/>
          <w:sz w:val="24"/>
          <w:szCs w:val="24"/>
          <w:vertAlign w:val="superscript"/>
        </w:rPr>
        <w:t>2</w:t>
      </w:r>
      <w:r w:rsidRPr="00F97A44">
        <w:rPr>
          <w:rFonts w:ascii="Times New Roman" w:eastAsia="Aptos" w:hAnsi="Times New Roman" w:cs="Times New Roman"/>
          <w:kern w:val="0"/>
          <w:sz w:val="24"/>
          <w:szCs w:val="24"/>
        </w:rPr>
        <w:t>.</w:t>
      </w:r>
    </w:p>
    <w:p w14:paraId="791E2E19" w14:textId="68B6DD72" w:rsidR="00F97A44" w:rsidRPr="00F97A44" w:rsidRDefault="00F97A44" w:rsidP="00F97A44">
      <w:pPr>
        <w:spacing w:after="0" w:line="240" w:lineRule="auto"/>
        <w:ind w:firstLine="720"/>
        <w:contextualSpacing/>
        <w:rPr>
          <w:rFonts w:ascii="Times New Roman" w:eastAsia="Aptos" w:hAnsi="Times New Roman" w:cs="Times New Roman"/>
          <w:kern w:val="0"/>
          <w:sz w:val="24"/>
          <w:szCs w:val="24"/>
        </w:rPr>
      </w:pPr>
      <w:r>
        <w:rPr>
          <w:rFonts w:ascii="Times New Roman" w:eastAsia="Aptos" w:hAnsi="Times New Roman" w:cs="Times New Roman"/>
          <w:b/>
          <w:bCs/>
          <w:kern w:val="0"/>
          <w:sz w:val="24"/>
          <w:szCs w:val="24"/>
        </w:rPr>
        <w:lastRenderedPageBreak/>
        <w:t>9</w:t>
      </w:r>
      <w:r w:rsidRPr="00F97A44">
        <w:rPr>
          <w:rFonts w:ascii="Times New Roman" w:eastAsia="Aptos" w:hAnsi="Times New Roman" w:cs="Times New Roman"/>
          <w:b/>
          <w:bCs/>
          <w:kern w:val="0"/>
          <w:sz w:val="24"/>
          <w:szCs w:val="24"/>
        </w:rPr>
        <w:t xml:space="preserve"> Klausimas.</w:t>
      </w:r>
      <w:r w:rsidRPr="00F97A44">
        <w:rPr>
          <w:rFonts w:ascii="Times New Roman" w:eastAsia="Aptos" w:hAnsi="Times New Roman" w:cs="Times New Roman"/>
          <w:kern w:val="0"/>
          <w:sz w:val="24"/>
          <w:szCs w:val="24"/>
        </w:rPr>
        <w:t xml:space="preserve"> Aiškinamasis raštas ir Techninės specifikacijos nurodo: įrengti apsauginius elipsės formos metalinius atitvarus N2, W3, A. Atitvarai turi būti saugūs pėsčiųjų ir dviračių eismui. Ar galima naudoti N2W3 A dėžinius atitvarus?</w:t>
      </w:r>
    </w:p>
    <w:p w14:paraId="15DB6002" w14:textId="77777777" w:rsidR="00F97A44" w:rsidRPr="00F97A44" w:rsidRDefault="00F97A44" w:rsidP="00F97A44">
      <w:pPr>
        <w:spacing w:after="0" w:line="240" w:lineRule="auto"/>
        <w:ind w:firstLine="720"/>
        <w:contextualSpacing/>
        <w:rPr>
          <w:rFonts w:ascii="Times New Roman" w:eastAsia="Aptos" w:hAnsi="Times New Roman" w:cs="Times New Roman"/>
          <w:kern w:val="0"/>
          <w:sz w:val="24"/>
          <w:szCs w:val="24"/>
        </w:rPr>
      </w:pPr>
      <w:r w:rsidRPr="00F97A44">
        <w:rPr>
          <w:rFonts w:ascii="Times New Roman" w:eastAsia="Aptos" w:hAnsi="Times New Roman" w:cs="Times New Roman"/>
          <w:b/>
          <w:bCs/>
          <w:kern w:val="0"/>
          <w:sz w:val="24"/>
          <w:szCs w:val="24"/>
        </w:rPr>
        <w:t xml:space="preserve">Atsakymas. </w:t>
      </w:r>
      <w:r w:rsidRPr="00F97A44">
        <w:rPr>
          <w:rFonts w:ascii="Times New Roman" w:eastAsia="Times New Roman" w:hAnsi="Times New Roman" w:cs="Times New Roman"/>
          <w:kern w:val="0"/>
          <w:sz w:val="24"/>
          <w:szCs w:val="24"/>
          <w:lang w:eastAsia="lt-LT"/>
          <w14:ligatures w14:val="none"/>
        </w:rPr>
        <w:t>Neprieštaraujame, kad elipsiniai atitvarai būtų pakeisti į dėžinius, tačiau jų klasė ir veikimo plotis turi atitikti nurodytus projekte ir šiam sprendiniui turi pritarti statytojas.</w:t>
      </w:r>
    </w:p>
    <w:p w14:paraId="1BFEE7FF" w14:textId="7FDF02DC" w:rsidR="00F97A44" w:rsidRPr="00F97A44" w:rsidRDefault="00F97A44" w:rsidP="00F97A44">
      <w:pPr>
        <w:spacing w:after="0" w:line="240" w:lineRule="auto"/>
        <w:ind w:firstLine="720"/>
        <w:contextualSpacing/>
        <w:jc w:val="both"/>
        <w:rPr>
          <w:rFonts w:ascii="Times New Roman" w:eastAsia="Times New Roman" w:hAnsi="Times New Roman" w:cs="Times New Roman"/>
          <w:color w:val="00241A"/>
          <w:kern w:val="0"/>
          <w:sz w:val="24"/>
          <w:szCs w:val="24"/>
          <w:shd w:val="clear" w:color="auto" w:fill="FFFFFF"/>
          <w:lang w:eastAsia="lt-LT"/>
          <w14:ligatures w14:val="none"/>
        </w:rPr>
      </w:pPr>
      <w:r w:rsidRPr="00F97A44">
        <w:rPr>
          <w:rFonts w:ascii="Times New Roman" w:eastAsia="Aptos" w:hAnsi="Times New Roman" w:cs="Times New Roman"/>
          <w:b/>
          <w:bCs/>
          <w:sz w:val="24"/>
          <w:szCs w:val="24"/>
        </w:rPr>
        <w:t>1</w:t>
      </w:r>
      <w:r>
        <w:rPr>
          <w:rFonts w:ascii="Times New Roman" w:eastAsia="Aptos" w:hAnsi="Times New Roman" w:cs="Times New Roman"/>
          <w:b/>
          <w:bCs/>
          <w:sz w:val="24"/>
          <w:szCs w:val="24"/>
        </w:rPr>
        <w:t>0</w:t>
      </w:r>
      <w:r w:rsidRPr="00F97A44">
        <w:rPr>
          <w:rFonts w:ascii="Times New Roman" w:eastAsia="Aptos" w:hAnsi="Times New Roman" w:cs="Times New Roman"/>
          <w:b/>
          <w:bCs/>
          <w:sz w:val="24"/>
          <w:szCs w:val="24"/>
        </w:rPr>
        <w:t xml:space="preserve"> </w:t>
      </w:r>
      <w:bookmarkStart w:id="1" w:name="_Hlk212626667"/>
      <w:r w:rsidRPr="00F97A44">
        <w:rPr>
          <w:rFonts w:ascii="Times New Roman" w:eastAsia="Aptos" w:hAnsi="Times New Roman" w:cs="Times New Roman"/>
          <w:b/>
          <w:bCs/>
          <w:sz w:val="24"/>
          <w:szCs w:val="24"/>
        </w:rPr>
        <w:t>Klausimas.</w:t>
      </w:r>
      <w:r w:rsidRPr="00F97A44">
        <w:rPr>
          <w:rFonts w:ascii="Times New Roman" w:eastAsia="Aptos" w:hAnsi="Times New Roman" w:cs="Times New Roman"/>
          <w:sz w:val="24"/>
          <w:szCs w:val="24"/>
        </w:rPr>
        <w:t xml:space="preserve"> </w:t>
      </w:r>
      <w:r w:rsidRPr="00F97A44">
        <w:rPr>
          <w:rFonts w:ascii="Times New Roman" w:eastAsia="Times New Roman" w:hAnsi="Times New Roman" w:cs="Times New Roman"/>
          <w:color w:val="00241A"/>
          <w:kern w:val="0"/>
          <w:sz w:val="24"/>
          <w:szCs w:val="24"/>
          <w:shd w:val="clear" w:color="auto" w:fill="FFFFFF"/>
          <w:lang w:eastAsia="lt-LT"/>
          <w14:ligatures w14:val="none"/>
        </w:rPr>
        <w:t>Projekte numatyta : Statybos darbų metu būtina tikrinti žemės sankasos deformacijos modulį Ev2. Rangovui patikrinus ir nustačius deformacijos modulį Ev2 daugiau 45 MPa, suderinus su Užsakovu, projekte numatytų priemonių pagal MN GPSR 12 „Gruntų pagerinimo ir sustiprinimo rišikliais metodiniais nurodymais“, taikyti nereikia. Tais atvejais, kai nėra numatytų priemonių ir nustačius deformacijos modulį Ev2 daugiau 45 MPa, suderinus su Užsakovu, turi būti numatomos priemonės pagal MN GPSR 12, įforminant šiuos papildomus darbus Rangos sutartyje numatyta tvarka.“ Žemės sankasos gruntų kvalifikuotas pagerinimas atliekamas pagal „Gruntų pagerinimo ir sustiprinimo rišikliais metodinius nurodymus“ MN GSPR 12. Pagerinamas 25 cm storio sankasos sluoksnis. Pagerintas šalčiui jautrių žemės sankasos gruntų sluoksnis įskaitomas į šalčiui atsparios dangos konstrukcijos storį:</w:t>
      </w:r>
    </w:p>
    <w:p w14:paraId="1D16EF1D" w14:textId="77777777" w:rsidR="00F97A44" w:rsidRPr="00F97A44" w:rsidRDefault="00F97A44" w:rsidP="00F97A44">
      <w:pPr>
        <w:spacing w:after="0" w:line="240" w:lineRule="auto"/>
        <w:ind w:firstLine="720"/>
        <w:contextualSpacing/>
        <w:jc w:val="both"/>
        <w:rPr>
          <w:rFonts w:ascii="Times New Roman" w:eastAsia="Times New Roman" w:hAnsi="Times New Roman" w:cs="Times New Roman"/>
          <w:color w:val="00241A"/>
          <w:kern w:val="0"/>
          <w:sz w:val="24"/>
          <w:szCs w:val="24"/>
          <w:shd w:val="clear" w:color="auto" w:fill="FFFFFF"/>
          <w:lang w:eastAsia="lt-LT"/>
          <w14:ligatures w14:val="none"/>
        </w:rPr>
      </w:pPr>
      <w:r w:rsidRPr="00F97A44">
        <w:rPr>
          <w:rFonts w:ascii="Times New Roman" w:eastAsia="Times New Roman" w:hAnsi="Times New Roman" w:cs="Times New Roman"/>
          <w:color w:val="00241A"/>
          <w:kern w:val="0"/>
          <w:sz w:val="24"/>
          <w:szCs w:val="24"/>
          <w:shd w:val="clear" w:color="auto" w:fill="FFFFFF"/>
          <w:lang w:eastAsia="lt-LT"/>
          <w14:ligatures w14:val="none"/>
        </w:rPr>
        <w:t>1. Prašome patikslinimo, ar pagerintas 25cm storio sluoksnis įskaitomas į 42cm apsauginį šalčiui atsparų sluoksnį pagal pirmą kelio dangos variantą ir 37cm pagal antrą variantą ? T. y. Jeigu sankasa pagerinta 25cm, tai apsauginis šalčiui atsparus sluoksnis atitinkamai bus 17cm ir 12cm ?</w:t>
      </w:r>
    </w:p>
    <w:p w14:paraId="13DFFE55" w14:textId="77777777" w:rsidR="00F97A44" w:rsidRPr="00F97A44" w:rsidRDefault="00F97A44" w:rsidP="00F97A44">
      <w:pPr>
        <w:spacing w:after="0" w:line="240" w:lineRule="auto"/>
        <w:ind w:firstLine="720"/>
        <w:jc w:val="both"/>
        <w:rPr>
          <w:rFonts w:ascii="Times New Roman" w:eastAsia="Times New Roman" w:hAnsi="Times New Roman" w:cs="Times New Roman"/>
          <w:b/>
          <w:bCs/>
          <w:color w:val="EE0000"/>
          <w:kern w:val="0"/>
          <w:sz w:val="24"/>
          <w:szCs w:val="24"/>
          <w:shd w:val="clear" w:color="auto" w:fill="FFFFFF"/>
          <w:lang w:eastAsia="lt-LT"/>
          <w14:ligatures w14:val="none"/>
        </w:rPr>
      </w:pPr>
      <w:r w:rsidRPr="00F97A44">
        <w:rPr>
          <w:rFonts w:ascii="Times New Roman" w:eastAsia="Times New Roman" w:hAnsi="Times New Roman" w:cs="Times New Roman"/>
          <w:b/>
          <w:bCs/>
          <w:kern w:val="0"/>
          <w:sz w:val="24"/>
          <w:szCs w:val="24"/>
          <w:shd w:val="clear" w:color="auto" w:fill="FFFFFF"/>
          <w:lang w:eastAsia="lt-LT"/>
          <w14:ligatures w14:val="none"/>
        </w:rPr>
        <w:t xml:space="preserve">Atsakymas. </w:t>
      </w:r>
      <w:r w:rsidRPr="00F97A44">
        <w:rPr>
          <w:rFonts w:ascii="Times New Roman" w:eastAsia="Calibri" w:hAnsi="Times New Roman" w:cs="Times New Roman"/>
          <w:color w:val="000000"/>
          <w:kern w:val="0"/>
          <w:sz w:val="24"/>
          <w:szCs w:val="24"/>
          <w:lang w:eastAsia="lt-LT"/>
          <w14:ligatures w14:val="none"/>
        </w:rPr>
        <w:t>Ne. Pagerintas sluoksnis nėra įskaitomas į bendrą AŠAS storį. Šis sluoksnis būtų įskaitomas tuo atveju, jeigu būtų atliekamas gruntų sustiprinimas (KPT SDK 86 p.). Kadangi atliekamas kvalifikuotas pagerinimas, šis sluoksnis nepriskiriamas dangos konstrukcijai (KPT SDK 76 p.).</w:t>
      </w:r>
    </w:p>
    <w:p w14:paraId="132CD1B5" w14:textId="77777777" w:rsidR="00F97A44" w:rsidRPr="00F97A44" w:rsidRDefault="00F97A44" w:rsidP="00F97A44">
      <w:pPr>
        <w:spacing w:after="0" w:line="240" w:lineRule="auto"/>
        <w:ind w:firstLine="720"/>
        <w:contextualSpacing/>
        <w:jc w:val="both"/>
        <w:rPr>
          <w:rFonts w:ascii="Times New Roman" w:eastAsia="Times New Roman" w:hAnsi="Times New Roman" w:cs="Times New Roman"/>
          <w:color w:val="00241A"/>
          <w:kern w:val="0"/>
          <w:sz w:val="24"/>
          <w:szCs w:val="24"/>
          <w:shd w:val="clear" w:color="auto" w:fill="FFFFFF"/>
          <w:lang w:eastAsia="lt-LT"/>
          <w14:ligatures w14:val="none"/>
        </w:rPr>
      </w:pPr>
      <w:r w:rsidRPr="00F97A44">
        <w:rPr>
          <w:rFonts w:ascii="Times New Roman" w:eastAsia="Times New Roman" w:hAnsi="Times New Roman" w:cs="Times New Roman"/>
          <w:color w:val="00241A"/>
          <w:kern w:val="0"/>
          <w:sz w:val="24"/>
          <w:szCs w:val="24"/>
          <w:shd w:val="clear" w:color="auto" w:fill="FFFFFF"/>
          <w:lang w:eastAsia="lt-LT"/>
          <w14:ligatures w14:val="none"/>
        </w:rPr>
        <w:t>2. Jeigu nukasus ir esamoje sankasoje gaunama daugiau nei 45MPa nereikalinga atlikti gruntų pakeitimo?</w:t>
      </w:r>
    </w:p>
    <w:p w14:paraId="3975C387" w14:textId="77777777" w:rsidR="00F97A44" w:rsidRPr="00F97A44" w:rsidRDefault="00F97A44" w:rsidP="00F97A44">
      <w:pPr>
        <w:spacing w:after="0" w:line="240" w:lineRule="auto"/>
        <w:ind w:firstLine="720"/>
        <w:jc w:val="both"/>
        <w:rPr>
          <w:rFonts w:ascii="Times New Roman" w:eastAsia="Times New Roman" w:hAnsi="Times New Roman" w:cs="Times New Roman"/>
          <w:b/>
          <w:bCs/>
          <w:color w:val="EE0000"/>
          <w:kern w:val="0"/>
          <w:sz w:val="24"/>
          <w:szCs w:val="24"/>
          <w:shd w:val="clear" w:color="auto" w:fill="FFFFFF"/>
          <w:lang w:eastAsia="lt-LT"/>
          <w14:ligatures w14:val="none"/>
        </w:rPr>
      </w:pPr>
      <w:r w:rsidRPr="00F97A44">
        <w:rPr>
          <w:rFonts w:ascii="Times New Roman" w:eastAsia="Times New Roman" w:hAnsi="Times New Roman" w:cs="Times New Roman"/>
          <w:b/>
          <w:bCs/>
          <w:kern w:val="0"/>
          <w:sz w:val="24"/>
          <w:szCs w:val="24"/>
          <w:shd w:val="clear" w:color="auto" w:fill="FFFFFF"/>
          <w:lang w:eastAsia="lt-LT"/>
          <w14:ligatures w14:val="none"/>
        </w:rPr>
        <w:t xml:space="preserve">Atsakymas. </w:t>
      </w:r>
      <w:r w:rsidRPr="00F97A44">
        <w:rPr>
          <w:rFonts w:ascii="Times New Roman" w:eastAsia="Calibri" w:hAnsi="Times New Roman" w:cs="Times New Roman"/>
          <w:color w:val="000000"/>
          <w:kern w:val="0"/>
          <w:sz w:val="24"/>
          <w:szCs w:val="24"/>
          <w:lang w:eastAsia="lt-LT"/>
          <w14:ligatures w14:val="none"/>
        </w:rPr>
        <w:t>Nereikalinga. Tačiau tokiu atveju rekomenduotina, kad esamoje sankasoje pasiektas 45 MPa būtų ne konkrečiai vienoje vietoje, o ilgame kelio ruože (bent jau 200 m).</w:t>
      </w:r>
    </w:p>
    <w:p w14:paraId="75DAE36A" w14:textId="77777777" w:rsidR="00F97A44" w:rsidRPr="00F97A44" w:rsidRDefault="00F97A44" w:rsidP="00F97A44">
      <w:pPr>
        <w:spacing w:after="0" w:line="240" w:lineRule="auto"/>
        <w:ind w:firstLine="720"/>
        <w:contextualSpacing/>
        <w:jc w:val="both"/>
        <w:rPr>
          <w:rFonts w:ascii="Times New Roman" w:eastAsia="Times New Roman" w:hAnsi="Times New Roman" w:cs="Times New Roman"/>
          <w:kern w:val="0"/>
          <w:sz w:val="24"/>
          <w:szCs w:val="24"/>
          <w:shd w:val="clear" w:color="auto" w:fill="FFFFFF"/>
          <w:lang w:eastAsia="lt-LT"/>
          <w14:ligatures w14:val="none"/>
        </w:rPr>
      </w:pPr>
      <w:r w:rsidRPr="00F97A44">
        <w:rPr>
          <w:rFonts w:ascii="Times New Roman" w:eastAsia="Times New Roman" w:hAnsi="Times New Roman" w:cs="Times New Roman"/>
          <w:kern w:val="0"/>
          <w:sz w:val="24"/>
          <w:szCs w:val="24"/>
          <w:shd w:val="clear" w:color="auto" w:fill="FFFFFF"/>
          <w:lang w:eastAsia="lt-LT"/>
          <w14:ligatures w14:val="none"/>
        </w:rPr>
        <w:t>3. Jeigu pasirenkama atlikti gruntų pakeitimą 25cm ir pakeitus gruntus gauname ne mažiau 70MPa, ar šitas 25cm neišsiskaičiuoja iš šalčiui atsparaus sluoksnio ?</w:t>
      </w:r>
    </w:p>
    <w:p w14:paraId="69533D63" w14:textId="77777777" w:rsidR="00F97A44" w:rsidRPr="00F97A44" w:rsidRDefault="00F97A44" w:rsidP="00F97A44">
      <w:pPr>
        <w:spacing w:after="0" w:line="240" w:lineRule="auto"/>
        <w:ind w:firstLine="720"/>
        <w:contextualSpacing/>
        <w:jc w:val="both"/>
        <w:rPr>
          <w:rFonts w:ascii="Times New Roman" w:eastAsia="Times New Roman" w:hAnsi="Times New Roman" w:cs="Times New Roman"/>
          <w:color w:val="000000"/>
          <w:kern w:val="0"/>
          <w:sz w:val="24"/>
          <w:szCs w:val="24"/>
          <w:lang w:eastAsia="lt-LT"/>
          <w14:ligatures w14:val="none"/>
        </w:rPr>
      </w:pPr>
      <w:r w:rsidRPr="00F97A44">
        <w:rPr>
          <w:rFonts w:ascii="Times New Roman" w:eastAsia="Times New Roman" w:hAnsi="Times New Roman" w:cs="Times New Roman"/>
          <w:b/>
          <w:bCs/>
          <w:kern w:val="0"/>
          <w:sz w:val="24"/>
          <w:szCs w:val="24"/>
          <w:shd w:val="clear" w:color="auto" w:fill="FFFFFF"/>
          <w:lang w:eastAsia="lt-LT"/>
          <w14:ligatures w14:val="none"/>
        </w:rPr>
        <w:t>Atsakymas.</w:t>
      </w:r>
      <w:r w:rsidRPr="00F97A44">
        <w:rPr>
          <w:rFonts w:ascii="Times New Roman" w:eastAsia="Times New Roman" w:hAnsi="Times New Roman" w:cs="Times New Roman"/>
          <w:kern w:val="0"/>
          <w:sz w:val="24"/>
          <w:szCs w:val="24"/>
          <w:lang w:eastAsia="lt-LT"/>
          <w14:ligatures w14:val="none"/>
        </w:rPr>
        <w:t xml:space="preserve"> </w:t>
      </w:r>
      <w:r w:rsidRPr="00F97A44">
        <w:rPr>
          <w:rFonts w:ascii="Times New Roman" w:eastAsia="Times New Roman" w:hAnsi="Times New Roman" w:cs="Times New Roman"/>
          <w:color w:val="000000"/>
          <w:kern w:val="0"/>
          <w:sz w:val="24"/>
          <w:szCs w:val="24"/>
          <w:lang w:eastAsia="lt-LT"/>
          <w14:ligatures w14:val="none"/>
        </w:rPr>
        <w:t>Neįsiskaičiuoja (KPT SDK 76 p.).</w:t>
      </w:r>
      <w:bookmarkEnd w:id="1"/>
    </w:p>
    <w:p w14:paraId="2D6A21BB" w14:textId="5FBD490D" w:rsidR="00575BB9" w:rsidRPr="00F97A44" w:rsidRDefault="00575BB9">
      <w:pPr>
        <w:rPr>
          <w:rFonts w:ascii="Times New Roman" w:hAnsi="Times New Roman" w:cs="Times New Roman"/>
          <w:sz w:val="24"/>
          <w:szCs w:val="24"/>
        </w:rPr>
      </w:pPr>
    </w:p>
    <w:sectPr w:rsidR="00575BB9" w:rsidRPr="00F97A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283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94"/>
    <w:rsid w:val="00155C25"/>
    <w:rsid w:val="001B0D4E"/>
    <w:rsid w:val="00320E88"/>
    <w:rsid w:val="0045264F"/>
    <w:rsid w:val="00550768"/>
    <w:rsid w:val="00575BB9"/>
    <w:rsid w:val="00722494"/>
    <w:rsid w:val="00CA2146"/>
    <w:rsid w:val="00F9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E484"/>
  <w15:chartTrackingRefBased/>
  <w15:docId w15:val="{47F23A6C-B195-4338-92B5-5E0AFC1C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494"/>
  </w:style>
  <w:style w:type="paragraph" w:styleId="Antrat1">
    <w:name w:val="heading 1"/>
    <w:basedOn w:val="prastasis"/>
    <w:next w:val="prastasis"/>
    <w:link w:val="Antrat1Diagrama"/>
    <w:uiPriority w:val="9"/>
    <w:qFormat/>
    <w:rsid w:val="007224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224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2249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2249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2249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224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24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24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24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24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24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24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24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24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224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24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24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24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2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24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24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24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24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2494"/>
    <w:rPr>
      <w:i/>
      <w:iCs/>
      <w:color w:val="404040" w:themeColor="text1" w:themeTint="BF"/>
    </w:rPr>
  </w:style>
  <w:style w:type="paragraph" w:styleId="Sraopastraipa">
    <w:name w:val="List Paragraph"/>
    <w:basedOn w:val="prastasis"/>
    <w:uiPriority w:val="34"/>
    <w:qFormat/>
    <w:rsid w:val="00722494"/>
    <w:pPr>
      <w:ind w:left="720"/>
      <w:contextualSpacing/>
    </w:pPr>
  </w:style>
  <w:style w:type="character" w:styleId="Rykuspabraukimas">
    <w:name w:val="Intense Emphasis"/>
    <w:basedOn w:val="Numatytasispastraiposriftas"/>
    <w:uiPriority w:val="21"/>
    <w:qFormat/>
    <w:rsid w:val="00722494"/>
    <w:rPr>
      <w:i/>
      <w:iCs/>
      <w:color w:val="2F5496" w:themeColor="accent1" w:themeShade="BF"/>
    </w:rPr>
  </w:style>
  <w:style w:type="paragraph" w:styleId="Iskirtacitata">
    <w:name w:val="Intense Quote"/>
    <w:basedOn w:val="prastasis"/>
    <w:next w:val="prastasis"/>
    <w:link w:val="IskirtacitataDiagrama"/>
    <w:uiPriority w:val="30"/>
    <w:qFormat/>
    <w:rsid w:val="00722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22494"/>
    <w:rPr>
      <w:i/>
      <w:iCs/>
      <w:color w:val="2F5496" w:themeColor="accent1" w:themeShade="BF"/>
    </w:rPr>
  </w:style>
  <w:style w:type="character" w:styleId="Rykinuoroda">
    <w:name w:val="Intense Reference"/>
    <w:basedOn w:val="Numatytasispastraiposriftas"/>
    <w:uiPriority w:val="32"/>
    <w:qFormat/>
    <w:rsid w:val="00722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3306</Words>
  <Characters>1885</Characters>
  <Application>Microsoft Office Word</Application>
  <DocSecurity>0</DocSecurity>
  <Lines>15</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3</cp:revision>
  <dcterms:created xsi:type="dcterms:W3CDTF">2025-10-29T12:32:00Z</dcterms:created>
  <dcterms:modified xsi:type="dcterms:W3CDTF">2025-10-29T12:34:00Z</dcterms:modified>
</cp:coreProperties>
</file>