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9A59A99" w:rsidR="00027B83" w:rsidRDefault="008E6E7F">
            <w:pPr>
              <w:jc w:val="both"/>
              <w:rPr>
                <w:kern w:val="2"/>
                <w:szCs w:val="24"/>
              </w:rPr>
            </w:pPr>
            <w:r w:rsidRPr="003808E4">
              <w:rPr>
                <w:b/>
                <w:sz w:val="28"/>
                <w:szCs w:val="28"/>
              </w:rPr>
              <w:t>TRANSPORTO PRIEMONIŲ DRAUDIMO PASLAUGŲ PIRKIMAS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E6E7F" w14:paraId="7A216576" w14:textId="77777777">
        <w:tc>
          <w:tcPr>
            <w:tcW w:w="2808" w:type="dxa"/>
            <w:vMerge w:val="restart"/>
          </w:tcPr>
          <w:p w14:paraId="79087AD5" w14:textId="77777777" w:rsidR="008E6E7F" w:rsidRDefault="008E6E7F" w:rsidP="008E6E7F">
            <w:pPr>
              <w:jc w:val="center"/>
              <w:rPr>
                <w:b/>
                <w:kern w:val="2"/>
                <w:szCs w:val="24"/>
              </w:rPr>
            </w:pPr>
          </w:p>
          <w:p w14:paraId="555D406D" w14:textId="77777777" w:rsidR="008E6E7F" w:rsidRDefault="008E6E7F" w:rsidP="008E6E7F">
            <w:pPr>
              <w:jc w:val="center"/>
              <w:rPr>
                <w:b/>
                <w:kern w:val="2"/>
                <w:szCs w:val="24"/>
              </w:rPr>
            </w:pPr>
          </w:p>
          <w:p w14:paraId="757D89F5" w14:textId="77777777" w:rsidR="008E6E7F" w:rsidRDefault="008E6E7F" w:rsidP="008E6E7F">
            <w:pPr>
              <w:jc w:val="center"/>
              <w:rPr>
                <w:b/>
                <w:kern w:val="2"/>
                <w:szCs w:val="24"/>
              </w:rPr>
            </w:pPr>
          </w:p>
          <w:p w14:paraId="6C227F93" w14:textId="77777777" w:rsidR="008E6E7F" w:rsidRDefault="008E6E7F" w:rsidP="008E6E7F">
            <w:pPr>
              <w:rPr>
                <w:b/>
                <w:kern w:val="2"/>
                <w:szCs w:val="24"/>
              </w:rPr>
            </w:pPr>
          </w:p>
          <w:p w14:paraId="0285291C" w14:textId="77777777" w:rsidR="008E6E7F" w:rsidRDefault="008E6E7F" w:rsidP="008E6E7F">
            <w:pPr>
              <w:rPr>
                <w:b/>
                <w:kern w:val="2"/>
                <w:szCs w:val="24"/>
              </w:rPr>
            </w:pPr>
            <w:r>
              <w:rPr>
                <w:b/>
                <w:kern w:val="2"/>
                <w:szCs w:val="24"/>
              </w:rPr>
              <w:t>1.1. Pirkėjas</w:t>
            </w:r>
          </w:p>
        </w:tc>
        <w:tc>
          <w:tcPr>
            <w:tcW w:w="3240" w:type="dxa"/>
          </w:tcPr>
          <w:p w14:paraId="4986D0A4" w14:textId="77777777" w:rsidR="008E6E7F" w:rsidRDefault="008E6E7F" w:rsidP="008E6E7F">
            <w:pPr>
              <w:rPr>
                <w:kern w:val="2"/>
                <w:szCs w:val="24"/>
              </w:rPr>
            </w:pPr>
            <w:r>
              <w:rPr>
                <w:kern w:val="2"/>
                <w:szCs w:val="24"/>
              </w:rPr>
              <w:t>1.1.1. Pavadinimas</w:t>
            </w:r>
          </w:p>
        </w:tc>
        <w:tc>
          <w:tcPr>
            <w:tcW w:w="3510" w:type="dxa"/>
          </w:tcPr>
          <w:p w14:paraId="53FF09A2" w14:textId="1E454B41" w:rsidR="008E6E7F" w:rsidRPr="003808E4" w:rsidRDefault="008E6E7F" w:rsidP="008E6E7F">
            <w:pPr>
              <w:jc w:val="center"/>
              <w:rPr>
                <w:kern w:val="2"/>
                <w:szCs w:val="24"/>
              </w:rPr>
            </w:pPr>
            <w:r w:rsidRPr="003808E4">
              <w:rPr>
                <w:szCs w:val="24"/>
              </w:rPr>
              <w:t>Lietuvos Respublikos vadovybės apsaugos tarnyba</w:t>
            </w:r>
          </w:p>
        </w:tc>
      </w:tr>
      <w:tr w:rsidR="008E6E7F" w14:paraId="46894EEE" w14:textId="77777777">
        <w:tc>
          <w:tcPr>
            <w:tcW w:w="2808" w:type="dxa"/>
            <w:vMerge/>
          </w:tcPr>
          <w:p w14:paraId="6E3E695C" w14:textId="77777777" w:rsidR="008E6E7F" w:rsidRDefault="008E6E7F" w:rsidP="008E6E7F">
            <w:pPr>
              <w:rPr>
                <w:kern w:val="2"/>
                <w:szCs w:val="24"/>
              </w:rPr>
            </w:pPr>
          </w:p>
        </w:tc>
        <w:tc>
          <w:tcPr>
            <w:tcW w:w="3240" w:type="dxa"/>
          </w:tcPr>
          <w:p w14:paraId="6B5CD43F" w14:textId="77777777" w:rsidR="008E6E7F" w:rsidRDefault="008E6E7F" w:rsidP="008E6E7F">
            <w:pPr>
              <w:rPr>
                <w:kern w:val="2"/>
                <w:szCs w:val="24"/>
              </w:rPr>
            </w:pPr>
            <w:r>
              <w:rPr>
                <w:kern w:val="2"/>
                <w:szCs w:val="24"/>
              </w:rPr>
              <w:t>1.1.2. Juridinio asmens kodas</w:t>
            </w:r>
          </w:p>
        </w:tc>
        <w:tc>
          <w:tcPr>
            <w:tcW w:w="3510" w:type="dxa"/>
          </w:tcPr>
          <w:p w14:paraId="63476F65" w14:textId="6364BEFF" w:rsidR="008E6E7F" w:rsidRPr="003808E4" w:rsidRDefault="008E6E7F" w:rsidP="008E6E7F">
            <w:pPr>
              <w:jc w:val="center"/>
              <w:rPr>
                <w:kern w:val="2"/>
                <w:szCs w:val="24"/>
              </w:rPr>
            </w:pPr>
            <w:r w:rsidRPr="003808E4">
              <w:rPr>
                <w:szCs w:val="24"/>
              </w:rPr>
              <w:t>188639721</w:t>
            </w:r>
          </w:p>
        </w:tc>
      </w:tr>
      <w:tr w:rsidR="008E6E7F" w14:paraId="356739C7" w14:textId="77777777">
        <w:tc>
          <w:tcPr>
            <w:tcW w:w="2808" w:type="dxa"/>
            <w:vMerge/>
          </w:tcPr>
          <w:p w14:paraId="1CA5E71D" w14:textId="77777777" w:rsidR="008E6E7F" w:rsidRDefault="008E6E7F" w:rsidP="008E6E7F">
            <w:pPr>
              <w:rPr>
                <w:kern w:val="2"/>
                <w:szCs w:val="24"/>
              </w:rPr>
            </w:pPr>
          </w:p>
        </w:tc>
        <w:tc>
          <w:tcPr>
            <w:tcW w:w="3240" w:type="dxa"/>
          </w:tcPr>
          <w:p w14:paraId="23A01788" w14:textId="77777777" w:rsidR="008E6E7F" w:rsidRDefault="008E6E7F" w:rsidP="008E6E7F">
            <w:pPr>
              <w:rPr>
                <w:kern w:val="2"/>
                <w:szCs w:val="24"/>
              </w:rPr>
            </w:pPr>
            <w:r>
              <w:rPr>
                <w:kern w:val="2"/>
                <w:szCs w:val="24"/>
              </w:rPr>
              <w:t>1.1.3. Adresas</w:t>
            </w:r>
          </w:p>
        </w:tc>
        <w:tc>
          <w:tcPr>
            <w:tcW w:w="3510" w:type="dxa"/>
          </w:tcPr>
          <w:p w14:paraId="4FB387A2" w14:textId="2B003A4B" w:rsidR="008E6E7F" w:rsidRPr="003808E4" w:rsidRDefault="008E6E7F" w:rsidP="008E6E7F">
            <w:pPr>
              <w:jc w:val="center"/>
              <w:rPr>
                <w:kern w:val="2"/>
                <w:szCs w:val="24"/>
              </w:rPr>
            </w:pPr>
            <w:r w:rsidRPr="003808E4">
              <w:rPr>
                <w:szCs w:val="24"/>
              </w:rPr>
              <w:t>T. Ševčenkos g. 13, LT-03223</w:t>
            </w:r>
          </w:p>
        </w:tc>
      </w:tr>
      <w:tr w:rsidR="008E6E7F" w14:paraId="00E15A94" w14:textId="77777777">
        <w:tc>
          <w:tcPr>
            <w:tcW w:w="2808" w:type="dxa"/>
            <w:vMerge/>
          </w:tcPr>
          <w:p w14:paraId="54205EA9" w14:textId="77777777" w:rsidR="008E6E7F" w:rsidRDefault="008E6E7F" w:rsidP="008E6E7F">
            <w:pPr>
              <w:rPr>
                <w:kern w:val="2"/>
                <w:szCs w:val="24"/>
              </w:rPr>
            </w:pPr>
          </w:p>
        </w:tc>
        <w:tc>
          <w:tcPr>
            <w:tcW w:w="3240" w:type="dxa"/>
          </w:tcPr>
          <w:p w14:paraId="78DC4B4A" w14:textId="77777777" w:rsidR="008E6E7F" w:rsidRDefault="008E6E7F" w:rsidP="008E6E7F">
            <w:pPr>
              <w:rPr>
                <w:kern w:val="2"/>
                <w:szCs w:val="24"/>
              </w:rPr>
            </w:pPr>
            <w:r>
              <w:rPr>
                <w:kern w:val="2"/>
                <w:szCs w:val="24"/>
              </w:rPr>
              <w:t>1.1.4. PVM mokėtojo kodas</w:t>
            </w:r>
          </w:p>
        </w:tc>
        <w:tc>
          <w:tcPr>
            <w:tcW w:w="3510" w:type="dxa"/>
          </w:tcPr>
          <w:p w14:paraId="3641442E" w14:textId="42C91A2D" w:rsidR="008E6E7F" w:rsidRPr="003808E4" w:rsidRDefault="008E6E7F" w:rsidP="008E6E7F">
            <w:pPr>
              <w:jc w:val="center"/>
              <w:rPr>
                <w:kern w:val="2"/>
                <w:szCs w:val="24"/>
              </w:rPr>
            </w:pPr>
            <w:r w:rsidRPr="003808E4">
              <w:rPr>
                <w:szCs w:val="24"/>
              </w:rPr>
              <w:t>Ne PVM mokėtojas</w:t>
            </w:r>
          </w:p>
        </w:tc>
      </w:tr>
      <w:tr w:rsidR="008E6E7F" w14:paraId="164424F3" w14:textId="77777777">
        <w:tc>
          <w:tcPr>
            <w:tcW w:w="2808" w:type="dxa"/>
            <w:vMerge/>
          </w:tcPr>
          <w:p w14:paraId="605C8647" w14:textId="77777777" w:rsidR="008E6E7F" w:rsidRDefault="008E6E7F" w:rsidP="008E6E7F">
            <w:pPr>
              <w:rPr>
                <w:kern w:val="2"/>
                <w:szCs w:val="24"/>
              </w:rPr>
            </w:pPr>
          </w:p>
        </w:tc>
        <w:tc>
          <w:tcPr>
            <w:tcW w:w="3240" w:type="dxa"/>
          </w:tcPr>
          <w:p w14:paraId="58983992" w14:textId="77777777" w:rsidR="008E6E7F" w:rsidRDefault="008E6E7F" w:rsidP="008E6E7F">
            <w:pPr>
              <w:rPr>
                <w:kern w:val="2"/>
                <w:szCs w:val="24"/>
              </w:rPr>
            </w:pPr>
            <w:r>
              <w:rPr>
                <w:kern w:val="2"/>
                <w:szCs w:val="24"/>
              </w:rPr>
              <w:t>1.1.5. Atsiskaitomoji sąskaita</w:t>
            </w:r>
          </w:p>
        </w:tc>
        <w:tc>
          <w:tcPr>
            <w:tcW w:w="3510" w:type="dxa"/>
          </w:tcPr>
          <w:p w14:paraId="62E56AEE" w14:textId="79FB7018" w:rsidR="008E6E7F" w:rsidRPr="003808E4" w:rsidRDefault="00062DC9" w:rsidP="00062DC9">
            <w:pPr>
              <w:jc w:val="center"/>
              <w:rPr>
                <w:kern w:val="2"/>
                <w:szCs w:val="24"/>
              </w:rPr>
            </w:pPr>
            <w:r w:rsidRPr="003808E4">
              <w:rPr>
                <w:bCs/>
                <w:szCs w:val="24"/>
              </w:rPr>
              <w:t>LT14 4040 0636 1000 1069</w:t>
            </w:r>
          </w:p>
        </w:tc>
      </w:tr>
      <w:tr w:rsidR="008E6E7F" w14:paraId="6B7E848E" w14:textId="77777777">
        <w:tc>
          <w:tcPr>
            <w:tcW w:w="2808" w:type="dxa"/>
            <w:vMerge/>
          </w:tcPr>
          <w:p w14:paraId="4F4A34C0" w14:textId="77777777" w:rsidR="008E6E7F" w:rsidRDefault="008E6E7F" w:rsidP="008E6E7F">
            <w:pPr>
              <w:rPr>
                <w:kern w:val="2"/>
                <w:szCs w:val="24"/>
              </w:rPr>
            </w:pPr>
          </w:p>
        </w:tc>
        <w:tc>
          <w:tcPr>
            <w:tcW w:w="3240" w:type="dxa"/>
          </w:tcPr>
          <w:p w14:paraId="6CD6859C" w14:textId="77777777" w:rsidR="008E6E7F" w:rsidRDefault="008E6E7F" w:rsidP="008E6E7F">
            <w:pPr>
              <w:rPr>
                <w:kern w:val="2"/>
                <w:szCs w:val="24"/>
              </w:rPr>
            </w:pPr>
            <w:r>
              <w:rPr>
                <w:kern w:val="2"/>
                <w:szCs w:val="24"/>
              </w:rPr>
              <w:t>1.1.6. Bankas, banko kodas</w:t>
            </w:r>
          </w:p>
        </w:tc>
        <w:tc>
          <w:tcPr>
            <w:tcW w:w="3510" w:type="dxa"/>
          </w:tcPr>
          <w:p w14:paraId="7CD0A608" w14:textId="7FCFFD98" w:rsidR="008E6E7F" w:rsidRPr="003808E4" w:rsidRDefault="00373F68" w:rsidP="008E6E7F">
            <w:pPr>
              <w:jc w:val="center"/>
              <w:rPr>
                <w:bCs/>
                <w:szCs w:val="24"/>
              </w:rPr>
            </w:pPr>
            <w:r w:rsidRPr="003808E4">
              <w:rPr>
                <w:bCs/>
                <w:szCs w:val="24"/>
              </w:rPr>
              <w:t>Lietuvos Respublikos finansų ministerija, Valstybės iždas</w:t>
            </w:r>
          </w:p>
        </w:tc>
      </w:tr>
      <w:tr w:rsidR="008E6E7F" w14:paraId="3C8A477F" w14:textId="77777777">
        <w:tc>
          <w:tcPr>
            <w:tcW w:w="2808" w:type="dxa"/>
            <w:vMerge/>
          </w:tcPr>
          <w:p w14:paraId="6FB01AF8" w14:textId="77777777" w:rsidR="008E6E7F" w:rsidRDefault="008E6E7F" w:rsidP="008E6E7F">
            <w:pPr>
              <w:rPr>
                <w:kern w:val="2"/>
                <w:szCs w:val="24"/>
              </w:rPr>
            </w:pPr>
          </w:p>
        </w:tc>
        <w:tc>
          <w:tcPr>
            <w:tcW w:w="3240" w:type="dxa"/>
          </w:tcPr>
          <w:p w14:paraId="52077EC6" w14:textId="77777777" w:rsidR="008E6E7F" w:rsidRDefault="008E6E7F" w:rsidP="008E6E7F">
            <w:pPr>
              <w:rPr>
                <w:kern w:val="2"/>
                <w:szCs w:val="24"/>
              </w:rPr>
            </w:pPr>
            <w:r>
              <w:rPr>
                <w:kern w:val="2"/>
                <w:szCs w:val="24"/>
              </w:rPr>
              <w:t>1.1.7. Telefonas</w:t>
            </w:r>
          </w:p>
        </w:tc>
        <w:tc>
          <w:tcPr>
            <w:tcW w:w="3510" w:type="dxa"/>
          </w:tcPr>
          <w:p w14:paraId="04975451" w14:textId="2103E0AE" w:rsidR="008E6E7F" w:rsidRPr="003808E4" w:rsidRDefault="008E6E7F" w:rsidP="008E6E7F">
            <w:pPr>
              <w:jc w:val="center"/>
              <w:rPr>
                <w:kern w:val="2"/>
                <w:szCs w:val="24"/>
              </w:rPr>
            </w:pPr>
            <w:r w:rsidRPr="003808E4">
              <w:rPr>
                <w:bCs/>
                <w:szCs w:val="24"/>
              </w:rPr>
              <w:t>+370 706 63111</w:t>
            </w:r>
          </w:p>
        </w:tc>
      </w:tr>
      <w:tr w:rsidR="008E6E7F" w14:paraId="7B8191B7" w14:textId="77777777">
        <w:tc>
          <w:tcPr>
            <w:tcW w:w="2808" w:type="dxa"/>
            <w:vMerge/>
          </w:tcPr>
          <w:p w14:paraId="1FE5A316" w14:textId="77777777" w:rsidR="008E6E7F" w:rsidRDefault="008E6E7F" w:rsidP="008E6E7F">
            <w:pPr>
              <w:rPr>
                <w:kern w:val="2"/>
                <w:szCs w:val="24"/>
              </w:rPr>
            </w:pPr>
          </w:p>
        </w:tc>
        <w:tc>
          <w:tcPr>
            <w:tcW w:w="3240" w:type="dxa"/>
          </w:tcPr>
          <w:p w14:paraId="47AE5590" w14:textId="77777777" w:rsidR="008E6E7F" w:rsidRDefault="008E6E7F" w:rsidP="008E6E7F">
            <w:pPr>
              <w:rPr>
                <w:kern w:val="2"/>
                <w:szCs w:val="24"/>
              </w:rPr>
            </w:pPr>
            <w:r>
              <w:rPr>
                <w:kern w:val="2"/>
                <w:szCs w:val="24"/>
              </w:rPr>
              <w:t>1.1.8. El. paštas</w:t>
            </w:r>
          </w:p>
        </w:tc>
        <w:tc>
          <w:tcPr>
            <w:tcW w:w="3510" w:type="dxa"/>
          </w:tcPr>
          <w:p w14:paraId="06155599" w14:textId="2CCF493B" w:rsidR="008E6E7F" w:rsidRPr="003808E4" w:rsidRDefault="008E6E7F" w:rsidP="008E6E7F">
            <w:pPr>
              <w:jc w:val="center"/>
              <w:rPr>
                <w:kern w:val="2"/>
                <w:szCs w:val="24"/>
              </w:rPr>
            </w:pPr>
            <w:hyperlink r:id="rId10" w:history="1">
              <w:r w:rsidRPr="003808E4">
                <w:rPr>
                  <w:rStyle w:val="Hyperlink"/>
                  <w:bCs/>
                  <w:color w:val="auto"/>
                  <w:szCs w:val="24"/>
                </w:rPr>
                <w:t>lrvat</w:t>
              </w:r>
              <w:r w:rsidRPr="003808E4">
                <w:rPr>
                  <w:rStyle w:val="Hyperlink"/>
                  <w:bCs/>
                  <w:color w:val="auto"/>
                  <w:szCs w:val="24"/>
                  <w:lang w:val="da-DK"/>
                </w:rPr>
                <w:t>@vat.lt</w:t>
              </w:r>
            </w:hyperlink>
          </w:p>
        </w:tc>
      </w:tr>
      <w:tr w:rsidR="008E6E7F" w14:paraId="1959C3F5" w14:textId="77777777">
        <w:tc>
          <w:tcPr>
            <w:tcW w:w="2808" w:type="dxa"/>
            <w:vMerge/>
          </w:tcPr>
          <w:p w14:paraId="34C01018" w14:textId="77777777" w:rsidR="008E6E7F" w:rsidRDefault="008E6E7F" w:rsidP="008E6E7F">
            <w:pPr>
              <w:rPr>
                <w:kern w:val="2"/>
                <w:szCs w:val="24"/>
              </w:rPr>
            </w:pPr>
          </w:p>
        </w:tc>
        <w:tc>
          <w:tcPr>
            <w:tcW w:w="3240" w:type="dxa"/>
          </w:tcPr>
          <w:p w14:paraId="473630E0" w14:textId="77777777" w:rsidR="008E6E7F" w:rsidRDefault="008E6E7F" w:rsidP="008E6E7F">
            <w:pPr>
              <w:rPr>
                <w:kern w:val="2"/>
                <w:szCs w:val="24"/>
              </w:rPr>
            </w:pPr>
            <w:r>
              <w:rPr>
                <w:kern w:val="2"/>
                <w:szCs w:val="24"/>
              </w:rPr>
              <w:t>1.1.9. Šalies atstovas</w:t>
            </w:r>
          </w:p>
        </w:tc>
        <w:tc>
          <w:tcPr>
            <w:tcW w:w="3510" w:type="dxa"/>
          </w:tcPr>
          <w:p w14:paraId="04FDD825" w14:textId="273923FE" w:rsidR="008E6E7F" w:rsidRPr="003808E4" w:rsidRDefault="008E6E7F" w:rsidP="008E6E7F">
            <w:pPr>
              <w:jc w:val="center"/>
              <w:rPr>
                <w:kern w:val="2"/>
                <w:szCs w:val="24"/>
              </w:rPr>
            </w:pPr>
            <w:r w:rsidRPr="003808E4">
              <w:rPr>
                <w:szCs w:val="24"/>
              </w:rPr>
              <w:t>Direktorius Rymantas Mockevičius</w:t>
            </w:r>
          </w:p>
        </w:tc>
      </w:tr>
      <w:tr w:rsidR="008E6E7F" w14:paraId="475D93E9" w14:textId="77777777">
        <w:tc>
          <w:tcPr>
            <w:tcW w:w="2808" w:type="dxa"/>
            <w:vMerge/>
          </w:tcPr>
          <w:p w14:paraId="23BF508B" w14:textId="77777777" w:rsidR="008E6E7F" w:rsidRDefault="008E6E7F" w:rsidP="008E6E7F">
            <w:pPr>
              <w:rPr>
                <w:kern w:val="2"/>
                <w:szCs w:val="24"/>
              </w:rPr>
            </w:pPr>
          </w:p>
        </w:tc>
        <w:tc>
          <w:tcPr>
            <w:tcW w:w="3240" w:type="dxa"/>
          </w:tcPr>
          <w:p w14:paraId="7D81A35C" w14:textId="77777777" w:rsidR="008E6E7F" w:rsidRDefault="008E6E7F" w:rsidP="008E6E7F">
            <w:pPr>
              <w:rPr>
                <w:kern w:val="2"/>
                <w:szCs w:val="24"/>
              </w:rPr>
            </w:pPr>
            <w:r>
              <w:rPr>
                <w:kern w:val="2"/>
                <w:szCs w:val="24"/>
              </w:rPr>
              <w:t>1.1.10. Atstovavimo pagrindas</w:t>
            </w:r>
          </w:p>
        </w:tc>
        <w:tc>
          <w:tcPr>
            <w:tcW w:w="3510" w:type="dxa"/>
          </w:tcPr>
          <w:p w14:paraId="7164E978" w14:textId="56268CA8" w:rsidR="008E6E7F" w:rsidRPr="003808E4" w:rsidRDefault="008E6E7F" w:rsidP="008E6E7F">
            <w:pPr>
              <w:jc w:val="center"/>
              <w:rPr>
                <w:kern w:val="2"/>
                <w:szCs w:val="24"/>
              </w:rPr>
            </w:pPr>
            <w:r w:rsidRPr="003808E4">
              <w:rPr>
                <w:szCs w:val="24"/>
              </w:rPr>
              <w:t>Lietuvos Respublikos vadovybės apsaugos tarnybos nuostatai, patvirtinti Lietuvos Respublikos Vyriausybės 2020 m. birželio 17 d. nutarimu Nr. 665 „Dėl Lietuvos Respublikos vadovybės apsaugos tarnybos nuostatų patvirtinimo“</w:t>
            </w:r>
          </w:p>
        </w:tc>
      </w:tr>
      <w:tr w:rsidR="00027B83" w14:paraId="208DA5AB" w14:textId="77777777">
        <w:tc>
          <w:tcPr>
            <w:tcW w:w="2808" w:type="dxa"/>
            <w:vMerge w:val="restart"/>
          </w:tcPr>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128E647F" w:rsidR="00027B83" w:rsidRPr="00CB5ECC"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lastRenderedPageBreak/>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834AA6C" w:rsidR="00027B83" w:rsidRPr="003808E4" w:rsidRDefault="000B0897" w:rsidP="00992F16">
            <w:pPr>
              <w:jc w:val="both"/>
              <w:rPr>
                <w:szCs w:val="24"/>
              </w:rPr>
            </w:pPr>
            <w:r w:rsidRPr="003808E4">
              <w:rPr>
                <w:szCs w:val="24"/>
              </w:rPr>
              <w:t>Tiekėjas įsipareigoja Sutartyje</w:t>
            </w:r>
            <w:r w:rsidR="004C0D41" w:rsidRPr="003808E4">
              <w:rPr>
                <w:szCs w:val="24"/>
              </w:rPr>
              <w:t xml:space="preserve"> ir jos prieduose</w:t>
            </w:r>
            <w:r w:rsidRPr="003808E4">
              <w:rPr>
                <w:szCs w:val="24"/>
              </w:rPr>
              <w:t xml:space="preserve"> numatytomis sąlygomis suteikti Pirkėjui </w:t>
            </w:r>
            <w:r w:rsidR="00114F5C" w:rsidRPr="003808E4">
              <w:rPr>
                <w:szCs w:val="24"/>
              </w:rPr>
              <w:t xml:space="preserve">tarnybinio transporto draudimo </w:t>
            </w:r>
            <w:r w:rsidR="004C0D41" w:rsidRPr="003808E4">
              <w:rPr>
                <w:szCs w:val="24"/>
              </w:rPr>
              <w:t>p</w:t>
            </w:r>
            <w:r w:rsidRPr="003808E4">
              <w:rPr>
                <w:szCs w:val="24"/>
              </w:rPr>
              <w:t>aslaugas</w:t>
            </w:r>
            <w:r w:rsidR="00114F5C" w:rsidRPr="003808E4">
              <w:rPr>
                <w:szCs w:val="24"/>
              </w:rPr>
              <w:t xml:space="preserve">. Perkamos, tarnybinių transporto priemonių, privalomo civilinės atsakomybės ir CASKO draudimų paslaugos 2026 metams. </w:t>
            </w:r>
            <w:r w:rsidRPr="003808E4">
              <w:rPr>
                <w:szCs w:val="24"/>
              </w:rPr>
              <w:t>(toliau – Paslaugos).</w:t>
            </w:r>
          </w:p>
          <w:p w14:paraId="27730B38" w14:textId="1C26F51D" w:rsidR="00027B83" w:rsidRPr="003808E4" w:rsidRDefault="000B0897" w:rsidP="004C0D41">
            <w:pPr>
              <w:jc w:val="both"/>
              <w:rPr>
                <w:szCs w:val="24"/>
              </w:rPr>
            </w:pPr>
            <w:r w:rsidRPr="003808E4">
              <w:rPr>
                <w:szCs w:val="24"/>
              </w:rPr>
              <w:t xml:space="preserve">Išsamus Paslaugų aprašymas ir kiti reikalavimai teikiamoms Paslaugoms nustatyti Sutarties priede Nr. </w:t>
            </w:r>
            <w:r w:rsidR="00114F5C" w:rsidRPr="003808E4">
              <w:rPr>
                <w:szCs w:val="24"/>
              </w:rPr>
              <w:t>1</w:t>
            </w:r>
            <w:r w:rsidRPr="003808E4">
              <w:rPr>
                <w:szCs w:val="24"/>
              </w:rPr>
              <w:t xml:space="preserve"> „Techninė specifikacija“ (toliau – Techninė specifikacija) ir Sutarties priede Nr. </w:t>
            </w:r>
            <w:r w:rsidR="00114F5C" w:rsidRPr="003808E4">
              <w:rPr>
                <w:szCs w:val="24"/>
              </w:rPr>
              <w:t xml:space="preserve">5 </w:t>
            </w:r>
            <w:r w:rsidRPr="003808E4">
              <w:rPr>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Pr="003808E4"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Pr="003808E4" w:rsidRDefault="000B0897">
            <w:pPr>
              <w:rPr>
                <w:szCs w:val="24"/>
              </w:rPr>
            </w:pPr>
            <w:r w:rsidRPr="003808E4">
              <w:rPr>
                <w:szCs w:val="24"/>
              </w:rPr>
              <w:t>Netaikoma</w:t>
            </w:r>
          </w:p>
          <w:p w14:paraId="41ED6801" w14:textId="77777777" w:rsidR="00027B83" w:rsidRPr="003808E4" w:rsidRDefault="00027B83">
            <w:pPr>
              <w:rPr>
                <w:kern w:val="2"/>
                <w:szCs w:val="24"/>
              </w:rPr>
            </w:pPr>
          </w:p>
          <w:p w14:paraId="12762990" w14:textId="4DC1FD2B" w:rsidR="00027B83" w:rsidRPr="003808E4" w:rsidRDefault="00027B83">
            <w:pPr>
              <w:rPr>
                <w:kern w:val="2"/>
                <w:szCs w:val="24"/>
              </w:rPr>
            </w:pPr>
          </w:p>
        </w:tc>
      </w:tr>
      <w:tr w:rsidR="00027B83" w14:paraId="56639858" w14:textId="77777777">
        <w:trPr>
          <w:trHeight w:val="300"/>
        </w:trPr>
        <w:tc>
          <w:tcPr>
            <w:tcW w:w="9535" w:type="dxa"/>
            <w:gridSpan w:val="4"/>
          </w:tcPr>
          <w:p w14:paraId="5DAD24A4" w14:textId="77777777" w:rsidR="00027B83" w:rsidRPr="003808E4" w:rsidRDefault="000B0897">
            <w:pPr>
              <w:jc w:val="center"/>
              <w:rPr>
                <w:b/>
                <w:kern w:val="2"/>
                <w:szCs w:val="24"/>
              </w:rPr>
            </w:pPr>
            <w:r w:rsidRPr="003808E4">
              <w:rPr>
                <w:b/>
                <w:kern w:val="2"/>
                <w:szCs w:val="24"/>
              </w:rPr>
              <w:t xml:space="preserve">4. PASLAUGŲ SUTEIKIMO TERMINAI IR PASLAUGŲ PERDAVIMO </w:t>
            </w:r>
            <w:r w:rsidRPr="003808E4">
              <w:rPr>
                <w:kern w:val="2"/>
                <w:szCs w:val="24"/>
              </w:rPr>
              <w:t>–</w:t>
            </w:r>
            <w:r w:rsidRPr="003808E4">
              <w:rPr>
                <w:b/>
                <w:kern w:val="2"/>
                <w:szCs w:val="24"/>
              </w:rPr>
              <w:t xml:space="preserve"> PRIĖMIMO TVARKA</w:t>
            </w:r>
          </w:p>
        </w:tc>
      </w:tr>
      <w:tr w:rsidR="00027B83" w14:paraId="5CC6782A" w14:textId="77777777">
        <w:trPr>
          <w:trHeight w:val="300"/>
        </w:trPr>
        <w:tc>
          <w:tcPr>
            <w:tcW w:w="3094" w:type="dxa"/>
            <w:gridSpan w:val="2"/>
          </w:tcPr>
          <w:p w14:paraId="6BC959D5" w14:textId="51862C22" w:rsidR="00027B83" w:rsidRPr="00060FAF" w:rsidRDefault="000B0897" w:rsidP="0094651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EDA5D0B" w14:textId="20EA4766" w:rsidR="00946516" w:rsidRPr="003808E4" w:rsidRDefault="000B0897" w:rsidP="00946516">
            <w:pPr>
              <w:tabs>
                <w:tab w:val="left" w:pos="567"/>
              </w:tabs>
              <w:suppressAutoHyphens/>
              <w:jc w:val="both"/>
              <w:rPr>
                <w:b/>
                <w:bCs/>
                <w:iCs/>
                <w:spacing w:val="-6"/>
                <w:lang w:eastAsia="ar-SA"/>
              </w:rPr>
            </w:pPr>
            <w:r w:rsidRPr="003808E4">
              <w:rPr>
                <w:szCs w:val="24"/>
              </w:rPr>
              <w:t xml:space="preserve">Tiekėjas Paslaugas įsipareigoja teikti </w:t>
            </w:r>
            <w:r w:rsidR="00946516" w:rsidRPr="003808E4">
              <w:t xml:space="preserve">1 (vienerius) metus: </w:t>
            </w:r>
            <w:r w:rsidR="00946516" w:rsidRPr="003808E4">
              <w:rPr>
                <w:b/>
                <w:bCs/>
                <w:iCs/>
                <w:spacing w:val="-6"/>
                <w:lang w:eastAsia="ar-SA"/>
              </w:rPr>
              <w:t>nuo 2026 m. sausio 1 d. 00 val. 00 min. iki 2026 m. gruodžio 31 d. 24 val. 00 min.</w:t>
            </w:r>
          </w:p>
          <w:p w14:paraId="36B51A80" w14:textId="41D5450C" w:rsidR="00027B83" w:rsidRPr="003808E4" w:rsidRDefault="00027B83">
            <w:pPr>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Pr="003808E4" w:rsidRDefault="007A75C6" w:rsidP="007A75C6">
            <w:pPr>
              <w:jc w:val="both"/>
              <w:rPr>
                <w:kern w:val="2"/>
                <w:szCs w:val="24"/>
              </w:rPr>
            </w:pPr>
            <w:r w:rsidRPr="003808E4">
              <w:rPr>
                <w:kern w:val="2"/>
                <w:szCs w:val="24"/>
              </w:rPr>
              <w:t>Netaikoma</w:t>
            </w:r>
          </w:p>
          <w:p w14:paraId="6DCF4A22" w14:textId="2761475E" w:rsidR="007A75C6" w:rsidRPr="003808E4"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3808E4" w:rsidRDefault="000B0897">
            <w:pPr>
              <w:rPr>
                <w:szCs w:val="24"/>
              </w:rPr>
            </w:pPr>
            <w:r w:rsidRPr="003808E4">
              <w:rPr>
                <w:szCs w:val="24"/>
              </w:rPr>
              <w:t>Netaikoma</w:t>
            </w:r>
          </w:p>
          <w:p w14:paraId="15D80427" w14:textId="0441D911" w:rsidR="00027B83" w:rsidRPr="003808E4" w:rsidRDefault="00027B83">
            <w:pPr>
              <w:rPr>
                <w:szCs w:val="24"/>
              </w:rPr>
            </w:pPr>
          </w:p>
        </w:tc>
      </w:tr>
      <w:tr w:rsidR="00027B83" w14:paraId="63190814" w14:textId="77777777" w:rsidTr="00EF4D0C">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3808E4" w:rsidRDefault="000B0897">
            <w:pPr>
              <w:rPr>
                <w:kern w:val="2"/>
                <w:szCs w:val="24"/>
              </w:rPr>
            </w:pPr>
            <w:r w:rsidRPr="003808E4">
              <w:rPr>
                <w:kern w:val="2"/>
                <w:szCs w:val="24"/>
              </w:rPr>
              <w:t>Netaikoma</w:t>
            </w:r>
          </w:p>
          <w:p w14:paraId="26E2BA7D" w14:textId="6D310A9C" w:rsidR="00027B83" w:rsidRPr="003808E4"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3A2A883" w14:textId="746A7C25" w:rsidR="00F4772C" w:rsidRPr="003808E4" w:rsidRDefault="00F4772C" w:rsidP="00F4772C">
            <w:pPr>
              <w:pStyle w:val="BodyTextIndent"/>
              <w:tabs>
                <w:tab w:val="left" w:pos="1197"/>
              </w:tabs>
              <w:spacing w:after="0"/>
              <w:ind w:left="0"/>
              <w:jc w:val="both"/>
            </w:pPr>
            <w:r w:rsidRPr="003808E4">
              <w:t xml:space="preserve">Draudimo polisai pateikiami </w:t>
            </w:r>
            <w:r w:rsidR="004C0D41" w:rsidRPr="003808E4">
              <w:t xml:space="preserve">Pirkėjui </w:t>
            </w:r>
            <w:r w:rsidRPr="003808E4">
              <w:t xml:space="preserve"> ne vėliau, kaip iki 2025 m. gruodžio 23 d. 12 val. 00 min.</w:t>
            </w:r>
          </w:p>
          <w:p w14:paraId="0CE28B9D" w14:textId="46307313" w:rsidR="00027B83" w:rsidRPr="003808E4" w:rsidRDefault="000B0897" w:rsidP="00060FAF">
            <w:pPr>
              <w:jc w:val="both"/>
              <w:rPr>
                <w:szCs w:val="24"/>
              </w:rPr>
            </w:pPr>
            <w:r w:rsidRPr="003808E4">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Pr="003808E4" w:rsidRDefault="000B0897">
            <w:pPr>
              <w:rPr>
                <w:kern w:val="2"/>
                <w:szCs w:val="24"/>
              </w:rPr>
            </w:pPr>
            <w:r w:rsidRPr="003808E4">
              <w:rPr>
                <w:kern w:val="2"/>
                <w:szCs w:val="24"/>
              </w:rPr>
              <w:t>Fiksuotos kainos kainodara</w:t>
            </w:r>
          </w:p>
          <w:p w14:paraId="1199C3A4" w14:textId="26B66CAC"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4B0501">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A130D9E" w:rsidR="00027B83" w:rsidRPr="003808E4" w:rsidRDefault="000B0897">
            <w:pPr>
              <w:rPr>
                <w:szCs w:val="24"/>
              </w:rPr>
            </w:pPr>
            <w:r w:rsidRPr="003808E4">
              <w:rPr>
                <w:kern w:val="2"/>
                <w:szCs w:val="24"/>
              </w:rPr>
              <w:t>Sutarties kaina bus perskaičiuojam</w:t>
            </w:r>
            <w:r w:rsidR="004C0D41" w:rsidRPr="003808E4">
              <w:rPr>
                <w:kern w:val="2"/>
                <w:szCs w:val="24"/>
              </w:rPr>
              <w:t>a</w:t>
            </w:r>
            <w:r w:rsidRPr="003808E4">
              <w:rPr>
                <w:kern w:val="2"/>
                <w:szCs w:val="24"/>
              </w:rPr>
              <w:t>:</w:t>
            </w:r>
          </w:p>
          <w:p w14:paraId="5139C732" w14:textId="77777777" w:rsidR="00027B83" w:rsidRPr="003808E4" w:rsidRDefault="000B0897">
            <w:pPr>
              <w:rPr>
                <w:kern w:val="2"/>
                <w:szCs w:val="24"/>
              </w:rPr>
            </w:pPr>
            <w:r w:rsidRPr="003808E4">
              <w:rPr>
                <w:kern w:val="2"/>
                <w:szCs w:val="24"/>
              </w:rPr>
              <w:t>5.3.1. dėl PVM tarifo pasikeitimo;</w:t>
            </w:r>
          </w:p>
          <w:p w14:paraId="4AC37551" w14:textId="537E5216" w:rsidR="004B0501" w:rsidRPr="003808E4" w:rsidRDefault="000B0897" w:rsidP="004B0501">
            <w:pPr>
              <w:pStyle w:val="BodyTextIndent"/>
              <w:tabs>
                <w:tab w:val="left" w:pos="1197"/>
              </w:tabs>
              <w:spacing w:after="0"/>
              <w:ind w:left="0"/>
              <w:jc w:val="both"/>
            </w:pPr>
            <w:r w:rsidRPr="003808E4">
              <w:rPr>
                <w:kern w:val="2"/>
              </w:rPr>
              <w:t xml:space="preserve">5.3.2. </w:t>
            </w:r>
            <w:r w:rsidR="004C0D41" w:rsidRPr="003808E4">
              <w:rPr>
                <w:kern w:val="2"/>
              </w:rPr>
              <w:t xml:space="preserve">dėl saugumo įnašo mokesčio tarifo; - </w:t>
            </w:r>
            <w:r w:rsidR="004B0501" w:rsidRPr="003808E4">
              <w:rPr>
                <w:kern w:val="2"/>
              </w:rPr>
              <w:t>j</w:t>
            </w:r>
            <w:r w:rsidR="004B0501" w:rsidRPr="003808E4">
              <w:t xml:space="preserve">eigu </w:t>
            </w:r>
            <w:r w:rsidR="004C0D41" w:rsidRPr="003808E4">
              <w:t>P</w:t>
            </w:r>
            <w:r w:rsidR="004B0501" w:rsidRPr="003808E4">
              <w:t xml:space="preserve">aslaugos teikimo laikotarpis patenka į laikotarpį po 2026 m. sausio 1 d., ir </w:t>
            </w:r>
            <w:r w:rsidR="004C0D41" w:rsidRPr="003808E4">
              <w:t>Tiekėjui</w:t>
            </w:r>
            <w:r w:rsidR="004B0501" w:rsidRPr="003808E4">
              <w:t xml:space="preserve"> atsiranda pareiga mokėti saugumo įnašą pagal Lietuvos Respublikos saugumo įnašo įstatymą, </w:t>
            </w:r>
            <w:r w:rsidR="004C0D41" w:rsidRPr="003808E4">
              <w:t>P</w:t>
            </w:r>
            <w:r w:rsidR="004B0501" w:rsidRPr="003808E4">
              <w:t xml:space="preserve">aslaugos kaina dėl 10 proc. </w:t>
            </w:r>
            <w:r w:rsidR="004C0D41" w:rsidRPr="003808E4">
              <w:t>s</w:t>
            </w:r>
            <w:r w:rsidR="004B0501" w:rsidRPr="003808E4">
              <w:t>augumo įnašo mokesčio tarifo b</w:t>
            </w:r>
            <w:r w:rsidR="004C0D41" w:rsidRPr="003808E4">
              <w:t>us</w:t>
            </w:r>
            <w:r w:rsidR="004B0501" w:rsidRPr="003808E4">
              <w:t xml:space="preserve"> peržiūrėta ir pakoreguota proporcingai.</w:t>
            </w:r>
          </w:p>
          <w:p w14:paraId="662EA503" w14:textId="47787486" w:rsidR="00027B83" w:rsidRPr="003808E4" w:rsidRDefault="00027B83">
            <w:pPr>
              <w:rPr>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6A566F5" w14:textId="77777777" w:rsidR="004B0501" w:rsidRPr="003808E4" w:rsidRDefault="004B0501" w:rsidP="004B0501">
            <w:pPr>
              <w:jc w:val="both"/>
              <w:rPr>
                <w:szCs w:val="24"/>
              </w:rPr>
            </w:pPr>
            <w:r w:rsidRPr="003808E4">
              <w:rPr>
                <w:kern w:val="2"/>
                <w:szCs w:val="24"/>
              </w:rPr>
              <w:t>Jeigu Sutarties vykdymo metu pasikeičia PVM mokėjimą reglamentuojantys teisės aktai, darantys tiesioginę įtaką Tiekėjo t</w:t>
            </w:r>
            <w:r w:rsidRPr="003808E4">
              <w:rPr>
                <w:szCs w:val="24"/>
              </w:rPr>
              <w:t>ei</w:t>
            </w:r>
            <w:r w:rsidRPr="003808E4">
              <w:rPr>
                <w:kern w:val="2"/>
                <w:szCs w:val="24"/>
              </w:rPr>
              <w:t>kiamų P</w:t>
            </w:r>
            <w:r w:rsidRPr="003808E4">
              <w:rPr>
                <w:szCs w:val="24"/>
              </w:rPr>
              <w:t>aslaugų</w:t>
            </w:r>
            <w:r w:rsidRPr="003808E4">
              <w:rPr>
                <w:kern w:val="2"/>
                <w:szCs w:val="24"/>
              </w:rPr>
              <w:t xml:space="preserve"> Sutartyje nurodytai kainai / įkainiams, Sutarties kaina / įkainiai perskaičiuojami nekeičiant P</w:t>
            </w:r>
            <w:r w:rsidRPr="003808E4">
              <w:rPr>
                <w:szCs w:val="24"/>
              </w:rPr>
              <w:t>aslaugų</w:t>
            </w:r>
            <w:r w:rsidRPr="003808E4">
              <w:rPr>
                <w:kern w:val="2"/>
                <w:szCs w:val="24"/>
              </w:rPr>
              <w:t xml:space="preserve"> kainos / įkainio be PVM.</w:t>
            </w:r>
          </w:p>
          <w:p w14:paraId="226BB3C0" w14:textId="77777777" w:rsidR="004B0501" w:rsidRPr="003808E4" w:rsidRDefault="004B0501" w:rsidP="004B0501">
            <w:pPr>
              <w:rPr>
                <w:kern w:val="2"/>
                <w:szCs w:val="24"/>
              </w:rPr>
            </w:pPr>
          </w:p>
          <w:p w14:paraId="20571E9F" w14:textId="18DB9210" w:rsidR="00027B83" w:rsidRPr="003808E4" w:rsidRDefault="004B0501" w:rsidP="007953D6">
            <w:pPr>
              <w:jc w:val="both"/>
              <w:rPr>
                <w:szCs w:val="24"/>
              </w:rPr>
            </w:pPr>
            <w:r w:rsidRPr="003808E4">
              <w:rPr>
                <w:kern w:val="2"/>
                <w:szCs w:val="24"/>
              </w:rPr>
              <w:t>Perskaičiuota (-i) Sutarties kaina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A0A8F0B" w14:textId="77777777" w:rsidR="00027B83" w:rsidRPr="003808E4" w:rsidRDefault="000B0897" w:rsidP="007E5F74">
            <w:pPr>
              <w:jc w:val="both"/>
              <w:rPr>
                <w:kern w:val="2"/>
                <w:szCs w:val="24"/>
              </w:rPr>
            </w:pPr>
            <w:r w:rsidRPr="003808E4">
              <w:rPr>
                <w:kern w:val="2"/>
                <w:szCs w:val="24"/>
              </w:rPr>
              <w:t xml:space="preserve">Jeigu Sutarties vykdymo metu pasikeičia kitų (ne PVM) mokesčių, lemiančių Tiekėjo teikiamų </w:t>
            </w:r>
            <w:r w:rsidRPr="003808E4">
              <w:rPr>
                <w:szCs w:val="24"/>
              </w:rPr>
              <w:t>Paslaugų</w:t>
            </w:r>
            <w:r w:rsidRPr="003808E4">
              <w:rPr>
                <w:kern w:val="2"/>
                <w:szCs w:val="24"/>
              </w:rPr>
              <w:t xml:space="preserve"> Sutartyje nurodytos kainos / įkainių pokytį, mokėjimą reglamentuojantys teisės aktai (pavyzdžiui, dėl akcizų pokyčių ir pan.), Sutartyje nurodyta Sutarties kaina</w:t>
            </w:r>
            <w:r w:rsidRPr="003808E4">
              <w:rPr>
                <w:szCs w:val="24"/>
              </w:rPr>
              <w:t xml:space="preserve"> </w:t>
            </w:r>
            <w:r w:rsidRPr="003808E4">
              <w:rPr>
                <w:kern w:val="2"/>
                <w:szCs w:val="24"/>
              </w:rPr>
              <w:t>/</w:t>
            </w:r>
            <w:r w:rsidRPr="003808E4">
              <w:rPr>
                <w:szCs w:val="24"/>
              </w:rPr>
              <w:t xml:space="preserve"> </w:t>
            </w:r>
            <w:r w:rsidRPr="003808E4">
              <w:rPr>
                <w:kern w:val="2"/>
                <w:szCs w:val="24"/>
              </w:rPr>
              <w:t>įkainiai perskaičiuojami juos didinant arba mažinant. Peržiūra įforminama Susitarimu, kuris tampa neatskiriama Sutarties dalimi.</w:t>
            </w:r>
          </w:p>
          <w:p w14:paraId="321E821F" w14:textId="77777777" w:rsidR="00027B83" w:rsidRPr="003808E4" w:rsidRDefault="00027B83" w:rsidP="007E5F74">
            <w:pPr>
              <w:jc w:val="both"/>
              <w:rPr>
                <w:kern w:val="2"/>
                <w:szCs w:val="24"/>
              </w:rPr>
            </w:pPr>
          </w:p>
          <w:p w14:paraId="5772B308" w14:textId="77777777" w:rsidR="00027B83" w:rsidRPr="003808E4" w:rsidRDefault="000B0897">
            <w:pPr>
              <w:rPr>
                <w:szCs w:val="24"/>
              </w:rPr>
            </w:pPr>
            <w:r w:rsidRPr="003808E4">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34D2BE09" w14:textId="044758FE" w:rsidR="006F0803" w:rsidRPr="00BB4064" w:rsidRDefault="006F0803" w:rsidP="006F0803">
            <w:pPr>
              <w:rPr>
                <w:bCs/>
                <w:kern w:val="2"/>
                <w:szCs w:val="24"/>
              </w:rPr>
            </w:pPr>
            <w:r>
              <w:rPr>
                <w:b/>
                <w:kern w:val="2"/>
                <w:szCs w:val="24"/>
              </w:rPr>
              <w:t>5.3.3. Sutarties kainos / įkainių peržiūra dėl kainų lygio pokyčio</w:t>
            </w:r>
          </w:p>
        </w:tc>
        <w:tc>
          <w:tcPr>
            <w:tcW w:w="6441" w:type="dxa"/>
            <w:gridSpan w:val="2"/>
          </w:tcPr>
          <w:p w14:paraId="632C83C8" w14:textId="77777777" w:rsidR="00961854" w:rsidRPr="003808E4" w:rsidRDefault="00961854" w:rsidP="00961854">
            <w:pPr>
              <w:rPr>
                <w:szCs w:val="24"/>
              </w:rPr>
            </w:pPr>
            <w:r w:rsidRPr="003808E4">
              <w:rPr>
                <w:kern w:val="2"/>
                <w:szCs w:val="24"/>
              </w:rPr>
              <w:t>Netaikoma</w:t>
            </w:r>
          </w:p>
          <w:p w14:paraId="38752C12" w14:textId="04081EE0" w:rsidR="006F0803" w:rsidRPr="003808E4" w:rsidRDefault="006F0803" w:rsidP="00992F16">
            <w:pPr>
              <w:jc w:val="both"/>
              <w:rPr>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3F2477D1" w14:textId="256C3AD3" w:rsidR="00992F16" w:rsidRPr="003808E4" w:rsidRDefault="00992F16" w:rsidP="00992F16">
            <w:pPr>
              <w:jc w:val="both"/>
              <w:rPr>
                <w:iCs/>
                <w:spacing w:val="-6"/>
                <w:lang w:eastAsia="ar-SA"/>
              </w:rPr>
            </w:pPr>
            <w:r w:rsidRPr="003808E4">
              <w:rPr>
                <w:iCs/>
                <w:spacing w:val="-6"/>
                <w:lang w:eastAsia="ar-SA"/>
              </w:rPr>
              <w:lastRenderedPageBreak/>
              <w:t xml:space="preserve">Detalesnės perkamų paslaugų </w:t>
            </w:r>
            <w:r w:rsidR="00780EB7" w:rsidRPr="003808E4">
              <w:rPr>
                <w:kern w:val="2"/>
                <w:szCs w:val="24"/>
              </w:rPr>
              <w:t xml:space="preserve">sąlygos ir aplinkybės </w:t>
            </w:r>
            <w:r w:rsidRPr="003808E4">
              <w:rPr>
                <w:iCs/>
                <w:spacing w:val="-6"/>
                <w:lang w:eastAsia="ar-SA"/>
              </w:rPr>
              <w:t>nustatytos techninėje specifikacijoje 1-4 punktuose (priedas Nr. 1)</w:t>
            </w:r>
          </w:p>
          <w:p w14:paraId="61574C3A" w14:textId="44197B81" w:rsidR="00027B83" w:rsidRPr="003808E4"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74E7513" w14:textId="393F0301" w:rsidR="00192AF6" w:rsidRPr="003808E4" w:rsidRDefault="00E371CF" w:rsidP="00404E8D">
            <w:pPr>
              <w:jc w:val="both"/>
              <w:rPr>
                <w:lang w:eastAsia="lt-LT"/>
              </w:rPr>
            </w:pPr>
            <w:r w:rsidRPr="003808E4">
              <w:rPr>
                <w:lang w:eastAsia="lt-LT"/>
              </w:rPr>
              <w:t xml:space="preserve">       </w:t>
            </w:r>
            <w:r w:rsidR="00192AF6" w:rsidRPr="003808E4">
              <w:rPr>
                <w:lang w:eastAsia="lt-LT"/>
              </w:rPr>
              <w:t>Draudimo paslaugos perkamos transporto priemonių parkui. Transporto priemonių parkas – transporto priemonių kiekiai, nurodyti</w:t>
            </w:r>
            <w:r w:rsidR="000A1E27" w:rsidRPr="003808E4">
              <w:rPr>
                <w:lang w:eastAsia="lt-LT"/>
              </w:rPr>
              <w:t xml:space="preserve"> </w:t>
            </w:r>
            <w:r w:rsidR="000A1E27" w:rsidRPr="003808E4">
              <w:rPr>
                <w:iCs/>
                <w:spacing w:val="-6"/>
                <w:lang w:eastAsia="ar-SA"/>
              </w:rPr>
              <w:t>techninėje specifikacijoje</w:t>
            </w:r>
            <w:r w:rsidR="00192AF6" w:rsidRPr="003808E4">
              <w:rPr>
                <w:lang w:eastAsia="lt-LT"/>
              </w:rPr>
              <w:t xml:space="preserve"> </w:t>
            </w:r>
            <w:r w:rsidR="000A1E27" w:rsidRPr="003808E4">
              <w:rPr>
                <w:lang w:eastAsia="lt-LT"/>
              </w:rPr>
              <w:t>(</w:t>
            </w:r>
            <w:r w:rsidR="00192AF6" w:rsidRPr="003808E4">
              <w:rPr>
                <w:lang w:eastAsia="lt-LT"/>
              </w:rPr>
              <w:t>1 priede</w:t>
            </w:r>
            <w:r w:rsidR="000A1E27" w:rsidRPr="003808E4">
              <w:rPr>
                <w:lang w:eastAsia="lt-LT"/>
              </w:rPr>
              <w:t>)</w:t>
            </w:r>
            <w:r w:rsidR="00192AF6" w:rsidRPr="003808E4">
              <w:rPr>
                <w:lang w:eastAsia="lt-LT"/>
              </w:rPr>
              <w:t xml:space="preserve"> gali kisti, t.y. įsigijus naujų transporto priemonių ir/ar nurašant senas, priklausomai nuo perkančiosios organizacijos poreikių. </w:t>
            </w:r>
            <w:r w:rsidR="00404E8D" w:rsidRPr="003808E4">
              <w:rPr>
                <w:lang w:eastAsia="lt-LT"/>
              </w:rPr>
              <w:t>T</w:t>
            </w:r>
            <w:r w:rsidR="00404E8D" w:rsidRPr="003808E4">
              <w:rPr>
                <w:iCs/>
                <w:spacing w:val="-6"/>
                <w:lang w:eastAsia="ar-SA"/>
              </w:rPr>
              <w:t>echninėje specifikacijoje</w:t>
            </w:r>
            <w:r w:rsidR="00404E8D" w:rsidRPr="003808E4">
              <w:rPr>
                <w:lang w:eastAsia="lt-LT"/>
              </w:rPr>
              <w:t xml:space="preserve"> n</w:t>
            </w:r>
            <w:r w:rsidR="00192AF6" w:rsidRPr="003808E4">
              <w:rPr>
                <w:lang w:eastAsia="lt-LT"/>
              </w:rPr>
              <w:t xml:space="preserve">urodyti </w:t>
            </w:r>
            <w:r w:rsidR="00404E8D" w:rsidRPr="003808E4">
              <w:rPr>
                <w:lang w:eastAsia="lt-LT"/>
              </w:rPr>
              <w:t xml:space="preserve">automobilių </w:t>
            </w:r>
            <w:r w:rsidR="00192AF6" w:rsidRPr="003808E4">
              <w:rPr>
                <w:lang w:eastAsia="lt-LT"/>
              </w:rPr>
              <w:t>sąrašai yra preliminarūs. Nėra įsipareigojama įsigyti draudimo paslaugų visoms nurodytoms transporto priemonėms, o transporto priemonių mažėjimas neribojamas, o didėjimas neturėtų viršyti 10 vnt..</w:t>
            </w:r>
          </w:p>
          <w:p w14:paraId="23E76CC2" w14:textId="53C9D474" w:rsidR="00722C87" w:rsidRPr="003808E4" w:rsidRDefault="00E371CF" w:rsidP="001B219A">
            <w:pPr>
              <w:pStyle w:val="BodyText"/>
              <w:tabs>
                <w:tab w:val="left" w:pos="360"/>
              </w:tabs>
              <w:spacing w:after="0"/>
              <w:jc w:val="both"/>
            </w:pPr>
            <w:r w:rsidRPr="003808E4">
              <w:t xml:space="preserve">       </w:t>
            </w:r>
            <w:r w:rsidR="00722C87" w:rsidRPr="003808E4">
              <w:t>2026 m. planuojama, kad perkančiosios organizacijos automobilių parkas padidės 10 automobilių (maksimalus kiekis), kurie bus draudžiami pagal šią sutartį privalomosios civilinės atsakomybės ir KASKO draudimu. Šių automobilių draudimo vertė neviršys 30 proc. tiekėjo pasiūlymo kainos.</w:t>
            </w:r>
          </w:p>
          <w:p w14:paraId="00441D3B" w14:textId="70AF8570" w:rsidR="00722C87" w:rsidRPr="003808E4" w:rsidRDefault="00722C87" w:rsidP="001B219A">
            <w:pPr>
              <w:pStyle w:val="BodyText"/>
              <w:tabs>
                <w:tab w:val="left" w:pos="360"/>
              </w:tabs>
              <w:spacing w:after="0"/>
              <w:jc w:val="both"/>
            </w:pPr>
            <w:r w:rsidRPr="003808E4">
              <w:tab/>
              <w:t>Sutarties vykdymo metu, atnaujinus automobilių parką, paslaugų teikėjas draudimo (tiek KASKO, tiek civilinės atsakomybės) sutartis (polisus) turės perrašyti ir/ar naujai išrašyti (jeigu prie automobilių parko bus prijungiami nauji automobiliai).</w:t>
            </w:r>
          </w:p>
          <w:p w14:paraId="327A89C8" w14:textId="189EFE9E" w:rsidR="001B219A" w:rsidRPr="003808E4" w:rsidRDefault="00722C87" w:rsidP="001B219A">
            <w:pPr>
              <w:pStyle w:val="BodyText"/>
              <w:tabs>
                <w:tab w:val="left" w:pos="360"/>
              </w:tabs>
              <w:spacing w:after="0"/>
              <w:jc w:val="both"/>
            </w:pPr>
            <w:r w:rsidRPr="003808E4">
              <w:tab/>
              <w:t>Draudimo įmoka (tiek privalomosios civilinės atsakomybės draudimo, tiek KASKO) naujai prie perkančiosios organizacijos automobilių parko prijungiamiems automobiliams turi būti skaičiuojama tuo pačiu tarifu proporcingai likusių iki sutarties galiojimo pabaigos dienų skaičiui (PASTABA: Paslaugų teikėjas turi nurodyti, koks tarifas arba kokia nuolaida nuo bazinio tarifo bus taikoma naujai prijungiamiems automobiliams prie automobilių parko draudimo sutarties galiojimo metu).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23ED523" w14:textId="77777777" w:rsidR="002B5100" w:rsidRPr="003808E4" w:rsidRDefault="002B5100" w:rsidP="002B5100">
            <w:pPr>
              <w:jc w:val="both"/>
              <w:rPr>
                <w:szCs w:val="24"/>
              </w:rPr>
            </w:pPr>
            <w:r w:rsidRPr="003808E4">
              <w:rPr>
                <w:kern w:val="2"/>
                <w:szCs w:val="24"/>
              </w:rPr>
              <w:t xml:space="preserve">Pirkėjas atsiskaito su Tiekėju ne vėliau kaip per </w:t>
            </w:r>
            <w:r w:rsidRPr="003808E4">
              <w:rPr>
                <w:szCs w:val="24"/>
              </w:rPr>
              <w:t xml:space="preserve">30 kalendorinių </w:t>
            </w:r>
            <w:r w:rsidRPr="003808E4">
              <w:rPr>
                <w:kern w:val="2"/>
                <w:szCs w:val="24"/>
              </w:rPr>
              <w:t xml:space="preserve">nuo Sąskaitos gavimo </w:t>
            </w:r>
            <w:r w:rsidRPr="003808E4">
              <w:rPr>
                <w:szCs w:val="24"/>
              </w:rPr>
              <w:t>dienos administravimo bendrojoje informacinėje sistemoje (SABIS).</w:t>
            </w:r>
          </w:p>
          <w:p w14:paraId="2E393D74" w14:textId="7A6F4CBD" w:rsidR="00027B83" w:rsidRPr="003808E4" w:rsidRDefault="00CD7F9C" w:rsidP="00BB4064">
            <w:pPr>
              <w:jc w:val="both"/>
              <w:rPr>
                <w:b/>
                <w:bCs/>
                <w:szCs w:val="24"/>
              </w:rPr>
            </w:pPr>
            <w:r w:rsidRPr="003808E4">
              <w:rPr>
                <w:szCs w:val="24"/>
              </w:rPr>
              <w:t xml:space="preserve">Sutarčių draudimo </w:t>
            </w:r>
            <w:r w:rsidRPr="003808E4">
              <w:rPr>
                <w:b/>
                <w:bCs/>
                <w:szCs w:val="24"/>
              </w:rPr>
              <w:t>įmokos bus mokamos po 1/4 metinės draudimo įmokos dalį pagal grafiką: iki 2025-12-31; iki 2026-03-31, iki 2026-06-30, iki 2026-09-30</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3808E4" w:rsidRDefault="006F0803" w:rsidP="006F0803">
            <w:pPr>
              <w:rPr>
                <w:kern w:val="2"/>
                <w:szCs w:val="24"/>
              </w:rPr>
            </w:pPr>
            <w:r w:rsidRPr="003808E4">
              <w:rPr>
                <w:kern w:val="2"/>
                <w:szCs w:val="24"/>
              </w:rPr>
              <w:t>Netaikoma</w:t>
            </w:r>
          </w:p>
          <w:p w14:paraId="382B074E" w14:textId="140C513E" w:rsidR="006F0803" w:rsidRPr="003808E4" w:rsidRDefault="006F0803" w:rsidP="006F0803">
            <w:pPr>
              <w:spacing w:line="259" w:lineRule="auto"/>
              <w:rPr>
                <w:kern w:val="2"/>
                <w:szCs w:val="24"/>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3808E4" w:rsidRDefault="006F0803" w:rsidP="006F0803">
            <w:pPr>
              <w:rPr>
                <w:kern w:val="2"/>
                <w:szCs w:val="24"/>
              </w:rPr>
            </w:pPr>
            <w:r w:rsidRPr="003808E4">
              <w:rPr>
                <w:kern w:val="2"/>
                <w:szCs w:val="24"/>
              </w:rPr>
              <w:t>Netaikoma</w:t>
            </w:r>
          </w:p>
          <w:p w14:paraId="3258F3A8" w14:textId="3795854D" w:rsidR="006F0803" w:rsidRPr="003808E4" w:rsidRDefault="006F0803" w:rsidP="006F0803">
            <w:pPr>
              <w:rPr>
                <w:kern w:val="2"/>
                <w:szCs w:val="24"/>
              </w:rPr>
            </w:pPr>
            <w:r w:rsidRPr="003808E4">
              <w:rPr>
                <w:kern w:val="2"/>
                <w:szCs w:val="24"/>
              </w:rPr>
              <w:t xml:space="preserve"> </w:t>
            </w:r>
          </w:p>
        </w:tc>
      </w:tr>
      <w:tr w:rsidR="00027B83" w14:paraId="29366B46" w14:textId="77777777">
        <w:trPr>
          <w:trHeight w:val="300"/>
        </w:trPr>
        <w:tc>
          <w:tcPr>
            <w:tcW w:w="9535" w:type="dxa"/>
            <w:gridSpan w:val="4"/>
          </w:tcPr>
          <w:p w14:paraId="1B8DC7CB" w14:textId="77777777" w:rsidR="00027B83" w:rsidRPr="003808E4" w:rsidRDefault="000B0897">
            <w:pPr>
              <w:jc w:val="center"/>
              <w:rPr>
                <w:b/>
                <w:kern w:val="2"/>
                <w:szCs w:val="24"/>
              </w:rPr>
            </w:pPr>
            <w:r w:rsidRPr="003808E4">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3808E4" w:rsidRDefault="006F0803" w:rsidP="006F0803">
            <w:pPr>
              <w:rPr>
                <w:kern w:val="2"/>
                <w:szCs w:val="24"/>
              </w:rPr>
            </w:pPr>
            <w:r w:rsidRPr="003808E4">
              <w:rPr>
                <w:kern w:val="2"/>
                <w:szCs w:val="24"/>
              </w:rPr>
              <w:t>Netaikoma</w:t>
            </w:r>
          </w:p>
          <w:p w14:paraId="606FD54D" w14:textId="4F439A60" w:rsidR="006F0803" w:rsidRPr="003808E4" w:rsidRDefault="006F0803" w:rsidP="006F0803">
            <w:pPr>
              <w:rPr>
                <w:kern w:val="2"/>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Pr="003808E4" w:rsidRDefault="006F0803" w:rsidP="006F0803">
            <w:pPr>
              <w:rPr>
                <w:kern w:val="2"/>
                <w:szCs w:val="24"/>
              </w:rPr>
            </w:pPr>
            <w:r w:rsidRPr="003808E4">
              <w:rPr>
                <w:kern w:val="2"/>
                <w:szCs w:val="24"/>
              </w:rPr>
              <w:t>Netaikoma</w:t>
            </w:r>
          </w:p>
          <w:p w14:paraId="4A64BFAB" w14:textId="6F863C33" w:rsidR="006F0803" w:rsidRPr="003808E4"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09B05574" w:rsidR="006F0803" w:rsidRPr="003808E4" w:rsidRDefault="002B5100" w:rsidP="006F0803">
            <w:pPr>
              <w:rPr>
                <w:kern w:val="2"/>
                <w:szCs w:val="24"/>
              </w:rPr>
            </w:pPr>
            <w:r w:rsidRPr="003808E4">
              <w:rPr>
                <w:kern w:val="2"/>
                <w:szCs w:val="24"/>
              </w:rPr>
              <w:t>Vykdo už sutarties įgyvendinimo priežiūrą atsakingas asmuo.</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FF6363E" w:rsidR="00027B83" w:rsidRPr="003808E4" w:rsidRDefault="000B0897">
            <w:pPr>
              <w:rPr>
                <w:kern w:val="2"/>
                <w:szCs w:val="24"/>
              </w:rPr>
            </w:pPr>
            <w:r w:rsidRPr="003808E4">
              <w:rPr>
                <w:kern w:val="2"/>
                <w:szCs w:val="24"/>
              </w:rPr>
              <w:t>Prievolių pagal Sutartį įvykdymas užtikrinamas:</w:t>
            </w:r>
          </w:p>
          <w:p w14:paraId="46A3E25A" w14:textId="77777777" w:rsidR="00027B83" w:rsidRPr="003808E4" w:rsidRDefault="000B0897">
            <w:pPr>
              <w:rPr>
                <w:kern w:val="2"/>
                <w:szCs w:val="24"/>
              </w:rPr>
            </w:pPr>
            <w:r w:rsidRPr="003808E4">
              <w:rPr>
                <w:kern w:val="2"/>
                <w:szCs w:val="24"/>
              </w:rPr>
              <w:t>Netesybomis (delspinigiais, bauda);</w:t>
            </w:r>
          </w:p>
          <w:p w14:paraId="2D80CD6E" w14:textId="775B413C" w:rsidR="00027B83" w:rsidRPr="003808E4"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3808E4" w:rsidRDefault="006F0803" w:rsidP="006F0803">
            <w:pPr>
              <w:rPr>
                <w:kern w:val="2"/>
                <w:szCs w:val="24"/>
              </w:rPr>
            </w:pPr>
            <w:r w:rsidRPr="003808E4">
              <w:rPr>
                <w:kern w:val="2"/>
                <w:szCs w:val="24"/>
              </w:rPr>
              <w:t>Netaikoma</w:t>
            </w:r>
          </w:p>
          <w:p w14:paraId="6A3C4961" w14:textId="078A2761" w:rsidR="006F0803" w:rsidRPr="003808E4"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3808E4" w:rsidRDefault="000B0897">
            <w:pPr>
              <w:rPr>
                <w:kern w:val="2"/>
                <w:szCs w:val="24"/>
              </w:rPr>
            </w:pPr>
            <w:r w:rsidRPr="003808E4">
              <w:rPr>
                <w:kern w:val="2"/>
                <w:szCs w:val="24"/>
              </w:rPr>
              <w:t>Netaikoma</w:t>
            </w:r>
          </w:p>
          <w:p w14:paraId="47D3FAEF" w14:textId="5A157546" w:rsidR="00027B83" w:rsidRPr="003808E4" w:rsidRDefault="00027B83">
            <w:pPr>
              <w:rPr>
                <w:kern w:val="2"/>
                <w:szCs w:val="24"/>
              </w:rPr>
            </w:pPr>
          </w:p>
        </w:tc>
      </w:tr>
      <w:tr w:rsidR="00027B83" w14:paraId="15859C99" w14:textId="77777777">
        <w:trPr>
          <w:trHeight w:val="300"/>
        </w:trPr>
        <w:tc>
          <w:tcPr>
            <w:tcW w:w="9535" w:type="dxa"/>
            <w:gridSpan w:val="4"/>
          </w:tcPr>
          <w:p w14:paraId="1ECF65EB" w14:textId="77777777" w:rsidR="00027B83" w:rsidRPr="003808E4" w:rsidRDefault="000B0897">
            <w:pPr>
              <w:jc w:val="center"/>
              <w:rPr>
                <w:b/>
                <w:kern w:val="2"/>
                <w:szCs w:val="24"/>
              </w:rPr>
            </w:pPr>
            <w:r w:rsidRPr="003808E4">
              <w:rPr>
                <w:b/>
                <w:kern w:val="2"/>
                <w:szCs w:val="24"/>
              </w:rPr>
              <w:t>9. ŠALIŲ ATSAKOMYBĖ</w:t>
            </w:r>
          </w:p>
        </w:tc>
      </w:tr>
      <w:tr w:rsidR="00C93573" w14:paraId="751AAE6F" w14:textId="77777777">
        <w:trPr>
          <w:trHeight w:val="300"/>
        </w:trPr>
        <w:tc>
          <w:tcPr>
            <w:tcW w:w="3094" w:type="dxa"/>
            <w:gridSpan w:val="2"/>
          </w:tcPr>
          <w:p w14:paraId="41D56436" w14:textId="067E4BE6" w:rsidR="00C93573" w:rsidRDefault="00C93573" w:rsidP="00C93573">
            <w:pPr>
              <w:rPr>
                <w:b/>
                <w:kern w:val="2"/>
                <w:szCs w:val="24"/>
              </w:rPr>
            </w:pPr>
            <w:r>
              <w:rPr>
                <w:b/>
                <w:kern w:val="2"/>
                <w:szCs w:val="24"/>
              </w:rPr>
              <w:t>9.1. Pirkėjui taikomos netesybos už mokėjimų pagal Sutartį vėlavimą</w:t>
            </w:r>
          </w:p>
        </w:tc>
        <w:tc>
          <w:tcPr>
            <w:tcW w:w="6441" w:type="dxa"/>
            <w:gridSpan w:val="2"/>
          </w:tcPr>
          <w:p w14:paraId="070C11FC" w14:textId="1ADFE37A" w:rsidR="00C93573" w:rsidRPr="003808E4" w:rsidRDefault="00C93573" w:rsidP="00BB4064">
            <w:pPr>
              <w:jc w:val="both"/>
              <w:rPr>
                <w:kern w:val="2"/>
                <w:szCs w:val="24"/>
              </w:rPr>
            </w:pPr>
            <w:r w:rsidRPr="003808E4">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93573" w14:paraId="2C60DAC2" w14:textId="77777777">
        <w:trPr>
          <w:trHeight w:val="300"/>
        </w:trPr>
        <w:tc>
          <w:tcPr>
            <w:tcW w:w="3094" w:type="dxa"/>
            <w:gridSpan w:val="2"/>
          </w:tcPr>
          <w:p w14:paraId="1BA2D9E1" w14:textId="425BB12B" w:rsidR="00C93573" w:rsidRDefault="00C93573" w:rsidP="00C93573">
            <w:pPr>
              <w:rPr>
                <w:b/>
                <w:kern w:val="2"/>
                <w:szCs w:val="24"/>
              </w:rPr>
            </w:pPr>
            <w:r>
              <w:rPr>
                <w:b/>
                <w:szCs w:val="24"/>
              </w:rPr>
              <w:t>9.2. Tiekėjui taikomos netesybos</w:t>
            </w:r>
          </w:p>
        </w:tc>
        <w:tc>
          <w:tcPr>
            <w:tcW w:w="6441" w:type="dxa"/>
            <w:gridSpan w:val="2"/>
          </w:tcPr>
          <w:p w14:paraId="41DD45F3" w14:textId="77777777" w:rsidR="00C93573" w:rsidRPr="003808E4" w:rsidRDefault="00C93573" w:rsidP="00C93573">
            <w:pPr>
              <w:jc w:val="both"/>
            </w:pPr>
            <w:r w:rsidRPr="003808E4">
              <w:rPr>
                <w:szCs w:val="24"/>
                <w:lang w:val="lt"/>
              </w:rPr>
              <w:t xml:space="preserve">9.2.1. Jeigu Tiekėjas vėluoja suteikti Paslaugas arba nevykdo kitų sutartinių įsipareigojimų, Pirkėjas nuo kitos nei nustatytas terminas dienos Tiekėjui skaičiuoja </w:t>
            </w:r>
            <w:r w:rsidRPr="003808E4">
              <w:rPr>
                <w:szCs w:val="24"/>
              </w:rPr>
              <w:t xml:space="preserve">0,2 (dvi dešimtosios) </w:t>
            </w:r>
            <w:r w:rsidRPr="003808E4">
              <w:rPr>
                <w:szCs w:val="24"/>
                <w:lang w:val="lt"/>
              </w:rPr>
              <w:t>procento dydžio delspinigius už kiekvieną uždelstą dieną nuo laiku nesuteiktų Paslaugų ar kitų sutartinių įsipareigojimų nevykdymo kainos be PVM.</w:t>
            </w:r>
          </w:p>
          <w:p w14:paraId="0E6DFBC8" w14:textId="60D16573" w:rsidR="00C93573" w:rsidRPr="003808E4" w:rsidRDefault="00C93573" w:rsidP="00C93573">
            <w:pPr>
              <w:jc w:val="both"/>
              <w:rPr>
                <w:b/>
                <w:kern w:val="2"/>
                <w:szCs w:val="24"/>
              </w:rPr>
            </w:pPr>
            <w:r w:rsidRPr="003808E4">
              <w:rPr>
                <w:kern w:val="2"/>
              </w:rPr>
              <w:t xml:space="preserve">9.2.2. </w:t>
            </w:r>
            <w:r w:rsidRPr="003808E4">
              <w:rPr>
                <w:szCs w:val="24"/>
              </w:rPr>
              <w:t>Tiekėjas privalo sumokėti Pirkėjui netesybas per 15 kalendorinių dienų nuo Pirkėjo pareikalavimo</w:t>
            </w:r>
            <w:r w:rsidRPr="003808E4">
              <w:t>.</w:t>
            </w:r>
          </w:p>
        </w:tc>
      </w:tr>
      <w:tr w:rsidR="00C93573" w14:paraId="681F27EE" w14:textId="77777777">
        <w:trPr>
          <w:trHeight w:val="300"/>
        </w:trPr>
        <w:tc>
          <w:tcPr>
            <w:tcW w:w="3094" w:type="dxa"/>
            <w:gridSpan w:val="2"/>
          </w:tcPr>
          <w:p w14:paraId="1AB519AC" w14:textId="7CBD3645" w:rsidR="00C93573" w:rsidRDefault="00C93573" w:rsidP="00C9357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A0C4C37" w14:textId="77777777" w:rsidR="00C93573" w:rsidRPr="003808E4" w:rsidRDefault="00C93573" w:rsidP="00C93573">
            <w:pPr>
              <w:jc w:val="both"/>
              <w:rPr>
                <w:bCs/>
                <w:szCs w:val="24"/>
              </w:rPr>
            </w:pPr>
            <w:r w:rsidRPr="003808E4">
              <w:rPr>
                <w:bCs/>
                <w:kern w:val="2"/>
                <w:szCs w:val="24"/>
              </w:rPr>
              <w:t>9.3.1. Nutraukus Sutartį dėl esminio Sutarties pažeidimo, nustatyto Sutarties Specialiosiose sąlygose, mokama 10 procentų dydžio bauda nuo Pradinės Sutarties vertės, nurodytos Specialiųjų sąlygų 5.2 punkte.</w:t>
            </w:r>
          </w:p>
          <w:p w14:paraId="7CBFE0C7" w14:textId="2CB9AC1B" w:rsidR="00C93573" w:rsidRPr="003808E4" w:rsidRDefault="00C93573" w:rsidP="00C93573">
            <w:pPr>
              <w:rPr>
                <w:kern w:val="2"/>
                <w:szCs w:val="24"/>
              </w:rPr>
            </w:pPr>
          </w:p>
        </w:tc>
      </w:tr>
      <w:tr w:rsidR="00C93573" w14:paraId="3A1BC4FA" w14:textId="77777777">
        <w:trPr>
          <w:trHeight w:val="300"/>
        </w:trPr>
        <w:tc>
          <w:tcPr>
            <w:tcW w:w="3094" w:type="dxa"/>
            <w:gridSpan w:val="2"/>
          </w:tcPr>
          <w:p w14:paraId="0E4BB632" w14:textId="0AF19C99" w:rsidR="00C93573" w:rsidRDefault="00C93573" w:rsidP="00C9357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C93573" w:rsidRPr="003808E4" w:rsidRDefault="00C93573" w:rsidP="00C93573">
            <w:pPr>
              <w:rPr>
                <w:bCs/>
                <w:kern w:val="2"/>
                <w:szCs w:val="24"/>
              </w:rPr>
            </w:pPr>
            <w:r w:rsidRPr="003808E4">
              <w:rPr>
                <w:bCs/>
                <w:kern w:val="2"/>
                <w:szCs w:val="24"/>
              </w:rPr>
              <w:t>Netaikoma</w:t>
            </w:r>
          </w:p>
          <w:p w14:paraId="663FD6AE" w14:textId="4534CA38" w:rsidR="00C93573" w:rsidRPr="003808E4" w:rsidRDefault="00C93573" w:rsidP="00C93573">
            <w:pPr>
              <w:rPr>
                <w:kern w:val="2"/>
                <w:szCs w:val="24"/>
              </w:rPr>
            </w:pPr>
          </w:p>
        </w:tc>
      </w:tr>
      <w:tr w:rsidR="00C93573" w14:paraId="02A0AD2F" w14:textId="77777777">
        <w:trPr>
          <w:trHeight w:val="300"/>
        </w:trPr>
        <w:tc>
          <w:tcPr>
            <w:tcW w:w="3094" w:type="dxa"/>
            <w:gridSpan w:val="2"/>
          </w:tcPr>
          <w:p w14:paraId="566076A6" w14:textId="1092562B" w:rsidR="00C93573" w:rsidRDefault="00C93573" w:rsidP="00C93573">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C93573" w:rsidRPr="003808E4" w:rsidRDefault="00C93573" w:rsidP="00C93573">
            <w:pPr>
              <w:rPr>
                <w:bCs/>
                <w:kern w:val="2"/>
                <w:szCs w:val="24"/>
              </w:rPr>
            </w:pPr>
            <w:r w:rsidRPr="003808E4">
              <w:rPr>
                <w:bCs/>
                <w:kern w:val="2"/>
                <w:szCs w:val="24"/>
              </w:rPr>
              <w:t>Netaikoma</w:t>
            </w:r>
          </w:p>
          <w:p w14:paraId="6A8F7802" w14:textId="77777777" w:rsidR="00C93573" w:rsidRPr="003808E4" w:rsidRDefault="00C93573" w:rsidP="00C93573">
            <w:pPr>
              <w:rPr>
                <w:bCs/>
                <w:kern w:val="2"/>
                <w:szCs w:val="24"/>
              </w:rPr>
            </w:pPr>
          </w:p>
          <w:p w14:paraId="748DE540" w14:textId="3363EE56" w:rsidR="00C93573" w:rsidRPr="003808E4" w:rsidRDefault="00C93573" w:rsidP="00C93573">
            <w:pPr>
              <w:rPr>
                <w:kern w:val="2"/>
                <w:szCs w:val="24"/>
              </w:rPr>
            </w:pPr>
          </w:p>
        </w:tc>
      </w:tr>
      <w:tr w:rsidR="00C93573" w14:paraId="7439E02A" w14:textId="77777777">
        <w:trPr>
          <w:trHeight w:val="300"/>
        </w:trPr>
        <w:tc>
          <w:tcPr>
            <w:tcW w:w="3094" w:type="dxa"/>
            <w:gridSpan w:val="2"/>
          </w:tcPr>
          <w:p w14:paraId="69208AF6" w14:textId="7EE0BDAD" w:rsidR="00C93573" w:rsidRDefault="00C93573" w:rsidP="00C93573">
            <w:pPr>
              <w:rPr>
                <w:b/>
                <w:kern w:val="2"/>
                <w:szCs w:val="24"/>
              </w:rPr>
            </w:pPr>
            <w:r>
              <w:rPr>
                <w:b/>
                <w:kern w:val="2"/>
                <w:szCs w:val="24"/>
              </w:rPr>
              <w:t>9.6. Tiekėjui / Pirkėjui taikoma bauda dėl konfidencialumo reikalavimų nesilaikymo</w:t>
            </w:r>
          </w:p>
        </w:tc>
        <w:tc>
          <w:tcPr>
            <w:tcW w:w="6441" w:type="dxa"/>
            <w:gridSpan w:val="2"/>
          </w:tcPr>
          <w:p w14:paraId="2EDD420F" w14:textId="77777777" w:rsidR="00C93573" w:rsidRPr="003808E4" w:rsidRDefault="00C93573" w:rsidP="00C93573">
            <w:pPr>
              <w:jc w:val="both"/>
              <w:rPr>
                <w:bCs/>
                <w:kern w:val="2"/>
                <w:szCs w:val="24"/>
              </w:rPr>
            </w:pPr>
            <w:r w:rsidRPr="003808E4">
              <w:rPr>
                <w:bCs/>
                <w:kern w:val="2"/>
                <w:szCs w:val="24"/>
              </w:rPr>
              <w:t>Dėl konfidencialumo reikalavimų nesilaikymo</w:t>
            </w:r>
            <w:r w:rsidRPr="003808E4">
              <w:rPr>
                <w:b/>
                <w:kern w:val="2"/>
                <w:szCs w:val="24"/>
              </w:rPr>
              <w:t xml:space="preserve"> </w:t>
            </w:r>
            <w:r w:rsidRPr="003808E4">
              <w:rPr>
                <w:bCs/>
                <w:kern w:val="2"/>
                <w:szCs w:val="24"/>
              </w:rPr>
              <w:t>taikoma</w:t>
            </w:r>
            <w:r w:rsidRPr="003808E4">
              <w:rPr>
                <w:b/>
                <w:kern w:val="2"/>
                <w:szCs w:val="24"/>
              </w:rPr>
              <w:t xml:space="preserve"> </w:t>
            </w:r>
            <w:r w:rsidRPr="003808E4">
              <w:rPr>
                <w:bCs/>
                <w:kern w:val="2"/>
                <w:szCs w:val="24"/>
              </w:rPr>
              <w:t>10 procentų dydžio bauda nuo Pradinės Sutarties vertės, nurodytos Specialiųjų sąlygų.</w:t>
            </w:r>
          </w:p>
          <w:p w14:paraId="30A99159" w14:textId="490DBB75" w:rsidR="00C93573" w:rsidRPr="003808E4" w:rsidRDefault="00C93573" w:rsidP="00C93573">
            <w:pPr>
              <w:rPr>
                <w:kern w:val="2"/>
                <w:szCs w:val="24"/>
              </w:rPr>
            </w:pPr>
          </w:p>
        </w:tc>
      </w:tr>
      <w:tr w:rsidR="00C93573" w14:paraId="1E6BA83A" w14:textId="77777777">
        <w:trPr>
          <w:trHeight w:val="300"/>
        </w:trPr>
        <w:tc>
          <w:tcPr>
            <w:tcW w:w="3094" w:type="dxa"/>
            <w:gridSpan w:val="2"/>
          </w:tcPr>
          <w:p w14:paraId="6B59AD7B" w14:textId="3DB423A4" w:rsidR="00C93573" w:rsidRDefault="00C93573" w:rsidP="00C93573">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2C4A908" w:rsidR="00C93573" w:rsidRPr="003808E4" w:rsidRDefault="00C93573" w:rsidP="00C93573">
            <w:pPr>
              <w:rPr>
                <w:kern w:val="2"/>
                <w:szCs w:val="24"/>
              </w:rPr>
            </w:pPr>
            <w:r w:rsidRPr="003808E4">
              <w:rPr>
                <w:bCs/>
                <w:szCs w:val="24"/>
              </w:rPr>
              <w:t xml:space="preserve">Netaikoma </w:t>
            </w:r>
          </w:p>
          <w:p w14:paraId="31D0481F" w14:textId="793C0905" w:rsidR="00C93573" w:rsidRPr="003808E4" w:rsidRDefault="00C93573" w:rsidP="00C93573">
            <w:pPr>
              <w:rPr>
                <w:kern w:val="2"/>
                <w:szCs w:val="24"/>
              </w:rPr>
            </w:pPr>
          </w:p>
        </w:tc>
      </w:tr>
      <w:tr w:rsidR="00C93573" w14:paraId="2E410A63" w14:textId="77777777" w:rsidTr="008C62A5">
        <w:trPr>
          <w:trHeight w:val="10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C93573" w:rsidRDefault="00C93573" w:rsidP="00C9357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C93573" w:rsidRPr="003808E4" w:rsidRDefault="00C93573" w:rsidP="00C93573">
            <w:pPr>
              <w:rPr>
                <w:bCs/>
                <w:kern w:val="2"/>
                <w:szCs w:val="24"/>
              </w:rPr>
            </w:pPr>
            <w:r w:rsidRPr="003808E4">
              <w:rPr>
                <w:bCs/>
                <w:kern w:val="2"/>
                <w:szCs w:val="24"/>
              </w:rPr>
              <w:t>Netaikoma</w:t>
            </w:r>
          </w:p>
          <w:p w14:paraId="4D564143" w14:textId="77777777" w:rsidR="00C93573" w:rsidRPr="003808E4" w:rsidRDefault="00C93573" w:rsidP="00C93573">
            <w:pPr>
              <w:rPr>
                <w:bCs/>
                <w:kern w:val="2"/>
                <w:szCs w:val="24"/>
              </w:rPr>
            </w:pPr>
          </w:p>
          <w:p w14:paraId="5AD4BC1A" w14:textId="3D956023" w:rsidR="00C93573" w:rsidRPr="003808E4" w:rsidRDefault="00C93573" w:rsidP="00C93573">
            <w:pPr>
              <w:rPr>
                <w:kern w:val="2"/>
                <w:szCs w:val="24"/>
              </w:rPr>
            </w:pPr>
          </w:p>
        </w:tc>
      </w:tr>
      <w:tr w:rsidR="00C93573" w14:paraId="126A6D36" w14:textId="77777777">
        <w:trPr>
          <w:trHeight w:val="300"/>
        </w:trPr>
        <w:tc>
          <w:tcPr>
            <w:tcW w:w="3094" w:type="dxa"/>
            <w:gridSpan w:val="2"/>
          </w:tcPr>
          <w:p w14:paraId="10384E36" w14:textId="4FFA607E" w:rsidR="00C93573" w:rsidRDefault="00C93573" w:rsidP="00C9357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C93573" w:rsidRPr="003808E4" w:rsidRDefault="00C93573" w:rsidP="00C93573">
            <w:pPr>
              <w:rPr>
                <w:bCs/>
                <w:kern w:val="2"/>
                <w:szCs w:val="24"/>
              </w:rPr>
            </w:pPr>
            <w:r w:rsidRPr="003808E4">
              <w:rPr>
                <w:bCs/>
                <w:kern w:val="2"/>
                <w:szCs w:val="24"/>
              </w:rPr>
              <w:t>Netaikoma</w:t>
            </w:r>
          </w:p>
          <w:p w14:paraId="6F5E6DA7" w14:textId="77777777" w:rsidR="00C93573" w:rsidRPr="003808E4" w:rsidRDefault="00C93573" w:rsidP="00C93573">
            <w:pPr>
              <w:rPr>
                <w:bCs/>
                <w:kern w:val="2"/>
                <w:szCs w:val="24"/>
              </w:rPr>
            </w:pPr>
          </w:p>
          <w:p w14:paraId="7C3FB1C4" w14:textId="2695FC74" w:rsidR="00C93573" w:rsidRPr="003808E4" w:rsidRDefault="00C93573" w:rsidP="00C93573">
            <w:pPr>
              <w:rPr>
                <w:bCs/>
                <w:kern w:val="2"/>
                <w:szCs w:val="24"/>
              </w:rPr>
            </w:pPr>
          </w:p>
          <w:p w14:paraId="3293B58C" w14:textId="77777777" w:rsidR="00C93573" w:rsidRPr="003808E4" w:rsidRDefault="00C93573" w:rsidP="00C93573">
            <w:pPr>
              <w:rPr>
                <w:bCs/>
                <w:szCs w:val="24"/>
              </w:rPr>
            </w:pPr>
          </w:p>
          <w:p w14:paraId="39D0982B" w14:textId="77777777" w:rsidR="00C93573" w:rsidRPr="003808E4" w:rsidRDefault="00C93573" w:rsidP="00C93573">
            <w:pPr>
              <w:rPr>
                <w:kern w:val="2"/>
                <w:szCs w:val="24"/>
              </w:rPr>
            </w:pPr>
          </w:p>
        </w:tc>
      </w:tr>
      <w:tr w:rsidR="00C93573" w14:paraId="77AEF0AE" w14:textId="77777777">
        <w:trPr>
          <w:trHeight w:val="300"/>
        </w:trPr>
        <w:tc>
          <w:tcPr>
            <w:tcW w:w="3094" w:type="dxa"/>
            <w:gridSpan w:val="2"/>
          </w:tcPr>
          <w:p w14:paraId="17EC5DF4" w14:textId="49390910" w:rsidR="00C93573" w:rsidRDefault="00C93573" w:rsidP="00C9357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C04EFAC" w:rsidR="00C93573" w:rsidRPr="003808E4" w:rsidRDefault="00C93573" w:rsidP="00C93573">
            <w:pPr>
              <w:rPr>
                <w:kern w:val="2"/>
                <w:szCs w:val="24"/>
              </w:rPr>
            </w:pPr>
            <w:r w:rsidRPr="003808E4">
              <w:rPr>
                <w:kern w:val="2"/>
                <w:szCs w:val="24"/>
              </w:rPr>
              <w:t>Nėra</w:t>
            </w:r>
          </w:p>
        </w:tc>
      </w:tr>
      <w:tr w:rsidR="00C93573" w14:paraId="7412B22E" w14:textId="77777777">
        <w:trPr>
          <w:trHeight w:val="300"/>
        </w:trPr>
        <w:tc>
          <w:tcPr>
            <w:tcW w:w="9535" w:type="dxa"/>
            <w:gridSpan w:val="4"/>
          </w:tcPr>
          <w:p w14:paraId="0D543F72" w14:textId="77777777" w:rsidR="00C93573" w:rsidRPr="003808E4" w:rsidRDefault="00C93573" w:rsidP="00C93573">
            <w:pPr>
              <w:jc w:val="center"/>
              <w:rPr>
                <w:kern w:val="2"/>
                <w:szCs w:val="24"/>
              </w:rPr>
            </w:pPr>
            <w:r w:rsidRPr="003808E4">
              <w:rPr>
                <w:b/>
                <w:kern w:val="2"/>
                <w:szCs w:val="24"/>
              </w:rPr>
              <w:t>10. ESMINĖS SUTARTIES SĄLYGOS</w:t>
            </w:r>
          </w:p>
        </w:tc>
      </w:tr>
      <w:tr w:rsidR="00C93573" w14:paraId="4A74E676" w14:textId="77777777">
        <w:trPr>
          <w:trHeight w:val="300"/>
        </w:trPr>
        <w:tc>
          <w:tcPr>
            <w:tcW w:w="3094" w:type="dxa"/>
            <w:gridSpan w:val="2"/>
          </w:tcPr>
          <w:p w14:paraId="0C4A90A4" w14:textId="48800356" w:rsidR="00C93573" w:rsidRDefault="00C93573" w:rsidP="00C9357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3F434F63" w:rsidR="00C93573" w:rsidRPr="003808E4" w:rsidRDefault="000B5D4E" w:rsidP="000B5D4E">
            <w:pPr>
              <w:jc w:val="both"/>
              <w:rPr>
                <w:kern w:val="2"/>
                <w:szCs w:val="24"/>
              </w:rPr>
            </w:pPr>
            <w:r w:rsidRPr="003808E4">
              <w:rPr>
                <w:kern w:val="2"/>
                <w:szCs w:val="24"/>
              </w:rPr>
              <w:t xml:space="preserve">Paslaugos turi apimti pirkimo objektui taikomus visus techninėje specifikacijoje nurodytus reikalavimus </w:t>
            </w:r>
          </w:p>
        </w:tc>
      </w:tr>
      <w:tr w:rsidR="00C93573" w14:paraId="5D5614C8" w14:textId="77777777">
        <w:trPr>
          <w:trHeight w:val="300"/>
        </w:trPr>
        <w:tc>
          <w:tcPr>
            <w:tcW w:w="9535" w:type="dxa"/>
            <w:gridSpan w:val="4"/>
          </w:tcPr>
          <w:p w14:paraId="01BA2625" w14:textId="77777777" w:rsidR="00C93573" w:rsidRPr="003808E4" w:rsidRDefault="00C93573" w:rsidP="00C93573">
            <w:pPr>
              <w:jc w:val="center"/>
              <w:rPr>
                <w:b/>
                <w:kern w:val="2"/>
                <w:szCs w:val="24"/>
              </w:rPr>
            </w:pPr>
            <w:r w:rsidRPr="003808E4">
              <w:rPr>
                <w:b/>
                <w:kern w:val="2"/>
                <w:szCs w:val="24"/>
              </w:rPr>
              <w:t>11. SUTARTIES GALIOJIMAS IR KEITIMAS</w:t>
            </w:r>
          </w:p>
        </w:tc>
      </w:tr>
      <w:tr w:rsidR="00C93573" w14:paraId="01B4A21F" w14:textId="77777777">
        <w:trPr>
          <w:trHeight w:val="300"/>
        </w:trPr>
        <w:tc>
          <w:tcPr>
            <w:tcW w:w="3094" w:type="dxa"/>
            <w:gridSpan w:val="2"/>
          </w:tcPr>
          <w:p w14:paraId="4A683777" w14:textId="77777777" w:rsidR="00C93573" w:rsidRDefault="00C93573" w:rsidP="00C93573">
            <w:pPr>
              <w:rPr>
                <w:b/>
                <w:kern w:val="2"/>
                <w:szCs w:val="24"/>
              </w:rPr>
            </w:pPr>
            <w:r>
              <w:rPr>
                <w:b/>
                <w:szCs w:val="24"/>
              </w:rPr>
              <w:t>11.1. Sutarties sudarymas ir įsigaliojimas</w:t>
            </w:r>
          </w:p>
        </w:tc>
        <w:tc>
          <w:tcPr>
            <w:tcW w:w="6441" w:type="dxa"/>
            <w:gridSpan w:val="2"/>
          </w:tcPr>
          <w:p w14:paraId="1968099A" w14:textId="77777777" w:rsidR="005B11E2" w:rsidRPr="003808E4" w:rsidRDefault="005B11E2" w:rsidP="002A114F">
            <w:pPr>
              <w:jc w:val="both"/>
              <w:rPr>
                <w:kern w:val="2"/>
                <w:szCs w:val="24"/>
              </w:rPr>
            </w:pPr>
            <w:r w:rsidRPr="003808E4">
              <w:rPr>
                <w:kern w:val="2"/>
                <w:szCs w:val="24"/>
              </w:rPr>
              <w:t>Ši Sutartis laikoma sudaryta ir įsigalioja nuo Sutarties pasirašymo dienos (antrosios Šalies pasirašymo dieną).</w:t>
            </w:r>
          </w:p>
          <w:p w14:paraId="7396F7FD" w14:textId="372960AF" w:rsidR="00C93573" w:rsidRPr="003808E4" w:rsidRDefault="005B11E2" w:rsidP="002A114F">
            <w:pPr>
              <w:jc w:val="both"/>
              <w:rPr>
                <w:kern w:val="2"/>
                <w:szCs w:val="24"/>
              </w:rPr>
            </w:pPr>
            <w:r w:rsidRPr="003808E4">
              <w:rPr>
                <w:kern w:val="2"/>
                <w:szCs w:val="24"/>
              </w:rPr>
              <w:t>Sutartis galioja iki visiško prievolių įvykdymo (kol bus išnaudota Pradinės Sutarties vertė, bet jos terminas negali būti ilgesnis kaip 12 mėnesių.</w:t>
            </w:r>
          </w:p>
        </w:tc>
      </w:tr>
      <w:tr w:rsidR="00C93573" w14:paraId="0D3292E1" w14:textId="77777777">
        <w:trPr>
          <w:trHeight w:val="300"/>
        </w:trPr>
        <w:tc>
          <w:tcPr>
            <w:tcW w:w="3094" w:type="dxa"/>
            <w:gridSpan w:val="2"/>
          </w:tcPr>
          <w:p w14:paraId="09BC2075" w14:textId="316E2550" w:rsidR="00C93573" w:rsidRDefault="00C93573" w:rsidP="00C93573">
            <w:pPr>
              <w:rPr>
                <w:b/>
                <w:kern w:val="2"/>
                <w:szCs w:val="24"/>
              </w:rPr>
            </w:pPr>
            <w:r>
              <w:rPr>
                <w:b/>
                <w:kern w:val="2"/>
                <w:szCs w:val="24"/>
              </w:rPr>
              <w:t>11.2. Sutarties galiojimo termino pratęsimas</w:t>
            </w:r>
          </w:p>
        </w:tc>
        <w:tc>
          <w:tcPr>
            <w:tcW w:w="6441" w:type="dxa"/>
            <w:gridSpan w:val="2"/>
          </w:tcPr>
          <w:p w14:paraId="7197E005" w14:textId="77777777" w:rsidR="00C93573" w:rsidRPr="003808E4" w:rsidRDefault="00C93573" w:rsidP="00C93573">
            <w:pPr>
              <w:rPr>
                <w:kern w:val="2"/>
                <w:szCs w:val="24"/>
              </w:rPr>
            </w:pPr>
            <w:r w:rsidRPr="003808E4">
              <w:rPr>
                <w:kern w:val="2"/>
                <w:szCs w:val="24"/>
              </w:rPr>
              <w:t>Netaikoma</w:t>
            </w:r>
          </w:p>
          <w:p w14:paraId="782060E8" w14:textId="64BFDA3B" w:rsidR="00C93573" w:rsidRPr="003808E4" w:rsidRDefault="00C93573" w:rsidP="00C93573">
            <w:pPr>
              <w:rPr>
                <w:kern w:val="2"/>
                <w:szCs w:val="24"/>
              </w:rPr>
            </w:pPr>
          </w:p>
        </w:tc>
      </w:tr>
      <w:tr w:rsidR="00C93573" w14:paraId="7FE809EC" w14:textId="77777777">
        <w:trPr>
          <w:trHeight w:val="300"/>
        </w:trPr>
        <w:tc>
          <w:tcPr>
            <w:tcW w:w="9535" w:type="dxa"/>
            <w:gridSpan w:val="4"/>
          </w:tcPr>
          <w:p w14:paraId="6839791C" w14:textId="77777777" w:rsidR="00C93573" w:rsidRPr="003808E4" w:rsidRDefault="00C93573" w:rsidP="00C93573">
            <w:pPr>
              <w:jc w:val="center"/>
              <w:rPr>
                <w:b/>
                <w:kern w:val="2"/>
                <w:szCs w:val="24"/>
              </w:rPr>
            </w:pPr>
            <w:r w:rsidRPr="003808E4">
              <w:rPr>
                <w:b/>
                <w:kern w:val="2"/>
                <w:szCs w:val="24"/>
              </w:rPr>
              <w:t>12. SUTARTIES NUTRAUKIMAS</w:t>
            </w:r>
          </w:p>
        </w:tc>
      </w:tr>
      <w:tr w:rsidR="00C9357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C93573" w:rsidRDefault="00C93573" w:rsidP="00C9357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86044E9" w14:textId="77777777" w:rsidR="00C93573" w:rsidRPr="003808E4" w:rsidRDefault="00962444" w:rsidP="00962444">
            <w:pPr>
              <w:jc w:val="both"/>
              <w:rPr>
                <w:kern w:val="2"/>
                <w:szCs w:val="24"/>
              </w:rPr>
            </w:pPr>
            <w:r w:rsidRPr="003808E4">
              <w:rPr>
                <w:kern w:val="2"/>
                <w:szCs w:val="24"/>
              </w:rPr>
              <w:t>Sutartis gali būti nutraukiama rašytiniu Šalių susitarimu arba vienašališkai, Bendrosiose sąlygose nustatyta tvarka.</w:t>
            </w:r>
          </w:p>
          <w:p w14:paraId="251C8169" w14:textId="0DE5124E" w:rsidR="00962444" w:rsidRPr="003808E4" w:rsidRDefault="00962444" w:rsidP="00962444">
            <w:pPr>
              <w:jc w:val="both"/>
              <w:rPr>
                <w:kern w:val="2"/>
                <w:szCs w:val="24"/>
              </w:rPr>
            </w:pPr>
          </w:p>
        </w:tc>
      </w:tr>
      <w:tr w:rsidR="00C9357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C93573" w:rsidRDefault="00C93573" w:rsidP="00C9357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7DA2AEF" w14:textId="74A6998C" w:rsidR="003242F3" w:rsidRPr="003808E4" w:rsidRDefault="003242F3" w:rsidP="003242F3">
            <w:pPr>
              <w:pStyle w:val="BodyTextIndent"/>
              <w:tabs>
                <w:tab w:val="left" w:pos="1197"/>
              </w:tabs>
              <w:spacing w:after="0"/>
              <w:ind w:left="0"/>
              <w:jc w:val="both"/>
            </w:pPr>
            <w:r w:rsidRPr="003808E4">
              <w:rPr>
                <w:kern w:val="2"/>
              </w:rPr>
              <w:t xml:space="preserve">12.2.1. </w:t>
            </w:r>
            <w:r w:rsidRPr="003808E4">
              <w:t xml:space="preserve">jei </w:t>
            </w:r>
            <w:r w:rsidR="00527443" w:rsidRPr="003808E4">
              <w:t>P</w:t>
            </w:r>
            <w:r w:rsidRPr="003808E4">
              <w:t xml:space="preserve">aslaugos neatitinka </w:t>
            </w:r>
            <w:r w:rsidR="00527443" w:rsidRPr="003808E4">
              <w:t>S</w:t>
            </w:r>
            <w:r w:rsidRPr="003808E4">
              <w:t>utarties techninėje specifikacijoje keliamų reikalavimų (neatitikimas bent vienoje charakteristikoje);</w:t>
            </w:r>
          </w:p>
          <w:p w14:paraId="37ADEFA9" w14:textId="36D90195" w:rsidR="003242F3" w:rsidRPr="003808E4" w:rsidRDefault="003242F3" w:rsidP="003242F3">
            <w:pPr>
              <w:spacing w:line="257" w:lineRule="auto"/>
              <w:jc w:val="both"/>
              <w:rPr>
                <w:rFonts w:eastAsia="Arial"/>
                <w:kern w:val="2"/>
                <w:szCs w:val="24"/>
                <w:lang w:val="lt"/>
              </w:rPr>
            </w:pPr>
            <w:r w:rsidRPr="003808E4">
              <w:rPr>
                <w:rFonts w:eastAsia="Arial"/>
                <w:kern w:val="2"/>
                <w:szCs w:val="24"/>
                <w:lang w:val="lt"/>
              </w:rPr>
              <w:t>12.2.2. jeigu Tiekėjas nesilaiko Sutartyje nustatytų Paslaugų teikimo terminų 2 (du) kartus iš eilės;</w:t>
            </w:r>
          </w:p>
          <w:p w14:paraId="26D00242" w14:textId="77777777" w:rsidR="003242F3" w:rsidRPr="003808E4" w:rsidRDefault="003242F3" w:rsidP="003242F3">
            <w:pPr>
              <w:tabs>
                <w:tab w:val="left" w:pos="567"/>
                <w:tab w:val="left" w:pos="851"/>
                <w:tab w:val="left" w:pos="992"/>
                <w:tab w:val="left" w:pos="1134"/>
              </w:tabs>
              <w:spacing w:line="257" w:lineRule="auto"/>
              <w:jc w:val="both"/>
              <w:rPr>
                <w:rFonts w:eastAsia="Arial"/>
                <w:kern w:val="2"/>
                <w:szCs w:val="24"/>
                <w:lang w:val="lt"/>
              </w:rPr>
            </w:pPr>
            <w:r w:rsidRPr="003808E4">
              <w:rPr>
                <w:rFonts w:eastAsia="Arial"/>
                <w:kern w:val="2"/>
                <w:szCs w:val="24"/>
                <w:lang w:val="lt"/>
              </w:rPr>
              <w:lastRenderedPageBreak/>
              <w:t>12.2.3. jeigu Tiekėjas pažeidžia Paslaugų suteikimo terminus ir priskaičiuotų netesybų už vėlavimą suma viršija 20 (dvidešimt) proc. Pradinės sutarties vertės;</w:t>
            </w:r>
          </w:p>
          <w:p w14:paraId="14F36BFB" w14:textId="77777777" w:rsidR="003242F3" w:rsidRPr="003808E4" w:rsidRDefault="003242F3" w:rsidP="003242F3">
            <w:pPr>
              <w:tabs>
                <w:tab w:val="left" w:pos="567"/>
                <w:tab w:val="left" w:pos="851"/>
                <w:tab w:val="left" w:pos="992"/>
                <w:tab w:val="left" w:pos="1134"/>
              </w:tabs>
              <w:spacing w:line="257" w:lineRule="auto"/>
              <w:jc w:val="both"/>
              <w:rPr>
                <w:rFonts w:eastAsia="Arial"/>
                <w:kern w:val="2"/>
                <w:szCs w:val="24"/>
                <w:lang w:val="lt"/>
              </w:rPr>
            </w:pPr>
            <w:r w:rsidRPr="003808E4">
              <w:rPr>
                <w:rFonts w:eastAsia="Arial"/>
                <w:kern w:val="2"/>
                <w:szCs w:val="24"/>
                <w:lang w:val="lt"/>
              </w:rPr>
              <w:t>12.2.4. Tiekėjas pažeidžia Paslaugų suteikimo terminus ir dėl Paslaugų suteikimo vėlavimo Paslaugos tampa nebereikalingos;</w:t>
            </w:r>
          </w:p>
          <w:p w14:paraId="72EC923E" w14:textId="3E3E89A1" w:rsidR="003242F3" w:rsidRPr="003808E4" w:rsidRDefault="003242F3" w:rsidP="003242F3">
            <w:pPr>
              <w:tabs>
                <w:tab w:val="left" w:pos="567"/>
                <w:tab w:val="left" w:pos="851"/>
                <w:tab w:val="left" w:pos="992"/>
                <w:tab w:val="left" w:pos="1134"/>
              </w:tabs>
              <w:spacing w:line="257" w:lineRule="auto"/>
              <w:jc w:val="both"/>
              <w:rPr>
                <w:rFonts w:eastAsia="Arial"/>
                <w:kern w:val="2"/>
                <w:szCs w:val="24"/>
                <w:lang w:val="lt"/>
              </w:rPr>
            </w:pPr>
            <w:r w:rsidRPr="003808E4">
              <w:rPr>
                <w:rFonts w:eastAsia="Arial"/>
                <w:kern w:val="2"/>
                <w:szCs w:val="24"/>
                <w:lang w:val="lt"/>
              </w:rPr>
              <w:t>12.2.</w:t>
            </w:r>
            <w:r w:rsidR="00527443" w:rsidRPr="003808E4">
              <w:rPr>
                <w:rFonts w:eastAsia="Arial"/>
                <w:kern w:val="2"/>
                <w:szCs w:val="24"/>
                <w:lang w:val="lt"/>
              </w:rPr>
              <w:t>5</w:t>
            </w:r>
            <w:r w:rsidRPr="003808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8B35AA4" w14:textId="353EF28F" w:rsidR="003242F3" w:rsidRPr="003808E4" w:rsidRDefault="003242F3" w:rsidP="003242F3">
            <w:pPr>
              <w:tabs>
                <w:tab w:val="left" w:pos="567"/>
                <w:tab w:val="left" w:pos="851"/>
                <w:tab w:val="left" w:pos="992"/>
                <w:tab w:val="left" w:pos="1134"/>
              </w:tabs>
              <w:spacing w:line="257" w:lineRule="auto"/>
              <w:jc w:val="both"/>
              <w:rPr>
                <w:rFonts w:eastAsia="Arial"/>
                <w:kern w:val="2"/>
                <w:szCs w:val="24"/>
                <w:lang w:val="lt"/>
              </w:rPr>
            </w:pPr>
            <w:r w:rsidRPr="003808E4">
              <w:rPr>
                <w:rFonts w:eastAsia="Arial"/>
                <w:kern w:val="2"/>
                <w:szCs w:val="24"/>
                <w:lang w:val="lt"/>
              </w:rPr>
              <w:t>12.2.</w:t>
            </w:r>
            <w:r w:rsidR="00527443" w:rsidRPr="003808E4">
              <w:rPr>
                <w:rFonts w:eastAsia="Arial"/>
                <w:kern w:val="2"/>
                <w:szCs w:val="24"/>
                <w:lang w:val="lt"/>
              </w:rPr>
              <w:t>6</w:t>
            </w:r>
            <w:r w:rsidRPr="003808E4">
              <w:rPr>
                <w:rFonts w:eastAsia="Arial"/>
                <w:kern w:val="2"/>
                <w:szCs w:val="24"/>
                <w:lang w:val="lt"/>
              </w:rPr>
              <w:t>. Tiekėjas pažeidžia šios Sutarties nuostatas, reglamentuojančias konkurenciją, intelektinės nuosavybės ar konfidencialios informacijos valdymą;</w:t>
            </w:r>
          </w:p>
          <w:p w14:paraId="0B019B64" w14:textId="4018DEAC" w:rsidR="00C93573" w:rsidRPr="003808E4" w:rsidRDefault="003242F3" w:rsidP="00F8056A">
            <w:pPr>
              <w:rPr>
                <w:rFonts w:eastAsia="Arial"/>
                <w:kern w:val="2"/>
                <w:szCs w:val="24"/>
                <w:lang w:val="lt"/>
              </w:rPr>
            </w:pPr>
            <w:r w:rsidRPr="003808E4">
              <w:rPr>
                <w:rFonts w:eastAsia="Arial"/>
                <w:kern w:val="2"/>
                <w:szCs w:val="24"/>
                <w:lang w:val="lt"/>
              </w:rPr>
              <w:t>12.2.</w:t>
            </w:r>
            <w:r w:rsidR="00527443" w:rsidRPr="003808E4">
              <w:rPr>
                <w:rFonts w:eastAsia="Arial"/>
                <w:kern w:val="2"/>
                <w:szCs w:val="24"/>
                <w:lang w:val="lt"/>
              </w:rPr>
              <w:t>7</w:t>
            </w:r>
            <w:r w:rsidRPr="003808E4">
              <w:rPr>
                <w:rFonts w:eastAsia="Arial"/>
                <w:kern w:val="2"/>
                <w:szCs w:val="24"/>
                <w:lang w:val="lt"/>
              </w:rPr>
              <w:t>. Tiekėjas 2 (du) kartus pažeidžia esminę Sutarties sąlygą.</w:t>
            </w:r>
          </w:p>
        </w:tc>
      </w:tr>
      <w:tr w:rsidR="00C93573" w14:paraId="46270E91" w14:textId="77777777">
        <w:trPr>
          <w:trHeight w:val="300"/>
        </w:trPr>
        <w:tc>
          <w:tcPr>
            <w:tcW w:w="9535" w:type="dxa"/>
            <w:gridSpan w:val="4"/>
          </w:tcPr>
          <w:p w14:paraId="07E06248" w14:textId="70404288" w:rsidR="00C93573" w:rsidRDefault="00C93573" w:rsidP="00C93573">
            <w:pPr>
              <w:jc w:val="center"/>
              <w:rPr>
                <w:kern w:val="2"/>
                <w:szCs w:val="24"/>
              </w:rPr>
            </w:pPr>
            <w:r>
              <w:rPr>
                <w:b/>
                <w:kern w:val="2"/>
                <w:szCs w:val="24"/>
              </w:rPr>
              <w:lastRenderedPageBreak/>
              <w:t xml:space="preserve">13. APLINKOS APSAUGOS IR SOCIALINIAI KRITERIJAI </w:t>
            </w:r>
          </w:p>
        </w:tc>
      </w:tr>
      <w:tr w:rsidR="00C93573" w14:paraId="18AE2F61" w14:textId="77777777">
        <w:trPr>
          <w:trHeight w:val="300"/>
        </w:trPr>
        <w:tc>
          <w:tcPr>
            <w:tcW w:w="3058" w:type="dxa"/>
          </w:tcPr>
          <w:p w14:paraId="6366A32C" w14:textId="77777777" w:rsidR="00C93573" w:rsidRDefault="00C93573" w:rsidP="00C93573">
            <w:pPr>
              <w:rPr>
                <w:b/>
                <w:kern w:val="2"/>
                <w:szCs w:val="24"/>
              </w:rPr>
            </w:pPr>
            <w:r>
              <w:rPr>
                <w:b/>
                <w:kern w:val="2"/>
                <w:szCs w:val="24"/>
              </w:rPr>
              <w:t xml:space="preserve">13.1. Su perkamomis paslaugomis susiję  aplinkos apsaugos kriterijai </w:t>
            </w:r>
          </w:p>
        </w:tc>
        <w:tc>
          <w:tcPr>
            <w:tcW w:w="6477" w:type="dxa"/>
            <w:gridSpan w:val="3"/>
          </w:tcPr>
          <w:p w14:paraId="3F14B69B" w14:textId="279B5E47" w:rsidR="00C93573" w:rsidRPr="003808E4" w:rsidRDefault="00962444" w:rsidP="009B7DD9">
            <w:pPr>
              <w:keepNext/>
              <w:jc w:val="both"/>
              <w:rPr>
                <w:bCs/>
                <w:lang w:val="en-US"/>
              </w:rPr>
            </w:pPr>
            <w:r w:rsidRPr="003808E4">
              <w:t xml:space="preserve">Vykdomas žaliasis pirkimas vadovaujantis </w:t>
            </w:r>
            <w:hyperlink r:id="rId11" w:history="1">
              <w:r w:rsidRPr="003808E4">
                <w:rPr>
                  <w:rStyle w:val="Hyperlink"/>
                  <w:color w:val="auto"/>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808E4">
              <w:t>“</w:t>
            </w:r>
            <w:r w:rsidR="003808E4">
              <w:t xml:space="preserve"> </w:t>
            </w:r>
            <w:r w:rsidRPr="003808E4">
              <w:t>4.4.3.</w:t>
            </w:r>
            <w:r w:rsidRPr="003808E4">
              <w:rPr>
                <w:i/>
              </w:rPr>
              <w:t xml:space="preserve"> </w:t>
            </w:r>
            <w:r w:rsidRPr="003808E4">
              <w:t xml:space="preserve"> </w:t>
            </w:r>
            <w:r w:rsidR="003A6832" w:rsidRPr="003808E4">
              <w:t>pa</w:t>
            </w:r>
            <w:r w:rsidRPr="003808E4">
              <w:t>punk</w:t>
            </w:r>
            <w:r w:rsidR="003A6832" w:rsidRPr="003808E4">
              <w:t>či</w:t>
            </w:r>
            <w:r w:rsidRPr="003808E4">
              <w:t>u</w:t>
            </w:r>
            <w:r w:rsidRPr="003808E4">
              <w:rPr>
                <w:bCs/>
                <w:lang w:val="en-US"/>
              </w:rPr>
              <w:t xml:space="preserve"> t. y. </w:t>
            </w:r>
            <w:proofErr w:type="spellStart"/>
            <w:r w:rsidRPr="003808E4">
              <w:rPr>
                <w:bCs/>
                <w:lang w:val="en-US"/>
              </w:rPr>
              <w:t>perkama</w:t>
            </w:r>
            <w:proofErr w:type="spellEnd"/>
            <w:r w:rsidRPr="003808E4">
              <w:rPr>
                <w:bCs/>
                <w:lang w:val="en-US"/>
              </w:rPr>
              <w:t xml:space="preserve"> tik </w:t>
            </w:r>
            <w:proofErr w:type="spellStart"/>
            <w:r w:rsidRPr="003808E4">
              <w:rPr>
                <w:bCs/>
                <w:lang w:val="en-US"/>
              </w:rPr>
              <w:t>nematerialaus</w:t>
            </w:r>
            <w:proofErr w:type="spellEnd"/>
            <w:r w:rsidRPr="003808E4">
              <w:rPr>
                <w:bCs/>
                <w:lang w:val="en-US"/>
              </w:rPr>
              <w:t xml:space="preserve"> </w:t>
            </w:r>
            <w:proofErr w:type="spellStart"/>
            <w:r w:rsidRPr="003808E4">
              <w:rPr>
                <w:bCs/>
                <w:lang w:val="en-US"/>
              </w:rPr>
              <w:t>pobūdžio</w:t>
            </w:r>
            <w:proofErr w:type="spellEnd"/>
            <w:r w:rsidRPr="003808E4">
              <w:rPr>
                <w:bCs/>
                <w:lang w:val="en-US"/>
              </w:rPr>
              <w:t xml:space="preserve"> (</w:t>
            </w:r>
            <w:proofErr w:type="spellStart"/>
            <w:r w:rsidRPr="003808E4">
              <w:rPr>
                <w:bCs/>
                <w:lang w:val="en-US"/>
              </w:rPr>
              <w:t>intelektinė</w:t>
            </w:r>
            <w:proofErr w:type="spellEnd"/>
            <w:r w:rsidRPr="003808E4">
              <w:rPr>
                <w:bCs/>
                <w:lang w:val="en-US"/>
              </w:rPr>
              <w:t xml:space="preserve">) </w:t>
            </w:r>
            <w:proofErr w:type="spellStart"/>
            <w:r w:rsidRPr="003808E4">
              <w:rPr>
                <w:bCs/>
                <w:lang w:val="en-US"/>
              </w:rPr>
              <w:t>ar</w:t>
            </w:r>
            <w:proofErr w:type="spellEnd"/>
            <w:r w:rsidRPr="003808E4">
              <w:rPr>
                <w:bCs/>
                <w:lang w:val="en-US"/>
              </w:rPr>
              <w:t xml:space="preserve"> </w:t>
            </w:r>
            <w:proofErr w:type="spellStart"/>
            <w:r w:rsidRPr="003808E4">
              <w:rPr>
                <w:bCs/>
                <w:lang w:val="en-US"/>
              </w:rPr>
              <w:t>kitokia</w:t>
            </w:r>
            <w:proofErr w:type="spellEnd"/>
            <w:r w:rsidRPr="003808E4">
              <w:rPr>
                <w:bCs/>
                <w:lang w:val="en-US"/>
              </w:rPr>
              <w:t xml:space="preserve"> </w:t>
            </w:r>
            <w:proofErr w:type="spellStart"/>
            <w:r w:rsidRPr="003808E4">
              <w:rPr>
                <w:bCs/>
                <w:lang w:val="en-US"/>
              </w:rPr>
              <w:t>paslauga</w:t>
            </w:r>
            <w:proofErr w:type="spellEnd"/>
            <w:r w:rsidRPr="003808E4">
              <w:rPr>
                <w:bCs/>
                <w:lang w:val="en-US"/>
              </w:rPr>
              <w:t xml:space="preserve">, </w:t>
            </w:r>
            <w:proofErr w:type="spellStart"/>
            <w:r w:rsidRPr="003808E4">
              <w:rPr>
                <w:bCs/>
                <w:lang w:val="en-US"/>
              </w:rPr>
              <w:t>nesusijusi</w:t>
            </w:r>
            <w:proofErr w:type="spellEnd"/>
            <w:r w:rsidRPr="003808E4">
              <w:rPr>
                <w:bCs/>
                <w:lang w:val="en-US"/>
              </w:rPr>
              <w:t xml:space="preserve"> </w:t>
            </w:r>
            <w:proofErr w:type="spellStart"/>
            <w:r w:rsidRPr="003808E4">
              <w:rPr>
                <w:bCs/>
                <w:lang w:val="en-US"/>
              </w:rPr>
              <w:t>su</w:t>
            </w:r>
            <w:proofErr w:type="spellEnd"/>
            <w:r w:rsidRPr="003808E4">
              <w:rPr>
                <w:bCs/>
                <w:lang w:val="en-US"/>
              </w:rPr>
              <w:t xml:space="preserve"> </w:t>
            </w:r>
            <w:proofErr w:type="spellStart"/>
            <w:r w:rsidRPr="003808E4">
              <w:rPr>
                <w:bCs/>
                <w:lang w:val="en-US"/>
              </w:rPr>
              <w:t>materialaus</w:t>
            </w:r>
            <w:proofErr w:type="spellEnd"/>
            <w:r w:rsidRPr="003808E4">
              <w:rPr>
                <w:bCs/>
                <w:lang w:val="en-US"/>
              </w:rPr>
              <w:t xml:space="preserve"> </w:t>
            </w:r>
            <w:proofErr w:type="spellStart"/>
            <w:r w:rsidRPr="003808E4">
              <w:rPr>
                <w:bCs/>
                <w:lang w:val="en-US"/>
              </w:rPr>
              <w:t>objekto</w:t>
            </w:r>
            <w:proofErr w:type="spellEnd"/>
            <w:r w:rsidRPr="003808E4">
              <w:rPr>
                <w:bCs/>
                <w:lang w:val="en-US"/>
              </w:rPr>
              <w:t xml:space="preserve"> </w:t>
            </w:r>
            <w:proofErr w:type="spellStart"/>
            <w:r w:rsidRPr="003808E4">
              <w:rPr>
                <w:bCs/>
                <w:lang w:val="en-US"/>
              </w:rPr>
              <w:t>sukūrimu</w:t>
            </w:r>
            <w:proofErr w:type="spellEnd"/>
            <w:r w:rsidRPr="003808E4">
              <w:rPr>
                <w:bCs/>
                <w:lang w:val="en-US"/>
              </w:rPr>
              <w:t xml:space="preserve">, </w:t>
            </w:r>
            <w:proofErr w:type="spellStart"/>
            <w:r w:rsidRPr="003808E4">
              <w:rPr>
                <w:bCs/>
                <w:lang w:val="en-US"/>
              </w:rPr>
              <w:t>kurios</w:t>
            </w:r>
            <w:proofErr w:type="spellEnd"/>
            <w:r w:rsidRPr="003808E4">
              <w:rPr>
                <w:bCs/>
                <w:lang w:val="en-US"/>
              </w:rPr>
              <w:t xml:space="preserve"> </w:t>
            </w:r>
            <w:proofErr w:type="spellStart"/>
            <w:r w:rsidRPr="003808E4">
              <w:rPr>
                <w:bCs/>
                <w:lang w:val="en-US"/>
              </w:rPr>
              <w:t>teikimo</w:t>
            </w:r>
            <w:proofErr w:type="spellEnd"/>
            <w:r w:rsidRPr="003808E4">
              <w:rPr>
                <w:bCs/>
                <w:lang w:val="en-US"/>
              </w:rPr>
              <w:t xml:space="preserve"> </w:t>
            </w:r>
            <w:proofErr w:type="spellStart"/>
            <w:r w:rsidRPr="003808E4">
              <w:rPr>
                <w:bCs/>
                <w:lang w:val="en-US"/>
              </w:rPr>
              <w:t>metu</w:t>
            </w:r>
            <w:proofErr w:type="spellEnd"/>
            <w:r w:rsidRPr="003808E4">
              <w:rPr>
                <w:bCs/>
                <w:lang w:val="en-US"/>
              </w:rPr>
              <w:t xml:space="preserve"> </w:t>
            </w:r>
            <w:proofErr w:type="spellStart"/>
            <w:r w:rsidRPr="003808E4">
              <w:rPr>
                <w:bCs/>
                <w:lang w:val="en-US"/>
              </w:rPr>
              <w:t>nėra</w:t>
            </w:r>
            <w:proofErr w:type="spellEnd"/>
            <w:r w:rsidRPr="003808E4">
              <w:rPr>
                <w:bCs/>
                <w:lang w:val="en-US"/>
              </w:rPr>
              <w:t xml:space="preserve"> </w:t>
            </w:r>
            <w:proofErr w:type="spellStart"/>
            <w:r w:rsidRPr="003808E4">
              <w:rPr>
                <w:bCs/>
                <w:lang w:val="en-US"/>
              </w:rPr>
              <w:t>numatomas</w:t>
            </w:r>
            <w:proofErr w:type="spellEnd"/>
            <w:r w:rsidRPr="003808E4">
              <w:rPr>
                <w:bCs/>
                <w:lang w:val="en-US"/>
              </w:rPr>
              <w:t xml:space="preserve"> </w:t>
            </w:r>
            <w:proofErr w:type="spellStart"/>
            <w:r w:rsidRPr="003808E4">
              <w:rPr>
                <w:bCs/>
                <w:lang w:val="en-US"/>
              </w:rPr>
              <w:t>reikšmingas</w:t>
            </w:r>
            <w:proofErr w:type="spellEnd"/>
            <w:r w:rsidRPr="003808E4">
              <w:rPr>
                <w:bCs/>
                <w:lang w:val="en-US"/>
              </w:rPr>
              <w:t xml:space="preserve"> </w:t>
            </w:r>
            <w:proofErr w:type="spellStart"/>
            <w:r w:rsidRPr="003808E4">
              <w:rPr>
                <w:bCs/>
                <w:lang w:val="en-US"/>
              </w:rPr>
              <w:t>neigiamas</w:t>
            </w:r>
            <w:proofErr w:type="spellEnd"/>
            <w:r w:rsidRPr="003808E4">
              <w:rPr>
                <w:bCs/>
                <w:lang w:val="en-US"/>
              </w:rPr>
              <w:t xml:space="preserve"> </w:t>
            </w:r>
            <w:proofErr w:type="spellStart"/>
            <w:r w:rsidRPr="003808E4">
              <w:rPr>
                <w:bCs/>
                <w:lang w:val="en-US"/>
              </w:rPr>
              <w:t>poveikis</w:t>
            </w:r>
            <w:proofErr w:type="spellEnd"/>
            <w:r w:rsidRPr="003808E4">
              <w:rPr>
                <w:bCs/>
                <w:lang w:val="en-US"/>
              </w:rPr>
              <w:t xml:space="preserve"> </w:t>
            </w:r>
            <w:proofErr w:type="spellStart"/>
            <w:r w:rsidRPr="003808E4">
              <w:rPr>
                <w:bCs/>
                <w:lang w:val="en-US"/>
              </w:rPr>
              <w:t>aplinkai</w:t>
            </w:r>
            <w:proofErr w:type="spellEnd"/>
            <w:r w:rsidRPr="003808E4">
              <w:rPr>
                <w:bCs/>
                <w:lang w:val="en-US"/>
              </w:rPr>
              <w:t xml:space="preserve">, </w:t>
            </w:r>
            <w:proofErr w:type="spellStart"/>
            <w:r w:rsidRPr="003808E4">
              <w:rPr>
                <w:bCs/>
                <w:lang w:val="en-US"/>
              </w:rPr>
              <w:t>nesukuriamas</w:t>
            </w:r>
            <w:proofErr w:type="spellEnd"/>
            <w:r w:rsidRPr="003808E4">
              <w:rPr>
                <w:bCs/>
                <w:lang w:val="en-US"/>
              </w:rPr>
              <w:t xml:space="preserve"> </w:t>
            </w:r>
            <w:proofErr w:type="spellStart"/>
            <w:r w:rsidRPr="003808E4">
              <w:rPr>
                <w:bCs/>
                <w:lang w:val="en-US"/>
              </w:rPr>
              <w:t>taršos</w:t>
            </w:r>
            <w:proofErr w:type="spellEnd"/>
            <w:r w:rsidRPr="003808E4">
              <w:rPr>
                <w:bCs/>
                <w:lang w:val="en-US"/>
              </w:rPr>
              <w:t xml:space="preserve"> </w:t>
            </w:r>
            <w:proofErr w:type="spellStart"/>
            <w:r w:rsidRPr="003808E4">
              <w:rPr>
                <w:bCs/>
                <w:lang w:val="en-US"/>
              </w:rPr>
              <w:t>šaltinis</w:t>
            </w:r>
            <w:proofErr w:type="spellEnd"/>
            <w:r w:rsidRPr="003808E4">
              <w:rPr>
                <w:bCs/>
                <w:lang w:val="en-US"/>
              </w:rPr>
              <w:t xml:space="preserve"> </w:t>
            </w:r>
            <w:proofErr w:type="spellStart"/>
            <w:r w:rsidRPr="003808E4">
              <w:rPr>
                <w:bCs/>
                <w:lang w:val="en-US"/>
              </w:rPr>
              <w:t>ir</w:t>
            </w:r>
            <w:proofErr w:type="spellEnd"/>
            <w:r w:rsidRPr="003808E4">
              <w:rPr>
                <w:bCs/>
                <w:lang w:val="en-US"/>
              </w:rPr>
              <w:t xml:space="preserve"> </w:t>
            </w:r>
            <w:proofErr w:type="spellStart"/>
            <w:r w:rsidRPr="003808E4">
              <w:rPr>
                <w:bCs/>
                <w:lang w:val="en-US"/>
              </w:rPr>
              <w:t>negeneruojamos</w:t>
            </w:r>
            <w:proofErr w:type="spellEnd"/>
            <w:r w:rsidRPr="003808E4">
              <w:rPr>
                <w:bCs/>
                <w:lang w:val="en-US"/>
              </w:rPr>
              <w:t xml:space="preserve"> </w:t>
            </w:r>
            <w:proofErr w:type="spellStart"/>
            <w:r w:rsidRPr="003808E4">
              <w:rPr>
                <w:bCs/>
                <w:lang w:val="en-US"/>
              </w:rPr>
              <w:t>atliekos</w:t>
            </w:r>
            <w:proofErr w:type="spellEnd"/>
            <w:r w:rsidRPr="003808E4">
              <w:rPr>
                <w:bCs/>
                <w:lang w:val="en-US"/>
              </w:rPr>
              <w:t xml:space="preserve"> (</w:t>
            </w:r>
            <w:proofErr w:type="spellStart"/>
            <w:r w:rsidRPr="003808E4">
              <w:rPr>
                <w:bCs/>
                <w:lang w:val="en-US"/>
              </w:rPr>
              <w:t>draudimo</w:t>
            </w:r>
            <w:proofErr w:type="spellEnd"/>
            <w:r w:rsidRPr="003808E4">
              <w:rPr>
                <w:bCs/>
                <w:lang w:val="en-US"/>
              </w:rPr>
              <w:t xml:space="preserve"> </w:t>
            </w:r>
            <w:proofErr w:type="spellStart"/>
            <w:r w:rsidRPr="003808E4">
              <w:rPr>
                <w:bCs/>
                <w:lang w:val="en-US"/>
              </w:rPr>
              <w:t>paslaugos</w:t>
            </w:r>
            <w:proofErr w:type="spellEnd"/>
            <w:r w:rsidRPr="003808E4">
              <w:rPr>
                <w:bCs/>
                <w:lang w:val="en-US"/>
              </w:rPr>
              <w:t>).</w:t>
            </w:r>
          </w:p>
        </w:tc>
      </w:tr>
      <w:tr w:rsidR="00C93573" w14:paraId="71B127CD" w14:textId="77777777">
        <w:trPr>
          <w:trHeight w:val="300"/>
        </w:trPr>
        <w:tc>
          <w:tcPr>
            <w:tcW w:w="3058" w:type="dxa"/>
          </w:tcPr>
          <w:p w14:paraId="6D5C5242" w14:textId="77777777" w:rsidR="00C93573" w:rsidRDefault="00C93573" w:rsidP="00C93573">
            <w:pPr>
              <w:rPr>
                <w:b/>
                <w:kern w:val="2"/>
                <w:szCs w:val="24"/>
              </w:rPr>
            </w:pPr>
            <w:r>
              <w:rPr>
                <w:b/>
                <w:kern w:val="2"/>
                <w:szCs w:val="24"/>
              </w:rPr>
              <w:t>13.2. Su perkamomis Paslaugomis susiję socialiniai kriterijai</w:t>
            </w:r>
          </w:p>
        </w:tc>
        <w:tc>
          <w:tcPr>
            <w:tcW w:w="6477" w:type="dxa"/>
            <w:gridSpan w:val="3"/>
          </w:tcPr>
          <w:p w14:paraId="09CCACC2" w14:textId="77777777" w:rsidR="00C93573" w:rsidRPr="003808E4" w:rsidRDefault="00C93573" w:rsidP="00C93573">
            <w:pPr>
              <w:rPr>
                <w:kern w:val="2"/>
                <w:szCs w:val="24"/>
                <w:shd w:val="clear" w:color="auto" w:fill="FFFFFF"/>
              </w:rPr>
            </w:pPr>
            <w:r w:rsidRPr="003808E4">
              <w:rPr>
                <w:kern w:val="2"/>
                <w:szCs w:val="24"/>
                <w:shd w:val="clear" w:color="auto" w:fill="FFFFFF"/>
              </w:rPr>
              <w:t>Netaikoma</w:t>
            </w:r>
          </w:p>
          <w:p w14:paraId="0C0C4ED8" w14:textId="77777777" w:rsidR="00C93573" w:rsidRPr="003808E4" w:rsidRDefault="00C93573" w:rsidP="00C93573">
            <w:pPr>
              <w:rPr>
                <w:kern w:val="2"/>
                <w:szCs w:val="24"/>
                <w:shd w:val="clear" w:color="auto" w:fill="FFFFFF"/>
              </w:rPr>
            </w:pPr>
          </w:p>
          <w:p w14:paraId="7170065E" w14:textId="09BF5821" w:rsidR="00C93573" w:rsidRPr="003808E4" w:rsidRDefault="00C93573" w:rsidP="00C93573">
            <w:pPr>
              <w:rPr>
                <w:kern w:val="2"/>
                <w:szCs w:val="24"/>
              </w:rPr>
            </w:pPr>
          </w:p>
        </w:tc>
      </w:tr>
      <w:tr w:rsidR="00C93573" w14:paraId="0E3437C2" w14:textId="77777777">
        <w:trPr>
          <w:trHeight w:val="300"/>
        </w:trPr>
        <w:tc>
          <w:tcPr>
            <w:tcW w:w="9535" w:type="dxa"/>
            <w:gridSpan w:val="4"/>
          </w:tcPr>
          <w:p w14:paraId="1BD9D104" w14:textId="1ED21AB5" w:rsidR="00C93573" w:rsidRPr="003808E4" w:rsidRDefault="00C93573" w:rsidP="009B7DD9">
            <w:pPr>
              <w:jc w:val="center"/>
              <w:rPr>
                <w:b/>
                <w:kern w:val="2"/>
                <w:szCs w:val="24"/>
              </w:rPr>
            </w:pPr>
            <w:r w:rsidRPr="003808E4">
              <w:rPr>
                <w:b/>
                <w:kern w:val="2"/>
                <w:szCs w:val="24"/>
              </w:rPr>
              <w:t xml:space="preserve">14. BENDRŲJŲ SĄLYGŲ PAKEITIMAI IR PAPILDYMAI </w:t>
            </w:r>
          </w:p>
        </w:tc>
      </w:tr>
      <w:tr w:rsidR="00C93573" w14:paraId="00CDF661" w14:textId="77777777">
        <w:trPr>
          <w:trHeight w:val="300"/>
        </w:trPr>
        <w:tc>
          <w:tcPr>
            <w:tcW w:w="3058" w:type="dxa"/>
          </w:tcPr>
          <w:p w14:paraId="044BD4E3" w14:textId="77777777" w:rsidR="00C93573" w:rsidRDefault="00C93573" w:rsidP="00C93573">
            <w:pPr>
              <w:rPr>
                <w:b/>
                <w:kern w:val="2"/>
                <w:szCs w:val="24"/>
              </w:rPr>
            </w:pPr>
            <w:r>
              <w:rPr>
                <w:b/>
                <w:kern w:val="2"/>
                <w:szCs w:val="24"/>
              </w:rPr>
              <w:t xml:space="preserve">14.1. </w:t>
            </w:r>
          </w:p>
        </w:tc>
        <w:tc>
          <w:tcPr>
            <w:tcW w:w="6477" w:type="dxa"/>
            <w:gridSpan w:val="3"/>
          </w:tcPr>
          <w:p w14:paraId="71F9375E" w14:textId="1D514EEB" w:rsidR="00C93573" w:rsidRPr="003808E4" w:rsidRDefault="00D22249" w:rsidP="00C93573">
            <w:pPr>
              <w:rPr>
                <w:kern w:val="2"/>
                <w:szCs w:val="24"/>
              </w:rPr>
            </w:pPr>
            <w:r w:rsidRPr="003808E4">
              <w:rPr>
                <w:kern w:val="2"/>
                <w:szCs w:val="24"/>
              </w:rPr>
              <w:t>Sutarties Bendrosiose sąlygose nurodytos alternatyvios nuostatos (su prierašu „jei taikoma“ ir pan.) taikomos tik tokiu atveju, jeigu jos konkrečiai aprašomos Sutarties Specialiosiose sąlygose arba prieduose.</w:t>
            </w:r>
          </w:p>
        </w:tc>
      </w:tr>
      <w:tr w:rsidR="00C93573" w14:paraId="7ED2EDF1" w14:textId="77777777">
        <w:trPr>
          <w:trHeight w:val="300"/>
        </w:trPr>
        <w:tc>
          <w:tcPr>
            <w:tcW w:w="9535" w:type="dxa"/>
            <w:gridSpan w:val="4"/>
          </w:tcPr>
          <w:p w14:paraId="689031C9" w14:textId="77777777" w:rsidR="00C93573" w:rsidRPr="003808E4" w:rsidRDefault="00C93573" w:rsidP="00C93573">
            <w:pPr>
              <w:jc w:val="center"/>
              <w:rPr>
                <w:b/>
                <w:kern w:val="2"/>
                <w:szCs w:val="24"/>
              </w:rPr>
            </w:pPr>
            <w:r w:rsidRPr="003808E4">
              <w:rPr>
                <w:b/>
                <w:kern w:val="2"/>
                <w:szCs w:val="24"/>
              </w:rPr>
              <w:t>15. SUTARTIES PRIEDAI</w:t>
            </w:r>
          </w:p>
        </w:tc>
      </w:tr>
      <w:tr w:rsidR="00962444" w14:paraId="43B17553" w14:textId="77777777">
        <w:trPr>
          <w:trHeight w:val="300"/>
        </w:trPr>
        <w:tc>
          <w:tcPr>
            <w:tcW w:w="3058" w:type="dxa"/>
          </w:tcPr>
          <w:p w14:paraId="7CFF3567" w14:textId="77777777" w:rsidR="00962444" w:rsidRDefault="00962444" w:rsidP="00962444">
            <w:pPr>
              <w:jc w:val="center"/>
              <w:rPr>
                <w:b/>
                <w:kern w:val="2"/>
                <w:szCs w:val="24"/>
              </w:rPr>
            </w:pPr>
            <w:r>
              <w:rPr>
                <w:b/>
                <w:kern w:val="2"/>
                <w:szCs w:val="24"/>
              </w:rPr>
              <w:t>15.1. Priedas Nr. 1</w:t>
            </w:r>
          </w:p>
        </w:tc>
        <w:tc>
          <w:tcPr>
            <w:tcW w:w="6477" w:type="dxa"/>
            <w:gridSpan w:val="3"/>
          </w:tcPr>
          <w:p w14:paraId="65B09E30" w14:textId="09AFA21F" w:rsidR="00962444" w:rsidRPr="003808E4" w:rsidRDefault="00962444" w:rsidP="00962444">
            <w:pPr>
              <w:pStyle w:val="Sraopastraipa1"/>
              <w:ind w:left="0"/>
              <w:rPr>
                <w:rFonts w:ascii="Times New Roman" w:eastAsia="Times New Roman" w:hAnsi="Times New Roman"/>
                <w:kern w:val="2"/>
                <w:sz w:val="24"/>
                <w:szCs w:val="24"/>
                <w:highlight w:val="yellow"/>
                <w:lang w:val="lt-LT"/>
              </w:rPr>
            </w:pPr>
            <w:proofErr w:type="spellStart"/>
            <w:r w:rsidRPr="003808E4">
              <w:rPr>
                <w:rFonts w:ascii="Times New Roman" w:hAnsi="Times New Roman"/>
                <w:sz w:val="24"/>
                <w:szCs w:val="24"/>
              </w:rPr>
              <w:t>Techninė</w:t>
            </w:r>
            <w:proofErr w:type="spellEnd"/>
            <w:r w:rsidRPr="003808E4">
              <w:rPr>
                <w:rFonts w:ascii="Times New Roman" w:hAnsi="Times New Roman"/>
                <w:sz w:val="24"/>
                <w:szCs w:val="24"/>
              </w:rPr>
              <w:t xml:space="preserve"> </w:t>
            </w:r>
            <w:proofErr w:type="spellStart"/>
            <w:r w:rsidRPr="003808E4">
              <w:rPr>
                <w:rFonts w:ascii="Times New Roman" w:hAnsi="Times New Roman"/>
                <w:sz w:val="24"/>
                <w:szCs w:val="24"/>
              </w:rPr>
              <w:t>specifikacija</w:t>
            </w:r>
            <w:proofErr w:type="spellEnd"/>
            <w:r w:rsidRPr="003808E4">
              <w:rPr>
                <w:rFonts w:ascii="Times New Roman" w:hAnsi="Times New Roman"/>
                <w:sz w:val="24"/>
                <w:szCs w:val="24"/>
              </w:rPr>
              <w:t xml:space="preserve"> (</w:t>
            </w:r>
            <w:proofErr w:type="spellStart"/>
            <w:r w:rsidRPr="003808E4">
              <w:rPr>
                <w:rFonts w:ascii="Times New Roman" w:hAnsi="Times New Roman"/>
                <w:sz w:val="24"/>
                <w:szCs w:val="24"/>
              </w:rPr>
              <w:t>darudimo</w:t>
            </w:r>
            <w:proofErr w:type="spellEnd"/>
            <w:r w:rsidRPr="003808E4">
              <w:rPr>
                <w:rFonts w:ascii="Times New Roman" w:hAnsi="Times New Roman"/>
                <w:sz w:val="24"/>
                <w:szCs w:val="24"/>
              </w:rPr>
              <w:t xml:space="preserve"> </w:t>
            </w:r>
            <w:proofErr w:type="spellStart"/>
            <w:r w:rsidRPr="003808E4">
              <w:rPr>
                <w:rFonts w:ascii="Times New Roman" w:hAnsi="Times New Roman"/>
                <w:sz w:val="24"/>
                <w:szCs w:val="24"/>
              </w:rPr>
              <w:t>sąlygos</w:t>
            </w:r>
            <w:proofErr w:type="spellEnd"/>
            <w:r w:rsidRPr="003808E4">
              <w:rPr>
                <w:rFonts w:ascii="Times New Roman" w:hAnsi="Times New Roman"/>
                <w:sz w:val="24"/>
                <w:szCs w:val="24"/>
              </w:rPr>
              <w:t>)</w:t>
            </w:r>
          </w:p>
        </w:tc>
      </w:tr>
      <w:tr w:rsidR="00962444" w14:paraId="2CC1D4F0" w14:textId="77777777">
        <w:trPr>
          <w:trHeight w:val="300"/>
        </w:trPr>
        <w:tc>
          <w:tcPr>
            <w:tcW w:w="3058" w:type="dxa"/>
          </w:tcPr>
          <w:p w14:paraId="09EEBB7C" w14:textId="77777777" w:rsidR="00962444" w:rsidRDefault="00962444" w:rsidP="00962444">
            <w:pPr>
              <w:jc w:val="center"/>
              <w:rPr>
                <w:b/>
                <w:kern w:val="2"/>
                <w:szCs w:val="24"/>
              </w:rPr>
            </w:pPr>
            <w:r>
              <w:rPr>
                <w:b/>
                <w:kern w:val="2"/>
                <w:szCs w:val="24"/>
              </w:rPr>
              <w:t>15.2. Priedas Nr. 2</w:t>
            </w:r>
          </w:p>
        </w:tc>
        <w:tc>
          <w:tcPr>
            <w:tcW w:w="6477" w:type="dxa"/>
            <w:gridSpan w:val="3"/>
          </w:tcPr>
          <w:p w14:paraId="269B3EB8" w14:textId="1B59FD0D" w:rsidR="00962444" w:rsidRPr="003808E4" w:rsidRDefault="00962444" w:rsidP="00962444">
            <w:pPr>
              <w:rPr>
                <w:b/>
                <w:kern w:val="2"/>
                <w:szCs w:val="24"/>
              </w:rPr>
            </w:pPr>
            <w:r w:rsidRPr="003808E4">
              <w:rPr>
                <w:szCs w:val="24"/>
              </w:rPr>
              <w:t>Pasiūlymas</w:t>
            </w:r>
          </w:p>
        </w:tc>
      </w:tr>
      <w:tr w:rsidR="00962444" w14:paraId="58745085" w14:textId="77777777">
        <w:trPr>
          <w:trHeight w:val="300"/>
        </w:trPr>
        <w:tc>
          <w:tcPr>
            <w:tcW w:w="3058" w:type="dxa"/>
          </w:tcPr>
          <w:p w14:paraId="2312C897" w14:textId="77777777" w:rsidR="00962444" w:rsidRDefault="00962444" w:rsidP="00962444">
            <w:pPr>
              <w:jc w:val="center"/>
              <w:rPr>
                <w:b/>
                <w:kern w:val="2"/>
                <w:szCs w:val="24"/>
              </w:rPr>
            </w:pPr>
            <w:r>
              <w:rPr>
                <w:b/>
                <w:kern w:val="2"/>
                <w:szCs w:val="24"/>
              </w:rPr>
              <w:t>15.3. Priedas Nr. 3</w:t>
            </w:r>
          </w:p>
        </w:tc>
        <w:tc>
          <w:tcPr>
            <w:tcW w:w="6477" w:type="dxa"/>
            <w:gridSpan w:val="3"/>
          </w:tcPr>
          <w:p w14:paraId="22A614AF" w14:textId="664D99B0" w:rsidR="00962444" w:rsidRPr="003808E4" w:rsidRDefault="00962444" w:rsidP="00962444">
            <w:pPr>
              <w:rPr>
                <w:b/>
                <w:kern w:val="2"/>
                <w:szCs w:val="24"/>
              </w:rPr>
            </w:pPr>
            <w:r w:rsidRPr="003808E4">
              <w:rPr>
                <w:szCs w:val="24"/>
              </w:rPr>
              <w:t>Kiti priedai, jei tokių yra</w:t>
            </w:r>
          </w:p>
        </w:tc>
      </w:tr>
      <w:tr w:rsidR="00C93573" w14:paraId="49AEEE04" w14:textId="77777777">
        <w:trPr>
          <w:trHeight w:val="300"/>
        </w:trPr>
        <w:tc>
          <w:tcPr>
            <w:tcW w:w="3058" w:type="dxa"/>
          </w:tcPr>
          <w:p w14:paraId="0141DB15" w14:textId="77777777" w:rsidR="00C93573" w:rsidRDefault="00C93573" w:rsidP="00C93573">
            <w:pPr>
              <w:jc w:val="center"/>
              <w:rPr>
                <w:b/>
                <w:kern w:val="2"/>
                <w:szCs w:val="24"/>
              </w:rPr>
            </w:pPr>
            <w:r>
              <w:rPr>
                <w:b/>
                <w:kern w:val="2"/>
                <w:szCs w:val="24"/>
              </w:rPr>
              <w:t>15.4. Priedas Nr. 4</w:t>
            </w:r>
          </w:p>
        </w:tc>
        <w:tc>
          <w:tcPr>
            <w:tcW w:w="6477" w:type="dxa"/>
            <w:gridSpan w:val="3"/>
          </w:tcPr>
          <w:p w14:paraId="567E6329" w14:textId="77777777" w:rsidR="00C93573" w:rsidRDefault="00C93573" w:rsidP="00C93573">
            <w:pPr>
              <w:jc w:val="center"/>
              <w:rPr>
                <w:b/>
                <w:kern w:val="2"/>
                <w:szCs w:val="24"/>
              </w:rPr>
            </w:pPr>
          </w:p>
        </w:tc>
      </w:tr>
      <w:tr w:rsidR="00C93573" w14:paraId="64E7ECA8" w14:textId="77777777">
        <w:trPr>
          <w:trHeight w:val="300"/>
        </w:trPr>
        <w:tc>
          <w:tcPr>
            <w:tcW w:w="3058" w:type="dxa"/>
          </w:tcPr>
          <w:p w14:paraId="56EDF7C1" w14:textId="77777777" w:rsidR="00C93573" w:rsidRDefault="00C93573" w:rsidP="00C93573">
            <w:pPr>
              <w:jc w:val="center"/>
              <w:rPr>
                <w:b/>
                <w:kern w:val="2"/>
                <w:szCs w:val="24"/>
              </w:rPr>
            </w:pPr>
            <w:r>
              <w:rPr>
                <w:b/>
                <w:kern w:val="2"/>
                <w:szCs w:val="24"/>
              </w:rPr>
              <w:t>15.5. Priedas Nr. 5</w:t>
            </w:r>
          </w:p>
        </w:tc>
        <w:tc>
          <w:tcPr>
            <w:tcW w:w="6477" w:type="dxa"/>
            <w:gridSpan w:val="3"/>
          </w:tcPr>
          <w:p w14:paraId="02467AF6" w14:textId="77777777" w:rsidR="00C93573" w:rsidRDefault="00C93573" w:rsidP="00C93573">
            <w:pPr>
              <w:jc w:val="center"/>
              <w:rPr>
                <w:b/>
                <w:kern w:val="2"/>
                <w:szCs w:val="24"/>
              </w:rPr>
            </w:pPr>
          </w:p>
        </w:tc>
      </w:tr>
      <w:tr w:rsidR="00C93573" w14:paraId="278F6726" w14:textId="77777777">
        <w:tc>
          <w:tcPr>
            <w:tcW w:w="9535" w:type="dxa"/>
            <w:gridSpan w:val="4"/>
          </w:tcPr>
          <w:p w14:paraId="306ED934" w14:textId="77777777" w:rsidR="00C93573" w:rsidRDefault="00C93573" w:rsidP="00C93573">
            <w:pPr>
              <w:jc w:val="center"/>
              <w:rPr>
                <w:b/>
                <w:kern w:val="2"/>
                <w:szCs w:val="24"/>
              </w:rPr>
            </w:pPr>
            <w:r>
              <w:rPr>
                <w:b/>
                <w:kern w:val="2"/>
                <w:szCs w:val="24"/>
              </w:rPr>
              <w:t>16. ŠALIŲ ATSTOVŲ PARAŠAI</w:t>
            </w:r>
          </w:p>
        </w:tc>
      </w:tr>
      <w:tr w:rsidR="00C93573" w14:paraId="1A4801F8" w14:textId="77777777">
        <w:tc>
          <w:tcPr>
            <w:tcW w:w="5224" w:type="dxa"/>
            <w:gridSpan w:val="3"/>
          </w:tcPr>
          <w:p w14:paraId="4374ECAE" w14:textId="77777777" w:rsidR="00C93573" w:rsidRDefault="00C93573" w:rsidP="00C93573">
            <w:pPr>
              <w:jc w:val="center"/>
              <w:rPr>
                <w:b/>
                <w:kern w:val="2"/>
                <w:szCs w:val="24"/>
              </w:rPr>
            </w:pPr>
            <w:r>
              <w:rPr>
                <w:b/>
                <w:kern w:val="2"/>
                <w:szCs w:val="24"/>
              </w:rPr>
              <w:t>PIRKĖJAS</w:t>
            </w:r>
          </w:p>
        </w:tc>
        <w:tc>
          <w:tcPr>
            <w:tcW w:w="4311" w:type="dxa"/>
          </w:tcPr>
          <w:p w14:paraId="77A89ACF" w14:textId="77777777" w:rsidR="00C93573" w:rsidRDefault="00C93573" w:rsidP="00C93573">
            <w:pPr>
              <w:jc w:val="center"/>
              <w:rPr>
                <w:b/>
                <w:kern w:val="2"/>
                <w:szCs w:val="24"/>
              </w:rPr>
            </w:pPr>
            <w:r>
              <w:rPr>
                <w:b/>
                <w:kern w:val="2"/>
                <w:szCs w:val="24"/>
              </w:rPr>
              <w:t>TIEKĖJAS</w:t>
            </w:r>
          </w:p>
        </w:tc>
      </w:tr>
      <w:tr w:rsidR="00C93573" w14:paraId="21CAB534" w14:textId="77777777">
        <w:tc>
          <w:tcPr>
            <w:tcW w:w="5224" w:type="dxa"/>
            <w:gridSpan w:val="3"/>
          </w:tcPr>
          <w:p w14:paraId="578049DB" w14:textId="080C223B" w:rsidR="00C93573" w:rsidRDefault="00B31833" w:rsidP="00C93573">
            <w:pPr>
              <w:jc w:val="center"/>
              <w:rPr>
                <w:color w:val="4472C4"/>
                <w:kern w:val="2"/>
                <w:szCs w:val="24"/>
              </w:rPr>
            </w:pPr>
            <w:r w:rsidRPr="003808E4">
              <w:rPr>
                <w:szCs w:val="24"/>
              </w:rPr>
              <w:lastRenderedPageBreak/>
              <w:t>Direktorius Rymantas Mockevičius</w:t>
            </w:r>
          </w:p>
        </w:tc>
        <w:tc>
          <w:tcPr>
            <w:tcW w:w="4311" w:type="dxa"/>
          </w:tcPr>
          <w:p w14:paraId="6F9E2A53" w14:textId="77777777" w:rsidR="00C93573" w:rsidRDefault="00C93573" w:rsidP="00C93573">
            <w:pPr>
              <w:jc w:val="center"/>
              <w:rPr>
                <w:b/>
                <w:kern w:val="2"/>
                <w:szCs w:val="24"/>
              </w:rPr>
            </w:pPr>
            <w:r>
              <w:rPr>
                <w:color w:val="4472C4"/>
                <w:kern w:val="2"/>
                <w:szCs w:val="24"/>
              </w:rPr>
              <w:t>(nurodomos atstovo pareigos, vardas, pavardė)</w:t>
            </w:r>
          </w:p>
        </w:tc>
      </w:tr>
      <w:tr w:rsidR="00C93573" w14:paraId="0C834F1B" w14:textId="77777777">
        <w:tc>
          <w:tcPr>
            <w:tcW w:w="5224" w:type="dxa"/>
            <w:gridSpan w:val="3"/>
          </w:tcPr>
          <w:p w14:paraId="789659E3" w14:textId="77777777" w:rsidR="00C93573" w:rsidRDefault="00C93573" w:rsidP="00C93573">
            <w:pPr>
              <w:jc w:val="center"/>
              <w:rPr>
                <w:b/>
                <w:color w:val="4472C4"/>
                <w:kern w:val="2"/>
                <w:szCs w:val="24"/>
              </w:rPr>
            </w:pPr>
          </w:p>
          <w:p w14:paraId="3B035D0A" w14:textId="77777777" w:rsidR="00C93573" w:rsidRDefault="00C93573" w:rsidP="00C93573">
            <w:pPr>
              <w:jc w:val="center"/>
              <w:rPr>
                <w:b/>
                <w:color w:val="4472C4"/>
                <w:kern w:val="2"/>
                <w:szCs w:val="24"/>
              </w:rPr>
            </w:pPr>
            <w:r>
              <w:rPr>
                <w:b/>
                <w:color w:val="4472C4"/>
                <w:kern w:val="2"/>
                <w:szCs w:val="24"/>
              </w:rPr>
              <w:t>(parašas)</w:t>
            </w:r>
          </w:p>
          <w:p w14:paraId="0B1520FA" w14:textId="77777777" w:rsidR="00C93573" w:rsidRDefault="00C93573" w:rsidP="00C93573">
            <w:pPr>
              <w:jc w:val="center"/>
              <w:rPr>
                <w:b/>
                <w:color w:val="4472C4"/>
                <w:kern w:val="2"/>
                <w:szCs w:val="24"/>
              </w:rPr>
            </w:pPr>
          </w:p>
          <w:p w14:paraId="449ED037" w14:textId="77777777" w:rsidR="00C93573" w:rsidRDefault="00C93573" w:rsidP="00C93573">
            <w:pPr>
              <w:jc w:val="center"/>
              <w:rPr>
                <w:b/>
                <w:color w:val="4472C4"/>
                <w:kern w:val="2"/>
                <w:szCs w:val="24"/>
              </w:rPr>
            </w:pPr>
          </w:p>
        </w:tc>
        <w:tc>
          <w:tcPr>
            <w:tcW w:w="4311" w:type="dxa"/>
          </w:tcPr>
          <w:p w14:paraId="1BA6AD11" w14:textId="77777777" w:rsidR="00C93573" w:rsidRDefault="00C93573" w:rsidP="00C93573">
            <w:pPr>
              <w:jc w:val="center"/>
              <w:rPr>
                <w:b/>
                <w:color w:val="4472C4"/>
                <w:kern w:val="2"/>
                <w:szCs w:val="24"/>
              </w:rPr>
            </w:pPr>
          </w:p>
          <w:p w14:paraId="644A2BE8" w14:textId="77777777" w:rsidR="00C93573" w:rsidRDefault="00C93573" w:rsidP="00C93573">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34CA" w14:textId="77777777" w:rsidR="00AE12C2" w:rsidRDefault="00AE12C2">
      <w:pPr>
        <w:rPr>
          <w:sz w:val="20"/>
        </w:rPr>
      </w:pPr>
      <w:r>
        <w:rPr>
          <w:sz w:val="20"/>
        </w:rPr>
        <w:separator/>
      </w:r>
    </w:p>
  </w:endnote>
  <w:endnote w:type="continuationSeparator" w:id="0">
    <w:p w14:paraId="665027ED" w14:textId="77777777" w:rsidR="00AE12C2" w:rsidRDefault="00AE12C2">
      <w:pPr>
        <w:rPr>
          <w:sz w:val="20"/>
        </w:rPr>
      </w:pPr>
      <w:r>
        <w:rPr>
          <w:sz w:val="20"/>
        </w:rPr>
        <w:continuationSeparator/>
      </w:r>
    </w:p>
  </w:endnote>
  <w:endnote w:type="continuationNotice" w:id="1">
    <w:p w14:paraId="46CE13E4" w14:textId="77777777" w:rsidR="00AE12C2" w:rsidRDefault="00AE1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954B" w14:textId="77777777" w:rsidR="00AE12C2" w:rsidRDefault="00AE12C2">
      <w:pPr>
        <w:rPr>
          <w:sz w:val="20"/>
        </w:rPr>
      </w:pPr>
      <w:r>
        <w:rPr>
          <w:sz w:val="20"/>
        </w:rPr>
        <w:separator/>
      </w:r>
    </w:p>
  </w:footnote>
  <w:footnote w:type="continuationSeparator" w:id="0">
    <w:p w14:paraId="51914B30" w14:textId="77777777" w:rsidR="00AE12C2" w:rsidRDefault="00AE12C2">
      <w:pPr>
        <w:rPr>
          <w:sz w:val="20"/>
        </w:rPr>
      </w:pPr>
      <w:r>
        <w:rPr>
          <w:sz w:val="20"/>
        </w:rPr>
        <w:continuationSeparator/>
      </w:r>
    </w:p>
  </w:footnote>
  <w:footnote w:type="continuationNotice" w:id="1">
    <w:p w14:paraId="311AE475" w14:textId="77777777" w:rsidR="00AE12C2" w:rsidRDefault="00AE1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1DB"/>
    <w:rsid w:val="00027B83"/>
    <w:rsid w:val="00060FAF"/>
    <w:rsid w:val="00062DC9"/>
    <w:rsid w:val="00093BB8"/>
    <w:rsid w:val="000A1E27"/>
    <w:rsid w:val="000B0897"/>
    <w:rsid w:val="000B5D4E"/>
    <w:rsid w:val="00114F5C"/>
    <w:rsid w:val="00123322"/>
    <w:rsid w:val="00192AF6"/>
    <w:rsid w:val="001B219A"/>
    <w:rsid w:val="00217368"/>
    <w:rsid w:val="002A114F"/>
    <w:rsid w:val="002A364F"/>
    <w:rsid w:val="002B1201"/>
    <w:rsid w:val="002B5100"/>
    <w:rsid w:val="002F144D"/>
    <w:rsid w:val="003242F3"/>
    <w:rsid w:val="00373F68"/>
    <w:rsid w:val="0037498A"/>
    <w:rsid w:val="003808E4"/>
    <w:rsid w:val="00392D4A"/>
    <w:rsid w:val="003A6832"/>
    <w:rsid w:val="003D1DA7"/>
    <w:rsid w:val="003D7153"/>
    <w:rsid w:val="00402199"/>
    <w:rsid w:val="00404E8D"/>
    <w:rsid w:val="00405348"/>
    <w:rsid w:val="004B0497"/>
    <w:rsid w:val="004B0501"/>
    <w:rsid w:val="004B7CB0"/>
    <w:rsid w:val="004C0D41"/>
    <w:rsid w:val="00527443"/>
    <w:rsid w:val="00545279"/>
    <w:rsid w:val="005B11E2"/>
    <w:rsid w:val="005C1124"/>
    <w:rsid w:val="005D723C"/>
    <w:rsid w:val="005D78D1"/>
    <w:rsid w:val="006A214D"/>
    <w:rsid w:val="006C79AA"/>
    <w:rsid w:val="006F0803"/>
    <w:rsid w:val="006F5143"/>
    <w:rsid w:val="006F5BD3"/>
    <w:rsid w:val="007048F4"/>
    <w:rsid w:val="00722C87"/>
    <w:rsid w:val="00731DAA"/>
    <w:rsid w:val="00745D97"/>
    <w:rsid w:val="007621BC"/>
    <w:rsid w:val="00775079"/>
    <w:rsid w:val="00780EB7"/>
    <w:rsid w:val="007953D6"/>
    <w:rsid w:val="00796FD9"/>
    <w:rsid w:val="007A75C6"/>
    <w:rsid w:val="007E5F74"/>
    <w:rsid w:val="007E7A34"/>
    <w:rsid w:val="0083118A"/>
    <w:rsid w:val="0083445F"/>
    <w:rsid w:val="008446AC"/>
    <w:rsid w:val="00880EF7"/>
    <w:rsid w:val="008C62A5"/>
    <w:rsid w:val="008D2E37"/>
    <w:rsid w:val="008E6E7F"/>
    <w:rsid w:val="00905FFD"/>
    <w:rsid w:val="00946516"/>
    <w:rsid w:val="00951D02"/>
    <w:rsid w:val="00961854"/>
    <w:rsid w:val="00962444"/>
    <w:rsid w:val="009728BC"/>
    <w:rsid w:val="00992F16"/>
    <w:rsid w:val="009B7DD9"/>
    <w:rsid w:val="00A11CCB"/>
    <w:rsid w:val="00A22702"/>
    <w:rsid w:val="00A506A1"/>
    <w:rsid w:val="00A725C5"/>
    <w:rsid w:val="00AC0CE3"/>
    <w:rsid w:val="00AE12C2"/>
    <w:rsid w:val="00B150A6"/>
    <w:rsid w:val="00B31833"/>
    <w:rsid w:val="00B46F6F"/>
    <w:rsid w:val="00BB4064"/>
    <w:rsid w:val="00C20B18"/>
    <w:rsid w:val="00C74FA2"/>
    <w:rsid w:val="00C93573"/>
    <w:rsid w:val="00CB4DC9"/>
    <w:rsid w:val="00CB5ECC"/>
    <w:rsid w:val="00CD7F9C"/>
    <w:rsid w:val="00D22249"/>
    <w:rsid w:val="00DA4E0C"/>
    <w:rsid w:val="00DB58C8"/>
    <w:rsid w:val="00DF41CC"/>
    <w:rsid w:val="00E371CF"/>
    <w:rsid w:val="00E676EA"/>
    <w:rsid w:val="00E77ED1"/>
    <w:rsid w:val="00E9497F"/>
    <w:rsid w:val="00EE2584"/>
    <w:rsid w:val="00EF4D0C"/>
    <w:rsid w:val="00F00664"/>
    <w:rsid w:val="00F4772C"/>
    <w:rsid w:val="00F60BD9"/>
    <w:rsid w:val="00F647F9"/>
    <w:rsid w:val="00F8056A"/>
    <w:rsid w:val="00F93BC0"/>
    <w:rsid w:val="00F979CF"/>
    <w:rsid w:val="00FB28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F1AEBF2-B4F6-48C2-B625-83842CAF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uiPriority w:val="99"/>
    <w:unhideWhenUsed/>
    <w:rsid w:val="008E6E7F"/>
    <w:rPr>
      <w:color w:val="0563C1"/>
      <w:u w:val="single"/>
    </w:rPr>
  </w:style>
  <w:style w:type="paragraph" w:styleId="BodyTextIndent">
    <w:name w:val="Body Text Indent"/>
    <w:basedOn w:val="Normal"/>
    <w:link w:val="BodyTextIndentChar"/>
    <w:rsid w:val="00F4772C"/>
    <w:pPr>
      <w:spacing w:after="120"/>
      <w:ind w:left="283"/>
    </w:pPr>
    <w:rPr>
      <w:szCs w:val="24"/>
    </w:rPr>
  </w:style>
  <w:style w:type="character" w:customStyle="1" w:styleId="BodyTextIndentChar">
    <w:name w:val="Body Text Indent Char"/>
    <w:basedOn w:val="DefaultParagraphFont"/>
    <w:link w:val="BodyTextIndent"/>
    <w:rsid w:val="00F4772C"/>
    <w:rPr>
      <w:szCs w:val="24"/>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uiPriority w:val="99"/>
    <w:rsid w:val="00722C87"/>
    <w:pPr>
      <w:spacing w:after="120"/>
    </w:pPr>
    <w:rPr>
      <w:szCs w:val="24"/>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722C87"/>
    <w:rPr>
      <w:szCs w:val="24"/>
    </w:rPr>
  </w:style>
  <w:style w:type="paragraph" w:customStyle="1" w:styleId="Sraopastraipa1">
    <w:name w:val="Sąrašo pastraipa1"/>
    <w:basedOn w:val="Normal"/>
    <w:uiPriority w:val="34"/>
    <w:qFormat/>
    <w:rsid w:val="008D2E37"/>
    <w:pPr>
      <w:ind w:left="720"/>
      <w:contextualSpacing/>
    </w:pPr>
    <w:rPr>
      <w:rFonts w:ascii="Calibri" w:eastAsia="Calibri" w:hAnsi="Calibri"/>
      <w:sz w:val="22"/>
      <w:szCs w:val="22"/>
      <w:lang w:val="en-US"/>
    </w:rPr>
  </w:style>
  <w:style w:type="character" w:customStyle="1" w:styleId="cf01">
    <w:name w:val="cf01"/>
    <w:basedOn w:val="DefaultParagraphFont"/>
    <w:rsid w:val="00373F68"/>
    <w:rPr>
      <w:rFonts w:ascii="Segoe UI" w:hAnsi="Segoe UI" w:cs="Segoe UI" w:hint="default"/>
      <w:sz w:val="18"/>
      <w:szCs w:val="18"/>
      <w:shd w:val="clear" w:color="auto" w:fill="FFFFFF"/>
    </w:rPr>
  </w:style>
  <w:style w:type="character" w:customStyle="1" w:styleId="cf11">
    <w:name w:val="cf11"/>
    <w:basedOn w:val="DefaultParagraphFont"/>
    <w:rsid w:val="00373F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rvat@va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9553</Words>
  <Characters>5446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Naujokaitienė</cp:lastModifiedBy>
  <cp:revision>145</cp:revision>
  <dcterms:created xsi:type="dcterms:W3CDTF">2025-10-28T11:21:00Z</dcterms:created>
  <dcterms:modified xsi:type="dcterms:W3CDTF">2025-10-29T12:05:00Z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