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050C94" w:rsidP="006A307A">
      <w:pPr>
        <w:suppressAutoHyphens/>
        <w:spacing w:after="0" w:line="240" w:lineRule="auto"/>
        <w:ind w:left="7776" w:firstLine="129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7A53DB" w:rsidRDefault="007A53DB" w:rsidP="007A53DB">
      <w:pPr>
        <w:jc w:val="center"/>
      </w:pPr>
    </w:p>
    <w:p w:rsidR="007A53DB" w:rsidRPr="007A53DB" w:rsidRDefault="007A53DB" w:rsidP="007A53DB">
      <w:pPr>
        <w:jc w:val="center"/>
        <w:rPr>
          <w:rFonts w:ascii="Times New Roman" w:hAnsi="Times New Roman" w:cs="Times New Roman"/>
          <w:b/>
          <w:sz w:val="24"/>
          <w:szCs w:val="24"/>
        </w:rPr>
      </w:pPr>
      <w:r w:rsidRPr="007A53DB">
        <w:rPr>
          <w:rFonts w:ascii="Times New Roman" w:hAnsi="Times New Roman" w:cs="Times New Roman"/>
          <w:b/>
          <w:sz w:val="24"/>
          <w:szCs w:val="24"/>
        </w:rPr>
        <w:t>LIETUVOS KARIUOMENĖS KARINIŲ ORO PAJĖGŲ ORO ERDVĖS STEBĖJIMO KONTROLĖS VALDYBAI</w:t>
      </w: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7A53DB" w:rsidRPr="007A53DB" w:rsidRDefault="007A53DB" w:rsidP="007A53DB">
      <w:pPr>
        <w:jc w:val="center"/>
        <w:rPr>
          <w:rFonts w:ascii="Times New Roman" w:hAnsi="Times New Roman" w:cs="Times New Roman"/>
          <w:b/>
          <w:bCs/>
          <w:sz w:val="24"/>
          <w:szCs w:val="24"/>
        </w:rPr>
      </w:pPr>
      <w:r w:rsidRPr="007A53DB">
        <w:rPr>
          <w:rFonts w:ascii="Times New Roman" w:hAnsi="Times New Roman" w:cs="Times New Roman"/>
          <w:b/>
          <w:sz w:val="24"/>
          <w:szCs w:val="24"/>
        </w:rPr>
        <w:t xml:space="preserve">DĖL </w:t>
      </w:r>
      <w:r w:rsidR="00DE0048">
        <w:rPr>
          <w:rFonts w:ascii="Times New Roman" w:hAnsi="Times New Roman" w:cs="Times New Roman"/>
          <w:b/>
          <w:color w:val="000000"/>
          <w:sz w:val="24"/>
          <w:szCs w:val="24"/>
        </w:rPr>
        <w:t>KOMPIUTERIO DALIŲ</w:t>
      </w:r>
      <w:r w:rsidR="00044E36" w:rsidRPr="007A53DB">
        <w:rPr>
          <w:rFonts w:ascii="Times New Roman" w:hAnsi="Times New Roman" w:cs="Times New Roman"/>
          <w:b/>
          <w:bCs/>
          <w:sz w:val="24"/>
          <w:szCs w:val="24"/>
        </w:rPr>
        <w:t xml:space="preserve"> </w:t>
      </w:r>
      <w:r w:rsidRPr="007A53DB">
        <w:rPr>
          <w:rFonts w:ascii="Times New Roman" w:hAnsi="Times New Roman" w:cs="Times New Roman"/>
          <w:b/>
          <w:bCs/>
          <w:sz w:val="24"/>
          <w:szCs w:val="24"/>
        </w:rPr>
        <w:t xml:space="preserve">ĮSIGIJIMO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
        <w:gridCol w:w="2810"/>
        <w:gridCol w:w="2794"/>
        <w:gridCol w:w="1249"/>
        <w:gridCol w:w="884"/>
        <w:gridCol w:w="1239"/>
        <w:gridCol w:w="1064"/>
      </w:tblGrid>
      <w:tr w:rsidR="00E312E2" w:rsidRPr="007A53DB" w:rsidTr="00514A17">
        <w:trPr>
          <w:trHeight w:val="309"/>
        </w:trPr>
        <w:tc>
          <w:tcPr>
            <w:tcW w:w="592" w:type="dxa"/>
            <w:shd w:val="clear" w:color="auto" w:fill="DAEEF3"/>
            <w:vAlign w:val="center"/>
          </w:tcPr>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Eil. Nr.</w:t>
            </w:r>
          </w:p>
        </w:tc>
        <w:tc>
          <w:tcPr>
            <w:tcW w:w="2810" w:type="dxa"/>
            <w:shd w:val="clear" w:color="auto" w:fill="DAEEF3"/>
            <w:vAlign w:val="center"/>
          </w:tcPr>
          <w:p w:rsidR="00E312E2" w:rsidRPr="007A53DB" w:rsidRDefault="000E0998" w:rsidP="000E0998">
            <w:pPr>
              <w:jc w:val="both"/>
              <w:rPr>
                <w:rFonts w:ascii="Times New Roman" w:hAnsi="Times New Roman" w:cs="Times New Roman"/>
                <w:b/>
                <w:bCs/>
                <w:iCs/>
                <w:sz w:val="24"/>
                <w:szCs w:val="24"/>
              </w:rPr>
            </w:pPr>
            <w:r>
              <w:rPr>
                <w:rFonts w:ascii="Times New Roman" w:hAnsi="Times New Roman" w:cs="Times New Roman"/>
                <w:b/>
                <w:bCs/>
                <w:iCs/>
                <w:sz w:val="24"/>
                <w:szCs w:val="24"/>
              </w:rPr>
              <w:t>Pirkimo objektas</w:t>
            </w:r>
          </w:p>
        </w:tc>
        <w:tc>
          <w:tcPr>
            <w:tcW w:w="2794" w:type="dxa"/>
            <w:shd w:val="clear" w:color="auto" w:fill="DAEEF3"/>
            <w:vAlign w:val="center"/>
          </w:tcPr>
          <w:p w:rsidR="00E312E2" w:rsidRPr="000E0998" w:rsidRDefault="008F7DD8" w:rsidP="008B5CED">
            <w:pPr>
              <w:jc w:val="both"/>
              <w:rPr>
                <w:rFonts w:ascii="Times New Roman" w:hAnsi="Times New Roman" w:cs="Times New Roman"/>
                <w:b/>
                <w:bCs/>
                <w:sz w:val="24"/>
                <w:szCs w:val="24"/>
              </w:rPr>
            </w:pPr>
            <w:r>
              <w:rPr>
                <w:rFonts w:ascii="Times New Roman" w:hAnsi="Times New Roman" w:cs="Times New Roman"/>
                <w:b/>
                <w:bCs/>
                <w:sz w:val="24"/>
                <w:szCs w:val="24"/>
              </w:rPr>
              <w:t>Techninis aprašymas</w:t>
            </w:r>
            <w:r w:rsidR="000E0998" w:rsidRPr="000E0998">
              <w:rPr>
                <w:rFonts w:ascii="Times New Roman" w:hAnsi="Times New Roman" w:cs="Times New Roman"/>
                <w:b/>
                <w:bCs/>
                <w:sz w:val="24"/>
                <w:szCs w:val="24"/>
              </w:rPr>
              <w:t>*</w:t>
            </w:r>
          </w:p>
        </w:tc>
        <w:tc>
          <w:tcPr>
            <w:tcW w:w="1249" w:type="dxa"/>
            <w:shd w:val="clear" w:color="auto" w:fill="DAEEF3"/>
            <w:vAlign w:val="center"/>
          </w:tcPr>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Mato vienetas</w:t>
            </w:r>
          </w:p>
        </w:tc>
        <w:tc>
          <w:tcPr>
            <w:tcW w:w="884" w:type="dxa"/>
            <w:shd w:val="clear" w:color="auto" w:fill="DAEEF3"/>
            <w:vAlign w:val="center"/>
          </w:tcPr>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Kiekis</w:t>
            </w:r>
          </w:p>
        </w:tc>
        <w:tc>
          <w:tcPr>
            <w:tcW w:w="1239" w:type="dxa"/>
            <w:shd w:val="clear" w:color="auto" w:fill="DAEEF3"/>
          </w:tcPr>
          <w:p w:rsidR="00E312E2" w:rsidRPr="007A53DB" w:rsidRDefault="00E312E2" w:rsidP="008B5CED">
            <w:pPr>
              <w:jc w:val="both"/>
              <w:rPr>
                <w:rFonts w:ascii="Times New Roman" w:hAnsi="Times New Roman" w:cs="Times New Roman"/>
                <w:b/>
                <w:bCs/>
                <w:sz w:val="24"/>
                <w:szCs w:val="24"/>
              </w:rPr>
            </w:pPr>
          </w:p>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Vieneto įkainis (kaina), EUR su PVM</w:t>
            </w:r>
          </w:p>
        </w:tc>
        <w:tc>
          <w:tcPr>
            <w:tcW w:w="1064" w:type="dxa"/>
            <w:shd w:val="clear" w:color="auto" w:fill="DAEEF3"/>
          </w:tcPr>
          <w:p w:rsidR="00E312E2" w:rsidRPr="007A53DB" w:rsidRDefault="00E312E2" w:rsidP="008B5CED">
            <w:pPr>
              <w:jc w:val="both"/>
              <w:rPr>
                <w:rFonts w:ascii="Times New Roman" w:hAnsi="Times New Roman" w:cs="Times New Roman"/>
                <w:b/>
                <w:bCs/>
                <w:sz w:val="24"/>
                <w:szCs w:val="24"/>
              </w:rPr>
            </w:pPr>
          </w:p>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 xml:space="preserve">KAINA EUR SU PVM </w:t>
            </w:r>
          </w:p>
        </w:tc>
      </w:tr>
      <w:tr w:rsidR="00E312E2" w:rsidRPr="007A53DB" w:rsidTr="00514A17">
        <w:trPr>
          <w:trHeight w:val="296"/>
        </w:trPr>
        <w:tc>
          <w:tcPr>
            <w:tcW w:w="592" w:type="dxa"/>
            <w:vAlign w:val="center"/>
          </w:tcPr>
          <w:p w:rsidR="00E312E2" w:rsidRPr="007A53DB" w:rsidRDefault="00E312E2" w:rsidP="008B5CED">
            <w:pPr>
              <w:jc w:val="both"/>
              <w:rPr>
                <w:rFonts w:ascii="Times New Roman" w:hAnsi="Times New Roman" w:cs="Times New Roman"/>
                <w:bCs/>
                <w:i/>
                <w:sz w:val="24"/>
                <w:szCs w:val="24"/>
                <w:lang w:val="en-US"/>
              </w:rPr>
            </w:pPr>
          </w:p>
        </w:tc>
        <w:tc>
          <w:tcPr>
            <w:tcW w:w="2810" w:type="dxa"/>
            <w:tcBorders>
              <w:bottom w:val="single" w:sz="4" w:space="0" w:color="000000"/>
            </w:tcBorders>
            <w:vAlign w:val="center"/>
          </w:tcPr>
          <w:p w:rsidR="00E312E2" w:rsidRPr="007A53DB" w:rsidRDefault="00E312E2" w:rsidP="008B5CED">
            <w:pPr>
              <w:jc w:val="center"/>
              <w:rPr>
                <w:rFonts w:ascii="Times New Roman" w:hAnsi="Times New Roman" w:cs="Times New Roman"/>
                <w:bCs/>
                <w:i/>
                <w:iCs/>
                <w:sz w:val="24"/>
                <w:szCs w:val="24"/>
              </w:rPr>
            </w:pPr>
            <w:r w:rsidRPr="007A53DB">
              <w:rPr>
                <w:rFonts w:ascii="Times New Roman" w:hAnsi="Times New Roman" w:cs="Times New Roman"/>
                <w:bCs/>
                <w:i/>
                <w:iCs/>
                <w:sz w:val="24"/>
                <w:szCs w:val="24"/>
              </w:rPr>
              <w:t>1</w:t>
            </w:r>
          </w:p>
        </w:tc>
        <w:tc>
          <w:tcPr>
            <w:tcW w:w="2794" w:type="dxa"/>
            <w:vAlign w:val="center"/>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2</w:t>
            </w:r>
          </w:p>
        </w:tc>
        <w:tc>
          <w:tcPr>
            <w:tcW w:w="1249" w:type="dxa"/>
          </w:tcPr>
          <w:p w:rsidR="00E312E2" w:rsidRPr="007A53DB" w:rsidRDefault="00E312E2" w:rsidP="008B5CED">
            <w:pPr>
              <w:jc w:val="center"/>
              <w:rPr>
                <w:rFonts w:ascii="Times New Roman" w:hAnsi="Times New Roman" w:cs="Times New Roman"/>
                <w:i/>
                <w:sz w:val="24"/>
                <w:szCs w:val="24"/>
              </w:rPr>
            </w:pPr>
            <w:r w:rsidRPr="007A53DB">
              <w:rPr>
                <w:rFonts w:ascii="Times New Roman" w:hAnsi="Times New Roman" w:cs="Times New Roman"/>
                <w:bCs/>
                <w:i/>
                <w:sz w:val="24"/>
                <w:szCs w:val="24"/>
              </w:rPr>
              <w:t>3</w:t>
            </w:r>
          </w:p>
        </w:tc>
        <w:tc>
          <w:tcPr>
            <w:tcW w:w="884" w:type="dxa"/>
            <w:vAlign w:val="center"/>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4</w:t>
            </w:r>
          </w:p>
        </w:tc>
        <w:tc>
          <w:tcPr>
            <w:tcW w:w="1239" w:type="dxa"/>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5</w:t>
            </w:r>
          </w:p>
        </w:tc>
        <w:tc>
          <w:tcPr>
            <w:tcW w:w="1064" w:type="dxa"/>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6</w:t>
            </w:r>
          </w:p>
        </w:tc>
      </w:tr>
      <w:tr w:rsidR="00E312E2" w:rsidRPr="007A53DB" w:rsidTr="00514A17">
        <w:trPr>
          <w:trHeight w:val="6783"/>
        </w:trPr>
        <w:tc>
          <w:tcPr>
            <w:tcW w:w="592" w:type="dxa"/>
          </w:tcPr>
          <w:p w:rsidR="00E312E2" w:rsidRPr="007A53DB" w:rsidRDefault="00E312E2" w:rsidP="008B5CED">
            <w:pPr>
              <w:jc w:val="both"/>
              <w:rPr>
                <w:rFonts w:ascii="Times New Roman" w:hAnsi="Times New Roman" w:cs="Times New Roman"/>
                <w:bCs/>
                <w:sz w:val="24"/>
                <w:szCs w:val="24"/>
              </w:rPr>
            </w:pPr>
            <w:r w:rsidRPr="007A53DB">
              <w:rPr>
                <w:rFonts w:ascii="Times New Roman" w:hAnsi="Times New Roman" w:cs="Times New Roman"/>
                <w:bCs/>
                <w:sz w:val="24"/>
                <w:szCs w:val="24"/>
              </w:rPr>
              <w:t>1.</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rsidR="00E312E2" w:rsidRPr="007A53DB" w:rsidRDefault="00DE0048" w:rsidP="00932C7F">
            <w:pPr>
              <w:rPr>
                <w:rFonts w:ascii="Times New Roman" w:hAnsi="Times New Roman" w:cs="Times New Roman"/>
                <w:color w:val="000000"/>
                <w:sz w:val="24"/>
                <w:szCs w:val="24"/>
              </w:rPr>
            </w:pPr>
            <w:r w:rsidRPr="00DE0048">
              <w:rPr>
                <w:rFonts w:ascii="Times New Roman" w:hAnsi="Times New Roman" w:cs="Times New Roman"/>
                <w:color w:val="000000"/>
                <w:sz w:val="24"/>
                <w:szCs w:val="24"/>
              </w:rPr>
              <w:t>Maitinimo blokas</w:t>
            </w:r>
            <w:r>
              <w:rPr>
                <w:rFonts w:ascii="Times New Roman" w:hAnsi="Times New Roman" w:cs="Times New Roman"/>
                <w:color w:val="000000"/>
                <w:sz w:val="24"/>
                <w:szCs w:val="24"/>
              </w:rPr>
              <w:t xml:space="preserve"> </w:t>
            </w:r>
            <w:r w:rsidR="008F7DD8">
              <w:rPr>
                <w:rFonts w:ascii="Times New Roman" w:hAnsi="Times New Roman" w:cs="Times New Roman"/>
                <w:color w:val="000000"/>
                <w:sz w:val="24"/>
                <w:szCs w:val="24"/>
              </w:rPr>
              <w:t>(</w:t>
            </w:r>
            <w:r>
              <w:rPr>
                <w:rFonts w:ascii="Times New Roman" w:hAnsi="Times New Roman" w:cs="Times New Roman"/>
                <w:color w:val="000000"/>
                <w:sz w:val="24"/>
                <w:szCs w:val="24"/>
              </w:rPr>
              <w:t xml:space="preserve">gamintojas, modelis) </w:t>
            </w:r>
            <w:r w:rsidRPr="00DE0048">
              <w:rPr>
                <w:rFonts w:ascii="Times New Roman" w:hAnsi="Times New Roman" w:cs="Times New Roman"/>
                <w:color w:val="000000"/>
                <w:sz w:val="24"/>
                <w:szCs w:val="24"/>
              </w:rPr>
              <w:t xml:space="preserve"> ATX 3.1 formos faktorius, 20+4 </w:t>
            </w:r>
            <w:proofErr w:type="spellStart"/>
            <w:r w:rsidRPr="00DE0048">
              <w:rPr>
                <w:rFonts w:ascii="Times New Roman" w:hAnsi="Times New Roman" w:cs="Times New Roman"/>
                <w:color w:val="000000"/>
                <w:sz w:val="24"/>
                <w:szCs w:val="24"/>
              </w:rPr>
              <w:t>pin</w:t>
            </w:r>
            <w:proofErr w:type="spellEnd"/>
            <w:r w:rsidRPr="00DE0048">
              <w:rPr>
                <w:rFonts w:ascii="Times New Roman" w:hAnsi="Times New Roman" w:cs="Times New Roman"/>
                <w:color w:val="000000"/>
                <w:sz w:val="24"/>
                <w:szCs w:val="24"/>
              </w:rPr>
              <w:t xml:space="preserve"> ATX pagrindinei plokštei, 750W nuolatinė galia, 80 PLUS </w:t>
            </w:r>
            <w:proofErr w:type="spellStart"/>
            <w:r w:rsidRPr="00DE0048">
              <w:rPr>
                <w:rFonts w:ascii="Times New Roman" w:hAnsi="Times New Roman" w:cs="Times New Roman"/>
                <w:color w:val="000000"/>
                <w:sz w:val="24"/>
                <w:szCs w:val="24"/>
              </w:rPr>
              <w:t>Bronze</w:t>
            </w:r>
            <w:proofErr w:type="spellEnd"/>
            <w:r w:rsidRPr="00DE0048">
              <w:rPr>
                <w:rFonts w:ascii="Times New Roman" w:hAnsi="Times New Roman" w:cs="Times New Roman"/>
                <w:color w:val="000000"/>
                <w:sz w:val="24"/>
                <w:szCs w:val="24"/>
              </w:rPr>
              <w:t xml:space="preserve"> sertifikatas, efektyvumas iki 90%, aktyviai aušinamas 120 mm ventiliatoriumi (</w:t>
            </w:r>
            <w:proofErr w:type="spellStart"/>
            <w:r w:rsidRPr="00DE0048">
              <w:rPr>
                <w:rFonts w:ascii="Times New Roman" w:hAnsi="Times New Roman" w:cs="Times New Roman"/>
                <w:color w:val="000000"/>
                <w:sz w:val="24"/>
                <w:szCs w:val="24"/>
              </w:rPr>
              <w:t>max</w:t>
            </w:r>
            <w:proofErr w:type="spellEnd"/>
            <w:r w:rsidRPr="00DE0048">
              <w:rPr>
                <w:rFonts w:ascii="Times New Roman" w:hAnsi="Times New Roman" w:cs="Times New Roman"/>
                <w:color w:val="000000"/>
                <w:sz w:val="24"/>
                <w:szCs w:val="24"/>
              </w:rPr>
              <w:t xml:space="preserve"> 2100 </w:t>
            </w:r>
            <w:proofErr w:type="spellStart"/>
            <w:r w:rsidRPr="00DE0048">
              <w:rPr>
                <w:rFonts w:ascii="Times New Roman" w:hAnsi="Times New Roman" w:cs="Times New Roman"/>
                <w:color w:val="000000"/>
                <w:sz w:val="24"/>
                <w:szCs w:val="24"/>
              </w:rPr>
              <w:t>rpm</w:t>
            </w:r>
            <w:proofErr w:type="spellEnd"/>
            <w:r w:rsidRPr="00DE0048">
              <w:rPr>
                <w:rFonts w:ascii="Times New Roman" w:hAnsi="Times New Roman" w:cs="Times New Roman"/>
                <w:color w:val="000000"/>
                <w:sz w:val="24"/>
                <w:szCs w:val="24"/>
              </w:rPr>
              <w:t xml:space="preserve">), 1 PSU su 12V vienos grandinės išvestimi, apsaugos nuo perkrovos, trumpo jungimo, įtampos </w:t>
            </w:r>
            <w:proofErr w:type="spellStart"/>
            <w:r w:rsidRPr="00DE0048">
              <w:rPr>
                <w:rFonts w:ascii="Times New Roman" w:hAnsi="Times New Roman" w:cs="Times New Roman"/>
                <w:color w:val="000000"/>
                <w:sz w:val="24"/>
                <w:szCs w:val="24"/>
              </w:rPr>
              <w:t>viršįtampio</w:t>
            </w:r>
            <w:proofErr w:type="spellEnd"/>
            <w:r w:rsidRPr="00DE0048">
              <w:rPr>
                <w:rFonts w:ascii="Times New Roman" w:hAnsi="Times New Roman" w:cs="Times New Roman"/>
                <w:color w:val="000000"/>
                <w:sz w:val="24"/>
                <w:szCs w:val="24"/>
              </w:rPr>
              <w:t xml:space="preserve">, </w:t>
            </w:r>
            <w:proofErr w:type="spellStart"/>
            <w:r w:rsidRPr="00DE0048">
              <w:rPr>
                <w:rFonts w:ascii="Times New Roman" w:hAnsi="Times New Roman" w:cs="Times New Roman"/>
                <w:color w:val="000000"/>
                <w:sz w:val="24"/>
                <w:szCs w:val="24"/>
              </w:rPr>
              <w:t>žemątampio</w:t>
            </w:r>
            <w:proofErr w:type="spellEnd"/>
            <w:r w:rsidRPr="00DE0048">
              <w:rPr>
                <w:rFonts w:ascii="Times New Roman" w:hAnsi="Times New Roman" w:cs="Times New Roman"/>
                <w:color w:val="000000"/>
                <w:sz w:val="24"/>
                <w:szCs w:val="24"/>
              </w:rPr>
              <w:t xml:space="preserve">, </w:t>
            </w:r>
            <w:proofErr w:type="spellStart"/>
            <w:r w:rsidRPr="00DE0048">
              <w:rPr>
                <w:rFonts w:ascii="Times New Roman" w:hAnsi="Times New Roman" w:cs="Times New Roman"/>
                <w:color w:val="000000"/>
                <w:sz w:val="24"/>
                <w:szCs w:val="24"/>
              </w:rPr>
              <w:t>aukštatemperatūros</w:t>
            </w:r>
            <w:proofErr w:type="spellEnd"/>
            <w:r w:rsidRPr="00DE0048">
              <w:rPr>
                <w:rFonts w:ascii="Times New Roman" w:hAnsi="Times New Roman" w:cs="Times New Roman"/>
                <w:color w:val="000000"/>
                <w:sz w:val="24"/>
                <w:szCs w:val="24"/>
              </w:rPr>
              <w:t>, juodos spalvos, PSU matmenys 86 x 150 x 140 mm.</w:t>
            </w:r>
            <w:bookmarkStart w:id="0" w:name="_GoBack"/>
            <w:bookmarkEnd w:id="0"/>
          </w:p>
        </w:tc>
        <w:tc>
          <w:tcPr>
            <w:tcW w:w="2794" w:type="dxa"/>
            <w:shd w:val="clear" w:color="000000" w:fill="FFFFFF"/>
            <w:vAlign w:val="center"/>
          </w:tcPr>
          <w:p w:rsidR="00E312E2" w:rsidRPr="007A53DB" w:rsidRDefault="00E312E2" w:rsidP="00E312E2">
            <w:pPr>
              <w:rPr>
                <w:rFonts w:ascii="Times New Roman" w:hAnsi="Times New Roman" w:cs="Times New Roman"/>
                <w:color w:val="000000"/>
                <w:sz w:val="24"/>
                <w:szCs w:val="24"/>
                <w:lang w:eastAsia="lt-LT"/>
              </w:rPr>
            </w:pPr>
          </w:p>
        </w:tc>
        <w:tc>
          <w:tcPr>
            <w:tcW w:w="1249" w:type="dxa"/>
            <w:shd w:val="clear" w:color="000000" w:fill="FFFFFF"/>
          </w:tcPr>
          <w:p w:rsidR="00E312E2" w:rsidRPr="007A53DB" w:rsidRDefault="00DE0048" w:rsidP="008B5CED">
            <w:pPr>
              <w:jc w:val="cente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eastAsia="lt-LT"/>
              </w:rPr>
              <w:t>vnt</w:t>
            </w:r>
            <w:proofErr w:type="spellEnd"/>
          </w:p>
        </w:tc>
        <w:tc>
          <w:tcPr>
            <w:tcW w:w="884" w:type="dxa"/>
            <w:shd w:val="clear" w:color="000000" w:fill="FFFFFF"/>
          </w:tcPr>
          <w:p w:rsidR="00E312E2" w:rsidRPr="007A53DB"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p>
        </w:tc>
        <w:tc>
          <w:tcPr>
            <w:tcW w:w="1239" w:type="dxa"/>
            <w:vAlign w:val="center"/>
          </w:tcPr>
          <w:p w:rsidR="00E312E2" w:rsidRPr="007A53DB" w:rsidRDefault="00E312E2" w:rsidP="008B5CED">
            <w:pPr>
              <w:jc w:val="both"/>
              <w:rPr>
                <w:rFonts w:ascii="Times New Roman" w:hAnsi="Times New Roman" w:cs="Times New Roman"/>
                <w:bCs/>
                <w:sz w:val="24"/>
                <w:szCs w:val="24"/>
                <w:highlight w:val="yellow"/>
              </w:rPr>
            </w:pPr>
          </w:p>
        </w:tc>
        <w:tc>
          <w:tcPr>
            <w:tcW w:w="1064" w:type="dxa"/>
            <w:vAlign w:val="center"/>
          </w:tcPr>
          <w:p w:rsidR="00E312E2" w:rsidRPr="007A53DB" w:rsidRDefault="00E312E2" w:rsidP="008B5CED">
            <w:pPr>
              <w:jc w:val="both"/>
              <w:rPr>
                <w:rFonts w:ascii="Times New Roman" w:hAnsi="Times New Roman" w:cs="Times New Roman"/>
                <w:bCs/>
                <w:sz w:val="24"/>
                <w:szCs w:val="24"/>
                <w:highlight w:val="yellow"/>
              </w:rPr>
            </w:pPr>
          </w:p>
        </w:tc>
      </w:tr>
      <w:tr w:rsidR="00DE0048" w:rsidRPr="007A53DB" w:rsidTr="00514A17">
        <w:trPr>
          <w:trHeight w:val="5369"/>
        </w:trPr>
        <w:tc>
          <w:tcPr>
            <w:tcW w:w="592" w:type="dxa"/>
          </w:tcPr>
          <w:p w:rsidR="00DE0048" w:rsidRPr="007A53DB" w:rsidRDefault="00DE0048" w:rsidP="008B5CED">
            <w:pPr>
              <w:jc w:val="both"/>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rsidR="00DE0048" w:rsidRDefault="00DE0048" w:rsidP="00932C7F">
            <w:pPr>
              <w:rPr>
                <w:rFonts w:ascii="Times New Roman" w:hAnsi="Times New Roman" w:cs="Times New Roman"/>
                <w:color w:val="000000"/>
                <w:sz w:val="24"/>
                <w:szCs w:val="24"/>
              </w:rPr>
            </w:pPr>
            <w:r w:rsidRPr="00DE0048">
              <w:rPr>
                <w:rFonts w:ascii="Times New Roman" w:hAnsi="Times New Roman" w:cs="Times New Roman"/>
                <w:color w:val="000000"/>
                <w:sz w:val="24"/>
                <w:szCs w:val="24"/>
              </w:rPr>
              <w:t xml:space="preserve">Operatyvioji atmintis </w:t>
            </w:r>
            <w:r w:rsidR="00FB2B5B">
              <w:rPr>
                <w:rFonts w:ascii="Times New Roman" w:hAnsi="Times New Roman" w:cs="Times New Roman"/>
                <w:color w:val="000000"/>
                <w:sz w:val="24"/>
                <w:szCs w:val="24"/>
              </w:rPr>
              <w:t xml:space="preserve">(gamintojas, modelis) </w:t>
            </w:r>
            <w:r w:rsidR="00FB2B5B" w:rsidRPr="00DE0048">
              <w:rPr>
                <w:rFonts w:ascii="Times New Roman" w:hAnsi="Times New Roman" w:cs="Times New Roman"/>
                <w:color w:val="000000"/>
                <w:sz w:val="24"/>
                <w:szCs w:val="24"/>
              </w:rPr>
              <w:t xml:space="preserve"> </w:t>
            </w:r>
            <w:r w:rsidRPr="00DE0048">
              <w:rPr>
                <w:rFonts w:ascii="Times New Roman" w:hAnsi="Times New Roman" w:cs="Times New Roman"/>
                <w:color w:val="000000"/>
                <w:sz w:val="24"/>
                <w:szCs w:val="24"/>
              </w:rPr>
              <w:t xml:space="preserve">DDR5, 16GB, atminties magistralės dažnis ne mažiau kaip 5200MHz, DDR5 CL40 DIMM FURY </w:t>
            </w:r>
            <w:proofErr w:type="spellStart"/>
            <w:r w:rsidRPr="00DE0048">
              <w:rPr>
                <w:rFonts w:ascii="Times New Roman" w:hAnsi="Times New Roman" w:cs="Times New Roman"/>
                <w:color w:val="000000"/>
                <w:sz w:val="24"/>
                <w:szCs w:val="24"/>
              </w:rPr>
              <w:t>Beast</w:t>
            </w:r>
            <w:proofErr w:type="spellEnd"/>
            <w:r w:rsidRPr="00DE0048">
              <w:rPr>
                <w:rFonts w:ascii="Times New Roman" w:hAnsi="Times New Roman" w:cs="Times New Roman"/>
                <w:color w:val="000000"/>
                <w:sz w:val="24"/>
                <w:szCs w:val="24"/>
              </w:rPr>
              <w:t xml:space="preserve"> </w:t>
            </w:r>
            <w:proofErr w:type="spellStart"/>
            <w:r w:rsidRPr="00DE0048">
              <w:rPr>
                <w:rFonts w:ascii="Times New Roman" w:hAnsi="Times New Roman" w:cs="Times New Roman"/>
                <w:color w:val="000000"/>
                <w:sz w:val="24"/>
                <w:szCs w:val="24"/>
              </w:rPr>
              <w:t>Black</w:t>
            </w:r>
            <w:proofErr w:type="spellEnd"/>
            <w:r w:rsidRPr="00DE0048">
              <w:rPr>
                <w:rFonts w:ascii="Times New Roman" w:hAnsi="Times New Roman" w:cs="Times New Roman"/>
                <w:color w:val="000000"/>
                <w:sz w:val="24"/>
                <w:szCs w:val="24"/>
              </w:rPr>
              <w:t xml:space="preserve">: DDR5-5200, CAS </w:t>
            </w:r>
            <w:proofErr w:type="spellStart"/>
            <w:r w:rsidRPr="00DE0048">
              <w:rPr>
                <w:rFonts w:ascii="Times New Roman" w:hAnsi="Times New Roman" w:cs="Times New Roman"/>
                <w:color w:val="000000"/>
                <w:sz w:val="24"/>
                <w:szCs w:val="24"/>
              </w:rPr>
              <w:t>latency</w:t>
            </w:r>
            <w:proofErr w:type="spellEnd"/>
            <w:r w:rsidRPr="00DE0048">
              <w:rPr>
                <w:rFonts w:ascii="Times New Roman" w:hAnsi="Times New Roman" w:cs="Times New Roman"/>
                <w:color w:val="000000"/>
                <w:sz w:val="24"/>
                <w:szCs w:val="24"/>
              </w:rPr>
              <w:t xml:space="preserve"> 40, 288-pin DIMM, nominali įtampa 1.25 V, 16GB vienas modulis, 1Rx8 atminties organizacija, palaiko Intel XMP 3.0 ir AMD EXPO profilius, aukštis 34.9 mm, plotis 6.6 mm, ilgis 133.35 mm, </w:t>
            </w:r>
            <w:proofErr w:type="spellStart"/>
            <w:r w:rsidRPr="00DE0048">
              <w:rPr>
                <w:rFonts w:ascii="Times New Roman" w:hAnsi="Times New Roman" w:cs="Times New Roman"/>
                <w:color w:val="000000"/>
                <w:sz w:val="24"/>
                <w:szCs w:val="24"/>
              </w:rPr>
              <w:t>On</w:t>
            </w:r>
            <w:proofErr w:type="spellEnd"/>
            <w:r w:rsidRPr="00DE0048">
              <w:rPr>
                <w:rFonts w:ascii="Times New Roman" w:hAnsi="Times New Roman" w:cs="Times New Roman"/>
                <w:color w:val="000000"/>
                <w:sz w:val="24"/>
                <w:szCs w:val="24"/>
              </w:rPr>
              <w:t>-Die ECC, juoda spalva, pasyvus aušinimas</w:t>
            </w:r>
          </w:p>
        </w:tc>
        <w:tc>
          <w:tcPr>
            <w:tcW w:w="2794" w:type="dxa"/>
            <w:shd w:val="clear" w:color="000000" w:fill="FFFFFF"/>
            <w:vAlign w:val="center"/>
          </w:tcPr>
          <w:p w:rsidR="00DE0048" w:rsidRPr="007A53DB" w:rsidRDefault="00DE0048" w:rsidP="00E312E2">
            <w:pPr>
              <w:rPr>
                <w:rFonts w:ascii="Times New Roman" w:hAnsi="Times New Roman" w:cs="Times New Roman"/>
                <w:color w:val="000000"/>
                <w:sz w:val="24"/>
                <w:szCs w:val="24"/>
                <w:lang w:eastAsia="lt-LT"/>
              </w:rPr>
            </w:pPr>
          </w:p>
        </w:tc>
        <w:tc>
          <w:tcPr>
            <w:tcW w:w="1249"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eastAsia="lt-LT"/>
              </w:rPr>
              <w:t>vnt</w:t>
            </w:r>
            <w:proofErr w:type="spellEnd"/>
          </w:p>
        </w:tc>
        <w:tc>
          <w:tcPr>
            <w:tcW w:w="884"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p>
        </w:tc>
        <w:tc>
          <w:tcPr>
            <w:tcW w:w="1239" w:type="dxa"/>
            <w:vAlign w:val="center"/>
          </w:tcPr>
          <w:p w:rsidR="00DE0048" w:rsidRPr="007A53DB" w:rsidRDefault="00DE0048" w:rsidP="008B5CED">
            <w:pPr>
              <w:jc w:val="both"/>
              <w:rPr>
                <w:rFonts w:ascii="Times New Roman" w:hAnsi="Times New Roman" w:cs="Times New Roman"/>
                <w:bCs/>
                <w:sz w:val="24"/>
                <w:szCs w:val="24"/>
                <w:highlight w:val="yellow"/>
              </w:rPr>
            </w:pPr>
          </w:p>
        </w:tc>
        <w:tc>
          <w:tcPr>
            <w:tcW w:w="1064" w:type="dxa"/>
            <w:vAlign w:val="center"/>
          </w:tcPr>
          <w:p w:rsidR="00DE0048" w:rsidRPr="007A53DB" w:rsidRDefault="00DE0048" w:rsidP="008B5CED">
            <w:pPr>
              <w:jc w:val="both"/>
              <w:rPr>
                <w:rFonts w:ascii="Times New Roman" w:hAnsi="Times New Roman" w:cs="Times New Roman"/>
                <w:bCs/>
                <w:sz w:val="24"/>
                <w:szCs w:val="24"/>
                <w:highlight w:val="yellow"/>
              </w:rPr>
            </w:pPr>
          </w:p>
        </w:tc>
      </w:tr>
      <w:tr w:rsidR="00DE0048" w:rsidRPr="007A53DB" w:rsidTr="00514A17">
        <w:trPr>
          <w:trHeight w:val="5645"/>
        </w:trPr>
        <w:tc>
          <w:tcPr>
            <w:tcW w:w="592" w:type="dxa"/>
          </w:tcPr>
          <w:p w:rsidR="00DE0048" w:rsidRPr="007A53DB" w:rsidRDefault="00DE0048" w:rsidP="008B5CED">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rsidR="00DE0048" w:rsidRDefault="00FB2B5B" w:rsidP="00932C7F">
            <w:pPr>
              <w:rPr>
                <w:rFonts w:ascii="Times New Roman" w:hAnsi="Times New Roman" w:cs="Times New Roman"/>
                <w:color w:val="000000"/>
                <w:sz w:val="24"/>
                <w:szCs w:val="24"/>
              </w:rPr>
            </w:pPr>
            <w:r w:rsidRPr="00FB2B5B">
              <w:rPr>
                <w:rFonts w:ascii="Times New Roman" w:hAnsi="Times New Roman" w:cs="Times New Roman"/>
                <w:color w:val="000000"/>
                <w:sz w:val="24"/>
                <w:szCs w:val="24"/>
              </w:rPr>
              <w:t>Procesoriaus aušintuvas,</w:t>
            </w:r>
            <w:r>
              <w:rPr>
                <w:rFonts w:ascii="Times New Roman" w:hAnsi="Times New Roman" w:cs="Times New Roman"/>
                <w:color w:val="000000"/>
                <w:sz w:val="24"/>
                <w:szCs w:val="24"/>
              </w:rPr>
              <w:t xml:space="preserve"> (gamintojas, modelis) </w:t>
            </w:r>
            <w:r w:rsidRPr="00DE0048">
              <w:rPr>
                <w:rFonts w:ascii="Times New Roman" w:hAnsi="Times New Roman" w:cs="Times New Roman"/>
                <w:color w:val="000000"/>
                <w:sz w:val="24"/>
                <w:szCs w:val="24"/>
              </w:rPr>
              <w:t xml:space="preserve"> </w:t>
            </w:r>
            <w:r w:rsidRPr="00FB2B5B">
              <w:rPr>
                <w:rFonts w:ascii="Times New Roman" w:hAnsi="Times New Roman" w:cs="Times New Roman"/>
                <w:color w:val="000000"/>
                <w:sz w:val="24"/>
                <w:szCs w:val="24"/>
              </w:rPr>
              <w:t xml:space="preserve"> suderinamas su AM5 ir AM4 lizdais, du 120 mm ventiliatoriai, 25 mm aukščio, 4-pin PWM jungtis, maksimali apsisukimų sparta 2000 </w:t>
            </w:r>
            <w:proofErr w:type="spellStart"/>
            <w:r w:rsidRPr="00FB2B5B">
              <w:rPr>
                <w:rFonts w:ascii="Times New Roman" w:hAnsi="Times New Roman" w:cs="Times New Roman"/>
                <w:color w:val="000000"/>
                <w:sz w:val="24"/>
                <w:szCs w:val="24"/>
              </w:rPr>
              <w:t>rpm</w:t>
            </w:r>
            <w:proofErr w:type="spellEnd"/>
            <w:r w:rsidRPr="00FB2B5B">
              <w:rPr>
                <w:rFonts w:ascii="Times New Roman" w:hAnsi="Times New Roman" w:cs="Times New Roman"/>
                <w:color w:val="000000"/>
                <w:sz w:val="24"/>
                <w:szCs w:val="24"/>
              </w:rPr>
              <w:t xml:space="preserve">, oro tūris 61,8 CFM, varinis pagrindas su nikelio danga, aliuminio radiatoriaus korpusas, </w:t>
            </w:r>
            <w:proofErr w:type="spellStart"/>
            <w:r w:rsidRPr="00FB2B5B">
              <w:rPr>
                <w:rFonts w:ascii="Times New Roman" w:hAnsi="Times New Roman" w:cs="Times New Roman"/>
                <w:color w:val="000000"/>
                <w:sz w:val="24"/>
                <w:szCs w:val="24"/>
              </w:rPr>
              <w:t>elektroferezės</w:t>
            </w:r>
            <w:proofErr w:type="spellEnd"/>
            <w:r w:rsidRPr="00FB2B5B">
              <w:rPr>
                <w:rFonts w:ascii="Times New Roman" w:hAnsi="Times New Roman" w:cs="Times New Roman"/>
                <w:color w:val="000000"/>
                <w:sz w:val="24"/>
                <w:szCs w:val="24"/>
              </w:rPr>
              <w:t xml:space="preserve"> paviršius, CNC apdirbimas, ventiliatorių gyvenimo trukmė 60 000 val. esant 25 °C, matmenys 12.4 x</w:t>
            </w:r>
            <w:r>
              <w:rPr>
                <w:rFonts w:ascii="Times New Roman" w:hAnsi="Times New Roman" w:cs="Times New Roman"/>
                <w:color w:val="000000"/>
                <w:sz w:val="24"/>
                <w:szCs w:val="24"/>
              </w:rPr>
              <w:t xml:space="preserve"> 13.9 x 15.5 cm, svoris 1.08 kg.</w:t>
            </w:r>
          </w:p>
        </w:tc>
        <w:tc>
          <w:tcPr>
            <w:tcW w:w="2794" w:type="dxa"/>
            <w:shd w:val="clear" w:color="000000" w:fill="FFFFFF"/>
            <w:vAlign w:val="center"/>
          </w:tcPr>
          <w:p w:rsidR="00DE0048" w:rsidRPr="007A53DB" w:rsidRDefault="00DE0048" w:rsidP="00E312E2">
            <w:pPr>
              <w:rPr>
                <w:rFonts w:ascii="Times New Roman" w:hAnsi="Times New Roman" w:cs="Times New Roman"/>
                <w:color w:val="000000"/>
                <w:sz w:val="24"/>
                <w:szCs w:val="24"/>
                <w:lang w:eastAsia="lt-LT"/>
              </w:rPr>
            </w:pPr>
          </w:p>
        </w:tc>
        <w:tc>
          <w:tcPr>
            <w:tcW w:w="1249"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eastAsia="lt-LT"/>
              </w:rPr>
              <w:t>vnt</w:t>
            </w:r>
            <w:proofErr w:type="spellEnd"/>
          </w:p>
        </w:tc>
        <w:tc>
          <w:tcPr>
            <w:tcW w:w="884"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p>
        </w:tc>
        <w:tc>
          <w:tcPr>
            <w:tcW w:w="1239" w:type="dxa"/>
            <w:vAlign w:val="center"/>
          </w:tcPr>
          <w:p w:rsidR="00DE0048" w:rsidRPr="007A53DB" w:rsidRDefault="00DE0048" w:rsidP="008B5CED">
            <w:pPr>
              <w:jc w:val="both"/>
              <w:rPr>
                <w:rFonts w:ascii="Times New Roman" w:hAnsi="Times New Roman" w:cs="Times New Roman"/>
                <w:bCs/>
                <w:sz w:val="24"/>
                <w:szCs w:val="24"/>
                <w:highlight w:val="yellow"/>
              </w:rPr>
            </w:pPr>
          </w:p>
        </w:tc>
        <w:tc>
          <w:tcPr>
            <w:tcW w:w="1064" w:type="dxa"/>
            <w:vAlign w:val="center"/>
          </w:tcPr>
          <w:p w:rsidR="00DE0048" w:rsidRPr="007A53DB" w:rsidRDefault="00DE0048" w:rsidP="008B5CED">
            <w:pPr>
              <w:jc w:val="both"/>
              <w:rPr>
                <w:rFonts w:ascii="Times New Roman" w:hAnsi="Times New Roman" w:cs="Times New Roman"/>
                <w:bCs/>
                <w:sz w:val="24"/>
                <w:szCs w:val="24"/>
                <w:highlight w:val="yellow"/>
              </w:rPr>
            </w:pPr>
          </w:p>
        </w:tc>
      </w:tr>
      <w:tr w:rsidR="00DE0048" w:rsidRPr="007A53DB" w:rsidTr="00514A17">
        <w:tc>
          <w:tcPr>
            <w:tcW w:w="592" w:type="dxa"/>
          </w:tcPr>
          <w:p w:rsidR="00DE0048" w:rsidRPr="007A53DB" w:rsidRDefault="00DE0048" w:rsidP="008B5CED">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rsidR="00DE0048" w:rsidRDefault="00FB2B5B" w:rsidP="00932C7F">
            <w:pPr>
              <w:rPr>
                <w:rFonts w:ascii="Times New Roman" w:hAnsi="Times New Roman" w:cs="Times New Roman"/>
                <w:color w:val="000000"/>
                <w:sz w:val="24"/>
                <w:szCs w:val="24"/>
              </w:rPr>
            </w:pPr>
            <w:r w:rsidRPr="00FB2B5B">
              <w:rPr>
                <w:rFonts w:ascii="Times New Roman" w:hAnsi="Times New Roman" w:cs="Times New Roman"/>
                <w:color w:val="000000"/>
                <w:sz w:val="24"/>
                <w:szCs w:val="24"/>
              </w:rPr>
              <w:t xml:space="preserve">Procesorius CPU 8 branduoliai, </w:t>
            </w:r>
            <w:r>
              <w:rPr>
                <w:rFonts w:ascii="Times New Roman" w:hAnsi="Times New Roman" w:cs="Times New Roman"/>
                <w:color w:val="000000"/>
                <w:sz w:val="24"/>
                <w:szCs w:val="24"/>
              </w:rPr>
              <w:t xml:space="preserve">(gamintojas, modelis) </w:t>
            </w:r>
            <w:r w:rsidRPr="00DE0048">
              <w:rPr>
                <w:rFonts w:ascii="Times New Roman" w:hAnsi="Times New Roman" w:cs="Times New Roman"/>
                <w:color w:val="000000"/>
                <w:sz w:val="24"/>
                <w:szCs w:val="24"/>
              </w:rPr>
              <w:t xml:space="preserve"> </w:t>
            </w:r>
            <w:r w:rsidRPr="00FB2B5B">
              <w:rPr>
                <w:rFonts w:ascii="Times New Roman" w:hAnsi="Times New Roman" w:cs="Times New Roman"/>
                <w:color w:val="000000"/>
                <w:sz w:val="24"/>
                <w:szCs w:val="24"/>
              </w:rPr>
              <w:t xml:space="preserve">16 gijų, bazinis dažnis 4.5 </w:t>
            </w:r>
            <w:proofErr w:type="spellStart"/>
            <w:r w:rsidRPr="00FB2B5B">
              <w:rPr>
                <w:rFonts w:ascii="Times New Roman" w:hAnsi="Times New Roman" w:cs="Times New Roman"/>
                <w:color w:val="000000"/>
                <w:sz w:val="24"/>
                <w:szCs w:val="24"/>
              </w:rPr>
              <w:t>GHz</w:t>
            </w:r>
            <w:proofErr w:type="spellEnd"/>
            <w:r w:rsidRPr="00FB2B5B">
              <w:rPr>
                <w:rFonts w:ascii="Times New Roman" w:hAnsi="Times New Roman" w:cs="Times New Roman"/>
                <w:color w:val="000000"/>
                <w:sz w:val="24"/>
                <w:szCs w:val="24"/>
              </w:rPr>
              <w:t xml:space="preserve">, </w:t>
            </w:r>
            <w:proofErr w:type="spellStart"/>
            <w:r w:rsidRPr="00FB2B5B">
              <w:rPr>
                <w:rFonts w:ascii="Times New Roman" w:hAnsi="Times New Roman" w:cs="Times New Roman"/>
                <w:color w:val="000000"/>
                <w:sz w:val="24"/>
                <w:szCs w:val="24"/>
              </w:rPr>
              <w:t>turbo</w:t>
            </w:r>
            <w:proofErr w:type="spellEnd"/>
            <w:r w:rsidRPr="00FB2B5B">
              <w:rPr>
                <w:rFonts w:ascii="Times New Roman" w:hAnsi="Times New Roman" w:cs="Times New Roman"/>
                <w:color w:val="000000"/>
                <w:sz w:val="24"/>
                <w:szCs w:val="24"/>
              </w:rPr>
              <w:t xml:space="preserve"> iki 5.4 </w:t>
            </w:r>
            <w:proofErr w:type="spellStart"/>
            <w:r w:rsidRPr="00FB2B5B">
              <w:rPr>
                <w:rFonts w:ascii="Times New Roman" w:hAnsi="Times New Roman" w:cs="Times New Roman"/>
                <w:color w:val="000000"/>
                <w:sz w:val="24"/>
                <w:szCs w:val="24"/>
              </w:rPr>
              <w:t>GHz</w:t>
            </w:r>
            <w:proofErr w:type="spellEnd"/>
            <w:r w:rsidRPr="00FB2B5B">
              <w:rPr>
                <w:rFonts w:ascii="Times New Roman" w:hAnsi="Times New Roman" w:cs="Times New Roman"/>
                <w:color w:val="000000"/>
                <w:sz w:val="24"/>
                <w:szCs w:val="24"/>
              </w:rPr>
              <w:t xml:space="preserve">, 32 MB L3 talpyklos, AM5 lizdas, TDP 105 W, integruota </w:t>
            </w:r>
            <w:proofErr w:type="spellStart"/>
            <w:r w:rsidRPr="00FB2B5B">
              <w:rPr>
                <w:rFonts w:ascii="Times New Roman" w:hAnsi="Times New Roman" w:cs="Times New Roman"/>
                <w:color w:val="000000"/>
                <w:sz w:val="24"/>
                <w:szCs w:val="24"/>
              </w:rPr>
              <w:t>Radeon</w:t>
            </w:r>
            <w:proofErr w:type="spellEnd"/>
            <w:r w:rsidRPr="00FB2B5B">
              <w:rPr>
                <w:rFonts w:ascii="Times New Roman" w:hAnsi="Times New Roman" w:cs="Times New Roman"/>
                <w:color w:val="000000"/>
                <w:sz w:val="24"/>
                <w:szCs w:val="24"/>
              </w:rPr>
              <w:t xml:space="preserve"> grafiką (2200 MHz), OEM versija be aušintuvo.</w:t>
            </w:r>
          </w:p>
        </w:tc>
        <w:tc>
          <w:tcPr>
            <w:tcW w:w="2794" w:type="dxa"/>
            <w:shd w:val="clear" w:color="000000" w:fill="FFFFFF"/>
            <w:vAlign w:val="center"/>
          </w:tcPr>
          <w:p w:rsidR="00DE0048" w:rsidRPr="007A53DB" w:rsidRDefault="00DE0048" w:rsidP="00E312E2">
            <w:pPr>
              <w:rPr>
                <w:rFonts w:ascii="Times New Roman" w:hAnsi="Times New Roman" w:cs="Times New Roman"/>
                <w:color w:val="000000"/>
                <w:sz w:val="24"/>
                <w:szCs w:val="24"/>
                <w:lang w:eastAsia="lt-LT"/>
              </w:rPr>
            </w:pPr>
          </w:p>
        </w:tc>
        <w:tc>
          <w:tcPr>
            <w:tcW w:w="1249"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eastAsia="lt-LT"/>
              </w:rPr>
              <w:t>vnt</w:t>
            </w:r>
            <w:proofErr w:type="spellEnd"/>
          </w:p>
        </w:tc>
        <w:tc>
          <w:tcPr>
            <w:tcW w:w="884"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p>
        </w:tc>
        <w:tc>
          <w:tcPr>
            <w:tcW w:w="1239" w:type="dxa"/>
            <w:vAlign w:val="center"/>
          </w:tcPr>
          <w:p w:rsidR="00DE0048" w:rsidRPr="007A53DB" w:rsidRDefault="00DE0048" w:rsidP="008B5CED">
            <w:pPr>
              <w:jc w:val="both"/>
              <w:rPr>
                <w:rFonts w:ascii="Times New Roman" w:hAnsi="Times New Roman" w:cs="Times New Roman"/>
                <w:bCs/>
                <w:sz w:val="24"/>
                <w:szCs w:val="24"/>
                <w:highlight w:val="yellow"/>
              </w:rPr>
            </w:pPr>
          </w:p>
        </w:tc>
        <w:tc>
          <w:tcPr>
            <w:tcW w:w="1064" w:type="dxa"/>
            <w:vAlign w:val="center"/>
          </w:tcPr>
          <w:p w:rsidR="00DE0048" w:rsidRPr="007A53DB" w:rsidRDefault="00DE0048" w:rsidP="008B5CED">
            <w:pPr>
              <w:jc w:val="both"/>
              <w:rPr>
                <w:rFonts w:ascii="Times New Roman" w:hAnsi="Times New Roman" w:cs="Times New Roman"/>
                <w:bCs/>
                <w:sz w:val="24"/>
                <w:szCs w:val="24"/>
                <w:highlight w:val="yellow"/>
              </w:rPr>
            </w:pPr>
          </w:p>
        </w:tc>
      </w:tr>
      <w:tr w:rsidR="00DE0048" w:rsidRPr="007A53DB" w:rsidTr="00514A17">
        <w:trPr>
          <w:trHeight w:val="4810"/>
        </w:trPr>
        <w:tc>
          <w:tcPr>
            <w:tcW w:w="592" w:type="dxa"/>
          </w:tcPr>
          <w:p w:rsidR="00DE0048" w:rsidRPr="007A53DB" w:rsidRDefault="00DE0048" w:rsidP="008B5CED">
            <w:pPr>
              <w:jc w:val="both"/>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rsidR="00DE0048" w:rsidRDefault="00FB2B5B" w:rsidP="00932C7F">
            <w:pPr>
              <w:rPr>
                <w:rFonts w:ascii="Times New Roman" w:hAnsi="Times New Roman" w:cs="Times New Roman"/>
                <w:color w:val="000000"/>
                <w:sz w:val="24"/>
                <w:szCs w:val="24"/>
              </w:rPr>
            </w:pPr>
            <w:r w:rsidRPr="00FB2B5B">
              <w:rPr>
                <w:rFonts w:ascii="Times New Roman" w:hAnsi="Times New Roman" w:cs="Times New Roman"/>
                <w:color w:val="000000"/>
                <w:sz w:val="24"/>
                <w:szCs w:val="24"/>
              </w:rPr>
              <w:t xml:space="preserve">Kompiuterio pagrindinė plokštė. </w:t>
            </w:r>
            <w:r>
              <w:rPr>
                <w:rFonts w:ascii="Times New Roman" w:hAnsi="Times New Roman" w:cs="Times New Roman"/>
                <w:color w:val="000000"/>
                <w:sz w:val="24"/>
                <w:szCs w:val="24"/>
              </w:rPr>
              <w:t xml:space="preserve">(gamintojas, modelis) </w:t>
            </w:r>
            <w:r w:rsidRPr="00DE0048">
              <w:rPr>
                <w:rFonts w:ascii="Times New Roman" w:hAnsi="Times New Roman" w:cs="Times New Roman"/>
                <w:color w:val="000000"/>
                <w:sz w:val="24"/>
                <w:szCs w:val="24"/>
              </w:rPr>
              <w:t xml:space="preserve"> </w:t>
            </w:r>
            <w:r w:rsidRPr="00FB2B5B">
              <w:rPr>
                <w:rFonts w:ascii="Times New Roman" w:hAnsi="Times New Roman" w:cs="Times New Roman"/>
                <w:color w:val="000000"/>
                <w:sz w:val="24"/>
                <w:szCs w:val="24"/>
              </w:rPr>
              <w:t xml:space="preserve">AM5 lizdas, palaiko </w:t>
            </w:r>
            <w:proofErr w:type="spellStart"/>
            <w:r w:rsidRPr="00FB2B5B">
              <w:rPr>
                <w:rFonts w:ascii="Times New Roman" w:hAnsi="Times New Roman" w:cs="Times New Roman"/>
                <w:color w:val="000000"/>
                <w:sz w:val="24"/>
                <w:szCs w:val="24"/>
              </w:rPr>
              <w:t>Ryzen</w:t>
            </w:r>
            <w:proofErr w:type="spellEnd"/>
            <w:r w:rsidRPr="00FB2B5B">
              <w:rPr>
                <w:rFonts w:ascii="Times New Roman" w:hAnsi="Times New Roman" w:cs="Times New Roman"/>
                <w:color w:val="000000"/>
                <w:sz w:val="24"/>
                <w:szCs w:val="24"/>
              </w:rPr>
              <w:t xml:space="preserve"> 7000/8000/9000 procesorius, 4x DDR5 iki 256GB, 4x SATA, 3x M.2, 1x </w:t>
            </w:r>
            <w:proofErr w:type="spellStart"/>
            <w:r w:rsidRPr="00FB2B5B">
              <w:rPr>
                <w:rFonts w:ascii="Times New Roman" w:hAnsi="Times New Roman" w:cs="Times New Roman"/>
                <w:color w:val="000000"/>
                <w:sz w:val="24"/>
                <w:szCs w:val="24"/>
              </w:rPr>
              <w:t>PCIe</w:t>
            </w:r>
            <w:proofErr w:type="spellEnd"/>
            <w:r w:rsidRPr="00FB2B5B">
              <w:rPr>
                <w:rFonts w:ascii="Times New Roman" w:hAnsi="Times New Roman" w:cs="Times New Roman"/>
                <w:color w:val="000000"/>
                <w:sz w:val="24"/>
                <w:szCs w:val="24"/>
              </w:rPr>
              <w:t xml:space="preserve"> 4.0 x16, 8 kanalų garsas, </w:t>
            </w:r>
            <w:proofErr w:type="spellStart"/>
            <w:r w:rsidRPr="00FB2B5B">
              <w:rPr>
                <w:rFonts w:ascii="Times New Roman" w:hAnsi="Times New Roman" w:cs="Times New Roman"/>
                <w:color w:val="000000"/>
                <w:sz w:val="24"/>
                <w:szCs w:val="24"/>
              </w:rPr>
              <w:t>WiFi</w:t>
            </w:r>
            <w:proofErr w:type="spellEnd"/>
            <w:r w:rsidRPr="00FB2B5B">
              <w:rPr>
                <w:rFonts w:ascii="Times New Roman" w:hAnsi="Times New Roman" w:cs="Times New Roman"/>
                <w:color w:val="000000"/>
                <w:sz w:val="24"/>
                <w:szCs w:val="24"/>
              </w:rPr>
              <w:t xml:space="preserve"> 6, 2.5GbE LAN, </w:t>
            </w:r>
            <w:proofErr w:type="spellStart"/>
            <w:r w:rsidRPr="00FB2B5B">
              <w:rPr>
                <w:rFonts w:ascii="Times New Roman" w:hAnsi="Times New Roman" w:cs="Times New Roman"/>
                <w:color w:val="000000"/>
                <w:sz w:val="24"/>
                <w:szCs w:val="24"/>
              </w:rPr>
              <w:t>Bluetooth</w:t>
            </w:r>
            <w:proofErr w:type="spellEnd"/>
            <w:r w:rsidRPr="00FB2B5B">
              <w:rPr>
                <w:rFonts w:ascii="Times New Roman" w:hAnsi="Times New Roman" w:cs="Times New Roman"/>
                <w:color w:val="000000"/>
                <w:sz w:val="24"/>
                <w:szCs w:val="24"/>
              </w:rPr>
              <w:t xml:space="preserve"> 5.3, USB-C, integruotas AMD </w:t>
            </w:r>
            <w:proofErr w:type="spellStart"/>
            <w:r w:rsidRPr="00FB2B5B">
              <w:rPr>
                <w:rFonts w:ascii="Times New Roman" w:hAnsi="Times New Roman" w:cs="Times New Roman"/>
                <w:color w:val="000000"/>
                <w:sz w:val="24"/>
                <w:szCs w:val="24"/>
              </w:rPr>
              <w:t>fTPM</w:t>
            </w:r>
            <w:proofErr w:type="spellEnd"/>
            <w:r w:rsidRPr="00FB2B5B">
              <w:rPr>
                <w:rFonts w:ascii="Times New Roman" w:hAnsi="Times New Roman" w:cs="Times New Roman"/>
                <w:color w:val="000000"/>
                <w:sz w:val="24"/>
                <w:szCs w:val="24"/>
              </w:rPr>
              <w:t xml:space="preserve">, </w:t>
            </w:r>
            <w:proofErr w:type="spellStart"/>
            <w:r w:rsidRPr="00FB2B5B">
              <w:rPr>
                <w:rFonts w:ascii="Times New Roman" w:hAnsi="Times New Roman" w:cs="Times New Roman"/>
                <w:color w:val="000000"/>
                <w:sz w:val="24"/>
                <w:szCs w:val="24"/>
              </w:rPr>
              <w:t>unbuffered</w:t>
            </w:r>
            <w:proofErr w:type="spellEnd"/>
            <w:r w:rsidRPr="00FB2B5B">
              <w:rPr>
                <w:rFonts w:ascii="Times New Roman" w:hAnsi="Times New Roman" w:cs="Times New Roman"/>
                <w:color w:val="000000"/>
                <w:sz w:val="24"/>
                <w:szCs w:val="24"/>
              </w:rPr>
              <w:t xml:space="preserve"> RAM. 1 x USB-C 3.2 </w:t>
            </w:r>
            <w:proofErr w:type="spellStart"/>
            <w:r w:rsidRPr="00FB2B5B">
              <w:rPr>
                <w:rFonts w:ascii="Times New Roman" w:hAnsi="Times New Roman" w:cs="Times New Roman"/>
                <w:color w:val="000000"/>
                <w:sz w:val="24"/>
                <w:szCs w:val="24"/>
              </w:rPr>
              <w:t>Gen</w:t>
            </w:r>
            <w:proofErr w:type="spellEnd"/>
            <w:r w:rsidRPr="00FB2B5B">
              <w:rPr>
                <w:rFonts w:ascii="Times New Roman" w:hAnsi="Times New Roman" w:cs="Times New Roman"/>
                <w:color w:val="000000"/>
                <w:sz w:val="24"/>
                <w:szCs w:val="24"/>
              </w:rPr>
              <w:t xml:space="preserve"> 1 + 2 x USB 3.2 </w:t>
            </w:r>
            <w:proofErr w:type="spellStart"/>
            <w:r w:rsidRPr="00FB2B5B">
              <w:rPr>
                <w:rFonts w:ascii="Times New Roman" w:hAnsi="Times New Roman" w:cs="Times New Roman"/>
                <w:color w:val="000000"/>
                <w:sz w:val="24"/>
                <w:szCs w:val="24"/>
              </w:rPr>
              <w:t>Gen</w:t>
            </w:r>
            <w:proofErr w:type="spellEnd"/>
            <w:r w:rsidRPr="00FB2B5B">
              <w:rPr>
                <w:rFonts w:ascii="Times New Roman" w:hAnsi="Times New Roman" w:cs="Times New Roman"/>
                <w:color w:val="000000"/>
                <w:sz w:val="24"/>
                <w:szCs w:val="24"/>
              </w:rPr>
              <w:t xml:space="preserve"> 2 + 6 x USB 2.0 + (1 x USB-C 3.2 </w:t>
            </w:r>
            <w:proofErr w:type="spellStart"/>
            <w:r w:rsidRPr="00FB2B5B">
              <w:rPr>
                <w:rFonts w:ascii="Times New Roman" w:hAnsi="Times New Roman" w:cs="Times New Roman"/>
                <w:color w:val="000000"/>
                <w:sz w:val="24"/>
                <w:szCs w:val="24"/>
              </w:rPr>
              <w:t>Gen</w:t>
            </w:r>
            <w:proofErr w:type="spellEnd"/>
            <w:r w:rsidRPr="00FB2B5B">
              <w:rPr>
                <w:rFonts w:ascii="Times New Roman" w:hAnsi="Times New Roman" w:cs="Times New Roman"/>
                <w:color w:val="000000"/>
                <w:sz w:val="24"/>
                <w:szCs w:val="24"/>
              </w:rPr>
              <w:t xml:space="preserve"> 1 + 2 x USB 3.2 </w:t>
            </w:r>
            <w:proofErr w:type="spellStart"/>
            <w:r w:rsidRPr="00FB2B5B">
              <w:rPr>
                <w:rFonts w:ascii="Times New Roman" w:hAnsi="Times New Roman" w:cs="Times New Roman"/>
                <w:color w:val="000000"/>
                <w:sz w:val="24"/>
                <w:szCs w:val="24"/>
              </w:rPr>
              <w:t>Gen</w:t>
            </w:r>
            <w:proofErr w:type="spellEnd"/>
            <w:r w:rsidRPr="00FB2B5B">
              <w:rPr>
                <w:rFonts w:ascii="Times New Roman" w:hAnsi="Times New Roman" w:cs="Times New Roman"/>
                <w:color w:val="000000"/>
                <w:sz w:val="24"/>
                <w:szCs w:val="24"/>
              </w:rPr>
              <w:t xml:space="preserve"> 1 + 6 x USB 2.0 via </w:t>
            </w:r>
            <w:proofErr w:type="spellStart"/>
            <w:r w:rsidRPr="00FB2B5B">
              <w:rPr>
                <w:rFonts w:ascii="Times New Roman" w:hAnsi="Times New Roman" w:cs="Times New Roman"/>
                <w:color w:val="000000"/>
                <w:sz w:val="24"/>
                <w:szCs w:val="24"/>
              </w:rPr>
              <w:t>headers</w:t>
            </w:r>
            <w:proofErr w:type="spellEnd"/>
            <w:r w:rsidRPr="00FB2B5B">
              <w:rPr>
                <w:rFonts w:ascii="Times New Roman" w:hAnsi="Times New Roman" w:cs="Times New Roman"/>
                <w:color w:val="000000"/>
                <w:sz w:val="24"/>
                <w:szCs w:val="24"/>
              </w:rPr>
              <w:t>)</w:t>
            </w:r>
          </w:p>
        </w:tc>
        <w:tc>
          <w:tcPr>
            <w:tcW w:w="2794" w:type="dxa"/>
            <w:shd w:val="clear" w:color="000000" w:fill="FFFFFF"/>
            <w:vAlign w:val="center"/>
          </w:tcPr>
          <w:p w:rsidR="00DE0048" w:rsidRPr="007A53DB" w:rsidRDefault="00DE0048" w:rsidP="00E312E2">
            <w:pPr>
              <w:rPr>
                <w:rFonts w:ascii="Times New Roman" w:hAnsi="Times New Roman" w:cs="Times New Roman"/>
                <w:color w:val="000000"/>
                <w:sz w:val="24"/>
                <w:szCs w:val="24"/>
                <w:lang w:eastAsia="lt-LT"/>
              </w:rPr>
            </w:pPr>
          </w:p>
        </w:tc>
        <w:tc>
          <w:tcPr>
            <w:tcW w:w="1249"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eastAsia="lt-LT"/>
              </w:rPr>
              <w:t>vnt</w:t>
            </w:r>
            <w:proofErr w:type="spellEnd"/>
          </w:p>
        </w:tc>
        <w:tc>
          <w:tcPr>
            <w:tcW w:w="884" w:type="dxa"/>
            <w:shd w:val="clear" w:color="000000" w:fill="FFFFFF"/>
          </w:tcPr>
          <w:p w:rsidR="00DE0048"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p>
        </w:tc>
        <w:tc>
          <w:tcPr>
            <w:tcW w:w="1239" w:type="dxa"/>
            <w:vAlign w:val="center"/>
          </w:tcPr>
          <w:p w:rsidR="00DE0048" w:rsidRPr="007A53DB" w:rsidRDefault="00DE0048" w:rsidP="008B5CED">
            <w:pPr>
              <w:jc w:val="both"/>
              <w:rPr>
                <w:rFonts w:ascii="Times New Roman" w:hAnsi="Times New Roman" w:cs="Times New Roman"/>
                <w:bCs/>
                <w:sz w:val="24"/>
                <w:szCs w:val="24"/>
                <w:highlight w:val="yellow"/>
              </w:rPr>
            </w:pPr>
          </w:p>
        </w:tc>
        <w:tc>
          <w:tcPr>
            <w:tcW w:w="1064" w:type="dxa"/>
            <w:vAlign w:val="center"/>
          </w:tcPr>
          <w:p w:rsidR="00DE0048" w:rsidRPr="007A53DB" w:rsidRDefault="00DE0048" w:rsidP="008B5CED">
            <w:pPr>
              <w:jc w:val="both"/>
              <w:rPr>
                <w:rFonts w:ascii="Times New Roman" w:hAnsi="Times New Roman" w:cs="Times New Roman"/>
                <w:bCs/>
                <w:sz w:val="24"/>
                <w:szCs w:val="24"/>
                <w:highlight w:val="yellow"/>
              </w:rPr>
            </w:pPr>
          </w:p>
        </w:tc>
      </w:tr>
      <w:tr w:rsidR="003C3F15" w:rsidRPr="007A53DB" w:rsidTr="00DE0048">
        <w:tc>
          <w:tcPr>
            <w:tcW w:w="9568" w:type="dxa"/>
            <w:gridSpan w:val="6"/>
          </w:tcPr>
          <w:p w:rsidR="003C3F15" w:rsidRPr="007A53DB" w:rsidRDefault="00E312E2" w:rsidP="00A10907">
            <w:pPr>
              <w:jc w:val="right"/>
              <w:rPr>
                <w:rFonts w:ascii="Times New Roman" w:hAnsi="Times New Roman" w:cs="Times New Roman"/>
                <w:bCs/>
                <w:sz w:val="24"/>
                <w:szCs w:val="24"/>
              </w:rPr>
            </w:pPr>
            <w:r>
              <w:rPr>
                <w:rFonts w:ascii="Times New Roman" w:hAnsi="Times New Roman" w:cs="Times New Roman"/>
                <w:b/>
                <w:bCs/>
                <w:sz w:val="24"/>
                <w:szCs w:val="24"/>
              </w:rPr>
              <w:t>Pasiūlymo kaina be PVM</w:t>
            </w:r>
          </w:p>
        </w:tc>
        <w:tc>
          <w:tcPr>
            <w:tcW w:w="1064" w:type="dxa"/>
            <w:vAlign w:val="center"/>
          </w:tcPr>
          <w:p w:rsidR="003C3F15" w:rsidRPr="007A53DB" w:rsidRDefault="003C3F15" w:rsidP="008B5CED">
            <w:pPr>
              <w:jc w:val="both"/>
              <w:rPr>
                <w:rFonts w:ascii="Times New Roman" w:hAnsi="Times New Roman" w:cs="Times New Roman"/>
                <w:bCs/>
                <w:sz w:val="24"/>
                <w:szCs w:val="24"/>
              </w:rPr>
            </w:pPr>
          </w:p>
        </w:tc>
      </w:tr>
      <w:tr w:rsidR="00E312E2" w:rsidRPr="007A53DB" w:rsidTr="00DE0048">
        <w:tc>
          <w:tcPr>
            <w:tcW w:w="9568" w:type="dxa"/>
            <w:gridSpan w:val="6"/>
          </w:tcPr>
          <w:p w:rsidR="00E312E2" w:rsidRPr="007A53DB" w:rsidRDefault="00E312E2" w:rsidP="00A10907">
            <w:pPr>
              <w:jc w:val="right"/>
              <w:rPr>
                <w:rFonts w:ascii="Times New Roman" w:hAnsi="Times New Roman" w:cs="Times New Roman"/>
                <w:b/>
                <w:bCs/>
                <w:sz w:val="24"/>
                <w:szCs w:val="24"/>
              </w:rPr>
            </w:pPr>
            <w:r>
              <w:rPr>
                <w:rFonts w:ascii="Times New Roman" w:hAnsi="Times New Roman" w:cs="Times New Roman"/>
                <w:b/>
                <w:bCs/>
                <w:sz w:val="24"/>
                <w:szCs w:val="24"/>
              </w:rPr>
              <w:t>PVM suma</w:t>
            </w:r>
          </w:p>
        </w:tc>
        <w:tc>
          <w:tcPr>
            <w:tcW w:w="1064" w:type="dxa"/>
            <w:vAlign w:val="center"/>
          </w:tcPr>
          <w:p w:rsidR="00E312E2" w:rsidRPr="007A53DB" w:rsidRDefault="00E312E2" w:rsidP="008B5CED">
            <w:pPr>
              <w:jc w:val="both"/>
              <w:rPr>
                <w:rFonts w:ascii="Times New Roman" w:hAnsi="Times New Roman" w:cs="Times New Roman"/>
                <w:bCs/>
                <w:sz w:val="24"/>
                <w:szCs w:val="24"/>
              </w:rPr>
            </w:pPr>
          </w:p>
        </w:tc>
      </w:tr>
      <w:tr w:rsidR="00E312E2" w:rsidRPr="007A53DB" w:rsidTr="00DE0048">
        <w:tc>
          <w:tcPr>
            <w:tcW w:w="9568" w:type="dxa"/>
            <w:gridSpan w:val="6"/>
          </w:tcPr>
          <w:p w:rsidR="00E312E2" w:rsidRPr="007A53DB" w:rsidRDefault="00E312E2" w:rsidP="00A10907">
            <w:pPr>
              <w:jc w:val="right"/>
              <w:rPr>
                <w:rFonts w:ascii="Times New Roman" w:hAnsi="Times New Roman" w:cs="Times New Roman"/>
                <w:b/>
                <w:bCs/>
                <w:sz w:val="24"/>
                <w:szCs w:val="24"/>
              </w:rPr>
            </w:pPr>
            <w:r w:rsidRPr="007A53DB">
              <w:rPr>
                <w:rFonts w:ascii="Times New Roman" w:hAnsi="Times New Roman" w:cs="Times New Roman"/>
                <w:b/>
                <w:bCs/>
                <w:sz w:val="24"/>
                <w:szCs w:val="24"/>
              </w:rPr>
              <w:t xml:space="preserve">                                         Pasiūlymo k</w:t>
            </w:r>
            <w:r w:rsidR="00A10907">
              <w:rPr>
                <w:rFonts w:ascii="Times New Roman" w:hAnsi="Times New Roman" w:cs="Times New Roman"/>
                <w:b/>
                <w:bCs/>
                <w:sz w:val="24"/>
                <w:szCs w:val="24"/>
              </w:rPr>
              <w:t>aina su PVM</w:t>
            </w:r>
          </w:p>
        </w:tc>
        <w:tc>
          <w:tcPr>
            <w:tcW w:w="1064" w:type="dxa"/>
            <w:vAlign w:val="center"/>
          </w:tcPr>
          <w:p w:rsidR="00E312E2" w:rsidRPr="007A53DB" w:rsidRDefault="00E312E2" w:rsidP="008B5CED">
            <w:pPr>
              <w:jc w:val="both"/>
              <w:rPr>
                <w:rFonts w:ascii="Times New Roman" w:hAnsi="Times New Roman" w:cs="Times New Roman"/>
                <w:bCs/>
                <w:sz w:val="24"/>
                <w:szCs w:val="24"/>
              </w:rPr>
            </w:pPr>
          </w:p>
        </w:tc>
      </w:tr>
    </w:tbl>
    <w:p w:rsidR="007A53DB" w:rsidRDefault="007A53DB" w:rsidP="003E65EE">
      <w:pPr>
        <w:spacing w:after="0" w:line="240" w:lineRule="auto"/>
        <w:ind w:firstLine="142"/>
        <w:jc w:val="both"/>
        <w:rPr>
          <w:rFonts w:ascii="Times New Roman" w:eastAsia="Times New Roman" w:hAnsi="Times New Roman" w:cs="Times New Roman"/>
          <w:sz w:val="24"/>
          <w:szCs w:val="24"/>
        </w:rPr>
      </w:pPr>
    </w:p>
    <w:p w:rsidR="004E164D" w:rsidRPr="004E164D" w:rsidRDefault="004E164D" w:rsidP="004E164D">
      <w:pPr>
        <w:rPr>
          <w:rFonts w:ascii="Times New Roman" w:hAnsi="Times New Roman" w:cs="Times New Roman"/>
          <w:b/>
          <w:bCs/>
          <w:sz w:val="24"/>
          <w:szCs w:val="24"/>
        </w:rPr>
      </w:pPr>
      <w:r w:rsidRPr="004E164D">
        <w:rPr>
          <w:rFonts w:ascii="Times New Roman" w:hAnsi="Times New Roman" w:cs="Times New Roman"/>
          <w:b/>
          <w:bCs/>
          <w:sz w:val="24"/>
          <w:szCs w:val="24"/>
        </w:rPr>
        <w:t>Pasiūlymo kaina žodžiais: _______________________________________________________________</w:t>
      </w:r>
    </w:p>
    <w:p w:rsidR="00033087" w:rsidRDefault="00033087" w:rsidP="00033087">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w:t>
      </w:r>
      <w:r w:rsidR="00E44351">
        <w:rPr>
          <w:rFonts w:ascii="Times New Roman" w:eastAsia="Times New Roman" w:hAnsi="Times New Roman" w:cs="Times New Roman"/>
          <w:bCs/>
          <w:sz w:val="24"/>
          <w:szCs w:val="24"/>
          <w:lang w:eastAsia="lt-LT"/>
        </w:rPr>
        <w:t xml:space="preserve">r visi mokesčiai, įskaitant PVM, nurodant </w:t>
      </w:r>
      <w:r w:rsidR="00E44351" w:rsidRPr="00E44351">
        <w:rPr>
          <w:rFonts w:ascii="Times New Roman" w:eastAsia="Times New Roman" w:hAnsi="Times New Roman" w:cs="Times New Roman"/>
          <w:bCs/>
          <w:color w:val="FF0000"/>
          <w:sz w:val="24"/>
          <w:szCs w:val="24"/>
          <w:lang w:eastAsia="lt-LT"/>
        </w:rPr>
        <w:t xml:space="preserve">2 (du) </w:t>
      </w:r>
      <w:r w:rsidR="00E44351">
        <w:rPr>
          <w:rFonts w:ascii="Times New Roman" w:eastAsia="Times New Roman" w:hAnsi="Times New Roman" w:cs="Times New Roman"/>
          <w:bCs/>
          <w:sz w:val="24"/>
          <w:szCs w:val="24"/>
          <w:lang w:eastAsia="lt-LT"/>
        </w:rPr>
        <w:t>skaičius po kablelio.</w:t>
      </w:r>
    </w:p>
    <w:p w:rsidR="00033087" w:rsidRDefault="00033087" w:rsidP="00033087">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tiekėjui nereikia mokėti PVM, jis nurodo priežastis, dėl kurių PVM nemoka</w:t>
      </w:r>
      <w:r w:rsidR="00E44351">
        <w:rPr>
          <w:rFonts w:ascii="Times New Roman" w:eastAsia="Times New Roman" w:hAnsi="Times New Roman" w:cs="Times New Roman"/>
          <w:bCs/>
          <w:sz w:val="24"/>
          <w:szCs w:val="24"/>
          <w:lang w:eastAsia="lt-LT"/>
        </w:rPr>
        <w:t>mas.</w:t>
      </w:r>
    </w:p>
    <w:p w:rsidR="00033087" w:rsidRDefault="00033087" w:rsidP="00033087">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8B61BA">
        <w:rPr>
          <w:rFonts w:ascii="Times New Roman" w:hAnsi="Times New Roman" w:cs="Times New Roman"/>
          <w:sz w:val="24"/>
          <w:szCs w:val="24"/>
        </w:rPr>
        <w:t xml:space="preserve">Siūlomos prekės atitinka pirkimo dokumentuose nurodytus reikalavimus ir jų savybės yra tokios: </w:t>
      </w:r>
    </w:p>
    <w:p w:rsidR="00033087" w:rsidRPr="008F7166" w:rsidRDefault="00033087" w:rsidP="00033087">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bl>
    <w:p w:rsidR="00033087" w:rsidRPr="008F7166" w:rsidRDefault="00033087" w:rsidP="00033087">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sutarties vykdymui bus pasitelkti subtiekėjai.</w:t>
      </w:r>
    </w:p>
    <w:p w:rsidR="00033087" w:rsidRPr="008F7166" w:rsidRDefault="00033087" w:rsidP="00033087">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bl>
    <w:p w:rsidR="00033087" w:rsidRPr="008F7166" w:rsidRDefault="00033087" w:rsidP="00033087">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033087" w:rsidRPr="008F7166" w:rsidRDefault="00033087" w:rsidP="00033087">
      <w:pPr>
        <w:spacing w:after="0" w:line="240" w:lineRule="auto"/>
        <w:ind w:firstLine="567"/>
        <w:jc w:val="both"/>
        <w:rPr>
          <w:rFonts w:ascii="Times New Roman" w:eastAsia="Calibri" w:hAnsi="Times New Roman" w:cs="Times New Roman"/>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033087" w:rsidRPr="008F7166" w:rsidTr="00646C64">
        <w:tc>
          <w:tcPr>
            <w:tcW w:w="851" w:type="dxa"/>
            <w:vAlign w:val="center"/>
          </w:tcPr>
          <w:p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lastRenderedPageBreak/>
              <w:t>Eil. Nr.</w:t>
            </w:r>
          </w:p>
        </w:tc>
        <w:tc>
          <w:tcPr>
            <w:tcW w:w="7087" w:type="dxa"/>
            <w:vAlign w:val="center"/>
          </w:tcPr>
          <w:p w:rsidR="00033087" w:rsidRPr="008F7166" w:rsidRDefault="00033087" w:rsidP="00646C64">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033087" w:rsidRPr="008F7166" w:rsidTr="00646C64">
        <w:tc>
          <w:tcPr>
            <w:tcW w:w="851" w:type="dxa"/>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rsidR="00033087" w:rsidRPr="008F7166" w:rsidRDefault="00033087" w:rsidP="00646C64">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p>
        </w:tc>
      </w:tr>
      <w:tr w:rsidR="00033087" w:rsidRPr="008F7166" w:rsidTr="00646C64">
        <w:tc>
          <w:tcPr>
            <w:tcW w:w="851" w:type="dxa"/>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p>
        </w:tc>
        <w:tc>
          <w:tcPr>
            <w:tcW w:w="1843" w:type="dxa"/>
            <w:vAlign w:val="center"/>
          </w:tcPr>
          <w:p w:rsidR="00033087" w:rsidRPr="008F7166" w:rsidRDefault="00033087" w:rsidP="00646C64">
            <w:pPr>
              <w:tabs>
                <w:tab w:val="left" w:pos="600"/>
              </w:tabs>
              <w:spacing w:before="60" w:after="0" w:line="240" w:lineRule="auto"/>
              <w:jc w:val="both"/>
              <w:rPr>
                <w:rFonts w:ascii="Times New Roman" w:eastAsia="Times New Roman" w:hAnsi="Times New Roman" w:cs="Times New Roman"/>
                <w:bCs/>
                <w:sz w:val="24"/>
                <w:szCs w:val="24"/>
              </w:rPr>
            </w:pPr>
          </w:p>
        </w:tc>
      </w:tr>
      <w:tr w:rsidR="00033087" w:rsidRPr="008F7166" w:rsidTr="00646C64">
        <w:tc>
          <w:tcPr>
            <w:tcW w:w="851" w:type="dxa"/>
          </w:tcPr>
          <w:p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rsidR="00033087" w:rsidRPr="008F7166" w:rsidRDefault="00033087" w:rsidP="00646C64">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rsidR="00033087" w:rsidRPr="008F7166" w:rsidRDefault="00033087" w:rsidP="00646C64">
            <w:pPr>
              <w:tabs>
                <w:tab w:val="left" w:pos="600"/>
              </w:tabs>
              <w:spacing w:before="60" w:after="0" w:line="260" w:lineRule="exact"/>
              <w:jc w:val="both"/>
              <w:rPr>
                <w:rFonts w:ascii="Times New Roman" w:eastAsia="Times New Roman" w:hAnsi="Times New Roman" w:cs="Times New Roman"/>
                <w:bCs/>
                <w:sz w:val="24"/>
                <w:szCs w:val="24"/>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F0560"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E44351" w:rsidRPr="008B61BA" w:rsidRDefault="00E44351" w:rsidP="005F056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__________________________________________________________________________________</w:t>
      </w: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E44351" w:rsidRDefault="00E44351" w:rsidP="00E44351">
      <w:pPr>
        <w:pStyle w:val="ListParagraph"/>
        <w:numPr>
          <w:ilvl w:val="0"/>
          <w:numId w:val="7"/>
        </w:numPr>
        <w:rPr>
          <w:rFonts w:ascii="Times New Roman" w:hAnsi="Times New Roman" w:cs="Times New Roman"/>
          <w:sz w:val="24"/>
          <w:szCs w:val="24"/>
        </w:rPr>
      </w:pPr>
      <w:r w:rsidRPr="00E44351">
        <w:rPr>
          <w:rFonts w:ascii="Times New Roman" w:hAnsi="Times New Roman" w:cs="Times New Roman"/>
          <w:sz w:val="24"/>
          <w:szCs w:val="24"/>
        </w:rPr>
        <w:t>V.</w:t>
      </w:r>
    </w:p>
    <w:sectPr w:rsidR="002E3AFD" w:rsidRPr="00E44351"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40400E44"/>
    <w:multiLevelType w:val="hybridMultilevel"/>
    <w:tmpl w:val="26D2AC2A"/>
    <w:lvl w:ilvl="0" w:tplc="6D4200E8">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73EF6936"/>
    <w:multiLevelType w:val="multilevel"/>
    <w:tmpl w:val="02B2D640"/>
    <w:lvl w:ilvl="0">
      <w:start w:val="1"/>
      <w:numFmt w:val="decimal"/>
      <w:lvlText w:val="%1."/>
      <w:lvlJc w:val="left"/>
      <w:pPr>
        <w:tabs>
          <w:tab w:val="num" w:pos="-1134"/>
        </w:tabs>
        <w:ind w:left="1757" w:hanging="480"/>
      </w:pPr>
      <w:rPr>
        <w:b w:val="0"/>
        <w:sz w:val="24"/>
        <w:szCs w:val="24"/>
      </w:rPr>
    </w:lvl>
    <w:lvl w:ilvl="1">
      <w:start w:val="1"/>
      <w:numFmt w:val="decimal"/>
      <w:lvlText w:val="%1.%2."/>
      <w:lvlJc w:val="left"/>
      <w:pPr>
        <w:tabs>
          <w:tab w:val="num" w:pos="0"/>
        </w:tabs>
        <w:ind w:left="2891" w:hanging="480"/>
      </w:pPr>
      <w:rPr>
        <w:rFonts w:ascii="Times New Roman" w:hAnsi="Times New Roman" w:cs="Times New Roman" w:hint="default"/>
        <w:b w:val="0"/>
        <w:sz w:val="24"/>
        <w:szCs w:val="24"/>
      </w:rPr>
    </w:lvl>
    <w:lvl w:ilvl="2">
      <w:start w:val="1"/>
      <w:numFmt w:val="decimal"/>
      <w:lvlText w:val="%1.%2.%3."/>
      <w:lvlJc w:val="left"/>
      <w:pPr>
        <w:tabs>
          <w:tab w:val="num" w:pos="0"/>
        </w:tabs>
        <w:ind w:left="3131" w:hanging="720"/>
      </w:pPr>
    </w:lvl>
    <w:lvl w:ilvl="3">
      <w:start w:val="1"/>
      <w:numFmt w:val="decimal"/>
      <w:lvlText w:val="%1.%2.%3.%4."/>
      <w:lvlJc w:val="left"/>
      <w:pPr>
        <w:tabs>
          <w:tab w:val="num" w:pos="0"/>
        </w:tabs>
        <w:ind w:left="3131" w:hanging="720"/>
      </w:pPr>
    </w:lvl>
    <w:lvl w:ilvl="4">
      <w:start w:val="1"/>
      <w:numFmt w:val="decimal"/>
      <w:lvlText w:val="%1.%2.%3.%4.%5."/>
      <w:lvlJc w:val="left"/>
      <w:pPr>
        <w:tabs>
          <w:tab w:val="num" w:pos="0"/>
        </w:tabs>
        <w:ind w:left="3491" w:hanging="1080"/>
      </w:pPr>
    </w:lvl>
    <w:lvl w:ilvl="5">
      <w:start w:val="1"/>
      <w:numFmt w:val="decimal"/>
      <w:lvlText w:val="%1.%2.%3.%4.%5.%6."/>
      <w:lvlJc w:val="left"/>
      <w:pPr>
        <w:tabs>
          <w:tab w:val="num" w:pos="0"/>
        </w:tabs>
        <w:ind w:left="3491" w:hanging="1080"/>
      </w:pPr>
    </w:lvl>
    <w:lvl w:ilvl="6">
      <w:start w:val="1"/>
      <w:numFmt w:val="decimal"/>
      <w:lvlText w:val="%1.%2.%3.%4.%5.%6.%7."/>
      <w:lvlJc w:val="left"/>
      <w:pPr>
        <w:tabs>
          <w:tab w:val="num" w:pos="0"/>
        </w:tabs>
        <w:ind w:left="3851" w:hanging="1440"/>
      </w:pPr>
    </w:lvl>
    <w:lvl w:ilvl="7">
      <w:start w:val="1"/>
      <w:numFmt w:val="decimal"/>
      <w:lvlText w:val="%1.%2.%3.%4.%5.%6.%7.%8."/>
      <w:lvlJc w:val="left"/>
      <w:pPr>
        <w:tabs>
          <w:tab w:val="num" w:pos="0"/>
        </w:tabs>
        <w:ind w:left="3851" w:hanging="1440"/>
      </w:pPr>
    </w:lvl>
    <w:lvl w:ilvl="8">
      <w:start w:val="1"/>
      <w:numFmt w:val="decimal"/>
      <w:lvlText w:val="%1.%2.%3.%4.%5.%6.%7.%8.%9."/>
      <w:lvlJc w:val="left"/>
      <w:pPr>
        <w:tabs>
          <w:tab w:val="num" w:pos="0"/>
        </w:tabs>
        <w:ind w:left="4211" w:hanging="1800"/>
      </w:p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6" w15:restartNumberingAfterBreak="0">
    <w:nsid w:val="7A705A7B"/>
    <w:multiLevelType w:val="hybridMultilevel"/>
    <w:tmpl w:val="9356DDE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33087"/>
    <w:rsid w:val="00044E36"/>
    <w:rsid w:val="00050C94"/>
    <w:rsid w:val="00075687"/>
    <w:rsid w:val="0008630E"/>
    <w:rsid w:val="000E0998"/>
    <w:rsid w:val="00111719"/>
    <w:rsid w:val="00122315"/>
    <w:rsid w:val="0018591A"/>
    <w:rsid w:val="001C6B99"/>
    <w:rsid w:val="001D3409"/>
    <w:rsid w:val="00256C8F"/>
    <w:rsid w:val="00260740"/>
    <w:rsid w:val="002723E5"/>
    <w:rsid w:val="00286689"/>
    <w:rsid w:val="002A058E"/>
    <w:rsid w:val="002C6565"/>
    <w:rsid w:val="002E3AFD"/>
    <w:rsid w:val="002E6DBA"/>
    <w:rsid w:val="0031277B"/>
    <w:rsid w:val="00350E6D"/>
    <w:rsid w:val="003A2DED"/>
    <w:rsid w:val="003C3F15"/>
    <w:rsid w:val="003E65EE"/>
    <w:rsid w:val="003F2F0B"/>
    <w:rsid w:val="00402EDF"/>
    <w:rsid w:val="004276C3"/>
    <w:rsid w:val="00440A2C"/>
    <w:rsid w:val="0046257A"/>
    <w:rsid w:val="004A5028"/>
    <w:rsid w:val="004B6DB0"/>
    <w:rsid w:val="004C3E90"/>
    <w:rsid w:val="004E164D"/>
    <w:rsid w:val="004E18B4"/>
    <w:rsid w:val="004F2BA5"/>
    <w:rsid w:val="00501A01"/>
    <w:rsid w:val="00514A17"/>
    <w:rsid w:val="005B4B16"/>
    <w:rsid w:val="005D4BA1"/>
    <w:rsid w:val="005F0560"/>
    <w:rsid w:val="00693D84"/>
    <w:rsid w:val="006A307A"/>
    <w:rsid w:val="006C0E0A"/>
    <w:rsid w:val="006E7D60"/>
    <w:rsid w:val="006F1071"/>
    <w:rsid w:val="007123AF"/>
    <w:rsid w:val="007172BA"/>
    <w:rsid w:val="00754617"/>
    <w:rsid w:val="00777ABD"/>
    <w:rsid w:val="00780C91"/>
    <w:rsid w:val="007A53DB"/>
    <w:rsid w:val="007D0596"/>
    <w:rsid w:val="007D1A61"/>
    <w:rsid w:val="007E46C5"/>
    <w:rsid w:val="007E764C"/>
    <w:rsid w:val="007F1302"/>
    <w:rsid w:val="00811C62"/>
    <w:rsid w:val="0082109A"/>
    <w:rsid w:val="008250BA"/>
    <w:rsid w:val="00833C21"/>
    <w:rsid w:val="00843429"/>
    <w:rsid w:val="008678AB"/>
    <w:rsid w:val="00874141"/>
    <w:rsid w:val="008B61BA"/>
    <w:rsid w:val="008E1F5F"/>
    <w:rsid w:val="008E29A9"/>
    <w:rsid w:val="008F7166"/>
    <w:rsid w:val="008F7DD8"/>
    <w:rsid w:val="00915C5E"/>
    <w:rsid w:val="00932C7F"/>
    <w:rsid w:val="00935BB9"/>
    <w:rsid w:val="00957085"/>
    <w:rsid w:val="009E1ADA"/>
    <w:rsid w:val="009E270E"/>
    <w:rsid w:val="009F676B"/>
    <w:rsid w:val="00A10907"/>
    <w:rsid w:val="00A4465A"/>
    <w:rsid w:val="00AD0604"/>
    <w:rsid w:val="00AE3BB8"/>
    <w:rsid w:val="00AE5980"/>
    <w:rsid w:val="00B14139"/>
    <w:rsid w:val="00B54E04"/>
    <w:rsid w:val="00B94A2D"/>
    <w:rsid w:val="00BB3451"/>
    <w:rsid w:val="00BD0553"/>
    <w:rsid w:val="00C0233C"/>
    <w:rsid w:val="00C75059"/>
    <w:rsid w:val="00CB2533"/>
    <w:rsid w:val="00CE2641"/>
    <w:rsid w:val="00CF07BF"/>
    <w:rsid w:val="00DA46F3"/>
    <w:rsid w:val="00DC73FF"/>
    <w:rsid w:val="00DE0048"/>
    <w:rsid w:val="00E312E2"/>
    <w:rsid w:val="00E44351"/>
    <w:rsid w:val="00E746A2"/>
    <w:rsid w:val="00EE4F75"/>
    <w:rsid w:val="00EF20C6"/>
    <w:rsid w:val="00FB2B5B"/>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7D4E"/>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A29A-F768-44C6-98BC-6B4A043B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Viktorija Vasiliauskiene</cp:lastModifiedBy>
  <cp:revision>9</cp:revision>
  <dcterms:created xsi:type="dcterms:W3CDTF">2025-10-22T07:24:00Z</dcterms:created>
  <dcterms:modified xsi:type="dcterms:W3CDTF">2025-10-24T07:05:00Z</dcterms:modified>
</cp:coreProperties>
</file>