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78F9" w14:textId="77777777" w:rsidR="00FB7742" w:rsidRDefault="00FB7742">
      <w:pPr>
        <w:spacing w:after="120" w:line="20" w:lineRule="atLeast"/>
        <w:contextualSpacing/>
        <w:jc w:val="center"/>
        <w:rPr>
          <w:b/>
          <w:bCs/>
          <w:color w:val="00B050"/>
          <w:sz w:val="24"/>
          <w:szCs w:val="24"/>
        </w:rPr>
      </w:pPr>
    </w:p>
    <w:sdt>
      <w:sdtPr>
        <w:id w:val="1602598831"/>
        <w:docPartObj>
          <w:docPartGallery w:val="Table of Contents"/>
          <w:docPartUnique/>
        </w:docPartObj>
      </w:sdtPr>
      <w:sdtContent>
        <w:p w14:paraId="1E2BCC90" w14:textId="77777777" w:rsidR="00FB7742" w:rsidRDefault="002D3B3D">
          <w:pPr>
            <w:spacing w:after="120" w:line="20" w:lineRule="atLeast"/>
            <w:contextualSpacing/>
            <w:jc w:val="center"/>
            <w:rPr>
              <w:rFonts w:cs="Calibri"/>
              <w:b/>
              <w:bCs/>
              <w:sz w:val="24"/>
              <w:szCs w:val="24"/>
            </w:rPr>
          </w:pPr>
          <w:r>
            <w:rPr>
              <w:noProof/>
            </w:rPr>
            <w:drawing>
              <wp:inline distT="0" distB="0" distL="0" distR="0" wp14:anchorId="55C08877" wp14:editId="564032B8">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11537D91" w14:textId="77777777" w:rsidR="00FB7742" w:rsidRDefault="002D3B3D">
          <w:pPr>
            <w:spacing w:after="120" w:line="20" w:lineRule="atLeast"/>
            <w:contextualSpacing/>
            <w:jc w:val="center"/>
            <w:rPr>
              <w:rFonts w:ascii="Times New Roman" w:eastAsia="Times New Roman" w:hAnsi="Times New Roman" w:cs="Times New Roman"/>
              <w:sz w:val="24"/>
              <w:szCs w:val="24"/>
              <w:lang w:val="en-US" w:eastAsia="zh-CN"/>
            </w:rPr>
          </w:pPr>
          <w:r>
            <w:rPr>
              <w:rFonts w:ascii="Times New Roman" w:eastAsia="Times New Roman" w:hAnsi="Times New Roman" w:cs="Times New Roman"/>
              <w:b/>
              <w:bCs/>
              <w:color w:val="000000"/>
              <w:sz w:val="24"/>
              <w:szCs w:val="24"/>
              <w:lang w:val="en-US" w:eastAsia="zh-CN"/>
            </w:rPr>
            <w:t>POLICIJOS DEPARTAMENTAS PRIE VIDAUS REIKALŲ MINISTERIJOS</w:t>
          </w:r>
        </w:p>
        <w:p w14:paraId="4B04E191" w14:textId="77777777" w:rsidR="00FB7742" w:rsidRDefault="002D3B3D">
          <w:pPr>
            <w:pBdr>
              <w:bottom w:val="single" w:sz="6" w:space="1" w:color="000000"/>
            </w:pBdr>
            <w:spacing w:after="0" w:line="240" w:lineRule="auto"/>
            <w:jc w:val="center"/>
            <w:rPr>
              <w:rFonts w:ascii="Times New Roman" w:eastAsia="Times New Roman" w:hAnsi="Times New Roman" w:cs="Times New Roman"/>
              <w:sz w:val="20"/>
              <w:szCs w:val="20"/>
              <w:lang w:val="en-US" w:eastAsia="zh-CN"/>
            </w:rPr>
          </w:pPr>
          <w:proofErr w:type="spellStart"/>
          <w:r>
            <w:rPr>
              <w:rFonts w:ascii="Times New Roman" w:eastAsia="Times New Roman" w:hAnsi="Times New Roman" w:cs="Times New Roman"/>
              <w:color w:val="000000"/>
              <w:sz w:val="20"/>
              <w:szCs w:val="20"/>
              <w:lang w:val="en-US" w:eastAsia="zh-CN"/>
            </w:rPr>
            <w:t>Biudžetinė</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įstaiga</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Saltoniškių</w:t>
          </w:r>
          <w:proofErr w:type="spellEnd"/>
          <w:r>
            <w:rPr>
              <w:rFonts w:ascii="Times New Roman" w:eastAsia="Times New Roman" w:hAnsi="Times New Roman" w:cs="Times New Roman"/>
              <w:color w:val="000000"/>
              <w:sz w:val="20"/>
              <w:szCs w:val="20"/>
              <w:lang w:val="en-US" w:eastAsia="zh-CN"/>
            </w:rPr>
            <w:t xml:space="preserve"> g. 19, LT-08106 Vilnius, Tel. (+370 5) 271 9731, </w:t>
          </w:r>
          <w:proofErr w:type="spellStart"/>
          <w:r>
            <w:rPr>
              <w:rFonts w:ascii="Times New Roman" w:eastAsia="Times New Roman" w:hAnsi="Times New Roman" w:cs="Times New Roman"/>
              <w:color w:val="000000"/>
              <w:sz w:val="20"/>
              <w:szCs w:val="20"/>
              <w:lang w:val="en-US" w:eastAsia="zh-CN"/>
            </w:rPr>
            <w:t>Faks</w:t>
          </w:r>
          <w:proofErr w:type="spellEnd"/>
          <w:r>
            <w:rPr>
              <w:rFonts w:ascii="Times New Roman" w:eastAsia="Times New Roman" w:hAnsi="Times New Roman" w:cs="Times New Roman"/>
              <w:color w:val="000000"/>
              <w:sz w:val="20"/>
              <w:szCs w:val="20"/>
              <w:lang w:val="en-US" w:eastAsia="zh-CN"/>
            </w:rPr>
            <w:t>. (+370 5) 271 9978, El. p. info@policija.lt</w:t>
          </w:r>
        </w:p>
        <w:p w14:paraId="154E52DE" w14:textId="77777777" w:rsidR="00FB7742" w:rsidRDefault="002D3B3D">
          <w:pPr>
            <w:pBdr>
              <w:bottom w:val="single" w:sz="6" w:space="1" w:color="000000"/>
            </w:pBdr>
            <w:spacing w:after="0" w:line="240" w:lineRule="auto"/>
            <w:jc w:val="center"/>
            <w:rPr>
              <w:rFonts w:ascii="Times New Roman" w:eastAsia="Times New Roman" w:hAnsi="Times New Roman" w:cs="Times New Roman"/>
              <w:sz w:val="20"/>
              <w:szCs w:val="20"/>
              <w:lang w:val="en-US" w:eastAsia="zh-CN"/>
            </w:rPr>
          </w:pPr>
          <w:proofErr w:type="spellStart"/>
          <w:r>
            <w:rPr>
              <w:rFonts w:ascii="Times New Roman" w:eastAsia="Times New Roman" w:hAnsi="Times New Roman" w:cs="Times New Roman"/>
              <w:color w:val="000000"/>
              <w:sz w:val="20"/>
              <w:szCs w:val="20"/>
              <w:lang w:val="en-US" w:eastAsia="zh-CN"/>
            </w:rPr>
            <w:t>Duomenys</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apie</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įmonę</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saugomi</w:t>
          </w:r>
          <w:proofErr w:type="spellEnd"/>
          <w:r>
            <w:rPr>
              <w:rFonts w:ascii="Times New Roman" w:eastAsia="Times New Roman" w:hAnsi="Times New Roman" w:cs="Times New Roman"/>
              <w:color w:val="000000"/>
              <w:sz w:val="20"/>
              <w:szCs w:val="20"/>
              <w:lang w:val="en-US" w:eastAsia="zh-CN"/>
            </w:rPr>
            <w:t xml:space="preserve"> LR </w:t>
          </w:r>
          <w:proofErr w:type="spellStart"/>
          <w:r>
            <w:rPr>
              <w:rFonts w:ascii="Times New Roman" w:eastAsia="Times New Roman" w:hAnsi="Times New Roman" w:cs="Times New Roman"/>
              <w:color w:val="000000"/>
              <w:sz w:val="20"/>
              <w:szCs w:val="20"/>
              <w:lang w:val="en-US" w:eastAsia="zh-CN"/>
            </w:rPr>
            <w:t>Juridinių</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asmenų</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registre</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Juridinio</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asmens</w:t>
          </w:r>
          <w:proofErr w:type="spellEnd"/>
          <w:r>
            <w:rPr>
              <w:rFonts w:ascii="Times New Roman" w:eastAsia="Times New Roman" w:hAnsi="Times New Roman" w:cs="Times New Roman"/>
              <w:color w:val="000000"/>
              <w:sz w:val="20"/>
              <w:szCs w:val="20"/>
              <w:lang w:val="en-US" w:eastAsia="zh-CN"/>
            </w:rPr>
            <w:t xml:space="preserve"> </w:t>
          </w:r>
          <w:proofErr w:type="spellStart"/>
          <w:r>
            <w:rPr>
              <w:rFonts w:ascii="Times New Roman" w:eastAsia="Times New Roman" w:hAnsi="Times New Roman" w:cs="Times New Roman"/>
              <w:color w:val="000000"/>
              <w:sz w:val="20"/>
              <w:szCs w:val="20"/>
              <w:lang w:val="en-US" w:eastAsia="zh-CN"/>
            </w:rPr>
            <w:t>kodas</w:t>
          </w:r>
          <w:proofErr w:type="spellEnd"/>
          <w:r>
            <w:rPr>
              <w:rFonts w:ascii="Times New Roman" w:eastAsia="Times New Roman" w:hAnsi="Times New Roman" w:cs="Times New Roman"/>
              <w:color w:val="000000"/>
              <w:sz w:val="20"/>
              <w:szCs w:val="20"/>
              <w:lang w:val="en-US" w:eastAsia="zh-CN"/>
            </w:rPr>
            <w:t xml:space="preserve"> 188785847</w:t>
          </w:r>
        </w:p>
        <w:p w14:paraId="78CDC44B" w14:textId="77777777" w:rsidR="00FB7742" w:rsidRDefault="00FB7742">
          <w:pPr>
            <w:spacing w:after="120" w:line="20" w:lineRule="atLeast"/>
            <w:contextualSpacing/>
            <w:jc w:val="center"/>
            <w:rPr>
              <w:rFonts w:ascii="Times New Roman" w:hAnsi="Times New Roman" w:cs="Times New Roman"/>
              <w:color w:val="00B050"/>
              <w:sz w:val="24"/>
              <w:szCs w:val="24"/>
            </w:rPr>
          </w:pPr>
        </w:p>
        <w:p w14:paraId="08F0738D" w14:textId="77777777" w:rsidR="00FB7742" w:rsidRDefault="002D3B3D">
          <w:pPr>
            <w:tabs>
              <w:tab w:val="left" w:pos="870"/>
            </w:tabs>
            <w:spacing w:after="120" w:line="20" w:lineRule="atLeast"/>
            <w:contextualSpacing/>
            <w:rPr>
              <w:rFonts w:ascii="Times New Roman" w:hAnsi="Times New Roman" w:cs="Times New Roman"/>
              <w:color w:val="00B050"/>
              <w:sz w:val="24"/>
              <w:szCs w:val="24"/>
            </w:rPr>
          </w:pPr>
          <w:r>
            <w:rPr>
              <w:rFonts w:ascii="Times New Roman" w:hAnsi="Times New Roman" w:cs="Times New Roman"/>
              <w:color w:val="00B050"/>
              <w:sz w:val="24"/>
              <w:szCs w:val="24"/>
            </w:rPr>
            <w:tab/>
          </w:r>
        </w:p>
        <w:p w14:paraId="0B8D96E8" w14:textId="77777777" w:rsidR="00FB7742" w:rsidRDefault="00FB7742">
          <w:pPr>
            <w:spacing w:after="120" w:line="20" w:lineRule="atLeast"/>
            <w:contextualSpacing/>
            <w:jc w:val="center"/>
            <w:rPr>
              <w:rFonts w:ascii="Times New Roman" w:hAnsi="Times New Roman" w:cs="Times New Roman"/>
              <w:sz w:val="24"/>
              <w:szCs w:val="24"/>
            </w:rPr>
          </w:pPr>
        </w:p>
        <w:p w14:paraId="51E2FBFA" w14:textId="77777777" w:rsidR="00FB7742" w:rsidRDefault="002D3B3D">
          <w:pPr>
            <w:spacing w:after="120" w:line="20" w:lineRule="atLeast"/>
            <w:ind w:left="6237"/>
            <w:contextualSpacing/>
            <w:rPr>
              <w:rFonts w:ascii="Times New Roman" w:hAnsi="Times New Roman" w:cs="Times New Roman"/>
              <w:sz w:val="24"/>
              <w:szCs w:val="24"/>
            </w:rPr>
          </w:pPr>
          <w:r>
            <w:rPr>
              <w:rFonts w:ascii="Times New Roman" w:hAnsi="Times New Roman" w:cs="Times New Roman"/>
              <w:sz w:val="24"/>
              <w:szCs w:val="24"/>
            </w:rPr>
            <w:t xml:space="preserve">PATVIRTINTA </w:t>
          </w:r>
        </w:p>
        <w:p w14:paraId="0BE97A6B" w14:textId="77777777" w:rsidR="00FB7742" w:rsidRDefault="002D3B3D">
          <w:pPr>
            <w:spacing w:after="120" w:line="20" w:lineRule="atLeast"/>
            <w:ind w:left="6237"/>
            <w:contextualSpacing/>
            <w:rPr>
              <w:rFonts w:ascii="Times New Roman" w:hAnsi="Times New Roman" w:cs="Times New Roman"/>
              <w:iCs/>
              <w:sz w:val="24"/>
              <w:szCs w:val="24"/>
            </w:rPr>
          </w:pPr>
          <w:r>
            <w:rPr>
              <w:rFonts w:ascii="Times New Roman" w:hAnsi="Times New Roman" w:cs="Times New Roman"/>
              <w:iCs/>
              <w:sz w:val="24"/>
              <w:szCs w:val="24"/>
            </w:rPr>
            <w:t>Policijos departamento prie VRM</w:t>
          </w:r>
        </w:p>
        <w:p w14:paraId="170A111F" w14:textId="77777777" w:rsidR="00FB7742" w:rsidRDefault="002D3B3D">
          <w:pPr>
            <w:spacing w:after="120" w:line="20" w:lineRule="atLeast"/>
            <w:ind w:left="6237"/>
            <w:contextualSpacing/>
            <w:rPr>
              <w:rFonts w:ascii="Times New Roman" w:hAnsi="Times New Roman" w:cs="Times New Roman"/>
              <w:iCs/>
              <w:sz w:val="24"/>
              <w:szCs w:val="24"/>
            </w:rPr>
          </w:pPr>
          <w:r>
            <w:rPr>
              <w:rFonts w:ascii="Times New Roman" w:hAnsi="Times New Roman" w:cs="Times New Roman"/>
              <w:iCs/>
              <w:sz w:val="24"/>
              <w:szCs w:val="24"/>
            </w:rPr>
            <w:t>1-osios viešojo pirkimo komisijos</w:t>
          </w:r>
        </w:p>
        <w:p w14:paraId="783F9937" w14:textId="77777777" w:rsidR="00FB7742" w:rsidRDefault="002D3B3D">
          <w:pPr>
            <w:spacing w:after="120" w:line="20" w:lineRule="atLeast"/>
            <w:ind w:left="6237"/>
            <w:contextualSpacing/>
            <w:rPr>
              <w:rFonts w:ascii="Times New Roman" w:hAnsi="Times New Roman" w:cs="Times New Roman"/>
              <w:iCs/>
              <w:sz w:val="24"/>
              <w:szCs w:val="24"/>
            </w:rPr>
          </w:pPr>
          <w:r>
            <w:rPr>
              <w:rFonts w:ascii="Times New Roman" w:hAnsi="Times New Roman" w:cs="Times New Roman"/>
              <w:iCs/>
              <w:sz w:val="24"/>
              <w:szCs w:val="24"/>
            </w:rPr>
            <w:t>2025-10-</w:t>
          </w:r>
        </w:p>
        <w:p w14:paraId="3AE5D3B5" w14:textId="77777777" w:rsidR="00FB7742" w:rsidRDefault="002D3B3D">
          <w:pPr>
            <w:spacing w:after="120" w:line="20" w:lineRule="atLeast"/>
            <w:ind w:left="6237"/>
            <w:contextualSpacing/>
            <w:rPr>
              <w:rFonts w:ascii="Times New Roman" w:hAnsi="Times New Roman" w:cs="Times New Roman"/>
              <w:iCs/>
              <w:sz w:val="24"/>
              <w:szCs w:val="24"/>
              <w:lang w:val="en-US"/>
            </w:rPr>
          </w:pPr>
          <w:r>
            <w:rPr>
              <w:rFonts w:ascii="Times New Roman" w:hAnsi="Times New Roman" w:cs="Times New Roman"/>
              <w:iCs/>
              <w:sz w:val="24"/>
              <w:szCs w:val="24"/>
            </w:rPr>
            <w:t>posėdyje, protokolo Nr. 5-P1-</w:t>
          </w:r>
        </w:p>
        <w:p w14:paraId="1DF7A2FE" w14:textId="77777777" w:rsidR="00FB7742" w:rsidRDefault="00FB7742">
          <w:pPr>
            <w:spacing w:after="120" w:line="20" w:lineRule="atLeast"/>
            <w:contextualSpacing/>
            <w:jc w:val="center"/>
            <w:rPr>
              <w:rFonts w:ascii="Times New Roman" w:hAnsi="Times New Roman" w:cs="Times New Roman"/>
              <w:sz w:val="24"/>
              <w:szCs w:val="24"/>
            </w:rPr>
          </w:pPr>
        </w:p>
        <w:p w14:paraId="4034B4C1" w14:textId="77777777" w:rsidR="00FB7742" w:rsidRDefault="00FB7742">
          <w:pPr>
            <w:spacing w:after="120" w:line="20" w:lineRule="atLeast"/>
            <w:contextualSpacing/>
            <w:jc w:val="center"/>
            <w:rPr>
              <w:rFonts w:ascii="Times New Roman" w:hAnsi="Times New Roman" w:cs="Times New Roman"/>
              <w:sz w:val="24"/>
              <w:szCs w:val="24"/>
            </w:rPr>
          </w:pPr>
        </w:p>
        <w:p w14:paraId="410718B8"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VIDAUS SAUGUMO FONDO 2021–2027 M. PROGRAMOS</w:t>
          </w:r>
        </w:p>
        <w:p w14:paraId="484C250F"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LĖŠOMIS FINANSUOJAMAS PROJEKTAS NR. ,,VSF/2024/322"</w:t>
          </w:r>
          <w:r>
            <w:rPr>
              <w:rFonts w:ascii="Times New Roman" w:hAnsi="Times New Roman" w:cs="Times New Roman"/>
              <w:sz w:val="22"/>
              <w:szCs w:val="22"/>
            </w:rPr>
            <w:t xml:space="preserve"> </w:t>
          </w:r>
          <w:r>
            <w:rPr>
              <w:rFonts w:ascii="Times New Roman" w:hAnsi="Times New Roman" w:cs="Times New Roman"/>
              <w:b/>
              <w:bCs/>
              <w:sz w:val="22"/>
              <w:szCs w:val="22"/>
            </w:rPr>
            <w:t>„AOR „ARAS“ IŠMINUOTOJŲ PAJĖGUMŲ STIPRINIMAS, II ETAPAS“</w:t>
          </w:r>
        </w:p>
        <w:p w14:paraId="2C367E9A" w14:textId="77777777" w:rsidR="00FB7742" w:rsidRDefault="00FB7742">
          <w:pPr>
            <w:spacing w:after="0"/>
            <w:jc w:val="center"/>
            <w:rPr>
              <w:rFonts w:ascii="Times New Roman" w:hAnsi="Times New Roman" w:cs="Times New Roman"/>
              <w:b/>
              <w:sz w:val="22"/>
              <w:szCs w:val="22"/>
            </w:rPr>
          </w:pPr>
        </w:p>
        <w:p w14:paraId="41A39EBB" w14:textId="6FDA20B4" w:rsidR="00FB7742" w:rsidRDefault="008E277B">
          <w:pPr>
            <w:spacing w:after="120" w:line="20" w:lineRule="atLeast"/>
            <w:contextualSpacing/>
            <w:jc w:val="center"/>
            <w:rPr>
              <w:rFonts w:ascii="Times New Roman" w:hAnsi="Times New Roman" w:cs="Times New Roman"/>
              <w:b/>
              <w:bCs/>
              <w:color w:val="000000" w:themeColor="dark1"/>
              <w:sz w:val="24"/>
              <w:szCs w:val="24"/>
            </w:rPr>
          </w:pPr>
          <w:r>
            <w:rPr>
              <w:rFonts w:ascii="Times New Roman" w:hAnsi="Times New Roman" w:cs="Times New Roman"/>
              <w:b/>
              <w:bCs/>
              <w:color w:val="000000" w:themeColor="dark1"/>
              <w:sz w:val="24"/>
              <w:szCs w:val="24"/>
            </w:rPr>
            <w:t xml:space="preserve">SUPAPRASTINTO </w:t>
          </w:r>
          <w:r w:rsidR="002D3B3D">
            <w:rPr>
              <w:rFonts w:ascii="Times New Roman" w:hAnsi="Times New Roman" w:cs="Times New Roman"/>
              <w:b/>
              <w:bCs/>
              <w:color w:val="000000" w:themeColor="dark1"/>
              <w:sz w:val="24"/>
              <w:szCs w:val="24"/>
            </w:rPr>
            <w:t>VIEŠOJO PIRKIMO „</w:t>
          </w:r>
          <w:r w:rsidR="002D3B3D">
            <w:rPr>
              <w:rFonts w:ascii="Times New Roman" w:hAnsi="Times New Roman" w:cs="Times New Roman"/>
              <w:b/>
              <w:sz w:val="24"/>
              <w:szCs w:val="24"/>
            </w:rPr>
            <w:t xml:space="preserve"> SAVADARBIŲ SPROGMENŲ NEUTRALIZAVIMO PO VANDENIU MOKYMŲ IR SPROGSTAMŲJŲ UŽTAISŲ PO VANDENIU NEUTRALIZAVIMO ĮRANGOS ĮSIGIJIMAS </w:t>
          </w:r>
          <w:r w:rsidR="002D3B3D">
            <w:rPr>
              <w:rFonts w:ascii="Times New Roman" w:hAnsi="Times New Roman" w:cs="Times New Roman"/>
              <w:b/>
              <w:bCs/>
              <w:color w:val="000000" w:themeColor="dark1"/>
              <w:sz w:val="24"/>
              <w:szCs w:val="24"/>
            </w:rPr>
            <w:t>“</w:t>
          </w:r>
        </w:p>
        <w:p w14:paraId="3D0D3C08" w14:textId="77777777" w:rsidR="00FB7742" w:rsidRDefault="002D3B3D">
          <w:pPr>
            <w:spacing w:after="120" w:line="20" w:lineRule="atLeast"/>
            <w:contextualSpacing/>
            <w:jc w:val="center"/>
            <w:rPr>
              <w:rFonts w:ascii="Times New Roman" w:hAnsi="Times New Roman" w:cs="Times New Roman"/>
              <w:b/>
              <w:bCs/>
              <w:color w:val="000000" w:themeColor="dark1"/>
              <w:sz w:val="24"/>
              <w:szCs w:val="24"/>
              <w:lang w:val="en-GB"/>
            </w:rPr>
          </w:pPr>
          <w:r>
            <w:rPr>
              <w:rFonts w:ascii="Times New Roman" w:hAnsi="Times New Roman" w:cs="Times New Roman"/>
              <w:b/>
              <w:bCs/>
              <w:color w:val="000000" w:themeColor="dark1"/>
              <w:sz w:val="24"/>
              <w:szCs w:val="24"/>
            </w:rPr>
            <w:t xml:space="preserve">ATVIRO KONKURSO SPECIALIOSIOS SĄLYGOS </w:t>
          </w:r>
        </w:p>
        <w:p w14:paraId="3FC4DF6A" w14:textId="77777777" w:rsidR="00FB7742" w:rsidRDefault="002D3B3D">
          <w:pPr>
            <w:spacing w:after="120" w:line="20" w:lineRule="atLeast"/>
            <w:contextualSpacing/>
            <w:jc w:val="center"/>
            <w:rPr>
              <w:rFonts w:ascii="Times New Roman" w:hAnsi="Times New Roman" w:cs="Times New Roman"/>
              <w:b/>
              <w:i/>
              <w:iCs/>
              <w:color w:val="000000" w:themeColor="dark1"/>
              <w:sz w:val="24"/>
              <w:szCs w:val="24"/>
            </w:rPr>
          </w:pPr>
          <w:r>
            <w:rPr>
              <w:rFonts w:ascii="Times New Roman" w:hAnsi="Times New Roman" w:cs="Times New Roman"/>
              <w:b/>
              <w:bCs/>
              <w:color w:val="000000" w:themeColor="dark1"/>
              <w:sz w:val="24"/>
              <w:szCs w:val="24"/>
            </w:rPr>
            <w:t xml:space="preserve">Versija Nr. </w:t>
          </w:r>
          <w:r>
            <w:rPr>
              <w:rFonts w:ascii="Times New Roman" w:hAnsi="Times New Roman" w:cs="Times New Roman"/>
              <w:b/>
              <w:i/>
              <w:iCs/>
              <w:color w:val="000000" w:themeColor="dark1"/>
              <w:sz w:val="24"/>
              <w:szCs w:val="24"/>
            </w:rPr>
            <w:t>1.</w:t>
          </w:r>
        </w:p>
        <w:p w14:paraId="7EBBBD8C"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03638E1D"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1D4F9187"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108EBB37"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4EB0F848"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631D10C"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02DB2F7"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2437A671"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05F90882"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3DC81355"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3F9A6EE2"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229CA720"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6EC433FD"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80B680B"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68A36701"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5FB378B0"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0329E44A"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9279105" w14:textId="77777777" w:rsidR="00FB7742" w:rsidRDefault="00FB7742">
          <w:pPr>
            <w:spacing w:after="120" w:line="20" w:lineRule="atLeast"/>
            <w:contextualSpacing/>
            <w:jc w:val="center"/>
            <w:rPr>
              <w:rFonts w:ascii="Times New Roman" w:hAnsi="Times New Roman" w:cs="Times New Roman"/>
              <w:b/>
              <w:i/>
              <w:iCs/>
              <w:color w:val="000000" w:themeColor="dark1"/>
              <w:sz w:val="24"/>
              <w:szCs w:val="24"/>
            </w:rPr>
          </w:pPr>
        </w:p>
        <w:p w14:paraId="7DF3581D" w14:textId="77777777" w:rsidR="00FB7742" w:rsidRDefault="00FB7742">
          <w:pPr>
            <w:spacing w:after="120" w:line="20" w:lineRule="atLeast"/>
            <w:contextualSpacing/>
            <w:jc w:val="center"/>
            <w:rPr>
              <w:rFonts w:ascii="Times New Roman" w:hAnsi="Times New Roman" w:cs="Times New Roman"/>
              <w:b/>
              <w:color w:val="000000" w:themeColor="dark1"/>
              <w:sz w:val="24"/>
              <w:szCs w:val="24"/>
            </w:rPr>
          </w:pPr>
        </w:p>
        <w:p w14:paraId="7B8845A5" w14:textId="77777777" w:rsidR="00FB7742" w:rsidRDefault="002D3B3D">
          <w:pPr>
            <w:pStyle w:val="TOCHeading"/>
            <w:spacing w:before="0" w:line="20" w:lineRule="atLeast"/>
            <w:ind w:left="432" w:hanging="432"/>
            <w:contextualSpacing/>
            <w:rPr>
              <w:rFonts w:ascii="Calibri" w:hAnsi="Calibri" w:cs="Calibri"/>
            </w:rPr>
          </w:pPr>
          <w:r>
            <w:rPr>
              <w:rFonts w:ascii="Calibri" w:hAnsi="Calibri" w:cs="Calibri"/>
            </w:rPr>
            <w:lastRenderedPageBreak/>
            <w:t>TURINYS</w:t>
          </w:r>
        </w:p>
        <w:p w14:paraId="35E4C78C" w14:textId="77777777" w:rsidR="00FB7742" w:rsidRDefault="002D3B3D">
          <w:pPr>
            <w:pStyle w:val="TOC1"/>
            <w:tabs>
              <w:tab w:val="left" w:pos="720"/>
            </w:tabs>
            <w:ind w:left="0"/>
            <w:rPr>
              <w:rFonts w:asciiTheme="minorHAnsi" w:eastAsiaTheme="minorEastAsia" w:hAnsiTheme="minorHAnsi" w:cstheme="minorBidi"/>
              <w:kern w:val="2"/>
              <w:sz w:val="24"/>
              <w:szCs w:val="24"/>
              <w14:ligatures w14:val="standardContextual"/>
            </w:rPr>
          </w:pPr>
          <w:r>
            <w:fldChar w:fldCharType="begin"/>
          </w:r>
          <w:r>
            <w:rPr>
              <w:rStyle w:val="IndexLink"/>
              <w:rFonts w:cs="Calibri"/>
            </w:rPr>
            <w:instrText>TOC \o "1-3" \h</w:instrText>
          </w:r>
          <w:r>
            <w:rPr>
              <w:rStyle w:val="IndexLink"/>
            </w:rPr>
            <w:fldChar w:fldCharType="separate"/>
          </w:r>
          <w:hyperlink w:anchor="_Toc207887633">
            <w:r>
              <w:rPr>
                <w:rStyle w:val="IndexLink"/>
                <w:rFonts w:cs="Calibri"/>
              </w:rPr>
              <w:t>1.</w:t>
            </w:r>
            <w:r>
              <w:rPr>
                <w:rStyle w:val="IndexLink"/>
                <w:rFonts w:asciiTheme="minorHAnsi" w:eastAsiaTheme="minorEastAsia" w:hAnsiTheme="minorHAnsi" w:cstheme="minorBidi"/>
                <w:kern w:val="2"/>
                <w:sz w:val="24"/>
                <w:szCs w:val="24"/>
                <w14:ligatures w14:val="standardContextual"/>
              </w:rPr>
              <w:tab/>
            </w:r>
            <w:r>
              <w:rPr>
                <w:rStyle w:val="IndexLink"/>
                <w:rFonts w:cs="Calibri"/>
              </w:rPr>
              <w:t>Bendra informacija</w:t>
            </w:r>
            <w:r>
              <w:rPr>
                <w:webHidden/>
              </w:rPr>
              <w:fldChar w:fldCharType="begin"/>
            </w:r>
            <w:r>
              <w:rPr>
                <w:webHidden/>
              </w:rPr>
              <w:instrText>PAGEREF _Toc207887633 \h</w:instrText>
            </w:r>
            <w:r>
              <w:rPr>
                <w:webHidden/>
              </w:rPr>
            </w:r>
            <w:r>
              <w:rPr>
                <w:webHidden/>
              </w:rPr>
              <w:fldChar w:fldCharType="separate"/>
            </w:r>
            <w:r>
              <w:rPr>
                <w:rStyle w:val="IndexLink"/>
              </w:rPr>
              <w:tab/>
              <w:t>2</w:t>
            </w:r>
            <w:r>
              <w:rPr>
                <w:webHidden/>
              </w:rPr>
              <w:fldChar w:fldCharType="end"/>
            </w:r>
          </w:hyperlink>
        </w:p>
        <w:p w14:paraId="24C82266"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34">
            <w:r w:rsidR="002D3B3D">
              <w:rPr>
                <w:rStyle w:val="IndexLink"/>
                <w:rFonts w:ascii="Times New Roman" w:hAnsi="Times New Roman"/>
              </w:rPr>
              <w:t>2. Pirkimo objektas</w:t>
            </w:r>
            <w:r w:rsidR="002D3B3D">
              <w:rPr>
                <w:webHidden/>
              </w:rPr>
              <w:fldChar w:fldCharType="begin"/>
            </w:r>
            <w:r w:rsidR="002D3B3D">
              <w:rPr>
                <w:webHidden/>
              </w:rPr>
              <w:instrText>PAGEREF _Toc207887634 \h</w:instrText>
            </w:r>
            <w:r w:rsidR="002D3B3D">
              <w:rPr>
                <w:webHidden/>
              </w:rPr>
            </w:r>
            <w:r w:rsidR="002D3B3D">
              <w:rPr>
                <w:webHidden/>
              </w:rPr>
              <w:fldChar w:fldCharType="separate"/>
            </w:r>
            <w:r w:rsidR="002D3B3D">
              <w:rPr>
                <w:rStyle w:val="IndexLink"/>
              </w:rPr>
              <w:tab/>
              <w:t>2</w:t>
            </w:r>
            <w:r w:rsidR="002D3B3D">
              <w:rPr>
                <w:webHidden/>
              </w:rPr>
              <w:fldChar w:fldCharType="end"/>
            </w:r>
          </w:hyperlink>
        </w:p>
        <w:p w14:paraId="2CDC630C"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35">
            <w:r w:rsidR="002D3B3D">
              <w:rPr>
                <w:rStyle w:val="IndexLink"/>
                <w:rFonts w:cs="Calibri"/>
              </w:rPr>
              <w:t xml:space="preserve">3. </w:t>
            </w:r>
            <w:r w:rsidR="002D3B3D">
              <w:rPr>
                <w:rStyle w:val="IndexLink"/>
                <w:rFonts w:ascii="Times New Roman" w:hAnsi="Times New Roman"/>
              </w:rPr>
              <w:t>Susitikimai su tiekėjais ir objekto apžiūra</w:t>
            </w:r>
            <w:r w:rsidR="002D3B3D">
              <w:rPr>
                <w:webHidden/>
              </w:rPr>
              <w:fldChar w:fldCharType="begin"/>
            </w:r>
            <w:r w:rsidR="002D3B3D">
              <w:rPr>
                <w:webHidden/>
              </w:rPr>
              <w:instrText>PAGEREF _Toc207887635 \h</w:instrText>
            </w:r>
            <w:r w:rsidR="002D3B3D">
              <w:rPr>
                <w:webHidden/>
              </w:rPr>
            </w:r>
            <w:r w:rsidR="002D3B3D">
              <w:rPr>
                <w:webHidden/>
              </w:rPr>
              <w:fldChar w:fldCharType="separate"/>
            </w:r>
            <w:r w:rsidR="002D3B3D">
              <w:rPr>
                <w:rStyle w:val="IndexLink"/>
              </w:rPr>
              <w:tab/>
              <w:t>3</w:t>
            </w:r>
            <w:r w:rsidR="002D3B3D">
              <w:rPr>
                <w:webHidden/>
              </w:rPr>
              <w:fldChar w:fldCharType="end"/>
            </w:r>
          </w:hyperlink>
        </w:p>
        <w:p w14:paraId="1DD07B7C"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36">
            <w:r w:rsidR="002D3B3D">
              <w:rPr>
                <w:rStyle w:val="IndexLink"/>
                <w:rFonts w:ascii="Times New Roman" w:hAnsi="Times New Roman"/>
              </w:rPr>
              <w:t>4. Tiekėjų pašalinimo pagrindai ir kvalifikacijos reikalavimai</w:t>
            </w:r>
            <w:r w:rsidR="002D3B3D">
              <w:rPr>
                <w:webHidden/>
              </w:rPr>
              <w:fldChar w:fldCharType="begin"/>
            </w:r>
            <w:r w:rsidR="002D3B3D">
              <w:rPr>
                <w:webHidden/>
              </w:rPr>
              <w:instrText>PAGEREF _Toc207887636 \h</w:instrText>
            </w:r>
            <w:r w:rsidR="002D3B3D">
              <w:rPr>
                <w:webHidden/>
              </w:rPr>
            </w:r>
            <w:r w:rsidR="002D3B3D">
              <w:rPr>
                <w:webHidden/>
              </w:rPr>
              <w:fldChar w:fldCharType="separate"/>
            </w:r>
            <w:r w:rsidR="002D3B3D">
              <w:rPr>
                <w:rStyle w:val="IndexLink"/>
              </w:rPr>
              <w:tab/>
              <w:t>3</w:t>
            </w:r>
            <w:r w:rsidR="002D3B3D">
              <w:rPr>
                <w:webHidden/>
              </w:rPr>
              <w:fldChar w:fldCharType="end"/>
            </w:r>
          </w:hyperlink>
        </w:p>
        <w:p w14:paraId="621DF965"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37">
            <w:r w:rsidR="002D3B3D">
              <w:rPr>
                <w:rStyle w:val="IndexLink"/>
                <w:rFonts w:ascii="Times New Roman" w:hAnsi="Times New Roman"/>
              </w:rPr>
              <w:t>5.Reikalavimai, susiję su nacionaliniu saugumu</w:t>
            </w:r>
            <w:r w:rsidR="002D3B3D">
              <w:rPr>
                <w:webHidden/>
              </w:rPr>
              <w:fldChar w:fldCharType="begin"/>
            </w:r>
            <w:r w:rsidR="002D3B3D">
              <w:rPr>
                <w:webHidden/>
              </w:rPr>
              <w:instrText>PAGEREF _Toc207887637 \h</w:instrText>
            </w:r>
            <w:r w:rsidR="002D3B3D">
              <w:rPr>
                <w:webHidden/>
              </w:rPr>
            </w:r>
            <w:r w:rsidR="002D3B3D">
              <w:rPr>
                <w:webHidden/>
              </w:rPr>
              <w:fldChar w:fldCharType="separate"/>
            </w:r>
            <w:r w:rsidR="002D3B3D">
              <w:rPr>
                <w:rStyle w:val="IndexLink"/>
              </w:rPr>
              <w:tab/>
              <w:t>3</w:t>
            </w:r>
            <w:r w:rsidR="002D3B3D">
              <w:rPr>
                <w:webHidden/>
              </w:rPr>
              <w:fldChar w:fldCharType="end"/>
            </w:r>
          </w:hyperlink>
        </w:p>
        <w:p w14:paraId="32F57E1F"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38">
            <w:r w:rsidR="002D3B3D">
              <w:rPr>
                <w:webHidden/>
              </w:rPr>
              <w:fldChar w:fldCharType="begin"/>
            </w:r>
            <w:r w:rsidR="002D3B3D">
              <w:rPr>
                <w:webHidden/>
              </w:rPr>
              <w:instrText>PAGEREF _Toc207887638 \h</w:instrText>
            </w:r>
            <w:r w:rsidR="002D3B3D">
              <w:rPr>
                <w:webHidden/>
              </w:rPr>
            </w:r>
            <w:r w:rsidR="002D3B3D">
              <w:rPr>
                <w:webHidden/>
              </w:rPr>
              <w:fldChar w:fldCharType="separate"/>
            </w:r>
            <w:r w:rsidR="002D3B3D">
              <w:rPr>
                <w:rStyle w:val="IndexLink"/>
              </w:rPr>
              <w:t>6. Specialieji reikalavimai pasiūlymų rengimui ir pateikimui</w:t>
            </w:r>
            <w:r w:rsidR="002D3B3D">
              <w:rPr>
                <w:rStyle w:val="IndexLink"/>
              </w:rPr>
              <w:tab/>
              <w:t>4</w:t>
            </w:r>
            <w:r w:rsidR="002D3B3D">
              <w:rPr>
                <w:webHidden/>
              </w:rPr>
              <w:fldChar w:fldCharType="end"/>
            </w:r>
          </w:hyperlink>
        </w:p>
        <w:p w14:paraId="0EF42A5B"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39">
            <w:r w:rsidR="002D3B3D">
              <w:rPr>
                <w:rStyle w:val="IndexLink"/>
                <w:rFonts w:cs="Calibri"/>
              </w:rPr>
              <w:t>7. Pasiūlymo galiojimo užtikrinimas</w:t>
            </w:r>
            <w:r w:rsidR="002D3B3D">
              <w:rPr>
                <w:webHidden/>
              </w:rPr>
              <w:fldChar w:fldCharType="begin"/>
            </w:r>
            <w:r w:rsidR="002D3B3D">
              <w:rPr>
                <w:webHidden/>
              </w:rPr>
              <w:instrText>PAGEREF _Toc207887639 \h</w:instrText>
            </w:r>
            <w:r w:rsidR="002D3B3D">
              <w:rPr>
                <w:webHidden/>
              </w:rPr>
            </w:r>
            <w:r w:rsidR="002D3B3D">
              <w:rPr>
                <w:webHidden/>
              </w:rPr>
              <w:fldChar w:fldCharType="separate"/>
            </w:r>
            <w:r w:rsidR="002D3B3D">
              <w:rPr>
                <w:rStyle w:val="IndexLink"/>
              </w:rPr>
              <w:tab/>
              <w:t>5</w:t>
            </w:r>
            <w:r w:rsidR="002D3B3D">
              <w:rPr>
                <w:webHidden/>
              </w:rPr>
              <w:fldChar w:fldCharType="end"/>
            </w:r>
          </w:hyperlink>
        </w:p>
        <w:p w14:paraId="48099649"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40">
            <w:r w:rsidR="002D3B3D">
              <w:rPr>
                <w:rStyle w:val="IndexLink"/>
                <w:rFonts w:cs="Calibri"/>
              </w:rPr>
              <w:t>8. Elektroninis aukcionas</w:t>
            </w:r>
            <w:r w:rsidR="002D3B3D">
              <w:rPr>
                <w:webHidden/>
              </w:rPr>
              <w:fldChar w:fldCharType="begin"/>
            </w:r>
            <w:r w:rsidR="002D3B3D">
              <w:rPr>
                <w:webHidden/>
              </w:rPr>
              <w:instrText>PAGEREF _Toc207887640 \h</w:instrText>
            </w:r>
            <w:r w:rsidR="002D3B3D">
              <w:rPr>
                <w:webHidden/>
              </w:rPr>
            </w:r>
            <w:r w:rsidR="002D3B3D">
              <w:rPr>
                <w:webHidden/>
              </w:rPr>
              <w:fldChar w:fldCharType="separate"/>
            </w:r>
            <w:r w:rsidR="002D3B3D">
              <w:rPr>
                <w:rStyle w:val="IndexLink"/>
              </w:rPr>
              <w:tab/>
              <w:t>5</w:t>
            </w:r>
            <w:r w:rsidR="002D3B3D">
              <w:rPr>
                <w:webHidden/>
              </w:rPr>
              <w:fldChar w:fldCharType="end"/>
            </w:r>
          </w:hyperlink>
        </w:p>
        <w:p w14:paraId="32D75553"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41">
            <w:r w:rsidR="002D3B3D">
              <w:rPr>
                <w:rStyle w:val="IndexLink"/>
                <w:rFonts w:cs="Calibri"/>
              </w:rPr>
              <w:t>9. Pasiūlymų vertinimas</w:t>
            </w:r>
            <w:r w:rsidR="002D3B3D">
              <w:rPr>
                <w:webHidden/>
              </w:rPr>
              <w:fldChar w:fldCharType="begin"/>
            </w:r>
            <w:r w:rsidR="002D3B3D">
              <w:rPr>
                <w:webHidden/>
              </w:rPr>
              <w:instrText>PAGEREF _Toc207887641 \h</w:instrText>
            </w:r>
            <w:r w:rsidR="002D3B3D">
              <w:rPr>
                <w:webHidden/>
              </w:rPr>
            </w:r>
            <w:r w:rsidR="002D3B3D">
              <w:rPr>
                <w:webHidden/>
              </w:rPr>
              <w:fldChar w:fldCharType="separate"/>
            </w:r>
            <w:r w:rsidR="002D3B3D">
              <w:rPr>
                <w:rStyle w:val="IndexLink"/>
              </w:rPr>
              <w:tab/>
              <w:t>5</w:t>
            </w:r>
            <w:r w:rsidR="002D3B3D">
              <w:rPr>
                <w:webHidden/>
              </w:rPr>
              <w:fldChar w:fldCharType="end"/>
            </w:r>
          </w:hyperlink>
        </w:p>
        <w:p w14:paraId="09F10CB9" w14:textId="77777777" w:rsidR="00FB7742" w:rsidRDefault="007F6837">
          <w:pPr>
            <w:pStyle w:val="TOC1"/>
            <w:ind w:left="0"/>
            <w:rPr>
              <w:rFonts w:asciiTheme="minorHAnsi" w:eastAsiaTheme="minorEastAsia" w:hAnsiTheme="minorHAnsi" w:cstheme="minorBidi"/>
              <w:kern w:val="2"/>
              <w:sz w:val="24"/>
              <w:szCs w:val="24"/>
              <w14:ligatures w14:val="standardContextual"/>
            </w:rPr>
          </w:pPr>
          <w:hyperlink w:anchor="_Toc207887642">
            <w:r w:rsidR="002D3B3D">
              <w:rPr>
                <w:rStyle w:val="IndexLink"/>
                <w:rFonts w:cs="Calibri"/>
              </w:rPr>
              <w:t>Pirkimo sąlygų 1 priedas „Terminai“</w:t>
            </w:r>
            <w:r w:rsidR="002D3B3D">
              <w:rPr>
                <w:webHidden/>
              </w:rPr>
              <w:fldChar w:fldCharType="begin"/>
            </w:r>
            <w:r w:rsidR="002D3B3D">
              <w:rPr>
                <w:webHidden/>
              </w:rPr>
              <w:instrText>PAGEREF _Toc207887642 \h</w:instrText>
            </w:r>
            <w:r w:rsidR="002D3B3D">
              <w:rPr>
                <w:webHidden/>
              </w:rPr>
            </w:r>
            <w:r w:rsidR="002D3B3D">
              <w:rPr>
                <w:webHidden/>
              </w:rPr>
              <w:fldChar w:fldCharType="separate"/>
            </w:r>
            <w:r w:rsidR="002D3B3D">
              <w:rPr>
                <w:rStyle w:val="IndexLink"/>
              </w:rPr>
              <w:tab/>
              <w:t>13</w:t>
            </w:r>
            <w:r w:rsidR="002D3B3D">
              <w:rPr>
                <w:webHidden/>
              </w:rPr>
              <w:fldChar w:fldCharType="end"/>
            </w:r>
          </w:hyperlink>
        </w:p>
        <w:p w14:paraId="7F81D830" w14:textId="77777777" w:rsidR="00FB7742" w:rsidRDefault="007F6837">
          <w:pPr>
            <w:pStyle w:val="TOC2"/>
            <w:ind w:left="0"/>
            <w:rPr>
              <w:rFonts w:asciiTheme="minorHAnsi" w:eastAsiaTheme="minorEastAsia" w:hAnsiTheme="minorHAnsi" w:cstheme="minorBidi"/>
              <w:kern w:val="2"/>
              <w:sz w:val="24"/>
              <w:szCs w:val="24"/>
              <w14:ligatures w14:val="standardContextual"/>
            </w:rPr>
          </w:pPr>
          <w:hyperlink w:anchor="_Toc207887643">
            <w:r w:rsidR="002D3B3D">
              <w:rPr>
                <w:rStyle w:val="IndexLink"/>
                <w:rFonts w:eastAsia="Calibri" w:cs="Calibri"/>
              </w:rPr>
              <w:t>Pirkimo sąlygų 2 priedas „Techninė specifikacija“</w:t>
            </w:r>
            <w:r w:rsidR="002D3B3D">
              <w:rPr>
                <w:webHidden/>
              </w:rPr>
              <w:fldChar w:fldCharType="begin"/>
            </w:r>
            <w:r w:rsidR="002D3B3D">
              <w:rPr>
                <w:webHidden/>
              </w:rPr>
              <w:instrText>PAGEREF _Toc207887643 \h</w:instrText>
            </w:r>
            <w:r w:rsidR="002D3B3D">
              <w:rPr>
                <w:webHidden/>
              </w:rPr>
            </w:r>
            <w:r w:rsidR="002D3B3D">
              <w:rPr>
                <w:webHidden/>
              </w:rPr>
              <w:fldChar w:fldCharType="separate"/>
            </w:r>
            <w:r w:rsidR="002D3B3D">
              <w:rPr>
                <w:rStyle w:val="IndexLink"/>
              </w:rPr>
              <w:tab/>
              <w:t>16</w:t>
            </w:r>
            <w:r w:rsidR="002D3B3D">
              <w:rPr>
                <w:webHidden/>
              </w:rPr>
              <w:fldChar w:fldCharType="end"/>
            </w:r>
          </w:hyperlink>
        </w:p>
        <w:p w14:paraId="334FB87A" w14:textId="77777777" w:rsidR="00FB7742" w:rsidRDefault="007F6837">
          <w:pPr>
            <w:pStyle w:val="TOC2"/>
            <w:ind w:left="0"/>
            <w:rPr>
              <w:rFonts w:asciiTheme="minorHAnsi" w:eastAsiaTheme="minorEastAsia" w:hAnsiTheme="minorHAnsi" w:cstheme="minorBidi"/>
              <w:kern w:val="2"/>
              <w:sz w:val="24"/>
              <w:szCs w:val="24"/>
              <w14:ligatures w14:val="standardContextual"/>
            </w:rPr>
          </w:pPr>
          <w:hyperlink w:anchor="_Toc207887644">
            <w:r w:rsidR="002D3B3D">
              <w:rPr>
                <w:rStyle w:val="IndexLink"/>
                <w:rFonts w:eastAsia="Calibri" w:cs="Calibri"/>
              </w:rPr>
              <w:t>Pirkimo sąlygų 3 priedas „Tiekėjų pašalinimo pagrindai“</w:t>
            </w:r>
            <w:r w:rsidR="002D3B3D">
              <w:rPr>
                <w:webHidden/>
              </w:rPr>
              <w:fldChar w:fldCharType="begin"/>
            </w:r>
            <w:r w:rsidR="002D3B3D">
              <w:rPr>
                <w:webHidden/>
              </w:rPr>
              <w:instrText>PAGEREF _Toc207887644 \h</w:instrText>
            </w:r>
            <w:r w:rsidR="002D3B3D">
              <w:rPr>
                <w:webHidden/>
              </w:rPr>
            </w:r>
            <w:r w:rsidR="002D3B3D">
              <w:rPr>
                <w:webHidden/>
              </w:rPr>
              <w:fldChar w:fldCharType="separate"/>
            </w:r>
            <w:r w:rsidR="002D3B3D">
              <w:rPr>
                <w:rStyle w:val="IndexLink"/>
              </w:rPr>
              <w:tab/>
              <w:t>29</w:t>
            </w:r>
            <w:r w:rsidR="002D3B3D">
              <w:rPr>
                <w:webHidden/>
              </w:rPr>
              <w:fldChar w:fldCharType="end"/>
            </w:r>
          </w:hyperlink>
        </w:p>
        <w:p w14:paraId="1464F0B9" w14:textId="77777777" w:rsidR="00FB7742" w:rsidRDefault="007F6837">
          <w:pPr>
            <w:pStyle w:val="TOC2"/>
            <w:ind w:left="0"/>
            <w:rPr>
              <w:rFonts w:asciiTheme="minorHAnsi" w:eastAsiaTheme="minorEastAsia" w:hAnsiTheme="minorHAnsi" w:cstheme="minorBidi"/>
              <w:kern w:val="2"/>
              <w:sz w:val="24"/>
              <w:szCs w:val="24"/>
              <w14:ligatures w14:val="standardContextual"/>
            </w:rPr>
          </w:pPr>
          <w:hyperlink w:anchor="_Toc207887645">
            <w:r w:rsidR="002D3B3D">
              <w:rPr>
                <w:rStyle w:val="IndexLink"/>
                <w:rFonts w:ascii="Times New Roman" w:eastAsia="Calibri" w:hAnsi="Times New Roman"/>
              </w:rPr>
              <w:t>Pirkimo sąlygų 4 priedas „Tiekėjų kvalifikacijos reikalavimai ir reikalaujami kokybės bei aplinkos apsaugos vadybos sistemų standartai“</w:t>
            </w:r>
            <w:r w:rsidR="002D3B3D">
              <w:rPr>
                <w:webHidden/>
              </w:rPr>
              <w:fldChar w:fldCharType="begin"/>
            </w:r>
            <w:r w:rsidR="002D3B3D">
              <w:rPr>
                <w:webHidden/>
              </w:rPr>
              <w:instrText>PAGEREF _Toc207887645 \h</w:instrText>
            </w:r>
            <w:r w:rsidR="002D3B3D">
              <w:rPr>
                <w:webHidden/>
              </w:rPr>
            </w:r>
            <w:r w:rsidR="002D3B3D">
              <w:rPr>
                <w:webHidden/>
              </w:rPr>
              <w:fldChar w:fldCharType="separate"/>
            </w:r>
            <w:r w:rsidR="002D3B3D">
              <w:rPr>
                <w:rStyle w:val="IndexLink"/>
              </w:rPr>
              <w:tab/>
              <w:t>36</w:t>
            </w:r>
            <w:r w:rsidR="002D3B3D">
              <w:rPr>
                <w:webHidden/>
              </w:rPr>
              <w:fldChar w:fldCharType="end"/>
            </w:r>
          </w:hyperlink>
        </w:p>
        <w:p w14:paraId="7F7398DC" w14:textId="77777777" w:rsidR="00FB7742" w:rsidRDefault="007F6837">
          <w:pPr>
            <w:pStyle w:val="TOC2"/>
            <w:ind w:left="0"/>
            <w:rPr>
              <w:rFonts w:asciiTheme="minorHAnsi" w:eastAsiaTheme="minorEastAsia" w:hAnsiTheme="minorHAnsi" w:cstheme="minorBidi"/>
              <w:kern w:val="2"/>
              <w:sz w:val="24"/>
              <w:szCs w:val="24"/>
              <w14:ligatures w14:val="standardContextual"/>
            </w:rPr>
          </w:pPr>
          <w:hyperlink w:anchor="_Toc207887646">
            <w:r w:rsidR="002D3B3D">
              <w:rPr>
                <w:rStyle w:val="IndexLink"/>
                <w:rFonts w:eastAsia="Calibri" w:cs="Calibri"/>
              </w:rPr>
              <w:t xml:space="preserve">Pirkimo sąlygų 5 priedas „EBVPD“ </w:t>
            </w:r>
            <w:r w:rsidR="002D3B3D">
              <w:rPr>
                <w:rStyle w:val="IndexLink"/>
                <w:rFonts w:cs="Calibri"/>
              </w:rPr>
              <w:t>(XML formatu)</w:t>
            </w:r>
            <w:r w:rsidR="002D3B3D">
              <w:rPr>
                <w:webHidden/>
              </w:rPr>
              <w:fldChar w:fldCharType="begin"/>
            </w:r>
            <w:r w:rsidR="002D3B3D">
              <w:rPr>
                <w:webHidden/>
              </w:rPr>
              <w:instrText>PAGEREF _Toc207887646 \h</w:instrText>
            </w:r>
            <w:r w:rsidR="002D3B3D">
              <w:rPr>
                <w:webHidden/>
              </w:rPr>
            </w:r>
            <w:r w:rsidR="002D3B3D">
              <w:rPr>
                <w:webHidden/>
              </w:rPr>
              <w:fldChar w:fldCharType="separate"/>
            </w:r>
            <w:r w:rsidR="002D3B3D">
              <w:rPr>
                <w:rStyle w:val="IndexLink"/>
              </w:rPr>
              <w:tab/>
              <w:t>23</w:t>
            </w:r>
            <w:r w:rsidR="002D3B3D">
              <w:rPr>
                <w:webHidden/>
              </w:rPr>
              <w:fldChar w:fldCharType="end"/>
            </w:r>
          </w:hyperlink>
        </w:p>
        <w:p w14:paraId="10BC1DD8" w14:textId="77777777" w:rsidR="00FB7742" w:rsidRDefault="007F6837">
          <w:pPr>
            <w:pStyle w:val="TOC2"/>
            <w:ind w:left="0"/>
            <w:rPr>
              <w:rFonts w:asciiTheme="minorHAnsi" w:eastAsiaTheme="minorEastAsia" w:hAnsiTheme="minorHAnsi" w:cstheme="minorBidi"/>
              <w:kern w:val="2"/>
              <w:sz w:val="24"/>
              <w:szCs w:val="24"/>
              <w14:ligatures w14:val="standardContextual"/>
            </w:rPr>
          </w:pPr>
          <w:hyperlink w:anchor="_Toc207887647">
            <w:r w:rsidR="002D3B3D">
              <w:rPr>
                <w:rStyle w:val="IndexLink"/>
                <w:rFonts w:eastAsia="Calibri" w:cs="Calibri"/>
              </w:rPr>
              <w:t>Pirkimo sąlygų 6 priedas „Pasiūlymo forma“</w:t>
            </w:r>
            <w:r w:rsidR="002D3B3D">
              <w:rPr>
                <w:webHidden/>
              </w:rPr>
              <w:fldChar w:fldCharType="begin"/>
            </w:r>
            <w:r w:rsidR="002D3B3D">
              <w:rPr>
                <w:webHidden/>
              </w:rPr>
              <w:instrText>PAGEREF _Toc207887647 \h</w:instrText>
            </w:r>
            <w:r w:rsidR="002D3B3D">
              <w:rPr>
                <w:webHidden/>
              </w:rPr>
            </w:r>
            <w:r w:rsidR="002D3B3D">
              <w:rPr>
                <w:webHidden/>
              </w:rPr>
              <w:fldChar w:fldCharType="separate"/>
            </w:r>
            <w:r w:rsidR="002D3B3D">
              <w:rPr>
                <w:rStyle w:val="IndexLink"/>
              </w:rPr>
              <w:tab/>
              <w:t>24</w:t>
            </w:r>
            <w:r w:rsidR="002D3B3D">
              <w:rPr>
                <w:webHidden/>
              </w:rPr>
              <w:fldChar w:fldCharType="end"/>
            </w:r>
          </w:hyperlink>
        </w:p>
        <w:p w14:paraId="1BD1ACEE" w14:textId="77777777" w:rsidR="00FB7742" w:rsidRDefault="007F6837">
          <w:pPr>
            <w:pStyle w:val="TOC2"/>
            <w:ind w:left="0"/>
          </w:pPr>
          <w:hyperlink w:anchor="_Toc207887648">
            <w:r w:rsidR="002D3B3D">
              <w:rPr>
                <w:rStyle w:val="IndexLink"/>
                <w:rFonts w:eastAsia="Calibri" w:cs="Calibri"/>
              </w:rPr>
              <w:t>Pirkimo sąlygų 7 priedas „Pasiūlymų vertinimo kriterijai ir sąlygos“</w:t>
            </w:r>
            <w:r w:rsidR="002D3B3D">
              <w:rPr>
                <w:webHidden/>
              </w:rPr>
              <w:fldChar w:fldCharType="begin"/>
            </w:r>
            <w:r w:rsidR="002D3B3D">
              <w:rPr>
                <w:webHidden/>
              </w:rPr>
              <w:instrText>PAGEREF _Toc207887648 \h</w:instrText>
            </w:r>
            <w:r w:rsidR="002D3B3D">
              <w:rPr>
                <w:webHidden/>
              </w:rPr>
            </w:r>
            <w:r w:rsidR="002D3B3D">
              <w:rPr>
                <w:webHidden/>
              </w:rPr>
              <w:fldChar w:fldCharType="separate"/>
            </w:r>
            <w:r w:rsidR="002D3B3D">
              <w:rPr>
                <w:rStyle w:val="IndexLink"/>
              </w:rPr>
              <w:tab/>
              <w:t>40</w:t>
            </w:r>
            <w:r w:rsidR="002D3B3D">
              <w:rPr>
                <w:webHidden/>
              </w:rPr>
              <w:fldChar w:fldCharType="end"/>
            </w:r>
          </w:hyperlink>
        </w:p>
        <w:p w14:paraId="55E3E88C" w14:textId="77777777" w:rsidR="00FB7742" w:rsidRDefault="002D3B3D">
          <w:pPr>
            <w:pStyle w:val="TOC2"/>
            <w:ind w:left="0"/>
          </w:pPr>
          <w:r>
            <w:t xml:space="preserve"> Pirkimo sąlygų 9 priedas "Tiekėjo suteiktų paslaugų sąrašas"...................................................................................    41</w:t>
          </w:r>
        </w:p>
        <w:p w14:paraId="235D24A5" w14:textId="77777777" w:rsidR="00FB7742" w:rsidRDefault="002D3B3D">
          <w:pPr>
            <w:spacing w:after="0"/>
          </w:pPr>
          <w:r>
            <w:t xml:space="preserve"> Pirkimo sąlygų 10 priedas "Tiekėjo specialistų patirtis"................................................................................................42</w:t>
          </w:r>
        </w:p>
        <w:p w14:paraId="475382FE" w14:textId="77777777" w:rsidR="00FB7742" w:rsidRDefault="002D3B3D">
          <w:pPr>
            <w:pStyle w:val="TOC2"/>
            <w:ind w:left="0"/>
            <w:rPr>
              <w:rFonts w:asciiTheme="minorHAnsi" w:eastAsiaTheme="minorEastAsia" w:hAnsiTheme="minorHAnsi" w:cstheme="minorBidi"/>
              <w:kern w:val="2"/>
              <w:sz w:val="24"/>
              <w:szCs w:val="24"/>
              <w14:ligatures w14:val="standardContextual"/>
            </w:rPr>
          </w:pPr>
          <w:r>
            <w:t>Pirkimo sąlygų 8 priedas "Sutarties projektas"..............................................................................................................43</w:t>
          </w:r>
        </w:p>
        <w:p w14:paraId="69D514D3" w14:textId="77777777" w:rsidR="00FB7742" w:rsidRDefault="002D3B3D">
          <w:pPr>
            <w:spacing w:after="120" w:line="20" w:lineRule="atLeast"/>
            <w:contextualSpacing/>
            <w:rPr>
              <w:rFonts w:cs="Calibri"/>
            </w:rPr>
          </w:pPr>
          <w:r>
            <w:rPr>
              <w:rFonts w:cs="Calibri"/>
            </w:rPr>
            <w:fldChar w:fldCharType="end"/>
          </w:r>
        </w:p>
      </w:sdtContent>
    </w:sdt>
    <w:p w14:paraId="2E8CD897" w14:textId="77777777" w:rsidR="00FB7742" w:rsidRDefault="002D3B3D">
      <w:pPr>
        <w:spacing w:after="120" w:line="20" w:lineRule="atLeast"/>
        <w:contextualSpacing/>
        <w:rPr>
          <w:rFonts w:cs="Calibri"/>
        </w:rPr>
      </w:pPr>
      <w:r>
        <w:br w:type="page"/>
      </w:r>
    </w:p>
    <w:p w14:paraId="6C5DEEF2" w14:textId="77777777" w:rsidR="00FB7742" w:rsidRDefault="002D3B3D">
      <w:pPr>
        <w:pStyle w:val="Heading1"/>
        <w:numPr>
          <w:ilvl w:val="0"/>
          <w:numId w:val="1"/>
        </w:numPr>
        <w:spacing w:before="0" w:line="20" w:lineRule="atLeast"/>
        <w:ind w:left="567" w:hanging="567"/>
        <w:contextualSpacing/>
        <w:rPr>
          <w:rFonts w:ascii="Calibri" w:hAnsi="Calibri" w:cs="Calibri"/>
        </w:rPr>
      </w:pPr>
      <w:bookmarkStart w:id="0" w:name="_Toc207887633"/>
      <w:bookmarkStart w:id="1" w:name="_Toc204933070"/>
      <w:r>
        <w:rPr>
          <w:rFonts w:ascii="Calibri" w:hAnsi="Calibri" w:cs="Calibri"/>
        </w:rPr>
        <w:lastRenderedPageBreak/>
        <w:t>Bendra informacija</w:t>
      </w:r>
      <w:bookmarkEnd w:id="0"/>
      <w:bookmarkEnd w:id="1"/>
    </w:p>
    <w:p w14:paraId="6AA4AECD"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Pirkimą atlieka policijos sistemos centrinė perkančioji organizacija – </w:t>
      </w:r>
      <w:r>
        <w:rPr>
          <w:rFonts w:ascii="Times New Roman" w:hAnsi="Times New Roman" w:cs="Times New Roman"/>
          <w:iCs/>
          <w:sz w:val="24"/>
          <w:szCs w:val="24"/>
        </w:rPr>
        <w:t>Policijos departamentas prie Lietuvos Respublikos vidaus reikalų ministerijos (toliau – Policijos departamentas), juridinio asmens kodas 188785847, adresas Saltoniškių g. 19, LT-08106 Vilnius.</w:t>
      </w:r>
      <w:r>
        <w:rPr>
          <w:rFonts w:ascii="Times New Roman" w:eastAsia="Calibri" w:hAnsi="Times New Roman" w:cs="Times New Roman"/>
          <w:sz w:val="24"/>
          <w:szCs w:val="24"/>
        </w:rPr>
        <w:t xml:space="preserve"> Perkančioji organizacija yra PVM mokėtoja. Sutartį pasirašys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w:t>
      </w:r>
    </w:p>
    <w:p w14:paraId="4AD2D619"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color w:val="000000" w:themeColor="dark1"/>
          <w:sz w:val="24"/>
          <w:szCs w:val="24"/>
        </w:rPr>
        <w:t xml:space="preserve">Pirkimas neatliekamas naudojantis centralizuotų pirkimų katalogu, nes </w:t>
      </w:r>
      <w:r>
        <w:rPr>
          <w:rFonts w:ascii="Times New Roman" w:hAnsi="Times New Roman" w:cs="Times New Roman"/>
          <w:sz w:val="24"/>
          <w:szCs w:val="24"/>
        </w:rPr>
        <w:t>CPO kataloge</w:t>
      </w:r>
      <w:r>
        <w:rPr>
          <w:rFonts w:ascii="Times New Roman" w:hAnsi="Times New Roman" w:cs="Times New Roman"/>
          <w:color w:val="000000" w:themeColor="dark1"/>
          <w:sz w:val="24"/>
          <w:szCs w:val="24"/>
        </w:rPr>
        <w:t xml:space="preserve"> tokių prekių nėra.</w:t>
      </w:r>
    </w:p>
    <w:p w14:paraId="156C5EF1"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Perkančioji organizacija nerezervuoja teisės dalyvauti pirkime.</w:t>
      </w:r>
    </w:p>
    <w:p w14:paraId="7982FF91"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 xml:space="preserve"> Stebėtojai dalyvauti Komisijos posėdžiuose nėra kviečiami.</w:t>
      </w:r>
    </w:p>
    <w:p w14:paraId="31934A79" w14:textId="77777777" w:rsidR="00FB7742" w:rsidRDefault="002D3B3D">
      <w:pPr>
        <w:pStyle w:val="ListParagraph"/>
        <w:numPr>
          <w:ilvl w:val="1"/>
          <w:numId w:val="1"/>
        </w:numPr>
        <w:spacing w:after="0" w:line="20" w:lineRule="atLeast"/>
        <w:ind w:left="0" w:firstLine="567"/>
        <w:jc w:val="both"/>
        <w:rPr>
          <w:rFonts w:ascii="Times New Roman" w:eastAsia="Calibri" w:hAnsi="Times New Roman" w:cs="Times New Roman"/>
          <w:sz w:val="24"/>
          <w:szCs w:val="24"/>
        </w:rPr>
      </w:pPr>
      <w:r>
        <w:rPr>
          <w:rFonts w:ascii="Times New Roman" w:hAnsi="Times New Roman" w:cs="Times New Roman"/>
          <w:sz w:val="24"/>
          <w:szCs w:val="24"/>
        </w:rPr>
        <w:t>Atliekamas žaliasis pirkimas. Pirkimas vykdomas vadovaujantis Lietuvos Respublikos aplinkos ministro 2011 m. birželio 28 d. įsakymo Nr. D1-508 „</w:t>
      </w:r>
      <w:hyperlink r:id="rId12">
        <w:r>
          <w:rPr>
            <w:rFonts w:ascii="Times New Roman" w:hAnsi="Times New Roman" w:cs="Times New Roman"/>
            <w:color w:val="000000" w:themeColor="dark1"/>
            <w:sz w:val="24"/>
            <w:szCs w:val="24"/>
            <w:u w:val="single"/>
          </w:rPr>
          <w:t>Dėl Aplinkos apsaugos kriterijų taikymo,    vykdant žaliuosius pirkimus, tvarkos aprašo patvirtinimo</w:t>
        </w:r>
      </w:hyperlink>
      <w:r>
        <w:rPr>
          <w:rFonts w:ascii="Times New Roman" w:hAnsi="Times New Roman" w:cs="Times New Roman"/>
          <w:color w:val="000000" w:themeColor="dark1"/>
          <w:sz w:val="24"/>
          <w:szCs w:val="24"/>
        </w:rPr>
        <w:t xml:space="preserve">“ </w:t>
      </w:r>
      <w:r>
        <w:rPr>
          <w:rFonts w:ascii="Times New Roman" w:hAnsi="Times New Roman" w:cs="Times New Roman"/>
          <w:sz w:val="24"/>
          <w:szCs w:val="24"/>
        </w:rPr>
        <w:t xml:space="preserve">4.4.4.1 papunkčiu. Aplinkos apaugos kriterijai nustatyti techninėje specifikacijoje. </w:t>
      </w:r>
    </w:p>
    <w:p w14:paraId="7A9CD3E7" w14:textId="77777777" w:rsidR="00FB7742" w:rsidRDefault="002D3B3D">
      <w:pPr>
        <w:pStyle w:val="ListParagraph"/>
        <w:numPr>
          <w:ilvl w:val="0"/>
          <w:numId w:val="7"/>
        </w:numPr>
        <w:spacing w:after="0" w:line="240" w:lineRule="auto"/>
        <w:ind w:left="0" w:firstLine="567"/>
        <w:jc w:val="both"/>
        <w:rPr>
          <w:rFonts w:ascii="Times New Roman" w:eastAsia="Arial" w:hAnsi="Times New Roman" w:cs="Times New Roman"/>
          <w:color w:val="000000" w:themeColor="dark1"/>
          <w:sz w:val="24"/>
          <w:szCs w:val="24"/>
        </w:rPr>
      </w:pPr>
      <w:r>
        <w:rPr>
          <w:rFonts w:ascii="Times New Roman" w:eastAsia="Arial" w:hAnsi="Times New Roman" w:cs="Times New Roman"/>
          <w:color w:val="000000" w:themeColor="dark1"/>
          <w:sz w:val="24"/>
          <w:szCs w:val="24"/>
        </w:rPr>
        <w:t>Išankstinis skelbimas apie pirkimą nebuvo paskelbtas.</w:t>
      </w:r>
    </w:p>
    <w:p w14:paraId="6D7A3DDA"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lang w:eastAsia="en-US"/>
        </w:rPr>
        <w:t>Pirkime</w:t>
      </w:r>
      <w:r>
        <w:rPr>
          <w:rFonts w:ascii="Times New Roman" w:hAnsi="Times New Roman" w:cs="Times New Roman"/>
          <w:color w:val="000000" w:themeColor="dark1"/>
          <w:sz w:val="24"/>
          <w:szCs w:val="24"/>
        </w:rPr>
        <w:t xml:space="preserve"> perkančioji organizacija</w:t>
      </w:r>
      <w:r>
        <w:rPr>
          <w:rFonts w:ascii="Times New Roman" w:hAnsi="Times New Roman" w:cs="Times New Roman"/>
          <w:color w:val="000000" w:themeColor="dark1"/>
          <w:sz w:val="24"/>
          <w:szCs w:val="24"/>
          <w:lang w:eastAsia="en-US"/>
        </w:rPr>
        <w:t xml:space="preserve"> nenumato skelbti pranešimo dėl savanoriško </w:t>
      </w:r>
      <w:proofErr w:type="spellStart"/>
      <w:r>
        <w:rPr>
          <w:rFonts w:ascii="Times New Roman" w:hAnsi="Times New Roman" w:cs="Times New Roman"/>
          <w:i/>
          <w:iCs/>
          <w:color w:val="000000" w:themeColor="dark1"/>
          <w:sz w:val="24"/>
          <w:szCs w:val="24"/>
          <w:lang w:eastAsia="en-US"/>
        </w:rPr>
        <w:t>ex</w:t>
      </w:r>
      <w:proofErr w:type="spellEnd"/>
      <w:r>
        <w:rPr>
          <w:rFonts w:ascii="Times New Roman" w:hAnsi="Times New Roman" w:cs="Times New Roman"/>
          <w:i/>
          <w:iCs/>
          <w:color w:val="000000" w:themeColor="dark1"/>
          <w:sz w:val="24"/>
          <w:szCs w:val="24"/>
          <w:lang w:eastAsia="en-US"/>
        </w:rPr>
        <w:t xml:space="preserve"> ante</w:t>
      </w:r>
      <w:r>
        <w:rPr>
          <w:rFonts w:ascii="Times New Roman" w:hAnsi="Times New Roman" w:cs="Times New Roman"/>
          <w:color w:val="000000" w:themeColor="dark1"/>
          <w:sz w:val="24"/>
          <w:szCs w:val="24"/>
          <w:lang w:eastAsia="en-US"/>
        </w:rPr>
        <w:t xml:space="preserve"> skaidrumo.</w:t>
      </w:r>
    </w:p>
    <w:p w14:paraId="05A3B4A2"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Pirkime neleidžiama pateikti alternatyvių pasiūlymų. </w:t>
      </w:r>
    </w:p>
    <w:p w14:paraId="745555A2"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 </w:t>
      </w:r>
      <w:r>
        <w:rPr>
          <w:rFonts w:ascii="Times New Roman" w:eastAsia="Times New Roman" w:hAnsi="Times New Roman" w:cs="Times New Roman"/>
          <w:color w:val="000000" w:themeColor="dark1"/>
          <w:sz w:val="24"/>
          <w:szCs w:val="24"/>
        </w:rPr>
        <w:t xml:space="preserve">Jeigu Pirkimo metu bus atliekama patikra Nacionaliniam saugumui užtikrinti svarbių objektų apsaugos įstatyme nustatyta tvarka, </w:t>
      </w:r>
      <w:r>
        <w:rPr>
          <w:rFonts w:ascii="Times New Roman" w:hAnsi="Times New Roman" w:cs="Times New Roman"/>
          <w:color w:val="000000" w:themeColor="dark1"/>
          <w:sz w:val="24"/>
          <w:szCs w:val="24"/>
        </w:rPr>
        <w:t>dalyvis turės pateikti tokiai patikrai atlikti reikalingus dokumentus.</w:t>
      </w:r>
    </w:p>
    <w:p w14:paraId="08C31D31" w14:textId="77777777" w:rsidR="00FB7742" w:rsidRDefault="002D3B3D">
      <w:pPr>
        <w:pStyle w:val="ListParagraph"/>
        <w:numPr>
          <w:ilvl w:val="0"/>
          <w:numId w:val="7"/>
        </w:numPr>
        <w:spacing w:after="0" w:line="240" w:lineRule="auto"/>
        <w:ind w:left="0" w:firstLine="567"/>
        <w:jc w:val="both"/>
        <w:rPr>
          <w:rFonts w:ascii="Times New Roman" w:hAnsi="Times New Roman" w:cs="Times New Roman"/>
          <w:sz w:val="24"/>
          <w:szCs w:val="24"/>
        </w:rPr>
      </w:pPr>
      <w:r>
        <w:rPr>
          <w:rFonts w:ascii="Times New Roman" w:eastAsia="Arial" w:hAnsi="Times New Roman" w:cs="Times New Roman"/>
          <w:color w:val="333333"/>
          <w:sz w:val="24"/>
          <w:szCs w:val="24"/>
        </w:rPr>
        <w:t>Bendrosios pirkimo sąlygos yra neatskiriama šių pirkimo sąlygų dalis.</w:t>
      </w:r>
    </w:p>
    <w:p w14:paraId="4043A5A9" w14:textId="77777777" w:rsidR="00FB7742" w:rsidRDefault="002D3B3D">
      <w:pPr>
        <w:pStyle w:val="Heading1"/>
        <w:spacing w:line="20" w:lineRule="atLeast"/>
        <w:contextualSpacing/>
        <w:rPr>
          <w:rFonts w:ascii="Times New Roman" w:hAnsi="Times New Roman"/>
        </w:rPr>
      </w:pPr>
      <w:bookmarkStart w:id="2" w:name="_Toc335201954"/>
      <w:bookmarkStart w:id="3" w:name="_Toc207887634"/>
      <w:bookmarkStart w:id="4" w:name="_Ref39426332"/>
      <w:bookmarkStart w:id="5" w:name="_Ref39426338"/>
      <w:bookmarkStart w:id="6" w:name="_Toc204933071"/>
      <w:bookmarkEnd w:id="2"/>
      <w:r>
        <w:rPr>
          <w:rFonts w:ascii="Times New Roman" w:hAnsi="Times New Roman"/>
        </w:rPr>
        <w:t>2. Pirkimo objektas</w:t>
      </w:r>
      <w:bookmarkEnd w:id="3"/>
      <w:bookmarkEnd w:id="4"/>
      <w:bookmarkEnd w:id="5"/>
      <w:bookmarkEnd w:id="6"/>
    </w:p>
    <w:p w14:paraId="7E371B75" w14:textId="77777777" w:rsidR="00FB7742" w:rsidRDefault="002D3B3D">
      <w:pPr>
        <w:pStyle w:val="NoSpacing"/>
        <w:numPr>
          <w:ilvl w:val="1"/>
          <w:numId w:val="2"/>
        </w:numPr>
        <w:spacing w:after="160"/>
        <w:contextualSpacing/>
        <w:jc w:val="both"/>
        <w:rPr>
          <w:rFonts w:ascii="Times New Roman" w:hAnsi="Times New Roman" w:cs="Times New Roman"/>
          <w:color w:val="000000" w:themeColor="dark1"/>
          <w:sz w:val="24"/>
          <w:szCs w:val="24"/>
        </w:rPr>
      </w:pPr>
      <w:r>
        <w:rPr>
          <w:rFonts w:ascii="Times New Roman" w:eastAsia="Calibri" w:hAnsi="Times New Roman" w:cs="Times New Roman"/>
          <w:color w:val="000000" w:themeColor="dark1"/>
          <w:sz w:val="24"/>
          <w:szCs w:val="24"/>
        </w:rPr>
        <w:t xml:space="preserve">Perkančioji organizacija numato </w:t>
      </w:r>
      <w:r>
        <w:rPr>
          <w:rFonts w:ascii="Times New Roman" w:eastAsia="Calibri" w:hAnsi="Times New Roman" w:cs="Times New Roman"/>
          <w:color w:val="000000" w:themeColor="text1"/>
          <w:sz w:val="24"/>
          <w:szCs w:val="24"/>
        </w:rPr>
        <w:t xml:space="preserve">įsigyti improvizuotų savadarbių sprogmenų neutralizavimo po vandeniu mokymus ir sprogstamųjų užtaisų po vandeniu neutralizavimo įrangą. </w:t>
      </w:r>
      <w:r>
        <w:rPr>
          <w:rFonts w:ascii="Times New Roman" w:hAnsi="Times New Roman" w:cs="Times New Roman"/>
          <w:sz w:val="24"/>
          <w:szCs w:val="24"/>
        </w:rPr>
        <w:t xml:space="preserve">Reikalavimai pirkimo objektui nustatyti specialiųjų pirkimo </w:t>
      </w:r>
      <w:r>
        <w:rPr>
          <w:rFonts w:ascii="Times New Roman" w:hAnsi="Times New Roman" w:cs="Times New Roman"/>
          <w:color w:val="000000" w:themeColor="dark1"/>
          <w:sz w:val="24"/>
          <w:szCs w:val="24"/>
        </w:rPr>
        <w:t xml:space="preserve">sąlygų </w:t>
      </w:r>
      <w:r>
        <w:rPr>
          <w:rFonts w:ascii="Times New Roman" w:hAnsi="Times New Roman" w:cs="Times New Roman"/>
          <w:color w:val="000000" w:themeColor="dark1"/>
          <w:sz w:val="24"/>
          <w:szCs w:val="24"/>
          <w:lang w:val="en-US"/>
        </w:rPr>
        <w:t>2</w:t>
      </w:r>
      <w:r>
        <w:rPr>
          <w:rFonts w:ascii="Times New Roman" w:hAnsi="Times New Roman" w:cs="Times New Roman"/>
          <w:color w:val="000000" w:themeColor="dark1"/>
          <w:sz w:val="24"/>
          <w:szCs w:val="24"/>
        </w:rPr>
        <w:t xml:space="preserve"> priede „Techninė specifikacija“.</w:t>
      </w:r>
    </w:p>
    <w:p w14:paraId="23255A42" w14:textId="77777777" w:rsidR="00FB7742" w:rsidRDefault="002D3B3D">
      <w:pPr>
        <w:pStyle w:val="NoSpacing"/>
        <w:spacing w:after="160"/>
        <w:contextualSpacing/>
        <w:jc w:val="both"/>
        <w:rPr>
          <w:rFonts w:ascii="Times New Roman" w:hAnsi="Times New Roman" w:cs="Times New Roman"/>
          <w:sz w:val="24"/>
          <w:szCs w:val="24"/>
        </w:rPr>
      </w:pPr>
      <w:r>
        <w:rPr>
          <w:rFonts w:ascii="Times New Roman" w:hAnsi="Times New Roman" w:cs="Times New Roman"/>
          <w:sz w:val="24"/>
          <w:szCs w:val="24"/>
        </w:rPr>
        <w:t xml:space="preserve">2.2 Pirkimo objektas skaidomas į dvi dalis, kurių apimtys ir dalykas, reikalavimai ir techninė specifikacija apibrėžti </w:t>
      </w:r>
      <w:bookmarkStart w:id="7" w:name="_Hlk91152632"/>
      <w:r>
        <w:rPr>
          <w:rFonts w:ascii="Times New Roman" w:hAnsi="Times New Roman" w:cs="Times New Roman"/>
          <w:sz w:val="24"/>
          <w:szCs w:val="24"/>
        </w:rPr>
        <w:t>specialiųjų pirkimo sąlygų 2 priedas „Techninė specifikacija“ priede</w:t>
      </w:r>
      <w:bookmarkEnd w:id="7"/>
      <w:r>
        <w:rPr>
          <w:rFonts w:ascii="Times New Roman" w:hAnsi="Times New Roman" w:cs="Times New Roman"/>
          <w:sz w:val="24"/>
          <w:szCs w:val="24"/>
        </w:rPr>
        <w:t>. Perkančioji organizacija sudarys vieną sutartį  dėl pirkimo dalių, dėl kurių laimėtoju nustatytas tas pats tiekėjas.</w:t>
      </w:r>
    </w:p>
    <w:p w14:paraId="6B04481A" w14:textId="77777777" w:rsidR="00FB7742" w:rsidRDefault="002D3B3D">
      <w:pPr>
        <w:pStyle w:val="ListParagraph"/>
        <w:spacing w:after="0" w:line="240" w:lineRule="auto"/>
        <w:ind w:left="0"/>
        <w:jc w:val="both"/>
        <w:rPr>
          <w:rFonts w:ascii="Times New Roman" w:hAnsi="Times New Roman" w:cs="Times New Roman"/>
          <w:i/>
          <w:iCs/>
          <w:color w:val="FF0000"/>
          <w:sz w:val="24"/>
          <w:szCs w:val="24"/>
        </w:rPr>
      </w:pPr>
      <w:r>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056AEB" w14:textId="1CD903F9" w:rsidR="00FB7742" w:rsidRPr="00CA513C" w:rsidRDefault="002D3B3D" w:rsidP="00CA513C">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2.3. Jeigu apibūdinant pirkimo objektą techninėje specifikacijoje nurodytas standartas, </w:t>
      </w:r>
      <w:r>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4"/>
          <w:szCs w:val="24"/>
        </w:rPr>
        <w:t xml:space="preserve">turi būti laikoma, kad kiekviena tokia nuoroda yra pateikta </w:t>
      </w:r>
      <w:r w:rsidR="00CA513C">
        <w:rPr>
          <w:rFonts w:ascii="Times New Roman" w:hAnsi="Times New Roman" w:cs="Times New Roman"/>
          <w:sz w:val="24"/>
          <w:szCs w:val="24"/>
        </w:rPr>
        <w:t>su žodžiais „arba lygiavertis“.</w:t>
      </w:r>
    </w:p>
    <w:p w14:paraId="05E3A738" w14:textId="77777777" w:rsidR="00FB7742" w:rsidRDefault="002D3B3D">
      <w:pPr>
        <w:pStyle w:val="Heading1"/>
        <w:spacing w:line="20" w:lineRule="atLeast"/>
        <w:contextualSpacing/>
        <w:rPr>
          <w:rFonts w:ascii="Times New Roman" w:hAnsi="Times New Roman"/>
        </w:rPr>
      </w:pPr>
      <w:bookmarkStart w:id="8" w:name="_Toc207887635"/>
      <w:bookmarkStart w:id="9" w:name="_Toc204933072"/>
      <w:r>
        <w:rPr>
          <w:rFonts w:ascii="Calibri" w:hAnsi="Calibri" w:cs="Calibri"/>
        </w:rPr>
        <w:lastRenderedPageBreak/>
        <w:t xml:space="preserve">3. </w:t>
      </w:r>
      <w:bookmarkStart w:id="10" w:name="_Ref39427921"/>
      <w:bookmarkStart w:id="11" w:name="_Ref39427927"/>
      <w:bookmarkStart w:id="12" w:name="_Ref39740354"/>
      <w:r>
        <w:rPr>
          <w:rFonts w:ascii="Times New Roman" w:hAnsi="Times New Roman"/>
        </w:rPr>
        <w:t>Susitikimai su tiekėjais</w:t>
      </w:r>
      <w:bookmarkEnd w:id="10"/>
      <w:bookmarkEnd w:id="11"/>
      <w:r>
        <w:rPr>
          <w:rFonts w:ascii="Times New Roman" w:hAnsi="Times New Roman"/>
        </w:rPr>
        <w:t xml:space="preserve"> ir objekto apžiūra</w:t>
      </w:r>
      <w:bookmarkEnd w:id="8"/>
      <w:bookmarkEnd w:id="9"/>
      <w:bookmarkEnd w:id="12"/>
    </w:p>
    <w:p w14:paraId="0992CDC3" w14:textId="77777777" w:rsidR="00FB7742" w:rsidRDefault="002D3B3D">
      <w:pPr>
        <w:pStyle w:val="ListParagraph"/>
        <w:spacing w:after="0"/>
        <w:ind w:left="0" w:firstLine="567"/>
        <w:jc w:val="both"/>
        <w:rPr>
          <w:rFonts w:ascii="Times New Roman" w:hAnsi="Times New Roman" w:cs="Times New Roman"/>
          <w:sz w:val="24"/>
          <w:szCs w:val="24"/>
        </w:rPr>
      </w:pPr>
      <w:r>
        <w:rPr>
          <w:rFonts w:ascii="Times New Roman" w:hAnsi="Times New Roman" w:cs="Times New Roman"/>
          <w:iCs/>
        </w:rPr>
        <w:t>3.1.</w:t>
      </w:r>
      <w:r>
        <w:rPr>
          <w:rFonts w:ascii="Times New Roman" w:hAnsi="Times New Roman" w:cs="Times New Roman"/>
          <w:i/>
          <w:color w:val="FF0000"/>
        </w:rPr>
        <w:t xml:space="preserve"> </w:t>
      </w:r>
      <w:r>
        <w:rPr>
          <w:rFonts w:ascii="Times New Roman" w:hAnsi="Times New Roman" w:cs="Times New Roman"/>
          <w:sz w:val="24"/>
          <w:szCs w:val="24"/>
        </w:rPr>
        <w:t>Perkančioji organizacija nerengs susitikimo su tiekėjais dėl pirkimo sąlygų paaiškinimo.</w:t>
      </w:r>
    </w:p>
    <w:p w14:paraId="5FEC7114" w14:textId="77777777" w:rsidR="00FB7742" w:rsidRDefault="002D3B3D">
      <w:pPr>
        <w:pStyle w:val="ListParagraph"/>
        <w:spacing w:after="0"/>
        <w:ind w:left="0" w:firstLine="567"/>
        <w:jc w:val="both"/>
        <w:rPr>
          <w:rFonts w:ascii="Times New Roman" w:hAnsi="Times New Roman" w:cs="Times New Roman"/>
          <w:i/>
          <w:color w:val="FF0000"/>
          <w:sz w:val="24"/>
          <w:szCs w:val="24"/>
        </w:rPr>
      </w:pPr>
      <w:r>
        <w:rPr>
          <w:rFonts w:ascii="Times New Roman" w:hAnsi="Times New Roman" w:cs="Times New Roman"/>
          <w:sz w:val="24"/>
          <w:szCs w:val="24"/>
        </w:rPr>
        <w:t xml:space="preserve">3.2. </w:t>
      </w:r>
      <w:r>
        <w:rPr>
          <w:rFonts w:ascii="Times New Roman" w:eastAsia="Calibri" w:hAnsi="Times New Roman" w:cs="Times New Roman"/>
          <w:sz w:val="24"/>
          <w:szCs w:val="24"/>
          <w:lang w:eastAsia="en-US"/>
        </w:rPr>
        <w:t>P</w:t>
      </w:r>
      <w:r>
        <w:rPr>
          <w:rFonts w:ascii="Times New Roman" w:hAnsi="Times New Roman" w:cs="Times New Roman"/>
          <w:sz w:val="24"/>
          <w:szCs w:val="24"/>
        </w:rPr>
        <w:t>erkančioji organizacija nerengs objekto apžiūros.</w:t>
      </w:r>
    </w:p>
    <w:p w14:paraId="0CBAF1CC" w14:textId="77777777" w:rsidR="00FB7742" w:rsidRDefault="002D3B3D">
      <w:pPr>
        <w:pStyle w:val="Heading1"/>
        <w:spacing w:line="20" w:lineRule="atLeast"/>
        <w:contextualSpacing/>
        <w:rPr>
          <w:rFonts w:ascii="Times New Roman" w:hAnsi="Times New Roman"/>
        </w:rPr>
      </w:pPr>
      <w:bookmarkStart w:id="13" w:name="_Ref39474188"/>
      <w:bookmarkStart w:id="14" w:name="_Ref39473754"/>
      <w:bookmarkStart w:id="15" w:name="_Ref39473761"/>
      <w:bookmarkStart w:id="16" w:name="_Toc207887636"/>
      <w:bookmarkStart w:id="17" w:name="_Toc204933073"/>
      <w:r>
        <w:rPr>
          <w:rFonts w:ascii="Times New Roman" w:hAnsi="Times New Roman"/>
        </w:rPr>
        <w:t>4. Tiekėjų pašalinimo pagrindai</w:t>
      </w:r>
      <w:bookmarkEnd w:id="13"/>
      <w:bookmarkEnd w:id="14"/>
      <w:bookmarkEnd w:id="15"/>
      <w:r>
        <w:rPr>
          <w:rFonts w:ascii="Times New Roman" w:hAnsi="Times New Roman"/>
        </w:rPr>
        <w:t xml:space="preserve"> ir kvalifikacijos reikalavimai</w:t>
      </w:r>
      <w:bookmarkEnd w:id="16"/>
      <w:bookmarkEnd w:id="17"/>
    </w:p>
    <w:p w14:paraId="7ADAD74D" w14:textId="77777777" w:rsidR="00FB7742" w:rsidRDefault="002D3B3D">
      <w:pPr>
        <w:pStyle w:val="ListParagraph"/>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8" w:name="_Hlk41039660"/>
      <w:r>
        <w:rPr>
          <w:rFonts w:ascii="Times New Roman" w:hAnsi="Times New Roman" w:cs="Times New Roman"/>
          <w:sz w:val="24"/>
          <w:szCs w:val="24"/>
        </w:rPr>
        <w:t xml:space="preserve"> subtiekėjų (jei taikoma), ūkio subjektų,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bookmarkEnd w:id="18"/>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3882AE04" w14:textId="77777777" w:rsidR="00FB7742" w:rsidRDefault="002D3B3D">
      <w:pPr>
        <w:pStyle w:val="ListParagraph"/>
        <w:tabs>
          <w:tab w:val="left" w:pos="851"/>
        </w:tabs>
        <w:spacing w:after="0" w:line="20" w:lineRule="atLeast"/>
        <w:ind w:left="0" w:firstLine="567"/>
        <w:jc w:val="both"/>
        <w:rPr>
          <w:rFonts w:ascii="Times New Roman" w:hAnsi="Times New Roman" w:cs="Times New Roman"/>
          <w:color w:val="000000" w:themeColor="dark1"/>
          <w:sz w:val="24"/>
          <w:szCs w:val="24"/>
          <w:highlight w:val="yellow"/>
        </w:rPr>
      </w:pPr>
      <w:r>
        <w:rPr>
          <w:rFonts w:ascii="Times New Roman" w:hAnsi="Times New Roman" w:cs="Times New Roman"/>
          <w:sz w:val="24"/>
          <w:szCs w:val="24"/>
        </w:rPr>
        <w:t xml:space="preserve">4.2. </w:t>
      </w:r>
      <w:r>
        <w:rPr>
          <w:rFonts w:ascii="Times New Roman" w:hAnsi="Times New Roman" w:cs="Times New Roman"/>
          <w:color w:val="000000" w:themeColor="dark1"/>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 „Tiekėjų</w:t>
      </w:r>
      <w:r>
        <w:rPr>
          <w:rFonts w:ascii="Times New Roman" w:eastAsia="Calibri" w:hAnsi="Times New Roman" w:cs="Times New Roman"/>
          <w:color w:val="000000" w:themeColor="dark1"/>
          <w:sz w:val="24"/>
          <w:szCs w:val="24"/>
        </w:rPr>
        <w:t xml:space="preserve"> kvalifikacijos reikalavimai ir reikalaujami kokybės bei aplinkos apsaugos vadybos sistemų standartai“</w:t>
      </w:r>
      <w:r>
        <w:rPr>
          <w:rFonts w:ascii="Times New Roman" w:hAnsi="Times New Roman" w:cs="Times New Roman"/>
          <w:color w:val="000000" w:themeColor="dark1"/>
          <w:sz w:val="24"/>
          <w:szCs w:val="24"/>
        </w:rPr>
        <w:t xml:space="preserve">. </w:t>
      </w:r>
    </w:p>
    <w:p w14:paraId="085AB1D6" w14:textId="77777777" w:rsidR="00FB7742" w:rsidRDefault="002D3B3D">
      <w:pPr>
        <w:pStyle w:val="Heading1"/>
        <w:tabs>
          <w:tab w:val="left" w:pos="567"/>
        </w:tabs>
        <w:spacing w:after="0"/>
        <w:contextualSpacing/>
        <w:jc w:val="both"/>
        <w:rPr>
          <w:rFonts w:ascii="Times New Roman" w:hAnsi="Times New Roman"/>
        </w:rPr>
      </w:pPr>
      <w:bookmarkStart w:id="19" w:name="_Toc207887637"/>
      <w:bookmarkStart w:id="20" w:name="_Toc204933074"/>
      <w:r>
        <w:rPr>
          <w:rFonts w:ascii="Times New Roman" w:hAnsi="Times New Roman"/>
        </w:rPr>
        <w:t>5.Reikalavimai, susiję su nacionaliniu saugumu</w:t>
      </w:r>
      <w:bookmarkEnd w:id="19"/>
      <w:bookmarkEnd w:id="20"/>
      <w:r>
        <w:rPr>
          <w:rFonts w:ascii="Times New Roman" w:hAnsi="Times New Roman"/>
        </w:rPr>
        <w:t xml:space="preserve"> </w:t>
      </w:r>
    </w:p>
    <w:p w14:paraId="0A440361" w14:textId="77777777" w:rsidR="00C17CC6" w:rsidRDefault="00C17CC6" w:rsidP="00C17CC6">
      <w:pPr>
        <w:spacing w:after="0" w:line="240" w:lineRule="auto"/>
        <w:ind w:firstLine="567"/>
        <w:rPr>
          <w:rFonts w:ascii="Times New Roman" w:eastAsia="Calibri" w:hAnsi="Times New Roman" w:cs="Times New Roman"/>
          <w:sz w:val="22"/>
          <w:szCs w:val="22"/>
        </w:rPr>
      </w:pPr>
    </w:p>
    <w:p w14:paraId="2B305044" w14:textId="3BB0D765"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 Reikalavimai, susiję su nacionaliniu saugumu:</w:t>
      </w:r>
    </w:p>
    <w:p w14:paraId="77841A8A"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  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1FB182C"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5.1.1.</w:t>
      </w:r>
      <w:r w:rsidRPr="00C17CC6">
        <w:rPr>
          <w:rFonts w:ascii="Times New Roman" w:eastAsia="Calibri" w:hAnsi="Times New Roman" w:cs="Times New Roman"/>
          <w:sz w:val="24"/>
          <w:szCs w:val="24"/>
        </w:rPr>
        <w:tab/>
        <w:t xml:space="preserve">tiekėjas, jo subtiekėjas, ūkio subjektai, kurių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tiekėjo siūlomų prekių gamintojas ar juos kontroliuojantys asmenys yra juridiniai asmenys, registruoti (jeigu tiekėjas, jo subtiekėjas, ūkio subjektas, kurio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ar kontroliuojantis asmuo yra fizinis asmuo – nuolat gyvenantis ar turintis pilietybę) VPĮ 92 straipsnio 15 dalyje numatytame sąraše nurodytose valstybėse ar teritorijose;</w:t>
      </w:r>
    </w:p>
    <w:p w14:paraId="38DB0329"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5.1.2.</w:t>
      </w:r>
      <w:r w:rsidRPr="00C17CC6">
        <w:rPr>
          <w:rFonts w:ascii="Times New Roman" w:eastAsia="Calibri" w:hAnsi="Times New Roman" w:cs="Times New Roman"/>
          <w:sz w:val="24"/>
          <w:szCs w:val="24"/>
        </w:rPr>
        <w:tab/>
        <w:t xml:space="preserve">perkančioji organizacija turi kompetentingų institucijų informacijos, kad tiekėjas, jo subtiekėjas, ūkio subjektai, kurių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ar juos kontroliuojantys asmenys yra juridiniai asmenys turi interesų, galinčių kelti grėsmę nacionaliniam saugumui;</w:t>
      </w:r>
    </w:p>
    <w:p w14:paraId="4515180E" w14:textId="77777777" w:rsidR="00C17CC6"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5.1.3.</w:t>
      </w:r>
      <w:r w:rsidRPr="00C17CC6">
        <w:rPr>
          <w:rFonts w:ascii="Times New Roman" w:eastAsia="Calibri" w:hAnsi="Times New Roman" w:cs="Times New Roman"/>
          <w:sz w:val="24"/>
          <w:szCs w:val="24"/>
        </w:rPr>
        <w:tab/>
        <w:t xml:space="preserve">tiekėjas, jo subtiekėjas, ūkio subjektas, kurio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vykdo veiklą VPĮ 92 straipsnio 15 dalyje numatytame sąraše nurodytose valstybėse ar teritorijose arba yra ūkio subjektų grupės, kurios bet kuris narys vykdo veiklą šio įstatymo VPĮ 92 straipsnio 15 dalyje numatytame sąraše nurodytose valstybėse ar teritorijose, narys arba jos vadovas, kitas valdymo ar priežiūros organo narys ar kitas asmuo (kiti asmenys), turintis (turintys) teisę atstovauti tiekėjui, subtiekėjui, ūkio subjektui, kurio </w:t>
      </w:r>
      <w:proofErr w:type="spellStart"/>
      <w:r w:rsidRPr="00C17CC6">
        <w:rPr>
          <w:rFonts w:ascii="Times New Roman" w:eastAsia="Calibri" w:hAnsi="Times New Roman" w:cs="Times New Roman"/>
          <w:sz w:val="24"/>
          <w:szCs w:val="24"/>
        </w:rPr>
        <w:t>pajėgumais</w:t>
      </w:r>
      <w:proofErr w:type="spellEnd"/>
      <w:r w:rsidRPr="00C17CC6">
        <w:rPr>
          <w:rFonts w:ascii="Times New Roman" w:eastAsia="Calibri" w:hAnsi="Times New Roman" w:cs="Times New Roman"/>
          <w:sz w:val="24"/>
          <w:szCs w:val="24"/>
        </w:rPr>
        <w:t xml:space="preserve"> remiamasi, ar jį kontroliuoti, jo vardu priimti sprendimą, sudaryti sandorį, ir tokiu būdu dalyvauja tokių ūkio subjektų grupių ir (ar) ūkio subjektų veikloje;</w:t>
      </w:r>
    </w:p>
    <w:p w14:paraId="2CEE8409" w14:textId="779FAB16" w:rsidR="002E3ACF" w:rsidRPr="00C17CC6" w:rsidRDefault="00C17CC6" w:rsidP="00C17CC6">
      <w:pPr>
        <w:spacing w:after="0" w:line="240" w:lineRule="auto"/>
        <w:ind w:firstLine="567"/>
        <w:jc w:val="both"/>
        <w:rPr>
          <w:rFonts w:ascii="Times New Roman" w:eastAsia="Calibri" w:hAnsi="Times New Roman" w:cs="Times New Roman"/>
          <w:sz w:val="24"/>
          <w:szCs w:val="24"/>
        </w:rPr>
      </w:pPr>
      <w:r w:rsidRPr="00C17CC6">
        <w:rPr>
          <w:rFonts w:ascii="Times New Roman" w:eastAsia="Calibri" w:hAnsi="Times New Roman" w:cs="Times New Roman"/>
          <w:sz w:val="24"/>
          <w:szCs w:val="24"/>
        </w:rPr>
        <w:t>5.2. Tiekėjas teikdamas pasiūlymą, pasiūlymo formoje patvirtina (specialiųjų pirkimo sąlygų 6 priedas „Pasiūlymo forma“) atitiktį 5.1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bookmarkStart w:id="21" w:name="_Toc207887638"/>
      <w:bookmarkStart w:id="22" w:name="_Ref39666794"/>
      <w:bookmarkStart w:id="23" w:name="_Ref39666796"/>
      <w:bookmarkStart w:id="24" w:name="_Toc204933075"/>
    </w:p>
    <w:p w14:paraId="0041947F" w14:textId="716E3B86" w:rsidR="00FB7742" w:rsidRDefault="002D3B3D" w:rsidP="002E3ACF">
      <w:pPr>
        <w:pStyle w:val="Heading1"/>
        <w:spacing w:line="20" w:lineRule="atLeast"/>
        <w:contextualSpacing/>
        <w:rPr>
          <w:rFonts w:ascii="Calibri" w:hAnsi="Calibri" w:cs="Arial"/>
        </w:rPr>
      </w:pPr>
      <w:r>
        <w:rPr>
          <w:rFonts w:ascii="Calibri" w:hAnsi="Calibri" w:cs="Arial"/>
        </w:rPr>
        <w:lastRenderedPageBreak/>
        <w:t>6. Specialieji reikalavimai pasiūlymų rengimui ir pateikimui</w:t>
      </w:r>
      <w:bookmarkEnd w:id="21"/>
      <w:bookmarkEnd w:id="22"/>
      <w:bookmarkEnd w:id="23"/>
      <w:bookmarkEnd w:id="24"/>
    </w:p>
    <w:p w14:paraId="6EEA8E4C" w14:textId="77777777" w:rsidR="00FB7742" w:rsidRDefault="002D3B3D">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3761E25D" w14:textId="77777777" w:rsidR="00FB7742" w:rsidRDefault="002D3B3D">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bookmarkStart w:id="25" w:name="_Toc91497106"/>
      <w:bookmarkStart w:id="26" w:name="_Toc91497102"/>
      <w:bookmarkStart w:id="27" w:name="_Toc91497103"/>
      <w:bookmarkStart w:id="28" w:name="_Toc91497104"/>
      <w:bookmarkStart w:id="29" w:name="_Toc91497105"/>
      <w:bookmarkEnd w:id="25"/>
      <w:bookmarkEnd w:id="26"/>
      <w:bookmarkEnd w:id="27"/>
      <w:bookmarkEnd w:id="28"/>
      <w:bookmarkEnd w:id="29"/>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w:t>
      </w:r>
    </w:p>
    <w:p w14:paraId="4135C91A" w14:textId="77777777" w:rsidR="00FB7742" w:rsidRDefault="002D3B3D">
      <w:pPr>
        <w:pStyle w:val="ListParagraph"/>
        <w:numPr>
          <w:ilvl w:val="2"/>
          <w:numId w:val="4"/>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 priedas). Pasirašydamas pasiūlymą, tiekėjas patvirtina ir EBVPD tikrumą;</w:t>
      </w:r>
    </w:p>
    <w:p w14:paraId="4770B094"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4932F834"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4368C5F2"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jei tiekėjas pasitelkia ūkio subjektus,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remiasi, – įrodymai, kad šie ištekliai bus prieinami per visą sutartinių įsipareigojimų vykdymo laikotarpį;</w:t>
      </w:r>
    </w:p>
    <w:p w14:paraId="257EB3B3"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8C0AB41" w14:textId="77777777" w:rsidR="00FB7742" w:rsidRDefault="002D3B3D">
      <w:pPr>
        <w:pStyle w:val="ListParagraph"/>
        <w:numPr>
          <w:ilvl w:val="2"/>
          <w:numId w:val="4"/>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dokumentai, patvirtinantys, kad ūkio subjektas, kurio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Pr>
          <w:rFonts w:ascii="Times New Roman" w:hAnsi="Times New Roman" w:cs="Times New Roman"/>
          <w:i/>
          <w:iCs/>
          <w:sz w:val="24"/>
          <w:szCs w:val="24"/>
        </w:rPr>
        <w:t xml:space="preserve"> </w:t>
      </w:r>
    </w:p>
    <w:p w14:paraId="62768C31" w14:textId="77777777" w:rsidR="00FB7742" w:rsidRDefault="002D3B3D">
      <w:pPr>
        <w:pStyle w:val="ListParagraph"/>
        <w:numPr>
          <w:ilvl w:val="2"/>
          <w:numId w:val="4"/>
        </w:numPr>
        <w:tabs>
          <w:tab w:val="left" w:pos="1276"/>
        </w:tabs>
        <w:spacing w:after="0" w:line="240" w:lineRule="auto"/>
        <w:ind w:left="2127" w:hanging="1560"/>
        <w:jc w:val="both"/>
        <w:rPr>
          <w:rFonts w:ascii="Times New Roman" w:hAnsi="Times New Roman" w:cs="Times New Roman"/>
          <w:sz w:val="24"/>
          <w:szCs w:val="24"/>
        </w:rPr>
      </w:pPr>
      <w:r>
        <w:rPr>
          <w:rFonts w:ascii="Times New Roman" w:hAnsi="Times New Roman" w:cs="Times New Roman"/>
          <w:sz w:val="24"/>
          <w:szCs w:val="24"/>
        </w:rPr>
        <w:t>informacija, patvirtinanti Prekių atitiktį techninės specifikacijos reikalavimams;</w:t>
      </w:r>
    </w:p>
    <w:p w14:paraId="78ED1AC0" w14:textId="77777777" w:rsidR="00FB7742" w:rsidRDefault="002D3B3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6.1.9. </w:t>
      </w:r>
      <w:r>
        <w:rPr>
          <w:rFonts w:ascii="Times New Roman" w:hAnsi="Times New Roman" w:cs="Times New Roman"/>
          <w:sz w:val="24"/>
          <w:szCs w:val="24"/>
        </w:rPr>
        <w:tab/>
        <w:t>kiti, tiekėjo nuomone, būtini dokumentai.</w:t>
      </w:r>
    </w:p>
    <w:p w14:paraId="3B28279E" w14:textId="77777777" w:rsidR="00FB7742" w:rsidRDefault="002D3B3D">
      <w:pPr>
        <w:tabs>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hAnsi="Times New Roman" w:cs="Times New Roman"/>
          <w:sz w:val="24"/>
          <w:szCs w:val="24"/>
        </w:rPr>
        <w:tab/>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0E84B995" w14:textId="77777777" w:rsidR="00FB7742" w:rsidRDefault="002D3B3D">
      <w:pPr>
        <w:pStyle w:val="ListParagraph"/>
        <w:tabs>
          <w:tab w:val="left" w:pos="1276"/>
        </w:tabs>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t xml:space="preserve">6.2.1 </w:t>
      </w:r>
      <w:r>
        <w:rPr>
          <w:rFonts w:ascii="Times New Roman" w:eastAsia="Calibri" w:hAnsi="Times New Roman" w:cs="Times New Roman"/>
          <w:bCs/>
          <w:iCs/>
          <w:sz w:val="24"/>
          <w:szCs w:val="24"/>
        </w:rPr>
        <w:tab/>
        <w:t>pateikiami kvalifikuotu elektroniniu parašu pasirašyti elektroninėmis priemonėmis suformuoti dokumentai;</w:t>
      </w:r>
    </w:p>
    <w:p w14:paraId="14D05329" w14:textId="77777777" w:rsidR="00FB7742" w:rsidRDefault="002D3B3D">
      <w:pPr>
        <w:pStyle w:val="ListParagraph"/>
        <w:numPr>
          <w:ilvl w:val="2"/>
          <w:numId w:val="5"/>
        </w:numPr>
        <w:tabs>
          <w:tab w:val="left" w:pos="1276"/>
        </w:tabs>
        <w:spacing w:after="0" w:line="240" w:lineRule="auto"/>
        <w:ind w:left="0"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1713110E" w14:textId="77777777" w:rsidR="00FB7742" w:rsidRDefault="002D3B3D">
      <w:pPr>
        <w:pStyle w:val="ListParagraph"/>
        <w:tabs>
          <w:tab w:val="left" w:pos="1276"/>
        </w:tabs>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bCs/>
          <w:iCs/>
          <w:sz w:val="24"/>
          <w:szCs w:val="24"/>
        </w:rPr>
        <w:t xml:space="preserve">6.3. </w:t>
      </w:r>
      <w:r>
        <w:rPr>
          <w:rFonts w:ascii="Times New Roman" w:eastAsia="Calibri" w:hAnsi="Times New Roman" w:cs="Times New Roman"/>
          <w:bCs/>
          <w:iCs/>
          <w:sz w:val="24"/>
          <w:szCs w:val="24"/>
        </w:rPr>
        <w:tab/>
      </w:r>
      <w:r>
        <w:rPr>
          <w:rFonts w:ascii="Times New Roman" w:hAnsi="Times New Roman" w:cs="Times New Roman"/>
          <w:sz w:val="24"/>
          <w:szCs w:val="24"/>
        </w:rPr>
        <w:t xml:space="preserve">Pasiūlymas turi būti parengtas lietuvių 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Techninius pasiūlymo aspektus pagrindžiantys dokumentai ir informacija, jeigu tokie bus reikalaujami, gali būti pateikti užsienio kalba (anglų), tačiau perkančioji organizacija (iškilus </w:t>
      </w:r>
      <w:proofErr w:type="spellStart"/>
      <w:r>
        <w:rPr>
          <w:rFonts w:ascii="Times New Roman" w:hAnsi="Times New Roman" w:cs="Times New Roman"/>
          <w:sz w:val="24"/>
          <w:szCs w:val="24"/>
        </w:rPr>
        <w:t>neaiškumams</w:t>
      </w:r>
      <w:proofErr w:type="spellEnd"/>
      <w:r>
        <w:rPr>
          <w:rFonts w:ascii="Times New Roman" w:hAnsi="Times New Roman" w:cs="Times New Roman"/>
          <w:sz w:val="24"/>
          <w:szCs w:val="24"/>
        </w:rPr>
        <w:t>, dviprasmybėms, ginčams ir pan.) pasilieka sau teisę pareikalauti vertimo į lietuvių kalbą.</w:t>
      </w:r>
    </w:p>
    <w:p w14:paraId="518212A9" w14:textId="77777777" w:rsidR="00FB7742" w:rsidRDefault="002D3B3D">
      <w:pPr>
        <w:pStyle w:val="ListParagraph"/>
        <w:tabs>
          <w:tab w:val="left" w:pos="1276"/>
        </w:tabs>
        <w:spacing w:after="0" w:line="240" w:lineRule="auto"/>
        <w:ind w:left="0" w:firstLine="567"/>
        <w:jc w:val="both"/>
        <w:rPr>
          <w:rFonts w:ascii="Times New Roman" w:eastAsia="Arial" w:hAnsi="Times New Roman" w:cs="Times New Roman"/>
          <w:sz w:val="24"/>
          <w:szCs w:val="24"/>
        </w:rPr>
      </w:pPr>
      <w:r>
        <w:rPr>
          <w:rFonts w:ascii="Times New Roman" w:hAnsi="Times New Roman" w:cs="Times New Roman"/>
          <w:sz w:val="24"/>
          <w:szCs w:val="24"/>
        </w:rPr>
        <w:t xml:space="preserve">6.4. </w:t>
      </w:r>
      <w:r>
        <w:rPr>
          <w:rFonts w:ascii="Times New Roman" w:hAnsi="Times New Roman" w:cs="Times New Roman"/>
          <w:sz w:val="24"/>
          <w:szCs w:val="24"/>
        </w:rPr>
        <w:tab/>
      </w:r>
      <w:r>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turi būti išreikšti dviejų skaičių po kableliu tikslumu. </w:t>
      </w:r>
    </w:p>
    <w:p w14:paraId="0612CFAA" w14:textId="77777777" w:rsidR="00FB7742" w:rsidRDefault="002D3B3D">
      <w:pPr>
        <w:pStyle w:val="ListParagraph"/>
        <w:tabs>
          <w:tab w:val="left" w:pos="1276"/>
        </w:tabs>
        <w:spacing w:after="0" w:line="240" w:lineRule="auto"/>
        <w:ind w:left="0" w:firstLine="567"/>
        <w:jc w:val="both"/>
        <w:rPr>
          <w:rFonts w:ascii="Times New Roman" w:hAnsi="Times New Roman" w:cs="Times New Roman"/>
          <w:bCs/>
          <w:iCs/>
          <w:sz w:val="24"/>
          <w:szCs w:val="24"/>
        </w:rPr>
      </w:pPr>
      <w:r>
        <w:rPr>
          <w:rFonts w:ascii="Times New Roman" w:eastAsia="Arial" w:hAnsi="Times New Roman" w:cs="Times New Roman"/>
          <w:sz w:val="24"/>
          <w:szCs w:val="24"/>
        </w:rPr>
        <w:t xml:space="preserve">6.5. </w:t>
      </w:r>
      <w:r>
        <w:rPr>
          <w:rFonts w:ascii="Times New Roman" w:eastAsia="Arial" w:hAnsi="Times New Roman" w:cs="Times New Roman"/>
          <w:sz w:val="24"/>
          <w:szCs w:val="24"/>
        </w:rPr>
        <w:tab/>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1AB56050" w14:textId="77777777" w:rsidR="00FB7742" w:rsidRDefault="002D3B3D">
      <w:pPr>
        <w:pStyle w:val="Heading1"/>
        <w:tabs>
          <w:tab w:val="left" w:pos="709"/>
        </w:tabs>
        <w:rPr>
          <w:rFonts w:ascii="Calibri" w:hAnsi="Calibri" w:cs="Calibri"/>
        </w:rPr>
      </w:pPr>
      <w:bookmarkStart w:id="30" w:name="_Toc207887639"/>
      <w:bookmarkStart w:id="31" w:name="_Ref39430768"/>
      <w:bookmarkStart w:id="32" w:name="_Ref39430779"/>
      <w:bookmarkStart w:id="33" w:name="_Toc204933076"/>
      <w:r>
        <w:rPr>
          <w:rFonts w:ascii="Calibri" w:hAnsi="Calibri" w:cs="Calibri"/>
        </w:rPr>
        <w:lastRenderedPageBreak/>
        <w:t>7. Pasiūlymo galiojimo užtikrinimas</w:t>
      </w:r>
      <w:bookmarkEnd w:id="30"/>
      <w:bookmarkEnd w:id="31"/>
      <w:bookmarkEnd w:id="32"/>
      <w:bookmarkEnd w:id="33"/>
    </w:p>
    <w:p w14:paraId="3B3C8F57" w14:textId="77777777" w:rsidR="00FB7742" w:rsidRDefault="002D3B3D">
      <w:pPr>
        <w:pStyle w:val="Default"/>
        <w:ind w:firstLine="567"/>
        <w:jc w:val="both"/>
      </w:pPr>
      <w:r>
        <w:t xml:space="preserve">7.1.  Tiekėjo pateikto pasiūlymo galiojimas užtikrinamas 2000 </w:t>
      </w:r>
      <w:proofErr w:type="spellStart"/>
      <w:r>
        <w:t>Eur</w:t>
      </w:r>
      <w:proofErr w:type="spellEnd"/>
      <w:r>
        <w:t xml:space="preserve"> dydžio bauda. </w:t>
      </w:r>
    </w:p>
    <w:p w14:paraId="1D53D1E0" w14:textId="77777777" w:rsidR="00FB7742" w:rsidRDefault="002D3B3D">
      <w:pPr>
        <w:pStyle w:val="Default"/>
        <w:ind w:firstLine="567"/>
        <w:jc w:val="both"/>
      </w:pPr>
      <w:r>
        <w:t xml:space="preserve">7.2. Pateikdamas pasiūlymą konkurse, tiekėjas įsipareigoja sumokėti per 10 darbo dienų nuo bent vienos iš 7.2.1 - 7.2.4 punkte nurodytos aplinkybės atsiradimo dienos Perkančiajai organizacijai 7.1 punkte nustatyto dydžio baudą, jeigu: </w:t>
      </w:r>
    </w:p>
    <w:p w14:paraId="33A74CFA" w14:textId="77777777" w:rsidR="00FB7742" w:rsidRDefault="002D3B3D">
      <w:pPr>
        <w:pStyle w:val="Default"/>
        <w:ind w:firstLine="567"/>
        <w:jc w:val="both"/>
      </w:pPr>
      <w:r>
        <w:t xml:space="preserve">7.2.1. pasiūlymo galiojimo laikotarpiu tiekėjas atsisako savo pasiūlymo arba jo dalies (pasiūlyme nurodyto pirkimo objekto, jo kiekio (apimties), siūlomų kainų, tiekimo ar mokėjimo terminų, kitų pasiūlyme nurodytų sąlygų); </w:t>
      </w:r>
    </w:p>
    <w:p w14:paraId="3440DB0D" w14:textId="77777777" w:rsidR="00FB7742" w:rsidRDefault="002D3B3D">
      <w:pPr>
        <w:pStyle w:val="Default"/>
        <w:ind w:firstLine="567"/>
        <w:jc w:val="both"/>
      </w:pPr>
      <w:r>
        <w:t xml:space="preserve">7.2.2. tiekėjas, kuris yra paskelbtas konkurso laimėtoju, raštu atsisako sudaryti sutartį; </w:t>
      </w:r>
    </w:p>
    <w:p w14:paraId="37205F75" w14:textId="77777777" w:rsidR="00FB7742" w:rsidRDefault="002D3B3D">
      <w:pPr>
        <w:pStyle w:val="Default"/>
        <w:ind w:firstLine="567"/>
        <w:jc w:val="both"/>
      </w:pPr>
      <w:r>
        <w:t xml:space="preserve">7.2.3. tiekėjas, kuris yra paskelbtas konkurso laimėtoju, iki nurodyto laiko nesudaro sutarties; </w:t>
      </w:r>
    </w:p>
    <w:p w14:paraId="6FFAEE42" w14:textId="77777777" w:rsidR="00FB7742" w:rsidRDefault="002D3B3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7.2.4. 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r>
        <w:rPr>
          <w:rFonts w:ascii="Times New Roman" w:eastAsia="Calibri" w:hAnsi="Times New Roman" w:cs="Times New Roman"/>
          <w:sz w:val="24"/>
          <w:szCs w:val="24"/>
        </w:rPr>
        <w:t xml:space="preserve"> </w:t>
      </w:r>
    </w:p>
    <w:p w14:paraId="08934341" w14:textId="77777777" w:rsidR="00FB7742" w:rsidRDefault="002D3B3D">
      <w:pPr>
        <w:pStyle w:val="Heading1"/>
        <w:tabs>
          <w:tab w:val="left" w:pos="709"/>
        </w:tabs>
        <w:spacing w:line="20" w:lineRule="atLeast"/>
        <w:contextualSpacing/>
        <w:rPr>
          <w:rFonts w:ascii="Calibri" w:hAnsi="Calibri" w:cs="Calibri"/>
        </w:rPr>
      </w:pPr>
      <w:bookmarkStart w:id="34" w:name="_Toc207887640"/>
      <w:bookmarkStart w:id="35" w:name="_Ref39658218"/>
      <w:bookmarkStart w:id="36" w:name="_Ref39658226"/>
      <w:bookmarkStart w:id="37" w:name="_Ref39658248"/>
      <w:bookmarkStart w:id="38" w:name="_Ref39658251"/>
      <w:bookmarkStart w:id="39" w:name="_Toc204933077"/>
      <w:r>
        <w:rPr>
          <w:rFonts w:ascii="Calibri" w:hAnsi="Calibri" w:cs="Calibri"/>
        </w:rPr>
        <w:t>8. Elektroninis aukcionas</w:t>
      </w:r>
      <w:bookmarkEnd w:id="34"/>
      <w:bookmarkEnd w:id="35"/>
      <w:bookmarkEnd w:id="36"/>
      <w:bookmarkEnd w:id="37"/>
      <w:bookmarkEnd w:id="38"/>
      <w:bookmarkEnd w:id="39"/>
    </w:p>
    <w:p w14:paraId="1487D009" w14:textId="77777777" w:rsidR="00FB7742" w:rsidRDefault="002D3B3D">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39449E52" w14:textId="77777777" w:rsidR="00FB7742" w:rsidRDefault="002D3B3D">
      <w:pPr>
        <w:pStyle w:val="Heading1"/>
        <w:tabs>
          <w:tab w:val="left" w:pos="709"/>
        </w:tabs>
        <w:spacing w:line="20" w:lineRule="atLeast"/>
        <w:contextualSpacing/>
        <w:rPr>
          <w:rFonts w:ascii="Calibri" w:hAnsi="Calibri" w:cs="Calibri"/>
        </w:rPr>
      </w:pPr>
      <w:bookmarkStart w:id="40" w:name="_Toc207887641"/>
      <w:bookmarkStart w:id="41" w:name="_Ref39485258"/>
      <w:bookmarkStart w:id="42" w:name="_Ref39667303"/>
      <w:bookmarkStart w:id="43" w:name="_Ref39667308"/>
      <w:bookmarkStart w:id="44" w:name="_Toc204933078"/>
      <w:bookmarkStart w:id="45" w:name="_Ref39485250"/>
      <w:r>
        <w:rPr>
          <w:rFonts w:ascii="Calibri" w:hAnsi="Calibri" w:cs="Calibri"/>
        </w:rPr>
        <w:t>9. Pasiūlymų vertinimas</w:t>
      </w:r>
      <w:bookmarkEnd w:id="40"/>
      <w:bookmarkEnd w:id="41"/>
      <w:bookmarkEnd w:id="42"/>
      <w:bookmarkEnd w:id="43"/>
      <w:bookmarkEnd w:id="44"/>
      <w:bookmarkEnd w:id="45"/>
    </w:p>
    <w:p w14:paraId="187A7A58" w14:textId="77777777" w:rsidR="00FB7742" w:rsidRDefault="002D3B3D">
      <w:pPr>
        <w:tabs>
          <w:tab w:val="left" w:pos="993"/>
        </w:tabs>
        <w:spacing w:after="0" w:line="240" w:lineRule="auto"/>
        <w:jc w:val="both"/>
        <w:rPr>
          <w:rFonts w:ascii="Times New Roman" w:hAnsi="Times New Roman" w:cs="Times New Roman"/>
          <w:i/>
          <w:iCs/>
          <w:sz w:val="24"/>
          <w:szCs w:val="24"/>
        </w:rPr>
      </w:pPr>
      <w:r>
        <w:rPr>
          <w:rFonts w:cs="Calibri"/>
        </w:rPr>
        <w:tab/>
      </w: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6" w:name="_Hlk91157291"/>
      <w:r>
        <w:rPr>
          <w:rFonts w:ascii="Times New Roman" w:eastAsia="Calibri" w:hAnsi="Times New Roman" w:cs="Times New Roman"/>
          <w:sz w:val="24"/>
          <w:szCs w:val="24"/>
        </w:rPr>
        <w:t xml:space="preserve">specialiųjų </w:t>
      </w:r>
      <w:bookmarkEnd w:id="46"/>
      <w:r>
        <w:rPr>
          <w:rFonts w:ascii="Times New Roman" w:eastAsia="Calibri" w:hAnsi="Times New Roman" w:cs="Times New Roman"/>
          <w:sz w:val="24"/>
          <w:szCs w:val="24"/>
        </w:rPr>
        <w:t>Pirkimo sąlygų 7 priede „Pasiūlymų vertinimo kriterijai ir sąlygos“.</w:t>
      </w:r>
      <w:r>
        <w:rPr>
          <w:rFonts w:ascii="Times New Roman" w:hAnsi="Times New Roman" w:cs="Times New Roman"/>
          <w:i/>
          <w:iCs/>
          <w:sz w:val="24"/>
          <w:szCs w:val="24"/>
        </w:rPr>
        <w:t xml:space="preserve"> </w:t>
      </w:r>
    </w:p>
    <w:p w14:paraId="2DB4518B" w14:textId="77777777" w:rsidR="00FB7742" w:rsidRDefault="002D3B3D">
      <w:pPr>
        <w:pStyle w:val="NoSpacing"/>
        <w:spacing w:line="20" w:lineRule="atLeast"/>
        <w:ind w:firstLine="567"/>
        <w:jc w:val="both"/>
        <w:rPr>
          <w:rFonts w:ascii="Times New Roman" w:hAnsi="Times New Roman" w:cs="Times New Roman"/>
          <w:sz w:val="24"/>
          <w:szCs w:val="24"/>
        </w:rPr>
      </w:pPr>
      <w:r>
        <w:rPr>
          <w:rFonts w:ascii="Times New Roman" w:hAnsi="Times New Roman" w:cs="Times New Roman"/>
          <w:color w:val="000000" w:themeColor="dark1"/>
          <w:sz w:val="24"/>
          <w:szCs w:val="24"/>
        </w:rPr>
        <w:t xml:space="preserve">9.2. </w:t>
      </w:r>
      <w:r>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Pr>
          <w:rFonts w:ascii="Times New Roman" w:hAnsi="Times New Roman" w:cs="Times New Roman"/>
          <w:sz w:val="24"/>
          <w:szCs w:val="24"/>
        </w:rPr>
        <w:t xml:space="preserve"> Tas pats tiekėjas gali būti nustatomas laimėtoju dėl visų pirkimo objekto dalių, vadovaujantis specialiųjų pirkimo sąlygų 7 priedo „Pasiūlymo vertinimo kriterijai ir sąlygos“ priede nustatytomis taisyklėmis. </w:t>
      </w:r>
    </w:p>
    <w:p w14:paraId="79A91796" w14:textId="77777777" w:rsidR="00FB7742" w:rsidRDefault="002D3B3D">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color w:val="000000" w:themeColor="dark1"/>
          <w:sz w:val="24"/>
          <w:szCs w:val="24"/>
        </w:rPr>
        <w:t xml:space="preserve">            9.3. </w:t>
      </w:r>
      <w:r>
        <w:rPr>
          <w:rStyle w:val="cf01"/>
          <w:rFonts w:ascii="Times New Roman" w:hAnsi="Times New Roman" w:cs="Times New Roman"/>
          <w:sz w:val="24"/>
          <w:szCs w:val="24"/>
        </w:rPr>
        <w:t xml:space="preserve">Perkančioji organizacija atmes tiekėjo pasiūlymą, jeigu kartu su pasiūlymu nebus </w:t>
      </w:r>
      <w:r>
        <w:rPr>
          <w:rFonts w:ascii="Times New Roman" w:hAnsi="Times New Roman" w:cs="Times New Roman"/>
          <w:sz w:val="24"/>
          <w:szCs w:val="24"/>
        </w:rPr>
        <w:t>pateikti Pirkimo sąlygų 7</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priede</w:t>
      </w:r>
      <w:proofErr w:type="spellEnd"/>
      <w:r>
        <w:rPr>
          <w:rFonts w:ascii="Times New Roman" w:hAnsi="Times New Roman" w:cs="Times New Roman"/>
          <w:sz w:val="24"/>
          <w:szCs w:val="24"/>
          <w:lang w:val="en-US"/>
        </w:rPr>
        <w:t xml:space="preserve"> “</w:t>
      </w:r>
      <w:r>
        <w:rPr>
          <w:rFonts w:ascii="Times New Roman" w:eastAsia="Calibri" w:hAnsi="Times New Roman" w:cs="Times New Roman"/>
          <w:sz w:val="24"/>
          <w:szCs w:val="24"/>
        </w:rPr>
        <w:t xml:space="preserve">„Pasiūlymų vertinimo kriterijai ir sąlygos“ </w:t>
      </w:r>
      <w:r>
        <w:rPr>
          <w:rFonts w:ascii="Times New Roman" w:hAnsi="Times New Roman" w:cs="Times New Roman"/>
          <w:sz w:val="24"/>
          <w:szCs w:val="24"/>
        </w:rPr>
        <w:t xml:space="preserve"> nurodyti dokumentai. </w:t>
      </w:r>
    </w:p>
    <w:p w14:paraId="66FACA61" w14:textId="77777777" w:rsidR="00FB7742" w:rsidRDefault="00FB7742">
      <w:pPr>
        <w:spacing w:after="0" w:line="240" w:lineRule="auto"/>
        <w:ind w:firstLine="1296"/>
        <w:jc w:val="both"/>
        <w:rPr>
          <w:rFonts w:ascii="Times New Roman" w:eastAsia="Calibri" w:hAnsi="Times New Roman" w:cs="Times New Roman"/>
          <w:bCs/>
          <w:i/>
          <w:iCs/>
          <w:color w:val="7030A0"/>
          <w:sz w:val="24"/>
          <w:szCs w:val="24"/>
        </w:rPr>
      </w:pPr>
    </w:p>
    <w:p w14:paraId="3E32D2DD" w14:textId="77777777" w:rsidR="00FB7742" w:rsidRDefault="002D3B3D">
      <w:pPr>
        <w:keepNext/>
        <w:keepLines/>
        <w:pBdr>
          <w:bottom w:val="single" w:sz="4" w:space="2" w:color="ED7D31"/>
        </w:pBdr>
        <w:tabs>
          <w:tab w:val="left" w:pos="567"/>
        </w:tabs>
        <w:spacing w:before="360" w:after="120" w:line="20" w:lineRule="atLeast"/>
        <w:ind w:left="284"/>
        <w:contextualSpacing/>
        <w:outlineLvl w:val="0"/>
        <w:rPr>
          <w:rFonts w:cs="Calibri"/>
          <w:color w:val="262626" w:themeColor="dark1" w:themeTint="D9"/>
          <w:sz w:val="40"/>
          <w:szCs w:val="40"/>
        </w:rPr>
      </w:pPr>
      <w:r>
        <w:rPr>
          <w:rFonts w:cs="Calibri"/>
          <w:color w:val="262626" w:themeColor="dark1" w:themeTint="D9"/>
          <w:sz w:val="40"/>
          <w:szCs w:val="40"/>
        </w:rPr>
        <w:t>10. Sutarties sudarymas</w:t>
      </w:r>
    </w:p>
    <w:p w14:paraId="3ED04A24" w14:textId="77777777" w:rsidR="00FB7742" w:rsidRDefault="002D3B3D">
      <w:pPr>
        <w:numPr>
          <w:ilvl w:val="1"/>
          <w:numId w:val="6"/>
        </w:numPr>
        <w:spacing w:after="0" w:line="240" w:lineRule="auto"/>
        <w:ind w:left="0" w:firstLine="567"/>
        <w:contextualSpacing/>
        <w:jc w:val="both"/>
        <w:rPr>
          <w:rFonts w:eastAsia="Calibri" w:cs="Calibri"/>
        </w:rPr>
        <w:sectPr w:rsidR="00FB7742">
          <w:headerReference w:type="default" r:id="rId13"/>
          <w:footerReference w:type="default" r:id="rId14"/>
          <w:footerReference w:type="first" r:id="rId15"/>
          <w:pgSz w:w="12240" w:h="15840"/>
          <w:pgMar w:top="1134" w:right="567" w:bottom="1134" w:left="1701" w:header="720" w:footer="720" w:gutter="0"/>
          <w:pgNumType w:start="0"/>
          <w:cols w:space="1296"/>
          <w:formProt w:val="0"/>
          <w:titlePg/>
          <w:docGrid w:linePitch="360" w:charSpace="11877"/>
        </w:sectPr>
      </w:pPr>
      <w:r>
        <w:rPr>
          <w:rFonts w:ascii="Times New Roman" w:hAnsi="Times New Roman" w:cs="Times New Roman"/>
          <w:color w:val="000000" w:themeColor="dark1"/>
          <w:sz w:val="24"/>
          <w:szCs w:val="24"/>
        </w:rPr>
        <w:t xml:space="preserve">Ši </w:t>
      </w:r>
      <w:r>
        <w:rPr>
          <w:rFonts w:ascii="Times New Roman" w:hAnsi="Times New Roman" w:cs="Times New Roman"/>
          <w:sz w:val="24"/>
          <w:szCs w:val="24"/>
        </w:rPr>
        <w:t>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8 priede „Sutarties projektas“</w:t>
      </w:r>
      <w:bookmarkStart w:id="47" w:name="_Ref39425999"/>
      <w:bookmarkStart w:id="48" w:name="_Ref39426005"/>
      <w:bookmarkStart w:id="49" w:name="_Toc204933079"/>
      <w:bookmarkStart w:id="50" w:name="_Toc147739116"/>
      <w:bookmarkEnd w:id="47"/>
      <w:bookmarkEnd w:id="48"/>
      <w:bookmarkEnd w:id="49"/>
      <w:bookmarkEnd w:id="50"/>
      <w:r>
        <w:rPr>
          <w:rFonts w:ascii="Times New Roman" w:hAnsi="Times New Roman" w:cs="Times New Roman"/>
          <w:sz w:val="24"/>
          <w:szCs w:val="24"/>
        </w:rPr>
        <w:t>.</w:t>
      </w:r>
    </w:p>
    <w:p w14:paraId="57B92975" w14:textId="77777777" w:rsidR="00FB7742" w:rsidRDefault="002D3B3D">
      <w:pPr>
        <w:pStyle w:val="Heading1"/>
        <w:jc w:val="right"/>
        <w:rPr>
          <w:rFonts w:ascii="Calibri" w:hAnsi="Calibri" w:cs="Calibri"/>
          <w:sz w:val="21"/>
          <w:szCs w:val="21"/>
        </w:rPr>
      </w:pPr>
      <w:bookmarkStart w:id="51" w:name="_Toc207887642"/>
      <w:bookmarkStart w:id="52" w:name="_Toc204933081"/>
      <w:r>
        <w:rPr>
          <w:rFonts w:ascii="Calibri" w:hAnsi="Calibri" w:cs="Calibri"/>
          <w:color w:val="0070C0"/>
          <w:sz w:val="21"/>
          <w:szCs w:val="21"/>
        </w:rPr>
        <w:lastRenderedPageBreak/>
        <w:t>Pirkimo sąlygų 1 priedas „Terminai“</w:t>
      </w:r>
      <w:bookmarkEnd w:id="51"/>
      <w:bookmarkEnd w:id="52"/>
    </w:p>
    <w:p w14:paraId="75785A4C" w14:textId="77777777" w:rsidR="00FB7742" w:rsidRDefault="00FB7742">
      <w:pPr>
        <w:shd w:val="clear" w:color="auto" w:fill="FFFFFF"/>
        <w:spacing w:after="0" w:line="240" w:lineRule="auto"/>
        <w:jc w:val="right"/>
        <w:rPr>
          <w:rFonts w:eastAsia="Calibri" w:cs="Calibri"/>
          <w:color w:val="0070C0"/>
        </w:rPr>
      </w:pPr>
    </w:p>
    <w:tbl>
      <w:tblPr>
        <w:tblW w:w="9856" w:type="dxa"/>
        <w:tblInd w:w="108" w:type="dxa"/>
        <w:tblLook w:val="04A0" w:firstRow="1" w:lastRow="0" w:firstColumn="1" w:lastColumn="0" w:noHBand="0" w:noVBand="1"/>
      </w:tblPr>
      <w:tblGrid>
        <w:gridCol w:w="849"/>
        <w:gridCol w:w="2427"/>
        <w:gridCol w:w="3632"/>
        <w:gridCol w:w="2948"/>
      </w:tblGrid>
      <w:tr w:rsidR="00FB7742" w14:paraId="39643E49" w14:textId="77777777">
        <w:trPr>
          <w:trHeight w:val="20"/>
        </w:trPr>
        <w:tc>
          <w:tcPr>
            <w:tcW w:w="848" w:type="dxa"/>
            <w:tcBorders>
              <w:top w:val="single" w:sz="4" w:space="0" w:color="000000"/>
              <w:left w:val="single" w:sz="4" w:space="0" w:color="000000"/>
              <w:bottom w:val="single" w:sz="4" w:space="0" w:color="000000"/>
              <w:right w:val="single" w:sz="4" w:space="0" w:color="000000"/>
            </w:tcBorders>
            <w:shd w:val="clear" w:color="auto" w:fill="D9D9D9"/>
          </w:tcPr>
          <w:p w14:paraId="252D0BEC" w14:textId="77777777" w:rsidR="00FB7742" w:rsidRDefault="002D3B3D">
            <w:pPr>
              <w:widowControl w:val="0"/>
              <w:jc w:val="center"/>
              <w:rPr>
                <w:rFonts w:cs="Calibri"/>
                <w:b/>
                <w:bCs/>
              </w:rPr>
            </w:pPr>
            <w:proofErr w:type="spellStart"/>
            <w:r>
              <w:rPr>
                <w:rFonts w:cs="Calibri"/>
                <w:b/>
                <w:bCs/>
              </w:rPr>
              <w:t>Eil.Nr</w:t>
            </w:r>
            <w:proofErr w:type="spellEnd"/>
            <w:r>
              <w:rPr>
                <w:rFonts w:cs="Calibri"/>
                <w:b/>
                <w:bCs/>
              </w:rPr>
              <w:t>.</w:t>
            </w:r>
          </w:p>
        </w:tc>
        <w:tc>
          <w:tcPr>
            <w:tcW w:w="2427" w:type="dxa"/>
            <w:tcBorders>
              <w:top w:val="single" w:sz="4" w:space="0" w:color="000000"/>
              <w:left w:val="single" w:sz="4" w:space="0" w:color="000000"/>
              <w:bottom w:val="single" w:sz="4" w:space="0" w:color="000000"/>
              <w:right w:val="single" w:sz="4" w:space="0" w:color="000000"/>
            </w:tcBorders>
            <w:shd w:val="clear" w:color="auto" w:fill="D9D9D9"/>
          </w:tcPr>
          <w:p w14:paraId="4C2F2F61" w14:textId="77777777" w:rsidR="00FB7742" w:rsidRDefault="002D3B3D">
            <w:pPr>
              <w:widowControl w:val="0"/>
              <w:jc w:val="center"/>
              <w:rPr>
                <w:rFonts w:cs="Calibri"/>
                <w:b/>
                <w:bCs/>
              </w:rPr>
            </w:pPr>
            <w:r>
              <w:rPr>
                <w:rFonts w:cs="Calibri"/>
                <w:b/>
                <w:bCs/>
              </w:rPr>
              <w:t>VEIKSMAS</w:t>
            </w:r>
          </w:p>
        </w:tc>
        <w:tc>
          <w:tcPr>
            <w:tcW w:w="3632" w:type="dxa"/>
            <w:tcBorders>
              <w:top w:val="single" w:sz="4" w:space="0" w:color="000000"/>
              <w:left w:val="single" w:sz="4" w:space="0" w:color="000000"/>
              <w:bottom w:val="single" w:sz="4" w:space="0" w:color="000000"/>
              <w:right w:val="single" w:sz="4" w:space="0" w:color="000000"/>
            </w:tcBorders>
            <w:shd w:val="clear" w:color="auto" w:fill="D9D9D9"/>
          </w:tcPr>
          <w:p w14:paraId="4939837D" w14:textId="77777777" w:rsidR="00FB7742" w:rsidRDefault="002D3B3D">
            <w:pPr>
              <w:widowControl w:val="0"/>
              <w:spacing w:after="0"/>
              <w:jc w:val="center"/>
              <w:rPr>
                <w:rFonts w:cs="Calibri"/>
                <w:b/>
              </w:rPr>
            </w:pPr>
            <w:r>
              <w:rPr>
                <w:rFonts w:cs="Calibri"/>
                <w:b/>
              </w:rPr>
              <w:t>DATA/DIENŲ SKAIČIUS/ LAIKAS</w:t>
            </w:r>
          </w:p>
          <w:p w14:paraId="3E7637CA" w14:textId="77777777" w:rsidR="00FB7742" w:rsidRDefault="002D3B3D">
            <w:pPr>
              <w:widowControl w:val="0"/>
              <w:spacing w:after="0"/>
              <w:jc w:val="center"/>
              <w:rPr>
                <w:rFonts w:cs="Calibri"/>
              </w:rPr>
            </w:pPr>
            <w:r>
              <w:rPr>
                <w:rFonts w:cs="Calibri"/>
              </w:rPr>
              <w:t>(Lietuvos laiku)</w:t>
            </w:r>
          </w:p>
        </w:tc>
        <w:tc>
          <w:tcPr>
            <w:tcW w:w="2948" w:type="dxa"/>
            <w:tcBorders>
              <w:top w:val="single" w:sz="4" w:space="0" w:color="000000"/>
              <w:left w:val="single" w:sz="4" w:space="0" w:color="000000"/>
              <w:bottom w:val="single" w:sz="4" w:space="0" w:color="000000"/>
              <w:right w:val="single" w:sz="4" w:space="0" w:color="000000"/>
            </w:tcBorders>
            <w:shd w:val="clear" w:color="auto" w:fill="D9D9D9"/>
          </w:tcPr>
          <w:p w14:paraId="58471101" w14:textId="77777777" w:rsidR="00FB7742" w:rsidRDefault="002D3B3D">
            <w:pPr>
              <w:widowControl w:val="0"/>
              <w:jc w:val="center"/>
              <w:rPr>
                <w:rFonts w:cs="Calibri"/>
                <w:b/>
              </w:rPr>
            </w:pPr>
            <w:r>
              <w:rPr>
                <w:rFonts w:cs="Calibri"/>
                <w:b/>
              </w:rPr>
              <w:t>PASTABOS</w:t>
            </w:r>
          </w:p>
        </w:tc>
      </w:tr>
      <w:tr w:rsidR="00FB7742" w14:paraId="78B794D0"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5B65813" w14:textId="77777777" w:rsidR="00FB7742" w:rsidRDefault="002D3B3D">
            <w:pPr>
              <w:keepNext/>
              <w:widowControl w:val="0"/>
              <w:spacing w:after="0" w:line="240" w:lineRule="auto"/>
              <w:rPr>
                <w:rFonts w:cs="Calibri"/>
                <w:bCs/>
              </w:rPr>
            </w:pPr>
            <w:r>
              <w:rPr>
                <w:rFonts w:cs="Calibri"/>
                <w:bCs/>
              </w:rPr>
              <w:t>1.</w:t>
            </w:r>
          </w:p>
        </w:tc>
        <w:tc>
          <w:tcPr>
            <w:tcW w:w="2427" w:type="dxa"/>
            <w:tcBorders>
              <w:top w:val="single" w:sz="4" w:space="0" w:color="000000"/>
              <w:left w:val="single" w:sz="4" w:space="0" w:color="000000"/>
              <w:bottom w:val="single" w:sz="4" w:space="0" w:color="000000"/>
              <w:right w:val="single" w:sz="4" w:space="0" w:color="000000"/>
            </w:tcBorders>
          </w:tcPr>
          <w:p w14:paraId="4F5DBDC6" w14:textId="77777777" w:rsidR="00FB7742" w:rsidRDefault="002D3B3D">
            <w:pPr>
              <w:keepNext/>
              <w:widowControl w:val="0"/>
              <w:spacing w:after="0" w:line="240" w:lineRule="auto"/>
              <w:rPr>
                <w:rFonts w:cs="Calibri"/>
                <w:sz w:val="22"/>
                <w:szCs w:val="22"/>
              </w:rPr>
            </w:pPr>
            <w:r>
              <w:rPr>
                <w:rFonts w:cs="Calibri"/>
                <w:bCs/>
              </w:rPr>
              <w:t>Pasiūlymų pateikimo terminas</w:t>
            </w:r>
          </w:p>
        </w:tc>
        <w:tc>
          <w:tcPr>
            <w:tcW w:w="3632" w:type="dxa"/>
            <w:tcBorders>
              <w:top w:val="single" w:sz="4" w:space="0" w:color="000000"/>
              <w:left w:val="single" w:sz="4" w:space="0" w:color="000000"/>
              <w:bottom w:val="single" w:sz="4" w:space="0" w:color="000000"/>
              <w:right w:val="single" w:sz="4" w:space="0" w:color="000000"/>
            </w:tcBorders>
          </w:tcPr>
          <w:p w14:paraId="5A462BD8" w14:textId="77777777" w:rsidR="00FB7742" w:rsidRDefault="002D3B3D">
            <w:pPr>
              <w:widowControl w:val="0"/>
              <w:spacing w:after="0" w:line="240" w:lineRule="auto"/>
              <w:rPr>
                <w:rFonts w:cs="Calibri"/>
              </w:rPr>
            </w:pPr>
            <w:r>
              <w:rPr>
                <w:rFonts w:cs="Times New Roman"/>
              </w:rPr>
              <w:t xml:space="preserve">nurodytas skelbime </w:t>
            </w:r>
          </w:p>
        </w:tc>
        <w:tc>
          <w:tcPr>
            <w:tcW w:w="2948" w:type="dxa"/>
            <w:tcBorders>
              <w:top w:val="single" w:sz="4" w:space="0" w:color="000000"/>
              <w:left w:val="single" w:sz="4" w:space="0" w:color="000000"/>
              <w:bottom w:val="single" w:sz="4" w:space="0" w:color="000000"/>
              <w:right w:val="single" w:sz="4" w:space="0" w:color="000000"/>
            </w:tcBorders>
          </w:tcPr>
          <w:p w14:paraId="510CF248" w14:textId="77777777" w:rsidR="00FB7742" w:rsidRDefault="002D3B3D">
            <w:pPr>
              <w:widowControl w:val="0"/>
              <w:spacing w:after="0" w:line="240" w:lineRule="auto"/>
              <w:rPr>
                <w:rFonts w:cs="Calibri"/>
                <w:iCs/>
              </w:rPr>
            </w:pPr>
            <w:r>
              <w:rPr>
                <w:rFonts w:cs="Calibri"/>
              </w:rPr>
              <w:t>Perkančioji organizacija turi teisę pratęsti pasiūlymų pateikimo terminą.</w:t>
            </w:r>
          </w:p>
        </w:tc>
      </w:tr>
      <w:tr w:rsidR="00FB7742" w14:paraId="6D89C6C4"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35D4D58A" w14:textId="77777777" w:rsidR="00FB7742" w:rsidRDefault="002D3B3D">
            <w:pPr>
              <w:keepNext/>
              <w:widowControl w:val="0"/>
              <w:spacing w:after="0" w:line="240" w:lineRule="auto"/>
              <w:rPr>
                <w:rFonts w:cs="Calibri"/>
                <w:bCs/>
              </w:rPr>
            </w:pPr>
            <w:r>
              <w:rPr>
                <w:rFonts w:cs="Calibri"/>
                <w:bCs/>
              </w:rPr>
              <w:t>2.</w:t>
            </w:r>
          </w:p>
        </w:tc>
        <w:tc>
          <w:tcPr>
            <w:tcW w:w="2427" w:type="dxa"/>
            <w:tcBorders>
              <w:top w:val="single" w:sz="4" w:space="0" w:color="000000"/>
              <w:left w:val="single" w:sz="4" w:space="0" w:color="000000"/>
              <w:bottom w:val="single" w:sz="4" w:space="0" w:color="000000"/>
              <w:right w:val="single" w:sz="4" w:space="0" w:color="000000"/>
            </w:tcBorders>
          </w:tcPr>
          <w:p w14:paraId="4110F137" w14:textId="77777777" w:rsidR="00FB7742" w:rsidRDefault="002D3B3D">
            <w:pPr>
              <w:keepNext/>
              <w:widowControl w:val="0"/>
              <w:spacing w:after="0" w:line="240" w:lineRule="auto"/>
              <w:rPr>
                <w:rFonts w:cs="Calibri"/>
                <w:sz w:val="22"/>
                <w:szCs w:val="22"/>
              </w:rPr>
            </w:pPr>
            <w:r>
              <w:rPr>
                <w:rFonts w:eastAsia="Times New Roman" w:cs="Calibri"/>
              </w:rPr>
              <w:t>Pradinis susipažinimas su CVP IS priemonėmis gautais pasiūlymais</w:t>
            </w:r>
          </w:p>
        </w:tc>
        <w:tc>
          <w:tcPr>
            <w:tcW w:w="3632" w:type="dxa"/>
            <w:tcBorders>
              <w:top w:val="single" w:sz="4" w:space="0" w:color="000000"/>
              <w:left w:val="single" w:sz="4" w:space="0" w:color="000000"/>
              <w:bottom w:val="single" w:sz="4" w:space="0" w:color="000000"/>
              <w:right w:val="single" w:sz="4" w:space="0" w:color="000000"/>
            </w:tcBorders>
          </w:tcPr>
          <w:p w14:paraId="42029BE7" w14:textId="77777777" w:rsidR="00FB7742" w:rsidRDefault="002D3B3D">
            <w:pPr>
              <w:widowControl w:val="0"/>
              <w:spacing w:after="0" w:line="240" w:lineRule="auto"/>
              <w:rPr>
                <w:rFonts w:cs="Calibri"/>
              </w:rPr>
            </w:pPr>
            <w:r>
              <w:rPr>
                <w:rFonts w:cs="Calibri"/>
              </w:rPr>
              <w:t xml:space="preserve">Pradedamas ne anksčiau nei </w:t>
            </w:r>
            <w:r>
              <w:rPr>
                <w:rFonts w:cs="Calibri"/>
                <w:color w:val="000000" w:themeColor="dark1"/>
              </w:rPr>
              <w:t>po 30 minučių</w:t>
            </w:r>
            <w:r>
              <w:rPr>
                <w:rFonts w:cs="Calibri"/>
              </w:rPr>
              <w:t xml:space="preserve"> po pasiūlymų pateikimo termino pabaigos</w:t>
            </w:r>
          </w:p>
        </w:tc>
        <w:tc>
          <w:tcPr>
            <w:tcW w:w="2948" w:type="dxa"/>
            <w:tcBorders>
              <w:top w:val="single" w:sz="4" w:space="0" w:color="000000"/>
              <w:left w:val="single" w:sz="4" w:space="0" w:color="000000"/>
              <w:bottom w:val="single" w:sz="4" w:space="0" w:color="000000"/>
              <w:right w:val="single" w:sz="4" w:space="0" w:color="000000"/>
            </w:tcBorders>
          </w:tcPr>
          <w:p w14:paraId="7923CD59" w14:textId="77777777" w:rsidR="00FB7742" w:rsidRDefault="00FB7742">
            <w:pPr>
              <w:widowControl w:val="0"/>
              <w:spacing w:after="0" w:line="240" w:lineRule="auto"/>
              <w:rPr>
                <w:rFonts w:cs="Calibri"/>
                <w:iCs/>
              </w:rPr>
            </w:pPr>
          </w:p>
        </w:tc>
      </w:tr>
      <w:tr w:rsidR="00FB7742" w14:paraId="4C491DCC"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99B3BB9" w14:textId="77777777" w:rsidR="00FB7742" w:rsidRDefault="002D3B3D">
            <w:pPr>
              <w:keepNext/>
              <w:widowControl w:val="0"/>
              <w:spacing w:after="0" w:line="240" w:lineRule="auto"/>
              <w:rPr>
                <w:rFonts w:cs="Calibri"/>
                <w:bCs/>
              </w:rPr>
            </w:pPr>
            <w:r>
              <w:rPr>
                <w:rFonts w:cs="Calibri"/>
                <w:bCs/>
              </w:rPr>
              <w:t>3.</w:t>
            </w:r>
          </w:p>
        </w:tc>
        <w:tc>
          <w:tcPr>
            <w:tcW w:w="2427" w:type="dxa"/>
            <w:tcBorders>
              <w:top w:val="single" w:sz="4" w:space="0" w:color="000000"/>
              <w:left w:val="single" w:sz="4" w:space="0" w:color="000000"/>
              <w:bottom w:val="single" w:sz="4" w:space="0" w:color="000000"/>
              <w:right w:val="single" w:sz="4" w:space="0" w:color="000000"/>
            </w:tcBorders>
          </w:tcPr>
          <w:p w14:paraId="334EFF0D" w14:textId="77777777" w:rsidR="00FB7742" w:rsidRDefault="002D3B3D">
            <w:pPr>
              <w:keepNext/>
              <w:widowControl w:val="0"/>
              <w:spacing w:after="0" w:line="240" w:lineRule="auto"/>
              <w:rPr>
                <w:rFonts w:cs="Calibri"/>
                <w:bCs/>
              </w:rPr>
            </w:pPr>
            <w:r>
              <w:rPr>
                <w:rFonts w:cs="Calibri"/>
              </w:rPr>
              <w:t>Prašymą paaiškinti, patikslinti pirkimo sąlygas tiekėjas turi pateikti ne vėliau kaip:</w:t>
            </w:r>
          </w:p>
        </w:tc>
        <w:tc>
          <w:tcPr>
            <w:tcW w:w="3632" w:type="dxa"/>
            <w:tcBorders>
              <w:top w:val="single" w:sz="4" w:space="0" w:color="000000"/>
              <w:left w:val="single" w:sz="4" w:space="0" w:color="000000"/>
              <w:bottom w:val="single" w:sz="4" w:space="0" w:color="000000"/>
              <w:right w:val="single" w:sz="4" w:space="0" w:color="000000"/>
            </w:tcBorders>
          </w:tcPr>
          <w:p w14:paraId="789B5D33" w14:textId="1033713D" w:rsidR="00FB7742" w:rsidRDefault="00C17CC6">
            <w:pPr>
              <w:widowControl w:val="0"/>
              <w:spacing w:after="0" w:line="240" w:lineRule="auto"/>
              <w:rPr>
                <w:rFonts w:cs="Calibri"/>
                <w:color w:val="000000" w:themeColor="dark1"/>
              </w:rPr>
            </w:pPr>
            <w:r>
              <w:rPr>
                <w:rFonts w:cs="Calibri"/>
                <w:color w:val="000000" w:themeColor="dark1"/>
              </w:rPr>
              <w:t>6 dienos</w:t>
            </w:r>
            <w:r w:rsidR="002D3B3D">
              <w:rPr>
                <w:rFonts w:cs="Calibri"/>
                <w:color w:val="000000" w:themeColor="dark1"/>
              </w:rPr>
              <w:t xml:space="preserve"> iki pasiūlymų pateikimo termino dienos</w:t>
            </w:r>
          </w:p>
        </w:tc>
        <w:tc>
          <w:tcPr>
            <w:tcW w:w="2948" w:type="dxa"/>
            <w:tcBorders>
              <w:top w:val="single" w:sz="4" w:space="0" w:color="000000"/>
              <w:left w:val="single" w:sz="4" w:space="0" w:color="000000"/>
              <w:bottom w:val="single" w:sz="4" w:space="0" w:color="000000"/>
              <w:right w:val="single" w:sz="4" w:space="0" w:color="000000"/>
            </w:tcBorders>
          </w:tcPr>
          <w:p w14:paraId="7B5378AA" w14:textId="77777777" w:rsidR="00FB7742" w:rsidRDefault="00FB7742">
            <w:pPr>
              <w:widowControl w:val="0"/>
              <w:spacing w:after="0" w:line="240" w:lineRule="auto"/>
              <w:rPr>
                <w:rFonts w:cs="Calibri"/>
                <w:iCs/>
                <w:color w:val="7030A0"/>
              </w:rPr>
            </w:pPr>
          </w:p>
        </w:tc>
      </w:tr>
      <w:tr w:rsidR="00FB7742" w14:paraId="07274035"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C0907AF"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71787F9D" w14:textId="77777777" w:rsidR="00FB7742" w:rsidRDefault="002D3B3D">
            <w:pPr>
              <w:widowControl w:val="0"/>
              <w:spacing w:after="0" w:line="240" w:lineRule="auto"/>
              <w:rPr>
                <w:rFonts w:cs="Calibri"/>
              </w:rPr>
            </w:pPr>
            <w:r>
              <w:rPr>
                <w:rFonts w:cs="Calibri"/>
                <w:sz w:val="22"/>
                <w:szCs w:val="22"/>
              </w:rPr>
              <w:t>Perkančioji organizacija pirkimo sąlygų paaiškinimą, patikslinimą pateikia visiems tiekėjams ne vėliau kaip:</w:t>
            </w:r>
          </w:p>
        </w:tc>
        <w:tc>
          <w:tcPr>
            <w:tcW w:w="3632" w:type="dxa"/>
            <w:tcBorders>
              <w:top w:val="single" w:sz="4" w:space="0" w:color="000000"/>
              <w:left w:val="single" w:sz="4" w:space="0" w:color="000000"/>
              <w:bottom w:val="single" w:sz="4" w:space="0" w:color="000000"/>
              <w:right w:val="single" w:sz="4" w:space="0" w:color="000000"/>
            </w:tcBorders>
          </w:tcPr>
          <w:p w14:paraId="36C4AF55" w14:textId="0B0E29F2" w:rsidR="00FB7742" w:rsidRDefault="00C17CC6">
            <w:pPr>
              <w:widowControl w:val="0"/>
              <w:spacing w:after="0" w:line="240" w:lineRule="auto"/>
              <w:rPr>
                <w:rFonts w:cs="Calibri"/>
              </w:rPr>
            </w:pPr>
            <w:r>
              <w:rPr>
                <w:rFonts w:cs="Calibri"/>
                <w:color w:val="000000" w:themeColor="dark1"/>
              </w:rPr>
              <w:t>4</w:t>
            </w:r>
            <w:r w:rsidR="002D3B3D">
              <w:rPr>
                <w:rFonts w:cs="Calibri"/>
                <w:color w:val="000000" w:themeColor="dark1"/>
              </w:rPr>
              <w:t xml:space="preserve"> </w:t>
            </w:r>
            <w:r>
              <w:rPr>
                <w:rFonts w:cs="Calibri"/>
              </w:rPr>
              <w:t>dienos</w:t>
            </w:r>
            <w:r w:rsidR="002D3B3D">
              <w:rPr>
                <w:rFonts w:cs="Calibri"/>
              </w:rPr>
              <w:t xml:space="preserve"> iki pasiūlymų pateikimo termino dienos</w:t>
            </w:r>
          </w:p>
        </w:tc>
        <w:tc>
          <w:tcPr>
            <w:tcW w:w="2948" w:type="dxa"/>
            <w:tcBorders>
              <w:top w:val="single" w:sz="4" w:space="0" w:color="000000"/>
              <w:left w:val="single" w:sz="4" w:space="0" w:color="000000"/>
              <w:bottom w:val="single" w:sz="4" w:space="0" w:color="000000"/>
              <w:right w:val="single" w:sz="4" w:space="0" w:color="000000"/>
            </w:tcBorders>
          </w:tcPr>
          <w:p w14:paraId="32872F1D" w14:textId="77777777" w:rsidR="00FB7742" w:rsidRDefault="00FB7742">
            <w:pPr>
              <w:widowControl w:val="0"/>
              <w:spacing w:after="0" w:line="240" w:lineRule="auto"/>
              <w:rPr>
                <w:rFonts w:cs="Calibri"/>
              </w:rPr>
            </w:pPr>
          </w:p>
        </w:tc>
      </w:tr>
      <w:tr w:rsidR="00FB7742" w14:paraId="2554C3B5"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07D6EE79"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5B875ACB" w14:textId="77777777" w:rsidR="00FB7742" w:rsidRDefault="002D3B3D">
            <w:pPr>
              <w:widowControl w:val="0"/>
              <w:spacing w:after="0" w:line="240" w:lineRule="auto"/>
              <w:rPr>
                <w:rFonts w:cs="Calibri"/>
                <w:sz w:val="22"/>
                <w:szCs w:val="22"/>
              </w:rPr>
            </w:pPr>
            <w:r>
              <w:rPr>
                <w:rFonts w:cs="Calibri"/>
                <w:sz w:val="22"/>
                <w:szCs w:val="22"/>
              </w:rPr>
              <w:t>Objekto apžiūra bus vykdoma:</w:t>
            </w:r>
          </w:p>
        </w:tc>
        <w:tc>
          <w:tcPr>
            <w:tcW w:w="3632" w:type="dxa"/>
            <w:tcBorders>
              <w:top w:val="single" w:sz="4" w:space="0" w:color="000000"/>
              <w:left w:val="single" w:sz="4" w:space="0" w:color="000000"/>
              <w:bottom w:val="single" w:sz="4" w:space="0" w:color="000000"/>
              <w:right w:val="single" w:sz="4" w:space="0" w:color="000000"/>
            </w:tcBorders>
          </w:tcPr>
          <w:p w14:paraId="72B2F87B" w14:textId="77777777" w:rsidR="00FB7742" w:rsidRDefault="00FB7742">
            <w:pPr>
              <w:widowControl w:val="0"/>
              <w:spacing w:after="0" w:line="240" w:lineRule="auto"/>
              <w:rPr>
                <w:rFonts w:cs="Calibri"/>
                <w:i/>
                <w:iCs/>
                <w:color w:val="FF0000"/>
                <w:sz w:val="22"/>
                <w:szCs w:val="22"/>
              </w:rPr>
            </w:pPr>
          </w:p>
          <w:p w14:paraId="56F3859C" w14:textId="77777777" w:rsidR="00FB7742" w:rsidRDefault="002D3B3D">
            <w:pPr>
              <w:widowControl w:val="0"/>
              <w:spacing w:after="0" w:line="240" w:lineRule="auto"/>
              <w:rPr>
                <w:rFonts w:cs="Calibri"/>
                <w:iCs/>
                <w:color w:val="FF0000"/>
              </w:rPr>
            </w:pPr>
            <w:r>
              <w:rPr>
                <w:rFonts w:cs="Calibri"/>
                <w:iCs/>
              </w:rPr>
              <w:t>NETAIKOMA</w:t>
            </w:r>
          </w:p>
        </w:tc>
        <w:tc>
          <w:tcPr>
            <w:tcW w:w="2948" w:type="dxa"/>
            <w:tcBorders>
              <w:top w:val="single" w:sz="4" w:space="0" w:color="000000"/>
              <w:left w:val="single" w:sz="4" w:space="0" w:color="000000"/>
              <w:bottom w:val="single" w:sz="4" w:space="0" w:color="000000"/>
              <w:right w:val="single" w:sz="4" w:space="0" w:color="000000"/>
            </w:tcBorders>
          </w:tcPr>
          <w:p w14:paraId="5759A67C" w14:textId="77777777" w:rsidR="00FB7742" w:rsidRDefault="00FB7742">
            <w:pPr>
              <w:widowControl w:val="0"/>
              <w:spacing w:after="0" w:line="240" w:lineRule="auto"/>
              <w:rPr>
                <w:rFonts w:cs="Calibri"/>
              </w:rPr>
            </w:pPr>
          </w:p>
        </w:tc>
      </w:tr>
      <w:tr w:rsidR="00FB7742" w14:paraId="69294FA4"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3FE4B65E"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44351628" w14:textId="77777777" w:rsidR="00FB7742" w:rsidRDefault="002D3B3D">
            <w:pPr>
              <w:widowControl w:val="0"/>
              <w:spacing w:after="0" w:line="240" w:lineRule="auto"/>
              <w:rPr>
                <w:rFonts w:cs="Calibri"/>
              </w:rPr>
            </w:pPr>
            <w:r>
              <w:rPr>
                <w:rFonts w:cs="Calibri"/>
              </w:rPr>
              <w:t>Perkančioji organizacija rengs susitikimus su tiekėjais dėl pirkimo sąlygų paaiškinimo</w:t>
            </w:r>
          </w:p>
        </w:tc>
        <w:tc>
          <w:tcPr>
            <w:tcW w:w="3632" w:type="dxa"/>
            <w:tcBorders>
              <w:top w:val="single" w:sz="4" w:space="0" w:color="000000"/>
              <w:left w:val="single" w:sz="4" w:space="0" w:color="000000"/>
              <w:bottom w:val="single" w:sz="4" w:space="0" w:color="000000"/>
              <w:right w:val="single" w:sz="4" w:space="0" w:color="000000"/>
            </w:tcBorders>
          </w:tcPr>
          <w:p w14:paraId="439FC67C" w14:textId="77777777" w:rsidR="00FB7742" w:rsidRDefault="002D3B3D">
            <w:pPr>
              <w:widowControl w:val="0"/>
              <w:spacing w:after="0" w:line="240" w:lineRule="auto"/>
              <w:rPr>
                <w:rFonts w:cs="Calibri"/>
                <w:iCs/>
              </w:rPr>
            </w:pPr>
            <w:r>
              <w:rPr>
                <w:rFonts w:cs="Calibri"/>
                <w:iCs/>
              </w:rPr>
              <w:t>NETAIKOMA</w:t>
            </w:r>
          </w:p>
        </w:tc>
        <w:tc>
          <w:tcPr>
            <w:tcW w:w="2948" w:type="dxa"/>
            <w:tcBorders>
              <w:top w:val="single" w:sz="4" w:space="0" w:color="000000"/>
              <w:left w:val="single" w:sz="4" w:space="0" w:color="000000"/>
              <w:bottom w:val="single" w:sz="4" w:space="0" w:color="000000"/>
              <w:right w:val="single" w:sz="4" w:space="0" w:color="000000"/>
            </w:tcBorders>
          </w:tcPr>
          <w:p w14:paraId="638E6799" w14:textId="77777777" w:rsidR="00FB7742" w:rsidRDefault="00FB7742">
            <w:pPr>
              <w:widowControl w:val="0"/>
              <w:spacing w:after="0" w:line="240" w:lineRule="auto"/>
              <w:rPr>
                <w:rFonts w:cs="Calibri"/>
              </w:rPr>
            </w:pPr>
          </w:p>
        </w:tc>
      </w:tr>
      <w:tr w:rsidR="00FB7742" w14:paraId="30D5C13C"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70E13877"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0B403108" w14:textId="77777777" w:rsidR="00FB7742" w:rsidRDefault="002D3B3D">
            <w:pPr>
              <w:widowControl w:val="0"/>
              <w:spacing w:after="0" w:line="240" w:lineRule="auto"/>
              <w:rPr>
                <w:rFonts w:eastAsia="Calibri" w:cs="Calibri"/>
              </w:rPr>
            </w:pPr>
            <w:r>
              <w:t>Tiekėjai turi pateikti prekių pavyzdžius</w:t>
            </w:r>
          </w:p>
        </w:tc>
        <w:tc>
          <w:tcPr>
            <w:tcW w:w="3632" w:type="dxa"/>
            <w:tcBorders>
              <w:top w:val="single" w:sz="4" w:space="0" w:color="000000"/>
              <w:left w:val="single" w:sz="4" w:space="0" w:color="000000"/>
              <w:bottom w:val="single" w:sz="4" w:space="0" w:color="000000"/>
              <w:right w:val="single" w:sz="4" w:space="0" w:color="000000"/>
            </w:tcBorders>
          </w:tcPr>
          <w:p w14:paraId="38A5C6DD" w14:textId="77777777" w:rsidR="00FB7742" w:rsidRDefault="002D3B3D">
            <w:pPr>
              <w:pStyle w:val="Body2"/>
              <w:widowControl w:val="0"/>
              <w:spacing w:after="0"/>
              <w:rPr>
                <w:rFonts w:ascii="Calibri" w:hAnsi="Calibri" w:cs="Calibri"/>
                <w:color w:val="auto"/>
                <w:lang w:val="lt-LT"/>
              </w:rPr>
            </w:pPr>
            <w:r>
              <w:rPr>
                <w:rFonts w:ascii="Calibri" w:hAnsi="Calibri" w:cs="Calibri"/>
                <w:color w:val="auto"/>
                <w:lang w:val="lt-LT"/>
              </w:rPr>
              <w:t>NETAIKOMA</w:t>
            </w:r>
          </w:p>
          <w:p w14:paraId="4ACAE6A6" w14:textId="77777777" w:rsidR="00FB7742" w:rsidRDefault="002D3B3D">
            <w:pPr>
              <w:widowControl w:val="0"/>
              <w:spacing w:after="0" w:line="240" w:lineRule="auto"/>
              <w:rPr>
                <w:rFonts w:cs="Calibri"/>
                <w:iCs/>
                <w:color w:val="00B050"/>
              </w:rPr>
            </w:pPr>
            <w:r>
              <w:rPr>
                <w:rFonts w:cs="Calibri"/>
                <w:i/>
                <w:iCs/>
                <w:color w:val="7030A0"/>
              </w:rPr>
              <w:t xml:space="preserve"> </w:t>
            </w:r>
          </w:p>
        </w:tc>
        <w:tc>
          <w:tcPr>
            <w:tcW w:w="2948" w:type="dxa"/>
            <w:tcBorders>
              <w:top w:val="single" w:sz="4" w:space="0" w:color="000000"/>
              <w:left w:val="single" w:sz="4" w:space="0" w:color="000000"/>
              <w:bottom w:val="single" w:sz="4" w:space="0" w:color="000000"/>
              <w:right w:val="single" w:sz="4" w:space="0" w:color="000000"/>
            </w:tcBorders>
          </w:tcPr>
          <w:p w14:paraId="64FF4A64" w14:textId="77777777" w:rsidR="00FB7742" w:rsidRDefault="00FB7742">
            <w:pPr>
              <w:widowControl w:val="0"/>
              <w:spacing w:after="0" w:line="240" w:lineRule="auto"/>
              <w:rPr>
                <w:rFonts w:cs="Calibri"/>
              </w:rPr>
            </w:pPr>
          </w:p>
        </w:tc>
      </w:tr>
      <w:tr w:rsidR="00FB7742" w14:paraId="5706A87E"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1362EBA6"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54F6F268" w14:textId="77777777" w:rsidR="00FB7742" w:rsidRDefault="002D3B3D">
            <w:pPr>
              <w:widowControl w:val="0"/>
              <w:spacing w:after="0" w:line="240" w:lineRule="auto"/>
              <w:rPr>
                <w:rFonts w:cs="Calibri"/>
                <w:bCs/>
              </w:rPr>
            </w:pPr>
            <w:r>
              <w:rPr>
                <w:rFonts w:cs="Calibri"/>
                <w:bCs/>
              </w:rPr>
              <w:t>Pasiūlymo galiojimo ir pasiūlymo galiojimo užtikrinimo (jei taikoma) terminas ne trumpesnis kaip</w:t>
            </w:r>
          </w:p>
        </w:tc>
        <w:tc>
          <w:tcPr>
            <w:tcW w:w="3632" w:type="dxa"/>
            <w:tcBorders>
              <w:top w:val="single" w:sz="4" w:space="0" w:color="000000"/>
              <w:left w:val="single" w:sz="4" w:space="0" w:color="000000"/>
              <w:bottom w:val="single" w:sz="4" w:space="0" w:color="000000"/>
              <w:right w:val="single" w:sz="4" w:space="0" w:color="000000"/>
            </w:tcBorders>
          </w:tcPr>
          <w:p w14:paraId="20BE54FA" w14:textId="77777777" w:rsidR="00FB7742" w:rsidRDefault="002D3B3D">
            <w:pPr>
              <w:widowControl w:val="0"/>
              <w:spacing w:after="0" w:line="240" w:lineRule="auto"/>
              <w:rPr>
                <w:rFonts w:cs="Calibri"/>
                <w:iCs/>
              </w:rPr>
            </w:pPr>
            <w:r>
              <w:rPr>
                <w:rFonts w:cs="Calibri"/>
                <w:iCs/>
                <w:color w:val="000000" w:themeColor="dark1"/>
              </w:rPr>
              <w:t xml:space="preserve">90 (devyniasdešimt) dienų </w:t>
            </w:r>
            <w:r>
              <w:rPr>
                <w:rFonts w:cs="Calibri"/>
                <w:iCs/>
              </w:rPr>
              <w:t>nuo pasiūlymų pateikimo galutinio termino pabaigos</w:t>
            </w:r>
          </w:p>
        </w:tc>
        <w:tc>
          <w:tcPr>
            <w:tcW w:w="2948" w:type="dxa"/>
            <w:tcBorders>
              <w:top w:val="single" w:sz="4" w:space="0" w:color="000000"/>
              <w:left w:val="single" w:sz="4" w:space="0" w:color="000000"/>
              <w:bottom w:val="single" w:sz="4" w:space="0" w:color="000000"/>
              <w:right w:val="single" w:sz="4" w:space="0" w:color="000000"/>
            </w:tcBorders>
          </w:tcPr>
          <w:p w14:paraId="40CEC274" w14:textId="77777777" w:rsidR="00FB7742" w:rsidRDefault="00FB7742">
            <w:pPr>
              <w:widowControl w:val="0"/>
              <w:spacing w:after="0" w:line="240" w:lineRule="auto"/>
              <w:rPr>
                <w:rFonts w:cs="Calibri"/>
              </w:rPr>
            </w:pPr>
          </w:p>
        </w:tc>
      </w:tr>
      <w:tr w:rsidR="00FB7742" w14:paraId="5FE9B73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357AC723" w14:textId="77777777" w:rsidR="00FB7742" w:rsidRDefault="00FB7742">
            <w:pPr>
              <w:pStyle w:val="ListParagraph"/>
              <w:widowControl w:val="0"/>
              <w:numPr>
                <w:ilvl w:val="0"/>
                <w:numId w:val="3"/>
              </w:numPr>
              <w:spacing w:after="0" w:line="240" w:lineRule="auto"/>
              <w:rPr>
                <w:rFonts w:eastAsia="Calibri" w:cs="Calibri"/>
              </w:rPr>
            </w:pPr>
          </w:p>
        </w:tc>
        <w:tc>
          <w:tcPr>
            <w:tcW w:w="2427" w:type="dxa"/>
            <w:tcBorders>
              <w:top w:val="single" w:sz="4" w:space="0" w:color="000000"/>
              <w:left w:val="single" w:sz="4" w:space="0" w:color="000000"/>
              <w:bottom w:val="single" w:sz="4" w:space="0" w:color="000000"/>
              <w:right w:val="single" w:sz="4" w:space="0" w:color="000000"/>
            </w:tcBorders>
          </w:tcPr>
          <w:p w14:paraId="423649A1" w14:textId="77777777" w:rsidR="00FB7742" w:rsidRDefault="002D3B3D">
            <w:pPr>
              <w:widowControl w:val="0"/>
              <w:spacing w:after="0" w:line="240" w:lineRule="auto"/>
              <w:rPr>
                <w:rFonts w:cs="Calibri"/>
                <w:bCs/>
              </w:rPr>
            </w:pPr>
            <w:r>
              <w:rPr>
                <w:rFonts w:cs="Calibri"/>
              </w:rPr>
              <w:t xml:space="preserve">Perkančioji organizacija atsako tiekėjui, ar ji sutinka priimti tiekėjo siūlomą pasiūlymo galiojimo užtikrinimą patvirtinantį dokumentą ne vėliau kaip per </w:t>
            </w:r>
          </w:p>
        </w:tc>
        <w:tc>
          <w:tcPr>
            <w:tcW w:w="3632" w:type="dxa"/>
            <w:tcBorders>
              <w:top w:val="single" w:sz="4" w:space="0" w:color="000000"/>
              <w:left w:val="single" w:sz="4" w:space="0" w:color="000000"/>
              <w:bottom w:val="single" w:sz="4" w:space="0" w:color="000000"/>
              <w:right w:val="single" w:sz="4" w:space="0" w:color="000000"/>
            </w:tcBorders>
          </w:tcPr>
          <w:p w14:paraId="37B37D01" w14:textId="77777777" w:rsidR="00FB7742" w:rsidRDefault="002D3B3D">
            <w:pPr>
              <w:widowControl w:val="0"/>
              <w:spacing w:after="0" w:line="240" w:lineRule="auto"/>
              <w:rPr>
                <w:rFonts w:cs="Calibri"/>
                <w:iCs/>
              </w:rPr>
            </w:pPr>
            <w:r>
              <w:rPr>
                <w:rFonts w:cs="Calibri"/>
                <w:iCs/>
              </w:rPr>
              <w:t>NETAIKOMA</w:t>
            </w:r>
          </w:p>
        </w:tc>
        <w:tc>
          <w:tcPr>
            <w:tcW w:w="2948" w:type="dxa"/>
            <w:tcBorders>
              <w:top w:val="single" w:sz="4" w:space="0" w:color="000000"/>
              <w:left w:val="single" w:sz="4" w:space="0" w:color="000000"/>
              <w:bottom w:val="single" w:sz="4" w:space="0" w:color="000000"/>
              <w:right w:val="single" w:sz="4" w:space="0" w:color="000000"/>
            </w:tcBorders>
          </w:tcPr>
          <w:p w14:paraId="7BCF6F31" w14:textId="77777777" w:rsidR="00FB7742" w:rsidRDefault="00FB7742">
            <w:pPr>
              <w:widowControl w:val="0"/>
              <w:spacing w:after="0" w:line="240" w:lineRule="auto"/>
              <w:rPr>
                <w:rFonts w:eastAsia="Calibri" w:cs="Calibri"/>
              </w:rPr>
            </w:pPr>
          </w:p>
        </w:tc>
      </w:tr>
      <w:tr w:rsidR="00FB7742" w14:paraId="64532949"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426A21B"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7925B993" w14:textId="77777777" w:rsidR="00FB7742" w:rsidRDefault="002D3B3D">
            <w:pPr>
              <w:widowControl w:val="0"/>
              <w:spacing w:after="0" w:line="240" w:lineRule="auto"/>
              <w:rPr>
                <w:rFonts w:cs="Calibri"/>
                <w:bCs/>
              </w:rPr>
            </w:pPr>
            <w:r>
              <w:rPr>
                <w:rFonts w:cs="Calibri"/>
                <w:color w:val="000000" w:themeColor="dark1"/>
              </w:rPr>
              <w:t>Pasiūlymo galiojimo užtikrinimas pirkimo dalyviui grąžinamas (arba atsisakoma teisių į jį) per</w:t>
            </w:r>
          </w:p>
        </w:tc>
        <w:tc>
          <w:tcPr>
            <w:tcW w:w="3632" w:type="dxa"/>
            <w:tcBorders>
              <w:top w:val="single" w:sz="4" w:space="0" w:color="000000"/>
              <w:left w:val="single" w:sz="4" w:space="0" w:color="000000"/>
              <w:bottom w:val="single" w:sz="4" w:space="0" w:color="000000"/>
              <w:right w:val="single" w:sz="4" w:space="0" w:color="000000"/>
            </w:tcBorders>
          </w:tcPr>
          <w:p w14:paraId="374D3F74" w14:textId="77777777" w:rsidR="00FB7742" w:rsidRDefault="002D3B3D">
            <w:pPr>
              <w:widowControl w:val="0"/>
              <w:spacing w:after="0" w:line="240" w:lineRule="auto"/>
              <w:jc w:val="both"/>
              <w:rPr>
                <w:rFonts w:cs="Calibri"/>
                <w:color w:val="000000" w:themeColor="dark1"/>
              </w:rPr>
            </w:pPr>
            <w:r>
              <w:rPr>
                <w:rFonts w:cs="Calibri"/>
                <w:color w:val="000000" w:themeColor="dark1"/>
              </w:rPr>
              <w:t>NETAIKOMA</w:t>
            </w:r>
          </w:p>
        </w:tc>
        <w:tc>
          <w:tcPr>
            <w:tcW w:w="2948" w:type="dxa"/>
            <w:tcBorders>
              <w:top w:val="single" w:sz="4" w:space="0" w:color="000000"/>
              <w:left w:val="single" w:sz="4" w:space="0" w:color="000000"/>
              <w:bottom w:val="single" w:sz="4" w:space="0" w:color="000000"/>
              <w:right w:val="single" w:sz="4" w:space="0" w:color="000000"/>
            </w:tcBorders>
          </w:tcPr>
          <w:p w14:paraId="29881325" w14:textId="77777777" w:rsidR="00FB7742" w:rsidRDefault="00FB7742">
            <w:pPr>
              <w:widowControl w:val="0"/>
              <w:spacing w:after="0" w:line="240" w:lineRule="auto"/>
              <w:rPr>
                <w:rFonts w:eastAsia="Calibri" w:cs="Calibri"/>
              </w:rPr>
            </w:pPr>
          </w:p>
        </w:tc>
      </w:tr>
      <w:tr w:rsidR="00FB7742" w14:paraId="78E2665A"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6563D439"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41D16E77" w14:textId="77777777" w:rsidR="00FB7742" w:rsidRDefault="002D3B3D">
            <w:pPr>
              <w:widowControl w:val="0"/>
              <w:spacing w:after="0" w:line="240" w:lineRule="auto"/>
              <w:rPr>
                <w:rFonts w:cs="Calibri"/>
                <w:bCs/>
              </w:rPr>
            </w:pPr>
            <w:r>
              <w:rPr>
                <w:rFonts w:cs="Calibri"/>
                <w:bCs/>
              </w:rPr>
              <w:t xml:space="preserve">Perkančioji organizacija informuoja pirkimo dalyvius apie EBVPD </w:t>
            </w:r>
            <w:r>
              <w:rPr>
                <w:rFonts w:cs="Calibri"/>
                <w:bCs/>
              </w:rPr>
              <w:lastRenderedPageBreak/>
              <w:t>vertinimo rezultatus ne vėliau kaip per</w:t>
            </w:r>
          </w:p>
        </w:tc>
        <w:tc>
          <w:tcPr>
            <w:tcW w:w="3632" w:type="dxa"/>
            <w:tcBorders>
              <w:top w:val="single" w:sz="4" w:space="0" w:color="000000"/>
              <w:left w:val="single" w:sz="4" w:space="0" w:color="000000"/>
              <w:bottom w:val="single" w:sz="4" w:space="0" w:color="000000"/>
              <w:right w:val="single" w:sz="4" w:space="0" w:color="000000"/>
            </w:tcBorders>
          </w:tcPr>
          <w:p w14:paraId="1A87AA51" w14:textId="77777777" w:rsidR="00FB7742" w:rsidRDefault="002D3B3D">
            <w:pPr>
              <w:widowControl w:val="0"/>
              <w:spacing w:after="0" w:line="240" w:lineRule="auto"/>
              <w:rPr>
                <w:rFonts w:cs="Calibri"/>
                <w:bCs/>
              </w:rPr>
            </w:pPr>
            <w:r>
              <w:rPr>
                <w:rFonts w:cs="Calibri"/>
                <w:bCs/>
              </w:rPr>
              <w:lastRenderedPageBreak/>
              <w:t>3 (tris) darbo dienas nuo sprendimo priėmimo dienos</w:t>
            </w:r>
          </w:p>
        </w:tc>
        <w:tc>
          <w:tcPr>
            <w:tcW w:w="2948" w:type="dxa"/>
            <w:tcBorders>
              <w:top w:val="single" w:sz="4" w:space="0" w:color="000000"/>
              <w:left w:val="single" w:sz="4" w:space="0" w:color="000000"/>
              <w:bottom w:val="single" w:sz="4" w:space="0" w:color="000000"/>
              <w:right w:val="single" w:sz="4" w:space="0" w:color="000000"/>
            </w:tcBorders>
          </w:tcPr>
          <w:p w14:paraId="619DAC28" w14:textId="77777777" w:rsidR="00FB7742" w:rsidRDefault="00FB7742">
            <w:pPr>
              <w:widowControl w:val="0"/>
              <w:spacing w:after="0" w:line="240" w:lineRule="auto"/>
              <w:rPr>
                <w:rFonts w:cs="Calibri"/>
                <w:bCs/>
              </w:rPr>
            </w:pPr>
          </w:p>
        </w:tc>
      </w:tr>
      <w:tr w:rsidR="00FB7742" w14:paraId="5AE32EE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07D7326"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07B73460" w14:textId="77777777" w:rsidR="00FB7742" w:rsidRDefault="002D3B3D">
            <w:pPr>
              <w:widowControl w:val="0"/>
              <w:spacing w:after="0" w:line="240" w:lineRule="auto"/>
              <w:rPr>
                <w:rFonts w:cs="Calibri"/>
                <w:bCs/>
              </w:rPr>
            </w:pPr>
            <w:r>
              <w:rPr>
                <w:rFonts w:cs="Calibri"/>
                <w:bCs/>
              </w:rPr>
              <w:t xml:space="preserve">Perkančioji organizacija pirkimo dalyviams praneša apie priimtą sprendimą nustatyti laimėjusį pasiūlymą, </w:t>
            </w:r>
            <w:r>
              <w:rPr>
                <w:rFonts w:cs="Calibri"/>
              </w:rPr>
              <w:t>dėl kurio bus sudaroma</w:t>
            </w:r>
            <w:r>
              <w:rPr>
                <w:rFonts w:cs="Calibri"/>
                <w:bCs/>
              </w:rPr>
              <w:t xml:space="preserve"> sutartis ne vėliau kaip per</w:t>
            </w:r>
          </w:p>
        </w:tc>
        <w:tc>
          <w:tcPr>
            <w:tcW w:w="3632" w:type="dxa"/>
            <w:tcBorders>
              <w:top w:val="single" w:sz="4" w:space="0" w:color="000000"/>
              <w:left w:val="single" w:sz="4" w:space="0" w:color="000000"/>
              <w:bottom w:val="single" w:sz="4" w:space="0" w:color="000000"/>
              <w:right w:val="single" w:sz="4" w:space="0" w:color="000000"/>
            </w:tcBorders>
          </w:tcPr>
          <w:p w14:paraId="1A6109DD" w14:textId="77777777" w:rsidR="00FB7742" w:rsidRDefault="002D3B3D">
            <w:pPr>
              <w:widowControl w:val="0"/>
              <w:spacing w:after="0" w:line="240" w:lineRule="auto"/>
              <w:rPr>
                <w:rFonts w:cs="Calibri"/>
                <w:bCs/>
              </w:rPr>
            </w:pPr>
            <w:r>
              <w:rPr>
                <w:rFonts w:cs="Calibri"/>
                <w:bCs/>
              </w:rPr>
              <w:t>3 (tris) darbo dienas nuo sprendimo priėmimo dienos</w:t>
            </w:r>
          </w:p>
        </w:tc>
        <w:tc>
          <w:tcPr>
            <w:tcW w:w="2948" w:type="dxa"/>
            <w:tcBorders>
              <w:top w:val="single" w:sz="4" w:space="0" w:color="000000"/>
              <w:left w:val="single" w:sz="4" w:space="0" w:color="000000"/>
              <w:bottom w:val="single" w:sz="4" w:space="0" w:color="000000"/>
              <w:right w:val="single" w:sz="4" w:space="0" w:color="000000"/>
            </w:tcBorders>
          </w:tcPr>
          <w:p w14:paraId="17C42599" w14:textId="77777777" w:rsidR="00FB7742" w:rsidRDefault="00FB7742">
            <w:pPr>
              <w:widowControl w:val="0"/>
              <w:spacing w:after="0" w:line="240" w:lineRule="auto"/>
              <w:rPr>
                <w:rFonts w:cs="Calibri"/>
              </w:rPr>
            </w:pPr>
          </w:p>
        </w:tc>
      </w:tr>
      <w:tr w:rsidR="00FB7742" w14:paraId="39D62FBE"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88B4954"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72890D8E" w14:textId="77777777" w:rsidR="00FB7742" w:rsidRDefault="002D3B3D">
            <w:pPr>
              <w:widowControl w:val="0"/>
              <w:spacing w:after="0" w:line="240" w:lineRule="auto"/>
              <w:rPr>
                <w:rFonts w:cs="Calibri"/>
                <w:bCs/>
              </w:rPr>
            </w:pPr>
            <w:r>
              <w:rPr>
                <w:rFonts w:cs="Calibri"/>
                <w:bCs/>
              </w:rPr>
              <w:t>Perkančioji organizacija, pirkimo dalyviui raštu paprašius, jam pateikia VPĮ 58 straipsnio 2 dalyje nustatytą informaciją ne vėliau kaip per</w:t>
            </w:r>
          </w:p>
        </w:tc>
        <w:tc>
          <w:tcPr>
            <w:tcW w:w="3632" w:type="dxa"/>
            <w:tcBorders>
              <w:top w:val="single" w:sz="4" w:space="0" w:color="000000"/>
              <w:left w:val="single" w:sz="4" w:space="0" w:color="000000"/>
              <w:bottom w:val="single" w:sz="4" w:space="0" w:color="000000"/>
              <w:right w:val="single" w:sz="4" w:space="0" w:color="000000"/>
            </w:tcBorders>
          </w:tcPr>
          <w:p w14:paraId="0ED9EBF6" w14:textId="77777777" w:rsidR="00FB7742" w:rsidRDefault="002D3B3D">
            <w:pPr>
              <w:widowControl w:val="0"/>
              <w:spacing w:after="0" w:line="240" w:lineRule="auto"/>
              <w:rPr>
                <w:rFonts w:cs="Calibri"/>
                <w:bCs/>
              </w:rPr>
            </w:pPr>
            <w:r>
              <w:rPr>
                <w:rFonts w:cs="Calibri"/>
                <w:bCs/>
              </w:rPr>
              <w:t>15 (penkiolika) dienų nuo pirkimo dalyvio raštu pateikto prašymo gavimo dienos</w:t>
            </w:r>
          </w:p>
        </w:tc>
        <w:tc>
          <w:tcPr>
            <w:tcW w:w="2948" w:type="dxa"/>
            <w:tcBorders>
              <w:top w:val="single" w:sz="4" w:space="0" w:color="000000"/>
              <w:left w:val="single" w:sz="4" w:space="0" w:color="000000"/>
              <w:bottom w:val="single" w:sz="4" w:space="0" w:color="000000"/>
              <w:right w:val="single" w:sz="4" w:space="0" w:color="000000"/>
            </w:tcBorders>
          </w:tcPr>
          <w:p w14:paraId="593DFB15" w14:textId="77777777" w:rsidR="00FB7742" w:rsidRDefault="00FB7742">
            <w:pPr>
              <w:pStyle w:val="tajtip"/>
              <w:widowControl w:val="0"/>
              <w:shd w:val="clear" w:color="auto" w:fill="FFFFFF"/>
              <w:spacing w:before="0" w:after="0"/>
              <w:ind w:firstLine="313"/>
              <w:rPr>
                <w:rFonts w:ascii="Calibri" w:hAnsi="Calibri" w:cs="Calibri"/>
                <w:sz w:val="20"/>
                <w:szCs w:val="20"/>
              </w:rPr>
            </w:pPr>
          </w:p>
        </w:tc>
      </w:tr>
      <w:tr w:rsidR="00FB7742" w14:paraId="4837D49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68F26111"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3582A93C" w14:textId="77777777" w:rsidR="00FB7742" w:rsidRDefault="002D3B3D">
            <w:pPr>
              <w:widowControl w:val="0"/>
              <w:spacing w:after="0" w:line="240" w:lineRule="auto"/>
              <w:rPr>
                <w:rFonts w:cs="Calibri"/>
                <w:bCs/>
              </w:rPr>
            </w:pPr>
            <w:r>
              <w:rPr>
                <w:rFonts w:cs="Calibri"/>
                <w:color w:val="000000"/>
                <w:shd w:val="clear" w:color="auto" w:fill="FFFFFF"/>
              </w:rPr>
              <w:t xml:space="preserve">Tiekėjas turi teisę pateikti pretenziją perkančiajai organizacijai, pateikti prašymą ar pareikšti ieškinį teismui </w:t>
            </w:r>
            <w:r>
              <w:rPr>
                <w:rFonts w:cs="Calibri"/>
                <w:bCs/>
              </w:rPr>
              <w:t>ne vėliau kaip per</w:t>
            </w:r>
          </w:p>
        </w:tc>
        <w:tc>
          <w:tcPr>
            <w:tcW w:w="3632" w:type="dxa"/>
            <w:tcBorders>
              <w:top w:val="single" w:sz="4" w:space="0" w:color="000000"/>
              <w:left w:val="single" w:sz="4" w:space="0" w:color="000000"/>
              <w:bottom w:val="single" w:sz="4" w:space="0" w:color="000000"/>
              <w:right w:val="single" w:sz="4" w:space="0" w:color="000000"/>
            </w:tcBorders>
          </w:tcPr>
          <w:p w14:paraId="70A33763" w14:textId="288950F0" w:rsidR="00FB7742" w:rsidRDefault="00C17CC6">
            <w:pPr>
              <w:widowControl w:val="0"/>
              <w:spacing w:after="0" w:line="240" w:lineRule="auto"/>
              <w:rPr>
                <w:rFonts w:cs="Calibri"/>
              </w:rPr>
            </w:pPr>
            <w:r>
              <w:rPr>
                <w:rFonts w:cs="Calibri"/>
              </w:rPr>
              <w:t>5 (penkios</w:t>
            </w:r>
            <w:r w:rsidR="002D3B3D">
              <w:rPr>
                <w:rFonts w:cs="Calibri"/>
              </w:rPr>
              <w:t xml:space="preserve">) dienų nuo </w:t>
            </w:r>
            <w:r w:rsidR="002D3B3D">
              <w:rPr>
                <w:rFonts w:eastAsia="Arial" w:cs="Calibri"/>
              </w:rPr>
              <w:t>perkančiosios organizacijos</w:t>
            </w:r>
            <w:r w:rsidR="002D3B3D">
              <w:rPr>
                <w:rFonts w:cs="Calibri"/>
              </w:rPr>
              <w:t xml:space="preserve"> pranešimo raštu apie jos priimtą sprendimą išsiuntimo tiekėjams dienos arba nuo paskelbimo apie </w:t>
            </w:r>
            <w:r w:rsidR="002D3B3D">
              <w:rPr>
                <w:rFonts w:eastAsia="Arial" w:cs="Calibri"/>
              </w:rPr>
              <w:t>perkančiosios organizacijos</w:t>
            </w:r>
            <w:r w:rsidR="002D3B3D">
              <w:rPr>
                <w:rFonts w:cs="Calibri"/>
              </w:rPr>
              <w:t xml:space="preserve"> priimtus sprendimus dienos, jei VPĮ nenumato reikalavimo raštu informuoti tiekėjus apie </w:t>
            </w:r>
            <w:r w:rsidR="002D3B3D">
              <w:rPr>
                <w:rFonts w:eastAsia="Arial" w:cs="Calibri"/>
              </w:rPr>
              <w:t xml:space="preserve"> perkančiosios organizacijos</w:t>
            </w:r>
            <w:r w:rsidR="002D3B3D">
              <w:rPr>
                <w:rFonts w:cs="Calibri"/>
              </w:rPr>
              <w:t xml:space="preserve"> priimtus sprendimus;</w:t>
            </w:r>
          </w:p>
          <w:p w14:paraId="4090D3F1" w14:textId="77777777" w:rsidR="00FB7742" w:rsidRDefault="002D3B3D">
            <w:pPr>
              <w:widowControl w:val="0"/>
              <w:spacing w:after="0" w:line="240" w:lineRule="auto"/>
              <w:jc w:val="both"/>
              <w:rPr>
                <w:rFonts w:cs="Calibri"/>
              </w:rPr>
            </w:pPr>
            <w:r>
              <w:rPr>
                <w:rFonts w:cs="Calibri"/>
              </w:rPr>
              <w:t>15 (penkiolika) dienų nuo pranešimo išsiuntimo tiekėjams dienos, jeigu šis pranešimas nebuvo siunčiamas elektroninėmis priemonėmis.</w:t>
            </w:r>
          </w:p>
        </w:tc>
        <w:tc>
          <w:tcPr>
            <w:tcW w:w="2948" w:type="dxa"/>
            <w:tcBorders>
              <w:top w:val="single" w:sz="4" w:space="0" w:color="000000"/>
              <w:left w:val="single" w:sz="4" w:space="0" w:color="000000"/>
              <w:bottom w:val="single" w:sz="4" w:space="0" w:color="000000"/>
              <w:right w:val="single" w:sz="4" w:space="0" w:color="000000"/>
            </w:tcBorders>
          </w:tcPr>
          <w:p w14:paraId="0F1F8B83" w14:textId="77777777" w:rsidR="00FB7742" w:rsidRDefault="00FB7742">
            <w:pPr>
              <w:widowControl w:val="0"/>
              <w:spacing w:after="0" w:line="240" w:lineRule="auto"/>
              <w:rPr>
                <w:rFonts w:cs="Calibri"/>
                <w:bCs/>
              </w:rPr>
            </w:pPr>
          </w:p>
        </w:tc>
      </w:tr>
      <w:tr w:rsidR="00FB7742" w14:paraId="28219917"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0E380F2" w14:textId="77777777" w:rsidR="00FB7742" w:rsidRDefault="00FB7742">
            <w:pPr>
              <w:pStyle w:val="ListParagraph"/>
              <w:widowControl w:val="0"/>
              <w:numPr>
                <w:ilvl w:val="0"/>
                <w:numId w:val="3"/>
              </w:numPr>
              <w:spacing w:after="0" w:line="240" w:lineRule="auto"/>
              <w:rPr>
                <w:rFonts w:cs="Calibri"/>
              </w:rPr>
            </w:pPr>
          </w:p>
        </w:tc>
        <w:tc>
          <w:tcPr>
            <w:tcW w:w="2427" w:type="dxa"/>
            <w:tcBorders>
              <w:top w:val="single" w:sz="4" w:space="0" w:color="000000"/>
              <w:left w:val="single" w:sz="4" w:space="0" w:color="000000"/>
              <w:bottom w:val="single" w:sz="4" w:space="0" w:color="000000"/>
              <w:right w:val="single" w:sz="4" w:space="0" w:color="000000"/>
            </w:tcBorders>
          </w:tcPr>
          <w:p w14:paraId="52D68075" w14:textId="77777777" w:rsidR="00FB7742" w:rsidRDefault="002D3B3D">
            <w:pPr>
              <w:widowControl w:val="0"/>
              <w:spacing w:after="0" w:line="240" w:lineRule="auto"/>
              <w:rPr>
                <w:rFonts w:cs="Calibri"/>
              </w:rPr>
            </w:pPr>
            <w:r>
              <w:rPr>
                <w:rFonts w:cs="Calibr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2" w:type="dxa"/>
            <w:tcBorders>
              <w:top w:val="single" w:sz="4" w:space="0" w:color="000000"/>
              <w:left w:val="single" w:sz="4" w:space="0" w:color="000000"/>
              <w:bottom w:val="single" w:sz="4" w:space="0" w:color="000000"/>
              <w:right w:val="single" w:sz="4" w:space="0" w:color="000000"/>
            </w:tcBorders>
          </w:tcPr>
          <w:p w14:paraId="0A0AD95B" w14:textId="77777777" w:rsidR="00FB7742" w:rsidRDefault="002D3B3D">
            <w:pPr>
              <w:widowControl w:val="0"/>
              <w:spacing w:after="0" w:line="240" w:lineRule="auto"/>
              <w:rPr>
                <w:rFonts w:cs="Calibri"/>
              </w:rPr>
            </w:pPr>
            <w:r>
              <w:rPr>
                <w:rFonts w:cs="Calibri"/>
              </w:rPr>
              <w:t>6 (šešias) darbo dienas nuo pretenzijos gavimo dienos</w:t>
            </w:r>
          </w:p>
        </w:tc>
        <w:tc>
          <w:tcPr>
            <w:tcW w:w="2948" w:type="dxa"/>
            <w:tcBorders>
              <w:top w:val="single" w:sz="4" w:space="0" w:color="000000"/>
              <w:left w:val="single" w:sz="4" w:space="0" w:color="000000"/>
              <w:bottom w:val="single" w:sz="4" w:space="0" w:color="000000"/>
              <w:right w:val="single" w:sz="4" w:space="0" w:color="000000"/>
            </w:tcBorders>
          </w:tcPr>
          <w:p w14:paraId="5D412B29" w14:textId="77777777" w:rsidR="00FB7742" w:rsidRDefault="00FB7742">
            <w:pPr>
              <w:widowControl w:val="0"/>
              <w:spacing w:after="0" w:line="240" w:lineRule="auto"/>
              <w:rPr>
                <w:rFonts w:cs="Calibri"/>
              </w:rPr>
            </w:pPr>
          </w:p>
        </w:tc>
      </w:tr>
      <w:tr w:rsidR="00FB7742" w14:paraId="1D54D7DB"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BFACEFD" w14:textId="77777777" w:rsidR="00FB7742" w:rsidRDefault="00FB7742">
            <w:pPr>
              <w:pStyle w:val="ListParagraph"/>
              <w:widowControl w:val="0"/>
              <w:numPr>
                <w:ilvl w:val="0"/>
                <w:numId w:val="3"/>
              </w:numPr>
              <w:spacing w:after="0" w:line="240" w:lineRule="auto"/>
              <w:rPr>
                <w:rFonts w:cs="Calibri"/>
                <w:bCs/>
              </w:rPr>
            </w:pPr>
          </w:p>
        </w:tc>
        <w:tc>
          <w:tcPr>
            <w:tcW w:w="2427" w:type="dxa"/>
            <w:tcBorders>
              <w:top w:val="single" w:sz="4" w:space="0" w:color="000000"/>
              <w:left w:val="single" w:sz="4" w:space="0" w:color="000000"/>
              <w:bottom w:val="single" w:sz="4" w:space="0" w:color="000000"/>
              <w:right w:val="single" w:sz="4" w:space="0" w:color="000000"/>
            </w:tcBorders>
          </w:tcPr>
          <w:p w14:paraId="4FE38C43" w14:textId="77777777" w:rsidR="00FB7742" w:rsidRDefault="002D3B3D">
            <w:pPr>
              <w:widowControl w:val="0"/>
              <w:spacing w:after="0" w:line="240" w:lineRule="auto"/>
              <w:rPr>
                <w:rFonts w:cs="Calibri"/>
                <w:bCs/>
              </w:rPr>
            </w:pPr>
            <w:r>
              <w:rPr>
                <w:rFonts w:cs="Calibri"/>
              </w:rPr>
              <w:t>Jeigu perkančioji organizacija per nustatytą terminą neišnagrinėja jai pateiktos pretenzijos, tiekėjas turi teisę pateikti prašymą ar pareikšti ieškinį teismui per</w:t>
            </w:r>
            <w:r>
              <w:rPr>
                <w:rFonts w:cs="Calibri"/>
                <w:bCs/>
              </w:rPr>
              <w:t xml:space="preserve"> </w:t>
            </w:r>
            <w:r>
              <w:rPr>
                <w:rFonts w:cs="Calibri"/>
                <w:bCs/>
              </w:rPr>
              <w:lastRenderedPageBreak/>
              <w:t xml:space="preserve">(išskyrus ieškinį dėl sutarties pripažinimo negaliojančia) </w:t>
            </w:r>
          </w:p>
        </w:tc>
        <w:tc>
          <w:tcPr>
            <w:tcW w:w="3632" w:type="dxa"/>
            <w:tcBorders>
              <w:top w:val="single" w:sz="4" w:space="0" w:color="000000"/>
              <w:left w:val="single" w:sz="4" w:space="0" w:color="000000"/>
              <w:bottom w:val="single" w:sz="4" w:space="0" w:color="000000"/>
              <w:right w:val="single" w:sz="4" w:space="0" w:color="000000"/>
            </w:tcBorders>
          </w:tcPr>
          <w:p w14:paraId="6788C3B3" w14:textId="77777777" w:rsidR="00FB7742" w:rsidRDefault="002D3B3D">
            <w:pPr>
              <w:widowControl w:val="0"/>
              <w:spacing w:after="0" w:line="240" w:lineRule="auto"/>
              <w:rPr>
                <w:rFonts w:cs="Calibri"/>
              </w:rPr>
            </w:pPr>
            <w:r>
              <w:rPr>
                <w:rFonts w:cs="Calibri"/>
              </w:rPr>
              <w:lastRenderedPageBreak/>
              <w:t>per 15 (penkiolika) dienų nuo dienos, kurią perkančioji organizacija turėjo raštu pranešti apie priimtą sprendimą pretenziją pateikusiam tiekėjui,   suinteresuotiems pirkimo dalyviams.</w:t>
            </w:r>
          </w:p>
        </w:tc>
        <w:tc>
          <w:tcPr>
            <w:tcW w:w="2948" w:type="dxa"/>
            <w:tcBorders>
              <w:top w:val="single" w:sz="4" w:space="0" w:color="000000"/>
              <w:left w:val="single" w:sz="4" w:space="0" w:color="000000"/>
              <w:bottom w:val="single" w:sz="4" w:space="0" w:color="000000"/>
              <w:right w:val="single" w:sz="4" w:space="0" w:color="000000"/>
            </w:tcBorders>
          </w:tcPr>
          <w:p w14:paraId="04C8904F" w14:textId="77777777" w:rsidR="00FB7742" w:rsidRDefault="00FB7742">
            <w:pPr>
              <w:widowControl w:val="0"/>
              <w:spacing w:after="0" w:line="240" w:lineRule="auto"/>
              <w:rPr>
                <w:rFonts w:cs="Calibri"/>
              </w:rPr>
            </w:pPr>
          </w:p>
        </w:tc>
      </w:tr>
      <w:tr w:rsidR="00FB7742" w14:paraId="483EA1ED"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5AE9A607" w14:textId="77777777" w:rsidR="00FB7742" w:rsidRDefault="00FB7742">
            <w:pPr>
              <w:pStyle w:val="ListParagraph"/>
              <w:widowControl w:val="0"/>
              <w:numPr>
                <w:ilvl w:val="0"/>
                <w:numId w:val="3"/>
              </w:numPr>
              <w:spacing w:after="0" w:line="240" w:lineRule="auto"/>
              <w:rPr>
                <w:rFonts w:cs="Calibri"/>
              </w:rPr>
            </w:pPr>
          </w:p>
        </w:tc>
        <w:tc>
          <w:tcPr>
            <w:tcW w:w="2427" w:type="dxa"/>
            <w:tcBorders>
              <w:top w:val="single" w:sz="4" w:space="0" w:color="000000"/>
              <w:left w:val="single" w:sz="4" w:space="0" w:color="000000"/>
              <w:bottom w:val="single" w:sz="4" w:space="0" w:color="000000"/>
              <w:right w:val="single" w:sz="4" w:space="0" w:color="000000"/>
            </w:tcBorders>
          </w:tcPr>
          <w:p w14:paraId="50934098" w14:textId="77777777" w:rsidR="00FB7742" w:rsidRDefault="002D3B3D">
            <w:pPr>
              <w:widowControl w:val="0"/>
              <w:spacing w:after="0" w:line="240" w:lineRule="auto"/>
              <w:rPr>
                <w:rFonts w:cs="Calibri"/>
              </w:rPr>
            </w:pPr>
            <w:r>
              <w:rPr>
                <w:rFonts w:cs="Calibri"/>
              </w:rPr>
              <w:t>Perkančioji organizacija negali sudaryti sutarties anksčiau kaip po</w:t>
            </w:r>
          </w:p>
        </w:tc>
        <w:tc>
          <w:tcPr>
            <w:tcW w:w="3632" w:type="dxa"/>
            <w:tcBorders>
              <w:top w:val="single" w:sz="4" w:space="0" w:color="000000"/>
              <w:left w:val="single" w:sz="4" w:space="0" w:color="000000"/>
              <w:bottom w:val="single" w:sz="4" w:space="0" w:color="000000"/>
              <w:right w:val="single" w:sz="4" w:space="0" w:color="000000"/>
            </w:tcBorders>
          </w:tcPr>
          <w:p w14:paraId="3C21F032" w14:textId="328DD5B6" w:rsidR="00FB7742" w:rsidRDefault="00C17CC6">
            <w:pPr>
              <w:widowControl w:val="0"/>
              <w:spacing w:after="0" w:line="240" w:lineRule="auto"/>
              <w:rPr>
                <w:rFonts w:cs="Calibri"/>
              </w:rPr>
            </w:pPr>
            <w:r>
              <w:rPr>
                <w:rFonts w:cs="Calibri"/>
                <w:bCs/>
              </w:rPr>
              <w:t>5 (penki</w:t>
            </w:r>
            <w:r w:rsidR="00974CEE">
              <w:rPr>
                <w:rFonts w:cs="Calibri"/>
                <w:bCs/>
              </w:rPr>
              <w:t>ų</w:t>
            </w:r>
            <w:r w:rsidR="002D3B3D">
              <w:rPr>
                <w:rFonts w:cs="Calibri"/>
                <w:bCs/>
              </w:rPr>
              <w:t>) dienų,</w:t>
            </w:r>
            <w:r w:rsidR="002D3B3D">
              <w:rPr>
                <w:rFonts w:cs="Calibri"/>
              </w:rPr>
              <w:t xml:space="preserve"> nuo pranešimo apie sprendimą sudaryti sutartį (o jei buvo gauta pretenzija – </w:t>
            </w:r>
            <w:r w:rsidR="002D3B3D">
              <w:t xml:space="preserve">nuo pranešimo raštu apie jos priimtą sprendimą </w:t>
            </w:r>
            <w:r w:rsidR="002D3B3D">
              <w:rPr>
                <w:rFonts w:cs="Calibri"/>
              </w:rPr>
              <w:t>dėl pretenzijos) išsiuntimo iš perkančiosios organizacijos pirkimo dalyviams dienos, o jeigu šis pranešimas nebuvo siunčiamas elektroninėmis priemonėmis, – ne anksčiau kaip po 15 (penkiolikos) dienų.</w:t>
            </w:r>
          </w:p>
          <w:p w14:paraId="7D0873FE" w14:textId="77777777" w:rsidR="00FB7742" w:rsidRDefault="00FB7742">
            <w:pPr>
              <w:widowControl w:val="0"/>
              <w:spacing w:after="0" w:line="240" w:lineRule="auto"/>
              <w:jc w:val="both"/>
              <w:rPr>
                <w:rFonts w:cs="Calibri"/>
              </w:rPr>
            </w:pPr>
          </w:p>
        </w:tc>
        <w:tc>
          <w:tcPr>
            <w:tcW w:w="2948" w:type="dxa"/>
            <w:tcBorders>
              <w:top w:val="single" w:sz="4" w:space="0" w:color="000000"/>
              <w:left w:val="single" w:sz="4" w:space="0" w:color="000000"/>
              <w:bottom w:val="single" w:sz="4" w:space="0" w:color="000000"/>
              <w:right w:val="single" w:sz="4" w:space="0" w:color="000000"/>
            </w:tcBorders>
          </w:tcPr>
          <w:p w14:paraId="4856E291" w14:textId="77777777" w:rsidR="00FB7742" w:rsidRDefault="00FB7742">
            <w:pPr>
              <w:widowControl w:val="0"/>
              <w:spacing w:after="0" w:line="240" w:lineRule="auto"/>
              <w:rPr>
                <w:rFonts w:cs="Calibri"/>
              </w:rPr>
            </w:pPr>
          </w:p>
        </w:tc>
      </w:tr>
      <w:tr w:rsidR="00FB7742" w14:paraId="3CB33956" w14:textId="77777777">
        <w:trPr>
          <w:trHeight w:val="20"/>
        </w:trPr>
        <w:tc>
          <w:tcPr>
            <w:tcW w:w="848" w:type="dxa"/>
            <w:tcBorders>
              <w:top w:val="single" w:sz="4" w:space="0" w:color="000000"/>
              <w:left w:val="single" w:sz="4" w:space="0" w:color="000000"/>
              <w:bottom w:val="single" w:sz="4" w:space="0" w:color="000000"/>
              <w:right w:val="single" w:sz="4" w:space="0" w:color="000000"/>
            </w:tcBorders>
          </w:tcPr>
          <w:p w14:paraId="25D6E55B" w14:textId="77777777" w:rsidR="00FB7742" w:rsidRDefault="00FB7742">
            <w:pPr>
              <w:pStyle w:val="ListParagraph"/>
              <w:widowControl w:val="0"/>
              <w:numPr>
                <w:ilvl w:val="0"/>
                <w:numId w:val="3"/>
              </w:numPr>
              <w:spacing w:after="0" w:line="240" w:lineRule="auto"/>
              <w:rPr>
                <w:rFonts w:cs="Calibri"/>
              </w:rPr>
            </w:pPr>
          </w:p>
        </w:tc>
        <w:tc>
          <w:tcPr>
            <w:tcW w:w="2427" w:type="dxa"/>
            <w:tcBorders>
              <w:top w:val="single" w:sz="4" w:space="0" w:color="000000"/>
              <w:left w:val="single" w:sz="4" w:space="0" w:color="000000"/>
              <w:bottom w:val="single" w:sz="4" w:space="0" w:color="000000"/>
              <w:right w:val="single" w:sz="4" w:space="0" w:color="000000"/>
            </w:tcBorders>
          </w:tcPr>
          <w:p w14:paraId="402988E2" w14:textId="77777777" w:rsidR="00FB7742" w:rsidRDefault="002D3B3D">
            <w:pPr>
              <w:widowControl w:val="0"/>
              <w:spacing w:after="0" w:line="240" w:lineRule="auto"/>
              <w:rPr>
                <w:rFonts w:cs="Calibri"/>
              </w:rPr>
            </w:pPr>
            <w:r>
              <w:rPr>
                <w:rFonts w:cs="Calibri"/>
              </w:rPr>
              <w:t xml:space="preserve">Jeigu </w:t>
            </w:r>
            <w:r>
              <w:rPr>
                <w:iCs/>
              </w:rPr>
              <w:t>suinteresuotas dalyvis paprašys perkančiosios organizacijos pateikti laimėjusį pasiūlymą</w:t>
            </w:r>
          </w:p>
        </w:tc>
        <w:tc>
          <w:tcPr>
            <w:tcW w:w="3632" w:type="dxa"/>
            <w:tcBorders>
              <w:top w:val="single" w:sz="4" w:space="0" w:color="000000"/>
              <w:left w:val="single" w:sz="4" w:space="0" w:color="000000"/>
              <w:bottom w:val="single" w:sz="4" w:space="0" w:color="000000"/>
              <w:right w:val="single" w:sz="4" w:space="0" w:color="000000"/>
            </w:tcBorders>
          </w:tcPr>
          <w:p w14:paraId="1475221E" w14:textId="77777777" w:rsidR="00FB7742" w:rsidRDefault="002D3B3D">
            <w:pPr>
              <w:widowControl w:val="0"/>
              <w:spacing w:after="0" w:line="240" w:lineRule="auto"/>
              <w:jc w:val="both"/>
              <w:rPr>
                <w:rFonts w:cs="Calibri"/>
                <w:i/>
                <w:iCs/>
                <w:color w:val="000000" w:themeColor="dark1"/>
              </w:rPr>
            </w:pPr>
            <w:r>
              <w:rPr>
                <w:rFonts w:cs="Calibri"/>
                <w:i/>
                <w:iCs/>
                <w:color w:val="000000" w:themeColor="dark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CAA8E78" w14:textId="77777777" w:rsidR="00FB7742" w:rsidRDefault="00FB7742">
            <w:pPr>
              <w:widowControl w:val="0"/>
              <w:spacing w:after="0" w:line="240" w:lineRule="auto"/>
              <w:jc w:val="both"/>
              <w:rPr>
                <w:rFonts w:cs="Calibri"/>
                <w:i/>
                <w:iCs/>
                <w:color w:val="FF0000"/>
              </w:rPr>
            </w:pPr>
          </w:p>
        </w:tc>
        <w:tc>
          <w:tcPr>
            <w:tcW w:w="2948" w:type="dxa"/>
            <w:tcBorders>
              <w:top w:val="single" w:sz="4" w:space="0" w:color="000000"/>
              <w:left w:val="single" w:sz="4" w:space="0" w:color="000000"/>
              <w:bottom w:val="single" w:sz="4" w:space="0" w:color="000000"/>
              <w:right w:val="single" w:sz="4" w:space="0" w:color="000000"/>
            </w:tcBorders>
          </w:tcPr>
          <w:p w14:paraId="66288CEC" w14:textId="77777777" w:rsidR="00FB7742" w:rsidRDefault="00FB7742">
            <w:pPr>
              <w:widowControl w:val="0"/>
              <w:spacing w:after="0" w:line="240" w:lineRule="auto"/>
              <w:rPr>
                <w:rFonts w:cs="Calibri"/>
              </w:rPr>
            </w:pPr>
          </w:p>
        </w:tc>
      </w:tr>
    </w:tbl>
    <w:p w14:paraId="42AB7EE5" w14:textId="77777777" w:rsidR="00FB7742" w:rsidRDefault="00FB7742">
      <w:pPr>
        <w:tabs>
          <w:tab w:val="left" w:pos="2977"/>
        </w:tabs>
        <w:spacing w:after="120" w:line="20" w:lineRule="atLeast"/>
        <w:jc w:val="center"/>
        <w:rPr>
          <w:rFonts w:eastAsia="Calibri" w:cs="Calibri"/>
        </w:rPr>
      </w:pPr>
    </w:p>
    <w:p w14:paraId="482FEB30" w14:textId="77777777" w:rsidR="00FB7742" w:rsidRDefault="002D3B3D">
      <w:pPr>
        <w:rPr>
          <w:rFonts w:eastAsia="Calibri" w:cs="Calibri"/>
        </w:rPr>
      </w:pPr>
      <w:r>
        <w:br w:type="page"/>
      </w:r>
    </w:p>
    <w:p w14:paraId="4BEF70AF" w14:textId="2D4A510A" w:rsidR="00FB7742" w:rsidRPr="00630970" w:rsidRDefault="002D3B3D" w:rsidP="00630970">
      <w:pPr>
        <w:pStyle w:val="Heading2"/>
        <w:spacing w:before="0"/>
        <w:ind w:left="5103"/>
      </w:pPr>
      <w:bookmarkStart w:id="53" w:name="_Toc207887643"/>
      <w:bookmarkStart w:id="54" w:name="_Ref38539939"/>
      <w:bookmarkStart w:id="55" w:name="_Ref38541068"/>
      <w:bookmarkStart w:id="56" w:name="_Ref38885053"/>
      <w:bookmarkStart w:id="57" w:name="_Ref38899023"/>
      <w:bookmarkStart w:id="58" w:name="_Toc204933082"/>
      <w:r>
        <w:rPr>
          <w:rFonts w:ascii="Calibri" w:eastAsia="Calibri" w:hAnsi="Calibri" w:cs="Calibri"/>
          <w:color w:val="0070C0"/>
          <w:sz w:val="21"/>
          <w:szCs w:val="21"/>
        </w:rPr>
        <w:lastRenderedPageBreak/>
        <w:t>Pirkimo sąlygų 2 priedas „Techninė specifikacija“</w:t>
      </w:r>
      <w:bookmarkEnd w:id="53"/>
      <w:bookmarkEnd w:id="54"/>
      <w:bookmarkEnd w:id="55"/>
      <w:bookmarkEnd w:id="56"/>
      <w:bookmarkEnd w:id="57"/>
      <w:bookmarkEnd w:id="58"/>
    </w:p>
    <w:p w14:paraId="3BC2C104" w14:textId="77777777" w:rsidR="00FB7742" w:rsidRDefault="002D3B3D">
      <w:pPr>
        <w:pStyle w:val="Standard"/>
        <w:jc w:val="center"/>
        <w:rPr>
          <w:rFonts w:ascii="Times New Roman" w:hAnsi="Times New Roman"/>
          <w:b/>
        </w:rPr>
      </w:pPr>
      <w:r>
        <w:rPr>
          <w:rFonts w:ascii="Times New Roman" w:hAnsi="Times New Roman"/>
          <w:b/>
        </w:rPr>
        <w:t>TECHNINĖ SPECIFIKACIJA</w:t>
      </w:r>
    </w:p>
    <w:p w14:paraId="39738F52" w14:textId="77777777" w:rsidR="00FB7742" w:rsidRDefault="002D3B3D">
      <w:pPr>
        <w:pStyle w:val="Standard"/>
        <w:ind w:left="405"/>
        <w:jc w:val="center"/>
      </w:pPr>
      <w:r>
        <w:rPr>
          <w:rFonts w:ascii="Times New Roman" w:hAnsi="Times New Roman"/>
          <w:b/>
          <w:bCs/>
          <w:color w:val="000000"/>
        </w:rPr>
        <w:t>Savadarbių sprogmenų neutralizavimo po vandeniu mokymai. Sprogstamųjų  užtaisų po vandeniu neutralizavimo įranga.</w:t>
      </w:r>
    </w:p>
    <w:tbl>
      <w:tblPr>
        <w:tblW w:w="9527" w:type="dxa"/>
        <w:tblInd w:w="106" w:type="dxa"/>
        <w:tblCellMar>
          <w:top w:w="55" w:type="dxa"/>
          <w:left w:w="55" w:type="dxa"/>
          <w:bottom w:w="55" w:type="dxa"/>
          <w:right w:w="55" w:type="dxa"/>
        </w:tblCellMar>
        <w:tblLook w:val="04A0" w:firstRow="1" w:lastRow="0" w:firstColumn="1" w:lastColumn="0" w:noHBand="0" w:noVBand="1"/>
      </w:tblPr>
      <w:tblGrid>
        <w:gridCol w:w="9527"/>
      </w:tblGrid>
      <w:tr w:rsidR="00FB7742" w14:paraId="051A926F" w14:textId="77777777">
        <w:tc>
          <w:tcPr>
            <w:tcW w:w="9527" w:type="dxa"/>
            <w:tcBorders>
              <w:top w:val="single" w:sz="4" w:space="0" w:color="000000"/>
              <w:left w:val="single" w:sz="4" w:space="0" w:color="000000"/>
              <w:bottom w:val="single" w:sz="4" w:space="0" w:color="000000"/>
              <w:right w:val="single" w:sz="4" w:space="0" w:color="000000"/>
            </w:tcBorders>
          </w:tcPr>
          <w:p w14:paraId="214E009A" w14:textId="77777777" w:rsidR="00FB7742" w:rsidRDefault="002D3B3D" w:rsidP="00630970">
            <w:pPr>
              <w:pStyle w:val="Standard"/>
              <w:widowControl w:val="0"/>
              <w:jc w:val="center"/>
            </w:pPr>
            <w:r>
              <w:rPr>
                <w:rFonts w:ascii="Times New Roman" w:hAnsi="Times New Roman"/>
                <w:b/>
                <w:bCs/>
                <w:color w:val="000000"/>
              </w:rPr>
              <w:t>I. Dalis</w:t>
            </w:r>
          </w:p>
          <w:p w14:paraId="4879D62F" w14:textId="77777777" w:rsidR="00FB7742" w:rsidRDefault="002D3B3D" w:rsidP="00630970">
            <w:pPr>
              <w:pStyle w:val="Standard"/>
              <w:widowControl w:val="0"/>
              <w:jc w:val="center"/>
              <w:rPr>
                <w:rFonts w:ascii="Times New Roman" w:hAnsi="Times New Roman"/>
                <w:b/>
                <w:bCs/>
                <w:color w:val="000000"/>
              </w:rPr>
            </w:pPr>
            <w:r>
              <w:rPr>
                <w:rFonts w:ascii="Times New Roman" w:hAnsi="Times New Roman"/>
                <w:b/>
                <w:bCs/>
                <w:color w:val="000000"/>
              </w:rPr>
              <w:t xml:space="preserve"> Savadarbių sprogmenų neutralizavimo po vandeniu mokymai.</w:t>
            </w:r>
          </w:p>
        </w:tc>
      </w:tr>
      <w:tr w:rsidR="00FB7742" w14:paraId="5C1838A7" w14:textId="77777777">
        <w:tc>
          <w:tcPr>
            <w:tcW w:w="9527" w:type="dxa"/>
            <w:tcBorders>
              <w:left w:val="single" w:sz="4" w:space="0" w:color="000000"/>
              <w:bottom w:val="single" w:sz="4" w:space="0" w:color="000000"/>
              <w:right w:val="single" w:sz="4" w:space="0" w:color="000000"/>
            </w:tcBorders>
          </w:tcPr>
          <w:p w14:paraId="67705921" w14:textId="77777777" w:rsidR="00FB7742" w:rsidRDefault="002D3B3D" w:rsidP="00874898">
            <w:pPr>
              <w:pStyle w:val="Standard"/>
              <w:widowControl w:val="0"/>
              <w:jc w:val="both"/>
            </w:pPr>
            <w:r>
              <w:rPr>
                <w:rFonts w:ascii="Times New Roman" w:hAnsi="Times New Roman"/>
              </w:rPr>
              <w:t>1.1. Mokymai skirti policijos sprogmenų paieškos ir neutralizavimo po vandeniu specialistų teorinių žinių ir praktinių įgūdžių stiprinimui.</w:t>
            </w:r>
          </w:p>
        </w:tc>
      </w:tr>
      <w:tr w:rsidR="00FB7742" w14:paraId="12A66090" w14:textId="77777777">
        <w:tc>
          <w:tcPr>
            <w:tcW w:w="9527" w:type="dxa"/>
            <w:tcBorders>
              <w:left w:val="single" w:sz="4" w:space="0" w:color="000000"/>
              <w:bottom w:val="single" w:sz="4" w:space="0" w:color="000000"/>
              <w:right w:val="single" w:sz="4" w:space="0" w:color="000000"/>
            </w:tcBorders>
          </w:tcPr>
          <w:p w14:paraId="28424D90" w14:textId="77777777" w:rsidR="00FB7742" w:rsidRDefault="002D3B3D" w:rsidP="00874898">
            <w:pPr>
              <w:pStyle w:val="Standard"/>
              <w:widowControl w:val="0"/>
              <w:jc w:val="both"/>
            </w:pPr>
            <w:r>
              <w:rPr>
                <w:rFonts w:ascii="Times New Roman" w:hAnsi="Times New Roman"/>
              </w:rPr>
              <w:t>1.2. Mokymų trukmė ne mažiau kaip 40 akademinių valandų. Ne mažiau kaip 10 val. praktinių mokymų po vandeniu.</w:t>
            </w:r>
          </w:p>
        </w:tc>
      </w:tr>
      <w:tr w:rsidR="00FB7742" w14:paraId="2587EF1E" w14:textId="77777777">
        <w:tc>
          <w:tcPr>
            <w:tcW w:w="9527" w:type="dxa"/>
            <w:tcBorders>
              <w:left w:val="single" w:sz="4" w:space="0" w:color="000000"/>
              <w:bottom w:val="single" w:sz="4" w:space="0" w:color="000000"/>
              <w:right w:val="single" w:sz="4" w:space="0" w:color="000000"/>
            </w:tcBorders>
          </w:tcPr>
          <w:p w14:paraId="13D32039" w14:textId="77777777" w:rsidR="00FB7742" w:rsidRDefault="002D3B3D" w:rsidP="00874898">
            <w:pPr>
              <w:pStyle w:val="Standard"/>
              <w:widowControl w:val="0"/>
              <w:jc w:val="both"/>
            </w:pPr>
            <w:r>
              <w:rPr>
                <w:rFonts w:ascii="Times New Roman" w:hAnsi="Times New Roman"/>
                <w:lang w:val="en-GB"/>
              </w:rPr>
              <w:t>1.3.</w:t>
            </w:r>
            <w:r>
              <w:rPr>
                <w:rFonts w:ascii="Times New Roman" w:hAnsi="Times New Roman"/>
              </w:rPr>
              <w:t xml:space="preserve"> Dalyvių skaičius ne mažiau kaip 2 dalyviai.</w:t>
            </w:r>
          </w:p>
        </w:tc>
      </w:tr>
      <w:tr w:rsidR="00FB7742" w14:paraId="26C52E11" w14:textId="77777777">
        <w:tc>
          <w:tcPr>
            <w:tcW w:w="9527" w:type="dxa"/>
            <w:tcBorders>
              <w:left w:val="single" w:sz="4" w:space="0" w:color="000000"/>
              <w:bottom w:val="single" w:sz="4" w:space="0" w:color="000000"/>
              <w:right w:val="single" w:sz="4" w:space="0" w:color="000000"/>
            </w:tcBorders>
          </w:tcPr>
          <w:p w14:paraId="6AED2584" w14:textId="77777777" w:rsidR="00FB7742" w:rsidRDefault="002D3B3D" w:rsidP="00874898">
            <w:pPr>
              <w:pStyle w:val="Standard"/>
              <w:widowControl w:val="0"/>
              <w:jc w:val="both"/>
            </w:pPr>
            <w:r>
              <w:rPr>
                <w:rFonts w:ascii="Times New Roman" w:hAnsi="Times New Roman"/>
                <w:lang w:val="en-GB"/>
              </w:rPr>
              <w:t xml:space="preserve">1.4. </w:t>
            </w:r>
            <w:r>
              <w:rPr>
                <w:rFonts w:ascii="Times New Roman" w:hAnsi="Times New Roman"/>
              </w:rPr>
              <w:t xml:space="preserve">Mokymų pravedimo laikas ne vėliau kaip per 7 mėnesius (Septynis) nuo sutarties įsigaliojimo dienos.  </w:t>
            </w:r>
          </w:p>
        </w:tc>
      </w:tr>
      <w:tr w:rsidR="00FB7742" w14:paraId="0E069D56" w14:textId="77777777">
        <w:tc>
          <w:tcPr>
            <w:tcW w:w="9527" w:type="dxa"/>
            <w:tcBorders>
              <w:left w:val="single" w:sz="4" w:space="0" w:color="000000"/>
              <w:bottom w:val="single" w:sz="4" w:space="0" w:color="000000"/>
              <w:right w:val="single" w:sz="4" w:space="0" w:color="000000"/>
            </w:tcBorders>
          </w:tcPr>
          <w:p w14:paraId="7585186A" w14:textId="77777777" w:rsidR="00FB7742" w:rsidRDefault="002D3B3D" w:rsidP="00874898">
            <w:pPr>
              <w:pStyle w:val="Standard"/>
              <w:widowControl w:val="0"/>
              <w:jc w:val="both"/>
              <w:rPr>
                <w:rFonts w:ascii="Times New Roman" w:hAnsi="Times New Roman"/>
              </w:rPr>
            </w:pPr>
            <w:r>
              <w:rPr>
                <w:rFonts w:ascii="Times New Roman" w:hAnsi="Times New Roman"/>
              </w:rPr>
              <w:t>1.5. Mokymų kalba lietuvių ar anglų k.</w:t>
            </w:r>
          </w:p>
        </w:tc>
      </w:tr>
      <w:tr w:rsidR="00FB7742" w14:paraId="48AC9DB0" w14:textId="77777777">
        <w:tc>
          <w:tcPr>
            <w:tcW w:w="9527" w:type="dxa"/>
            <w:tcBorders>
              <w:left w:val="single" w:sz="4" w:space="0" w:color="000000"/>
              <w:bottom w:val="single" w:sz="4" w:space="0" w:color="000000"/>
              <w:right w:val="single" w:sz="4" w:space="0" w:color="000000"/>
            </w:tcBorders>
          </w:tcPr>
          <w:p w14:paraId="2ECEA56A" w14:textId="77777777" w:rsidR="00FB7742" w:rsidRDefault="002D3B3D" w:rsidP="00874898">
            <w:pPr>
              <w:pStyle w:val="Standard"/>
              <w:widowControl w:val="0"/>
              <w:jc w:val="both"/>
            </w:pPr>
            <w:r>
              <w:rPr>
                <w:rFonts w:ascii="Times New Roman" w:hAnsi="Times New Roman"/>
              </w:rPr>
              <w:t xml:space="preserve"> 1.6. Mokymų būdas – kontaktiniai praktiniai ir teoriniai mokymai.</w:t>
            </w:r>
          </w:p>
        </w:tc>
      </w:tr>
      <w:tr w:rsidR="00FB7742" w14:paraId="355CCF50" w14:textId="77777777">
        <w:tc>
          <w:tcPr>
            <w:tcW w:w="9527" w:type="dxa"/>
            <w:tcBorders>
              <w:left w:val="single" w:sz="4" w:space="0" w:color="000000"/>
              <w:bottom w:val="single" w:sz="4" w:space="0" w:color="000000"/>
              <w:right w:val="single" w:sz="4" w:space="0" w:color="000000"/>
            </w:tcBorders>
          </w:tcPr>
          <w:p w14:paraId="212A3C09" w14:textId="77777777" w:rsidR="00FB7742" w:rsidRDefault="002D3B3D" w:rsidP="00874898">
            <w:pPr>
              <w:pStyle w:val="Standard"/>
              <w:widowControl w:val="0"/>
              <w:jc w:val="both"/>
            </w:pPr>
            <w:r>
              <w:rPr>
                <w:rFonts w:ascii="Times New Roman" w:hAnsi="Times New Roman"/>
              </w:rPr>
              <w:t>1.7. Reikalavimai mokymų vykdytojams. Turi turėti praktinės patirties</w:t>
            </w:r>
            <w:bookmarkStart w:id="59" w:name="_GoBack11"/>
            <w:bookmarkEnd w:id="59"/>
            <w:r>
              <w:rPr>
                <w:rFonts w:ascii="Times New Roman" w:hAnsi="Times New Roman"/>
              </w:rPr>
              <w:t xml:space="preserve"> mokymų turinio srityje:</w:t>
            </w:r>
          </w:p>
          <w:p w14:paraId="6C4DE99A" w14:textId="77777777" w:rsidR="00FB7742" w:rsidRDefault="002D3B3D" w:rsidP="00874898">
            <w:pPr>
              <w:pStyle w:val="StandardWW"/>
              <w:widowControl w:val="0"/>
              <w:numPr>
                <w:ilvl w:val="0"/>
                <w:numId w:val="30"/>
              </w:numPr>
              <w:spacing w:after="0"/>
              <w:ind w:left="0"/>
              <w:jc w:val="both"/>
            </w:pPr>
            <w:r>
              <w:rPr>
                <w:rFonts w:ascii="Times New Roman" w:hAnsi="Times New Roman"/>
                <w:sz w:val="24"/>
                <w:szCs w:val="24"/>
              </w:rPr>
              <w:t>instruktoriai turi turėti darbo  patirties NATO šalių policijos ar kariuomenės povandeninio  sprogmenų neutralizavimo ar tokių darbų mokymo padaliniuose. Pateikiamas trumpas instruktoriaus (-</w:t>
            </w:r>
            <w:proofErr w:type="spellStart"/>
            <w:r>
              <w:rPr>
                <w:rFonts w:ascii="Times New Roman" w:hAnsi="Times New Roman"/>
                <w:sz w:val="24"/>
                <w:szCs w:val="24"/>
              </w:rPr>
              <w:t>ių</w:t>
            </w:r>
            <w:proofErr w:type="spellEnd"/>
            <w:r>
              <w:rPr>
                <w:rFonts w:ascii="Times New Roman" w:hAnsi="Times New Roman"/>
                <w:sz w:val="24"/>
                <w:szCs w:val="24"/>
              </w:rPr>
              <w:t>) gyvenimo aprašymas (CV);</w:t>
            </w:r>
          </w:p>
          <w:p w14:paraId="0407ABF7" w14:textId="77777777" w:rsidR="00FB7742" w:rsidRDefault="002D3B3D" w:rsidP="00874898">
            <w:pPr>
              <w:pStyle w:val="StandardWW"/>
              <w:widowControl w:val="0"/>
              <w:numPr>
                <w:ilvl w:val="0"/>
                <w:numId w:val="32"/>
              </w:numPr>
              <w:spacing w:after="0"/>
              <w:ind w:left="0"/>
              <w:jc w:val="both"/>
            </w:pPr>
            <w:r>
              <w:rPr>
                <w:rFonts w:ascii="Times New Roman" w:hAnsi="Times New Roman"/>
                <w:sz w:val="24"/>
                <w:szCs w:val="24"/>
              </w:rPr>
              <w:t>mokymų vykdytojai turi turėti mokymo turinio vykdymui pritaikytą infrastruktūrą (mokymo klasė, sprogdinimo darbų poligonas, sprogdinimo darbams pritaikytas vandens telkinys). Pateikiamas sąrašas su adresu ir nuotraukomis arba internetinė nuoroda.</w:t>
            </w:r>
          </w:p>
        </w:tc>
      </w:tr>
      <w:tr w:rsidR="00FB7742" w14:paraId="79E324AD" w14:textId="77777777">
        <w:tc>
          <w:tcPr>
            <w:tcW w:w="9527" w:type="dxa"/>
            <w:tcBorders>
              <w:left w:val="single" w:sz="4" w:space="0" w:color="000000"/>
              <w:bottom w:val="single" w:sz="4" w:space="0" w:color="000000"/>
              <w:right w:val="single" w:sz="4" w:space="0" w:color="000000"/>
            </w:tcBorders>
          </w:tcPr>
          <w:p w14:paraId="448A0CD3" w14:textId="77777777" w:rsidR="00FB7742" w:rsidRDefault="002D3B3D" w:rsidP="00874898">
            <w:pPr>
              <w:pStyle w:val="Standard"/>
              <w:widowControl w:val="0"/>
              <w:rPr>
                <w:rFonts w:ascii="Times New Roman" w:hAnsi="Times New Roman" w:cs="Times New Roman"/>
              </w:rPr>
            </w:pPr>
            <w:r>
              <w:rPr>
                <w:rFonts w:ascii="Times New Roman" w:hAnsi="Times New Roman"/>
              </w:rPr>
              <w:t>1.8</w:t>
            </w:r>
            <w:r>
              <w:rPr>
                <w:rFonts w:ascii="Times New Roman" w:hAnsi="Times New Roman" w:cs="Times New Roman"/>
              </w:rPr>
              <w:t>. Mokymų turinys:</w:t>
            </w:r>
          </w:p>
          <w:p w14:paraId="7F1ACF8B" w14:textId="77777777" w:rsidR="00FB7742" w:rsidRDefault="002D3B3D" w:rsidP="00874898">
            <w:pPr>
              <w:pStyle w:val="ListParagraph"/>
              <w:spacing w:after="0"/>
              <w:ind w:left="0"/>
              <w:rPr>
                <w:rFonts w:ascii="Times New Roman" w:hAnsi="Times New Roman" w:cs="Times New Roman"/>
                <w:sz w:val="24"/>
                <w:szCs w:val="24"/>
              </w:rPr>
            </w:pPr>
            <w:r>
              <w:rPr>
                <w:rFonts w:ascii="Times New Roman" w:hAnsi="Times New Roman" w:cs="Times New Roman"/>
                <w:color w:val="000000"/>
                <w:sz w:val="24"/>
                <w:szCs w:val="24"/>
              </w:rPr>
              <w:t xml:space="preserve"> - Savadarbių sprogmenų po vandenių neutralizavimo būdai;</w:t>
            </w:r>
          </w:p>
          <w:p w14:paraId="4298FFFB" w14:textId="77777777" w:rsidR="00FB7742" w:rsidRDefault="002D3B3D" w:rsidP="00874898">
            <w:pPr>
              <w:pStyle w:val="ListParagraph"/>
              <w:spacing w:after="0"/>
              <w:ind w:left="0"/>
              <w:rPr>
                <w:rFonts w:ascii="Times New Roman" w:hAnsi="Times New Roman" w:cs="Times New Roman"/>
                <w:sz w:val="24"/>
                <w:szCs w:val="24"/>
              </w:rPr>
            </w:pPr>
            <w:r>
              <w:rPr>
                <w:rFonts w:ascii="Times New Roman" w:hAnsi="Times New Roman" w:cs="Times New Roman"/>
                <w:color w:val="000000"/>
                <w:sz w:val="24"/>
                <w:szCs w:val="24"/>
              </w:rPr>
              <w:t xml:space="preserve"> - Savadarbių sprogmenų po vandeniu neutralizavimo saugumo taisyklės;</w:t>
            </w:r>
          </w:p>
          <w:p w14:paraId="02A11D06" w14:textId="77777777" w:rsidR="00FB7742" w:rsidRDefault="002D3B3D" w:rsidP="00874898">
            <w:pPr>
              <w:pStyle w:val="ListParagraph"/>
              <w:widowControl w:val="0"/>
              <w:spacing w:after="0"/>
              <w:ind w:left="0"/>
              <w:rPr>
                <w:rFonts w:ascii="Times New Roman" w:hAnsi="Times New Roman" w:cs="Times New Roman"/>
                <w:color w:val="000000"/>
              </w:rPr>
            </w:pPr>
            <w:r>
              <w:rPr>
                <w:rFonts w:ascii="Times New Roman" w:hAnsi="Times New Roman" w:cs="Times New Roman"/>
                <w:color w:val="000000"/>
                <w:sz w:val="24"/>
                <w:szCs w:val="24"/>
              </w:rPr>
              <w:t xml:space="preserve"> - Savadarbių sprogmenų po vandeniu neutralizavimo įranga.</w:t>
            </w:r>
          </w:p>
        </w:tc>
      </w:tr>
      <w:tr w:rsidR="00FB7742" w14:paraId="7E860CD4" w14:textId="77777777">
        <w:tc>
          <w:tcPr>
            <w:tcW w:w="9527" w:type="dxa"/>
            <w:tcBorders>
              <w:left w:val="single" w:sz="4" w:space="0" w:color="000000"/>
              <w:bottom w:val="single" w:sz="4" w:space="0" w:color="000000"/>
              <w:right w:val="single" w:sz="4" w:space="0" w:color="000000"/>
            </w:tcBorders>
          </w:tcPr>
          <w:p w14:paraId="1A02F537" w14:textId="77777777" w:rsidR="00FB7742" w:rsidRDefault="002D3B3D" w:rsidP="00874898">
            <w:pPr>
              <w:pStyle w:val="Standard"/>
              <w:widowControl w:val="0"/>
              <w:jc w:val="both"/>
              <w:rPr>
                <w:rFonts w:ascii="Times New Roman" w:hAnsi="Times New Roman"/>
              </w:rPr>
            </w:pPr>
            <w:r>
              <w:rPr>
                <w:rFonts w:ascii="Times New Roman" w:hAnsi="Times New Roman"/>
              </w:rPr>
              <w:t>1.9. Mokymų programos pakeitimas: iki 10 proc. mokymų programa gali būti keičiama suderinus su instruktoriais, atsižvelgiant į mokymuose dalyvaujančių asmenų individualias žinias.</w:t>
            </w:r>
          </w:p>
        </w:tc>
      </w:tr>
      <w:tr w:rsidR="00FB7742" w14:paraId="38D3B40F" w14:textId="77777777">
        <w:tc>
          <w:tcPr>
            <w:tcW w:w="9527" w:type="dxa"/>
            <w:tcBorders>
              <w:left w:val="single" w:sz="4" w:space="0" w:color="000000"/>
              <w:bottom w:val="single" w:sz="4" w:space="0" w:color="000000"/>
              <w:right w:val="single" w:sz="4" w:space="0" w:color="000000"/>
            </w:tcBorders>
          </w:tcPr>
          <w:p w14:paraId="77A716A6"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 xml:space="preserve"> 1.10. Į mokymų kainą turi būti įskaičiuota:</w:t>
            </w:r>
          </w:p>
          <w:p w14:paraId="601CE566"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Mokomoji medžiaga;</w:t>
            </w:r>
          </w:p>
          <w:p w14:paraId="4F996713"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Naudojamos sprogstamosios medžiagos;</w:t>
            </w:r>
          </w:p>
          <w:p w14:paraId="4B1428C1"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Koviniai užtaisai ir konvencinės amunicijos sprogmenys;</w:t>
            </w:r>
          </w:p>
          <w:p w14:paraId="5F6C60AF"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Neutralizavimui naudojami produktai;</w:t>
            </w:r>
          </w:p>
          <w:p w14:paraId="5BC5FAFB"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Mokymams naudojamo nekilnojamojo turto išlaidos (mokymo laukai, auditorijos, poligonai, vandens telkiniai ir kt.);</w:t>
            </w:r>
          </w:p>
          <w:p w14:paraId="553A4E1E"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Mokymų instruktorių ir kito aptarnaujančio personalo kaštai.</w:t>
            </w:r>
          </w:p>
        </w:tc>
      </w:tr>
      <w:tr w:rsidR="00FB7742" w14:paraId="4B15AB52" w14:textId="77777777">
        <w:tc>
          <w:tcPr>
            <w:tcW w:w="9527" w:type="dxa"/>
            <w:tcBorders>
              <w:left w:val="single" w:sz="4" w:space="0" w:color="000000"/>
              <w:bottom w:val="single" w:sz="4" w:space="0" w:color="000000"/>
              <w:right w:val="single" w:sz="4" w:space="0" w:color="000000"/>
            </w:tcBorders>
          </w:tcPr>
          <w:p w14:paraId="2CAF7127" w14:textId="77777777" w:rsidR="00FB7742" w:rsidRDefault="002D3B3D" w:rsidP="00874898">
            <w:pPr>
              <w:pStyle w:val="StandardWW"/>
              <w:widowControl w:val="0"/>
              <w:spacing w:after="0"/>
              <w:jc w:val="both"/>
              <w:rPr>
                <w:rFonts w:ascii="Times New Roman" w:hAnsi="Times New Roman"/>
                <w:sz w:val="24"/>
                <w:szCs w:val="24"/>
              </w:rPr>
            </w:pPr>
            <w:r>
              <w:rPr>
                <w:rFonts w:ascii="Times New Roman" w:hAnsi="Times New Roman"/>
                <w:sz w:val="24"/>
                <w:szCs w:val="24"/>
              </w:rPr>
              <w:t xml:space="preserve"> 1.11. Baigus mokymų kursą, dalyviams turi būti išduodamas mokymų baigimą patvirtinantis pažymėjimas, nurodantis:</w:t>
            </w:r>
          </w:p>
          <w:p w14:paraId="6194A681" w14:textId="77777777" w:rsidR="00FB7742" w:rsidRDefault="002D3B3D" w:rsidP="00874898">
            <w:pPr>
              <w:pStyle w:val="StandardWW"/>
              <w:widowControl w:val="0"/>
              <w:numPr>
                <w:ilvl w:val="0"/>
                <w:numId w:val="28"/>
              </w:numPr>
              <w:spacing w:after="0"/>
              <w:ind w:left="0" w:hanging="113"/>
              <w:jc w:val="both"/>
              <w:rPr>
                <w:rFonts w:ascii="Times New Roman" w:hAnsi="Times New Roman"/>
                <w:sz w:val="24"/>
                <w:szCs w:val="24"/>
              </w:rPr>
            </w:pPr>
            <w:r>
              <w:rPr>
                <w:rFonts w:ascii="Times New Roman" w:hAnsi="Times New Roman"/>
                <w:sz w:val="24"/>
                <w:szCs w:val="24"/>
              </w:rPr>
              <w:t xml:space="preserve"> Mokymo kurso pavadinimą;</w:t>
            </w:r>
          </w:p>
          <w:p w14:paraId="1EC48BB1" w14:textId="77777777" w:rsidR="00FB7742" w:rsidRDefault="002D3B3D" w:rsidP="00874898">
            <w:pPr>
              <w:pStyle w:val="Standard"/>
              <w:widowControl w:val="0"/>
              <w:numPr>
                <w:ilvl w:val="0"/>
                <w:numId w:val="28"/>
              </w:numPr>
              <w:ind w:left="0" w:hanging="113"/>
              <w:jc w:val="both"/>
            </w:pPr>
            <w:r>
              <w:rPr>
                <w:rFonts w:ascii="Times New Roman" w:hAnsi="Times New Roman"/>
              </w:rPr>
              <w:t xml:space="preserve"> Unikalų išduoto pažymėjimo Nr.;</w:t>
            </w:r>
          </w:p>
          <w:p w14:paraId="752FBD32" w14:textId="77777777" w:rsidR="00FB7742" w:rsidRDefault="002D3B3D" w:rsidP="00874898">
            <w:pPr>
              <w:pStyle w:val="StandardWW"/>
              <w:widowControl w:val="0"/>
              <w:numPr>
                <w:ilvl w:val="0"/>
                <w:numId w:val="28"/>
              </w:numPr>
              <w:spacing w:after="0"/>
              <w:ind w:left="0" w:hanging="113"/>
              <w:jc w:val="both"/>
              <w:rPr>
                <w:rFonts w:ascii="Times New Roman" w:hAnsi="Times New Roman"/>
                <w:sz w:val="24"/>
                <w:szCs w:val="24"/>
              </w:rPr>
            </w:pPr>
            <w:r>
              <w:rPr>
                <w:rFonts w:ascii="Times New Roman" w:hAnsi="Times New Roman"/>
                <w:sz w:val="24"/>
                <w:szCs w:val="24"/>
              </w:rPr>
              <w:lastRenderedPageBreak/>
              <w:t xml:space="preserve"> Išklausytų mokymų kurso valandų skaičių;</w:t>
            </w:r>
          </w:p>
          <w:p w14:paraId="437A1456" w14:textId="77777777" w:rsidR="00FB7742" w:rsidRDefault="002D3B3D" w:rsidP="00874898">
            <w:pPr>
              <w:pStyle w:val="StandardWW"/>
              <w:widowControl w:val="0"/>
              <w:numPr>
                <w:ilvl w:val="0"/>
                <w:numId w:val="28"/>
              </w:numPr>
              <w:spacing w:after="0"/>
              <w:ind w:left="0" w:hanging="113"/>
              <w:jc w:val="both"/>
              <w:rPr>
                <w:rFonts w:ascii="Times New Roman" w:hAnsi="Times New Roman"/>
                <w:sz w:val="24"/>
                <w:szCs w:val="24"/>
              </w:rPr>
            </w:pPr>
            <w:r>
              <w:rPr>
                <w:rFonts w:ascii="Times New Roman" w:hAnsi="Times New Roman"/>
                <w:sz w:val="24"/>
                <w:szCs w:val="24"/>
              </w:rPr>
              <w:t xml:space="preserve"> Mokymo kurso dalyvio vardas ir pavardė.</w:t>
            </w:r>
          </w:p>
          <w:p w14:paraId="3D6AF3BF" w14:textId="77777777" w:rsidR="00FB7742" w:rsidRDefault="002D3B3D" w:rsidP="00874898">
            <w:pPr>
              <w:pStyle w:val="StandardWW"/>
              <w:widowControl w:val="0"/>
              <w:spacing w:after="0"/>
              <w:jc w:val="both"/>
            </w:pPr>
            <w:r>
              <w:rPr>
                <w:rFonts w:ascii="Times New Roman" w:hAnsi="Times New Roman"/>
                <w:sz w:val="24"/>
                <w:szCs w:val="24"/>
              </w:rPr>
              <w:t>Pažymėjime turi būti naudojamas VSF viešinimo ženklas, perkančioji organizacija apie viešinimo reikalavimus atitinkantį ženklą pateiks vėliau pirkimo laimėtojui.</w:t>
            </w:r>
          </w:p>
        </w:tc>
      </w:tr>
      <w:tr w:rsidR="00FB7742" w14:paraId="5B69E429" w14:textId="77777777">
        <w:tc>
          <w:tcPr>
            <w:tcW w:w="9527" w:type="dxa"/>
            <w:tcBorders>
              <w:left w:val="single" w:sz="4" w:space="0" w:color="000000"/>
              <w:bottom w:val="single" w:sz="4" w:space="0" w:color="000000"/>
              <w:right w:val="single" w:sz="4" w:space="0" w:color="000000"/>
            </w:tcBorders>
          </w:tcPr>
          <w:p w14:paraId="195A46D4" w14:textId="77777777" w:rsidR="00FB7742" w:rsidRDefault="002D3B3D" w:rsidP="00874898">
            <w:pPr>
              <w:pStyle w:val="StandardWW"/>
              <w:widowControl w:val="0"/>
              <w:spacing w:after="0"/>
              <w:jc w:val="center"/>
              <w:rPr>
                <w:rFonts w:ascii="Times New Roman" w:hAnsi="Times New Roman"/>
                <w:b/>
                <w:bCs/>
                <w:sz w:val="24"/>
                <w:szCs w:val="24"/>
              </w:rPr>
            </w:pPr>
            <w:r>
              <w:rPr>
                <w:rFonts w:ascii="Times New Roman" w:hAnsi="Times New Roman"/>
                <w:b/>
                <w:bCs/>
                <w:sz w:val="24"/>
                <w:szCs w:val="24"/>
              </w:rPr>
              <w:lastRenderedPageBreak/>
              <w:t>2 Dalis</w:t>
            </w:r>
          </w:p>
          <w:p w14:paraId="375BE4EB" w14:textId="77777777" w:rsidR="00FB7742" w:rsidRDefault="002D3B3D" w:rsidP="00874898">
            <w:pPr>
              <w:pStyle w:val="StandardWW"/>
              <w:widowControl w:val="0"/>
              <w:spacing w:after="0"/>
              <w:jc w:val="center"/>
            </w:pPr>
            <w:r>
              <w:rPr>
                <w:rFonts w:ascii="Times New Roman" w:hAnsi="Times New Roman"/>
                <w:b/>
                <w:bCs/>
                <w:color w:val="000000"/>
                <w:sz w:val="24"/>
                <w:szCs w:val="24"/>
              </w:rPr>
              <w:t>Sprogstamųjų  užtaisų po vandeniu neutralizavimo įranga.</w:t>
            </w:r>
          </w:p>
        </w:tc>
      </w:tr>
      <w:tr w:rsidR="00FB7742" w14:paraId="53A297CD" w14:textId="77777777">
        <w:tc>
          <w:tcPr>
            <w:tcW w:w="9527" w:type="dxa"/>
            <w:tcBorders>
              <w:left w:val="single" w:sz="4" w:space="0" w:color="000000"/>
              <w:bottom w:val="single" w:sz="4" w:space="0" w:color="000000"/>
              <w:right w:val="single" w:sz="4" w:space="0" w:color="000000"/>
            </w:tcBorders>
          </w:tcPr>
          <w:p w14:paraId="0862DC1A" w14:textId="77777777" w:rsidR="00FB7742" w:rsidRDefault="002D3B3D" w:rsidP="00874898">
            <w:pPr>
              <w:pStyle w:val="StandardWW"/>
              <w:widowControl w:val="0"/>
              <w:spacing w:after="0"/>
              <w:jc w:val="both"/>
            </w:pPr>
            <w:r>
              <w:rPr>
                <w:rFonts w:ascii="Times New Roman" w:hAnsi="Times New Roman"/>
                <w:color w:val="000000"/>
                <w:sz w:val="24"/>
                <w:szCs w:val="24"/>
              </w:rPr>
              <w:t>1.Skirta atlikti sprogmenų paieškos ir neutralizavimo darbus po vandeniu bei sprogmenų iškėlimo iš vandens bei transportavimui į krantą tolimesniam neutralizavimui.</w:t>
            </w:r>
          </w:p>
        </w:tc>
      </w:tr>
      <w:tr w:rsidR="00FB7742" w14:paraId="51F5629E" w14:textId="77777777">
        <w:tc>
          <w:tcPr>
            <w:tcW w:w="9527" w:type="dxa"/>
            <w:tcBorders>
              <w:left w:val="single" w:sz="4" w:space="0" w:color="000000"/>
              <w:bottom w:val="single" w:sz="4" w:space="0" w:color="000000"/>
              <w:right w:val="single" w:sz="4" w:space="0" w:color="000000"/>
            </w:tcBorders>
          </w:tcPr>
          <w:p w14:paraId="1FA682D2" w14:textId="77777777" w:rsidR="00FB7742" w:rsidRDefault="002D3B3D" w:rsidP="00874898">
            <w:pPr>
              <w:pStyle w:val="StandardWWWW"/>
              <w:spacing w:after="0"/>
            </w:pPr>
            <w:r>
              <w:rPr>
                <w:rFonts w:ascii="Times New Roman" w:hAnsi="Times New Roman"/>
                <w:b/>
                <w:bCs/>
                <w:kern w:val="0"/>
                <w:sz w:val="24"/>
                <w:szCs w:val="24"/>
                <w:lang w:bidi="ar-SA"/>
              </w:rPr>
              <w:t>2. Suslėgto oro nardymo balionas 2 vnt.</w:t>
            </w:r>
          </w:p>
        </w:tc>
      </w:tr>
      <w:tr w:rsidR="00FB7742" w14:paraId="0551C85C" w14:textId="77777777">
        <w:tc>
          <w:tcPr>
            <w:tcW w:w="9527" w:type="dxa"/>
            <w:tcBorders>
              <w:left w:val="single" w:sz="4" w:space="0" w:color="000000"/>
              <w:bottom w:val="single" w:sz="4" w:space="0" w:color="000000"/>
              <w:right w:val="single" w:sz="4" w:space="0" w:color="000000"/>
            </w:tcBorders>
          </w:tcPr>
          <w:p w14:paraId="4DD5274E" w14:textId="77777777" w:rsidR="00FB7742" w:rsidRDefault="002D3B3D" w:rsidP="00874898">
            <w:pPr>
              <w:pStyle w:val="StandardWWWW"/>
              <w:spacing w:after="0"/>
              <w:jc w:val="both"/>
            </w:pPr>
            <w:r>
              <w:rPr>
                <w:rFonts w:ascii="Times New Roman" w:hAnsi="Times New Roman"/>
                <w:kern w:val="0"/>
                <w:sz w:val="24"/>
                <w:szCs w:val="24"/>
                <w:lang w:bidi="en-US"/>
              </w:rPr>
              <w:t>2.1. Nardymo balionas pagamintas iš plieno, aliuminio ar kompozitinių medžiagų.</w:t>
            </w:r>
          </w:p>
        </w:tc>
      </w:tr>
      <w:tr w:rsidR="00FB7742" w14:paraId="29BAEA38" w14:textId="77777777">
        <w:tc>
          <w:tcPr>
            <w:tcW w:w="9527" w:type="dxa"/>
            <w:tcBorders>
              <w:left w:val="single" w:sz="4" w:space="0" w:color="000000"/>
              <w:bottom w:val="single" w:sz="4" w:space="0" w:color="000000"/>
              <w:right w:val="single" w:sz="4" w:space="0" w:color="000000"/>
            </w:tcBorders>
          </w:tcPr>
          <w:p w14:paraId="2D802FEA" w14:textId="77777777" w:rsidR="00FB7742" w:rsidRDefault="002D3B3D" w:rsidP="00874898">
            <w:pPr>
              <w:pStyle w:val="StandardWWWW"/>
              <w:spacing w:after="0"/>
              <w:jc w:val="both"/>
            </w:pPr>
            <w:r>
              <w:rPr>
                <w:rFonts w:ascii="Times New Roman" w:hAnsi="Times New Roman"/>
                <w:kern w:val="0"/>
                <w:sz w:val="24"/>
                <w:szCs w:val="24"/>
                <w:lang w:bidi="en-US"/>
              </w:rPr>
              <w:t>2.2. Nardymo baliono talpa, ne mažiau kaip 12 litrų.</w:t>
            </w:r>
          </w:p>
        </w:tc>
      </w:tr>
      <w:tr w:rsidR="00FB7742" w14:paraId="6CE5B1E6" w14:textId="77777777">
        <w:tc>
          <w:tcPr>
            <w:tcW w:w="9527" w:type="dxa"/>
            <w:tcBorders>
              <w:left w:val="single" w:sz="4" w:space="0" w:color="000000"/>
              <w:bottom w:val="single" w:sz="4" w:space="0" w:color="000000"/>
              <w:right w:val="single" w:sz="4" w:space="0" w:color="000000"/>
            </w:tcBorders>
          </w:tcPr>
          <w:p w14:paraId="02B82164" w14:textId="77777777" w:rsidR="00FB7742" w:rsidRDefault="002D3B3D" w:rsidP="00874898">
            <w:pPr>
              <w:pStyle w:val="StandardWWWW"/>
              <w:spacing w:after="0"/>
              <w:jc w:val="both"/>
            </w:pPr>
            <w:r>
              <w:rPr>
                <w:rFonts w:ascii="Times New Roman" w:hAnsi="Times New Roman"/>
                <w:kern w:val="0"/>
                <w:sz w:val="24"/>
                <w:szCs w:val="24"/>
                <w:lang w:bidi="en-US"/>
              </w:rPr>
              <w:t>2.3. Nardymo baliono darbinis slėgis, ne mažesnis kaip 230 bar.</w:t>
            </w:r>
          </w:p>
        </w:tc>
      </w:tr>
      <w:tr w:rsidR="00FB7742" w14:paraId="25238843" w14:textId="77777777">
        <w:tc>
          <w:tcPr>
            <w:tcW w:w="9527" w:type="dxa"/>
            <w:tcBorders>
              <w:left w:val="single" w:sz="4" w:space="0" w:color="000000"/>
              <w:bottom w:val="single" w:sz="4" w:space="0" w:color="000000"/>
              <w:right w:val="single" w:sz="4" w:space="0" w:color="000000"/>
            </w:tcBorders>
          </w:tcPr>
          <w:p w14:paraId="42E6A3B7" w14:textId="77777777" w:rsidR="00FB7742" w:rsidRDefault="002D3B3D" w:rsidP="00874898">
            <w:pPr>
              <w:pStyle w:val="StandardWWWW"/>
              <w:spacing w:after="0"/>
              <w:jc w:val="both"/>
            </w:pPr>
            <w:r>
              <w:rPr>
                <w:rFonts w:ascii="Times New Roman" w:hAnsi="Times New Roman"/>
                <w:kern w:val="0"/>
                <w:sz w:val="24"/>
                <w:szCs w:val="24"/>
                <w:lang w:bidi="ar-SA"/>
              </w:rPr>
              <w:t>2.4. Nardymo baliono kranas turi būti su DIN tipo kranu.</w:t>
            </w:r>
          </w:p>
        </w:tc>
      </w:tr>
      <w:tr w:rsidR="00FB7742" w14:paraId="308DE04B" w14:textId="77777777">
        <w:tc>
          <w:tcPr>
            <w:tcW w:w="9527" w:type="dxa"/>
            <w:tcBorders>
              <w:left w:val="single" w:sz="4" w:space="0" w:color="000000"/>
              <w:bottom w:val="single" w:sz="4" w:space="0" w:color="000000"/>
              <w:right w:val="single" w:sz="4" w:space="0" w:color="000000"/>
            </w:tcBorders>
          </w:tcPr>
          <w:p w14:paraId="5F2F3194" w14:textId="77777777" w:rsidR="00FB7742" w:rsidRDefault="002D3B3D" w:rsidP="00874898">
            <w:pPr>
              <w:pStyle w:val="StandardWWWW"/>
              <w:spacing w:after="0"/>
              <w:jc w:val="both"/>
            </w:pPr>
            <w:r>
              <w:rPr>
                <w:rFonts w:ascii="Times New Roman" w:hAnsi="Times New Roman"/>
                <w:kern w:val="0"/>
                <w:sz w:val="24"/>
                <w:szCs w:val="24"/>
                <w:lang w:bidi="ar-SA"/>
              </w:rPr>
              <w:t>2.5. Nardymo balionas komplektuojamas su kranu, padu ir rankena.</w:t>
            </w:r>
          </w:p>
        </w:tc>
      </w:tr>
      <w:tr w:rsidR="00FB7742" w14:paraId="04B47085" w14:textId="77777777">
        <w:tc>
          <w:tcPr>
            <w:tcW w:w="9527" w:type="dxa"/>
            <w:tcBorders>
              <w:left w:val="single" w:sz="4" w:space="0" w:color="000000"/>
              <w:bottom w:val="single" w:sz="4" w:space="0" w:color="000000"/>
              <w:right w:val="single" w:sz="4" w:space="0" w:color="000000"/>
            </w:tcBorders>
          </w:tcPr>
          <w:p w14:paraId="4DE27BCE" w14:textId="77777777" w:rsidR="00FB7742" w:rsidRDefault="002D3B3D" w:rsidP="00874898">
            <w:pPr>
              <w:pStyle w:val="StandardWWWW"/>
              <w:spacing w:after="0"/>
              <w:jc w:val="both"/>
            </w:pPr>
            <w:r>
              <w:rPr>
                <w:rFonts w:ascii="Times New Roman" w:hAnsi="Times New Roman"/>
                <w:b/>
                <w:bCs/>
                <w:kern w:val="0"/>
                <w:sz w:val="24"/>
                <w:szCs w:val="24"/>
                <w:lang w:bidi="ar-SA"/>
              </w:rPr>
              <w:t>3.   Narų kostiumų komplektas, 2 vnt.: Sauso tipo kostiumo komplektas ; šlapio tipo kostiumo komplektas,  naro kaukė, plaukmenys (pora) , naro vamzdelis , įrangos transportavimo krepšys.</w:t>
            </w:r>
          </w:p>
        </w:tc>
      </w:tr>
      <w:tr w:rsidR="00FB7742" w14:paraId="478C7BCE" w14:textId="77777777">
        <w:tc>
          <w:tcPr>
            <w:tcW w:w="9527" w:type="dxa"/>
            <w:tcBorders>
              <w:left w:val="single" w:sz="4" w:space="0" w:color="000000"/>
              <w:bottom w:val="single" w:sz="4" w:space="0" w:color="000000"/>
              <w:right w:val="single" w:sz="4" w:space="0" w:color="000000"/>
            </w:tcBorders>
          </w:tcPr>
          <w:p w14:paraId="194D5A43" w14:textId="77777777" w:rsidR="00FB7742" w:rsidRDefault="002D3B3D" w:rsidP="00874898">
            <w:pPr>
              <w:pStyle w:val="Standard"/>
              <w:jc w:val="both"/>
            </w:pPr>
            <w:r>
              <w:rPr>
                <w:rFonts w:ascii="Times New Roman" w:hAnsi="Times New Roman"/>
              </w:rPr>
              <w:t>3.1. Sauso tipo kostiumo komplektas:</w:t>
            </w:r>
          </w:p>
        </w:tc>
      </w:tr>
      <w:tr w:rsidR="00FB7742" w14:paraId="1F96D37B" w14:textId="77777777">
        <w:tc>
          <w:tcPr>
            <w:tcW w:w="9527" w:type="dxa"/>
            <w:tcBorders>
              <w:left w:val="single" w:sz="4" w:space="0" w:color="000000"/>
              <w:bottom w:val="single" w:sz="4" w:space="0" w:color="000000"/>
              <w:right w:val="single" w:sz="4" w:space="0" w:color="000000"/>
            </w:tcBorders>
          </w:tcPr>
          <w:p w14:paraId="737661E7" w14:textId="77777777" w:rsidR="00FB7742" w:rsidRDefault="002D3B3D" w:rsidP="00874898">
            <w:pPr>
              <w:pStyle w:val="Standard"/>
              <w:jc w:val="both"/>
            </w:pPr>
            <w:r>
              <w:rPr>
                <w:rFonts w:ascii="Times New Roman" w:hAnsi="Times New Roman"/>
              </w:rPr>
              <w:t>3.1.1. Sauso tipo kostiumas, skirtas nardyti įvairiais metų laikais, įvairiuose vandens telkiniuose:</w:t>
            </w:r>
          </w:p>
        </w:tc>
      </w:tr>
      <w:tr w:rsidR="00FB7742" w14:paraId="2A222A3D" w14:textId="77777777">
        <w:tc>
          <w:tcPr>
            <w:tcW w:w="9527" w:type="dxa"/>
            <w:tcBorders>
              <w:left w:val="single" w:sz="4" w:space="0" w:color="000000"/>
              <w:bottom w:val="single" w:sz="4" w:space="0" w:color="000000"/>
              <w:right w:val="single" w:sz="4" w:space="0" w:color="000000"/>
            </w:tcBorders>
          </w:tcPr>
          <w:p w14:paraId="783BD332" w14:textId="77777777" w:rsidR="00FB7742" w:rsidRDefault="002D3B3D" w:rsidP="00874898">
            <w:pPr>
              <w:pStyle w:val="Standard"/>
              <w:jc w:val="both"/>
            </w:pPr>
            <w:r>
              <w:rPr>
                <w:rFonts w:ascii="Times New Roman" w:hAnsi="Times New Roman"/>
              </w:rPr>
              <w:t>3.1.2. Sauso tipo kostiumas pagamintas iš kvėpuojančios membraninės medžiagos kuri užtikrina atsparumą vandeniui ir pralaidumą orui. Audinys turi būti atsparus dilimui.</w:t>
            </w:r>
          </w:p>
        </w:tc>
      </w:tr>
      <w:tr w:rsidR="00FB7742" w14:paraId="573D2C92" w14:textId="77777777">
        <w:tc>
          <w:tcPr>
            <w:tcW w:w="9527" w:type="dxa"/>
            <w:tcBorders>
              <w:left w:val="single" w:sz="4" w:space="0" w:color="000000"/>
              <w:bottom w:val="single" w:sz="4" w:space="0" w:color="000000"/>
              <w:right w:val="single" w:sz="4" w:space="0" w:color="000000"/>
            </w:tcBorders>
          </w:tcPr>
          <w:p w14:paraId="7BBB3069" w14:textId="77777777" w:rsidR="00FB7742" w:rsidRDefault="002D3B3D" w:rsidP="00874898">
            <w:pPr>
              <w:pStyle w:val="Standard"/>
              <w:jc w:val="both"/>
            </w:pPr>
            <w:r>
              <w:rPr>
                <w:rFonts w:ascii="Times New Roman" w:hAnsi="Times New Roman"/>
              </w:rPr>
              <w:t>3.1.3. Kostiumas turi būti pagamintas pagal anatominį žmogaus kūno modelį, kad būtų užtikrintas kuo didesnis naro mobilumas, nevaržantis judesių pečių, alkūnių, dubens ir kelių sąnarių srityse.</w:t>
            </w:r>
          </w:p>
        </w:tc>
      </w:tr>
      <w:tr w:rsidR="00FB7742" w14:paraId="1CDA112B" w14:textId="77777777">
        <w:tc>
          <w:tcPr>
            <w:tcW w:w="9527" w:type="dxa"/>
            <w:tcBorders>
              <w:left w:val="single" w:sz="4" w:space="0" w:color="000000"/>
              <w:bottom w:val="single" w:sz="4" w:space="0" w:color="000000"/>
              <w:right w:val="single" w:sz="4" w:space="0" w:color="000000"/>
            </w:tcBorders>
          </w:tcPr>
          <w:p w14:paraId="60E3C3C4" w14:textId="77777777" w:rsidR="00FB7742" w:rsidRDefault="002D3B3D" w:rsidP="00874898">
            <w:pPr>
              <w:pStyle w:val="Standard"/>
              <w:jc w:val="both"/>
            </w:pPr>
            <w:r>
              <w:rPr>
                <w:rFonts w:ascii="Times New Roman" w:hAnsi="Times New Roman"/>
              </w:rPr>
              <w:t xml:space="preserve">3.1.4. Kaklo ir rankų </w:t>
            </w:r>
            <w:proofErr w:type="spellStart"/>
            <w:r>
              <w:rPr>
                <w:rFonts w:ascii="Times New Roman" w:hAnsi="Times New Roman"/>
              </w:rPr>
              <w:t>manžetai</w:t>
            </w:r>
            <w:proofErr w:type="spellEnd"/>
            <w:r>
              <w:rPr>
                <w:rFonts w:ascii="Times New Roman" w:hAnsi="Times New Roman"/>
              </w:rPr>
              <w:t xml:space="preserve"> pagaminti iš latekso ar silikono.</w:t>
            </w:r>
          </w:p>
        </w:tc>
      </w:tr>
      <w:tr w:rsidR="00FB7742" w14:paraId="203878DF" w14:textId="77777777">
        <w:tc>
          <w:tcPr>
            <w:tcW w:w="9527" w:type="dxa"/>
            <w:tcBorders>
              <w:left w:val="single" w:sz="4" w:space="0" w:color="000000"/>
              <w:bottom w:val="single" w:sz="4" w:space="0" w:color="000000"/>
              <w:right w:val="single" w:sz="4" w:space="0" w:color="000000"/>
            </w:tcBorders>
          </w:tcPr>
          <w:p w14:paraId="74D165BA" w14:textId="77777777" w:rsidR="00FB7742" w:rsidRDefault="002D3B3D" w:rsidP="00874898">
            <w:pPr>
              <w:pStyle w:val="Standard"/>
              <w:jc w:val="both"/>
            </w:pPr>
            <w:r>
              <w:rPr>
                <w:rFonts w:ascii="Times New Roman" w:hAnsi="Times New Roman"/>
              </w:rPr>
              <w:t>3.1.5. Kostiumas turi turėti integruotus batus, kurie yra neatskiriami nuo sauso tipo kostiumo.</w:t>
            </w:r>
          </w:p>
        </w:tc>
      </w:tr>
      <w:tr w:rsidR="00FB7742" w14:paraId="5D1C7336" w14:textId="77777777">
        <w:tc>
          <w:tcPr>
            <w:tcW w:w="9527" w:type="dxa"/>
            <w:tcBorders>
              <w:left w:val="single" w:sz="4" w:space="0" w:color="000000"/>
              <w:bottom w:val="single" w:sz="4" w:space="0" w:color="000000"/>
              <w:right w:val="single" w:sz="4" w:space="0" w:color="000000"/>
            </w:tcBorders>
          </w:tcPr>
          <w:p w14:paraId="3181D6DC" w14:textId="77777777" w:rsidR="00FB7742" w:rsidRDefault="002D3B3D" w:rsidP="00874898">
            <w:pPr>
              <w:pStyle w:val="Standard"/>
              <w:jc w:val="both"/>
            </w:pPr>
            <w:r>
              <w:rPr>
                <w:rFonts w:ascii="Times New Roman" w:hAnsi="Times New Roman"/>
              </w:rPr>
              <w:t>3.1.6. Kostiumas turi turėti ne mažiau kaip dvi kišenes šlaunų srityse, su integruotomis vandens nutekėjimo ertmėmis, gumos kilpomis ir užsegimais.</w:t>
            </w:r>
          </w:p>
        </w:tc>
      </w:tr>
      <w:tr w:rsidR="00FB7742" w14:paraId="7A15CBA2" w14:textId="77777777">
        <w:tc>
          <w:tcPr>
            <w:tcW w:w="9527" w:type="dxa"/>
            <w:tcBorders>
              <w:left w:val="single" w:sz="4" w:space="0" w:color="000000"/>
              <w:bottom w:val="single" w:sz="4" w:space="0" w:color="000000"/>
              <w:right w:val="single" w:sz="4" w:space="0" w:color="000000"/>
            </w:tcBorders>
          </w:tcPr>
          <w:p w14:paraId="277CCEC9" w14:textId="77777777" w:rsidR="00FB7742" w:rsidRDefault="002D3B3D" w:rsidP="00874898">
            <w:pPr>
              <w:pStyle w:val="Standard"/>
              <w:jc w:val="both"/>
            </w:pPr>
            <w:r>
              <w:rPr>
                <w:rFonts w:ascii="Times New Roman" w:hAnsi="Times New Roman"/>
              </w:rPr>
              <w:t xml:space="preserve">3.1.7. Kaklo </w:t>
            </w:r>
            <w:proofErr w:type="spellStart"/>
            <w:r>
              <w:rPr>
                <w:rFonts w:ascii="Times New Roman" w:hAnsi="Times New Roman"/>
              </w:rPr>
              <w:t>manžetas</w:t>
            </w:r>
            <w:proofErr w:type="spellEnd"/>
            <w:r>
              <w:rPr>
                <w:rFonts w:ascii="Times New Roman" w:hAnsi="Times New Roman"/>
              </w:rPr>
              <w:t xml:space="preserve"> apsaugotas </w:t>
            </w:r>
            <w:proofErr w:type="spellStart"/>
            <w:r>
              <w:rPr>
                <w:rFonts w:ascii="Times New Roman" w:hAnsi="Times New Roman"/>
              </w:rPr>
              <w:t>neopreniniu</w:t>
            </w:r>
            <w:proofErr w:type="spellEnd"/>
            <w:r>
              <w:rPr>
                <w:rFonts w:ascii="Times New Roman" w:hAnsi="Times New Roman"/>
              </w:rPr>
              <w:t xml:space="preserve"> pašiltinimu, kuris turi apsaugoti ir šalmo apykaklę.</w:t>
            </w:r>
          </w:p>
        </w:tc>
      </w:tr>
      <w:tr w:rsidR="00FB7742" w14:paraId="66FC9A62" w14:textId="77777777">
        <w:tc>
          <w:tcPr>
            <w:tcW w:w="9527" w:type="dxa"/>
            <w:tcBorders>
              <w:left w:val="single" w:sz="4" w:space="0" w:color="000000"/>
              <w:bottom w:val="single" w:sz="4" w:space="0" w:color="000000"/>
              <w:right w:val="single" w:sz="4" w:space="0" w:color="000000"/>
            </w:tcBorders>
          </w:tcPr>
          <w:p w14:paraId="31320528" w14:textId="77777777" w:rsidR="00FB7742" w:rsidRDefault="002D3B3D" w:rsidP="00874898">
            <w:pPr>
              <w:pStyle w:val="Standard"/>
              <w:jc w:val="both"/>
            </w:pPr>
            <w:r>
              <w:rPr>
                <w:rFonts w:ascii="Times New Roman" w:hAnsi="Times New Roman"/>
              </w:rPr>
              <w:t>3.1.8. Kelių, alkūnių, tarpkojo ir sėdmenų srityse sustiprintas audinys, užtikrinantis papildomą apsaugą.</w:t>
            </w:r>
          </w:p>
        </w:tc>
      </w:tr>
      <w:tr w:rsidR="00FB7742" w14:paraId="4D1EF155" w14:textId="77777777">
        <w:tc>
          <w:tcPr>
            <w:tcW w:w="9527" w:type="dxa"/>
            <w:tcBorders>
              <w:left w:val="single" w:sz="4" w:space="0" w:color="000000"/>
              <w:bottom w:val="single" w:sz="4" w:space="0" w:color="000000"/>
              <w:right w:val="single" w:sz="4" w:space="0" w:color="000000"/>
            </w:tcBorders>
          </w:tcPr>
          <w:p w14:paraId="03BB8D0E" w14:textId="77777777" w:rsidR="00FB7742" w:rsidRDefault="002D3B3D" w:rsidP="00874898">
            <w:pPr>
              <w:pStyle w:val="Standard"/>
              <w:jc w:val="both"/>
            </w:pPr>
            <w:r>
              <w:rPr>
                <w:rFonts w:ascii="Times New Roman" w:hAnsi="Times New Roman"/>
              </w:rPr>
              <w:t xml:space="preserve">3.1.9. Kostiumas turi turėti integruotas petnešas ir tarpkojo dirželį, kuris padeda tinkamai </w:t>
            </w:r>
            <w:proofErr w:type="spellStart"/>
            <w:r>
              <w:rPr>
                <w:rFonts w:ascii="Times New Roman" w:hAnsi="Times New Roman"/>
              </w:rPr>
              <w:t>pozicionuoti</w:t>
            </w:r>
            <w:proofErr w:type="spellEnd"/>
            <w:r>
              <w:rPr>
                <w:rFonts w:ascii="Times New Roman" w:hAnsi="Times New Roman"/>
              </w:rPr>
              <w:t xml:space="preserve"> kostiumą ant kūno.</w:t>
            </w:r>
          </w:p>
        </w:tc>
      </w:tr>
      <w:tr w:rsidR="00FB7742" w14:paraId="72778C74" w14:textId="77777777">
        <w:tc>
          <w:tcPr>
            <w:tcW w:w="9527" w:type="dxa"/>
            <w:tcBorders>
              <w:left w:val="single" w:sz="4" w:space="0" w:color="000000"/>
              <w:bottom w:val="single" w:sz="4" w:space="0" w:color="000000"/>
              <w:right w:val="single" w:sz="4" w:space="0" w:color="000000"/>
            </w:tcBorders>
          </w:tcPr>
          <w:p w14:paraId="371D19E7" w14:textId="77777777" w:rsidR="00FB7742" w:rsidRDefault="002D3B3D" w:rsidP="00874898">
            <w:pPr>
              <w:pStyle w:val="Standard"/>
              <w:jc w:val="both"/>
            </w:pPr>
            <w:r>
              <w:rPr>
                <w:rFonts w:ascii="Times New Roman" w:hAnsi="Times New Roman"/>
              </w:rPr>
              <w:t>3.1.11. Kostiumo rankogaliuose turi būti lanksti sistema, leidžianti naudoti sauso tipo pirštinių sistemą ir sauso tipo pirštines.</w:t>
            </w:r>
          </w:p>
        </w:tc>
      </w:tr>
      <w:tr w:rsidR="00FB7742" w14:paraId="0E41A3C9" w14:textId="77777777">
        <w:tc>
          <w:tcPr>
            <w:tcW w:w="9527" w:type="dxa"/>
            <w:tcBorders>
              <w:left w:val="single" w:sz="4" w:space="0" w:color="000000"/>
              <w:bottom w:val="single" w:sz="4" w:space="0" w:color="000000"/>
              <w:right w:val="single" w:sz="4" w:space="0" w:color="000000"/>
            </w:tcBorders>
          </w:tcPr>
          <w:p w14:paraId="6F5440AA" w14:textId="77777777" w:rsidR="00FB7742" w:rsidRDefault="002D3B3D">
            <w:pPr>
              <w:pStyle w:val="Standard"/>
              <w:jc w:val="both"/>
            </w:pPr>
            <w:r>
              <w:rPr>
                <w:rFonts w:ascii="Times New Roman" w:hAnsi="Times New Roman"/>
              </w:rPr>
              <w:lastRenderedPageBreak/>
              <w:t>3.1.12. Vandeniui nepralaidus užtrauktukas, turi užtikrinti, kad naras pats galės užsisegti ir atsisegti kostiumą. Užtrauktukas turi būti apsaugotas audinio kloste, kuri saugo užtrauktuką nuo smėlio, purvo ar kitų nešvarumų.</w:t>
            </w:r>
          </w:p>
        </w:tc>
      </w:tr>
      <w:tr w:rsidR="00FB7742" w14:paraId="18DC9D42" w14:textId="77777777">
        <w:tc>
          <w:tcPr>
            <w:tcW w:w="9527" w:type="dxa"/>
            <w:tcBorders>
              <w:left w:val="single" w:sz="4" w:space="0" w:color="000000"/>
              <w:bottom w:val="single" w:sz="4" w:space="0" w:color="000000"/>
              <w:right w:val="single" w:sz="4" w:space="0" w:color="000000"/>
            </w:tcBorders>
          </w:tcPr>
          <w:p w14:paraId="07350A66" w14:textId="77777777" w:rsidR="00FB7742" w:rsidRDefault="002D3B3D">
            <w:pPr>
              <w:pStyle w:val="Standard"/>
              <w:jc w:val="both"/>
            </w:pPr>
            <w:r>
              <w:rPr>
                <w:rFonts w:ascii="Times New Roman" w:hAnsi="Times New Roman"/>
              </w:rPr>
              <w:t>3.1.13. Kostiumo pripūtimo vožtuvas turi būti išdėstytas krūtinės srityje.</w:t>
            </w:r>
          </w:p>
        </w:tc>
      </w:tr>
      <w:tr w:rsidR="00FB7742" w14:paraId="58E26583" w14:textId="77777777">
        <w:tc>
          <w:tcPr>
            <w:tcW w:w="9527" w:type="dxa"/>
            <w:tcBorders>
              <w:left w:val="single" w:sz="4" w:space="0" w:color="000000"/>
              <w:bottom w:val="single" w:sz="4" w:space="0" w:color="000000"/>
              <w:right w:val="single" w:sz="4" w:space="0" w:color="000000"/>
            </w:tcBorders>
          </w:tcPr>
          <w:p w14:paraId="6289BB46" w14:textId="77777777" w:rsidR="00FB7742" w:rsidRDefault="002D3B3D">
            <w:pPr>
              <w:pStyle w:val="Standard"/>
              <w:jc w:val="both"/>
            </w:pPr>
            <w:r>
              <w:rPr>
                <w:rFonts w:ascii="Times New Roman" w:hAnsi="Times New Roman"/>
              </w:rPr>
              <w:t>3.1.14. Kostiumo išleidimo vožtuvas ant kairiojo peties.</w:t>
            </w:r>
          </w:p>
        </w:tc>
      </w:tr>
      <w:tr w:rsidR="00FB7742" w14:paraId="148C2676" w14:textId="77777777">
        <w:tc>
          <w:tcPr>
            <w:tcW w:w="9527" w:type="dxa"/>
            <w:tcBorders>
              <w:left w:val="single" w:sz="4" w:space="0" w:color="000000"/>
              <w:bottom w:val="single" w:sz="4" w:space="0" w:color="000000"/>
              <w:right w:val="single" w:sz="4" w:space="0" w:color="000000"/>
            </w:tcBorders>
          </w:tcPr>
          <w:p w14:paraId="005D40D0" w14:textId="77777777" w:rsidR="00FB7742" w:rsidRDefault="002D3B3D">
            <w:pPr>
              <w:pStyle w:val="Standard"/>
              <w:jc w:val="both"/>
            </w:pPr>
            <w:r>
              <w:rPr>
                <w:rFonts w:ascii="Times New Roman" w:hAnsi="Times New Roman"/>
              </w:rPr>
              <w:t xml:space="preserve">3.1.15. Sauso tipo kostiumas komplektuojamas su </w:t>
            </w:r>
            <w:proofErr w:type="spellStart"/>
            <w:r>
              <w:rPr>
                <w:rFonts w:ascii="Times New Roman" w:hAnsi="Times New Roman"/>
              </w:rPr>
              <w:t>neopreniniu</w:t>
            </w:r>
            <w:proofErr w:type="spellEnd"/>
            <w:r>
              <w:rPr>
                <w:rFonts w:ascii="Times New Roman" w:hAnsi="Times New Roman"/>
              </w:rPr>
              <w:t xml:space="preserve"> galvos apdangalu, neperšlampančiu dėklu transportavimui, pripūtimo sistemos žarnelė, užtrauktuko priežiūros priemone.</w:t>
            </w:r>
          </w:p>
        </w:tc>
      </w:tr>
      <w:tr w:rsidR="00FB7742" w14:paraId="6A744F44" w14:textId="77777777">
        <w:tc>
          <w:tcPr>
            <w:tcW w:w="9527" w:type="dxa"/>
            <w:tcBorders>
              <w:left w:val="single" w:sz="4" w:space="0" w:color="000000"/>
              <w:bottom w:val="single" w:sz="4" w:space="0" w:color="000000"/>
              <w:right w:val="single" w:sz="4" w:space="0" w:color="000000"/>
            </w:tcBorders>
          </w:tcPr>
          <w:p w14:paraId="5FAC2780" w14:textId="77777777" w:rsidR="00FB7742" w:rsidRDefault="002D3B3D">
            <w:pPr>
              <w:pStyle w:val="Standard"/>
              <w:jc w:val="both"/>
            </w:pPr>
            <w:r>
              <w:rPr>
                <w:rFonts w:ascii="Times New Roman" w:hAnsi="Times New Roman"/>
              </w:rPr>
              <w:t xml:space="preserve">3.1.16. Sauso tipo kostiumas komplektuojamas su </w:t>
            </w:r>
            <w:proofErr w:type="spellStart"/>
            <w:r>
              <w:rPr>
                <w:rFonts w:ascii="Times New Roman" w:hAnsi="Times New Roman"/>
              </w:rPr>
              <w:t>pakostiumiu</w:t>
            </w:r>
            <w:proofErr w:type="spellEnd"/>
            <w:r>
              <w:rPr>
                <w:rFonts w:ascii="Times New Roman" w:hAnsi="Times New Roman"/>
              </w:rPr>
              <w:t>, šiltomis pirštinėmis, kojinėmis:</w:t>
            </w:r>
          </w:p>
        </w:tc>
      </w:tr>
      <w:tr w:rsidR="00FB7742" w14:paraId="46E87DE5" w14:textId="77777777">
        <w:tc>
          <w:tcPr>
            <w:tcW w:w="9527" w:type="dxa"/>
            <w:tcBorders>
              <w:left w:val="single" w:sz="4" w:space="0" w:color="000000"/>
              <w:bottom w:val="single" w:sz="4" w:space="0" w:color="000000"/>
              <w:right w:val="single" w:sz="4" w:space="0" w:color="000000"/>
            </w:tcBorders>
          </w:tcPr>
          <w:p w14:paraId="0B11DA18" w14:textId="77777777" w:rsidR="00FB7742" w:rsidRDefault="002D3B3D">
            <w:pPr>
              <w:pStyle w:val="Standard"/>
              <w:jc w:val="both"/>
            </w:pPr>
            <w:r>
              <w:rPr>
                <w:rFonts w:ascii="Times New Roman" w:hAnsi="Times New Roman"/>
              </w:rPr>
              <w:t xml:space="preserve">3.1.17. </w:t>
            </w:r>
            <w:proofErr w:type="spellStart"/>
            <w:r>
              <w:rPr>
                <w:rFonts w:ascii="Times New Roman" w:hAnsi="Times New Roman"/>
              </w:rPr>
              <w:t>Pakostiumis</w:t>
            </w:r>
            <w:proofErr w:type="spellEnd"/>
            <w:r>
              <w:rPr>
                <w:rFonts w:ascii="Times New Roman" w:hAnsi="Times New Roman"/>
              </w:rPr>
              <w:t xml:space="preserve"> skirtas dėvėti po sauso tipo nardymo kostiumu. Vientisas kostiumas, kombinezono tipo. Turi būti šiltas, elastingas, kvėpuojančios medžiagos. Turi turėti kilpas rankos nykščiams ir pėdoms. Pečių, kelių ir krūtinės srityse turi turėti paminkštintas vietas, apsaugančias nuo naro kūno suspaudimo.</w:t>
            </w:r>
          </w:p>
        </w:tc>
      </w:tr>
      <w:tr w:rsidR="00FB7742" w14:paraId="0FBEE492" w14:textId="77777777">
        <w:tc>
          <w:tcPr>
            <w:tcW w:w="9527" w:type="dxa"/>
            <w:tcBorders>
              <w:left w:val="single" w:sz="4" w:space="0" w:color="000000"/>
              <w:bottom w:val="single" w:sz="4" w:space="0" w:color="000000"/>
              <w:right w:val="single" w:sz="4" w:space="0" w:color="000000"/>
            </w:tcBorders>
          </w:tcPr>
          <w:p w14:paraId="6032965A" w14:textId="77777777" w:rsidR="00FB7742" w:rsidRDefault="002D3B3D">
            <w:pPr>
              <w:pStyle w:val="Standard"/>
              <w:jc w:val="both"/>
            </w:pPr>
            <w:r>
              <w:rPr>
                <w:rFonts w:ascii="Times New Roman" w:hAnsi="Times New Roman"/>
              </w:rPr>
              <w:t>3.1.18. Šiltos pirštinės skirtos naudoti sauso tipo pirštinių viduje. Pagamintos iš šiltos, minkštos medžiagos. Pirštinės turi turėti elastingą juostą riešo srityje.</w:t>
            </w:r>
          </w:p>
        </w:tc>
      </w:tr>
      <w:tr w:rsidR="00FB7742" w14:paraId="03A6160C" w14:textId="77777777">
        <w:tc>
          <w:tcPr>
            <w:tcW w:w="9527" w:type="dxa"/>
            <w:tcBorders>
              <w:left w:val="single" w:sz="4" w:space="0" w:color="000000"/>
              <w:bottom w:val="single" w:sz="4" w:space="0" w:color="000000"/>
              <w:right w:val="single" w:sz="4" w:space="0" w:color="000000"/>
            </w:tcBorders>
          </w:tcPr>
          <w:p w14:paraId="295381C4" w14:textId="77777777" w:rsidR="00FB7742" w:rsidRDefault="002D3B3D">
            <w:pPr>
              <w:pStyle w:val="Standard"/>
              <w:jc w:val="both"/>
            </w:pPr>
            <w:r>
              <w:rPr>
                <w:rFonts w:ascii="Times New Roman" w:hAnsi="Times New Roman"/>
              </w:rPr>
              <w:t xml:space="preserve">3.1.19. Kojinės skirtos dėvėti sauso kostiumo batuose. Pagamintos iš </w:t>
            </w:r>
            <w:proofErr w:type="spellStart"/>
            <w:r>
              <w:rPr>
                <w:rFonts w:ascii="Times New Roman" w:hAnsi="Times New Roman"/>
              </w:rPr>
              <w:t>fliso</w:t>
            </w:r>
            <w:proofErr w:type="spellEnd"/>
            <w:r>
              <w:rPr>
                <w:rFonts w:ascii="Times New Roman" w:hAnsi="Times New Roman"/>
              </w:rPr>
              <w:t xml:space="preserve"> ar kitos šiltos medžiagos.</w:t>
            </w:r>
          </w:p>
        </w:tc>
      </w:tr>
      <w:tr w:rsidR="00FB7742" w14:paraId="7AB6FA82" w14:textId="77777777">
        <w:tc>
          <w:tcPr>
            <w:tcW w:w="9527" w:type="dxa"/>
            <w:tcBorders>
              <w:left w:val="single" w:sz="4" w:space="0" w:color="000000"/>
              <w:bottom w:val="single" w:sz="4" w:space="0" w:color="000000"/>
              <w:right w:val="single" w:sz="4" w:space="0" w:color="000000"/>
            </w:tcBorders>
          </w:tcPr>
          <w:p w14:paraId="15A875AC" w14:textId="77777777" w:rsidR="00FB7742" w:rsidRDefault="002D3B3D">
            <w:pPr>
              <w:pStyle w:val="Standard"/>
              <w:jc w:val="both"/>
            </w:pPr>
            <w:r>
              <w:rPr>
                <w:rFonts w:ascii="Times New Roman" w:hAnsi="Times New Roman"/>
              </w:rPr>
              <w:t>3.1.20. Sauso tipo kostiumas komplektuojamas su sauso tipo pirštinėmis ir sistema skirta jas prijungti prie sauso tipo kostiumo:</w:t>
            </w:r>
          </w:p>
        </w:tc>
      </w:tr>
      <w:tr w:rsidR="00FB7742" w14:paraId="3CAABAAE" w14:textId="77777777">
        <w:tc>
          <w:tcPr>
            <w:tcW w:w="9527" w:type="dxa"/>
            <w:tcBorders>
              <w:left w:val="single" w:sz="4" w:space="0" w:color="000000"/>
              <w:bottom w:val="single" w:sz="4" w:space="0" w:color="000000"/>
              <w:right w:val="single" w:sz="4" w:space="0" w:color="000000"/>
            </w:tcBorders>
          </w:tcPr>
          <w:p w14:paraId="58B541D0" w14:textId="77777777" w:rsidR="00FB7742" w:rsidRDefault="002D3B3D">
            <w:pPr>
              <w:pStyle w:val="Standard"/>
              <w:jc w:val="both"/>
            </w:pPr>
            <w:r>
              <w:rPr>
                <w:rFonts w:ascii="Times New Roman" w:hAnsi="Times New Roman"/>
              </w:rPr>
              <w:t>3.1.21. Sauso tipo pirštinės pagamintos iš lanksčios, patvarios medžiagos. Turi turėti 5 pirštus. Paviršiaus tekstūra turi būti pritaikyti geram sugriebimui ar sukibimui.</w:t>
            </w:r>
          </w:p>
        </w:tc>
      </w:tr>
      <w:tr w:rsidR="00FB7742" w14:paraId="30AB1F52" w14:textId="77777777">
        <w:tc>
          <w:tcPr>
            <w:tcW w:w="9527" w:type="dxa"/>
            <w:tcBorders>
              <w:left w:val="single" w:sz="4" w:space="0" w:color="000000"/>
              <w:bottom w:val="single" w:sz="4" w:space="0" w:color="000000"/>
              <w:right w:val="single" w:sz="4" w:space="0" w:color="000000"/>
            </w:tcBorders>
          </w:tcPr>
          <w:p w14:paraId="7CC8712F" w14:textId="77777777" w:rsidR="00FB7742" w:rsidRDefault="002D3B3D">
            <w:pPr>
              <w:pStyle w:val="Standard"/>
              <w:jc w:val="both"/>
            </w:pPr>
            <w:r>
              <w:rPr>
                <w:rFonts w:ascii="Times New Roman" w:hAnsi="Times New Roman"/>
              </w:rPr>
              <w:t>3.1.22. Komplektas skirtas prijungti sauso tipo pirštines prie sauso tipo kostiumo. Sausų pirštinių prijungimo žiedų sistema turi būti suderinama su sausu kostiumu ir pirštinėmis. Sistema turi būti atspari mechaniniams pažeidimams ir atmosferos sąlygoms.</w:t>
            </w:r>
          </w:p>
        </w:tc>
      </w:tr>
      <w:tr w:rsidR="00FB7742" w14:paraId="5AEDC936" w14:textId="77777777">
        <w:tc>
          <w:tcPr>
            <w:tcW w:w="9527" w:type="dxa"/>
            <w:tcBorders>
              <w:left w:val="single" w:sz="4" w:space="0" w:color="000000"/>
              <w:bottom w:val="single" w:sz="4" w:space="0" w:color="000000"/>
              <w:right w:val="single" w:sz="4" w:space="0" w:color="000000"/>
            </w:tcBorders>
          </w:tcPr>
          <w:p w14:paraId="2FDD6162" w14:textId="77777777" w:rsidR="00FB7742" w:rsidRDefault="002D3B3D">
            <w:pPr>
              <w:pStyle w:val="Standard"/>
              <w:jc w:val="both"/>
            </w:pPr>
            <w:r>
              <w:rPr>
                <w:rFonts w:ascii="Times New Roman" w:hAnsi="Times New Roman"/>
              </w:rPr>
              <w:t>3.1.23. Laimėtojui bus pateiktas reikiamų dydžių sąrašas: kostiumui ir jo komplektuojamoms dalims.</w:t>
            </w:r>
          </w:p>
        </w:tc>
      </w:tr>
      <w:tr w:rsidR="00FB7742" w14:paraId="7983168C" w14:textId="77777777">
        <w:tc>
          <w:tcPr>
            <w:tcW w:w="9527" w:type="dxa"/>
            <w:tcBorders>
              <w:left w:val="single" w:sz="4" w:space="0" w:color="000000"/>
              <w:bottom w:val="single" w:sz="4" w:space="0" w:color="000000"/>
              <w:right w:val="single" w:sz="4" w:space="0" w:color="000000"/>
            </w:tcBorders>
          </w:tcPr>
          <w:p w14:paraId="6F4D09EF" w14:textId="77777777" w:rsidR="00FB7742" w:rsidRDefault="002D3B3D">
            <w:pPr>
              <w:pStyle w:val="StandardWWWW"/>
              <w:spacing w:after="0"/>
              <w:jc w:val="both"/>
            </w:pPr>
            <w:r>
              <w:rPr>
                <w:rFonts w:ascii="Times New Roman" w:hAnsi="Times New Roman"/>
                <w:kern w:val="0"/>
                <w:sz w:val="24"/>
                <w:szCs w:val="24"/>
                <w:lang w:bidi="ar-SA"/>
              </w:rPr>
              <w:t>3.2. Šlapio tipo kostiumo komplektas:</w:t>
            </w:r>
          </w:p>
        </w:tc>
      </w:tr>
      <w:tr w:rsidR="00FB7742" w14:paraId="1B2FA86C" w14:textId="77777777">
        <w:tc>
          <w:tcPr>
            <w:tcW w:w="9527" w:type="dxa"/>
            <w:tcBorders>
              <w:left w:val="single" w:sz="4" w:space="0" w:color="000000"/>
              <w:bottom w:val="single" w:sz="4" w:space="0" w:color="000000"/>
              <w:right w:val="single" w:sz="4" w:space="0" w:color="000000"/>
            </w:tcBorders>
          </w:tcPr>
          <w:p w14:paraId="3504FB76" w14:textId="77777777" w:rsidR="00FB7742" w:rsidRDefault="002D3B3D">
            <w:pPr>
              <w:pStyle w:val="StandardWWWW"/>
              <w:spacing w:after="0"/>
              <w:jc w:val="both"/>
            </w:pPr>
            <w:r>
              <w:rPr>
                <w:rFonts w:ascii="Times New Roman" w:hAnsi="Times New Roman"/>
                <w:kern w:val="0"/>
                <w:sz w:val="24"/>
                <w:szCs w:val="24"/>
                <w:lang w:bidi="ar-SA"/>
              </w:rPr>
              <w:t xml:space="preserve">3.2.1 Kostiumas pagamintas iš minkšto, elastingo </w:t>
            </w:r>
            <w:proofErr w:type="spellStart"/>
            <w:r>
              <w:rPr>
                <w:rFonts w:ascii="Times New Roman" w:hAnsi="Times New Roman"/>
                <w:kern w:val="0"/>
                <w:sz w:val="24"/>
                <w:szCs w:val="24"/>
                <w:lang w:bidi="ar-SA"/>
              </w:rPr>
              <w:t>neopreno</w:t>
            </w:r>
            <w:proofErr w:type="spellEnd"/>
            <w:r>
              <w:rPr>
                <w:rFonts w:ascii="Times New Roman" w:hAnsi="Times New Roman"/>
                <w:kern w:val="0"/>
                <w:sz w:val="24"/>
                <w:szCs w:val="24"/>
                <w:lang w:bidi="ar-SA"/>
              </w:rPr>
              <w:t>, kurio storis ne mažesnis nei 6 mm. Kostiumas turi turėti integruotą šalmą, kuris yra neatskiriama kostiumo dalis.</w:t>
            </w:r>
          </w:p>
        </w:tc>
      </w:tr>
      <w:tr w:rsidR="00FB7742" w14:paraId="21DB094B" w14:textId="77777777">
        <w:tc>
          <w:tcPr>
            <w:tcW w:w="9527" w:type="dxa"/>
            <w:tcBorders>
              <w:left w:val="single" w:sz="4" w:space="0" w:color="000000"/>
              <w:bottom w:val="single" w:sz="4" w:space="0" w:color="000000"/>
              <w:right w:val="single" w:sz="4" w:space="0" w:color="000000"/>
            </w:tcBorders>
          </w:tcPr>
          <w:p w14:paraId="0E5D06D0" w14:textId="77777777" w:rsidR="00FB7742" w:rsidRDefault="002D3B3D">
            <w:pPr>
              <w:pStyle w:val="StandardWWWW"/>
              <w:spacing w:after="0"/>
              <w:jc w:val="both"/>
            </w:pPr>
            <w:r>
              <w:rPr>
                <w:rFonts w:ascii="Times New Roman" w:hAnsi="Times New Roman"/>
                <w:kern w:val="0"/>
                <w:sz w:val="24"/>
                <w:szCs w:val="24"/>
                <w:lang w:bidi="ar-SA"/>
              </w:rPr>
              <w:t>3.2.2. Kostiumo užtrauktukas priekyje, leidžiantis narui be pagalbos užsisegti ir atsisegti kostiumą.</w:t>
            </w:r>
          </w:p>
        </w:tc>
      </w:tr>
      <w:tr w:rsidR="00FB7742" w14:paraId="06277D32" w14:textId="77777777">
        <w:tc>
          <w:tcPr>
            <w:tcW w:w="9527" w:type="dxa"/>
            <w:tcBorders>
              <w:left w:val="single" w:sz="4" w:space="0" w:color="000000"/>
              <w:bottom w:val="single" w:sz="4" w:space="0" w:color="000000"/>
              <w:right w:val="single" w:sz="4" w:space="0" w:color="000000"/>
            </w:tcBorders>
          </w:tcPr>
          <w:p w14:paraId="6B0050C5" w14:textId="77777777" w:rsidR="00FB7742" w:rsidRDefault="002D3B3D">
            <w:pPr>
              <w:pStyle w:val="StandardWWWW"/>
              <w:spacing w:after="0"/>
              <w:jc w:val="both"/>
            </w:pPr>
            <w:r>
              <w:rPr>
                <w:rFonts w:ascii="Times New Roman" w:hAnsi="Times New Roman"/>
                <w:kern w:val="0"/>
                <w:sz w:val="24"/>
                <w:szCs w:val="24"/>
                <w:lang w:bidi="ar-SA"/>
              </w:rPr>
              <w:t>3.2.2.1.Šlapio tipo kostiumo komplektas turi turėti komplektuojamus batus:</w:t>
            </w:r>
          </w:p>
        </w:tc>
      </w:tr>
      <w:tr w:rsidR="00FB7742" w14:paraId="3141C949" w14:textId="77777777">
        <w:tc>
          <w:tcPr>
            <w:tcW w:w="9527" w:type="dxa"/>
            <w:tcBorders>
              <w:left w:val="single" w:sz="4" w:space="0" w:color="000000"/>
              <w:bottom w:val="single" w:sz="4" w:space="0" w:color="000000"/>
              <w:right w:val="single" w:sz="4" w:space="0" w:color="000000"/>
            </w:tcBorders>
          </w:tcPr>
          <w:p w14:paraId="33FAA2BC" w14:textId="77777777" w:rsidR="00FB7742" w:rsidRDefault="002D3B3D">
            <w:pPr>
              <w:pStyle w:val="StandardWWWW"/>
              <w:spacing w:after="0"/>
              <w:jc w:val="both"/>
            </w:pPr>
            <w:r>
              <w:rPr>
                <w:rFonts w:ascii="Times New Roman" w:hAnsi="Times New Roman"/>
                <w:kern w:val="0"/>
                <w:sz w:val="24"/>
                <w:szCs w:val="24"/>
                <w:lang w:bidi="ar-SA"/>
              </w:rPr>
              <w:t xml:space="preserve">3.2.2.1.1 Batai pagaminti iš </w:t>
            </w:r>
            <w:proofErr w:type="spellStart"/>
            <w:r>
              <w:rPr>
                <w:rFonts w:ascii="Times New Roman" w:hAnsi="Times New Roman"/>
                <w:kern w:val="0"/>
                <w:sz w:val="24"/>
                <w:szCs w:val="24"/>
                <w:lang w:bidi="ar-SA"/>
              </w:rPr>
              <w:t>neopreno</w:t>
            </w:r>
            <w:proofErr w:type="spellEnd"/>
            <w:r>
              <w:rPr>
                <w:rFonts w:ascii="Times New Roman" w:hAnsi="Times New Roman"/>
                <w:kern w:val="0"/>
                <w:sz w:val="24"/>
                <w:szCs w:val="24"/>
                <w:lang w:bidi="ar-SA"/>
              </w:rPr>
              <w:t xml:space="preserve"> ar lygiavertės medžiagos. Padas pagamintas iš gumos. Kulno vieta ir pėdos viršus papildomai apsaugotas guma.</w:t>
            </w:r>
          </w:p>
        </w:tc>
      </w:tr>
      <w:tr w:rsidR="00FB7742" w14:paraId="2C4036B4" w14:textId="77777777">
        <w:tc>
          <w:tcPr>
            <w:tcW w:w="9527" w:type="dxa"/>
            <w:tcBorders>
              <w:left w:val="single" w:sz="4" w:space="0" w:color="000000"/>
              <w:bottom w:val="single" w:sz="4" w:space="0" w:color="000000"/>
              <w:right w:val="single" w:sz="4" w:space="0" w:color="000000"/>
            </w:tcBorders>
          </w:tcPr>
          <w:p w14:paraId="43D3B7D5" w14:textId="77777777" w:rsidR="00FB7742" w:rsidRDefault="002D3B3D">
            <w:pPr>
              <w:pStyle w:val="StandardWWWW"/>
              <w:spacing w:after="0"/>
              <w:jc w:val="both"/>
            </w:pPr>
            <w:r>
              <w:rPr>
                <w:rFonts w:ascii="Times New Roman" w:hAnsi="Times New Roman"/>
                <w:kern w:val="0"/>
                <w:sz w:val="24"/>
                <w:szCs w:val="24"/>
                <w:lang w:bidi="ar-SA"/>
              </w:rPr>
              <w:t>3.2.2.1.2. Batai turi turėti užtrauktukus su apsauga nuo atsisegimo.</w:t>
            </w:r>
          </w:p>
        </w:tc>
      </w:tr>
      <w:tr w:rsidR="00FB7742" w14:paraId="5089C8BA" w14:textId="77777777">
        <w:tc>
          <w:tcPr>
            <w:tcW w:w="9527" w:type="dxa"/>
            <w:tcBorders>
              <w:left w:val="single" w:sz="4" w:space="0" w:color="000000"/>
              <w:bottom w:val="single" w:sz="4" w:space="0" w:color="000000"/>
              <w:right w:val="single" w:sz="4" w:space="0" w:color="000000"/>
            </w:tcBorders>
          </w:tcPr>
          <w:p w14:paraId="367F6671" w14:textId="77777777" w:rsidR="00FB7742" w:rsidRDefault="002D3B3D">
            <w:pPr>
              <w:pStyle w:val="StandardWWWW"/>
              <w:spacing w:after="0"/>
              <w:jc w:val="both"/>
            </w:pPr>
            <w:r>
              <w:rPr>
                <w:rFonts w:ascii="Times New Roman" w:hAnsi="Times New Roman"/>
                <w:kern w:val="0"/>
                <w:sz w:val="24"/>
                <w:szCs w:val="24"/>
                <w:lang w:bidi="ar-SA"/>
              </w:rPr>
              <w:t>3.2.2.1.3. Batų vidus pagamintas iš šiltos medžiagos, kuri turi savybes greitai džiūti.</w:t>
            </w:r>
          </w:p>
        </w:tc>
      </w:tr>
      <w:tr w:rsidR="00FB7742" w14:paraId="33D46C8E" w14:textId="77777777">
        <w:tc>
          <w:tcPr>
            <w:tcW w:w="9527" w:type="dxa"/>
            <w:tcBorders>
              <w:left w:val="single" w:sz="4" w:space="0" w:color="000000"/>
              <w:bottom w:val="single" w:sz="4" w:space="0" w:color="000000"/>
              <w:right w:val="single" w:sz="4" w:space="0" w:color="000000"/>
            </w:tcBorders>
          </w:tcPr>
          <w:p w14:paraId="50E672F1" w14:textId="77777777" w:rsidR="00FB7742" w:rsidRDefault="002D3B3D">
            <w:pPr>
              <w:pStyle w:val="StandardWWWW"/>
              <w:spacing w:after="0"/>
              <w:jc w:val="both"/>
            </w:pPr>
            <w:r>
              <w:rPr>
                <w:rFonts w:ascii="Times New Roman" w:hAnsi="Times New Roman"/>
                <w:kern w:val="0"/>
                <w:sz w:val="24"/>
                <w:szCs w:val="24"/>
                <w:lang w:bidi="ar-SA"/>
              </w:rPr>
              <w:t>3.2.3. Šlapio tipo kostiumo komplektas turi turėti komplektuojamas pirštinės:</w:t>
            </w:r>
          </w:p>
        </w:tc>
      </w:tr>
      <w:tr w:rsidR="00FB7742" w14:paraId="20137A1A" w14:textId="77777777">
        <w:tc>
          <w:tcPr>
            <w:tcW w:w="9527" w:type="dxa"/>
            <w:tcBorders>
              <w:left w:val="single" w:sz="4" w:space="0" w:color="000000"/>
              <w:bottom w:val="single" w:sz="4" w:space="0" w:color="000000"/>
              <w:right w:val="single" w:sz="4" w:space="0" w:color="000000"/>
            </w:tcBorders>
          </w:tcPr>
          <w:p w14:paraId="775557BA" w14:textId="77777777" w:rsidR="00FB7742" w:rsidRDefault="002D3B3D">
            <w:pPr>
              <w:pStyle w:val="StandardWWWW"/>
              <w:spacing w:after="0"/>
              <w:jc w:val="both"/>
            </w:pPr>
            <w:r>
              <w:rPr>
                <w:rFonts w:ascii="Times New Roman" w:hAnsi="Times New Roman"/>
                <w:kern w:val="0"/>
                <w:sz w:val="24"/>
                <w:szCs w:val="24"/>
                <w:lang w:bidi="ar-SA"/>
              </w:rPr>
              <w:t xml:space="preserve">3.2.3.1. Pirštinės tamsios spalvos, pagamintos iš </w:t>
            </w:r>
            <w:proofErr w:type="spellStart"/>
            <w:r>
              <w:rPr>
                <w:rFonts w:ascii="Times New Roman" w:hAnsi="Times New Roman"/>
                <w:kern w:val="0"/>
                <w:sz w:val="24"/>
                <w:szCs w:val="24"/>
                <w:lang w:bidi="ar-SA"/>
              </w:rPr>
              <w:t>neopreno</w:t>
            </w:r>
            <w:proofErr w:type="spellEnd"/>
            <w:r>
              <w:rPr>
                <w:rFonts w:ascii="Times New Roman" w:hAnsi="Times New Roman"/>
                <w:kern w:val="0"/>
                <w:sz w:val="24"/>
                <w:szCs w:val="24"/>
                <w:lang w:bidi="ar-SA"/>
              </w:rPr>
              <w:t xml:space="preserve"> ar lygiavertės medžiagos. Ne plonesnės nei 4 mm storio.</w:t>
            </w:r>
          </w:p>
        </w:tc>
      </w:tr>
      <w:tr w:rsidR="00FB7742" w14:paraId="7E0A270F" w14:textId="77777777">
        <w:tc>
          <w:tcPr>
            <w:tcW w:w="9527" w:type="dxa"/>
            <w:tcBorders>
              <w:left w:val="single" w:sz="4" w:space="0" w:color="000000"/>
              <w:bottom w:val="single" w:sz="4" w:space="0" w:color="000000"/>
              <w:right w:val="single" w:sz="4" w:space="0" w:color="000000"/>
            </w:tcBorders>
          </w:tcPr>
          <w:p w14:paraId="263FF0EB" w14:textId="77777777" w:rsidR="00FB7742" w:rsidRDefault="002D3B3D">
            <w:pPr>
              <w:pStyle w:val="StandardWWWW"/>
              <w:spacing w:after="0"/>
              <w:jc w:val="both"/>
            </w:pPr>
            <w:r>
              <w:rPr>
                <w:rFonts w:ascii="Times New Roman" w:hAnsi="Times New Roman"/>
                <w:kern w:val="0"/>
                <w:sz w:val="24"/>
                <w:szCs w:val="24"/>
                <w:lang w:bidi="ar-SA"/>
              </w:rPr>
              <w:lastRenderedPageBreak/>
              <w:t>3.2.4. Laimėtojui bus pateiktas reikiamų dydžių sąrašas: kostiumui ir jo komplektuojamoms dalims.</w:t>
            </w:r>
          </w:p>
        </w:tc>
      </w:tr>
      <w:tr w:rsidR="00FB7742" w14:paraId="3D524282" w14:textId="77777777">
        <w:tc>
          <w:tcPr>
            <w:tcW w:w="9527" w:type="dxa"/>
            <w:tcBorders>
              <w:left w:val="single" w:sz="4" w:space="0" w:color="000000"/>
              <w:bottom w:val="single" w:sz="4" w:space="0" w:color="000000"/>
              <w:right w:val="single" w:sz="4" w:space="0" w:color="000000"/>
            </w:tcBorders>
          </w:tcPr>
          <w:p w14:paraId="6689536C" w14:textId="77777777" w:rsidR="00FB7742" w:rsidRDefault="002D3B3D">
            <w:pPr>
              <w:pStyle w:val="StandardWWWW"/>
              <w:spacing w:after="0"/>
              <w:jc w:val="both"/>
            </w:pPr>
            <w:r>
              <w:rPr>
                <w:rFonts w:ascii="Times New Roman" w:hAnsi="Times New Roman"/>
                <w:color w:val="000000"/>
                <w:kern w:val="0"/>
                <w:sz w:val="24"/>
                <w:szCs w:val="24"/>
                <w:lang w:bidi="ar-SA"/>
              </w:rPr>
              <w:t>3.3. Plaukmenys, kurie yra:</w:t>
            </w:r>
          </w:p>
        </w:tc>
      </w:tr>
      <w:tr w:rsidR="00FB7742" w14:paraId="5DB113E5" w14:textId="77777777">
        <w:tc>
          <w:tcPr>
            <w:tcW w:w="9527" w:type="dxa"/>
            <w:tcBorders>
              <w:left w:val="single" w:sz="4" w:space="0" w:color="000000"/>
              <w:bottom w:val="single" w:sz="4" w:space="0" w:color="000000"/>
              <w:right w:val="single" w:sz="4" w:space="0" w:color="000000"/>
            </w:tcBorders>
          </w:tcPr>
          <w:p w14:paraId="17CE3AC3"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.1. Standžios gumos, neigiamo plūdrumo.</w:t>
            </w:r>
          </w:p>
        </w:tc>
      </w:tr>
      <w:tr w:rsidR="00FB7742" w14:paraId="743427FB" w14:textId="77777777">
        <w:tc>
          <w:tcPr>
            <w:tcW w:w="9527" w:type="dxa"/>
            <w:tcBorders>
              <w:left w:val="single" w:sz="4" w:space="0" w:color="000000"/>
              <w:bottom w:val="single" w:sz="4" w:space="0" w:color="000000"/>
              <w:right w:val="single" w:sz="4" w:space="0" w:color="000000"/>
            </w:tcBorders>
          </w:tcPr>
          <w:p w14:paraId="6D5515D9"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.2. Naro plaukmenys fiksuojami ant naro kojos tampriomis dalimis.</w:t>
            </w:r>
          </w:p>
        </w:tc>
      </w:tr>
      <w:tr w:rsidR="00FB7742" w14:paraId="53BBB00B" w14:textId="77777777">
        <w:tc>
          <w:tcPr>
            <w:tcW w:w="9527" w:type="dxa"/>
            <w:tcBorders>
              <w:left w:val="single" w:sz="4" w:space="0" w:color="000000"/>
              <w:bottom w:val="single" w:sz="4" w:space="0" w:color="000000"/>
              <w:right w:val="single" w:sz="4" w:space="0" w:color="000000"/>
            </w:tcBorders>
          </w:tcPr>
          <w:p w14:paraId="0FEEB5A8"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.3. Juodos arba kitos tamsios spalvos.</w:t>
            </w:r>
          </w:p>
        </w:tc>
      </w:tr>
      <w:tr w:rsidR="00FB7742" w14:paraId="35BD94BC" w14:textId="77777777">
        <w:tc>
          <w:tcPr>
            <w:tcW w:w="9527" w:type="dxa"/>
            <w:tcBorders>
              <w:left w:val="single" w:sz="4" w:space="0" w:color="000000"/>
              <w:bottom w:val="single" w:sz="4" w:space="0" w:color="000000"/>
              <w:right w:val="single" w:sz="4" w:space="0" w:color="000000"/>
            </w:tcBorders>
          </w:tcPr>
          <w:p w14:paraId="625D70CF"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.4. Platinta pėdos įmautė, leidžianti naudoti skirtingus naro batus.</w:t>
            </w:r>
          </w:p>
        </w:tc>
      </w:tr>
      <w:tr w:rsidR="00FB7742" w14:paraId="21A1AD6B" w14:textId="77777777">
        <w:tc>
          <w:tcPr>
            <w:tcW w:w="9527" w:type="dxa"/>
            <w:tcBorders>
              <w:left w:val="single" w:sz="4" w:space="0" w:color="000000"/>
              <w:bottom w:val="single" w:sz="4" w:space="0" w:color="000000"/>
              <w:right w:val="single" w:sz="4" w:space="0" w:color="000000"/>
            </w:tcBorders>
          </w:tcPr>
          <w:p w14:paraId="44FFBA7A" w14:textId="77777777" w:rsidR="00FB7742" w:rsidRDefault="002D3B3D">
            <w:pPr>
              <w:pStyle w:val="StandardWWWW"/>
              <w:spacing w:after="0"/>
              <w:jc w:val="both"/>
            </w:pPr>
            <w:r>
              <w:rPr>
                <w:rFonts w:ascii="Times New Roman" w:hAnsi="Times New Roman"/>
                <w:color w:val="000000"/>
                <w:kern w:val="0"/>
                <w:sz w:val="24"/>
                <w:szCs w:val="24"/>
                <w:lang w:bidi="ar-SA"/>
              </w:rPr>
              <w:t>3.3</w:t>
            </w:r>
            <w:r>
              <w:rPr>
                <w:rFonts w:ascii="Times New Roman" w:hAnsi="Times New Roman"/>
                <w:kern w:val="0"/>
                <w:sz w:val="24"/>
                <w:szCs w:val="24"/>
                <w:lang w:bidi="ar-SA"/>
              </w:rPr>
              <w:t>.5. Plaukmenys turi mažinti pasipriešinimą.</w:t>
            </w:r>
          </w:p>
        </w:tc>
      </w:tr>
      <w:tr w:rsidR="00FB7742" w14:paraId="12A30BE9" w14:textId="77777777">
        <w:tc>
          <w:tcPr>
            <w:tcW w:w="9527" w:type="dxa"/>
            <w:tcBorders>
              <w:left w:val="single" w:sz="4" w:space="0" w:color="000000"/>
              <w:bottom w:val="single" w:sz="4" w:space="0" w:color="000000"/>
              <w:right w:val="single" w:sz="4" w:space="0" w:color="000000"/>
            </w:tcBorders>
          </w:tcPr>
          <w:p w14:paraId="5286A634" w14:textId="77777777" w:rsidR="00FB7742" w:rsidRDefault="002D3B3D">
            <w:pPr>
              <w:pStyle w:val="StandardWWWW"/>
              <w:spacing w:after="0"/>
              <w:jc w:val="both"/>
            </w:pPr>
            <w:r>
              <w:rPr>
                <w:rFonts w:ascii="Times New Roman" w:hAnsi="Times New Roman"/>
                <w:color w:val="000000"/>
                <w:kern w:val="0"/>
                <w:sz w:val="24"/>
                <w:szCs w:val="24"/>
                <w:lang w:bidi="ar-SA"/>
              </w:rPr>
              <w:t>3.4. Naro kaukė, kuri yra:</w:t>
            </w:r>
          </w:p>
        </w:tc>
      </w:tr>
      <w:tr w:rsidR="00FB7742" w14:paraId="41E92BF6" w14:textId="77777777">
        <w:tc>
          <w:tcPr>
            <w:tcW w:w="9527" w:type="dxa"/>
            <w:tcBorders>
              <w:left w:val="single" w:sz="4" w:space="0" w:color="000000"/>
              <w:bottom w:val="single" w:sz="4" w:space="0" w:color="000000"/>
              <w:right w:val="single" w:sz="4" w:space="0" w:color="000000"/>
            </w:tcBorders>
          </w:tcPr>
          <w:p w14:paraId="140C9628" w14:textId="77777777" w:rsidR="00FB7742" w:rsidRDefault="002D3B3D">
            <w:pPr>
              <w:pStyle w:val="StandardWWWW"/>
              <w:spacing w:after="0"/>
              <w:jc w:val="both"/>
            </w:pPr>
            <w:r>
              <w:rPr>
                <w:rFonts w:ascii="Times New Roman" w:hAnsi="Times New Roman"/>
                <w:kern w:val="0"/>
                <w:sz w:val="24"/>
                <w:szCs w:val="24"/>
                <w:lang w:bidi="ar-SA"/>
              </w:rPr>
              <w:t>3.4.1. Minkštoji kaukės dalis pagaminta iš juodos ar kitos tamsios spalvos silikono.</w:t>
            </w:r>
          </w:p>
        </w:tc>
      </w:tr>
      <w:tr w:rsidR="00FB7742" w14:paraId="57006259" w14:textId="77777777">
        <w:tc>
          <w:tcPr>
            <w:tcW w:w="9527" w:type="dxa"/>
            <w:tcBorders>
              <w:left w:val="single" w:sz="4" w:space="0" w:color="000000"/>
              <w:bottom w:val="single" w:sz="4" w:space="0" w:color="000000"/>
              <w:right w:val="single" w:sz="4" w:space="0" w:color="000000"/>
            </w:tcBorders>
          </w:tcPr>
          <w:p w14:paraId="29485562" w14:textId="77777777" w:rsidR="00FB7742" w:rsidRDefault="002D3B3D">
            <w:pPr>
              <w:pStyle w:val="StandardWWWW"/>
              <w:spacing w:after="0"/>
              <w:jc w:val="both"/>
            </w:pPr>
            <w:r>
              <w:rPr>
                <w:rFonts w:ascii="Times New Roman" w:hAnsi="Times New Roman"/>
                <w:kern w:val="0"/>
                <w:sz w:val="24"/>
                <w:szCs w:val="24"/>
                <w:lang w:bidi="ar-SA"/>
              </w:rPr>
              <w:t>3.4.2. Kaukė turi būti anatominės formos su ertme dengiančia nosį.</w:t>
            </w:r>
          </w:p>
        </w:tc>
      </w:tr>
      <w:tr w:rsidR="00FB7742" w14:paraId="0D57E069" w14:textId="77777777">
        <w:tc>
          <w:tcPr>
            <w:tcW w:w="9527" w:type="dxa"/>
            <w:tcBorders>
              <w:left w:val="single" w:sz="4" w:space="0" w:color="000000"/>
              <w:bottom w:val="single" w:sz="4" w:space="0" w:color="000000"/>
              <w:right w:val="single" w:sz="4" w:space="0" w:color="000000"/>
            </w:tcBorders>
          </w:tcPr>
          <w:p w14:paraId="44C9D0B1" w14:textId="77777777" w:rsidR="00FB7742" w:rsidRDefault="002D3B3D">
            <w:pPr>
              <w:pStyle w:val="StandardWWWW"/>
              <w:spacing w:after="0"/>
              <w:jc w:val="both"/>
            </w:pPr>
            <w:r>
              <w:rPr>
                <w:rFonts w:ascii="Times New Roman" w:hAnsi="Times New Roman"/>
                <w:kern w:val="0"/>
                <w:sz w:val="24"/>
                <w:szCs w:val="24"/>
                <w:lang w:bidi="ar-SA"/>
              </w:rPr>
              <w:t>3.4.3. Kaukės stiklas turi būti vientisas, grūdintas.</w:t>
            </w:r>
          </w:p>
        </w:tc>
      </w:tr>
      <w:tr w:rsidR="00FB7742" w14:paraId="2543D01A" w14:textId="77777777">
        <w:tc>
          <w:tcPr>
            <w:tcW w:w="9527" w:type="dxa"/>
            <w:tcBorders>
              <w:left w:val="single" w:sz="4" w:space="0" w:color="000000"/>
              <w:bottom w:val="single" w:sz="4" w:space="0" w:color="000000"/>
              <w:right w:val="single" w:sz="4" w:space="0" w:color="000000"/>
            </w:tcBorders>
          </w:tcPr>
          <w:p w14:paraId="7F48C1E8" w14:textId="77777777" w:rsidR="00FB7742" w:rsidRDefault="002D3B3D">
            <w:pPr>
              <w:pStyle w:val="StandardWWWW"/>
              <w:spacing w:after="0"/>
              <w:jc w:val="both"/>
            </w:pPr>
            <w:r>
              <w:rPr>
                <w:rFonts w:ascii="Times New Roman" w:hAnsi="Times New Roman"/>
                <w:kern w:val="0"/>
                <w:sz w:val="24"/>
                <w:szCs w:val="24"/>
                <w:lang w:bidi="ar-SA"/>
              </w:rPr>
              <w:t>3.4.4. Kaukės dirželiai turi būti reguliuojami.</w:t>
            </w:r>
          </w:p>
        </w:tc>
      </w:tr>
      <w:tr w:rsidR="00FB7742" w14:paraId="6D500C78" w14:textId="77777777">
        <w:tc>
          <w:tcPr>
            <w:tcW w:w="9527" w:type="dxa"/>
            <w:tcBorders>
              <w:left w:val="single" w:sz="4" w:space="0" w:color="000000"/>
              <w:bottom w:val="single" w:sz="4" w:space="0" w:color="000000"/>
              <w:right w:val="single" w:sz="4" w:space="0" w:color="000000"/>
            </w:tcBorders>
          </w:tcPr>
          <w:p w14:paraId="359341CC" w14:textId="77777777" w:rsidR="00FB7742" w:rsidRDefault="002D3B3D">
            <w:pPr>
              <w:pStyle w:val="StandardWWWW"/>
              <w:spacing w:after="0"/>
              <w:jc w:val="both"/>
            </w:pPr>
            <w:r>
              <w:rPr>
                <w:rFonts w:ascii="Times New Roman" w:hAnsi="Times New Roman"/>
                <w:color w:val="000000"/>
                <w:kern w:val="0"/>
                <w:sz w:val="24"/>
                <w:szCs w:val="24"/>
                <w:lang w:bidi="ar-SA"/>
              </w:rPr>
              <w:t>3.5. Naro vamzdelis, kuris yra:</w:t>
            </w:r>
          </w:p>
        </w:tc>
      </w:tr>
      <w:tr w:rsidR="00FB7742" w14:paraId="6B816B9A" w14:textId="77777777">
        <w:tc>
          <w:tcPr>
            <w:tcW w:w="9527" w:type="dxa"/>
            <w:tcBorders>
              <w:left w:val="single" w:sz="4" w:space="0" w:color="000000"/>
              <w:bottom w:val="single" w:sz="4" w:space="0" w:color="000000"/>
              <w:right w:val="single" w:sz="4" w:space="0" w:color="000000"/>
            </w:tcBorders>
          </w:tcPr>
          <w:p w14:paraId="32FB3DDF" w14:textId="77777777" w:rsidR="00FB7742" w:rsidRDefault="002D3B3D">
            <w:pPr>
              <w:pStyle w:val="StandardWWWW"/>
              <w:spacing w:after="0"/>
              <w:jc w:val="both"/>
            </w:pPr>
            <w:r>
              <w:rPr>
                <w:rFonts w:ascii="Times New Roman" w:hAnsi="Times New Roman"/>
                <w:kern w:val="0"/>
                <w:sz w:val="24"/>
                <w:szCs w:val="24"/>
                <w:lang w:bidi="ar-SA"/>
              </w:rPr>
              <w:t>3.5.1.Visas naro vamzdelis pagamintas iš minkšto ir lankstaus silikono.</w:t>
            </w:r>
          </w:p>
        </w:tc>
      </w:tr>
      <w:tr w:rsidR="00FB7742" w14:paraId="17F35652" w14:textId="77777777">
        <w:tc>
          <w:tcPr>
            <w:tcW w:w="9527" w:type="dxa"/>
            <w:tcBorders>
              <w:left w:val="single" w:sz="4" w:space="0" w:color="000000"/>
              <w:bottom w:val="single" w:sz="4" w:space="0" w:color="000000"/>
              <w:right w:val="single" w:sz="4" w:space="0" w:color="000000"/>
            </w:tcBorders>
          </w:tcPr>
          <w:p w14:paraId="5F09D9BF" w14:textId="77777777" w:rsidR="00FB7742" w:rsidRDefault="002D3B3D">
            <w:pPr>
              <w:pStyle w:val="StandardWWWW"/>
              <w:spacing w:after="0"/>
              <w:jc w:val="both"/>
            </w:pPr>
            <w:r>
              <w:rPr>
                <w:rFonts w:ascii="Times New Roman" w:hAnsi="Times New Roman"/>
                <w:kern w:val="0"/>
                <w:sz w:val="24"/>
                <w:szCs w:val="24"/>
                <w:lang w:bidi="ar-SA"/>
              </w:rPr>
              <w:t>3.5.2. Tradicinis „J“ formos vamzdelis.</w:t>
            </w:r>
          </w:p>
        </w:tc>
      </w:tr>
      <w:tr w:rsidR="00FB7742" w14:paraId="4998769B" w14:textId="77777777">
        <w:tc>
          <w:tcPr>
            <w:tcW w:w="9527" w:type="dxa"/>
            <w:tcBorders>
              <w:left w:val="single" w:sz="4" w:space="0" w:color="000000"/>
              <w:bottom w:val="single" w:sz="4" w:space="0" w:color="000000"/>
              <w:right w:val="single" w:sz="4" w:space="0" w:color="000000"/>
            </w:tcBorders>
          </w:tcPr>
          <w:p w14:paraId="6D434AC6" w14:textId="77777777" w:rsidR="00FB7742" w:rsidRDefault="002D3B3D">
            <w:pPr>
              <w:pStyle w:val="StandardWWWW"/>
              <w:spacing w:after="0"/>
              <w:jc w:val="both"/>
            </w:pPr>
            <w:r>
              <w:rPr>
                <w:rFonts w:ascii="Times New Roman" w:hAnsi="Times New Roman"/>
                <w:kern w:val="0"/>
                <w:sz w:val="24"/>
                <w:szCs w:val="24"/>
                <w:lang w:bidi="ar-SA"/>
              </w:rPr>
              <w:t>3.5.3. Lengvai tvirtinamas prie naro kaukės dirželio.</w:t>
            </w:r>
          </w:p>
        </w:tc>
      </w:tr>
      <w:tr w:rsidR="00FB7742" w14:paraId="328E3DC6" w14:textId="77777777">
        <w:tc>
          <w:tcPr>
            <w:tcW w:w="9527" w:type="dxa"/>
            <w:tcBorders>
              <w:left w:val="single" w:sz="4" w:space="0" w:color="000000"/>
              <w:bottom w:val="single" w:sz="4" w:space="0" w:color="000000"/>
              <w:right w:val="single" w:sz="4" w:space="0" w:color="000000"/>
            </w:tcBorders>
          </w:tcPr>
          <w:p w14:paraId="790AE8B4" w14:textId="77777777" w:rsidR="00FB7742" w:rsidRDefault="002D3B3D">
            <w:pPr>
              <w:pStyle w:val="StandardWWWW"/>
              <w:spacing w:after="0"/>
              <w:jc w:val="both"/>
            </w:pPr>
            <w:r>
              <w:rPr>
                <w:rFonts w:ascii="Times New Roman" w:hAnsi="Times New Roman"/>
                <w:kern w:val="0"/>
                <w:sz w:val="24"/>
                <w:szCs w:val="24"/>
                <w:lang w:bidi="ar-SA"/>
              </w:rPr>
              <w:t>3.5.4. Juodos ar kitos tamsios spalvos.</w:t>
            </w:r>
          </w:p>
        </w:tc>
      </w:tr>
      <w:tr w:rsidR="00FB7742" w14:paraId="7E542CCA" w14:textId="77777777">
        <w:tc>
          <w:tcPr>
            <w:tcW w:w="9527" w:type="dxa"/>
            <w:tcBorders>
              <w:left w:val="single" w:sz="4" w:space="0" w:color="000000"/>
              <w:bottom w:val="single" w:sz="4" w:space="0" w:color="000000"/>
              <w:right w:val="single" w:sz="4" w:space="0" w:color="000000"/>
            </w:tcBorders>
          </w:tcPr>
          <w:p w14:paraId="15E49C7D" w14:textId="77777777" w:rsidR="00FB7742" w:rsidRDefault="002D3B3D">
            <w:pPr>
              <w:pStyle w:val="Standard"/>
              <w:jc w:val="both"/>
            </w:pPr>
            <w:r>
              <w:rPr>
                <w:rFonts w:ascii="Times New Roman" w:hAnsi="Times New Roman"/>
              </w:rPr>
              <w:t>3.6. Įrangos transportavimo krepšys:</w:t>
            </w:r>
          </w:p>
        </w:tc>
      </w:tr>
      <w:tr w:rsidR="00FB7742" w14:paraId="0FD11C0D" w14:textId="77777777">
        <w:tc>
          <w:tcPr>
            <w:tcW w:w="9527" w:type="dxa"/>
            <w:tcBorders>
              <w:left w:val="single" w:sz="4" w:space="0" w:color="000000"/>
              <w:bottom w:val="single" w:sz="4" w:space="0" w:color="000000"/>
              <w:right w:val="single" w:sz="4" w:space="0" w:color="000000"/>
            </w:tcBorders>
          </w:tcPr>
          <w:p w14:paraId="7E474939" w14:textId="77777777" w:rsidR="00FB7742" w:rsidRDefault="002D3B3D">
            <w:pPr>
              <w:pStyle w:val="Standard"/>
              <w:jc w:val="both"/>
            </w:pPr>
            <w:r>
              <w:rPr>
                <w:rFonts w:ascii="Times New Roman" w:hAnsi="Times New Roman"/>
              </w:rPr>
              <w:t>3.6.1. Transportavimo krepšys turi turėti ratukus.</w:t>
            </w:r>
          </w:p>
        </w:tc>
      </w:tr>
      <w:tr w:rsidR="00FB7742" w14:paraId="4E21F1F9" w14:textId="77777777">
        <w:tc>
          <w:tcPr>
            <w:tcW w:w="9527" w:type="dxa"/>
            <w:tcBorders>
              <w:left w:val="single" w:sz="4" w:space="0" w:color="000000"/>
              <w:bottom w:val="single" w:sz="4" w:space="0" w:color="000000"/>
              <w:right w:val="single" w:sz="4" w:space="0" w:color="000000"/>
            </w:tcBorders>
          </w:tcPr>
          <w:p w14:paraId="642DDA70" w14:textId="77777777" w:rsidR="00FB7742" w:rsidRDefault="002D3B3D">
            <w:pPr>
              <w:pStyle w:val="Standard"/>
              <w:jc w:val="both"/>
            </w:pPr>
            <w:r>
              <w:rPr>
                <w:rFonts w:ascii="Times New Roman" w:hAnsi="Times New Roman"/>
              </w:rPr>
              <w:t>3.6.2. Turi turėti rankenas, patogiam krepšio nešimui, ridenimui ratukais.</w:t>
            </w:r>
          </w:p>
        </w:tc>
      </w:tr>
      <w:tr w:rsidR="00FB7742" w14:paraId="261DA4E7" w14:textId="77777777">
        <w:tc>
          <w:tcPr>
            <w:tcW w:w="9527" w:type="dxa"/>
            <w:tcBorders>
              <w:left w:val="single" w:sz="4" w:space="0" w:color="000000"/>
              <w:bottom w:val="single" w:sz="4" w:space="0" w:color="000000"/>
              <w:right w:val="single" w:sz="4" w:space="0" w:color="000000"/>
            </w:tcBorders>
          </w:tcPr>
          <w:p w14:paraId="074CBDE5" w14:textId="77777777" w:rsidR="00FB7742" w:rsidRDefault="002D3B3D">
            <w:pPr>
              <w:pStyle w:val="Standard"/>
              <w:jc w:val="both"/>
            </w:pPr>
            <w:r>
              <w:rPr>
                <w:rFonts w:ascii="Times New Roman" w:hAnsi="Times New Roman"/>
              </w:rPr>
              <w:t>3.6.3. Turi turėti ne mažiau kaip 2 atskiriamus skyrius.</w:t>
            </w:r>
          </w:p>
        </w:tc>
      </w:tr>
      <w:tr w:rsidR="00FB7742" w14:paraId="2FBFC1EE" w14:textId="77777777">
        <w:tc>
          <w:tcPr>
            <w:tcW w:w="9527" w:type="dxa"/>
            <w:tcBorders>
              <w:left w:val="single" w:sz="4" w:space="0" w:color="000000"/>
              <w:bottom w:val="single" w:sz="4" w:space="0" w:color="000000"/>
              <w:right w:val="single" w:sz="4" w:space="0" w:color="000000"/>
            </w:tcBorders>
          </w:tcPr>
          <w:p w14:paraId="5A4BF9EC" w14:textId="77777777" w:rsidR="00FB7742" w:rsidRDefault="002D3B3D">
            <w:pPr>
              <w:pStyle w:val="Standard"/>
              <w:jc w:val="both"/>
            </w:pPr>
            <w:r>
              <w:rPr>
                <w:rFonts w:ascii="Times New Roman" w:hAnsi="Times New Roman"/>
              </w:rPr>
              <w:t>3.6.4. Ne mažiau kaip 110 litrų tūrio.</w:t>
            </w:r>
          </w:p>
        </w:tc>
      </w:tr>
      <w:tr w:rsidR="00FB7742" w14:paraId="3ACC7622" w14:textId="77777777">
        <w:tc>
          <w:tcPr>
            <w:tcW w:w="9527" w:type="dxa"/>
            <w:tcBorders>
              <w:left w:val="single" w:sz="4" w:space="0" w:color="000000"/>
              <w:bottom w:val="single" w:sz="4" w:space="0" w:color="000000"/>
              <w:right w:val="single" w:sz="4" w:space="0" w:color="000000"/>
            </w:tcBorders>
          </w:tcPr>
          <w:p w14:paraId="6A7F9037" w14:textId="77777777" w:rsidR="00FB7742" w:rsidRDefault="002D3B3D">
            <w:pPr>
              <w:pStyle w:val="Standard"/>
              <w:jc w:val="both"/>
            </w:pPr>
            <w:r>
              <w:rPr>
                <w:rFonts w:ascii="Times New Roman" w:hAnsi="Times New Roman"/>
              </w:rPr>
              <w:t>3.6.5. Svoris ne didesnis nei 3,5 kg.</w:t>
            </w:r>
          </w:p>
        </w:tc>
      </w:tr>
      <w:tr w:rsidR="00FB7742" w14:paraId="3F2F1BE0" w14:textId="77777777">
        <w:tc>
          <w:tcPr>
            <w:tcW w:w="9527" w:type="dxa"/>
            <w:tcBorders>
              <w:left w:val="single" w:sz="4" w:space="0" w:color="000000"/>
              <w:bottom w:val="single" w:sz="4" w:space="0" w:color="000000"/>
              <w:right w:val="single" w:sz="4" w:space="0" w:color="000000"/>
            </w:tcBorders>
          </w:tcPr>
          <w:p w14:paraId="50DCBC42" w14:textId="77777777" w:rsidR="00FB7742" w:rsidRDefault="002D3B3D">
            <w:pPr>
              <w:pStyle w:val="Standard"/>
              <w:jc w:val="both"/>
            </w:pPr>
            <w:r>
              <w:rPr>
                <w:rFonts w:ascii="Times New Roman" w:hAnsi="Times New Roman"/>
              </w:rPr>
              <w:t>3.6.6. Matmenys ne didesni nei: ilgis – 80 cm, plotis – 40 cm, gylis – 35 cm.</w:t>
            </w:r>
          </w:p>
        </w:tc>
      </w:tr>
      <w:tr w:rsidR="00FB7742" w14:paraId="643B3E9F" w14:textId="77777777">
        <w:tc>
          <w:tcPr>
            <w:tcW w:w="9527" w:type="dxa"/>
            <w:tcBorders>
              <w:left w:val="single" w:sz="4" w:space="0" w:color="000000"/>
              <w:bottom w:val="single" w:sz="4" w:space="0" w:color="000000"/>
              <w:right w:val="single" w:sz="4" w:space="0" w:color="000000"/>
            </w:tcBorders>
          </w:tcPr>
          <w:p w14:paraId="0D4D296F" w14:textId="77777777" w:rsidR="00FB7742" w:rsidRDefault="002D3B3D">
            <w:pPr>
              <w:pStyle w:val="StandardWWWW"/>
              <w:spacing w:after="0"/>
              <w:jc w:val="both"/>
            </w:pPr>
            <w:r>
              <w:rPr>
                <w:rFonts w:ascii="Times New Roman" w:hAnsi="Times New Roman"/>
                <w:b/>
                <w:bCs/>
                <w:kern w:val="0"/>
                <w:sz w:val="24"/>
                <w:szCs w:val="24"/>
                <w:lang w:bidi="ar-SA"/>
              </w:rPr>
              <w:t xml:space="preserve"> 4. Plūdrumą kompensuojančios liemenės sistema 2 vnt., sudaryta iš: nerūdijančio plieno nugarėlės su vieno diržo sistema, „žiedo“ tipo kameros vienam suslėgto oro balionui, baliono tvirtinimo laikiklių, svorio kišenių.</w:t>
            </w:r>
          </w:p>
        </w:tc>
      </w:tr>
      <w:tr w:rsidR="00FB7742" w14:paraId="1AB92942" w14:textId="77777777">
        <w:tc>
          <w:tcPr>
            <w:tcW w:w="9527" w:type="dxa"/>
            <w:tcBorders>
              <w:left w:val="single" w:sz="4" w:space="0" w:color="000000"/>
              <w:bottom w:val="single" w:sz="4" w:space="0" w:color="000000"/>
              <w:right w:val="single" w:sz="4" w:space="0" w:color="000000"/>
            </w:tcBorders>
          </w:tcPr>
          <w:p w14:paraId="4FDE358C" w14:textId="77777777" w:rsidR="00FB7742" w:rsidRDefault="002D3B3D">
            <w:pPr>
              <w:pStyle w:val="StandardWWWW"/>
              <w:spacing w:after="0"/>
              <w:jc w:val="both"/>
            </w:pPr>
            <w:r>
              <w:rPr>
                <w:rFonts w:ascii="Times New Roman" w:hAnsi="Times New Roman"/>
                <w:kern w:val="0"/>
                <w:sz w:val="24"/>
                <w:szCs w:val="24"/>
                <w:lang w:bidi="ar-SA"/>
              </w:rPr>
              <w:t>4.1. Nerūdijančio plieno nugarėlė su vieno diržo sistema:</w:t>
            </w:r>
          </w:p>
        </w:tc>
      </w:tr>
      <w:tr w:rsidR="00FB7742" w14:paraId="1382B2E2" w14:textId="77777777">
        <w:tc>
          <w:tcPr>
            <w:tcW w:w="9527" w:type="dxa"/>
            <w:tcBorders>
              <w:left w:val="single" w:sz="4" w:space="0" w:color="000000"/>
              <w:bottom w:val="single" w:sz="4" w:space="0" w:color="000000"/>
              <w:right w:val="single" w:sz="4" w:space="0" w:color="000000"/>
            </w:tcBorders>
          </w:tcPr>
          <w:p w14:paraId="4C7083F2" w14:textId="77777777" w:rsidR="00FB7742" w:rsidRDefault="002D3B3D">
            <w:pPr>
              <w:pStyle w:val="StandardWWWW"/>
              <w:spacing w:after="0"/>
              <w:jc w:val="both"/>
            </w:pPr>
            <w:r>
              <w:rPr>
                <w:rFonts w:ascii="Times New Roman" w:hAnsi="Times New Roman"/>
                <w:kern w:val="0"/>
                <w:sz w:val="24"/>
                <w:szCs w:val="24"/>
                <w:lang w:bidi="ar-SA"/>
              </w:rPr>
              <w:t>4.1.1. Nerūdijančio plieno nugarėlė pagaminta iš aukštos kokybės nerūdijančio plieno, kurio storis ne mažesnis nei 6 mm, svoris ne mažesnis nei 4 kg.</w:t>
            </w:r>
          </w:p>
        </w:tc>
      </w:tr>
      <w:tr w:rsidR="00FB7742" w14:paraId="03059E25" w14:textId="77777777">
        <w:tc>
          <w:tcPr>
            <w:tcW w:w="9527" w:type="dxa"/>
            <w:tcBorders>
              <w:left w:val="single" w:sz="4" w:space="0" w:color="000000"/>
              <w:bottom w:val="single" w:sz="4" w:space="0" w:color="000000"/>
              <w:right w:val="single" w:sz="4" w:space="0" w:color="000000"/>
            </w:tcBorders>
          </w:tcPr>
          <w:p w14:paraId="18154505" w14:textId="77777777" w:rsidR="00FB7742" w:rsidRDefault="002D3B3D">
            <w:pPr>
              <w:pStyle w:val="StandardWWWW"/>
              <w:spacing w:after="0"/>
              <w:jc w:val="both"/>
            </w:pPr>
            <w:r>
              <w:rPr>
                <w:rFonts w:ascii="Times New Roman" w:hAnsi="Times New Roman"/>
                <w:kern w:val="0"/>
                <w:sz w:val="24"/>
                <w:szCs w:val="24"/>
                <w:lang w:bidi="ar-SA"/>
              </w:rPr>
              <w:t>4.1.2 Nerūdijančio plieno nugarėlė turi būti tinkama naudoti su ne mažiau kaip 17 litrų „žiedo“ tipo kamera vienam suslėgto oro balionui. Turi turėti visus tvirtinimo taškus diržų sistemai, svorių kišenėlėms, suslėgto oro baliono laikiklių tvirtinimui.</w:t>
            </w:r>
          </w:p>
        </w:tc>
      </w:tr>
      <w:tr w:rsidR="00FB7742" w14:paraId="0FAE7F0C" w14:textId="77777777">
        <w:tc>
          <w:tcPr>
            <w:tcW w:w="9527" w:type="dxa"/>
            <w:tcBorders>
              <w:left w:val="single" w:sz="4" w:space="0" w:color="000000"/>
              <w:bottom w:val="single" w:sz="4" w:space="0" w:color="000000"/>
              <w:right w:val="single" w:sz="4" w:space="0" w:color="000000"/>
            </w:tcBorders>
          </w:tcPr>
          <w:p w14:paraId="0990B64E" w14:textId="77777777" w:rsidR="00FB7742" w:rsidRDefault="002D3B3D">
            <w:pPr>
              <w:pStyle w:val="StandardWWWW"/>
              <w:spacing w:after="0"/>
              <w:jc w:val="both"/>
            </w:pPr>
            <w:r>
              <w:rPr>
                <w:rFonts w:ascii="Times New Roman" w:hAnsi="Times New Roman"/>
                <w:sz w:val="24"/>
                <w:szCs w:val="24"/>
              </w:rPr>
              <w:lastRenderedPageBreak/>
              <w:t>4.1.3 Diržų sistema pagaminta iš tvirtos, lanksčios medžiagos, diržo plotis ne mažesnis nei 50 mm. Kartu su diržų sistema turi būti ne mažiau kaip du lenkti „D“ formos žiedai ir vienas tiesus „D“ formos žiedas. Visi „D“ formos žiedai turi turėti dantytus slankiklius, kurie užtikrina patikimą žiedo fiksaciją. Diržų sistema turi turėti juosmens sagtį ir atskirą ne mažesnio nei 50 mm pločio tarpkojo diržą.</w:t>
            </w:r>
          </w:p>
        </w:tc>
      </w:tr>
      <w:tr w:rsidR="00FB7742" w14:paraId="7923D78D" w14:textId="77777777">
        <w:tc>
          <w:tcPr>
            <w:tcW w:w="9527" w:type="dxa"/>
            <w:tcBorders>
              <w:left w:val="single" w:sz="4" w:space="0" w:color="000000"/>
              <w:bottom w:val="single" w:sz="4" w:space="0" w:color="000000"/>
              <w:right w:val="single" w:sz="4" w:space="0" w:color="000000"/>
            </w:tcBorders>
          </w:tcPr>
          <w:p w14:paraId="344C9604" w14:textId="77777777" w:rsidR="00FB7742" w:rsidRDefault="002D3B3D">
            <w:pPr>
              <w:pStyle w:val="StandardWWWW"/>
              <w:spacing w:after="0"/>
              <w:jc w:val="both"/>
            </w:pPr>
            <w:r>
              <w:rPr>
                <w:rFonts w:ascii="Times New Roman" w:hAnsi="Times New Roman"/>
                <w:kern w:val="0"/>
                <w:sz w:val="24"/>
                <w:szCs w:val="24"/>
                <w:lang w:bidi="ar-SA"/>
              </w:rPr>
              <w:t>4.2. „Žiedo“ formos plūdrumą kompensuojanti kamera, vienam suslėgto oro balionui:</w:t>
            </w:r>
          </w:p>
        </w:tc>
      </w:tr>
      <w:tr w:rsidR="00FB7742" w14:paraId="02AB4A6F" w14:textId="77777777">
        <w:tc>
          <w:tcPr>
            <w:tcW w:w="9527" w:type="dxa"/>
            <w:tcBorders>
              <w:left w:val="single" w:sz="4" w:space="0" w:color="000000"/>
              <w:bottom w:val="single" w:sz="4" w:space="0" w:color="000000"/>
              <w:right w:val="single" w:sz="4" w:space="0" w:color="000000"/>
            </w:tcBorders>
          </w:tcPr>
          <w:p w14:paraId="6F113857" w14:textId="77777777" w:rsidR="00FB7742" w:rsidRDefault="002D3B3D">
            <w:pPr>
              <w:pStyle w:val="StandardWWWW"/>
              <w:spacing w:after="0"/>
              <w:jc w:val="both"/>
            </w:pPr>
            <w:r>
              <w:rPr>
                <w:rFonts w:ascii="Times New Roman" w:hAnsi="Times New Roman"/>
                <w:kern w:val="0"/>
                <w:sz w:val="24"/>
                <w:szCs w:val="24"/>
                <w:lang w:bidi="ar-SA"/>
              </w:rPr>
              <w:t xml:space="preserve">4.2.1 Plūdrumą kompensuojanti kamera turi būti </w:t>
            </w:r>
            <w:proofErr w:type="spellStart"/>
            <w:r>
              <w:rPr>
                <w:rFonts w:ascii="Times New Roman" w:hAnsi="Times New Roman"/>
                <w:kern w:val="0"/>
                <w:sz w:val="24"/>
                <w:szCs w:val="24"/>
                <w:lang w:bidi="ar-SA"/>
              </w:rPr>
              <w:t>dvisluoksnė</w:t>
            </w:r>
            <w:proofErr w:type="spellEnd"/>
            <w:r>
              <w:rPr>
                <w:rFonts w:ascii="Times New Roman" w:hAnsi="Times New Roman"/>
                <w:kern w:val="0"/>
                <w:sz w:val="24"/>
                <w:szCs w:val="24"/>
                <w:lang w:bidi="ar-SA"/>
              </w:rPr>
              <w:t>. Pagaminta iš vidinės kameros ir išorinio apvalkalo. Išorinis apvalkalas pagamintas iš nailono ar lygiavertės medžiagos. „Žiedo“ forma turi užtikrinti tolygų oro pasiskirstymą vidinėje kameros dalyje. „Žiedo“ formos plūdrumą kompensuojanti kamera, turi būti ne mažesnė nei 17 litrų talpos.</w:t>
            </w:r>
          </w:p>
        </w:tc>
      </w:tr>
      <w:tr w:rsidR="00FB7742" w14:paraId="143CFD64" w14:textId="77777777">
        <w:tc>
          <w:tcPr>
            <w:tcW w:w="9527" w:type="dxa"/>
            <w:tcBorders>
              <w:left w:val="single" w:sz="4" w:space="0" w:color="000000"/>
              <w:bottom w:val="single" w:sz="4" w:space="0" w:color="000000"/>
              <w:right w:val="single" w:sz="4" w:space="0" w:color="000000"/>
            </w:tcBorders>
          </w:tcPr>
          <w:p w14:paraId="00533C4D" w14:textId="77777777" w:rsidR="00FB7742" w:rsidRDefault="002D3B3D">
            <w:pPr>
              <w:pStyle w:val="StandardWWWW"/>
              <w:spacing w:after="0"/>
              <w:jc w:val="both"/>
            </w:pPr>
            <w:r>
              <w:rPr>
                <w:rFonts w:ascii="Times New Roman" w:hAnsi="Times New Roman"/>
                <w:kern w:val="0"/>
                <w:sz w:val="24"/>
                <w:szCs w:val="24"/>
                <w:lang w:bidi="ar-SA"/>
              </w:rPr>
              <w:t>4.2.2 Viršutinėje „žiedo“ formos kameros dalyje turi būti įmontuotas pripūtimo žarna, kurios ilgis ne mažesnis nei 40cm, su pultu kuris leidžia pripūsti mygtuko arba burnos įpūtimo pagalba ir žemo slėgio žarna, kurios ilgis ne mažesnis nei 50cm, su greita jungtimi.</w:t>
            </w:r>
          </w:p>
        </w:tc>
      </w:tr>
      <w:tr w:rsidR="00FB7742" w14:paraId="3EB18872" w14:textId="77777777">
        <w:tc>
          <w:tcPr>
            <w:tcW w:w="9527" w:type="dxa"/>
            <w:tcBorders>
              <w:left w:val="single" w:sz="4" w:space="0" w:color="000000"/>
              <w:bottom w:val="single" w:sz="4" w:space="0" w:color="000000"/>
              <w:right w:val="single" w:sz="4" w:space="0" w:color="000000"/>
            </w:tcBorders>
          </w:tcPr>
          <w:p w14:paraId="02D19E46" w14:textId="77777777" w:rsidR="00FB7742" w:rsidRDefault="002D3B3D">
            <w:pPr>
              <w:pStyle w:val="StandardWWWW"/>
              <w:spacing w:after="0"/>
              <w:jc w:val="both"/>
            </w:pPr>
            <w:r>
              <w:rPr>
                <w:rFonts w:ascii="Times New Roman" w:hAnsi="Times New Roman"/>
                <w:kern w:val="0"/>
                <w:sz w:val="24"/>
                <w:szCs w:val="24"/>
                <w:lang w:bidi="ar-SA"/>
              </w:rPr>
              <w:t>4.2.3 „Žiedo“ formos kameros apatinėje dalyje, krašte, turi būti įmontuotas išleidimo vožtuvas.</w:t>
            </w:r>
          </w:p>
        </w:tc>
      </w:tr>
      <w:tr w:rsidR="00FB7742" w14:paraId="27AF9323" w14:textId="77777777">
        <w:tc>
          <w:tcPr>
            <w:tcW w:w="9527" w:type="dxa"/>
            <w:tcBorders>
              <w:left w:val="single" w:sz="4" w:space="0" w:color="000000"/>
              <w:bottom w:val="single" w:sz="4" w:space="0" w:color="000000"/>
              <w:right w:val="single" w:sz="4" w:space="0" w:color="000000"/>
            </w:tcBorders>
          </w:tcPr>
          <w:p w14:paraId="3BCC4CEA" w14:textId="77777777" w:rsidR="00FB7742" w:rsidRDefault="002D3B3D">
            <w:pPr>
              <w:pStyle w:val="StandardWWWW"/>
              <w:spacing w:after="0"/>
              <w:jc w:val="both"/>
            </w:pPr>
            <w:r>
              <w:rPr>
                <w:rFonts w:ascii="Times New Roman" w:hAnsi="Times New Roman"/>
                <w:kern w:val="0"/>
                <w:sz w:val="24"/>
                <w:szCs w:val="24"/>
                <w:lang w:bidi="ar-SA"/>
              </w:rPr>
              <w:t>4.2.4 „Žiedo“ formos kamera turi turėti dvi skylių eilės tvirtinimui prie balionų ir padėties reguliavimui.</w:t>
            </w:r>
          </w:p>
        </w:tc>
      </w:tr>
      <w:tr w:rsidR="00FB7742" w14:paraId="13367853" w14:textId="77777777">
        <w:tc>
          <w:tcPr>
            <w:tcW w:w="9527" w:type="dxa"/>
            <w:tcBorders>
              <w:left w:val="single" w:sz="4" w:space="0" w:color="000000"/>
              <w:bottom w:val="single" w:sz="4" w:space="0" w:color="000000"/>
              <w:right w:val="single" w:sz="4" w:space="0" w:color="000000"/>
            </w:tcBorders>
          </w:tcPr>
          <w:p w14:paraId="15AC6F4C" w14:textId="77777777" w:rsidR="00FB7742" w:rsidRDefault="002D3B3D">
            <w:pPr>
              <w:pStyle w:val="StandardWWWW"/>
              <w:spacing w:after="0"/>
              <w:jc w:val="both"/>
            </w:pPr>
            <w:r>
              <w:rPr>
                <w:rFonts w:ascii="Times New Roman" w:hAnsi="Times New Roman"/>
                <w:kern w:val="0"/>
                <w:sz w:val="24"/>
                <w:szCs w:val="24"/>
                <w:lang w:bidi="ar-SA"/>
              </w:rPr>
              <w:t>4.4. Plūdrumą kompensuojanti sistema, turi turėti ne mažiau kaip du suslėgto oro baliono tvirtinimo laikiklius. Laikiklio diržas ne trumpesnis nei 90 cm, turi turėti sukimbančios juostos fiksavimą ir sagtį, kuri užtikrina baliono poziciją prie plūdrumą kompensuojančios sistemos.</w:t>
            </w:r>
          </w:p>
        </w:tc>
      </w:tr>
      <w:tr w:rsidR="00FB7742" w14:paraId="048CAD61" w14:textId="77777777">
        <w:tc>
          <w:tcPr>
            <w:tcW w:w="9527" w:type="dxa"/>
            <w:tcBorders>
              <w:left w:val="single" w:sz="4" w:space="0" w:color="000000"/>
              <w:bottom w:val="single" w:sz="4" w:space="0" w:color="000000"/>
              <w:right w:val="single" w:sz="4" w:space="0" w:color="000000"/>
            </w:tcBorders>
          </w:tcPr>
          <w:p w14:paraId="2BB2C718" w14:textId="77777777" w:rsidR="00FB7742" w:rsidRDefault="002D3B3D">
            <w:pPr>
              <w:pStyle w:val="StandardWWWW"/>
              <w:spacing w:after="0"/>
              <w:jc w:val="both"/>
            </w:pPr>
            <w:r>
              <w:rPr>
                <w:rFonts w:ascii="Times New Roman" w:hAnsi="Times New Roman"/>
                <w:kern w:val="0"/>
                <w:sz w:val="24"/>
                <w:szCs w:val="24"/>
                <w:lang w:bidi="ar-SA"/>
              </w:rPr>
              <w:t xml:space="preserve">4.5. Svorių kišenės, turi būti dvi, </w:t>
            </w:r>
            <w:proofErr w:type="spellStart"/>
            <w:r>
              <w:rPr>
                <w:rFonts w:ascii="Times New Roman" w:hAnsi="Times New Roman"/>
                <w:kern w:val="0"/>
                <w:sz w:val="24"/>
                <w:szCs w:val="24"/>
                <w:lang w:bidi="ar-SA"/>
              </w:rPr>
              <w:t>pozicionuotos</w:t>
            </w:r>
            <w:proofErr w:type="spellEnd"/>
            <w:r>
              <w:rPr>
                <w:rFonts w:ascii="Times New Roman" w:hAnsi="Times New Roman"/>
                <w:kern w:val="0"/>
                <w:sz w:val="24"/>
                <w:szCs w:val="24"/>
                <w:lang w:bidi="ar-SA"/>
              </w:rPr>
              <w:t xml:space="preserve"> kairiam ir dešiniam šonui. Turi turėti tvirtinimą varžtais prie nerūdijančio plieno nugarėlės. Ne mažesnės nei 3 kg svorio viena kišenėlė. Bendra masė ne mažiau kaip 6 kg. Turi būti komplektuojama su varžtais skirtais tvirtinimui.</w:t>
            </w:r>
          </w:p>
        </w:tc>
      </w:tr>
      <w:tr w:rsidR="00FB7742" w14:paraId="7D8F9CC4" w14:textId="77777777">
        <w:tc>
          <w:tcPr>
            <w:tcW w:w="9527" w:type="dxa"/>
            <w:tcBorders>
              <w:left w:val="single" w:sz="4" w:space="0" w:color="000000"/>
              <w:bottom w:val="single" w:sz="4" w:space="0" w:color="000000"/>
              <w:right w:val="single" w:sz="4" w:space="0" w:color="000000"/>
            </w:tcBorders>
          </w:tcPr>
          <w:p w14:paraId="23E4048F" w14:textId="77777777" w:rsidR="00FB7742" w:rsidRDefault="002D3B3D">
            <w:pPr>
              <w:pStyle w:val="StandardWWWW"/>
              <w:spacing w:after="0"/>
              <w:jc w:val="both"/>
            </w:pPr>
            <w:r>
              <w:rPr>
                <w:rFonts w:ascii="Times New Roman" w:hAnsi="Times New Roman"/>
                <w:kern w:val="0"/>
                <w:sz w:val="24"/>
                <w:szCs w:val="24"/>
                <w:lang w:bidi="ar-SA"/>
              </w:rPr>
              <w:t xml:space="preserve">4.6. Kartu su plūdrumą kompensuojančia sistema, turi būti komplektuojamos ir atsarginės dalys. Pilnas </w:t>
            </w:r>
            <w:proofErr w:type="spellStart"/>
            <w:r>
              <w:rPr>
                <w:rFonts w:ascii="Times New Roman" w:hAnsi="Times New Roman"/>
                <w:kern w:val="0"/>
                <w:sz w:val="24"/>
                <w:szCs w:val="24"/>
                <w:lang w:bidi="ar-SA"/>
              </w:rPr>
              <w:t>infliatoriaus</w:t>
            </w:r>
            <w:proofErr w:type="spellEnd"/>
            <w:r>
              <w:rPr>
                <w:rFonts w:ascii="Times New Roman" w:hAnsi="Times New Roman"/>
                <w:kern w:val="0"/>
                <w:sz w:val="24"/>
                <w:szCs w:val="24"/>
                <w:lang w:bidi="ar-SA"/>
              </w:rPr>
              <w:t xml:space="preserve"> komplektas su pultu ir išleidimo vožtuvas.</w:t>
            </w:r>
          </w:p>
        </w:tc>
      </w:tr>
      <w:tr w:rsidR="00FB7742" w14:paraId="4129E1BE" w14:textId="77777777">
        <w:tc>
          <w:tcPr>
            <w:tcW w:w="9527" w:type="dxa"/>
            <w:tcBorders>
              <w:left w:val="single" w:sz="4" w:space="0" w:color="000000"/>
              <w:bottom w:val="single" w:sz="4" w:space="0" w:color="000000"/>
              <w:right w:val="single" w:sz="4" w:space="0" w:color="000000"/>
            </w:tcBorders>
          </w:tcPr>
          <w:p w14:paraId="097DFB99" w14:textId="77777777" w:rsidR="00FB7742" w:rsidRDefault="002D3B3D">
            <w:pPr>
              <w:pStyle w:val="StandardWWWW"/>
              <w:spacing w:after="0"/>
              <w:jc w:val="both"/>
            </w:pPr>
            <w:r>
              <w:rPr>
                <w:rFonts w:ascii="Times New Roman" w:hAnsi="Times New Roman"/>
                <w:kern w:val="0"/>
                <w:sz w:val="24"/>
                <w:szCs w:val="24"/>
                <w:lang w:bidi="ar-SA"/>
              </w:rPr>
              <w:t>4.7. Plūdrumą kompensuojančiai sistemai turi būti suteikiama ne mažiau nei 2 metų gamintojo garantija.</w:t>
            </w:r>
          </w:p>
        </w:tc>
      </w:tr>
      <w:tr w:rsidR="00FB7742" w14:paraId="0D5E99DA" w14:textId="77777777">
        <w:tc>
          <w:tcPr>
            <w:tcW w:w="9527" w:type="dxa"/>
            <w:tcBorders>
              <w:left w:val="single" w:sz="4" w:space="0" w:color="000000"/>
              <w:bottom w:val="single" w:sz="4" w:space="0" w:color="000000"/>
              <w:right w:val="single" w:sz="4" w:space="0" w:color="000000"/>
            </w:tcBorders>
          </w:tcPr>
          <w:p w14:paraId="7EC60299" w14:textId="77777777" w:rsidR="00FB7742" w:rsidRDefault="002D3B3D">
            <w:pPr>
              <w:pStyle w:val="StandardWWWW"/>
              <w:spacing w:after="0"/>
              <w:jc w:val="both"/>
            </w:pPr>
            <w:r>
              <w:rPr>
                <w:rFonts w:ascii="Times New Roman" w:hAnsi="Times New Roman"/>
                <w:kern w:val="0"/>
                <w:sz w:val="24"/>
                <w:szCs w:val="24"/>
                <w:lang w:bidi="ar-SA"/>
              </w:rPr>
              <w:t>4.8. Kartu su pasiūlymu tiekėjas ar gamintojas privalo pateikti įrenginio naudojimo, priežiūros, remonto ir saugojimo instrukcijas – lietuvių arba anglų kalba.</w:t>
            </w:r>
          </w:p>
        </w:tc>
      </w:tr>
      <w:tr w:rsidR="00FB7742" w14:paraId="33D69EE6" w14:textId="77777777">
        <w:tc>
          <w:tcPr>
            <w:tcW w:w="9527" w:type="dxa"/>
            <w:tcBorders>
              <w:left w:val="single" w:sz="4" w:space="0" w:color="000000"/>
              <w:bottom w:val="single" w:sz="4" w:space="0" w:color="000000"/>
              <w:right w:val="single" w:sz="4" w:space="0" w:color="000000"/>
            </w:tcBorders>
          </w:tcPr>
          <w:p w14:paraId="0140F3D3" w14:textId="77777777" w:rsidR="00FB7742" w:rsidRDefault="002D3B3D">
            <w:pPr>
              <w:pStyle w:val="Standard"/>
            </w:pPr>
            <w:r>
              <w:rPr>
                <w:b/>
                <w:bCs/>
                <w:color w:val="000000"/>
              </w:rPr>
              <w:t>5. Kvėpavimo aparatas 2 vnt.</w:t>
            </w:r>
          </w:p>
        </w:tc>
      </w:tr>
      <w:tr w:rsidR="00FB7742" w14:paraId="082D09DF" w14:textId="77777777">
        <w:tc>
          <w:tcPr>
            <w:tcW w:w="9527" w:type="dxa"/>
            <w:tcBorders>
              <w:left w:val="single" w:sz="4" w:space="0" w:color="000000"/>
              <w:bottom w:val="single" w:sz="4" w:space="0" w:color="000000"/>
              <w:right w:val="single" w:sz="4" w:space="0" w:color="000000"/>
            </w:tcBorders>
          </w:tcPr>
          <w:p w14:paraId="4B9AAEB4" w14:textId="77777777" w:rsidR="00FB7742" w:rsidRDefault="002D3B3D">
            <w:pPr>
              <w:pStyle w:val="Standard"/>
            </w:pPr>
            <w:r>
              <w:rPr>
                <w:color w:val="000000"/>
              </w:rPr>
              <w:t>5.1 Kvėpavimo aparatas sudarytas iš oro reguliatoriaus sistemos ir nardymo konsolės su į</w:t>
            </w:r>
            <w:r>
              <w:rPr>
                <w:rFonts w:ascii="Times New Roman" w:hAnsi="Times New Roman"/>
                <w:color w:val="000000"/>
                <w:lang w:bidi="en-US"/>
              </w:rPr>
              <w:t>rangos transportavimo lagaminu.</w:t>
            </w:r>
          </w:p>
        </w:tc>
      </w:tr>
      <w:tr w:rsidR="00FB7742" w14:paraId="345B6F56" w14:textId="77777777">
        <w:tc>
          <w:tcPr>
            <w:tcW w:w="9527" w:type="dxa"/>
            <w:tcBorders>
              <w:left w:val="single" w:sz="4" w:space="0" w:color="000000"/>
              <w:bottom w:val="single" w:sz="4" w:space="0" w:color="000000"/>
              <w:right w:val="single" w:sz="4" w:space="0" w:color="000000"/>
            </w:tcBorders>
          </w:tcPr>
          <w:p w14:paraId="42E05CF8" w14:textId="77777777" w:rsidR="00FB7742" w:rsidRDefault="002D3B3D">
            <w:pPr>
              <w:pStyle w:val="StandardWWWW"/>
              <w:spacing w:after="0"/>
            </w:pPr>
            <w:r>
              <w:rPr>
                <w:rFonts w:ascii="Times New Roman" w:hAnsi="Times New Roman"/>
                <w:kern w:val="0"/>
                <w:sz w:val="24"/>
                <w:szCs w:val="24"/>
                <w:lang w:bidi="ar-SA"/>
              </w:rPr>
              <w:t>5.2. Oro reguliatoriaus sistema:</w:t>
            </w:r>
          </w:p>
        </w:tc>
      </w:tr>
      <w:tr w:rsidR="00FB7742" w14:paraId="2F609367" w14:textId="77777777">
        <w:tc>
          <w:tcPr>
            <w:tcW w:w="9527" w:type="dxa"/>
            <w:tcBorders>
              <w:left w:val="single" w:sz="4" w:space="0" w:color="000000"/>
              <w:bottom w:val="single" w:sz="4" w:space="0" w:color="000000"/>
              <w:right w:val="single" w:sz="4" w:space="0" w:color="000000"/>
            </w:tcBorders>
          </w:tcPr>
          <w:p w14:paraId="32CAF688" w14:textId="77777777" w:rsidR="00FB7742" w:rsidRDefault="002D3B3D">
            <w:pPr>
              <w:pStyle w:val="StandardWWWW"/>
              <w:spacing w:after="0"/>
              <w:jc w:val="both"/>
            </w:pPr>
            <w:r>
              <w:rPr>
                <w:rFonts w:ascii="Times New Roman" w:hAnsi="Times New Roman"/>
                <w:kern w:val="0"/>
                <w:sz w:val="24"/>
                <w:szCs w:val="24"/>
                <w:lang w:bidi="en-US"/>
              </w:rPr>
              <w:t>5.2.1. Oro reguliatoriaus sistemos konstrukcija ir naudojamos medžiagos turi būti pritaikytos naudoti visais metų laikais, įvairiuose vandens telkiniuose ir įvairiose temperatūrose. Naudojamos medžiagos turi padidinti atsparumą sistemos užšalimui.</w:t>
            </w:r>
          </w:p>
        </w:tc>
      </w:tr>
      <w:tr w:rsidR="00FB7742" w14:paraId="515D1EDE" w14:textId="77777777">
        <w:tc>
          <w:tcPr>
            <w:tcW w:w="9527" w:type="dxa"/>
            <w:tcBorders>
              <w:left w:val="single" w:sz="4" w:space="0" w:color="000000"/>
              <w:bottom w:val="single" w:sz="4" w:space="0" w:color="000000"/>
              <w:right w:val="single" w:sz="4" w:space="0" w:color="000000"/>
            </w:tcBorders>
          </w:tcPr>
          <w:p w14:paraId="2703A1A6" w14:textId="77777777" w:rsidR="00FB7742" w:rsidRDefault="002D3B3D">
            <w:pPr>
              <w:pStyle w:val="StandardWWWW"/>
              <w:spacing w:after="0"/>
              <w:jc w:val="both"/>
            </w:pPr>
            <w:r>
              <w:rPr>
                <w:rFonts w:ascii="Times New Roman" w:hAnsi="Times New Roman"/>
                <w:kern w:val="0"/>
                <w:sz w:val="24"/>
                <w:szCs w:val="24"/>
                <w:lang w:bidi="en-US"/>
              </w:rPr>
              <w:t>5.2.2. Oro reguliatoriaus sistema sudaryta iš pirmos pakopos reguliatoriaus, antros pakopos reguliatoriaus, avarinio reguliatoriaus (</w:t>
            </w:r>
            <w:proofErr w:type="spellStart"/>
            <w:r>
              <w:rPr>
                <w:rFonts w:ascii="Times New Roman" w:hAnsi="Times New Roman"/>
                <w:kern w:val="0"/>
                <w:sz w:val="24"/>
                <w:szCs w:val="24"/>
                <w:lang w:bidi="en-US"/>
              </w:rPr>
              <w:t>oktopuso</w:t>
            </w:r>
            <w:proofErr w:type="spellEnd"/>
            <w:r>
              <w:rPr>
                <w:rFonts w:ascii="Times New Roman" w:hAnsi="Times New Roman"/>
                <w:kern w:val="0"/>
                <w:sz w:val="24"/>
                <w:szCs w:val="24"/>
                <w:lang w:bidi="en-US"/>
              </w:rPr>
              <w:t>).</w:t>
            </w:r>
          </w:p>
        </w:tc>
      </w:tr>
      <w:tr w:rsidR="00FB7742" w14:paraId="56382559" w14:textId="77777777">
        <w:tc>
          <w:tcPr>
            <w:tcW w:w="9527" w:type="dxa"/>
            <w:tcBorders>
              <w:left w:val="single" w:sz="4" w:space="0" w:color="000000"/>
              <w:bottom w:val="single" w:sz="4" w:space="0" w:color="000000"/>
              <w:right w:val="single" w:sz="4" w:space="0" w:color="000000"/>
            </w:tcBorders>
          </w:tcPr>
          <w:p w14:paraId="7C760203" w14:textId="77777777" w:rsidR="00FB7742" w:rsidRDefault="002D3B3D">
            <w:pPr>
              <w:pStyle w:val="StandardWWWW"/>
              <w:spacing w:after="0"/>
              <w:jc w:val="both"/>
            </w:pPr>
            <w:r>
              <w:rPr>
                <w:rFonts w:ascii="Times New Roman" w:hAnsi="Times New Roman"/>
                <w:kern w:val="0"/>
                <w:sz w:val="24"/>
                <w:szCs w:val="24"/>
                <w:lang w:bidi="en-US"/>
              </w:rPr>
              <w:lastRenderedPageBreak/>
              <w:t>5.2.3. Oro reguliatoriaus sistema skirta užtikrinti nepertraukiamą oro tiekimą narui, dirbančiam po vandeniu.</w:t>
            </w:r>
          </w:p>
        </w:tc>
      </w:tr>
      <w:tr w:rsidR="00FB7742" w14:paraId="1A308339" w14:textId="77777777">
        <w:tc>
          <w:tcPr>
            <w:tcW w:w="9527" w:type="dxa"/>
            <w:tcBorders>
              <w:left w:val="single" w:sz="4" w:space="0" w:color="000000"/>
              <w:bottom w:val="single" w:sz="4" w:space="0" w:color="000000"/>
              <w:right w:val="single" w:sz="4" w:space="0" w:color="000000"/>
            </w:tcBorders>
          </w:tcPr>
          <w:p w14:paraId="42FDB5B4" w14:textId="77777777" w:rsidR="00FB7742" w:rsidRDefault="002D3B3D">
            <w:pPr>
              <w:pStyle w:val="StandardWWWW"/>
              <w:spacing w:after="0"/>
              <w:jc w:val="both"/>
            </w:pPr>
            <w:r>
              <w:rPr>
                <w:rFonts w:ascii="Times New Roman" w:hAnsi="Times New Roman"/>
                <w:kern w:val="0"/>
                <w:sz w:val="24"/>
                <w:szCs w:val="24"/>
                <w:lang w:bidi="en-US"/>
              </w:rPr>
              <w:t>5.2.4. Oro reguliatoriaus sistema turi būti komplektuojama kaip vientisa, veikianti sistemiškai su pirmos, antros pakopos reguliatoriais ir avariniu reguliatoriumi.</w:t>
            </w:r>
          </w:p>
        </w:tc>
      </w:tr>
      <w:tr w:rsidR="00FB7742" w14:paraId="39FD9905" w14:textId="77777777">
        <w:tc>
          <w:tcPr>
            <w:tcW w:w="9527" w:type="dxa"/>
            <w:tcBorders>
              <w:left w:val="single" w:sz="4" w:space="0" w:color="000000"/>
              <w:bottom w:val="single" w:sz="4" w:space="0" w:color="000000"/>
              <w:right w:val="single" w:sz="4" w:space="0" w:color="000000"/>
            </w:tcBorders>
          </w:tcPr>
          <w:p w14:paraId="5226EA76" w14:textId="77777777" w:rsidR="00FB7742" w:rsidRDefault="002D3B3D">
            <w:pPr>
              <w:pStyle w:val="ListParagraph"/>
              <w:widowControl w:val="0"/>
              <w:shd w:val="clear" w:color="auto" w:fill="FFFFFF"/>
              <w:spacing w:after="0"/>
              <w:ind w:left="0"/>
              <w:jc w:val="both"/>
            </w:pPr>
            <w:r>
              <w:rPr>
                <w:rFonts w:ascii="Times New Roman" w:eastAsia="Times New Roman" w:hAnsi="Times New Roman" w:cs="Times New Roman"/>
                <w:color w:val="000000"/>
                <w:lang w:bidi="en-US"/>
              </w:rPr>
              <w:t>5.2.5. Pirmos pakopos reguliatoriaus turi turėti, ne mažiau 2 aukšto slėgio jungčių ir ne mažiau 4 vidutinio slėgio jungčių.</w:t>
            </w:r>
          </w:p>
        </w:tc>
      </w:tr>
      <w:tr w:rsidR="00FB7742" w14:paraId="59E2171A" w14:textId="77777777">
        <w:tc>
          <w:tcPr>
            <w:tcW w:w="9527" w:type="dxa"/>
            <w:tcBorders>
              <w:left w:val="single" w:sz="4" w:space="0" w:color="000000"/>
              <w:bottom w:val="single" w:sz="4" w:space="0" w:color="000000"/>
              <w:right w:val="single" w:sz="4" w:space="0" w:color="000000"/>
            </w:tcBorders>
          </w:tcPr>
          <w:p w14:paraId="50E41AB9" w14:textId="77777777" w:rsidR="00FB7742" w:rsidRDefault="002D3B3D">
            <w:pPr>
              <w:pStyle w:val="StandardWWWW"/>
              <w:spacing w:after="0"/>
              <w:jc w:val="both"/>
            </w:pPr>
            <w:r>
              <w:rPr>
                <w:rFonts w:ascii="Times New Roman" w:hAnsi="Times New Roman"/>
                <w:kern w:val="0"/>
                <w:sz w:val="24"/>
                <w:szCs w:val="24"/>
                <w:lang w:bidi="ar-SA"/>
              </w:rPr>
              <w:t>5.</w:t>
            </w:r>
            <w:r>
              <w:rPr>
                <w:rFonts w:ascii="Times New Roman" w:eastAsia="Times New Roman" w:hAnsi="Times New Roman"/>
                <w:color w:val="000000"/>
                <w:kern w:val="0"/>
                <w:sz w:val="24"/>
                <w:szCs w:val="24"/>
                <w:lang w:eastAsia="lt-LT" w:bidi="en-US"/>
              </w:rPr>
              <w:t>2.5</w:t>
            </w:r>
            <w:r>
              <w:rPr>
                <w:rFonts w:ascii="Times New Roman" w:hAnsi="Times New Roman"/>
                <w:kern w:val="0"/>
                <w:sz w:val="24"/>
                <w:szCs w:val="24"/>
                <w:lang w:bidi="ar-SA"/>
              </w:rPr>
              <w:t>.1. Pirmos pakopos reguliatorius turi turėti uždaro tipo kamerą.</w:t>
            </w:r>
          </w:p>
        </w:tc>
      </w:tr>
      <w:tr w:rsidR="00FB7742" w14:paraId="16420EF3" w14:textId="77777777">
        <w:tc>
          <w:tcPr>
            <w:tcW w:w="9527" w:type="dxa"/>
            <w:tcBorders>
              <w:left w:val="single" w:sz="4" w:space="0" w:color="000000"/>
              <w:bottom w:val="single" w:sz="4" w:space="0" w:color="000000"/>
              <w:right w:val="single" w:sz="4" w:space="0" w:color="000000"/>
            </w:tcBorders>
          </w:tcPr>
          <w:p w14:paraId="519D2FDD" w14:textId="77777777" w:rsidR="00FB7742" w:rsidRDefault="002D3B3D">
            <w:pPr>
              <w:pStyle w:val="StandardWWWW"/>
              <w:spacing w:after="0"/>
              <w:jc w:val="both"/>
            </w:pPr>
            <w:r>
              <w:rPr>
                <w:rFonts w:ascii="Times New Roman" w:hAnsi="Times New Roman"/>
                <w:kern w:val="0"/>
                <w:sz w:val="24"/>
                <w:szCs w:val="24"/>
                <w:lang w:bidi="ar-SA"/>
              </w:rPr>
              <w:t>5.</w:t>
            </w:r>
            <w:r>
              <w:rPr>
                <w:rFonts w:ascii="Times New Roman" w:eastAsia="Times New Roman" w:hAnsi="Times New Roman"/>
                <w:color w:val="000000"/>
                <w:kern w:val="0"/>
                <w:sz w:val="24"/>
                <w:szCs w:val="24"/>
                <w:lang w:eastAsia="lt-LT" w:bidi="en-US"/>
              </w:rPr>
              <w:t>2.5</w:t>
            </w:r>
            <w:r>
              <w:rPr>
                <w:rFonts w:ascii="Times New Roman" w:hAnsi="Times New Roman"/>
                <w:kern w:val="0"/>
                <w:sz w:val="24"/>
                <w:szCs w:val="24"/>
                <w:lang w:bidi="ar-SA"/>
              </w:rPr>
              <w:t>.2. Pirmos pakopos reguliatorius turėtų galėti pasisukti, taip leisdamas patogiai išdėstyti žarneles pagal naro poreikius.</w:t>
            </w:r>
          </w:p>
        </w:tc>
      </w:tr>
      <w:tr w:rsidR="00FB7742" w14:paraId="76CD016B" w14:textId="77777777">
        <w:tc>
          <w:tcPr>
            <w:tcW w:w="9527" w:type="dxa"/>
            <w:tcBorders>
              <w:left w:val="single" w:sz="4" w:space="0" w:color="000000"/>
              <w:bottom w:val="single" w:sz="4" w:space="0" w:color="000000"/>
              <w:right w:val="single" w:sz="4" w:space="0" w:color="000000"/>
            </w:tcBorders>
          </w:tcPr>
          <w:p w14:paraId="7F4435B3" w14:textId="77777777" w:rsidR="00FB7742" w:rsidRDefault="002D3B3D">
            <w:pPr>
              <w:pStyle w:val="StandardWWWW"/>
              <w:spacing w:after="0"/>
              <w:jc w:val="both"/>
            </w:pPr>
            <w:r>
              <w:rPr>
                <w:rFonts w:ascii="Times New Roman" w:hAnsi="Times New Roman"/>
                <w:color w:val="000000"/>
                <w:kern w:val="0"/>
                <w:sz w:val="24"/>
                <w:szCs w:val="24"/>
                <w:lang w:bidi="en-US"/>
              </w:rPr>
              <w:t>5.</w:t>
            </w:r>
            <w:r>
              <w:rPr>
                <w:rFonts w:ascii="Times New Roman" w:eastAsia="Times New Roman" w:hAnsi="Times New Roman"/>
                <w:color w:val="000000"/>
                <w:kern w:val="0"/>
                <w:sz w:val="24"/>
                <w:szCs w:val="24"/>
                <w:lang w:eastAsia="lt-LT" w:bidi="en-US"/>
              </w:rPr>
              <w:t>2.6.1.</w:t>
            </w:r>
            <w:r>
              <w:rPr>
                <w:rFonts w:ascii="Times New Roman" w:hAnsi="Times New Roman"/>
                <w:color w:val="000000"/>
                <w:kern w:val="0"/>
                <w:sz w:val="24"/>
                <w:szCs w:val="24"/>
                <w:lang w:bidi="en-US"/>
              </w:rPr>
              <w:t xml:space="preserve"> Antros pakopos reguliatoriaus turi turėti reguliavimo mechanizmą, kuris leistų keisti įkvėpimo lengvumą.</w:t>
            </w:r>
          </w:p>
        </w:tc>
      </w:tr>
      <w:tr w:rsidR="00FB7742" w14:paraId="24C42BB8" w14:textId="77777777">
        <w:tc>
          <w:tcPr>
            <w:tcW w:w="9527" w:type="dxa"/>
            <w:tcBorders>
              <w:left w:val="single" w:sz="4" w:space="0" w:color="000000"/>
              <w:bottom w:val="single" w:sz="4" w:space="0" w:color="000000"/>
              <w:right w:val="single" w:sz="4" w:space="0" w:color="000000"/>
            </w:tcBorders>
          </w:tcPr>
          <w:p w14:paraId="31BC6D91" w14:textId="77777777" w:rsidR="00FB7742" w:rsidRDefault="002D3B3D">
            <w:pPr>
              <w:pStyle w:val="StandardWWWW"/>
              <w:spacing w:after="0"/>
              <w:jc w:val="both"/>
            </w:pPr>
            <w:r>
              <w:rPr>
                <w:rFonts w:ascii="Times New Roman" w:hAnsi="Times New Roman"/>
                <w:kern w:val="0"/>
                <w:sz w:val="24"/>
                <w:szCs w:val="24"/>
                <w:lang w:bidi="ar-SA"/>
              </w:rPr>
              <w:t>5.</w:t>
            </w:r>
            <w:r>
              <w:rPr>
                <w:rFonts w:ascii="Times New Roman" w:eastAsia="Times New Roman" w:hAnsi="Times New Roman"/>
                <w:color w:val="000000"/>
                <w:kern w:val="0"/>
                <w:sz w:val="24"/>
                <w:szCs w:val="24"/>
                <w:lang w:eastAsia="lt-LT" w:bidi="en-US"/>
              </w:rPr>
              <w:t>2.6.2.</w:t>
            </w:r>
            <w:r>
              <w:rPr>
                <w:rFonts w:ascii="Times New Roman" w:hAnsi="Times New Roman"/>
                <w:kern w:val="0"/>
                <w:sz w:val="24"/>
                <w:szCs w:val="24"/>
                <w:lang w:bidi="ar-SA"/>
              </w:rPr>
              <w:t xml:space="preserve"> Antros pakopos reguliatorius turi turėti sistemą mažinančią laisvo srauto (</w:t>
            </w:r>
            <w:proofErr w:type="spellStart"/>
            <w:r>
              <w:rPr>
                <w:rFonts w:ascii="Times New Roman" w:hAnsi="Times New Roman"/>
                <w:i/>
                <w:iCs/>
                <w:kern w:val="0"/>
                <w:sz w:val="24"/>
                <w:szCs w:val="24"/>
                <w:lang w:bidi="ar-SA"/>
              </w:rPr>
              <w:t>freeflow</w:t>
            </w:r>
            <w:proofErr w:type="spellEnd"/>
            <w:r>
              <w:rPr>
                <w:rFonts w:ascii="Times New Roman" w:hAnsi="Times New Roman"/>
                <w:kern w:val="0"/>
                <w:sz w:val="24"/>
                <w:szCs w:val="24"/>
                <w:lang w:bidi="ar-SA"/>
              </w:rPr>
              <w:t>) tikimybę, kai reguliatorius yra nenaudojamas.</w:t>
            </w:r>
          </w:p>
        </w:tc>
      </w:tr>
      <w:tr w:rsidR="00FB7742" w14:paraId="3C58D024" w14:textId="77777777">
        <w:tc>
          <w:tcPr>
            <w:tcW w:w="9527" w:type="dxa"/>
            <w:tcBorders>
              <w:left w:val="single" w:sz="4" w:space="0" w:color="000000"/>
              <w:bottom w:val="single" w:sz="4" w:space="0" w:color="000000"/>
              <w:right w:val="single" w:sz="4" w:space="0" w:color="000000"/>
            </w:tcBorders>
          </w:tcPr>
          <w:p w14:paraId="14CDF5BB" w14:textId="77777777" w:rsidR="00FB7742" w:rsidRDefault="002D3B3D">
            <w:pPr>
              <w:pStyle w:val="StandardWWWW"/>
              <w:spacing w:after="0"/>
              <w:jc w:val="both"/>
            </w:pPr>
            <w:r>
              <w:rPr>
                <w:rFonts w:ascii="Times New Roman" w:hAnsi="Times New Roman"/>
                <w:kern w:val="0"/>
                <w:sz w:val="24"/>
                <w:szCs w:val="24"/>
                <w:lang w:bidi="ar-SA"/>
              </w:rPr>
              <w:t>5.2.6.3. Antros pakopos reguliatorius turi turėti galimybę keisti žarnelės pusę, kad naras galėtų pritaikyti pagal poreikius.</w:t>
            </w:r>
          </w:p>
        </w:tc>
      </w:tr>
      <w:tr w:rsidR="00FB7742" w14:paraId="4639629C" w14:textId="77777777">
        <w:tc>
          <w:tcPr>
            <w:tcW w:w="9527" w:type="dxa"/>
            <w:tcBorders>
              <w:left w:val="single" w:sz="4" w:space="0" w:color="000000"/>
              <w:bottom w:val="single" w:sz="4" w:space="0" w:color="000000"/>
              <w:right w:val="single" w:sz="4" w:space="0" w:color="000000"/>
            </w:tcBorders>
          </w:tcPr>
          <w:p w14:paraId="3635BA50" w14:textId="77777777" w:rsidR="00FB7742" w:rsidRDefault="002D3B3D">
            <w:pPr>
              <w:pStyle w:val="StandardWWWW"/>
              <w:spacing w:after="0"/>
              <w:jc w:val="both"/>
            </w:pPr>
            <w:r>
              <w:rPr>
                <w:rFonts w:ascii="Times New Roman" w:hAnsi="Times New Roman"/>
                <w:kern w:val="0"/>
                <w:sz w:val="24"/>
                <w:szCs w:val="24"/>
                <w:lang w:bidi="ar-SA"/>
              </w:rPr>
              <w:t>5.2.6.4.  Antros pakopos reguliatorius turi turėti didelio srauto išmetimo vožtuvą.</w:t>
            </w:r>
          </w:p>
        </w:tc>
      </w:tr>
      <w:tr w:rsidR="00FB7742" w14:paraId="7398B66D" w14:textId="77777777">
        <w:tc>
          <w:tcPr>
            <w:tcW w:w="9527" w:type="dxa"/>
            <w:tcBorders>
              <w:left w:val="single" w:sz="4" w:space="0" w:color="000000"/>
              <w:bottom w:val="single" w:sz="4" w:space="0" w:color="000000"/>
              <w:right w:val="single" w:sz="4" w:space="0" w:color="000000"/>
            </w:tcBorders>
          </w:tcPr>
          <w:p w14:paraId="2288C275" w14:textId="77777777" w:rsidR="00FB7742" w:rsidRDefault="002D3B3D">
            <w:pPr>
              <w:pStyle w:val="StandardWWWW"/>
              <w:widowControl w:val="0"/>
              <w:tabs>
                <w:tab w:val="left" w:pos="456"/>
                <w:tab w:val="left" w:pos="785"/>
                <w:tab w:val="left" w:pos="1070"/>
                <w:tab w:val="left" w:pos="1178"/>
                <w:tab w:val="left" w:pos="1211"/>
                <w:tab w:val="left" w:pos="3731"/>
                <w:tab w:val="left" w:pos="7448"/>
              </w:tabs>
              <w:spacing w:after="0"/>
            </w:pPr>
            <w:r>
              <w:rPr>
                <w:rFonts w:ascii="Times New Roman" w:hAnsi="Times New Roman"/>
                <w:color w:val="000000"/>
                <w:kern w:val="0"/>
                <w:sz w:val="24"/>
                <w:szCs w:val="24"/>
                <w:lang w:bidi="en-US"/>
              </w:rPr>
              <w:t>5.2.7 Avarinio reguliatoriaus (</w:t>
            </w:r>
            <w:proofErr w:type="spellStart"/>
            <w:r>
              <w:rPr>
                <w:rFonts w:ascii="Times New Roman" w:hAnsi="Times New Roman"/>
                <w:color w:val="000000"/>
                <w:kern w:val="0"/>
                <w:sz w:val="24"/>
                <w:szCs w:val="24"/>
                <w:lang w:bidi="en-US"/>
              </w:rPr>
              <w:t>oktopuso</w:t>
            </w:r>
            <w:proofErr w:type="spellEnd"/>
            <w:r>
              <w:rPr>
                <w:rFonts w:ascii="Times New Roman" w:hAnsi="Times New Roman"/>
                <w:color w:val="000000"/>
                <w:kern w:val="0"/>
                <w:sz w:val="24"/>
                <w:szCs w:val="24"/>
                <w:lang w:bidi="en-US"/>
              </w:rPr>
              <w:t>) korpusas ir žarnelė turi būti ryškios spalvos.</w:t>
            </w:r>
          </w:p>
        </w:tc>
      </w:tr>
      <w:tr w:rsidR="00FB7742" w14:paraId="1A01394B" w14:textId="77777777">
        <w:tc>
          <w:tcPr>
            <w:tcW w:w="9527" w:type="dxa"/>
            <w:tcBorders>
              <w:left w:val="single" w:sz="4" w:space="0" w:color="000000"/>
              <w:bottom w:val="single" w:sz="4" w:space="0" w:color="000000"/>
              <w:right w:val="single" w:sz="4" w:space="0" w:color="000000"/>
            </w:tcBorders>
          </w:tcPr>
          <w:p w14:paraId="449B6F14" w14:textId="77777777" w:rsidR="00FB7742" w:rsidRDefault="002D3B3D">
            <w:pPr>
              <w:pStyle w:val="ListParagraph"/>
              <w:widowControl w:val="0"/>
              <w:shd w:val="clear" w:color="auto" w:fill="FFFFFF"/>
              <w:spacing w:after="0"/>
              <w:ind w:left="0"/>
              <w:jc w:val="both"/>
            </w:pPr>
            <w:r>
              <w:rPr>
                <w:rFonts w:ascii="Times New Roman" w:eastAsia="Times New Roman" w:hAnsi="Times New Roman" w:cs="Times New Roman"/>
              </w:rPr>
              <w:t>5.2.7.1.</w:t>
            </w:r>
            <w:r>
              <w:rPr>
                <w:rFonts w:ascii="Times New Roman" w:eastAsia="Times New Roman" w:hAnsi="Times New Roman" w:cs="Times New Roman"/>
                <w:color w:val="000000"/>
                <w:lang w:bidi="en-US"/>
              </w:rPr>
              <w:t>Avarinio reguliatoriaus (</w:t>
            </w:r>
            <w:proofErr w:type="spellStart"/>
            <w:r>
              <w:rPr>
                <w:rFonts w:ascii="Times New Roman" w:eastAsia="Times New Roman" w:hAnsi="Times New Roman" w:cs="Times New Roman"/>
                <w:color w:val="000000"/>
                <w:lang w:bidi="en-US"/>
              </w:rPr>
              <w:t>oktopuso</w:t>
            </w:r>
            <w:proofErr w:type="spellEnd"/>
            <w:r>
              <w:rPr>
                <w:rFonts w:ascii="Times New Roman" w:eastAsia="Times New Roman" w:hAnsi="Times New Roman" w:cs="Times New Roman"/>
                <w:color w:val="000000"/>
                <w:lang w:bidi="en-US"/>
              </w:rPr>
              <w:t>) žarnelė, ne trumpesnė nei 90 cm.</w:t>
            </w:r>
          </w:p>
        </w:tc>
      </w:tr>
      <w:tr w:rsidR="00FB7742" w14:paraId="5DDDE9D4" w14:textId="77777777">
        <w:tc>
          <w:tcPr>
            <w:tcW w:w="9527" w:type="dxa"/>
            <w:tcBorders>
              <w:left w:val="single" w:sz="4" w:space="0" w:color="000000"/>
              <w:bottom w:val="single" w:sz="4" w:space="0" w:color="000000"/>
              <w:right w:val="single" w:sz="4" w:space="0" w:color="000000"/>
            </w:tcBorders>
          </w:tcPr>
          <w:p w14:paraId="3BFFC2B8" w14:textId="77777777" w:rsidR="00FB7742" w:rsidRDefault="002D3B3D">
            <w:pPr>
              <w:pStyle w:val="StandardWWWW"/>
              <w:spacing w:after="0"/>
              <w:jc w:val="both"/>
            </w:pPr>
            <w:r>
              <w:rPr>
                <w:rFonts w:ascii="Times New Roman" w:hAnsi="Times New Roman"/>
                <w:color w:val="000000"/>
                <w:kern w:val="0"/>
                <w:sz w:val="24"/>
                <w:szCs w:val="24"/>
                <w:lang w:bidi="en-US"/>
              </w:rPr>
              <w:t>5.2.7.2. Avarinio reguliatoriaus (</w:t>
            </w:r>
            <w:proofErr w:type="spellStart"/>
            <w:r>
              <w:rPr>
                <w:rFonts w:ascii="Times New Roman" w:hAnsi="Times New Roman"/>
                <w:color w:val="000000"/>
                <w:kern w:val="0"/>
                <w:sz w:val="24"/>
                <w:szCs w:val="24"/>
                <w:lang w:bidi="en-US"/>
              </w:rPr>
              <w:t>oktopuso</w:t>
            </w:r>
            <w:proofErr w:type="spellEnd"/>
            <w:r>
              <w:rPr>
                <w:rFonts w:ascii="Times New Roman" w:hAnsi="Times New Roman"/>
                <w:color w:val="000000"/>
                <w:kern w:val="0"/>
                <w:sz w:val="24"/>
                <w:szCs w:val="24"/>
                <w:lang w:bidi="en-US"/>
              </w:rPr>
              <w:t xml:space="preserve">) žarnelė turi būti padidinto vidinio </w:t>
            </w:r>
            <w:proofErr w:type="spellStart"/>
            <w:r>
              <w:rPr>
                <w:rFonts w:ascii="Times New Roman" w:hAnsi="Times New Roman"/>
                <w:color w:val="000000"/>
                <w:kern w:val="0"/>
                <w:sz w:val="24"/>
                <w:szCs w:val="24"/>
                <w:lang w:bidi="en-US"/>
              </w:rPr>
              <w:t>skrespjūvio</w:t>
            </w:r>
            <w:proofErr w:type="spellEnd"/>
            <w:r>
              <w:rPr>
                <w:rFonts w:ascii="Times New Roman" w:hAnsi="Times New Roman"/>
                <w:color w:val="000000"/>
                <w:kern w:val="0"/>
                <w:sz w:val="24"/>
                <w:szCs w:val="24"/>
                <w:lang w:bidi="en-US"/>
              </w:rPr>
              <w:t>.</w:t>
            </w:r>
          </w:p>
        </w:tc>
      </w:tr>
      <w:tr w:rsidR="00FB7742" w14:paraId="7B7C3EAE" w14:textId="77777777">
        <w:tc>
          <w:tcPr>
            <w:tcW w:w="9527" w:type="dxa"/>
            <w:tcBorders>
              <w:left w:val="single" w:sz="4" w:space="0" w:color="000000"/>
              <w:bottom w:val="single" w:sz="4" w:space="0" w:color="000000"/>
              <w:right w:val="single" w:sz="4" w:space="0" w:color="000000"/>
            </w:tcBorders>
          </w:tcPr>
          <w:p w14:paraId="256053D1" w14:textId="77777777" w:rsidR="00FB7742" w:rsidRDefault="002D3B3D">
            <w:pPr>
              <w:pStyle w:val="StandardWWWW"/>
              <w:spacing w:after="0"/>
              <w:jc w:val="both"/>
            </w:pPr>
            <w:r>
              <w:rPr>
                <w:rFonts w:ascii="Times New Roman" w:hAnsi="Times New Roman"/>
                <w:kern w:val="0"/>
                <w:sz w:val="24"/>
                <w:szCs w:val="24"/>
                <w:lang w:bidi="en-US"/>
              </w:rPr>
              <w:t xml:space="preserve">5.2.7.3. </w:t>
            </w:r>
            <w:r>
              <w:rPr>
                <w:rFonts w:ascii="Times New Roman" w:hAnsi="Times New Roman"/>
                <w:color w:val="000000"/>
                <w:kern w:val="0"/>
                <w:sz w:val="24"/>
                <w:szCs w:val="24"/>
                <w:lang w:bidi="en-US"/>
              </w:rPr>
              <w:t>Avarinis reguliatorius (</w:t>
            </w:r>
            <w:proofErr w:type="spellStart"/>
            <w:r>
              <w:rPr>
                <w:rFonts w:ascii="Times New Roman" w:hAnsi="Times New Roman"/>
                <w:color w:val="000000"/>
                <w:kern w:val="0"/>
                <w:sz w:val="24"/>
                <w:szCs w:val="24"/>
                <w:lang w:bidi="en-US"/>
              </w:rPr>
              <w:t>oktopuso</w:t>
            </w:r>
            <w:proofErr w:type="spellEnd"/>
            <w:r>
              <w:rPr>
                <w:rFonts w:ascii="Times New Roman" w:hAnsi="Times New Roman"/>
                <w:color w:val="000000"/>
                <w:kern w:val="0"/>
                <w:sz w:val="24"/>
                <w:szCs w:val="24"/>
                <w:lang w:bidi="en-US"/>
              </w:rPr>
              <w:t>) t</w:t>
            </w:r>
            <w:r>
              <w:rPr>
                <w:rFonts w:ascii="Times New Roman" w:hAnsi="Times New Roman"/>
                <w:kern w:val="0"/>
                <w:sz w:val="24"/>
                <w:szCs w:val="24"/>
                <w:lang w:bidi="en-US"/>
              </w:rPr>
              <w:t>uri turėti sistemą mažinančią laisvo srauto (</w:t>
            </w:r>
            <w:proofErr w:type="spellStart"/>
            <w:r>
              <w:rPr>
                <w:rFonts w:ascii="Times New Roman" w:hAnsi="Times New Roman"/>
                <w:i/>
                <w:iCs/>
                <w:kern w:val="0"/>
                <w:sz w:val="24"/>
                <w:szCs w:val="24"/>
                <w:lang w:bidi="en-US"/>
              </w:rPr>
              <w:t>freeflow</w:t>
            </w:r>
            <w:proofErr w:type="spellEnd"/>
            <w:r>
              <w:rPr>
                <w:rFonts w:ascii="Times New Roman" w:hAnsi="Times New Roman"/>
                <w:kern w:val="0"/>
                <w:sz w:val="24"/>
                <w:szCs w:val="24"/>
                <w:lang w:bidi="en-US"/>
              </w:rPr>
              <w:t>) tikimybę, kai reguliatorius yra nenaudojamas.</w:t>
            </w:r>
          </w:p>
        </w:tc>
      </w:tr>
      <w:tr w:rsidR="00FB7742" w14:paraId="36116238" w14:textId="77777777">
        <w:tc>
          <w:tcPr>
            <w:tcW w:w="9527" w:type="dxa"/>
            <w:tcBorders>
              <w:left w:val="single" w:sz="4" w:space="0" w:color="000000"/>
              <w:bottom w:val="single" w:sz="4" w:space="0" w:color="000000"/>
              <w:right w:val="single" w:sz="4" w:space="0" w:color="000000"/>
            </w:tcBorders>
          </w:tcPr>
          <w:p w14:paraId="687D9D88" w14:textId="77777777" w:rsidR="00FB7742" w:rsidRDefault="002D3B3D">
            <w:pPr>
              <w:pStyle w:val="StandardWWWW"/>
              <w:spacing w:after="0"/>
              <w:jc w:val="both"/>
            </w:pPr>
            <w:r>
              <w:rPr>
                <w:rFonts w:ascii="Times New Roman" w:hAnsi="Times New Roman"/>
                <w:kern w:val="0"/>
                <w:sz w:val="24"/>
                <w:szCs w:val="24"/>
                <w:lang w:bidi="ar-SA"/>
              </w:rPr>
              <w:t>5.2.3. Oro reguliatoriaus sistemai turi būti suteikiama ne mažiau nei 2 metų gamintojo garantija.</w:t>
            </w:r>
          </w:p>
        </w:tc>
      </w:tr>
      <w:tr w:rsidR="00FB7742" w14:paraId="7CCC199A" w14:textId="77777777">
        <w:tc>
          <w:tcPr>
            <w:tcW w:w="9527" w:type="dxa"/>
            <w:tcBorders>
              <w:left w:val="single" w:sz="4" w:space="0" w:color="000000"/>
              <w:bottom w:val="single" w:sz="4" w:space="0" w:color="000000"/>
              <w:right w:val="single" w:sz="4" w:space="0" w:color="000000"/>
            </w:tcBorders>
          </w:tcPr>
          <w:p w14:paraId="53F1C2D4" w14:textId="77777777" w:rsidR="00FB7742" w:rsidRDefault="002D3B3D">
            <w:pPr>
              <w:pStyle w:val="StandardWWWW"/>
              <w:spacing w:after="0"/>
            </w:pPr>
            <w:r>
              <w:rPr>
                <w:rFonts w:ascii="Times New Roman" w:hAnsi="Times New Roman"/>
                <w:kern w:val="0"/>
                <w:sz w:val="24"/>
                <w:szCs w:val="24"/>
                <w:lang w:bidi="ar-SA"/>
              </w:rPr>
              <w:t>5.3. Nardymo konsolė:</w:t>
            </w:r>
          </w:p>
        </w:tc>
      </w:tr>
      <w:tr w:rsidR="00FB7742" w14:paraId="2192E2BB" w14:textId="77777777">
        <w:tc>
          <w:tcPr>
            <w:tcW w:w="9527" w:type="dxa"/>
            <w:tcBorders>
              <w:left w:val="single" w:sz="4" w:space="0" w:color="000000"/>
              <w:bottom w:val="single" w:sz="4" w:space="0" w:color="000000"/>
              <w:right w:val="single" w:sz="4" w:space="0" w:color="000000"/>
            </w:tcBorders>
          </w:tcPr>
          <w:p w14:paraId="3CFF19F0" w14:textId="77777777" w:rsidR="00FB7742" w:rsidRDefault="002D3B3D">
            <w:pPr>
              <w:pStyle w:val="StandardWWWW"/>
              <w:spacing w:after="0"/>
              <w:jc w:val="both"/>
            </w:pPr>
            <w:r>
              <w:rPr>
                <w:rFonts w:ascii="Times New Roman" w:hAnsi="Times New Roman"/>
                <w:kern w:val="0"/>
                <w:sz w:val="24"/>
                <w:szCs w:val="24"/>
                <w:lang w:bidi="en-US"/>
              </w:rPr>
              <w:t>5.3.1. Nardymo konsolės konstrukcija ir naudojamos medžiagos turi būti pritaikytos naudoti visais metų laikais, įvairiuose vandens telkiniuose ir įvairiose temperatūrose.</w:t>
            </w:r>
          </w:p>
        </w:tc>
      </w:tr>
      <w:tr w:rsidR="00FB7742" w14:paraId="741D202E" w14:textId="77777777">
        <w:tc>
          <w:tcPr>
            <w:tcW w:w="9527" w:type="dxa"/>
            <w:tcBorders>
              <w:left w:val="single" w:sz="4" w:space="0" w:color="000000"/>
              <w:bottom w:val="single" w:sz="4" w:space="0" w:color="000000"/>
              <w:right w:val="single" w:sz="4" w:space="0" w:color="000000"/>
            </w:tcBorders>
          </w:tcPr>
          <w:p w14:paraId="1B10F1E8" w14:textId="77777777" w:rsidR="00FB7742" w:rsidRDefault="002D3B3D">
            <w:pPr>
              <w:pStyle w:val="StandardWWWW"/>
              <w:spacing w:after="0"/>
              <w:jc w:val="both"/>
            </w:pPr>
            <w:r>
              <w:rPr>
                <w:rFonts w:ascii="Times New Roman" w:hAnsi="Times New Roman"/>
                <w:kern w:val="0"/>
                <w:sz w:val="24"/>
                <w:szCs w:val="24"/>
                <w:lang w:bidi="en-US"/>
              </w:rPr>
              <w:t>5.3.2. Manometras nuo 0 iki 400 bar.</w:t>
            </w:r>
          </w:p>
        </w:tc>
      </w:tr>
      <w:tr w:rsidR="00FB7742" w14:paraId="6C89E72D" w14:textId="77777777">
        <w:tc>
          <w:tcPr>
            <w:tcW w:w="9527" w:type="dxa"/>
            <w:tcBorders>
              <w:left w:val="single" w:sz="4" w:space="0" w:color="000000"/>
              <w:bottom w:val="single" w:sz="4" w:space="0" w:color="000000"/>
              <w:right w:val="single" w:sz="4" w:space="0" w:color="000000"/>
            </w:tcBorders>
          </w:tcPr>
          <w:p w14:paraId="1C6868D1" w14:textId="77777777" w:rsidR="00FB7742" w:rsidRDefault="002D3B3D">
            <w:pPr>
              <w:pStyle w:val="StandardWWWW"/>
              <w:spacing w:after="0"/>
              <w:jc w:val="both"/>
            </w:pPr>
            <w:r>
              <w:rPr>
                <w:rFonts w:ascii="Times New Roman" w:hAnsi="Times New Roman"/>
                <w:kern w:val="0"/>
                <w:sz w:val="24"/>
                <w:szCs w:val="24"/>
                <w:lang w:bidi="ar-SA"/>
              </w:rPr>
              <w:t>5.3.2.1. Raudonai pažymėta zona nuo 0 iki 50 bar.</w:t>
            </w:r>
          </w:p>
        </w:tc>
      </w:tr>
      <w:tr w:rsidR="00FB7742" w14:paraId="3C232849" w14:textId="77777777">
        <w:tc>
          <w:tcPr>
            <w:tcW w:w="9527" w:type="dxa"/>
            <w:tcBorders>
              <w:left w:val="single" w:sz="4" w:space="0" w:color="000000"/>
              <w:bottom w:val="single" w:sz="4" w:space="0" w:color="000000"/>
              <w:right w:val="single" w:sz="4" w:space="0" w:color="000000"/>
            </w:tcBorders>
          </w:tcPr>
          <w:p w14:paraId="01768D9B" w14:textId="77777777" w:rsidR="00FB7742" w:rsidRDefault="002D3B3D">
            <w:pPr>
              <w:pStyle w:val="StandardWWWW"/>
              <w:spacing w:after="0"/>
              <w:jc w:val="both"/>
            </w:pPr>
            <w:r>
              <w:rPr>
                <w:rFonts w:ascii="Times New Roman" w:hAnsi="Times New Roman"/>
                <w:kern w:val="0"/>
                <w:sz w:val="24"/>
                <w:szCs w:val="24"/>
                <w:lang w:bidi="ar-SA"/>
              </w:rPr>
              <w:t xml:space="preserve">5.3.2.2. </w:t>
            </w:r>
            <w:proofErr w:type="spellStart"/>
            <w:r>
              <w:rPr>
                <w:rFonts w:ascii="Times New Roman" w:hAnsi="Times New Roman"/>
                <w:kern w:val="0"/>
                <w:sz w:val="24"/>
                <w:szCs w:val="24"/>
                <w:lang w:bidi="ar-SA"/>
              </w:rPr>
              <w:t>Gylmatis</w:t>
            </w:r>
            <w:proofErr w:type="spellEnd"/>
            <w:r>
              <w:rPr>
                <w:rFonts w:ascii="Times New Roman" w:hAnsi="Times New Roman"/>
                <w:kern w:val="0"/>
                <w:sz w:val="24"/>
                <w:szCs w:val="24"/>
                <w:lang w:bidi="ar-SA"/>
              </w:rPr>
              <w:t xml:space="preserve"> matuojantis, ne mažiau kaip 50 metrų gylio.</w:t>
            </w:r>
          </w:p>
        </w:tc>
      </w:tr>
      <w:tr w:rsidR="00FB7742" w14:paraId="7B87B6F7" w14:textId="77777777">
        <w:tc>
          <w:tcPr>
            <w:tcW w:w="9527" w:type="dxa"/>
            <w:tcBorders>
              <w:left w:val="single" w:sz="4" w:space="0" w:color="000000"/>
              <w:bottom w:val="single" w:sz="4" w:space="0" w:color="000000"/>
              <w:right w:val="single" w:sz="4" w:space="0" w:color="000000"/>
            </w:tcBorders>
          </w:tcPr>
          <w:p w14:paraId="2BCD3C1C" w14:textId="77777777" w:rsidR="00FB7742" w:rsidRDefault="002D3B3D">
            <w:pPr>
              <w:pStyle w:val="StandardWWWW"/>
              <w:spacing w:after="0"/>
              <w:jc w:val="both"/>
            </w:pPr>
            <w:r>
              <w:rPr>
                <w:rFonts w:ascii="Times New Roman" w:hAnsi="Times New Roman"/>
                <w:kern w:val="0"/>
                <w:sz w:val="24"/>
                <w:szCs w:val="24"/>
                <w:lang w:bidi="ar-SA"/>
              </w:rPr>
              <w:t>5.3</w:t>
            </w:r>
            <w:bookmarkStart w:id="60" w:name="_Hlk199347473"/>
            <w:r>
              <w:rPr>
                <w:rFonts w:ascii="Times New Roman" w:hAnsi="Times New Roman"/>
                <w:kern w:val="0"/>
                <w:sz w:val="24"/>
                <w:szCs w:val="24"/>
                <w:lang w:bidi="ar-SA"/>
              </w:rPr>
              <w:t>.4. Komplektuojama su aukšto slėgio žarnele</w:t>
            </w:r>
            <w:bookmarkEnd w:id="60"/>
            <w:r>
              <w:rPr>
                <w:rFonts w:ascii="Times New Roman" w:hAnsi="Times New Roman"/>
                <w:kern w:val="0"/>
                <w:sz w:val="24"/>
                <w:szCs w:val="24"/>
                <w:lang w:bidi="ar-SA"/>
              </w:rPr>
              <w:t>.</w:t>
            </w:r>
          </w:p>
        </w:tc>
      </w:tr>
      <w:tr w:rsidR="00FB7742" w14:paraId="5FE7F485" w14:textId="77777777">
        <w:tc>
          <w:tcPr>
            <w:tcW w:w="9527" w:type="dxa"/>
            <w:tcBorders>
              <w:left w:val="single" w:sz="4" w:space="0" w:color="000000"/>
              <w:bottom w:val="single" w:sz="4" w:space="0" w:color="000000"/>
              <w:right w:val="single" w:sz="4" w:space="0" w:color="000000"/>
            </w:tcBorders>
          </w:tcPr>
          <w:p w14:paraId="208315CC" w14:textId="77777777" w:rsidR="00FB7742" w:rsidRDefault="002D3B3D">
            <w:pPr>
              <w:pStyle w:val="StandardWWWW"/>
              <w:spacing w:after="0"/>
              <w:jc w:val="both"/>
            </w:pPr>
            <w:r>
              <w:rPr>
                <w:rFonts w:ascii="Times New Roman" w:hAnsi="Times New Roman"/>
                <w:kern w:val="0"/>
                <w:sz w:val="24"/>
                <w:szCs w:val="24"/>
                <w:lang w:bidi="ar-SA"/>
              </w:rPr>
              <w:t>5.3.5. Nardymo konsolei turi būti suteikiama ne mažiau nei 2 metų gamintojo garantija.</w:t>
            </w:r>
          </w:p>
        </w:tc>
      </w:tr>
      <w:tr w:rsidR="00FB7742" w14:paraId="6F38464F" w14:textId="77777777">
        <w:tc>
          <w:tcPr>
            <w:tcW w:w="9527" w:type="dxa"/>
            <w:tcBorders>
              <w:left w:val="single" w:sz="4" w:space="0" w:color="000000"/>
              <w:bottom w:val="single" w:sz="4" w:space="0" w:color="000000"/>
              <w:right w:val="single" w:sz="4" w:space="0" w:color="000000"/>
            </w:tcBorders>
          </w:tcPr>
          <w:p w14:paraId="609C821C" w14:textId="77777777" w:rsidR="00FB7742" w:rsidRDefault="002D3B3D">
            <w:pPr>
              <w:pStyle w:val="Standard"/>
              <w:jc w:val="both"/>
            </w:pPr>
            <w:r>
              <w:rPr>
                <w:rFonts w:ascii="Times New Roman" w:hAnsi="Times New Roman"/>
                <w:color w:val="000000"/>
                <w:lang w:bidi="en-US"/>
              </w:rPr>
              <w:t>5.4. Įrangos transportavimo lagaminas:</w:t>
            </w:r>
          </w:p>
        </w:tc>
      </w:tr>
      <w:tr w:rsidR="00FB7742" w14:paraId="390A63F1" w14:textId="77777777">
        <w:tc>
          <w:tcPr>
            <w:tcW w:w="9527" w:type="dxa"/>
            <w:tcBorders>
              <w:left w:val="single" w:sz="4" w:space="0" w:color="000000"/>
              <w:bottom w:val="single" w:sz="4" w:space="0" w:color="000000"/>
              <w:right w:val="single" w:sz="4" w:space="0" w:color="000000"/>
            </w:tcBorders>
          </w:tcPr>
          <w:p w14:paraId="5CEE323E" w14:textId="77777777" w:rsidR="00FB7742" w:rsidRDefault="002D3B3D">
            <w:pPr>
              <w:pStyle w:val="Standard"/>
              <w:jc w:val="both"/>
            </w:pPr>
            <w:r>
              <w:rPr>
                <w:rFonts w:ascii="Times New Roman" w:hAnsi="Times New Roman"/>
              </w:rPr>
              <w:t>5.4.1 Pagamintas iš tvirto polimero, atsparus cheminėms medžiagoms, smūgiams, vandeniui.</w:t>
            </w:r>
          </w:p>
        </w:tc>
      </w:tr>
      <w:tr w:rsidR="00FB7742" w14:paraId="1260DD68" w14:textId="77777777">
        <w:tc>
          <w:tcPr>
            <w:tcW w:w="9527" w:type="dxa"/>
            <w:tcBorders>
              <w:left w:val="single" w:sz="4" w:space="0" w:color="000000"/>
              <w:bottom w:val="single" w:sz="4" w:space="0" w:color="000000"/>
              <w:right w:val="single" w:sz="4" w:space="0" w:color="000000"/>
            </w:tcBorders>
          </w:tcPr>
          <w:p w14:paraId="5EA8F236" w14:textId="77777777" w:rsidR="00FB7742" w:rsidRDefault="002D3B3D">
            <w:pPr>
              <w:pStyle w:val="Standard"/>
              <w:jc w:val="both"/>
            </w:pPr>
            <w:r>
              <w:rPr>
                <w:rFonts w:ascii="Times New Roman" w:hAnsi="Times New Roman"/>
              </w:rPr>
              <w:t>5.4.2. Juodos arba kitos tamsios spalvos.</w:t>
            </w:r>
          </w:p>
        </w:tc>
      </w:tr>
      <w:tr w:rsidR="00FB7742" w14:paraId="7E57FDE4" w14:textId="77777777">
        <w:tc>
          <w:tcPr>
            <w:tcW w:w="9527" w:type="dxa"/>
            <w:tcBorders>
              <w:left w:val="single" w:sz="4" w:space="0" w:color="000000"/>
              <w:bottom w:val="single" w:sz="4" w:space="0" w:color="000000"/>
              <w:right w:val="single" w:sz="4" w:space="0" w:color="000000"/>
            </w:tcBorders>
          </w:tcPr>
          <w:p w14:paraId="291AA5D1" w14:textId="77777777" w:rsidR="00FB7742" w:rsidRDefault="002D3B3D">
            <w:pPr>
              <w:pStyle w:val="Standard"/>
              <w:jc w:val="both"/>
            </w:pPr>
            <w:r>
              <w:rPr>
                <w:rFonts w:ascii="Times New Roman" w:hAnsi="Times New Roman"/>
              </w:rPr>
              <w:t>5.4.3. Vidiniai išmatavimai ne mažesni nei: ilgis – 500 mm, plotis – 270 mm, gylis – 200 mm.</w:t>
            </w:r>
          </w:p>
        </w:tc>
      </w:tr>
      <w:tr w:rsidR="00FB7742" w14:paraId="67296BF6" w14:textId="77777777">
        <w:tc>
          <w:tcPr>
            <w:tcW w:w="9527" w:type="dxa"/>
            <w:tcBorders>
              <w:left w:val="single" w:sz="4" w:space="0" w:color="000000"/>
              <w:bottom w:val="single" w:sz="4" w:space="0" w:color="000000"/>
              <w:right w:val="single" w:sz="4" w:space="0" w:color="000000"/>
            </w:tcBorders>
          </w:tcPr>
          <w:p w14:paraId="10B41229" w14:textId="77777777" w:rsidR="00FB7742" w:rsidRDefault="002D3B3D">
            <w:pPr>
              <w:pStyle w:val="Standard"/>
              <w:jc w:val="both"/>
            </w:pPr>
            <w:r>
              <w:rPr>
                <w:rFonts w:ascii="Times New Roman" w:hAnsi="Times New Roman"/>
              </w:rPr>
              <w:t>5.4.4. Išoriniai išmatavimai ne mažesni nei: ilgis – 540 mm, plotis – 340 mm, plotis – 240 mm.</w:t>
            </w:r>
          </w:p>
        </w:tc>
      </w:tr>
      <w:tr w:rsidR="00FB7742" w14:paraId="4608DE78" w14:textId="77777777">
        <w:tc>
          <w:tcPr>
            <w:tcW w:w="9527" w:type="dxa"/>
            <w:tcBorders>
              <w:left w:val="single" w:sz="4" w:space="0" w:color="000000"/>
              <w:bottom w:val="single" w:sz="4" w:space="0" w:color="000000"/>
              <w:right w:val="single" w:sz="4" w:space="0" w:color="000000"/>
            </w:tcBorders>
          </w:tcPr>
          <w:p w14:paraId="3B1F97A1" w14:textId="77777777" w:rsidR="00FB7742" w:rsidRDefault="002D3B3D">
            <w:pPr>
              <w:pStyle w:val="Standard"/>
              <w:jc w:val="both"/>
            </w:pPr>
            <w:r>
              <w:rPr>
                <w:rFonts w:ascii="Times New Roman" w:hAnsi="Times New Roman"/>
              </w:rPr>
              <w:lastRenderedPageBreak/>
              <w:t>5.4.5. Vidinis užpildas (sintetinis paminkštinimas - porolonas) kurį galima formuoti pagal transportuojamą įrangą.</w:t>
            </w:r>
          </w:p>
        </w:tc>
      </w:tr>
      <w:tr w:rsidR="00FB7742" w14:paraId="337D867D" w14:textId="77777777">
        <w:tc>
          <w:tcPr>
            <w:tcW w:w="9527" w:type="dxa"/>
            <w:tcBorders>
              <w:left w:val="single" w:sz="4" w:space="0" w:color="000000"/>
              <w:bottom w:val="single" w:sz="4" w:space="0" w:color="000000"/>
              <w:right w:val="single" w:sz="4" w:space="0" w:color="000000"/>
            </w:tcBorders>
          </w:tcPr>
          <w:p w14:paraId="5D4B7969" w14:textId="77777777" w:rsidR="00FB7742" w:rsidRDefault="002D3B3D">
            <w:pPr>
              <w:pStyle w:val="Standard"/>
              <w:jc w:val="both"/>
            </w:pPr>
            <w:r>
              <w:rPr>
                <w:rFonts w:ascii="Times New Roman" w:hAnsi="Times New Roman"/>
              </w:rPr>
              <w:t>5.4.6. Svoris su užpildu ne didesnis nei 7kg.</w:t>
            </w:r>
          </w:p>
        </w:tc>
      </w:tr>
      <w:tr w:rsidR="00FB7742" w14:paraId="3885E74B" w14:textId="77777777">
        <w:tc>
          <w:tcPr>
            <w:tcW w:w="9527" w:type="dxa"/>
            <w:tcBorders>
              <w:left w:val="single" w:sz="4" w:space="0" w:color="000000"/>
              <w:bottom w:val="single" w:sz="4" w:space="0" w:color="000000"/>
              <w:right w:val="single" w:sz="4" w:space="0" w:color="000000"/>
            </w:tcBorders>
          </w:tcPr>
          <w:p w14:paraId="719D3EFA" w14:textId="77777777" w:rsidR="00FB7742" w:rsidRDefault="002D3B3D">
            <w:pPr>
              <w:pStyle w:val="StandardWWWW"/>
              <w:spacing w:after="0"/>
            </w:pPr>
            <w:r>
              <w:rPr>
                <w:rFonts w:ascii="Times New Roman" w:hAnsi="Times New Roman"/>
                <w:b/>
                <w:bCs/>
                <w:kern w:val="0"/>
                <w:sz w:val="24"/>
                <w:szCs w:val="24"/>
                <w:lang w:bidi="ar-SA"/>
              </w:rPr>
              <w:t>6. Naro peilis 2vnt.</w:t>
            </w:r>
          </w:p>
        </w:tc>
      </w:tr>
      <w:tr w:rsidR="00FB7742" w14:paraId="1C8E902A" w14:textId="77777777">
        <w:tc>
          <w:tcPr>
            <w:tcW w:w="9527" w:type="dxa"/>
            <w:tcBorders>
              <w:left w:val="single" w:sz="4" w:space="0" w:color="000000"/>
              <w:bottom w:val="single" w:sz="4" w:space="0" w:color="000000"/>
              <w:right w:val="single" w:sz="4" w:space="0" w:color="000000"/>
            </w:tcBorders>
          </w:tcPr>
          <w:p w14:paraId="0407066F" w14:textId="77777777" w:rsidR="00FB7742" w:rsidRDefault="002D3B3D">
            <w:pPr>
              <w:pStyle w:val="StandardWWWW"/>
              <w:spacing w:after="0"/>
              <w:jc w:val="both"/>
            </w:pPr>
            <w:r>
              <w:rPr>
                <w:rFonts w:ascii="Times New Roman" w:hAnsi="Times New Roman"/>
                <w:kern w:val="0"/>
                <w:sz w:val="24"/>
                <w:szCs w:val="24"/>
                <w:lang w:bidi="ar-SA"/>
              </w:rPr>
              <w:t>6.1. Nerūdijančio plieno geležtė, ne trumpesnė nei 100 mm.</w:t>
            </w:r>
          </w:p>
        </w:tc>
      </w:tr>
      <w:tr w:rsidR="00FB7742" w14:paraId="635DA1CA" w14:textId="77777777">
        <w:tc>
          <w:tcPr>
            <w:tcW w:w="9527" w:type="dxa"/>
            <w:tcBorders>
              <w:left w:val="single" w:sz="4" w:space="0" w:color="000000"/>
              <w:bottom w:val="single" w:sz="4" w:space="0" w:color="000000"/>
              <w:right w:val="single" w:sz="4" w:space="0" w:color="000000"/>
            </w:tcBorders>
          </w:tcPr>
          <w:p w14:paraId="243D6BCF" w14:textId="77777777" w:rsidR="00FB7742" w:rsidRDefault="002D3B3D">
            <w:pPr>
              <w:pStyle w:val="StandardWWWW"/>
              <w:spacing w:after="0"/>
              <w:jc w:val="both"/>
            </w:pPr>
            <w:r>
              <w:rPr>
                <w:rFonts w:ascii="Times New Roman" w:hAnsi="Times New Roman"/>
                <w:kern w:val="0"/>
                <w:sz w:val="24"/>
                <w:szCs w:val="24"/>
                <w:lang w:bidi="ar-SA"/>
              </w:rPr>
              <w:t>6.2. Ergonomiška rankena, ne trumpesnė nei 100 mm.</w:t>
            </w:r>
          </w:p>
        </w:tc>
      </w:tr>
      <w:tr w:rsidR="00FB7742" w14:paraId="258033F3" w14:textId="77777777">
        <w:tc>
          <w:tcPr>
            <w:tcW w:w="9527" w:type="dxa"/>
            <w:tcBorders>
              <w:left w:val="single" w:sz="4" w:space="0" w:color="000000"/>
              <w:bottom w:val="single" w:sz="4" w:space="0" w:color="000000"/>
              <w:right w:val="single" w:sz="4" w:space="0" w:color="000000"/>
            </w:tcBorders>
          </w:tcPr>
          <w:p w14:paraId="1A14A810" w14:textId="77777777" w:rsidR="00FB7742" w:rsidRDefault="002D3B3D">
            <w:pPr>
              <w:pStyle w:val="StandardWWWW"/>
              <w:spacing w:after="0"/>
              <w:jc w:val="both"/>
            </w:pPr>
            <w:r>
              <w:rPr>
                <w:rFonts w:ascii="Times New Roman" w:hAnsi="Times New Roman"/>
                <w:kern w:val="0"/>
                <w:sz w:val="24"/>
                <w:szCs w:val="24"/>
                <w:lang w:bidi="ar-SA"/>
              </w:rPr>
              <w:t>6.3. Dėklas su užraktu, neleidžianti lengvai ištrūkti peiliui.</w:t>
            </w:r>
          </w:p>
        </w:tc>
      </w:tr>
      <w:tr w:rsidR="00FB7742" w14:paraId="6AB550C0" w14:textId="77777777">
        <w:tc>
          <w:tcPr>
            <w:tcW w:w="9527" w:type="dxa"/>
            <w:tcBorders>
              <w:left w:val="single" w:sz="4" w:space="0" w:color="000000"/>
              <w:bottom w:val="single" w:sz="4" w:space="0" w:color="000000"/>
              <w:right w:val="single" w:sz="4" w:space="0" w:color="000000"/>
            </w:tcBorders>
          </w:tcPr>
          <w:p w14:paraId="4255A55A" w14:textId="77777777" w:rsidR="00FB7742" w:rsidRDefault="002D3B3D">
            <w:pPr>
              <w:pStyle w:val="StandardWWWW"/>
              <w:spacing w:after="0"/>
              <w:jc w:val="both"/>
            </w:pPr>
            <w:r>
              <w:rPr>
                <w:rFonts w:ascii="Times New Roman" w:hAnsi="Times New Roman"/>
                <w:kern w:val="0"/>
                <w:sz w:val="24"/>
                <w:szCs w:val="24"/>
                <w:lang w:bidi="ar-SA"/>
              </w:rPr>
              <w:t>6.4. Komplektuojamas su greitai atsegamais dirželiais, tvirtinimui.</w:t>
            </w:r>
          </w:p>
        </w:tc>
      </w:tr>
      <w:tr w:rsidR="00FB7742" w14:paraId="7C05BCFD" w14:textId="77777777">
        <w:tc>
          <w:tcPr>
            <w:tcW w:w="9527" w:type="dxa"/>
            <w:tcBorders>
              <w:left w:val="single" w:sz="4" w:space="0" w:color="000000"/>
              <w:bottom w:val="single" w:sz="4" w:space="0" w:color="000000"/>
              <w:right w:val="single" w:sz="4" w:space="0" w:color="000000"/>
            </w:tcBorders>
          </w:tcPr>
          <w:p w14:paraId="48E7B489" w14:textId="77777777" w:rsidR="00FB7742" w:rsidRDefault="002D3B3D">
            <w:pPr>
              <w:pStyle w:val="StandardWWWW"/>
              <w:spacing w:after="0"/>
            </w:pPr>
            <w:r>
              <w:rPr>
                <w:rFonts w:ascii="Times New Roman" w:hAnsi="Times New Roman"/>
                <w:b/>
                <w:bCs/>
                <w:kern w:val="0"/>
                <w:sz w:val="24"/>
                <w:szCs w:val="24"/>
                <w:lang w:bidi="ar-SA"/>
              </w:rPr>
              <w:t>7. Svorių diržas 2vnt.</w:t>
            </w:r>
          </w:p>
        </w:tc>
      </w:tr>
      <w:tr w:rsidR="00FB7742" w14:paraId="6B034F01" w14:textId="77777777">
        <w:tc>
          <w:tcPr>
            <w:tcW w:w="9527" w:type="dxa"/>
            <w:tcBorders>
              <w:left w:val="single" w:sz="4" w:space="0" w:color="000000"/>
              <w:bottom w:val="single" w:sz="4" w:space="0" w:color="000000"/>
              <w:right w:val="single" w:sz="4" w:space="0" w:color="000000"/>
            </w:tcBorders>
          </w:tcPr>
          <w:p w14:paraId="03303238" w14:textId="77777777" w:rsidR="00FB7742" w:rsidRDefault="002D3B3D">
            <w:pPr>
              <w:pStyle w:val="StandardWWWW"/>
              <w:spacing w:after="0"/>
              <w:jc w:val="both"/>
            </w:pPr>
            <w:r>
              <w:rPr>
                <w:rFonts w:ascii="Times New Roman" w:hAnsi="Times New Roman"/>
                <w:kern w:val="0"/>
                <w:sz w:val="24"/>
                <w:szCs w:val="24"/>
                <w:lang w:bidi="ar-SA"/>
              </w:rPr>
              <w:t>7.1. Pagamintas iš nailono ar kitos lygiavertės medžiagos.</w:t>
            </w:r>
          </w:p>
        </w:tc>
      </w:tr>
      <w:tr w:rsidR="00FB7742" w14:paraId="49122897" w14:textId="77777777">
        <w:tc>
          <w:tcPr>
            <w:tcW w:w="9527" w:type="dxa"/>
            <w:tcBorders>
              <w:left w:val="single" w:sz="4" w:space="0" w:color="000000"/>
              <w:bottom w:val="single" w:sz="4" w:space="0" w:color="000000"/>
              <w:right w:val="single" w:sz="4" w:space="0" w:color="000000"/>
            </w:tcBorders>
          </w:tcPr>
          <w:p w14:paraId="78FAD033" w14:textId="77777777" w:rsidR="00FB7742" w:rsidRDefault="002D3B3D">
            <w:pPr>
              <w:pStyle w:val="StandardWWWW"/>
              <w:spacing w:after="0"/>
              <w:jc w:val="both"/>
            </w:pPr>
            <w:r>
              <w:rPr>
                <w:rFonts w:ascii="Times New Roman" w:hAnsi="Times New Roman"/>
                <w:kern w:val="0"/>
                <w:sz w:val="24"/>
                <w:szCs w:val="24"/>
                <w:lang w:bidi="ar-SA"/>
              </w:rPr>
              <w:t>7.2. Sagtis pagaminta iš plastiko ar korozijai atsparaus metalo.</w:t>
            </w:r>
          </w:p>
        </w:tc>
      </w:tr>
      <w:tr w:rsidR="00FB7742" w14:paraId="5C06E048" w14:textId="77777777">
        <w:tc>
          <w:tcPr>
            <w:tcW w:w="9527" w:type="dxa"/>
            <w:tcBorders>
              <w:left w:val="single" w:sz="4" w:space="0" w:color="000000"/>
              <w:bottom w:val="single" w:sz="4" w:space="0" w:color="000000"/>
              <w:right w:val="single" w:sz="4" w:space="0" w:color="000000"/>
            </w:tcBorders>
          </w:tcPr>
          <w:p w14:paraId="58AC10A1" w14:textId="77777777" w:rsidR="00FB7742" w:rsidRDefault="002D3B3D">
            <w:pPr>
              <w:pStyle w:val="StandardWWWW"/>
              <w:spacing w:after="0"/>
              <w:jc w:val="both"/>
            </w:pPr>
            <w:r>
              <w:rPr>
                <w:rFonts w:ascii="Times New Roman" w:hAnsi="Times New Roman"/>
                <w:kern w:val="0"/>
                <w:sz w:val="24"/>
                <w:szCs w:val="24"/>
                <w:lang w:bidi="ar-SA"/>
              </w:rPr>
              <w:t>7.3. Juodos ar kitos tamsios spalvos.</w:t>
            </w:r>
          </w:p>
        </w:tc>
      </w:tr>
      <w:tr w:rsidR="00FB7742" w14:paraId="69CC9ECA" w14:textId="77777777">
        <w:tc>
          <w:tcPr>
            <w:tcW w:w="9527" w:type="dxa"/>
            <w:tcBorders>
              <w:left w:val="single" w:sz="4" w:space="0" w:color="000000"/>
              <w:bottom w:val="single" w:sz="4" w:space="0" w:color="000000"/>
              <w:right w:val="single" w:sz="4" w:space="0" w:color="000000"/>
            </w:tcBorders>
          </w:tcPr>
          <w:p w14:paraId="0ED7044C" w14:textId="77777777" w:rsidR="00FB7742" w:rsidRDefault="002D3B3D">
            <w:pPr>
              <w:pStyle w:val="StandardWWWW"/>
              <w:spacing w:after="0"/>
              <w:jc w:val="both"/>
            </w:pPr>
            <w:r>
              <w:rPr>
                <w:rFonts w:ascii="Times New Roman" w:hAnsi="Times New Roman"/>
                <w:kern w:val="0"/>
                <w:sz w:val="24"/>
                <w:szCs w:val="24"/>
                <w:lang w:bidi="ar-SA"/>
              </w:rPr>
              <w:t>7.4. Diržo ilgis ne mažesnis nei 130 cm.</w:t>
            </w:r>
          </w:p>
        </w:tc>
      </w:tr>
      <w:tr w:rsidR="00FB7742" w14:paraId="67DDC864" w14:textId="77777777">
        <w:tc>
          <w:tcPr>
            <w:tcW w:w="9527" w:type="dxa"/>
            <w:tcBorders>
              <w:left w:val="single" w:sz="4" w:space="0" w:color="000000"/>
              <w:bottom w:val="single" w:sz="4" w:space="0" w:color="000000"/>
              <w:right w:val="single" w:sz="4" w:space="0" w:color="000000"/>
            </w:tcBorders>
          </w:tcPr>
          <w:p w14:paraId="69F49AA6" w14:textId="77777777" w:rsidR="00FB7742" w:rsidRDefault="002D3B3D">
            <w:pPr>
              <w:pStyle w:val="StandardWWWW"/>
              <w:spacing w:after="0"/>
            </w:pPr>
            <w:r>
              <w:rPr>
                <w:rFonts w:ascii="Times New Roman" w:hAnsi="Times New Roman"/>
                <w:b/>
                <w:bCs/>
                <w:kern w:val="0"/>
                <w:sz w:val="24"/>
                <w:szCs w:val="24"/>
                <w:lang w:bidi="ar-SA"/>
              </w:rPr>
              <w:t>8. Svoriai, nėrimui</w:t>
            </w:r>
          </w:p>
        </w:tc>
      </w:tr>
      <w:tr w:rsidR="00FB7742" w14:paraId="1944F7B5" w14:textId="77777777">
        <w:tc>
          <w:tcPr>
            <w:tcW w:w="9527" w:type="dxa"/>
            <w:tcBorders>
              <w:left w:val="single" w:sz="4" w:space="0" w:color="000000"/>
              <w:bottom w:val="single" w:sz="4" w:space="0" w:color="000000"/>
              <w:right w:val="single" w:sz="4" w:space="0" w:color="000000"/>
            </w:tcBorders>
          </w:tcPr>
          <w:p w14:paraId="425D885C" w14:textId="77777777" w:rsidR="00FB7742" w:rsidRDefault="002D3B3D">
            <w:pPr>
              <w:pStyle w:val="StandardWWWW"/>
              <w:spacing w:after="0"/>
              <w:jc w:val="both"/>
            </w:pPr>
            <w:r>
              <w:rPr>
                <w:rFonts w:ascii="Times New Roman" w:hAnsi="Times New Roman"/>
                <w:kern w:val="0"/>
                <w:sz w:val="24"/>
                <w:szCs w:val="24"/>
                <w:lang w:bidi="ar-SA"/>
              </w:rPr>
              <w:t>8.1. Svoris nėrimui, 1 kg, 12 vnt.:</w:t>
            </w:r>
          </w:p>
        </w:tc>
      </w:tr>
      <w:tr w:rsidR="00FB7742" w14:paraId="6E8DE604" w14:textId="77777777">
        <w:tc>
          <w:tcPr>
            <w:tcW w:w="9527" w:type="dxa"/>
            <w:tcBorders>
              <w:left w:val="single" w:sz="4" w:space="0" w:color="000000"/>
              <w:bottom w:val="single" w:sz="4" w:space="0" w:color="000000"/>
              <w:right w:val="single" w:sz="4" w:space="0" w:color="000000"/>
            </w:tcBorders>
          </w:tcPr>
          <w:p w14:paraId="05DF9CC5" w14:textId="77777777" w:rsidR="00FB7742" w:rsidRDefault="002D3B3D">
            <w:pPr>
              <w:pStyle w:val="StandardWWWW"/>
              <w:spacing w:after="0"/>
              <w:jc w:val="both"/>
            </w:pPr>
            <w:r>
              <w:rPr>
                <w:rFonts w:ascii="Times New Roman" w:hAnsi="Times New Roman"/>
                <w:kern w:val="0"/>
                <w:sz w:val="24"/>
                <w:szCs w:val="24"/>
                <w:lang w:bidi="ar-SA"/>
              </w:rPr>
              <w:t>8.1.1. Pagamintas iš švino ar kito metalo. Svoris ne mažiau 1 kg.</w:t>
            </w:r>
          </w:p>
        </w:tc>
      </w:tr>
      <w:tr w:rsidR="00FB7742" w14:paraId="191EE22B" w14:textId="77777777">
        <w:tc>
          <w:tcPr>
            <w:tcW w:w="9527" w:type="dxa"/>
            <w:tcBorders>
              <w:left w:val="single" w:sz="4" w:space="0" w:color="000000"/>
              <w:bottom w:val="single" w:sz="4" w:space="0" w:color="000000"/>
              <w:right w:val="single" w:sz="4" w:space="0" w:color="000000"/>
            </w:tcBorders>
          </w:tcPr>
          <w:p w14:paraId="54BE06FC" w14:textId="77777777" w:rsidR="00FB7742" w:rsidRDefault="002D3B3D">
            <w:pPr>
              <w:pStyle w:val="StandardWWWW"/>
              <w:spacing w:after="0"/>
              <w:jc w:val="both"/>
            </w:pPr>
            <w:r>
              <w:rPr>
                <w:rFonts w:ascii="Times New Roman" w:hAnsi="Times New Roman"/>
                <w:kern w:val="0"/>
                <w:sz w:val="24"/>
                <w:szCs w:val="24"/>
                <w:lang w:bidi="ar-SA"/>
              </w:rPr>
              <w:t>8.1.2. Aptrauktas guma.</w:t>
            </w:r>
          </w:p>
        </w:tc>
      </w:tr>
      <w:tr w:rsidR="00FB7742" w14:paraId="6CA5135D" w14:textId="77777777">
        <w:tc>
          <w:tcPr>
            <w:tcW w:w="9527" w:type="dxa"/>
            <w:tcBorders>
              <w:left w:val="single" w:sz="4" w:space="0" w:color="000000"/>
              <w:bottom w:val="single" w:sz="4" w:space="0" w:color="000000"/>
              <w:right w:val="single" w:sz="4" w:space="0" w:color="000000"/>
            </w:tcBorders>
          </w:tcPr>
          <w:p w14:paraId="50D73F52" w14:textId="77777777" w:rsidR="00FB7742" w:rsidRDefault="002D3B3D">
            <w:pPr>
              <w:pStyle w:val="StandardWWWW"/>
              <w:spacing w:after="0"/>
              <w:jc w:val="both"/>
            </w:pPr>
            <w:r>
              <w:rPr>
                <w:rFonts w:ascii="Times New Roman" w:hAnsi="Times New Roman"/>
                <w:kern w:val="0"/>
                <w:sz w:val="24"/>
                <w:szCs w:val="24"/>
                <w:lang w:bidi="ar-SA"/>
              </w:rPr>
              <w:t>8.1.3. Juodos ar kitos tamsios spalvos.</w:t>
            </w:r>
          </w:p>
        </w:tc>
      </w:tr>
      <w:tr w:rsidR="00FB7742" w14:paraId="4B2CEFB2" w14:textId="77777777">
        <w:tc>
          <w:tcPr>
            <w:tcW w:w="9527" w:type="dxa"/>
            <w:tcBorders>
              <w:left w:val="single" w:sz="4" w:space="0" w:color="000000"/>
              <w:bottom w:val="single" w:sz="4" w:space="0" w:color="000000"/>
              <w:right w:val="single" w:sz="4" w:space="0" w:color="000000"/>
            </w:tcBorders>
          </w:tcPr>
          <w:p w14:paraId="13E4CA2E" w14:textId="77777777" w:rsidR="00FB7742" w:rsidRDefault="002D3B3D">
            <w:pPr>
              <w:pStyle w:val="StandardWWWW"/>
              <w:spacing w:after="0"/>
              <w:jc w:val="both"/>
            </w:pPr>
            <w:r>
              <w:rPr>
                <w:rFonts w:ascii="Times New Roman" w:hAnsi="Times New Roman"/>
                <w:kern w:val="0"/>
                <w:sz w:val="24"/>
                <w:szCs w:val="24"/>
                <w:lang w:bidi="ar-SA"/>
              </w:rPr>
              <w:t>8.2. Svoris nėrimui, 2  kg, 8 vnt.:</w:t>
            </w:r>
          </w:p>
        </w:tc>
      </w:tr>
      <w:tr w:rsidR="00FB7742" w14:paraId="5C2883DE" w14:textId="77777777">
        <w:tc>
          <w:tcPr>
            <w:tcW w:w="9527" w:type="dxa"/>
            <w:tcBorders>
              <w:left w:val="single" w:sz="4" w:space="0" w:color="000000"/>
              <w:bottom w:val="single" w:sz="4" w:space="0" w:color="000000"/>
              <w:right w:val="single" w:sz="4" w:space="0" w:color="000000"/>
            </w:tcBorders>
          </w:tcPr>
          <w:p w14:paraId="15F46738" w14:textId="77777777" w:rsidR="00FB7742" w:rsidRDefault="002D3B3D">
            <w:pPr>
              <w:pStyle w:val="StandardWWWW"/>
              <w:spacing w:after="0"/>
              <w:jc w:val="both"/>
            </w:pPr>
            <w:r>
              <w:rPr>
                <w:rFonts w:ascii="Times New Roman" w:hAnsi="Times New Roman"/>
                <w:kern w:val="0"/>
                <w:sz w:val="24"/>
                <w:szCs w:val="24"/>
                <w:lang w:bidi="ar-SA"/>
              </w:rPr>
              <w:t>8.2.1. Pagamintas iš švino ar kito metalo. Svoris ne mažiau 2 kg.</w:t>
            </w:r>
          </w:p>
        </w:tc>
      </w:tr>
      <w:tr w:rsidR="00FB7742" w14:paraId="56C0183A" w14:textId="77777777">
        <w:tc>
          <w:tcPr>
            <w:tcW w:w="9527" w:type="dxa"/>
            <w:tcBorders>
              <w:left w:val="single" w:sz="4" w:space="0" w:color="000000"/>
              <w:bottom w:val="single" w:sz="4" w:space="0" w:color="000000"/>
              <w:right w:val="single" w:sz="4" w:space="0" w:color="000000"/>
            </w:tcBorders>
          </w:tcPr>
          <w:p w14:paraId="1957C227" w14:textId="77777777" w:rsidR="00FB7742" w:rsidRDefault="002D3B3D">
            <w:pPr>
              <w:pStyle w:val="StandardWWWW"/>
              <w:spacing w:after="0"/>
              <w:jc w:val="both"/>
            </w:pPr>
            <w:r>
              <w:rPr>
                <w:rFonts w:ascii="Times New Roman" w:hAnsi="Times New Roman"/>
                <w:kern w:val="0"/>
                <w:sz w:val="24"/>
                <w:szCs w:val="24"/>
                <w:lang w:bidi="ar-SA"/>
              </w:rPr>
              <w:t>8.2.2. Aptrauktas guma.</w:t>
            </w:r>
          </w:p>
        </w:tc>
      </w:tr>
      <w:tr w:rsidR="00FB7742" w14:paraId="7A15614E" w14:textId="77777777">
        <w:tc>
          <w:tcPr>
            <w:tcW w:w="9527" w:type="dxa"/>
            <w:tcBorders>
              <w:left w:val="single" w:sz="4" w:space="0" w:color="000000"/>
              <w:bottom w:val="single" w:sz="4" w:space="0" w:color="000000"/>
              <w:right w:val="single" w:sz="4" w:space="0" w:color="000000"/>
            </w:tcBorders>
          </w:tcPr>
          <w:p w14:paraId="226E3C8B" w14:textId="77777777" w:rsidR="00FB7742" w:rsidRDefault="002D3B3D">
            <w:pPr>
              <w:pStyle w:val="StandardWWWW"/>
              <w:spacing w:after="0"/>
              <w:jc w:val="both"/>
            </w:pPr>
            <w:r>
              <w:rPr>
                <w:rFonts w:ascii="Times New Roman" w:hAnsi="Times New Roman"/>
                <w:kern w:val="0"/>
                <w:sz w:val="24"/>
                <w:szCs w:val="24"/>
                <w:lang w:bidi="ar-SA"/>
              </w:rPr>
              <w:t>8.2.3. Juodos ar kitos tamsios spalvos.</w:t>
            </w:r>
          </w:p>
        </w:tc>
      </w:tr>
      <w:tr w:rsidR="00FB7742" w14:paraId="204EF0EB" w14:textId="77777777">
        <w:tc>
          <w:tcPr>
            <w:tcW w:w="9527" w:type="dxa"/>
            <w:tcBorders>
              <w:left w:val="single" w:sz="4" w:space="0" w:color="000000"/>
              <w:bottom w:val="single" w:sz="4" w:space="0" w:color="000000"/>
              <w:right w:val="single" w:sz="4" w:space="0" w:color="000000"/>
            </w:tcBorders>
          </w:tcPr>
          <w:p w14:paraId="2142F21C" w14:textId="77777777" w:rsidR="00FB7742" w:rsidRDefault="002D3B3D">
            <w:pPr>
              <w:pStyle w:val="Standard"/>
              <w:jc w:val="both"/>
            </w:pPr>
            <w:r>
              <w:rPr>
                <w:b/>
                <w:bCs/>
                <w:color w:val="000000"/>
              </w:rPr>
              <w:t>9. Sprogmenų iškėlimo iš vandens komplektas: iškėlimo maišas 50kg 1 vnt., iškėlimo maišas 100kg 1 vnt., virvių komplektas 1 vnt., plūduras iškėlimo darbams 4 vnt., karabinas 10 vnt., svoris iškėlimo sistemai 4 vnt., ritė 15m 2 vnt., ritė 45m 2 vnt.,  s</w:t>
            </w:r>
            <w:r>
              <w:rPr>
                <w:rFonts w:ascii="Times New Roman" w:hAnsi="Times New Roman"/>
                <w:b/>
                <w:bCs/>
                <w:color w:val="000000"/>
                <w:kern w:val="0"/>
                <w:lang w:bidi="ar-SA"/>
              </w:rPr>
              <w:t xml:space="preserve">uslėgto oro balionas, iškėlimo sistemai 2 vnt.,  kompresorius suslėgto oro balionų pildymui 1 vnt., pirmosios pagalbos krepšys ir deguonies terapijos rinkinys 1 vnt.,  </w:t>
            </w:r>
            <w:r>
              <w:rPr>
                <w:rFonts w:ascii="Times New Roman" w:hAnsi="Times New Roman"/>
                <w:b/>
                <w:bCs/>
              </w:rPr>
              <w:t>ž</w:t>
            </w:r>
            <w:r>
              <w:rPr>
                <w:rFonts w:ascii="Times New Roman" w:hAnsi="Times New Roman"/>
                <w:b/>
                <w:bCs/>
                <w:color w:val="000000"/>
                <w:kern w:val="0"/>
                <w:lang w:bidi="ar-SA"/>
              </w:rPr>
              <w:t>ibintas skirtas darbui po vandeniu 2 vnt., signalinis plūduras 2 vnt.,  įrangos transportavimo lagaminas be užpildo 3 vnt., peilis 2 vnt.</w:t>
            </w:r>
          </w:p>
        </w:tc>
      </w:tr>
      <w:tr w:rsidR="00FB7742" w14:paraId="4FFCCBAA" w14:textId="77777777">
        <w:tc>
          <w:tcPr>
            <w:tcW w:w="9527" w:type="dxa"/>
            <w:tcBorders>
              <w:left w:val="single" w:sz="4" w:space="0" w:color="000000"/>
              <w:bottom w:val="single" w:sz="4" w:space="0" w:color="000000"/>
              <w:right w:val="single" w:sz="4" w:space="0" w:color="000000"/>
            </w:tcBorders>
          </w:tcPr>
          <w:p w14:paraId="0F7D2B8F" w14:textId="77777777" w:rsidR="00FB7742" w:rsidRDefault="002D3B3D">
            <w:pPr>
              <w:pStyle w:val="StandardWWWW"/>
              <w:spacing w:after="0"/>
            </w:pPr>
            <w:r>
              <w:rPr>
                <w:rFonts w:ascii="Times New Roman" w:hAnsi="Times New Roman"/>
                <w:kern w:val="0"/>
                <w:sz w:val="24"/>
                <w:szCs w:val="24"/>
                <w:lang w:bidi="ar-SA"/>
              </w:rPr>
              <w:t>9.1. Iškėlimo maišas 50 kg:</w:t>
            </w:r>
          </w:p>
        </w:tc>
      </w:tr>
      <w:tr w:rsidR="00FB7742" w14:paraId="0CED270F" w14:textId="77777777">
        <w:tc>
          <w:tcPr>
            <w:tcW w:w="9527" w:type="dxa"/>
            <w:tcBorders>
              <w:left w:val="single" w:sz="4" w:space="0" w:color="000000"/>
              <w:bottom w:val="single" w:sz="4" w:space="0" w:color="000000"/>
              <w:right w:val="single" w:sz="4" w:space="0" w:color="000000"/>
            </w:tcBorders>
          </w:tcPr>
          <w:p w14:paraId="301E13DF" w14:textId="77777777" w:rsidR="00FB7742" w:rsidRDefault="002D3B3D">
            <w:pPr>
              <w:pStyle w:val="StandardWWWW"/>
              <w:spacing w:after="0"/>
              <w:jc w:val="both"/>
            </w:pPr>
            <w:r>
              <w:rPr>
                <w:rFonts w:ascii="Times New Roman" w:hAnsi="Times New Roman"/>
                <w:kern w:val="0"/>
                <w:sz w:val="24"/>
                <w:szCs w:val="24"/>
                <w:lang w:bidi="ar-SA"/>
              </w:rPr>
              <w:t>9.1.1. Iškėlimo maišas, skirtas iškelti objektus nuo dugno į vandens paviršių.</w:t>
            </w:r>
          </w:p>
        </w:tc>
      </w:tr>
      <w:tr w:rsidR="00FB7742" w14:paraId="7D777408" w14:textId="77777777">
        <w:tc>
          <w:tcPr>
            <w:tcW w:w="9527" w:type="dxa"/>
            <w:tcBorders>
              <w:left w:val="single" w:sz="4" w:space="0" w:color="000000"/>
              <w:bottom w:val="single" w:sz="4" w:space="0" w:color="000000"/>
              <w:right w:val="single" w:sz="4" w:space="0" w:color="000000"/>
            </w:tcBorders>
          </w:tcPr>
          <w:p w14:paraId="01002426" w14:textId="77777777" w:rsidR="00FB7742" w:rsidRDefault="002D3B3D">
            <w:pPr>
              <w:pStyle w:val="StandardWWWW"/>
              <w:spacing w:after="0"/>
              <w:jc w:val="both"/>
            </w:pPr>
            <w:r>
              <w:rPr>
                <w:rFonts w:ascii="Times New Roman" w:hAnsi="Times New Roman"/>
                <w:color w:val="000000"/>
                <w:kern w:val="0"/>
                <w:sz w:val="24"/>
                <w:szCs w:val="24"/>
                <w:lang w:bidi="ar-SA"/>
              </w:rPr>
              <w:t xml:space="preserve">9.1.2. </w:t>
            </w:r>
            <w:r>
              <w:rPr>
                <w:rFonts w:ascii="Times New Roman" w:hAnsi="Times New Roman"/>
                <w:kern w:val="0"/>
                <w:sz w:val="24"/>
                <w:szCs w:val="24"/>
                <w:lang w:bidi="ar-SA"/>
              </w:rPr>
              <w:t>Keliamoji galia ne mažiau kaip 50 kg.</w:t>
            </w:r>
          </w:p>
        </w:tc>
      </w:tr>
      <w:tr w:rsidR="00FB7742" w14:paraId="4AA40599" w14:textId="77777777">
        <w:tc>
          <w:tcPr>
            <w:tcW w:w="9527" w:type="dxa"/>
            <w:tcBorders>
              <w:left w:val="single" w:sz="4" w:space="0" w:color="000000"/>
              <w:bottom w:val="single" w:sz="4" w:space="0" w:color="000000"/>
              <w:right w:val="single" w:sz="4" w:space="0" w:color="000000"/>
            </w:tcBorders>
          </w:tcPr>
          <w:p w14:paraId="6AAB59E1" w14:textId="77777777" w:rsidR="00FB7742" w:rsidRDefault="002D3B3D">
            <w:pPr>
              <w:pStyle w:val="StandardWWWW"/>
              <w:spacing w:after="0"/>
              <w:jc w:val="both"/>
            </w:pPr>
            <w:r>
              <w:rPr>
                <w:rFonts w:ascii="Times New Roman" w:hAnsi="Times New Roman"/>
                <w:color w:val="000000"/>
                <w:kern w:val="0"/>
                <w:sz w:val="24"/>
                <w:szCs w:val="24"/>
                <w:lang w:bidi="ar-SA"/>
              </w:rPr>
              <w:t>9.</w:t>
            </w:r>
            <w:r>
              <w:rPr>
                <w:rFonts w:ascii="Times New Roman" w:hAnsi="Times New Roman"/>
                <w:kern w:val="0"/>
                <w:sz w:val="24"/>
                <w:szCs w:val="24"/>
                <w:lang w:bidi="ar-SA"/>
              </w:rPr>
              <w:t>1.3. Turi turėti tvirtinimo taškus maišo apačioje, leidžiančius prikabinti karabiną ar surišti mazgą.</w:t>
            </w:r>
          </w:p>
        </w:tc>
      </w:tr>
      <w:tr w:rsidR="00FB7742" w14:paraId="340B19D0" w14:textId="77777777">
        <w:tc>
          <w:tcPr>
            <w:tcW w:w="9527" w:type="dxa"/>
            <w:tcBorders>
              <w:left w:val="single" w:sz="4" w:space="0" w:color="000000"/>
              <w:bottom w:val="single" w:sz="4" w:space="0" w:color="000000"/>
              <w:right w:val="single" w:sz="4" w:space="0" w:color="000000"/>
            </w:tcBorders>
          </w:tcPr>
          <w:p w14:paraId="117797E6" w14:textId="77777777" w:rsidR="00FB7742" w:rsidRDefault="002D3B3D">
            <w:pPr>
              <w:pStyle w:val="StandardWWWW"/>
              <w:spacing w:after="0"/>
            </w:pPr>
            <w:r>
              <w:rPr>
                <w:rFonts w:ascii="Times New Roman" w:hAnsi="Times New Roman"/>
                <w:kern w:val="0"/>
                <w:sz w:val="24"/>
                <w:szCs w:val="24"/>
                <w:lang w:bidi="ar-SA"/>
              </w:rPr>
              <w:t>9.2. Iškėlimo maišas 100 kg:</w:t>
            </w:r>
          </w:p>
        </w:tc>
      </w:tr>
      <w:tr w:rsidR="00FB7742" w14:paraId="3685644B" w14:textId="77777777">
        <w:tc>
          <w:tcPr>
            <w:tcW w:w="9527" w:type="dxa"/>
            <w:tcBorders>
              <w:left w:val="single" w:sz="4" w:space="0" w:color="000000"/>
              <w:bottom w:val="single" w:sz="4" w:space="0" w:color="000000"/>
              <w:right w:val="single" w:sz="4" w:space="0" w:color="000000"/>
            </w:tcBorders>
          </w:tcPr>
          <w:p w14:paraId="28EA1070" w14:textId="77777777" w:rsidR="00FB7742" w:rsidRDefault="002D3B3D">
            <w:pPr>
              <w:pStyle w:val="StandardWWWW"/>
              <w:spacing w:after="0"/>
              <w:jc w:val="both"/>
            </w:pPr>
            <w:r>
              <w:rPr>
                <w:rFonts w:ascii="Times New Roman" w:hAnsi="Times New Roman"/>
                <w:kern w:val="0"/>
                <w:sz w:val="24"/>
                <w:szCs w:val="24"/>
                <w:lang w:bidi="ar-SA"/>
              </w:rPr>
              <w:t>9.2.1. Iškėlimo maišas, skirtas iškelti objektus nuo dugno į vandens paviršių.</w:t>
            </w:r>
          </w:p>
        </w:tc>
      </w:tr>
      <w:tr w:rsidR="00FB7742" w14:paraId="679F8CA4" w14:textId="77777777">
        <w:tc>
          <w:tcPr>
            <w:tcW w:w="9527" w:type="dxa"/>
            <w:tcBorders>
              <w:left w:val="single" w:sz="4" w:space="0" w:color="000000"/>
              <w:bottom w:val="single" w:sz="4" w:space="0" w:color="000000"/>
              <w:right w:val="single" w:sz="4" w:space="0" w:color="000000"/>
            </w:tcBorders>
          </w:tcPr>
          <w:p w14:paraId="36654F4A" w14:textId="77777777" w:rsidR="00FB7742" w:rsidRDefault="002D3B3D">
            <w:pPr>
              <w:pStyle w:val="StandardWWWW"/>
              <w:spacing w:after="0"/>
              <w:jc w:val="both"/>
            </w:pPr>
            <w:r>
              <w:rPr>
                <w:rFonts w:ascii="Times New Roman" w:hAnsi="Times New Roman"/>
                <w:color w:val="000000"/>
                <w:kern w:val="0"/>
                <w:sz w:val="24"/>
                <w:szCs w:val="24"/>
                <w:lang w:bidi="ar-SA"/>
              </w:rPr>
              <w:lastRenderedPageBreak/>
              <w:t>9.2.2.</w:t>
            </w:r>
            <w:r>
              <w:rPr>
                <w:rFonts w:ascii="Times New Roman" w:hAnsi="Times New Roman"/>
                <w:kern w:val="0"/>
                <w:sz w:val="24"/>
                <w:szCs w:val="24"/>
                <w:lang w:bidi="ar-SA"/>
              </w:rPr>
              <w:t xml:space="preserve"> Keliamoji galia ne mažiau kaip 100 kg.</w:t>
            </w:r>
          </w:p>
        </w:tc>
      </w:tr>
      <w:tr w:rsidR="00FB7742" w14:paraId="255B47CE" w14:textId="77777777">
        <w:tc>
          <w:tcPr>
            <w:tcW w:w="9527" w:type="dxa"/>
            <w:tcBorders>
              <w:left w:val="single" w:sz="4" w:space="0" w:color="000000"/>
              <w:bottom w:val="single" w:sz="4" w:space="0" w:color="000000"/>
              <w:right w:val="single" w:sz="4" w:space="0" w:color="000000"/>
            </w:tcBorders>
          </w:tcPr>
          <w:p w14:paraId="6EE369B5" w14:textId="77777777" w:rsidR="00FB7742" w:rsidRDefault="002D3B3D">
            <w:pPr>
              <w:pStyle w:val="StandardWWWW"/>
              <w:spacing w:after="0"/>
              <w:jc w:val="both"/>
            </w:pPr>
            <w:r>
              <w:rPr>
                <w:rFonts w:ascii="Times New Roman" w:hAnsi="Times New Roman"/>
                <w:color w:val="000000"/>
                <w:kern w:val="0"/>
                <w:sz w:val="24"/>
                <w:szCs w:val="24"/>
                <w:lang w:bidi="ar-SA"/>
              </w:rPr>
              <w:t>9.2.3.</w:t>
            </w:r>
            <w:r>
              <w:rPr>
                <w:rFonts w:ascii="Times New Roman" w:hAnsi="Times New Roman"/>
                <w:kern w:val="0"/>
                <w:sz w:val="24"/>
                <w:szCs w:val="24"/>
                <w:lang w:bidi="ar-SA"/>
              </w:rPr>
              <w:t xml:space="preserve"> Turi turėti tvirtinimo taškus maišo apačioje, leidžiančius prikabinti karabiną ar surišti mazgą.</w:t>
            </w:r>
          </w:p>
        </w:tc>
      </w:tr>
      <w:tr w:rsidR="00FB7742" w14:paraId="26A829F4" w14:textId="77777777">
        <w:tc>
          <w:tcPr>
            <w:tcW w:w="9527" w:type="dxa"/>
            <w:tcBorders>
              <w:left w:val="single" w:sz="4" w:space="0" w:color="000000"/>
              <w:bottom w:val="single" w:sz="4" w:space="0" w:color="000000"/>
              <w:right w:val="single" w:sz="4" w:space="0" w:color="000000"/>
            </w:tcBorders>
          </w:tcPr>
          <w:p w14:paraId="39DE77D6" w14:textId="77777777" w:rsidR="00FB7742" w:rsidRDefault="002D3B3D">
            <w:pPr>
              <w:pStyle w:val="StandardWWWW"/>
              <w:spacing w:after="0"/>
            </w:pPr>
            <w:r>
              <w:rPr>
                <w:rFonts w:ascii="Times New Roman" w:hAnsi="Times New Roman"/>
                <w:kern w:val="0"/>
                <w:sz w:val="24"/>
                <w:szCs w:val="24"/>
                <w:lang w:bidi="ar-SA"/>
              </w:rPr>
              <w:t>9.3. Virvių komplektas:</w:t>
            </w:r>
          </w:p>
        </w:tc>
      </w:tr>
      <w:tr w:rsidR="00FB7742" w14:paraId="68E275F1" w14:textId="77777777">
        <w:tc>
          <w:tcPr>
            <w:tcW w:w="9527" w:type="dxa"/>
            <w:tcBorders>
              <w:left w:val="single" w:sz="4" w:space="0" w:color="000000"/>
              <w:bottom w:val="single" w:sz="4" w:space="0" w:color="000000"/>
              <w:right w:val="single" w:sz="4" w:space="0" w:color="000000"/>
            </w:tcBorders>
          </w:tcPr>
          <w:p w14:paraId="1C5E4DFC" w14:textId="77777777" w:rsidR="00FB7742" w:rsidRDefault="002D3B3D">
            <w:pPr>
              <w:pStyle w:val="StandardWWWW"/>
              <w:spacing w:after="0"/>
              <w:jc w:val="both"/>
            </w:pPr>
            <w:r>
              <w:rPr>
                <w:rFonts w:ascii="Times New Roman" w:hAnsi="Times New Roman"/>
                <w:color w:val="000000"/>
                <w:kern w:val="0"/>
                <w:sz w:val="24"/>
                <w:szCs w:val="24"/>
                <w:lang w:bidi="ar-SA"/>
              </w:rPr>
              <w:t>9.3.1.</w:t>
            </w:r>
            <w:r>
              <w:rPr>
                <w:rFonts w:ascii="Times New Roman" w:hAnsi="Times New Roman"/>
                <w:kern w:val="0"/>
                <w:sz w:val="24"/>
                <w:szCs w:val="24"/>
                <w:lang w:bidi="ar-SA"/>
              </w:rPr>
              <w:t xml:space="preserve"> Neskęstanti virvė ryškios geltonos ar raudonos spalvos, ne mažiau kaip 100m, storis ne daugiau kaip 8 mm.</w:t>
            </w:r>
          </w:p>
        </w:tc>
      </w:tr>
      <w:tr w:rsidR="00FB7742" w14:paraId="16879CF3" w14:textId="77777777">
        <w:tc>
          <w:tcPr>
            <w:tcW w:w="9527" w:type="dxa"/>
            <w:tcBorders>
              <w:left w:val="single" w:sz="4" w:space="0" w:color="000000"/>
              <w:bottom w:val="single" w:sz="4" w:space="0" w:color="000000"/>
              <w:right w:val="single" w:sz="4" w:space="0" w:color="000000"/>
            </w:tcBorders>
          </w:tcPr>
          <w:p w14:paraId="52D37DA2" w14:textId="77777777" w:rsidR="00FB7742" w:rsidRDefault="002D3B3D">
            <w:pPr>
              <w:pStyle w:val="StandardWWWW"/>
              <w:spacing w:after="0"/>
              <w:jc w:val="both"/>
            </w:pPr>
            <w:r>
              <w:rPr>
                <w:rFonts w:ascii="Times New Roman" w:hAnsi="Times New Roman"/>
                <w:kern w:val="0"/>
                <w:sz w:val="24"/>
                <w:szCs w:val="24"/>
                <w:lang w:bidi="ar-SA"/>
              </w:rPr>
              <w:t>9.3.2. Virvė ryškios geltonos ar raudonos spalvos, ne mažiau kaip 100m, storis ne daugiau kaip 8 mm.</w:t>
            </w:r>
          </w:p>
        </w:tc>
      </w:tr>
      <w:tr w:rsidR="00FB7742" w14:paraId="7BA6A3BE" w14:textId="77777777">
        <w:tc>
          <w:tcPr>
            <w:tcW w:w="9527" w:type="dxa"/>
            <w:tcBorders>
              <w:left w:val="single" w:sz="4" w:space="0" w:color="000000"/>
              <w:bottom w:val="single" w:sz="4" w:space="0" w:color="000000"/>
              <w:right w:val="single" w:sz="4" w:space="0" w:color="000000"/>
            </w:tcBorders>
          </w:tcPr>
          <w:p w14:paraId="6B9CDBBC" w14:textId="77777777" w:rsidR="00FB7742" w:rsidRDefault="002D3B3D">
            <w:pPr>
              <w:pStyle w:val="StandardWWWW"/>
              <w:spacing w:after="0"/>
              <w:jc w:val="both"/>
            </w:pPr>
            <w:r>
              <w:rPr>
                <w:rFonts w:ascii="Times New Roman" w:hAnsi="Times New Roman"/>
                <w:color w:val="000000"/>
                <w:kern w:val="0"/>
                <w:sz w:val="24"/>
                <w:szCs w:val="24"/>
                <w:lang w:bidi="ar-SA"/>
              </w:rPr>
              <w:t>9.3.4.</w:t>
            </w:r>
            <w:r>
              <w:rPr>
                <w:rFonts w:ascii="Times New Roman" w:hAnsi="Times New Roman"/>
                <w:kern w:val="0"/>
                <w:sz w:val="24"/>
                <w:szCs w:val="24"/>
                <w:lang w:bidi="ar-SA"/>
              </w:rPr>
              <w:t xml:space="preserve"> Pagalbinė virvė, ne mažiau kaip 60m, storis ne daugiau kaip 6 mm.</w:t>
            </w:r>
          </w:p>
        </w:tc>
      </w:tr>
      <w:tr w:rsidR="00FB7742" w14:paraId="5B7FE4D9" w14:textId="77777777">
        <w:tc>
          <w:tcPr>
            <w:tcW w:w="9527" w:type="dxa"/>
            <w:tcBorders>
              <w:left w:val="single" w:sz="4" w:space="0" w:color="000000"/>
              <w:bottom w:val="single" w:sz="4" w:space="0" w:color="000000"/>
              <w:right w:val="single" w:sz="4" w:space="0" w:color="000000"/>
            </w:tcBorders>
          </w:tcPr>
          <w:p w14:paraId="42E4B851" w14:textId="77777777" w:rsidR="00FB7742" w:rsidRDefault="002D3B3D">
            <w:pPr>
              <w:pStyle w:val="StandardWWWW"/>
              <w:spacing w:after="0"/>
            </w:pPr>
            <w:r>
              <w:rPr>
                <w:rFonts w:ascii="Times New Roman" w:hAnsi="Times New Roman"/>
                <w:kern w:val="0"/>
                <w:sz w:val="24"/>
                <w:szCs w:val="24"/>
                <w:lang w:bidi="ar-SA"/>
              </w:rPr>
              <w:t>9.4. Plūduras iškėlimo darbams:</w:t>
            </w:r>
          </w:p>
        </w:tc>
      </w:tr>
      <w:tr w:rsidR="00FB7742" w14:paraId="18983C86" w14:textId="77777777">
        <w:tc>
          <w:tcPr>
            <w:tcW w:w="9527" w:type="dxa"/>
            <w:tcBorders>
              <w:left w:val="single" w:sz="4" w:space="0" w:color="000000"/>
              <w:bottom w:val="single" w:sz="4" w:space="0" w:color="000000"/>
              <w:right w:val="single" w:sz="4" w:space="0" w:color="000000"/>
            </w:tcBorders>
          </w:tcPr>
          <w:p w14:paraId="547B4879" w14:textId="77777777" w:rsidR="00FB7742" w:rsidRDefault="002D3B3D">
            <w:pPr>
              <w:pStyle w:val="StandardWWWW"/>
              <w:spacing w:after="0"/>
              <w:jc w:val="both"/>
            </w:pPr>
            <w:r>
              <w:rPr>
                <w:rFonts w:ascii="Times New Roman" w:hAnsi="Times New Roman"/>
                <w:color w:val="000000"/>
                <w:kern w:val="0"/>
                <w:sz w:val="24"/>
                <w:szCs w:val="24"/>
                <w:lang w:bidi="ar-SA"/>
              </w:rPr>
              <w:t>9.4.1.</w:t>
            </w:r>
            <w:r>
              <w:rPr>
                <w:rFonts w:ascii="Times New Roman" w:hAnsi="Times New Roman"/>
                <w:kern w:val="0"/>
                <w:sz w:val="24"/>
                <w:szCs w:val="24"/>
                <w:lang w:bidi="ar-SA"/>
              </w:rPr>
              <w:t xml:space="preserve"> Plūduras pagamintas iš PVC plastiko ar kitos lygiavertės medžiagos, ryškios spalvos.</w:t>
            </w:r>
          </w:p>
        </w:tc>
      </w:tr>
      <w:tr w:rsidR="00FB7742" w14:paraId="4FAEC3F7" w14:textId="77777777">
        <w:tc>
          <w:tcPr>
            <w:tcW w:w="9527" w:type="dxa"/>
            <w:tcBorders>
              <w:left w:val="single" w:sz="4" w:space="0" w:color="000000"/>
              <w:bottom w:val="single" w:sz="4" w:space="0" w:color="000000"/>
              <w:right w:val="single" w:sz="4" w:space="0" w:color="000000"/>
            </w:tcBorders>
          </w:tcPr>
          <w:p w14:paraId="2356B01B" w14:textId="77777777" w:rsidR="00FB7742" w:rsidRDefault="002D3B3D">
            <w:pPr>
              <w:pStyle w:val="StandardWWWW"/>
              <w:spacing w:after="0"/>
              <w:jc w:val="both"/>
            </w:pPr>
            <w:r>
              <w:rPr>
                <w:rFonts w:ascii="Times New Roman" w:hAnsi="Times New Roman"/>
                <w:color w:val="000000"/>
                <w:kern w:val="0"/>
                <w:sz w:val="24"/>
                <w:szCs w:val="24"/>
                <w:lang w:bidi="ar-SA"/>
              </w:rPr>
              <w:t>9.4.2.</w:t>
            </w:r>
            <w:r>
              <w:rPr>
                <w:rFonts w:ascii="Times New Roman" w:hAnsi="Times New Roman"/>
                <w:kern w:val="0"/>
                <w:sz w:val="24"/>
                <w:szCs w:val="24"/>
                <w:lang w:bidi="ar-SA"/>
              </w:rPr>
              <w:t xml:space="preserve"> Atsparus UV spinduliams ir dilimui.</w:t>
            </w:r>
          </w:p>
        </w:tc>
      </w:tr>
      <w:tr w:rsidR="00FB7742" w14:paraId="75C63C03" w14:textId="77777777">
        <w:tc>
          <w:tcPr>
            <w:tcW w:w="9527" w:type="dxa"/>
            <w:tcBorders>
              <w:left w:val="single" w:sz="4" w:space="0" w:color="000000"/>
              <w:bottom w:val="single" w:sz="4" w:space="0" w:color="000000"/>
              <w:right w:val="single" w:sz="4" w:space="0" w:color="000000"/>
            </w:tcBorders>
          </w:tcPr>
          <w:p w14:paraId="7EA0B17E" w14:textId="77777777" w:rsidR="00FB7742" w:rsidRDefault="002D3B3D">
            <w:pPr>
              <w:pStyle w:val="StandardWWWW"/>
              <w:spacing w:after="0"/>
              <w:jc w:val="both"/>
            </w:pPr>
            <w:r>
              <w:rPr>
                <w:rFonts w:ascii="Times New Roman" w:hAnsi="Times New Roman"/>
                <w:color w:val="000000"/>
                <w:kern w:val="0"/>
                <w:sz w:val="24"/>
                <w:szCs w:val="24"/>
                <w:lang w:bidi="ar-SA"/>
              </w:rPr>
              <w:t>9.4.3.</w:t>
            </w:r>
            <w:r>
              <w:rPr>
                <w:rFonts w:ascii="Times New Roman" w:hAnsi="Times New Roman"/>
                <w:kern w:val="0"/>
                <w:sz w:val="24"/>
                <w:szCs w:val="24"/>
                <w:lang w:bidi="ar-SA"/>
              </w:rPr>
              <w:t xml:space="preserve"> Diametras ne daugiau kaip 300 mm.</w:t>
            </w:r>
          </w:p>
        </w:tc>
      </w:tr>
      <w:tr w:rsidR="00FB7742" w14:paraId="0182DA17" w14:textId="77777777">
        <w:tc>
          <w:tcPr>
            <w:tcW w:w="9527" w:type="dxa"/>
            <w:tcBorders>
              <w:left w:val="single" w:sz="4" w:space="0" w:color="000000"/>
              <w:bottom w:val="single" w:sz="4" w:space="0" w:color="000000"/>
              <w:right w:val="single" w:sz="4" w:space="0" w:color="000000"/>
            </w:tcBorders>
          </w:tcPr>
          <w:p w14:paraId="50F92810" w14:textId="77777777" w:rsidR="00FB7742" w:rsidRDefault="002D3B3D">
            <w:pPr>
              <w:pStyle w:val="StandardWWWW"/>
              <w:spacing w:after="0"/>
              <w:jc w:val="both"/>
            </w:pPr>
            <w:r>
              <w:rPr>
                <w:rFonts w:ascii="Times New Roman" w:hAnsi="Times New Roman"/>
                <w:color w:val="000000"/>
                <w:kern w:val="0"/>
                <w:sz w:val="24"/>
                <w:szCs w:val="24"/>
                <w:lang w:bidi="ar-SA"/>
              </w:rPr>
              <w:t>9.4.4.</w:t>
            </w:r>
            <w:r>
              <w:rPr>
                <w:rFonts w:ascii="Times New Roman" w:hAnsi="Times New Roman"/>
                <w:kern w:val="0"/>
                <w:sz w:val="24"/>
                <w:szCs w:val="24"/>
                <w:lang w:bidi="ar-SA"/>
              </w:rPr>
              <w:t xml:space="preserve"> Keliamoji galia ne mažiau kaip 5 kg.</w:t>
            </w:r>
          </w:p>
        </w:tc>
      </w:tr>
      <w:tr w:rsidR="00FB7742" w14:paraId="432C5B19" w14:textId="77777777">
        <w:tc>
          <w:tcPr>
            <w:tcW w:w="9527" w:type="dxa"/>
            <w:tcBorders>
              <w:left w:val="single" w:sz="4" w:space="0" w:color="000000"/>
              <w:bottom w:val="single" w:sz="4" w:space="0" w:color="000000"/>
              <w:right w:val="single" w:sz="4" w:space="0" w:color="000000"/>
            </w:tcBorders>
          </w:tcPr>
          <w:p w14:paraId="13F54387" w14:textId="77777777" w:rsidR="00FB7742" w:rsidRDefault="002D3B3D">
            <w:pPr>
              <w:pStyle w:val="StandardWWWW"/>
              <w:spacing w:after="0"/>
            </w:pPr>
            <w:r>
              <w:rPr>
                <w:rFonts w:ascii="Times New Roman" w:hAnsi="Times New Roman"/>
                <w:kern w:val="0"/>
                <w:sz w:val="24"/>
                <w:szCs w:val="24"/>
                <w:lang w:bidi="ar-SA"/>
              </w:rPr>
              <w:t>9.5. Karabinas:</w:t>
            </w:r>
          </w:p>
        </w:tc>
      </w:tr>
      <w:tr w:rsidR="00FB7742" w14:paraId="4B15AFEC" w14:textId="77777777">
        <w:tc>
          <w:tcPr>
            <w:tcW w:w="9527" w:type="dxa"/>
            <w:tcBorders>
              <w:left w:val="single" w:sz="4" w:space="0" w:color="000000"/>
              <w:bottom w:val="single" w:sz="4" w:space="0" w:color="000000"/>
              <w:right w:val="single" w:sz="4" w:space="0" w:color="000000"/>
            </w:tcBorders>
          </w:tcPr>
          <w:p w14:paraId="17AFB73F" w14:textId="77777777" w:rsidR="00FB7742" w:rsidRDefault="002D3B3D">
            <w:pPr>
              <w:pStyle w:val="StandardWWWW"/>
              <w:spacing w:after="0"/>
              <w:jc w:val="both"/>
            </w:pPr>
            <w:r>
              <w:rPr>
                <w:rFonts w:ascii="Times New Roman" w:hAnsi="Times New Roman"/>
                <w:color w:val="000000"/>
                <w:kern w:val="0"/>
                <w:sz w:val="24"/>
                <w:szCs w:val="24"/>
                <w:lang w:bidi="ar-SA"/>
              </w:rPr>
              <w:t>9.5.1.</w:t>
            </w:r>
            <w:r>
              <w:rPr>
                <w:rFonts w:ascii="Times New Roman" w:hAnsi="Times New Roman"/>
                <w:kern w:val="0"/>
                <w:sz w:val="24"/>
                <w:szCs w:val="24"/>
                <w:lang w:bidi="ar-SA"/>
              </w:rPr>
              <w:t xml:space="preserve"> Karabinas pagamintas iš aliuminio lydinio arba lygiavertės medžiagos.</w:t>
            </w:r>
          </w:p>
        </w:tc>
      </w:tr>
      <w:tr w:rsidR="00FB7742" w14:paraId="2AA2BFBB" w14:textId="77777777">
        <w:tc>
          <w:tcPr>
            <w:tcW w:w="9527" w:type="dxa"/>
            <w:tcBorders>
              <w:left w:val="single" w:sz="4" w:space="0" w:color="000000"/>
              <w:bottom w:val="single" w:sz="4" w:space="0" w:color="000000"/>
              <w:right w:val="single" w:sz="4" w:space="0" w:color="000000"/>
            </w:tcBorders>
          </w:tcPr>
          <w:p w14:paraId="1A0AC7E1" w14:textId="77777777" w:rsidR="00FB7742" w:rsidRDefault="002D3B3D">
            <w:pPr>
              <w:pStyle w:val="StandardWWWW"/>
              <w:spacing w:after="0"/>
              <w:jc w:val="both"/>
            </w:pPr>
            <w:r>
              <w:rPr>
                <w:rFonts w:ascii="Times New Roman" w:hAnsi="Times New Roman"/>
                <w:color w:val="000000"/>
                <w:kern w:val="0"/>
                <w:sz w:val="24"/>
                <w:szCs w:val="24"/>
                <w:lang w:bidi="ar-SA"/>
              </w:rPr>
              <w:t>9.5.2.</w:t>
            </w:r>
            <w:r>
              <w:rPr>
                <w:rFonts w:ascii="Times New Roman" w:hAnsi="Times New Roman"/>
                <w:kern w:val="0"/>
                <w:sz w:val="24"/>
                <w:szCs w:val="24"/>
                <w:lang w:bidi="ar-SA"/>
              </w:rPr>
              <w:t xml:space="preserve"> Pagrindinės ašies maksimali apkrova ne mažiau 5 </w:t>
            </w:r>
            <w:proofErr w:type="spellStart"/>
            <w:r>
              <w:rPr>
                <w:rFonts w:ascii="Times New Roman" w:hAnsi="Times New Roman"/>
                <w:kern w:val="0"/>
                <w:sz w:val="24"/>
                <w:szCs w:val="24"/>
                <w:lang w:bidi="ar-SA"/>
              </w:rPr>
              <w:t>kN.</w:t>
            </w:r>
            <w:proofErr w:type="spellEnd"/>
          </w:p>
        </w:tc>
      </w:tr>
      <w:tr w:rsidR="00FB7742" w14:paraId="2B13C12C" w14:textId="77777777">
        <w:tc>
          <w:tcPr>
            <w:tcW w:w="9527" w:type="dxa"/>
            <w:tcBorders>
              <w:left w:val="single" w:sz="4" w:space="0" w:color="000000"/>
              <w:bottom w:val="single" w:sz="4" w:space="0" w:color="000000"/>
              <w:right w:val="single" w:sz="4" w:space="0" w:color="000000"/>
            </w:tcBorders>
          </w:tcPr>
          <w:p w14:paraId="40A23D3A" w14:textId="77777777" w:rsidR="00FB7742" w:rsidRDefault="002D3B3D">
            <w:pPr>
              <w:pStyle w:val="StandardWWWW"/>
              <w:spacing w:after="0"/>
            </w:pPr>
            <w:r>
              <w:rPr>
                <w:rFonts w:ascii="Times New Roman" w:hAnsi="Times New Roman"/>
                <w:kern w:val="0"/>
                <w:sz w:val="24"/>
                <w:szCs w:val="24"/>
                <w:lang w:bidi="ar-SA"/>
              </w:rPr>
              <w:t>9.6. Svoris, iškėlimo sistemai:</w:t>
            </w:r>
          </w:p>
        </w:tc>
      </w:tr>
      <w:tr w:rsidR="00FB7742" w14:paraId="3AA60A77" w14:textId="77777777">
        <w:tc>
          <w:tcPr>
            <w:tcW w:w="9527" w:type="dxa"/>
            <w:tcBorders>
              <w:left w:val="single" w:sz="4" w:space="0" w:color="000000"/>
              <w:bottom w:val="single" w:sz="4" w:space="0" w:color="000000"/>
              <w:right w:val="single" w:sz="4" w:space="0" w:color="000000"/>
            </w:tcBorders>
          </w:tcPr>
          <w:p w14:paraId="2FE68C6D" w14:textId="77777777" w:rsidR="00FB7742" w:rsidRDefault="002D3B3D">
            <w:pPr>
              <w:pStyle w:val="StandardWWWW"/>
              <w:spacing w:after="0"/>
              <w:jc w:val="both"/>
            </w:pPr>
            <w:r>
              <w:rPr>
                <w:rFonts w:ascii="Times New Roman" w:hAnsi="Times New Roman"/>
                <w:color w:val="000000"/>
                <w:kern w:val="0"/>
                <w:sz w:val="24"/>
                <w:szCs w:val="24"/>
                <w:lang w:bidi="ar-SA"/>
              </w:rPr>
              <w:t>9.6.1.</w:t>
            </w:r>
            <w:r>
              <w:rPr>
                <w:rFonts w:ascii="Times New Roman" w:hAnsi="Times New Roman"/>
                <w:kern w:val="0"/>
                <w:sz w:val="24"/>
                <w:szCs w:val="24"/>
                <w:lang w:bidi="ar-SA"/>
              </w:rPr>
              <w:t xml:space="preserve"> Pagamintas iš švino ar kito metalo.</w:t>
            </w:r>
          </w:p>
        </w:tc>
      </w:tr>
      <w:tr w:rsidR="00FB7742" w14:paraId="17A1D73C" w14:textId="77777777">
        <w:tc>
          <w:tcPr>
            <w:tcW w:w="9527" w:type="dxa"/>
            <w:tcBorders>
              <w:left w:val="single" w:sz="4" w:space="0" w:color="000000"/>
              <w:bottom w:val="single" w:sz="4" w:space="0" w:color="000000"/>
              <w:right w:val="single" w:sz="4" w:space="0" w:color="000000"/>
            </w:tcBorders>
          </w:tcPr>
          <w:p w14:paraId="0EEC3B0B" w14:textId="77777777" w:rsidR="00FB7742" w:rsidRDefault="002D3B3D">
            <w:pPr>
              <w:pStyle w:val="StandardWWWW"/>
              <w:spacing w:after="0"/>
              <w:jc w:val="both"/>
            </w:pPr>
            <w:r>
              <w:rPr>
                <w:rFonts w:ascii="Times New Roman" w:hAnsi="Times New Roman"/>
                <w:color w:val="000000"/>
                <w:kern w:val="0"/>
                <w:sz w:val="24"/>
                <w:szCs w:val="24"/>
                <w:lang w:bidi="ar-SA"/>
              </w:rPr>
              <w:t>9.6.2.</w:t>
            </w:r>
            <w:r>
              <w:rPr>
                <w:rFonts w:ascii="Times New Roman" w:hAnsi="Times New Roman"/>
                <w:kern w:val="0"/>
                <w:sz w:val="24"/>
                <w:szCs w:val="24"/>
                <w:lang w:bidi="ar-SA"/>
              </w:rPr>
              <w:t xml:space="preserve"> Aptrauktas guma.</w:t>
            </w:r>
          </w:p>
        </w:tc>
      </w:tr>
      <w:tr w:rsidR="00FB7742" w14:paraId="2052C557" w14:textId="77777777">
        <w:tc>
          <w:tcPr>
            <w:tcW w:w="9527" w:type="dxa"/>
            <w:tcBorders>
              <w:left w:val="single" w:sz="4" w:space="0" w:color="000000"/>
              <w:bottom w:val="single" w:sz="4" w:space="0" w:color="000000"/>
              <w:right w:val="single" w:sz="4" w:space="0" w:color="000000"/>
            </w:tcBorders>
          </w:tcPr>
          <w:p w14:paraId="36CAE227" w14:textId="77777777" w:rsidR="00FB7742" w:rsidRDefault="002D3B3D">
            <w:pPr>
              <w:pStyle w:val="StandardWWWW"/>
              <w:spacing w:after="0"/>
              <w:jc w:val="both"/>
            </w:pPr>
            <w:r>
              <w:rPr>
                <w:rFonts w:ascii="Times New Roman" w:hAnsi="Times New Roman"/>
                <w:color w:val="000000"/>
                <w:kern w:val="0"/>
                <w:sz w:val="24"/>
                <w:szCs w:val="24"/>
                <w:lang w:bidi="ar-SA"/>
              </w:rPr>
              <w:t>9.6.3.</w:t>
            </w:r>
            <w:r>
              <w:rPr>
                <w:rFonts w:ascii="Times New Roman" w:hAnsi="Times New Roman"/>
                <w:kern w:val="0"/>
                <w:sz w:val="24"/>
                <w:szCs w:val="24"/>
                <w:lang w:bidi="ar-SA"/>
              </w:rPr>
              <w:t xml:space="preserve"> Ryškios spalvos.</w:t>
            </w:r>
          </w:p>
        </w:tc>
      </w:tr>
      <w:tr w:rsidR="00FB7742" w14:paraId="4077642D" w14:textId="77777777">
        <w:tc>
          <w:tcPr>
            <w:tcW w:w="9527" w:type="dxa"/>
            <w:tcBorders>
              <w:left w:val="single" w:sz="4" w:space="0" w:color="000000"/>
              <w:bottom w:val="single" w:sz="4" w:space="0" w:color="000000"/>
              <w:right w:val="single" w:sz="4" w:space="0" w:color="000000"/>
            </w:tcBorders>
          </w:tcPr>
          <w:p w14:paraId="226965E9" w14:textId="77777777" w:rsidR="00FB7742" w:rsidRDefault="002D3B3D">
            <w:pPr>
              <w:pStyle w:val="StandardWWWW"/>
              <w:spacing w:after="0"/>
              <w:jc w:val="both"/>
            </w:pPr>
            <w:r>
              <w:rPr>
                <w:rFonts w:ascii="Times New Roman" w:hAnsi="Times New Roman"/>
                <w:color w:val="000000"/>
                <w:kern w:val="0"/>
                <w:sz w:val="24"/>
                <w:szCs w:val="24"/>
                <w:lang w:bidi="ar-SA"/>
              </w:rPr>
              <w:t>9.6.4.</w:t>
            </w:r>
            <w:r>
              <w:rPr>
                <w:rFonts w:ascii="Times New Roman" w:hAnsi="Times New Roman"/>
                <w:kern w:val="0"/>
                <w:sz w:val="24"/>
                <w:szCs w:val="24"/>
                <w:lang w:bidi="ar-SA"/>
              </w:rPr>
              <w:t xml:space="preserve"> Turi turėti numatytą vietą karabinui užkabinti arba mazgui surišti.</w:t>
            </w:r>
          </w:p>
        </w:tc>
      </w:tr>
      <w:tr w:rsidR="00FB7742" w14:paraId="3756CA7E" w14:textId="77777777">
        <w:tc>
          <w:tcPr>
            <w:tcW w:w="9527" w:type="dxa"/>
            <w:tcBorders>
              <w:left w:val="single" w:sz="4" w:space="0" w:color="000000"/>
              <w:bottom w:val="single" w:sz="4" w:space="0" w:color="000000"/>
              <w:right w:val="single" w:sz="4" w:space="0" w:color="000000"/>
            </w:tcBorders>
          </w:tcPr>
          <w:p w14:paraId="3F4AE598" w14:textId="77777777" w:rsidR="00FB7742" w:rsidRDefault="002D3B3D">
            <w:pPr>
              <w:pStyle w:val="StandardWWWW"/>
              <w:spacing w:after="0"/>
            </w:pPr>
            <w:r>
              <w:rPr>
                <w:rFonts w:ascii="Times New Roman" w:hAnsi="Times New Roman"/>
                <w:color w:val="000000"/>
                <w:kern w:val="0"/>
                <w:sz w:val="24"/>
                <w:szCs w:val="24"/>
                <w:lang w:bidi="ar-SA"/>
              </w:rPr>
              <w:t>9.7. Ritė, 15 m:</w:t>
            </w:r>
          </w:p>
        </w:tc>
      </w:tr>
      <w:tr w:rsidR="00FB7742" w14:paraId="647DC6B1" w14:textId="77777777">
        <w:tc>
          <w:tcPr>
            <w:tcW w:w="9527" w:type="dxa"/>
            <w:tcBorders>
              <w:left w:val="single" w:sz="4" w:space="0" w:color="000000"/>
              <w:bottom w:val="single" w:sz="4" w:space="0" w:color="000000"/>
              <w:right w:val="single" w:sz="4" w:space="0" w:color="000000"/>
            </w:tcBorders>
          </w:tcPr>
          <w:p w14:paraId="17A30830" w14:textId="77777777" w:rsidR="00FB7742" w:rsidRDefault="002D3B3D">
            <w:pPr>
              <w:pStyle w:val="StandardWWWW"/>
              <w:spacing w:after="0"/>
              <w:jc w:val="both"/>
            </w:pPr>
            <w:r>
              <w:rPr>
                <w:rFonts w:ascii="Times New Roman" w:hAnsi="Times New Roman"/>
                <w:kern w:val="0"/>
                <w:sz w:val="24"/>
                <w:szCs w:val="24"/>
                <w:lang w:bidi="ar-SA"/>
              </w:rPr>
              <w:t>9.7.1. Ritė, nedidelių gabaritų, pagaminta iš plastiko arba nerūdijančio metalo, talpinanti ne mažiau kaip 15 metrų virvės.</w:t>
            </w:r>
          </w:p>
        </w:tc>
      </w:tr>
      <w:tr w:rsidR="00FB7742" w14:paraId="50A4DDAD" w14:textId="77777777">
        <w:tc>
          <w:tcPr>
            <w:tcW w:w="9527" w:type="dxa"/>
            <w:tcBorders>
              <w:left w:val="single" w:sz="4" w:space="0" w:color="000000"/>
              <w:bottom w:val="single" w:sz="4" w:space="0" w:color="000000"/>
              <w:right w:val="single" w:sz="4" w:space="0" w:color="000000"/>
            </w:tcBorders>
          </w:tcPr>
          <w:p w14:paraId="483C696A" w14:textId="77777777" w:rsidR="00FB7742" w:rsidRDefault="002D3B3D">
            <w:pPr>
              <w:pStyle w:val="StandardWWWW"/>
              <w:spacing w:after="0"/>
              <w:jc w:val="both"/>
            </w:pPr>
            <w:r>
              <w:rPr>
                <w:rFonts w:ascii="Times New Roman" w:hAnsi="Times New Roman"/>
                <w:kern w:val="0"/>
                <w:sz w:val="24"/>
                <w:szCs w:val="24"/>
                <w:lang w:bidi="ar-SA"/>
              </w:rPr>
              <w:t>9.7.2. Nailoninė virvė, ne mažiau kaip 15 metrų.</w:t>
            </w:r>
          </w:p>
        </w:tc>
      </w:tr>
      <w:tr w:rsidR="00FB7742" w14:paraId="2494EC1D" w14:textId="77777777">
        <w:tc>
          <w:tcPr>
            <w:tcW w:w="9527" w:type="dxa"/>
            <w:tcBorders>
              <w:left w:val="single" w:sz="4" w:space="0" w:color="000000"/>
              <w:bottom w:val="single" w:sz="4" w:space="0" w:color="000000"/>
              <w:right w:val="single" w:sz="4" w:space="0" w:color="000000"/>
            </w:tcBorders>
          </w:tcPr>
          <w:p w14:paraId="5FD90B57" w14:textId="77777777" w:rsidR="00FB7742" w:rsidRDefault="002D3B3D">
            <w:pPr>
              <w:pStyle w:val="StandardWWWW"/>
              <w:spacing w:after="0"/>
              <w:jc w:val="both"/>
            </w:pPr>
            <w:r>
              <w:rPr>
                <w:rFonts w:ascii="Times New Roman" w:hAnsi="Times New Roman"/>
                <w:kern w:val="0"/>
                <w:sz w:val="24"/>
                <w:szCs w:val="24"/>
                <w:lang w:bidi="ar-SA"/>
              </w:rPr>
              <w:t>9.7.3. Komplektuojamas su karabinu.</w:t>
            </w:r>
          </w:p>
        </w:tc>
      </w:tr>
      <w:tr w:rsidR="00FB7742" w14:paraId="3871DE47" w14:textId="77777777">
        <w:tc>
          <w:tcPr>
            <w:tcW w:w="9527" w:type="dxa"/>
            <w:tcBorders>
              <w:left w:val="single" w:sz="4" w:space="0" w:color="000000"/>
              <w:bottom w:val="single" w:sz="4" w:space="0" w:color="000000"/>
              <w:right w:val="single" w:sz="4" w:space="0" w:color="000000"/>
            </w:tcBorders>
          </w:tcPr>
          <w:p w14:paraId="0032D068" w14:textId="77777777" w:rsidR="00FB7742" w:rsidRDefault="002D3B3D">
            <w:pPr>
              <w:pStyle w:val="StandardWWWW"/>
              <w:spacing w:after="0"/>
            </w:pPr>
            <w:r>
              <w:rPr>
                <w:rFonts w:ascii="Times New Roman" w:hAnsi="Times New Roman"/>
                <w:color w:val="000000"/>
                <w:kern w:val="0"/>
                <w:sz w:val="24"/>
                <w:szCs w:val="24"/>
                <w:lang w:bidi="ar-SA"/>
              </w:rPr>
              <w:t>9.8. Ritė, 45 m:</w:t>
            </w:r>
          </w:p>
        </w:tc>
      </w:tr>
      <w:tr w:rsidR="00FB7742" w14:paraId="7349A0C1" w14:textId="77777777">
        <w:tc>
          <w:tcPr>
            <w:tcW w:w="9527" w:type="dxa"/>
            <w:tcBorders>
              <w:left w:val="single" w:sz="4" w:space="0" w:color="000000"/>
              <w:bottom w:val="single" w:sz="4" w:space="0" w:color="000000"/>
              <w:right w:val="single" w:sz="4" w:space="0" w:color="000000"/>
            </w:tcBorders>
          </w:tcPr>
          <w:p w14:paraId="036921FD" w14:textId="77777777" w:rsidR="00FB7742" w:rsidRDefault="002D3B3D">
            <w:pPr>
              <w:pStyle w:val="StandardWWWW"/>
              <w:spacing w:after="0"/>
              <w:jc w:val="both"/>
            </w:pPr>
            <w:r>
              <w:rPr>
                <w:rFonts w:ascii="Times New Roman" w:hAnsi="Times New Roman"/>
                <w:kern w:val="0"/>
                <w:sz w:val="24"/>
                <w:szCs w:val="24"/>
                <w:lang w:bidi="ar-SA"/>
              </w:rPr>
              <w:t>9.8.1. Ritė su rankena, pagaminta iš plastiko arba nerūdijančio metalo, talpinanti ne mažiau 45 metrų virvės.</w:t>
            </w:r>
          </w:p>
        </w:tc>
      </w:tr>
      <w:tr w:rsidR="00FB7742" w14:paraId="6DD80462" w14:textId="77777777">
        <w:tc>
          <w:tcPr>
            <w:tcW w:w="9527" w:type="dxa"/>
            <w:tcBorders>
              <w:left w:val="single" w:sz="4" w:space="0" w:color="000000"/>
              <w:bottom w:val="single" w:sz="4" w:space="0" w:color="000000"/>
              <w:right w:val="single" w:sz="4" w:space="0" w:color="000000"/>
            </w:tcBorders>
          </w:tcPr>
          <w:p w14:paraId="6AA8EEA4" w14:textId="77777777" w:rsidR="00FB7742" w:rsidRDefault="002D3B3D">
            <w:pPr>
              <w:pStyle w:val="StandardWWWW"/>
              <w:spacing w:after="0"/>
              <w:jc w:val="both"/>
            </w:pPr>
            <w:r>
              <w:rPr>
                <w:rFonts w:ascii="Times New Roman" w:hAnsi="Times New Roman"/>
                <w:kern w:val="0"/>
                <w:sz w:val="24"/>
                <w:szCs w:val="24"/>
                <w:lang w:bidi="ar-SA"/>
              </w:rPr>
              <w:t>9.8.2. Turi jungiklį, leidžiantį laisvą virvės judėjimą, sustabdymą.</w:t>
            </w:r>
          </w:p>
        </w:tc>
      </w:tr>
      <w:tr w:rsidR="00FB7742" w14:paraId="44171AED" w14:textId="77777777">
        <w:tc>
          <w:tcPr>
            <w:tcW w:w="9527" w:type="dxa"/>
            <w:tcBorders>
              <w:left w:val="single" w:sz="4" w:space="0" w:color="000000"/>
              <w:bottom w:val="single" w:sz="4" w:space="0" w:color="000000"/>
              <w:right w:val="single" w:sz="4" w:space="0" w:color="000000"/>
            </w:tcBorders>
          </w:tcPr>
          <w:p w14:paraId="132D18A5" w14:textId="77777777" w:rsidR="00FB7742" w:rsidRDefault="002D3B3D">
            <w:pPr>
              <w:pStyle w:val="StandardWWWW"/>
              <w:spacing w:after="0"/>
              <w:jc w:val="both"/>
            </w:pPr>
            <w:r>
              <w:rPr>
                <w:rFonts w:ascii="Times New Roman" w:hAnsi="Times New Roman"/>
                <w:kern w:val="0"/>
                <w:sz w:val="24"/>
                <w:szCs w:val="24"/>
                <w:lang w:bidi="ar-SA"/>
              </w:rPr>
              <w:t>9.8.3 Nailoninė virvė, ne mažiau kaip 45 metrų.</w:t>
            </w:r>
          </w:p>
        </w:tc>
      </w:tr>
      <w:tr w:rsidR="00FB7742" w14:paraId="15F40432" w14:textId="77777777">
        <w:tc>
          <w:tcPr>
            <w:tcW w:w="9527" w:type="dxa"/>
            <w:tcBorders>
              <w:left w:val="single" w:sz="4" w:space="0" w:color="000000"/>
              <w:bottom w:val="single" w:sz="4" w:space="0" w:color="000000"/>
              <w:right w:val="single" w:sz="4" w:space="0" w:color="000000"/>
            </w:tcBorders>
          </w:tcPr>
          <w:p w14:paraId="4570DDA6" w14:textId="77777777" w:rsidR="00FB7742" w:rsidRDefault="002D3B3D">
            <w:pPr>
              <w:pStyle w:val="StandardWWWW"/>
              <w:spacing w:after="0"/>
              <w:jc w:val="both"/>
            </w:pPr>
            <w:r>
              <w:rPr>
                <w:rFonts w:ascii="Times New Roman" w:hAnsi="Times New Roman"/>
                <w:kern w:val="0"/>
                <w:sz w:val="24"/>
                <w:szCs w:val="24"/>
                <w:lang w:bidi="ar-SA"/>
              </w:rPr>
              <w:t>9.8.4. Komplektuojamas su karabinu.</w:t>
            </w:r>
          </w:p>
        </w:tc>
      </w:tr>
      <w:tr w:rsidR="00FB7742" w14:paraId="52322065" w14:textId="77777777">
        <w:tc>
          <w:tcPr>
            <w:tcW w:w="9527" w:type="dxa"/>
            <w:tcBorders>
              <w:left w:val="single" w:sz="4" w:space="0" w:color="000000"/>
              <w:bottom w:val="single" w:sz="4" w:space="0" w:color="000000"/>
              <w:right w:val="single" w:sz="4" w:space="0" w:color="000000"/>
            </w:tcBorders>
          </w:tcPr>
          <w:p w14:paraId="4D51B24D" w14:textId="77777777" w:rsidR="00FB7742" w:rsidRDefault="002D3B3D">
            <w:pPr>
              <w:pStyle w:val="StandardWWWW"/>
              <w:spacing w:after="0"/>
            </w:pPr>
            <w:r>
              <w:rPr>
                <w:rFonts w:ascii="Times New Roman" w:hAnsi="Times New Roman"/>
                <w:kern w:val="0"/>
                <w:sz w:val="24"/>
                <w:szCs w:val="24"/>
                <w:lang w:bidi="ar-SA"/>
              </w:rPr>
              <w:t xml:space="preserve">9.9. Suslėgto oro balionas, iškėlimo sistemai-2 </w:t>
            </w:r>
            <w:proofErr w:type="spellStart"/>
            <w:r>
              <w:rPr>
                <w:rFonts w:ascii="Times New Roman" w:hAnsi="Times New Roman"/>
                <w:kern w:val="0"/>
                <w:sz w:val="24"/>
                <w:szCs w:val="24"/>
                <w:lang w:bidi="ar-SA"/>
              </w:rPr>
              <w:t>vnt</w:t>
            </w:r>
            <w:proofErr w:type="spellEnd"/>
            <w:r>
              <w:rPr>
                <w:rFonts w:ascii="Times New Roman" w:hAnsi="Times New Roman"/>
                <w:kern w:val="0"/>
                <w:sz w:val="24"/>
                <w:szCs w:val="24"/>
                <w:lang w:bidi="ar-SA"/>
              </w:rPr>
              <w:t>,:</w:t>
            </w:r>
          </w:p>
        </w:tc>
      </w:tr>
      <w:tr w:rsidR="00FB7742" w14:paraId="05BA8A13" w14:textId="77777777">
        <w:tc>
          <w:tcPr>
            <w:tcW w:w="9527" w:type="dxa"/>
            <w:tcBorders>
              <w:left w:val="single" w:sz="4" w:space="0" w:color="000000"/>
              <w:bottom w:val="single" w:sz="4" w:space="0" w:color="000000"/>
              <w:right w:val="single" w:sz="4" w:space="0" w:color="000000"/>
            </w:tcBorders>
          </w:tcPr>
          <w:p w14:paraId="68119629" w14:textId="77777777" w:rsidR="00FB7742" w:rsidRDefault="002D3B3D">
            <w:pPr>
              <w:pStyle w:val="StandardWWWW"/>
              <w:spacing w:after="0"/>
              <w:jc w:val="both"/>
            </w:pPr>
            <w:r>
              <w:rPr>
                <w:rFonts w:ascii="Times New Roman" w:hAnsi="Times New Roman"/>
                <w:kern w:val="0"/>
                <w:sz w:val="24"/>
                <w:szCs w:val="24"/>
                <w:lang w:bidi="en-US"/>
              </w:rPr>
              <w:lastRenderedPageBreak/>
              <w:t>9.9.1 Nardymo balionas pagamintas iš plieno, aliuminio ar kompozitinių medžiagų.</w:t>
            </w:r>
          </w:p>
        </w:tc>
      </w:tr>
      <w:tr w:rsidR="00FB7742" w14:paraId="6C90E905" w14:textId="77777777">
        <w:tc>
          <w:tcPr>
            <w:tcW w:w="9527" w:type="dxa"/>
            <w:tcBorders>
              <w:left w:val="single" w:sz="4" w:space="0" w:color="000000"/>
              <w:bottom w:val="single" w:sz="4" w:space="0" w:color="000000"/>
              <w:right w:val="single" w:sz="4" w:space="0" w:color="000000"/>
            </w:tcBorders>
          </w:tcPr>
          <w:p w14:paraId="604FB2F2" w14:textId="77777777" w:rsidR="00FB7742" w:rsidRDefault="002D3B3D">
            <w:pPr>
              <w:pStyle w:val="StandardWWWW"/>
              <w:spacing w:after="0"/>
              <w:jc w:val="both"/>
            </w:pPr>
            <w:r>
              <w:rPr>
                <w:rFonts w:ascii="Times New Roman" w:hAnsi="Times New Roman"/>
                <w:kern w:val="0"/>
                <w:sz w:val="24"/>
                <w:szCs w:val="24"/>
                <w:lang w:bidi="en-US"/>
              </w:rPr>
              <w:t>9.9.2. Nardymo baliono talpa, ne mažiau kaip 12 litrų.</w:t>
            </w:r>
          </w:p>
        </w:tc>
      </w:tr>
      <w:tr w:rsidR="00FB7742" w14:paraId="07198804" w14:textId="77777777">
        <w:tc>
          <w:tcPr>
            <w:tcW w:w="9527" w:type="dxa"/>
            <w:tcBorders>
              <w:left w:val="single" w:sz="4" w:space="0" w:color="000000"/>
              <w:bottom w:val="single" w:sz="4" w:space="0" w:color="000000"/>
              <w:right w:val="single" w:sz="4" w:space="0" w:color="000000"/>
            </w:tcBorders>
          </w:tcPr>
          <w:p w14:paraId="0E484F5E" w14:textId="77777777" w:rsidR="00FB7742" w:rsidRDefault="002D3B3D">
            <w:pPr>
              <w:pStyle w:val="StandardWWWW"/>
              <w:spacing w:after="0"/>
              <w:jc w:val="both"/>
            </w:pPr>
            <w:r>
              <w:rPr>
                <w:rFonts w:ascii="Times New Roman" w:hAnsi="Times New Roman"/>
                <w:kern w:val="0"/>
                <w:sz w:val="24"/>
                <w:szCs w:val="24"/>
                <w:lang w:bidi="en-US"/>
              </w:rPr>
              <w:t>9.9.3. Nardymo baliono darbinis slėgis, ne mažesnis kaip 230 bar</w:t>
            </w:r>
          </w:p>
        </w:tc>
      </w:tr>
      <w:tr w:rsidR="00FB7742" w14:paraId="4F0865E1" w14:textId="77777777">
        <w:tc>
          <w:tcPr>
            <w:tcW w:w="9527" w:type="dxa"/>
            <w:tcBorders>
              <w:left w:val="single" w:sz="4" w:space="0" w:color="000000"/>
              <w:bottom w:val="single" w:sz="4" w:space="0" w:color="000000"/>
              <w:right w:val="single" w:sz="4" w:space="0" w:color="000000"/>
            </w:tcBorders>
          </w:tcPr>
          <w:p w14:paraId="7983C423" w14:textId="77777777" w:rsidR="00FB7742" w:rsidRDefault="002D3B3D">
            <w:pPr>
              <w:pStyle w:val="StandardWWWW"/>
              <w:spacing w:after="0"/>
              <w:jc w:val="both"/>
            </w:pPr>
            <w:r>
              <w:rPr>
                <w:rFonts w:ascii="Times New Roman" w:hAnsi="Times New Roman"/>
                <w:kern w:val="0"/>
                <w:sz w:val="24"/>
                <w:szCs w:val="24"/>
                <w:lang w:bidi="ar-SA"/>
              </w:rPr>
              <w:t>9.9.4. Nardymo baliono kranas turi būti su DIN tipo kranu.</w:t>
            </w:r>
          </w:p>
        </w:tc>
      </w:tr>
      <w:tr w:rsidR="00FB7742" w14:paraId="00CA2D49" w14:textId="77777777">
        <w:tc>
          <w:tcPr>
            <w:tcW w:w="9527" w:type="dxa"/>
            <w:tcBorders>
              <w:left w:val="single" w:sz="4" w:space="0" w:color="000000"/>
              <w:bottom w:val="single" w:sz="4" w:space="0" w:color="000000"/>
              <w:right w:val="single" w:sz="4" w:space="0" w:color="000000"/>
            </w:tcBorders>
          </w:tcPr>
          <w:p w14:paraId="103949A0" w14:textId="77777777" w:rsidR="00FB7742" w:rsidRDefault="002D3B3D">
            <w:pPr>
              <w:pStyle w:val="StandardWWWW"/>
              <w:spacing w:after="0"/>
              <w:jc w:val="both"/>
            </w:pPr>
            <w:r>
              <w:rPr>
                <w:rFonts w:ascii="Times New Roman" w:hAnsi="Times New Roman"/>
                <w:kern w:val="0"/>
                <w:sz w:val="24"/>
                <w:szCs w:val="24"/>
                <w:lang w:bidi="ar-SA"/>
              </w:rPr>
              <w:t>9.9.5. Nardymo balionas komplektuojamas su kranu, padu ir rankena.</w:t>
            </w:r>
          </w:p>
        </w:tc>
      </w:tr>
      <w:tr w:rsidR="00FB7742" w14:paraId="69509B8D" w14:textId="77777777">
        <w:tc>
          <w:tcPr>
            <w:tcW w:w="9527" w:type="dxa"/>
            <w:tcBorders>
              <w:left w:val="single" w:sz="4" w:space="0" w:color="000000"/>
              <w:bottom w:val="single" w:sz="4" w:space="0" w:color="000000"/>
              <w:right w:val="single" w:sz="4" w:space="0" w:color="000000"/>
            </w:tcBorders>
          </w:tcPr>
          <w:p w14:paraId="6737F8CC" w14:textId="77777777" w:rsidR="00FB7742" w:rsidRDefault="002D3B3D">
            <w:pPr>
              <w:pStyle w:val="StandardWWWW"/>
              <w:spacing w:after="0"/>
            </w:pPr>
            <w:r>
              <w:rPr>
                <w:rFonts w:ascii="Times New Roman" w:hAnsi="Times New Roman"/>
                <w:kern w:val="0"/>
                <w:sz w:val="24"/>
                <w:szCs w:val="24"/>
                <w:lang w:bidi="ar-SA"/>
              </w:rPr>
              <w:t>9.10. Kompresorius suslėgto oro balionu pildymui:</w:t>
            </w:r>
          </w:p>
        </w:tc>
      </w:tr>
      <w:tr w:rsidR="00FB7742" w14:paraId="5B1FA570" w14:textId="77777777">
        <w:tc>
          <w:tcPr>
            <w:tcW w:w="9527" w:type="dxa"/>
            <w:tcBorders>
              <w:left w:val="single" w:sz="4" w:space="0" w:color="000000"/>
              <w:bottom w:val="single" w:sz="4" w:space="0" w:color="000000"/>
              <w:right w:val="single" w:sz="4" w:space="0" w:color="000000"/>
            </w:tcBorders>
          </w:tcPr>
          <w:p w14:paraId="546C55AD" w14:textId="77777777" w:rsidR="00FB7742" w:rsidRDefault="002D3B3D">
            <w:pPr>
              <w:pStyle w:val="StandardWWWW"/>
              <w:spacing w:after="0"/>
              <w:jc w:val="both"/>
            </w:pPr>
            <w:r>
              <w:rPr>
                <w:rFonts w:ascii="Times New Roman" w:hAnsi="Times New Roman"/>
                <w:kern w:val="0"/>
                <w:sz w:val="24"/>
                <w:szCs w:val="24"/>
                <w:lang w:bidi="ar-SA"/>
              </w:rPr>
              <w:t>9.10.1. Kompresorius turi veikti nuo benzininio 4 taktų variklio, kurio galia ne mažesnė nei 4 kW.</w:t>
            </w:r>
          </w:p>
        </w:tc>
      </w:tr>
      <w:tr w:rsidR="00FB7742" w14:paraId="608BBD57" w14:textId="77777777">
        <w:tc>
          <w:tcPr>
            <w:tcW w:w="9527" w:type="dxa"/>
            <w:tcBorders>
              <w:left w:val="single" w:sz="4" w:space="0" w:color="000000"/>
              <w:bottom w:val="single" w:sz="4" w:space="0" w:color="000000"/>
              <w:right w:val="single" w:sz="4" w:space="0" w:color="000000"/>
            </w:tcBorders>
          </w:tcPr>
          <w:p w14:paraId="681AA07D" w14:textId="77777777" w:rsidR="00FB7742" w:rsidRDefault="002D3B3D">
            <w:pPr>
              <w:pStyle w:val="StandardWWWW"/>
              <w:spacing w:after="0"/>
              <w:jc w:val="both"/>
            </w:pPr>
            <w:r>
              <w:rPr>
                <w:rFonts w:ascii="Times New Roman" w:hAnsi="Times New Roman"/>
                <w:kern w:val="0"/>
                <w:sz w:val="24"/>
                <w:szCs w:val="24"/>
                <w:lang w:bidi="ar-SA"/>
              </w:rPr>
              <w:t>9.10.2. Darbinis slėgis, ne mažesnis nei 200 Bar.</w:t>
            </w:r>
          </w:p>
        </w:tc>
      </w:tr>
      <w:tr w:rsidR="00FB7742" w14:paraId="48CAC851" w14:textId="77777777">
        <w:tc>
          <w:tcPr>
            <w:tcW w:w="9527" w:type="dxa"/>
            <w:tcBorders>
              <w:left w:val="single" w:sz="4" w:space="0" w:color="000000"/>
              <w:bottom w:val="single" w:sz="4" w:space="0" w:color="000000"/>
              <w:right w:val="single" w:sz="4" w:space="0" w:color="000000"/>
            </w:tcBorders>
          </w:tcPr>
          <w:p w14:paraId="6BEB9BF4" w14:textId="77777777" w:rsidR="00FB7742" w:rsidRDefault="002D3B3D">
            <w:pPr>
              <w:pStyle w:val="StandardWWWW"/>
              <w:spacing w:after="0"/>
              <w:jc w:val="both"/>
            </w:pPr>
            <w:r>
              <w:rPr>
                <w:rFonts w:ascii="Times New Roman" w:hAnsi="Times New Roman"/>
                <w:kern w:val="0"/>
                <w:sz w:val="24"/>
                <w:szCs w:val="24"/>
                <w:lang w:bidi="ar-SA"/>
              </w:rPr>
              <w:t>9.10.3. Našumas ne mažesnis nei 90 l/min.</w:t>
            </w:r>
          </w:p>
        </w:tc>
      </w:tr>
      <w:tr w:rsidR="00FB7742" w14:paraId="3C2DC3AC" w14:textId="77777777">
        <w:tc>
          <w:tcPr>
            <w:tcW w:w="9527" w:type="dxa"/>
            <w:tcBorders>
              <w:left w:val="single" w:sz="4" w:space="0" w:color="000000"/>
              <w:bottom w:val="single" w:sz="4" w:space="0" w:color="000000"/>
              <w:right w:val="single" w:sz="4" w:space="0" w:color="000000"/>
            </w:tcBorders>
          </w:tcPr>
          <w:p w14:paraId="26739BD3" w14:textId="77777777" w:rsidR="00FB7742" w:rsidRDefault="002D3B3D">
            <w:pPr>
              <w:pStyle w:val="StandardWWWW"/>
              <w:spacing w:after="0"/>
              <w:jc w:val="both"/>
            </w:pPr>
            <w:r>
              <w:rPr>
                <w:rFonts w:ascii="Times New Roman" w:hAnsi="Times New Roman"/>
                <w:kern w:val="0"/>
                <w:sz w:val="24"/>
                <w:szCs w:val="24"/>
                <w:lang w:bidi="ar-SA"/>
              </w:rPr>
              <w:t>9.10.4. Kompresoriaus svoris ne daugiau nei 45 kg.</w:t>
            </w:r>
          </w:p>
        </w:tc>
      </w:tr>
      <w:tr w:rsidR="00FB7742" w14:paraId="37091C61" w14:textId="77777777">
        <w:tc>
          <w:tcPr>
            <w:tcW w:w="9527" w:type="dxa"/>
            <w:tcBorders>
              <w:left w:val="single" w:sz="4" w:space="0" w:color="000000"/>
              <w:bottom w:val="single" w:sz="4" w:space="0" w:color="000000"/>
              <w:right w:val="single" w:sz="4" w:space="0" w:color="000000"/>
            </w:tcBorders>
          </w:tcPr>
          <w:p w14:paraId="42B8650B" w14:textId="77777777" w:rsidR="00FB7742" w:rsidRDefault="002D3B3D">
            <w:pPr>
              <w:pStyle w:val="StandardWWWW"/>
              <w:spacing w:after="0"/>
              <w:jc w:val="both"/>
            </w:pPr>
            <w:r>
              <w:rPr>
                <w:rFonts w:ascii="Times New Roman" w:hAnsi="Times New Roman"/>
                <w:kern w:val="0"/>
                <w:sz w:val="24"/>
                <w:szCs w:val="24"/>
                <w:lang w:bidi="ar-SA"/>
              </w:rPr>
              <w:t xml:space="preserve">9.10.5. Išmatavimai ne didesni nei: ilgis – </w:t>
            </w:r>
            <w:r>
              <w:rPr>
                <w:rFonts w:ascii="Times New Roman" w:hAnsi="Times New Roman"/>
                <w:kern w:val="0"/>
                <w:sz w:val="24"/>
                <w:szCs w:val="24"/>
                <w:lang w:val="en-GB" w:bidi="ar-SA"/>
              </w:rPr>
              <w:t>80</w:t>
            </w:r>
            <w:r>
              <w:rPr>
                <w:rFonts w:ascii="Times New Roman" w:hAnsi="Times New Roman"/>
                <w:kern w:val="0"/>
                <w:sz w:val="24"/>
                <w:szCs w:val="24"/>
                <w:lang w:bidi="ar-SA"/>
              </w:rPr>
              <w:t xml:space="preserve"> cm, plotis – 40 cm, aukštis – 50 cm.</w:t>
            </w:r>
          </w:p>
        </w:tc>
      </w:tr>
      <w:tr w:rsidR="00FB7742" w14:paraId="59ACF6BF" w14:textId="77777777">
        <w:tc>
          <w:tcPr>
            <w:tcW w:w="9527" w:type="dxa"/>
            <w:tcBorders>
              <w:left w:val="single" w:sz="4" w:space="0" w:color="000000"/>
              <w:bottom w:val="single" w:sz="4" w:space="0" w:color="000000"/>
              <w:right w:val="single" w:sz="4" w:space="0" w:color="000000"/>
            </w:tcBorders>
          </w:tcPr>
          <w:p w14:paraId="739296B8" w14:textId="77777777" w:rsidR="00FB7742" w:rsidRDefault="002D3B3D">
            <w:pPr>
              <w:pStyle w:val="StandardWWWW"/>
              <w:spacing w:after="0"/>
              <w:jc w:val="both"/>
            </w:pPr>
            <w:r>
              <w:rPr>
                <w:rFonts w:ascii="Times New Roman" w:hAnsi="Times New Roman"/>
                <w:kern w:val="0"/>
                <w:sz w:val="24"/>
                <w:szCs w:val="24"/>
                <w:lang w:bidi="ar-SA"/>
              </w:rPr>
              <w:t>9.10.6. Komplektuojamas su papildomu oro filtru ir sintetine alyva, skirta aptarnavimui.</w:t>
            </w:r>
          </w:p>
        </w:tc>
      </w:tr>
      <w:tr w:rsidR="00FB7742" w14:paraId="45B59BAC" w14:textId="77777777">
        <w:tc>
          <w:tcPr>
            <w:tcW w:w="9527" w:type="dxa"/>
            <w:tcBorders>
              <w:left w:val="single" w:sz="4" w:space="0" w:color="000000"/>
              <w:bottom w:val="single" w:sz="4" w:space="0" w:color="000000"/>
              <w:right w:val="single" w:sz="4" w:space="0" w:color="000000"/>
            </w:tcBorders>
          </w:tcPr>
          <w:p w14:paraId="5B82D86C" w14:textId="77777777" w:rsidR="00FB7742" w:rsidRDefault="002D3B3D">
            <w:pPr>
              <w:pStyle w:val="StandardWWWW"/>
              <w:spacing w:after="0"/>
              <w:jc w:val="both"/>
            </w:pPr>
            <w:r>
              <w:rPr>
                <w:rFonts w:ascii="Times New Roman" w:hAnsi="Times New Roman"/>
                <w:kern w:val="0"/>
                <w:sz w:val="24"/>
                <w:szCs w:val="24"/>
                <w:lang w:bidi="ar-SA"/>
              </w:rPr>
              <w:t>9.10.7. Kompresoriui turi būti suteikiama ne mažiau nei 2 metų gamintojo garantija.</w:t>
            </w:r>
          </w:p>
        </w:tc>
      </w:tr>
      <w:tr w:rsidR="00FB7742" w14:paraId="2973C2FB" w14:textId="77777777">
        <w:tc>
          <w:tcPr>
            <w:tcW w:w="9527" w:type="dxa"/>
            <w:tcBorders>
              <w:left w:val="single" w:sz="4" w:space="0" w:color="000000"/>
              <w:bottom w:val="single" w:sz="4" w:space="0" w:color="000000"/>
              <w:right w:val="single" w:sz="4" w:space="0" w:color="000000"/>
            </w:tcBorders>
          </w:tcPr>
          <w:p w14:paraId="6321F9A9" w14:textId="77777777" w:rsidR="00FB7742" w:rsidRDefault="002D3B3D">
            <w:pPr>
              <w:pStyle w:val="StandardWWWW"/>
              <w:spacing w:after="0"/>
              <w:jc w:val="both"/>
            </w:pPr>
            <w:r>
              <w:rPr>
                <w:rFonts w:ascii="Times New Roman" w:hAnsi="Times New Roman"/>
                <w:kern w:val="0"/>
                <w:sz w:val="24"/>
                <w:szCs w:val="24"/>
                <w:lang w:bidi="ar-SA"/>
              </w:rPr>
              <w:t>9.10.8. Kartu su pasiūlymu tiekėjas ar gamintojas privalo pateikti įrenginio naudojimo, priežiūros, remonto ir saugojimo instrukcijas – lietuvių arba anglų kalba.</w:t>
            </w:r>
          </w:p>
        </w:tc>
      </w:tr>
      <w:tr w:rsidR="00FB7742" w14:paraId="355BFC34" w14:textId="77777777">
        <w:tc>
          <w:tcPr>
            <w:tcW w:w="9527" w:type="dxa"/>
            <w:tcBorders>
              <w:left w:val="single" w:sz="4" w:space="0" w:color="000000"/>
              <w:bottom w:val="single" w:sz="4" w:space="0" w:color="000000"/>
              <w:right w:val="single" w:sz="4" w:space="0" w:color="000000"/>
            </w:tcBorders>
          </w:tcPr>
          <w:p w14:paraId="590BD0F4" w14:textId="77777777" w:rsidR="00FB7742" w:rsidRDefault="002D3B3D">
            <w:pPr>
              <w:pStyle w:val="StandardWWWW"/>
              <w:spacing w:after="0"/>
            </w:pPr>
            <w:r>
              <w:rPr>
                <w:rFonts w:ascii="Times New Roman" w:hAnsi="Times New Roman"/>
                <w:kern w:val="0"/>
                <w:sz w:val="24"/>
                <w:szCs w:val="24"/>
                <w:lang w:bidi="ar-SA"/>
              </w:rPr>
              <w:t>9.11. Pirmosios pagalbos krepšys ir deguonies terapijos rinkinys:</w:t>
            </w:r>
          </w:p>
        </w:tc>
      </w:tr>
      <w:tr w:rsidR="00FB7742" w14:paraId="541189EF" w14:textId="77777777">
        <w:tc>
          <w:tcPr>
            <w:tcW w:w="9527" w:type="dxa"/>
            <w:tcBorders>
              <w:left w:val="single" w:sz="4" w:space="0" w:color="000000"/>
              <w:bottom w:val="single" w:sz="4" w:space="0" w:color="000000"/>
              <w:right w:val="single" w:sz="4" w:space="0" w:color="000000"/>
            </w:tcBorders>
          </w:tcPr>
          <w:p w14:paraId="24E72F62" w14:textId="77777777" w:rsidR="00FB7742" w:rsidRDefault="002D3B3D">
            <w:pPr>
              <w:pStyle w:val="StandardWWWW"/>
              <w:spacing w:after="0"/>
              <w:jc w:val="both"/>
            </w:pPr>
            <w:r>
              <w:rPr>
                <w:rFonts w:ascii="Times New Roman" w:hAnsi="Times New Roman"/>
                <w:color w:val="000000"/>
                <w:kern w:val="0"/>
                <w:sz w:val="24"/>
                <w:szCs w:val="24"/>
                <w:lang w:bidi="ar-SA"/>
              </w:rPr>
              <w:t>9.11.1. Pirmosios pagalbos krepšyje ir deguonies terapijos rinkinyje esančios medicininės priemonės privalo būti pažymėtos CE ženklinimu.</w:t>
            </w:r>
          </w:p>
        </w:tc>
      </w:tr>
      <w:tr w:rsidR="00FB7742" w14:paraId="5F86A39A" w14:textId="77777777">
        <w:tc>
          <w:tcPr>
            <w:tcW w:w="9527" w:type="dxa"/>
            <w:tcBorders>
              <w:left w:val="single" w:sz="4" w:space="0" w:color="000000"/>
              <w:bottom w:val="single" w:sz="4" w:space="0" w:color="000000"/>
              <w:right w:val="single" w:sz="4" w:space="0" w:color="000000"/>
            </w:tcBorders>
          </w:tcPr>
          <w:p w14:paraId="3FE56CAB" w14:textId="77777777" w:rsidR="00FB7742" w:rsidRDefault="002D3B3D">
            <w:pPr>
              <w:pStyle w:val="StandardWWWW"/>
              <w:spacing w:after="0"/>
              <w:jc w:val="both"/>
            </w:pPr>
            <w:r>
              <w:rPr>
                <w:rFonts w:ascii="Times New Roman" w:hAnsi="Times New Roman"/>
                <w:color w:val="000000"/>
                <w:kern w:val="0"/>
                <w:sz w:val="24"/>
                <w:szCs w:val="24"/>
                <w:lang w:bidi="ar-SA"/>
              </w:rPr>
              <w:t>9.11.2 Deguonies terapijos rinkinys:</w:t>
            </w:r>
          </w:p>
        </w:tc>
      </w:tr>
      <w:tr w:rsidR="00FB7742" w14:paraId="5216B1CF" w14:textId="77777777">
        <w:tc>
          <w:tcPr>
            <w:tcW w:w="9527" w:type="dxa"/>
            <w:tcBorders>
              <w:left w:val="single" w:sz="4" w:space="0" w:color="000000"/>
              <w:bottom w:val="single" w:sz="4" w:space="0" w:color="000000"/>
              <w:right w:val="single" w:sz="4" w:space="0" w:color="000000"/>
            </w:tcBorders>
          </w:tcPr>
          <w:p w14:paraId="4B3F2FB9" w14:textId="77777777" w:rsidR="00FB7742" w:rsidRDefault="002D3B3D">
            <w:pPr>
              <w:pStyle w:val="StandardWWWW"/>
              <w:spacing w:after="0"/>
              <w:jc w:val="both"/>
            </w:pPr>
            <w:r>
              <w:rPr>
                <w:rFonts w:ascii="Times New Roman" w:hAnsi="Times New Roman"/>
                <w:kern w:val="0"/>
                <w:sz w:val="24"/>
                <w:szCs w:val="24"/>
                <w:lang w:bidi="ar-SA"/>
              </w:rPr>
              <w:t>9.11.2.1. Pirmos pagalbos deguonies rinkinys komplektuojamas su smūgiams, drėgmei bei dulkėms atspariu dėklu, turinčiu rankenas pernešimui</w:t>
            </w:r>
          </w:p>
        </w:tc>
      </w:tr>
      <w:tr w:rsidR="00FB7742" w14:paraId="4256B921" w14:textId="77777777">
        <w:tc>
          <w:tcPr>
            <w:tcW w:w="9527" w:type="dxa"/>
            <w:tcBorders>
              <w:left w:val="single" w:sz="4" w:space="0" w:color="000000"/>
              <w:bottom w:val="single" w:sz="4" w:space="0" w:color="000000"/>
              <w:right w:val="single" w:sz="4" w:space="0" w:color="000000"/>
            </w:tcBorders>
          </w:tcPr>
          <w:p w14:paraId="4BB037BA" w14:textId="77777777" w:rsidR="00FB7742" w:rsidRDefault="002D3B3D">
            <w:pPr>
              <w:pStyle w:val="StandardWWWW"/>
              <w:spacing w:after="0"/>
              <w:jc w:val="both"/>
            </w:pPr>
            <w:r>
              <w:rPr>
                <w:rFonts w:ascii="Times New Roman" w:hAnsi="Times New Roman"/>
                <w:kern w:val="0"/>
                <w:sz w:val="24"/>
                <w:szCs w:val="24"/>
                <w:lang w:bidi="ar-SA"/>
              </w:rPr>
              <w:t>9.11.2.2. Baltos spalvos deguonies balionas, ne mažesnis nei 5 litrų talpos. Baliono darbinis slėgis ne mažiau 200 Bar.</w:t>
            </w:r>
          </w:p>
        </w:tc>
      </w:tr>
      <w:tr w:rsidR="00FB7742" w14:paraId="39C4C76D" w14:textId="77777777">
        <w:tc>
          <w:tcPr>
            <w:tcW w:w="9527" w:type="dxa"/>
            <w:tcBorders>
              <w:left w:val="single" w:sz="4" w:space="0" w:color="000000"/>
              <w:bottom w:val="single" w:sz="4" w:space="0" w:color="000000"/>
              <w:right w:val="single" w:sz="4" w:space="0" w:color="000000"/>
            </w:tcBorders>
          </w:tcPr>
          <w:p w14:paraId="140909AC" w14:textId="77777777" w:rsidR="00FB7742" w:rsidRDefault="002D3B3D">
            <w:pPr>
              <w:pStyle w:val="StandardWWWW"/>
              <w:spacing w:after="0"/>
              <w:jc w:val="both"/>
            </w:pPr>
            <w:r>
              <w:rPr>
                <w:rFonts w:ascii="Times New Roman" w:hAnsi="Times New Roman"/>
                <w:kern w:val="0"/>
                <w:sz w:val="24"/>
                <w:szCs w:val="24"/>
                <w:lang w:bidi="ar-SA"/>
              </w:rPr>
              <w:t>9.11.2.3. Ranka valdomas reguliatorius, leidžiantis reguliuoti srautą nuo 0 iki 30 litrų per minutę ribose pasirinktinai.</w:t>
            </w:r>
          </w:p>
        </w:tc>
      </w:tr>
      <w:tr w:rsidR="00FB7742" w14:paraId="66E8D7AA" w14:textId="77777777">
        <w:tc>
          <w:tcPr>
            <w:tcW w:w="9527" w:type="dxa"/>
            <w:tcBorders>
              <w:left w:val="single" w:sz="4" w:space="0" w:color="000000"/>
              <w:bottom w:val="single" w:sz="4" w:space="0" w:color="000000"/>
              <w:right w:val="single" w:sz="4" w:space="0" w:color="000000"/>
            </w:tcBorders>
          </w:tcPr>
          <w:p w14:paraId="4D23866D" w14:textId="77777777" w:rsidR="00FB7742" w:rsidRDefault="002D3B3D">
            <w:pPr>
              <w:pStyle w:val="StandardWWWW"/>
              <w:spacing w:after="0"/>
              <w:jc w:val="both"/>
            </w:pPr>
            <w:r>
              <w:rPr>
                <w:rFonts w:ascii="Times New Roman" w:hAnsi="Times New Roman"/>
                <w:kern w:val="0"/>
                <w:sz w:val="24"/>
                <w:szCs w:val="24"/>
                <w:lang w:bidi="ar-SA"/>
              </w:rPr>
              <w:t>9.11.2.4. Reguliatorius turi turėti vizualiai matomą manometrą.</w:t>
            </w:r>
          </w:p>
        </w:tc>
      </w:tr>
      <w:tr w:rsidR="00FB7742" w14:paraId="4988403B" w14:textId="77777777">
        <w:tc>
          <w:tcPr>
            <w:tcW w:w="9527" w:type="dxa"/>
            <w:tcBorders>
              <w:left w:val="single" w:sz="4" w:space="0" w:color="000000"/>
              <w:bottom w:val="single" w:sz="4" w:space="0" w:color="000000"/>
              <w:right w:val="single" w:sz="4" w:space="0" w:color="000000"/>
            </w:tcBorders>
          </w:tcPr>
          <w:p w14:paraId="0DA68D52" w14:textId="77777777" w:rsidR="00FB7742" w:rsidRDefault="002D3B3D">
            <w:pPr>
              <w:pStyle w:val="StandardWWWW"/>
              <w:spacing w:after="0"/>
              <w:jc w:val="both"/>
            </w:pPr>
            <w:r>
              <w:rPr>
                <w:rFonts w:ascii="Times New Roman" w:hAnsi="Times New Roman"/>
                <w:kern w:val="0"/>
                <w:sz w:val="24"/>
                <w:szCs w:val="24"/>
                <w:lang w:bidi="ar-SA"/>
              </w:rPr>
              <w:t>9.11.2.5. Balionas ir ventilis turi atitikti gabenamųjų slėginių įrenginių techninio reglamento, patvirtinto Lietuvos Respublikos ūkio ministro 2011 m. liepos 7 d. įsakymu  Nr. 4-472 reikalavimus.</w:t>
            </w:r>
          </w:p>
        </w:tc>
      </w:tr>
      <w:tr w:rsidR="00FB7742" w14:paraId="3D285FB9" w14:textId="77777777">
        <w:tc>
          <w:tcPr>
            <w:tcW w:w="9527" w:type="dxa"/>
            <w:tcBorders>
              <w:left w:val="single" w:sz="4" w:space="0" w:color="000000"/>
              <w:bottom w:val="single" w:sz="4" w:space="0" w:color="000000"/>
              <w:right w:val="single" w:sz="4" w:space="0" w:color="000000"/>
            </w:tcBorders>
          </w:tcPr>
          <w:p w14:paraId="0B14EF2E" w14:textId="77777777" w:rsidR="00FB7742" w:rsidRDefault="002D3B3D">
            <w:pPr>
              <w:pStyle w:val="StandardWWWW"/>
              <w:spacing w:after="0"/>
              <w:jc w:val="both"/>
            </w:pPr>
            <w:r>
              <w:rPr>
                <w:rFonts w:ascii="Times New Roman" w:hAnsi="Times New Roman"/>
                <w:kern w:val="0"/>
                <w:sz w:val="24"/>
                <w:szCs w:val="24"/>
                <w:lang w:bidi="ar-SA"/>
              </w:rPr>
              <w:t>9.11.2.6. Balionas turi atitikti Europos standartui EN 12257 arba EN 1964-1.</w:t>
            </w:r>
          </w:p>
        </w:tc>
      </w:tr>
      <w:tr w:rsidR="00FB7742" w14:paraId="326DDC4B" w14:textId="77777777">
        <w:tc>
          <w:tcPr>
            <w:tcW w:w="9527" w:type="dxa"/>
            <w:tcBorders>
              <w:left w:val="single" w:sz="4" w:space="0" w:color="000000"/>
              <w:bottom w:val="single" w:sz="4" w:space="0" w:color="000000"/>
              <w:right w:val="single" w:sz="4" w:space="0" w:color="000000"/>
            </w:tcBorders>
          </w:tcPr>
          <w:p w14:paraId="50ED15E5" w14:textId="77777777" w:rsidR="00FB7742" w:rsidRDefault="002D3B3D">
            <w:pPr>
              <w:pStyle w:val="StandardWWWW"/>
              <w:spacing w:after="0"/>
              <w:jc w:val="both"/>
            </w:pPr>
            <w:r>
              <w:rPr>
                <w:rFonts w:ascii="Times New Roman" w:hAnsi="Times New Roman"/>
                <w:kern w:val="0"/>
                <w:sz w:val="24"/>
                <w:szCs w:val="24"/>
                <w:lang w:bidi="ar-SA"/>
              </w:rPr>
              <w:t>9.11.2.7. Komplektuojama su nuolatinio srauto kauke, pildymo adapteriu.</w:t>
            </w:r>
          </w:p>
        </w:tc>
      </w:tr>
      <w:tr w:rsidR="00FB7742" w14:paraId="5953696E" w14:textId="77777777">
        <w:tc>
          <w:tcPr>
            <w:tcW w:w="9527" w:type="dxa"/>
            <w:tcBorders>
              <w:left w:val="single" w:sz="4" w:space="0" w:color="000000"/>
              <w:bottom w:val="single" w:sz="4" w:space="0" w:color="000000"/>
              <w:right w:val="single" w:sz="4" w:space="0" w:color="000000"/>
            </w:tcBorders>
          </w:tcPr>
          <w:p w14:paraId="3BA8E484" w14:textId="77777777" w:rsidR="00FB7742" w:rsidRDefault="002D3B3D">
            <w:pPr>
              <w:pStyle w:val="StandardWWWW"/>
              <w:spacing w:after="0"/>
              <w:jc w:val="both"/>
            </w:pPr>
            <w:r>
              <w:rPr>
                <w:rFonts w:ascii="Times New Roman" w:hAnsi="Times New Roman"/>
                <w:kern w:val="0"/>
                <w:sz w:val="24"/>
                <w:szCs w:val="24"/>
                <w:lang w:bidi="ar-SA"/>
              </w:rPr>
              <w:t>9.11.2.8 Deguonies terapijos rinkiniui turi būti suteikiama ne mažiau nei 2 metų gamintojo garantija.</w:t>
            </w:r>
          </w:p>
        </w:tc>
      </w:tr>
      <w:tr w:rsidR="00FB7742" w14:paraId="5C65A84D" w14:textId="77777777">
        <w:tc>
          <w:tcPr>
            <w:tcW w:w="9527" w:type="dxa"/>
            <w:tcBorders>
              <w:left w:val="single" w:sz="4" w:space="0" w:color="000000"/>
              <w:bottom w:val="single" w:sz="4" w:space="0" w:color="000000"/>
              <w:right w:val="single" w:sz="4" w:space="0" w:color="000000"/>
            </w:tcBorders>
          </w:tcPr>
          <w:p w14:paraId="700073C1" w14:textId="77777777" w:rsidR="00FB7742" w:rsidRDefault="002D3B3D">
            <w:pPr>
              <w:pStyle w:val="StandardWWWW"/>
              <w:spacing w:after="0"/>
              <w:jc w:val="both"/>
            </w:pPr>
            <w:r>
              <w:rPr>
                <w:rFonts w:ascii="Times New Roman" w:hAnsi="Times New Roman"/>
                <w:kern w:val="0"/>
                <w:sz w:val="24"/>
                <w:szCs w:val="24"/>
                <w:lang w:bidi="ar-SA"/>
              </w:rPr>
              <w:t>9.11.2.9. Kartu su pasiūlymu tiekėjas ar gamintojas privalo pateikti įrenginio naudojimo, priežiūros, remonto ir saugojimo instrukcijas – lietuvių arba anglų kalba.</w:t>
            </w:r>
          </w:p>
        </w:tc>
      </w:tr>
      <w:tr w:rsidR="00FB7742" w14:paraId="0311568C" w14:textId="77777777">
        <w:tc>
          <w:tcPr>
            <w:tcW w:w="9527" w:type="dxa"/>
            <w:tcBorders>
              <w:left w:val="single" w:sz="4" w:space="0" w:color="000000"/>
              <w:bottom w:val="single" w:sz="4" w:space="0" w:color="000000"/>
              <w:right w:val="single" w:sz="4" w:space="0" w:color="000000"/>
            </w:tcBorders>
          </w:tcPr>
          <w:p w14:paraId="42F66F1C" w14:textId="77777777" w:rsidR="00FB7742" w:rsidRDefault="002D3B3D">
            <w:pPr>
              <w:pStyle w:val="StandardWWWW"/>
              <w:spacing w:after="0"/>
            </w:pPr>
            <w:r>
              <w:rPr>
                <w:rFonts w:ascii="Times New Roman" w:hAnsi="Times New Roman"/>
                <w:kern w:val="0"/>
                <w:sz w:val="24"/>
                <w:szCs w:val="24"/>
                <w:lang w:bidi="ar-SA"/>
              </w:rPr>
              <w:lastRenderedPageBreak/>
              <w:t>9.11.3. Pirmosios pagalbos krepšys:</w:t>
            </w:r>
          </w:p>
        </w:tc>
      </w:tr>
      <w:tr w:rsidR="00FB7742" w14:paraId="56C59F96" w14:textId="77777777">
        <w:tc>
          <w:tcPr>
            <w:tcW w:w="9527" w:type="dxa"/>
            <w:tcBorders>
              <w:left w:val="single" w:sz="4" w:space="0" w:color="000000"/>
              <w:bottom w:val="single" w:sz="4" w:space="0" w:color="000000"/>
              <w:right w:val="single" w:sz="4" w:space="0" w:color="000000"/>
            </w:tcBorders>
          </w:tcPr>
          <w:p w14:paraId="4B31F660" w14:textId="77777777" w:rsidR="00FB7742" w:rsidRDefault="002D3B3D">
            <w:pPr>
              <w:pStyle w:val="StandardWWWW"/>
              <w:spacing w:after="0"/>
              <w:jc w:val="both"/>
            </w:pPr>
            <w:r>
              <w:rPr>
                <w:rFonts w:ascii="Times New Roman" w:hAnsi="Times New Roman"/>
                <w:kern w:val="0"/>
                <w:sz w:val="24"/>
                <w:szCs w:val="24"/>
                <w:lang w:bidi="ar-SA"/>
              </w:rPr>
              <w:t>9.11.3.1. Juodos arba tamsios spalvos krepšys arba lagaminas, priemonių transportavimui ir laikymui. Ne mažesnės nei 18 litrų talpos.</w:t>
            </w:r>
          </w:p>
        </w:tc>
      </w:tr>
      <w:tr w:rsidR="00FB7742" w14:paraId="5F107CBF" w14:textId="77777777">
        <w:tc>
          <w:tcPr>
            <w:tcW w:w="9527" w:type="dxa"/>
            <w:tcBorders>
              <w:left w:val="single" w:sz="4" w:space="0" w:color="000000"/>
              <w:bottom w:val="single" w:sz="4" w:space="0" w:color="000000"/>
              <w:right w:val="single" w:sz="4" w:space="0" w:color="000000"/>
            </w:tcBorders>
          </w:tcPr>
          <w:p w14:paraId="76881EBF" w14:textId="77777777" w:rsidR="00FB7742" w:rsidRDefault="002D3B3D">
            <w:pPr>
              <w:pStyle w:val="StandardWWWW"/>
              <w:spacing w:after="0"/>
              <w:jc w:val="both"/>
            </w:pPr>
            <w:r>
              <w:rPr>
                <w:rFonts w:ascii="Times New Roman" w:hAnsi="Times New Roman"/>
                <w:kern w:val="0"/>
                <w:sz w:val="24"/>
                <w:szCs w:val="24"/>
                <w:lang w:bidi="ar-SA"/>
              </w:rPr>
              <w:t>9.11.3.2.Sudedamas AMBU ventiliacijos maišas, ne mažesnis nei 2600 ml talpos rezervuaras.</w:t>
            </w:r>
          </w:p>
        </w:tc>
      </w:tr>
      <w:tr w:rsidR="00FB7742" w14:paraId="76A4FC34" w14:textId="77777777">
        <w:tc>
          <w:tcPr>
            <w:tcW w:w="9527" w:type="dxa"/>
            <w:tcBorders>
              <w:left w:val="single" w:sz="4" w:space="0" w:color="000000"/>
              <w:bottom w:val="single" w:sz="4" w:space="0" w:color="000000"/>
              <w:right w:val="single" w:sz="4" w:space="0" w:color="000000"/>
            </w:tcBorders>
          </w:tcPr>
          <w:p w14:paraId="168E92DE" w14:textId="77777777" w:rsidR="00FB7742" w:rsidRDefault="002D3B3D">
            <w:pPr>
              <w:pStyle w:val="StandardWWWW"/>
              <w:spacing w:after="0"/>
              <w:jc w:val="both"/>
            </w:pPr>
            <w:r>
              <w:rPr>
                <w:rFonts w:ascii="Times New Roman" w:hAnsi="Times New Roman"/>
                <w:kern w:val="0"/>
                <w:sz w:val="24"/>
                <w:szCs w:val="24"/>
                <w:lang w:bidi="ar-SA"/>
              </w:rPr>
              <w:t xml:space="preserve">9.11.3.3. </w:t>
            </w:r>
            <w:proofErr w:type="spellStart"/>
            <w:r>
              <w:rPr>
                <w:rFonts w:ascii="Times New Roman" w:hAnsi="Times New Roman"/>
                <w:kern w:val="0"/>
                <w:sz w:val="24"/>
                <w:szCs w:val="24"/>
                <w:lang w:bidi="ar-SA"/>
              </w:rPr>
              <w:t>Pulsoksimetras</w:t>
            </w:r>
            <w:proofErr w:type="spellEnd"/>
            <w:r>
              <w:rPr>
                <w:rFonts w:ascii="Times New Roman" w:hAnsi="Times New Roman"/>
                <w:kern w:val="0"/>
                <w:sz w:val="24"/>
                <w:szCs w:val="24"/>
                <w:lang w:bidi="ar-SA"/>
              </w:rPr>
              <w:t>, skirtas kraujo įsotinimo deguonimi (SpO2) bei pulso dažnio matavimui.</w:t>
            </w:r>
          </w:p>
        </w:tc>
      </w:tr>
      <w:tr w:rsidR="00FB7742" w14:paraId="7E1A2AB5" w14:textId="77777777">
        <w:tc>
          <w:tcPr>
            <w:tcW w:w="9527" w:type="dxa"/>
            <w:tcBorders>
              <w:left w:val="single" w:sz="4" w:space="0" w:color="000000"/>
              <w:bottom w:val="single" w:sz="4" w:space="0" w:color="000000"/>
              <w:right w:val="single" w:sz="4" w:space="0" w:color="000000"/>
            </w:tcBorders>
          </w:tcPr>
          <w:p w14:paraId="326C4184" w14:textId="77777777" w:rsidR="00FB7742" w:rsidRDefault="002D3B3D">
            <w:pPr>
              <w:pStyle w:val="StandardWWWW"/>
              <w:spacing w:after="0"/>
              <w:jc w:val="both"/>
            </w:pPr>
            <w:r>
              <w:rPr>
                <w:rFonts w:ascii="Times New Roman" w:hAnsi="Times New Roman"/>
                <w:kern w:val="0"/>
                <w:sz w:val="24"/>
                <w:szCs w:val="24"/>
                <w:lang w:bidi="ar-SA"/>
              </w:rPr>
              <w:t xml:space="preserve">9.11.3.4. </w:t>
            </w:r>
            <w:proofErr w:type="spellStart"/>
            <w:r>
              <w:rPr>
                <w:rFonts w:ascii="Times New Roman" w:hAnsi="Times New Roman"/>
                <w:kern w:val="0"/>
                <w:sz w:val="24"/>
                <w:szCs w:val="24"/>
                <w:lang w:bidi="ar-SA"/>
              </w:rPr>
              <w:t>Nazofaringiniai</w:t>
            </w:r>
            <w:proofErr w:type="spellEnd"/>
            <w:r>
              <w:rPr>
                <w:rFonts w:ascii="Times New Roman" w:hAnsi="Times New Roman"/>
                <w:kern w:val="0"/>
                <w:sz w:val="24"/>
                <w:szCs w:val="24"/>
                <w:lang w:bidi="ar-SA"/>
              </w:rPr>
              <w:t xml:space="preserve"> vamzdeliai 3 vnt.: 5,5 mm, 6 mm ir 7 mm diametro. Komplektuojami su </w:t>
            </w:r>
            <w:proofErr w:type="spellStart"/>
            <w:r>
              <w:rPr>
                <w:rFonts w:ascii="Times New Roman" w:hAnsi="Times New Roman"/>
                <w:kern w:val="0"/>
                <w:sz w:val="24"/>
                <w:szCs w:val="24"/>
                <w:lang w:bidi="ar-SA"/>
              </w:rPr>
              <w:t>lubrikantu</w:t>
            </w:r>
            <w:proofErr w:type="spellEnd"/>
            <w:r>
              <w:rPr>
                <w:rFonts w:ascii="Times New Roman" w:hAnsi="Times New Roman"/>
                <w:kern w:val="0"/>
                <w:sz w:val="24"/>
                <w:szCs w:val="24"/>
                <w:lang w:bidi="ar-SA"/>
              </w:rPr>
              <w:t xml:space="preserve"> lengvesniam įvedimui.</w:t>
            </w:r>
          </w:p>
        </w:tc>
      </w:tr>
      <w:tr w:rsidR="00FB7742" w14:paraId="1789DEB7" w14:textId="77777777">
        <w:tc>
          <w:tcPr>
            <w:tcW w:w="9527" w:type="dxa"/>
            <w:tcBorders>
              <w:left w:val="single" w:sz="4" w:space="0" w:color="000000"/>
              <w:bottom w:val="single" w:sz="4" w:space="0" w:color="000000"/>
              <w:right w:val="single" w:sz="4" w:space="0" w:color="000000"/>
            </w:tcBorders>
          </w:tcPr>
          <w:p w14:paraId="4CE56614" w14:textId="77777777" w:rsidR="00FB7742" w:rsidRDefault="002D3B3D">
            <w:pPr>
              <w:pStyle w:val="StandardWWWW"/>
              <w:spacing w:after="0"/>
              <w:jc w:val="both"/>
            </w:pPr>
            <w:r>
              <w:rPr>
                <w:rFonts w:ascii="Times New Roman" w:hAnsi="Times New Roman"/>
                <w:kern w:val="0"/>
                <w:sz w:val="24"/>
                <w:szCs w:val="24"/>
                <w:lang w:bidi="ar-SA"/>
              </w:rPr>
              <w:t xml:space="preserve">9.11.3.5. </w:t>
            </w:r>
            <w:proofErr w:type="spellStart"/>
            <w:r>
              <w:rPr>
                <w:rFonts w:ascii="Times New Roman" w:hAnsi="Times New Roman"/>
                <w:kern w:val="0"/>
                <w:sz w:val="24"/>
                <w:szCs w:val="24"/>
                <w:lang w:bidi="ar-SA"/>
              </w:rPr>
              <w:t>Orofaringinis</w:t>
            </w:r>
            <w:proofErr w:type="spellEnd"/>
            <w:r>
              <w:rPr>
                <w:rFonts w:ascii="Times New Roman" w:hAnsi="Times New Roman"/>
                <w:kern w:val="0"/>
                <w:sz w:val="24"/>
                <w:szCs w:val="24"/>
                <w:lang w:bidi="ar-SA"/>
              </w:rPr>
              <w:t xml:space="preserve"> vamzdeliai 4 vnt. (80 mm, 90 mm, 100 mm, 110 mm.)</w:t>
            </w:r>
          </w:p>
        </w:tc>
      </w:tr>
      <w:tr w:rsidR="00FB7742" w14:paraId="56109C51" w14:textId="77777777">
        <w:tc>
          <w:tcPr>
            <w:tcW w:w="9527" w:type="dxa"/>
            <w:tcBorders>
              <w:left w:val="single" w:sz="4" w:space="0" w:color="000000"/>
              <w:bottom w:val="single" w:sz="4" w:space="0" w:color="000000"/>
              <w:right w:val="single" w:sz="4" w:space="0" w:color="000000"/>
            </w:tcBorders>
          </w:tcPr>
          <w:p w14:paraId="1F31D6F8" w14:textId="77777777" w:rsidR="00FB7742" w:rsidRDefault="002D3B3D">
            <w:pPr>
              <w:pStyle w:val="StandardWWWW"/>
              <w:spacing w:after="0"/>
              <w:jc w:val="both"/>
            </w:pPr>
            <w:r>
              <w:rPr>
                <w:rFonts w:ascii="Times New Roman" w:hAnsi="Times New Roman"/>
                <w:kern w:val="0"/>
                <w:sz w:val="24"/>
                <w:szCs w:val="24"/>
                <w:lang w:bidi="ar-SA"/>
              </w:rPr>
              <w:t>9.11.3.6. Turniketas, skirtas masyviam kraujavimo stabdymui, pritaikytas greitam uždėjimui, ne trumpesnis nei 120 cm. 2 vnt.</w:t>
            </w:r>
          </w:p>
        </w:tc>
      </w:tr>
      <w:tr w:rsidR="00FB7742" w14:paraId="66679F69" w14:textId="77777777">
        <w:tc>
          <w:tcPr>
            <w:tcW w:w="9527" w:type="dxa"/>
            <w:tcBorders>
              <w:left w:val="single" w:sz="4" w:space="0" w:color="000000"/>
              <w:bottom w:val="single" w:sz="4" w:space="0" w:color="000000"/>
              <w:right w:val="single" w:sz="4" w:space="0" w:color="000000"/>
            </w:tcBorders>
          </w:tcPr>
          <w:p w14:paraId="5649C06B" w14:textId="77777777" w:rsidR="00FB7742" w:rsidRDefault="002D3B3D">
            <w:pPr>
              <w:pStyle w:val="StandardWWWW"/>
              <w:spacing w:after="0"/>
              <w:jc w:val="both"/>
            </w:pPr>
            <w:r>
              <w:rPr>
                <w:rFonts w:ascii="Times New Roman" w:hAnsi="Times New Roman"/>
                <w:kern w:val="0"/>
                <w:sz w:val="24"/>
                <w:szCs w:val="24"/>
                <w:lang w:bidi="ar-SA"/>
              </w:rPr>
              <w:t>9.11.3.7. Minkšti, sudedami neštuvai, pagaminti iš trinčiai atsparaus audinio, išlaikantys daugiau nei 120 kg svorį, 1 vnt.</w:t>
            </w:r>
          </w:p>
        </w:tc>
      </w:tr>
      <w:tr w:rsidR="00FB7742" w14:paraId="40037895" w14:textId="77777777">
        <w:tc>
          <w:tcPr>
            <w:tcW w:w="9527" w:type="dxa"/>
            <w:tcBorders>
              <w:left w:val="single" w:sz="4" w:space="0" w:color="000000"/>
              <w:bottom w:val="single" w:sz="4" w:space="0" w:color="000000"/>
              <w:right w:val="single" w:sz="4" w:space="0" w:color="000000"/>
            </w:tcBorders>
          </w:tcPr>
          <w:p w14:paraId="305B777B" w14:textId="77777777" w:rsidR="00FB7742" w:rsidRDefault="002D3B3D">
            <w:pPr>
              <w:pStyle w:val="StandardWWWW"/>
              <w:spacing w:after="0"/>
              <w:jc w:val="both"/>
            </w:pPr>
            <w:r>
              <w:rPr>
                <w:rFonts w:ascii="Times New Roman" w:hAnsi="Times New Roman"/>
                <w:kern w:val="0"/>
                <w:sz w:val="24"/>
                <w:szCs w:val="24"/>
                <w:lang w:bidi="ar-SA"/>
              </w:rPr>
              <w:t>9.11.3.8.Taktinės žirklės, 1 vnt.</w:t>
            </w:r>
          </w:p>
        </w:tc>
      </w:tr>
      <w:tr w:rsidR="00FB7742" w14:paraId="0B825B0D" w14:textId="77777777">
        <w:tc>
          <w:tcPr>
            <w:tcW w:w="9527" w:type="dxa"/>
            <w:tcBorders>
              <w:left w:val="single" w:sz="4" w:space="0" w:color="000000"/>
              <w:bottom w:val="single" w:sz="4" w:space="0" w:color="000000"/>
              <w:right w:val="single" w:sz="4" w:space="0" w:color="000000"/>
            </w:tcBorders>
          </w:tcPr>
          <w:p w14:paraId="6035D03B" w14:textId="77777777" w:rsidR="00FB7742" w:rsidRDefault="002D3B3D">
            <w:pPr>
              <w:pStyle w:val="StandardWWWW"/>
              <w:spacing w:after="0"/>
              <w:jc w:val="both"/>
            </w:pPr>
            <w:r>
              <w:rPr>
                <w:rFonts w:ascii="Times New Roman" w:hAnsi="Times New Roman"/>
                <w:kern w:val="0"/>
                <w:sz w:val="24"/>
                <w:szCs w:val="24"/>
                <w:lang w:bidi="ar-SA"/>
              </w:rPr>
              <w:t>9.11.3.9. Įtvaras skirtas kaulų ir minkštųjų audinių traumoms įmobilizuoti. Išlankstytas ne mažesnis nei 90 cm x 10 cm. 1 vnt.</w:t>
            </w:r>
          </w:p>
        </w:tc>
      </w:tr>
      <w:tr w:rsidR="00FB7742" w14:paraId="4922C539" w14:textId="77777777">
        <w:tc>
          <w:tcPr>
            <w:tcW w:w="9527" w:type="dxa"/>
            <w:tcBorders>
              <w:left w:val="single" w:sz="4" w:space="0" w:color="000000"/>
              <w:bottom w:val="single" w:sz="4" w:space="0" w:color="000000"/>
              <w:right w:val="single" w:sz="4" w:space="0" w:color="000000"/>
            </w:tcBorders>
          </w:tcPr>
          <w:p w14:paraId="22EBBF9E" w14:textId="77777777" w:rsidR="00FB7742" w:rsidRDefault="002D3B3D">
            <w:pPr>
              <w:pStyle w:val="StandardWWWW"/>
              <w:spacing w:after="0"/>
              <w:jc w:val="both"/>
            </w:pPr>
            <w:r>
              <w:rPr>
                <w:rFonts w:ascii="Times New Roman" w:hAnsi="Times New Roman"/>
                <w:kern w:val="0"/>
                <w:sz w:val="24"/>
                <w:szCs w:val="24"/>
                <w:lang w:bidi="ar-SA"/>
              </w:rPr>
              <w:t>9.11.3.10. Mažas įtvaras skirtas kaulų ir minkštųjų audinių traumoms įmobilizuoti. Išlankstytas ne mažesnis nei 9 cm x 4 cm. 1 vnt.</w:t>
            </w:r>
          </w:p>
        </w:tc>
      </w:tr>
      <w:tr w:rsidR="00FB7742" w14:paraId="31D029C8" w14:textId="77777777">
        <w:tc>
          <w:tcPr>
            <w:tcW w:w="9527" w:type="dxa"/>
            <w:tcBorders>
              <w:left w:val="single" w:sz="4" w:space="0" w:color="000000"/>
              <w:bottom w:val="single" w:sz="4" w:space="0" w:color="000000"/>
              <w:right w:val="single" w:sz="4" w:space="0" w:color="000000"/>
            </w:tcBorders>
          </w:tcPr>
          <w:p w14:paraId="55F4F7B8" w14:textId="77777777" w:rsidR="00FB7742" w:rsidRDefault="002D3B3D">
            <w:pPr>
              <w:pStyle w:val="StandardWWWW"/>
              <w:spacing w:after="0"/>
              <w:jc w:val="both"/>
            </w:pPr>
            <w:r>
              <w:rPr>
                <w:rFonts w:ascii="Times New Roman" w:hAnsi="Times New Roman"/>
                <w:kern w:val="0"/>
                <w:sz w:val="24"/>
                <w:szCs w:val="24"/>
                <w:lang w:bidi="ar-SA"/>
              </w:rPr>
              <w:t>9.11.3.11. Juodos spalvos, permanentinis žymeklis, tinkantis popieriui, plastikui, stiklui, medienai. 1 vnt.</w:t>
            </w:r>
          </w:p>
        </w:tc>
      </w:tr>
      <w:tr w:rsidR="00FB7742" w14:paraId="35D47D37" w14:textId="77777777">
        <w:tc>
          <w:tcPr>
            <w:tcW w:w="9527" w:type="dxa"/>
            <w:tcBorders>
              <w:left w:val="single" w:sz="4" w:space="0" w:color="000000"/>
              <w:bottom w:val="single" w:sz="4" w:space="0" w:color="000000"/>
              <w:right w:val="single" w:sz="4" w:space="0" w:color="000000"/>
            </w:tcBorders>
          </w:tcPr>
          <w:p w14:paraId="19DFB2A1" w14:textId="77777777" w:rsidR="00FB7742" w:rsidRDefault="002D3B3D">
            <w:pPr>
              <w:pStyle w:val="StandardWWWW"/>
              <w:spacing w:after="0"/>
              <w:jc w:val="both"/>
            </w:pPr>
            <w:r>
              <w:rPr>
                <w:rFonts w:ascii="Times New Roman" w:hAnsi="Times New Roman"/>
                <w:kern w:val="0"/>
                <w:sz w:val="24"/>
                <w:szCs w:val="24"/>
                <w:lang w:bidi="ar-SA"/>
              </w:rPr>
              <w:t>9.11.3.12.Diagnostinis šviestuvėlis, LED baltos šviesos lemputė, maitinimas baterija. 1 vnt.</w:t>
            </w:r>
          </w:p>
        </w:tc>
      </w:tr>
      <w:tr w:rsidR="00FB7742" w14:paraId="7A33ABE6" w14:textId="77777777">
        <w:tc>
          <w:tcPr>
            <w:tcW w:w="9527" w:type="dxa"/>
            <w:tcBorders>
              <w:left w:val="single" w:sz="4" w:space="0" w:color="000000"/>
              <w:bottom w:val="single" w:sz="4" w:space="0" w:color="000000"/>
              <w:right w:val="single" w:sz="4" w:space="0" w:color="000000"/>
            </w:tcBorders>
          </w:tcPr>
          <w:p w14:paraId="33D47FB2" w14:textId="77777777" w:rsidR="00FB7742" w:rsidRDefault="002D3B3D">
            <w:pPr>
              <w:pStyle w:val="StandardWWWW"/>
              <w:spacing w:after="0"/>
              <w:jc w:val="both"/>
            </w:pPr>
            <w:r>
              <w:rPr>
                <w:rFonts w:ascii="Times New Roman" w:hAnsi="Times New Roman"/>
                <w:kern w:val="0"/>
                <w:sz w:val="24"/>
                <w:szCs w:val="24"/>
                <w:lang w:bidi="ar-SA"/>
              </w:rPr>
              <w:t>9.11.3.13. Pleistrai:</w:t>
            </w:r>
          </w:p>
        </w:tc>
      </w:tr>
      <w:tr w:rsidR="00FB7742" w14:paraId="31951CD0" w14:textId="77777777">
        <w:tc>
          <w:tcPr>
            <w:tcW w:w="9527" w:type="dxa"/>
            <w:tcBorders>
              <w:left w:val="single" w:sz="4" w:space="0" w:color="000000"/>
              <w:bottom w:val="single" w:sz="4" w:space="0" w:color="000000"/>
              <w:right w:val="single" w:sz="4" w:space="0" w:color="000000"/>
            </w:tcBorders>
          </w:tcPr>
          <w:p w14:paraId="2B568766" w14:textId="77777777" w:rsidR="00FB7742" w:rsidRDefault="002D3B3D">
            <w:pPr>
              <w:pStyle w:val="StandardWWWW"/>
              <w:spacing w:after="0"/>
              <w:jc w:val="both"/>
            </w:pPr>
            <w:r>
              <w:rPr>
                <w:rFonts w:ascii="Times New Roman" w:hAnsi="Times New Roman"/>
                <w:kern w:val="0"/>
                <w:sz w:val="24"/>
                <w:szCs w:val="24"/>
                <w:lang w:bidi="ar-SA"/>
              </w:rPr>
              <w:t>9.11.3.13.1. Sterilus pleistras 60 x 70 mm, 10 vnt.</w:t>
            </w:r>
          </w:p>
        </w:tc>
      </w:tr>
      <w:tr w:rsidR="00FB7742" w14:paraId="66FC579A" w14:textId="77777777">
        <w:tc>
          <w:tcPr>
            <w:tcW w:w="9527" w:type="dxa"/>
            <w:tcBorders>
              <w:left w:val="single" w:sz="4" w:space="0" w:color="000000"/>
              <w:bottom w:val="single" w:sz="4" w:space="0" w:color="000000"/>
              <w:right w:val="single" w:sz="4" w:space="0" w:color="000000"/>
            </w:tcBorders>
          </w:tcPr>
          <w:p w14:paraId="407F195A" w14:textId="77777777" w:rsidR="00FB7742" w:rsidRDefault="002D3B3D">
            <w:pPr>
              <w:pStyle w:val="StandardWWWW"/>
              <w:spacing w:after="0"/>
              <w:jc w:val="both"/>
            </w:pPr>
            <w:r>
              <w:rPr>
                <w:rFonts w:ascii="Times New Roman" w:hAnsi="Times New Roman"/>
                <w:kern w:val="0"/>
                <w:sz w:val="24"/>
                <w:szCs w:val="24"/>
                <w:lang w:bidi="ar-SA"/>
              </w:rPr>
              <w:t>9.11.3.13.2. Sterilus neperšlampantis tvarstis 90 x 100 mm, 10 vnt.</w:t>
            </w:r>
          </w:p>
        </w:tc>
      </w:tr>
      <w:tr w:rsidR="00FB7742" w14:paraId="60761986" w14:textId="77777777">
        <w:tc>
          <w:tcPr>
            <w:tcW w:w="9527" w:type="dxa"/>
            <w:tcBorders>
              <w:left w:val="single" w:sz="4" w:space="0" w:color="000000"/>
              <w:bottom w:val="single" w:sz="4" w:space="0" w:color="000000"/>
              <w:right w:val="single" w:sz="4" w:space="0" w:color="000000"/>
            </w:tcBorders>
          </w:tcPr>
          <w:p w14:paraId="79B99AD7" w14:textId="77777777" w:rsidR="00FB7742" w:rsidRDefault="002D3B3D">
            <w:pPr>
              <w:pStyle w:val="StandardWWWW"/>
              <w:spacing w:after="0"/>
              <w:jc w:val="both"/>
            </w:pPr>
            <w:r>
              <w:rPr>
                <w:rFonts w:ascii="Times New Roman" w:hAnsi="Times New Roman"/>
                <w:kern w:val="0"/>
                <w:sz w:val="24"/>
                <w:szCs w:val="24"/>
                <w:lang w:bidi="ar-SA"/>
              </w:rPr>
              <w:t>9.11.3.13.3. Maži pleistrai, 20 x 70 mm, 15 vnt.</w:t>
            </w:r>
          </w:p>
        </w:tc>
      </w:tr>
      <w:tr w:rsidR="00FB7742" w14:paraId="6E2F5043" w14:textId="77777777">
        <w:tc>
          <w:tcPr>
            <w:tcW w:w="9527" w:type="dxa"/>
            <w:tcBorders>
              <w:left w:val="single" w:sz="4" w:space="0" w:color="000000"/>
              <w:bottom w:val="single" w:sz="4" w:space="0" w:color="000000"/>
              <w:right w:val="single" w:sz="4" w:space="0" w:color="000000"/>
            </w:tcBorders>
          </w:tcPr>
          <w:p w14:paraId="2DBE076B" w14:textId="77777777" w:rsidR="00FB7742" w:rsidRDefault="002D3B3D">
            <w:pPr>
              <w:pStyle w:val="StandardWWWW"/>
              <w:spacing w:after="0"/>
              <w:jc w:val="both"/>
            </w:pPr>
            <w:r>
              <w:rPr>
                <w:rFonts w:ascii="Times New Roman" w:hAnsi="Times New Roman"/>
                <w:kern w:val="0"/>
                <w:sz w:val="24"/>
                <w:szCs w:val="24"/>
                <w:lang w:bidi="ar-SA"/>
              </w:rPr>
              <w:t>9.11.3.13.4. Ritininis pleistras, 5 cm x 10 m, 1 vnt.</w:t>
            </w:r>
          </w:p>
        </w:tc>
      </w:tr>
      <w:tr w:rsidR="00FB7742" w14:paraId="7BC27FD0" w14:textId="77777777">
        <w:tc>
          <w:tcPr>
            <w:tcW w:w="9527" w:type="dxa"/>
            <w:tcBorders>
              <w:left w:val="single" w:sz="4" w:space="0" w:color="000000"/>
              <w:bottom w:val="single" w:sz="4" w:space="0" w:color="000000"/>
              <w:right w:val="single" w:sz="4" w:space="0" w:color="000000"/>
            </w:tcBorders>
          </w:tcPr>
          <w:p w14:paraId="2827039E" w14:textId="77777777" w:rsidR="00FB7742" w:rsidRDefault="002D3B3D">
            <w:pPr>
              <w:pStyle w:val="StandardWWWW"/>
              <w:spacing w:after="0"/>
              <w:jc w:val="both"/>
            </w:pPr>
            <w:r>
              <w:rPr>
                <w:rFonts w:ascii="Times New Roman" w:hAnsi="Times New Roman"/>
                <w:kern w:val="0"/>
                <w:sz w:val="24"/>
                <w:szCs w:val="24"/>
                <w:lang w:bidi="ar-SA"/>
              </w:rPr>
              <w:t>9.11.3.13.5. Žaizdų uždarymo juostelė 3 x 75 mm, 20 vnt.</w:t>
            </w:r>
          </w:p>
        </w:tc>
      </w:tr>
      <w:tr w:rsidR="00FB7742" w14:paraId="0D4CE42A" w14:textId="77777777">
        <w:tc>
          <w:tcPr>
            <w:tcW w:w="9527" w:type="dxa"/>
            <w:tcBorders>
              <w:left w:val="single" w:sz="4" w:space="0" w:color="000000"/>
              <w:bottom w:val="single" w:sz="4" w:space="0" w:color="000000"/>
              <w:right w:val="single" w:sz="4" w:space="0" w:color="000000"/>
            </w:tcBorders>
          </w:tcPr>
          <w:p w14:paraId="6FAE5056" w14:textId="77777777" w:rsidR="00FB7742" w:rsidRDefault="002D3B3D">
            <w:pPr>
              <w:pStyle w:val="StandardWWWW"/>
              <w:spacing w:after="0"/>
              <w:jc w:val="both"/>
            </w:pPr>
            <w:r>
              <w:rPr>
                <w:rFonts w:ascii="Times New Roman" w:hAnsi="Times New Roman"/>
                <w:kern w:val="0"/>
                <w:sz w:val="24"/>
                <w:szCs w:val="24"/>
                <w:lang w:bidi="ar-SA"/>
              </w:rPr>
              <w:t>9.11.3.14. Tvarsliava:</w:t>
            </w:r>
          </w:p>
        </w:tc>
      </w:tr>
      <w:tr w:rsidR="00FB7742" w14:paraId="12EF598F" w14:textId="77777777">
        <w:tc>
          <w:tcPr>
            <w:tcW w:w="9527" w:type="dxa"/>
            <w:tcBorders>
              <w:left w:val="single" w:sz="4" w:space="0" w:color="000000"/>
              <w:bottom w:val="single" w:sz="4" w:space="0" w:color="000000"/>
              <w:right w:val="single" w:sz="4" w:space="0" w:color="000000"/>
            </w:tcBorders>
          </w:tcPr>
          <w:p w14:paraId="59D9C88B" w14:textId="77777777" w:rsidR="00FB7742" w:rsidRDefault="002D3B3D">
            <w:pPr>
              <w:pStyle w:val="StandardWWWW"/>
              <w:spacing w:after="0"/>
              <w:jc w:val="both"/>
            </w:pPr>
            <w:r>
              <w:rPr>
                <w:rFonts w:ascii="Times New Roman" w:hAnsi="Times New Roman"/>
                <w:kern w:val="0"/>
                <w:sz w:val="24"/>
                <w:szCs w:val="24"/>
                <w:lang w:bidi="ar-SA"/>
              </w:rPr>
              <w:t>9.11.3.14.1. Sterilios marlinės servetėlės, 8 sluoksnių, 5 x 5cm, 15 vnt.</w:t>
            </w:r>
          </w:p>
        </w:tc>
      </w:tr>
      <w:tr w:rsidR="00FB7742" w14:paraId="047A9DB3" w14:textId="77777777">
        <w:tc>
          <w:tcPr>
            <w:tcW w:w="9527" w:type="dxa"/>
            <w:tcBorders>
              <w:left w:val="single" w:sz="4" w:space="0" w:color="000000"/>
              <w:bottom w:val="single" w:sz="4" w:space="0" w:color="000000"/>
              <w:right w:val="single" w:sz="4" w:space="0" w:color="000000"/>
            </w:tcBorders>
          </w:tcPr>
          <w:p w14:paraId="034B8D5B" w14:textId="77777777" w:rsidR="00FB7742" w:rsidRDefault="002D3B3D">
            <w:pPr>
              <w:pStyle w:val="StandardWWWW"/>
              <w:spacing w:after="0"/>
              <w:jc w:val="both"/>
            </w:pPr>
            <w:r>
              <w:rPr>
                <w:rFonts w:ascii="Times New Roman" w:hAnsi="Times New Roman"/>
                <w:kern w:val="0"/>
                <w:sz w:val="24"/>
                <w:szCs w:val="24"/>
                <w:lang w:bidi="ar-SA"/>
              </w:rPr>
              <w:t>9.11.3.14.2. Sterilios neaustinės servetėlės, 4 sluoksnių, 7,5 x 7,5 cm, 15 vnt.</w:t>
            </w:r>
          </w:p>
        </w:tc>
      </w:tr>
      <w:tr w:rsidR="00FB7742" w14:paraId="043AA8C6" w14:textId="77777777">
        <w:tc>
          <w:tcPr>
            <w:tcW w:w="9527" w:type="dxa"/>
            <w:tcBorders>
              <w:left w:val="single" w:sz="4" w:space="0" w:color="000000"/>
              <w:bottom w:val="single" w:sz="4" w:space="0" w:color="000000"/>
              <w:right w:val="single" w:sz="4" w:space="0" w:color="000000"/>
            </w:tcBorders>
          </w:tcPr>
          <w:p w14:paraId="6F009400" w14:textId="77777777" w:rsidR="00FB7742" w:rsidRDefault="002D3B3D">
            <w:pPr>
              <w:pStyle w:val="StandardWWWW"/>
              <w:spacing w:after="0"/>
              <w:jc w:val="both"/>
            </w:pPr>
            <w:r>
              <w:rPr>
                <w:rFonts w:ascii="Times New Roman" w:hAnsi="Times New Roman"/>
                <w:kern w:val="0"/>
                <w:sz w:val="24"/>
                <w:szCs w:val="24"/>
                <w:lang w:bidi="ar-SA"/>
              </w:rPr>
              <w:t>9.11.3.14.3. Sterilios servetėlės, 10 x 10 cm, 15 vnt.</w:t>
            </w:r>
          </w:p>
        </w:tc>
      </w:tr>
      <w:tr w:rsidR="00FB7742" w14:paraId="3B2C9867" w14:textId="77777777">
        <w:tc>
          <w:tcPr>
            <w:tcW w:w="9527" w:type="dxa"/>
            <w:tcBorders>
              <w:left w:val="single" w:sz="4" w:space="0" w:color="000000"/>
              <w:bottom w:val="single" w:sz="4" w:space="0" w:color="000000"/>
              <w:right w:val="single" w:sz="4" w:space="0" w:color="000000"/>
            </w:tcBorders>
          </w:tcPr>
          <w:p w14:paraId="596963F5" w14:textId="77777777" w:rsidR="00FB7742" w:rsidRDefault="002D3B3D">
            <w:pPr>
              <w:pStyle w:val="StandardWWWW"/>
              <w:spacing w:after="0"/>
              <w:jc w:val="both"/>
            </w:pPr>
            <w:r>
              <w:rPr>
                <w:rFonts w:ascii="Times New Roman" w:hAnsi="Times New Roman"/>
                <w:kern w:val="0"/>
                <w:sz w:val="24"/>
                <w:szCs w:val="24"/>
                <w:lang w:bidi="ar-SA"/>
              </w:rPr>
              <w:t xml:space="preserve">9.11.3.15. </w:t>
            </w:r>
            <w:proofErr w:type="spellStart"/>
            <w:r>
              <w:rPr>
                <w:rFonts w:ascii="Times New Roman" w:hAnsi="Times New Roman"/>
                <w:kern w:val="0"/>
                <w:sz w:val="24"/>
                <w:szCs w:val="24"/>
                <w:lang w:bidi="ar-SA"/>
              </w:rPr>
              <w:t>Hemostatinis</w:t>
            </w:r>
            <w:proofErr w:type="spellEnd"/>
            <w:r>
              <w:rPr>
                <w:rFonts w:ascii="Times New Roman" w:hAnsi="Times New Roman"/>
                <w:kern w:val="0"/>
                <w:sz w:val="24"/>
                <w:szCs w:val="24"/>
                <w:lang w:bidi="ar-SA"/>
              </w:rPr>
              <w:t xml:space="preserve"> tvarstis, skirtas kraujavimo stabdymui ten, kur negalima panaudoti turniketo, medžiaga turi būti impregnuota krešėjimą skatinančia medžiaga. 2 vnt.</w:t>
            </w:r>
          </w:p>
        </w:tc>
      </w:tr>
      <w:tr w:rsidR="00FB7742" w14:paraId="7107174D" w14:textId="77777777">
        <w:tc>
          <w:tcPr>
            <w:tcW w:w="9527" w:type="dxa"/>
            <w:tcBorders>
              <w:left w:val="single" w:sz="4" w:space="0" w:color="000000"/>
              <w:bottom w:val="single" w:sz="4" w:space="0" w:color="000000"/>
              <w:right w:val="single" w:sz="4" w:space="0" w:color="000000"/>
            </w:tcBorders>
          </w:tcPr>
          <w:p w14:paraId="38DF7E8F" w14:textId="77777777" w:rsidR="00FB7742" w:rsidRDefault="002D3B3D">
            <w:pPr>
              <w:pStyle w:val="StandardWWWW"/>
              <w:spacing w:after="0"/>
              <w:jc w:val="both"/>
            </w:pPr>
            <w:r>
              <w:rPr>
                <w:rFonts w:ascii="Times New Roman" w:hAnsi="Times New Roman"/>
                <w:kern w:val="0"/>
                <w:sz w:val="24"/>
                <w:szCs w:val="24"/>
                <w:lang w:bidi="ar-SA"/>
              </w:rPr>
              <w:t>9.11.3.16. Juoda trikampė skarelė, 2 vnt., ne mažesnė nei 96 x 96 x 136 cm.</w:t>
            </w:r>
          </w:p>
        </w:tc>
      </w:tr>
      <w:tr w:rsidR="00FB7742" w14:paraId="3A310AAA" w14:textId="77777777">
        <w:tc>
          <w:tcPr>
            <w:tcW w:w="9527" w:type="dxa"/>
            <w:tcBorders>
              <w:left w:val="single" w:sz="4" w:space="0" w:color="000000"/>
              <w:bottom w:val="single" w:sz="4" w:space="0" w:color="000000"/>
              <w:right w:val="single" w:sz="4" w:space="0" w:color="000000"/>
            </w:tcBorders>
          </w:tcPr>
          <w:p w14:paraId="3815DFA2" w14:textId="77777777" w:rsidR="00FB7742" w:rsidRDefault="002D3B3D">
            <w:pPr>
              <w:pStyle w:val="StandardWWWW"/>
              <w:spacing w:after="0"/>
              <w:jc w:val="both"/>
            </w:pPr>
            <w:r>
              <w:rPr>
                <w:rFonts w:ascii="Times New Roman" w:hAnsi="Times New Roman"/>
                <w:kern w:val="0"/>
                <w:sz w:val="24"/>
                <w:szCs w:val="24"/>
                <w:lang w:bidi="ar-SA"/>
              </w:rPr>
              <w:t>9.11.3.17. Termoizoliacine antklode, 2 vnt., ne mažesnė nei 160 x 210 cm</w:t>
            </w:r>
          </w:p>
        </w:tc>
      </w:tr>
      <w:tr w:rsidR="00FB7742" w14:paraId="03F4185E" w14:textId="77777777">
        <w:tc>
          <w:tcPr>
            <w:tcW w:w="9527" w:type="dxa"/>
            <w:tcBorders>
              <w:left w:val="single" w:sz="4" w:space="0" w:color="000000"/>
              <w:bottom w:val="single" w:sz="4" w:space="0" w:color="000000"/>
              <w:right w:val="single" w:sz="4" w:space="0" w:color="000000"/>
            </w:tcBorders>
          </w:tcPr>
          <w:p w14:paraId="0672FA2C" w14:textId="77777777" w:rsidR="00FB7742" w:rsidRDefault="002D3B3D">
            <w:pPr>
              <w:pStyle w:val="StandardWWWW"/>
              <w:spacing w:after="0"/>
              <w:jc w:val="both"/>
            </w:pPr>
            <w:r>
              <w:rPr>
                <w:rFonts w:ascii="Times New Roman" w:hAnsi="Times New Roman"/>
                <w:kern w:val="0"/>
                <w:sz w:val="24"/>
                <w:szCs w:val="24"/>
                <w:lang w:bidi="ar-SA"/>
              </w:rPr>
              <w:lastRenderedPageBreak/>
              <w:t xml:space="preserve">9.11.3.18.Vienkartinės pirštinės, pagamintos iš </w:t>
            </w:r>
            <w:proofErr w:type="spellStart"/>
            <w:r>
              <w:rPr>
                <w:rFonts w:ascii="Times New Roman" w:hAnsi="Times New Roman"/>
                <w:kern w:val="0"/>
                <w:sz w:val="24"/>
                <w:szCs w:val="24"/>
                <w:lang w:bidi="ar-SA"/>
              </w:rPr>
              <w:t>nitrilo</w:t>
            </w:r>
            <w:proofErr w:type="spellEnd"/>
            <w:r>
              <w:rPr>
                <w:rFonts w:ascii="Times New Roman" w:hAnsi="Times New Roman"/>
                <w:kern w:val="0"/>
                <w:sz w:val="24"/>
                <w:szCs w:val="24"/>
                <w:lang w:bidi="ar-SA"/>
              </w:rPr>
              <w:t>, 4 poros (8 vnt.).</w:t>
            </w:r>
          </w:p>
        </w:tc>
      </w:tr>
      <w:tr w:rsidR="00FB7742" w14:paraId="2895ABF5" w14:textId="77777777">
        <w:tc>
          <w:tcPr>
            <w:tcW w:w="9527" w:type="dxa"/>
            <w:tcBorders>
              <w:left w:val="single" w:sz="4" w:space="0" w:color="000000"/>
              <w:bottom w:val="single" w:sz="4" w:space="0" w:color="000000"/>
              <w:right w:val="single" w:sz="4" w:space="0" w:color="000000"/>
            </w:tcBorders>
          </w:tcPr>
          <w:p w14:paraId="46579255" w14:textId="77777777" w:rsidR="00FB7742" w:rsidRDefault="002D3B3D">
            <w:pPr>
              <w:pStyle w:val="StandardWWWW"/>
              <w:spacing w:after="0"/>
              <w:jc w:val="both"/>
            </w:pPr>
            <w:r>
              <w:rPr>
                <w:rFonts w:ascii="Times New Roman" w:hAnsi="Times New Roman"/>
                <w:kern w:val="0"/>
                <w:sz w:val="24"/>
                <w:szCs w:val="24"/>
                <w:lang w:bidi="ar-SA"/>
              </w:rPr>
              <w:t>9.11.3.19. Armuotos lipnios juostos rulonėliai, 2 vnt.</w:t>
            </w:r>
          </w:p>
        </w:tc>
      </w:tr>
      <w:tr w:rsidR="00FB7742" w14:paraId="4981A0F1" w14:textId="77777777">
        <w:tc>
          <w:tcPr>
            <w:tcW w:w="9527" w:type="dxa"/>
            <w:tcBorders>
              <w:left w:val="single" w:sz="4" w:space="0" w:color="000000"/>
              <w:bottom w:val="single" w:sz="4" w:space="0" w:color="000000"/>
              <w:right w:val="single" w:sz="4" w:space="0" w:color="000000"/>
            </w:tcBorders>
          </w:tcPr>
          <w:p w14:paraId="10F2B11F" w14:textId="77777777" w:rsidR="00FB7742" w:rsidRDefault="002D3B3D">
            <w:pPr>
              <w:pStyle w:val="StandardWWWW"/>
              <w:spacing w:after="0"/>
              <w:jc w:val="both"/>
            </w:pPr>
            <w:r>
              <w:rPr>
                <w:rFonts w:ascii="Times New Roman" w:hAnsi="Times New Roman"/>
                <w:kern w:val="0"/>
                <w:sz w:val="24"/>
                <w:szCs w:val="24"/>
                <w:lang w:bidi="ar-SA"/>
              </w:rPr>
              <w:t>9.11.3.20. Pirmosios pagalbos rinkiniui turi būti suteikiama ne mažiau nei 2 metų gamintojo garantija.</w:t>
            </w:r>
          </w:p>
        </w:tc>
      </w:tr>
      <w:tr w:rsidR="00FB7742" w14:paraId="0B64BE45" w14:textId="77777777">
        <w:tc>
          <w:tcPr>
            <w:tcW w:w="9527" w:type="dxa"/>
            <w:tcBorders>
              <w:left w:val="single" w:sz="4" w:space="0" w:color="000000"/>
              <w:bottom w:val="single" w:sz="4" w:space="0" w:color="000000"/>
              <w:right w:val="single" w:sz="4" w:space="0" w:color="000000"/>
            </w:tcBorders>
          </w:tcPr>
          <w:p w14:paraId="0D081D9D" w14:textId="77777777" w:rsidR="00FB7742" w:rsidRDefault="002D3B3D">
            <w:pPr>
              <w:pStyle w:val="Standard"/>
              <w:jc w:val="both"/>
            </w:pPr>
            <w:r>
              <w:rPr>
                <w:rFonts w:ascii="Times New Roman" w:hAnsi="Times New Roman"/>
              </w:rPr>
              <w:t>9.11.4. Žibintas skirtas darbui po vandeniu:</w:t>
            </w:r>
          </w:p>
        </w:tc>
      </w:tr>
      <w:tr w:rsidR="00FB7742" w14:paraId="72C5D161" w14:textId="77777777">
        <w:tc>
          <w:tcPr>
            <w:tcW w:w="9527" w:type="dxa"/>
            <w:tcBorders>
              <w:left w:val="single" w:sz="4" w:space="0" w:color="000000"/>
              <w:bottom w:val="single" w:sz="4" w:space="0" w:color="000000"/>
              <w:right w:val="single" w:sz="4" w:space="0" w:color="000000"/>
            </w:tcBorders>
          </w:tcPr>
          <w:p w14:paraId="32E41351" w14:textId="77777777" w:rsidR="00FB7742" w:rsidRDefault="002D3B3D">
            <w:pPr>
              <w:pStyle w:val="Standard"/>
              <w:jc w:val="both"/>
            </w:pPr>
            <w:r>
              <w:rPr>
                <w:rFonts w:ascii="Times New Roman" w:hAnsi="Times New Roman"/>
              </w:rPr>
              <w:t>9.11.4.1. Žibinto korpusas pagamintas iš tvirto aliuminio arba kitos patvarios medžiagos.</w:t>
            </w:r>
          </w:p>
        </w:tc>
      </w:tr>
      <w:tr w:rsidR="00FB7742" w14:paraId="2226BDF8" w14:textId="77777777">
        <w:tc>
          <w:tcPr>
            <w:tcW w:w="9527" w:type="dxa"/>
            <w:tcBorders>
              <w:left w:val="single" w:sz="4" w:space="0" w:color="000000"/>
              <w:bottom w:val="single" w:sz="4" w:space="0" w:color="000000"/>
              <w:right w:val="single" w:sz="4" w:space="0" w:color="000000"/>
            </w:tcBorders>
          </w:tcPr>
          <w:p w14:paraId="29FE76F7" w14:textId="77777777" w:rsidR="00FB7742" w:rsidRDefault="002D3B3D">
            <w:pPr>
              <w:pStyle w:val="Standard"/>
              <w:jc w:val="both"/>
            </w:pPr>
            <w:r>
              <w:rPr>
                <w:rFonts w:ascii="Times New Roman" w:hAnsi="Times New Roman"/>
              </w:rPr>
              <w:t xml:space="preserve">9.11.4.2. Žibintas turi integruotą ličio jonų bateriją, kuri leidžia galingiausiu režimu veikti ne trumpiau nei 1 valandą, maksimaliame </w:t>
            </w:r>
            <w:r>
              <w:rPr>
                <w:rFonts w:ascii="Times New Roman" w:hAnsi="Times New Roman"/>
                <w:lang w:val="en-GB"/>
              </w:rPr>
              <w:t xml:space="preserve">150m </w:t>
            </w:r>
            <w:proofErr w:type="spellStart"/>
            <w:r>
              <w:rPr>
                <w:rFonts w:ascii="Times New Roman" w:hAnsi="Times New Roman"/>
                <w:lang w:val="en-GB"/>
              </w:rPr>
              <w:t>gylyje</w:t>
            </w:r>
            <w:proofErr w:type="spellEnd"/>
            <w:r>
              <w:rPr>
                <w:rFonts w:ascii="Times New Roman" w:hAnsi="Times New Roman"/>
                <w:lang w:val="en-GB"/>
              </w:rPr>
              <w:t>.</w:t>
            </w:r>
          </w:p>
        </w:tc>
      </w:tr>
      <w:tr w:rsidR="00FB7742" w14:paraId="5373D902" w14:textId="77777777">
        <w:tc>
          <w:tcPr>
            <w:tcW w:w="9527" w:type="dxa"/>
            <w:tcBorders>
              <w:left w:val="single" w:sz="4" w:space="0" w:color="000000"/>
              <w:bottom w:val="single" w:sz="4" w:space="0" w:color="000000"/>
              <w:right w:val="single" w:sz="4" w:space="0" w:color="000000"/>
            </w:tcBorders>
          </w:tcPr>
          <w:p w14:paraId="43529D93" w14:textId="77777777" w:rsidR="00FB7742" w:rsidRDefault="002D3B3D">
            <w:pPr>
              <w:pStyle w:val="Standard"/>
              <w:jc w:val="both"/>
            </w:pPr>
            <w:r>
              <w:rPr>
                <w:rFonts w:ascii="Times New Roman" w:hAnsi="Times New Roman"/>
              </w:rPr>
              <w:t>9.11.4.3. Žibintas turi turėti baterijos lygio indikatorių.</w:t>
            </w:r>
          </w:p>
        </w:tc>
      </w:tr>
      <w:tr w:rsidR="00FB7742" w14:paraId="56C61AB3" w14:textId="77777777">
        <w:tc>
          <w:tcPr>
            <w:tcW w:w="9527" w:type="dxa"/>
            <w:tcBorders>
              <w:left w:val="single" w:sz="4" w:space="0" w:color="000000"/>
              <w:bottom w:val="single" w:sz="4" w:space="0" w:color="000000"/>
              <w:right w:val="single" w:sz="4" w:space="0" w:color="000000"/>
            </w:tcBorders>
          </w:tcPr>
          <w:p w14:paraId="1E58FBF1" w14:textId="77777777" w:rsidR="00FB7742" w:rsidRDefault="002D3B3D">
            <w:pPr>
              <w:pStyle w:val="Standard"/>
              <w:jc w:val="both"/>
            </w:pPr>
            <w:r>
              <w:rPr>
                <w:rFonts w:ascii="Times New Roman" w:hAnsi="Times New Roman"/>
              </w:rPr>
              <w:t xml:space="preserve">9.11.4.4. Ne mažiau 4000 </w:t>
            </w:r>
            <w:proofErr w:type="spellStart"/>
            <w:r>
              <w:rPr>
                <w:rFonts w:ascii="Times New Roman" w:hAnsi="Times New Roman"/>
              </w:rPr>
              <w:t>liumenų</w:t>
            </w:r>
            <w:proofErr w:type="spellEnd"/>
            <w:r>
              <w:rPr>
                <w:rFonts w:ascii="Times New Roman" w:hAnsi="Times New Roman"/>
              </w:rPr>
              <w:t xml:space="preserve">, </w:t>
            </w:r>
            <w:r>
              <w:rPr>
                <w:rFonts w:ascii="Times New Roman" w:hAnsi="Times New Roman"/>
                <w:lang w:val="en-GB"/>
              </w:rPr>
              <w:t xml:space="preserve">9 </w:t>
            </w:r>
            <w:proofErr w:type="spellStart"/>
            <w:r>
              <w:rPr>
                <w:rFonts w:ascii="Times New Roman" w:hAnsi="Times New Roman"/>
                <w:lang w:val="en-GB"/>
              </w:rPr>
              <w:t>laipsnių</w:t>
            </w:r>
            <w:proofErr w:type="spellEnd"/>
            <w:r>
              <w:rPr>
                <w:rFonts w:ascii="Times New Roman" w:hAnsi="Times New Roman"/>
                <w:lang w:val="en-GB"/>
              </w:rPr>
              <w:t xml:space="preserve"> </w:t>
            </w:r>
            <w:proofErr w:type="spellStart"/>
            <w:r>
              <w:rPr>
                <w:rFonts w:ascii="Times New Roman" w:hAnsi="Times New Roman"/>
                <w:lang w:val="en-GB"/>
              </w:rPr>
              <w:t>kampu</w:t>
            </w:r>
            <w:proofErr w:type="spellEnd"/>
            <w:r>
              <w:rPr>
                <w:rFonts w:ascii="Times New Roman" w:hAnsi="Times New Roman"/>
                <w:lang w:val="en-GB"/>
              </w:rPr>
              <w:t>.</w:t>
            </w:r>
          </w:p>
        </w:tc>
      </w:tr>
      <w:tr w:rsidR="00FB7742" w14:paraId="2773FE73" w14:textId="77777777">
        <w:tc>
          <w:tcPr>
            <w:tcW w:w="9527" w:type="dxa"/>
            <w:tcBorders>
              <w:left w:val="single" w:sz="4" w:space="0" w:color="000000"/>
              <w:bottom w:val="single" w:sz="4" w:space="0" w:color="000000"/>
              <w:right w:val="single" w:sz="4" w:space="0" w:color="000000"/>
            </w:tcBorders>
          </w:tcPr>
          <w:p w14:paraId="08FB302E" w14:textId="77777777" w:rsidR="00FB7742" w:rsidRDefault="002D3B3D">
            <w:pPr>
              <w:pStyle w:val="Standard"/>
              <w:jc w:val="both"/>
            </w:pPr>
            <w:r>
              <w:rPr>
                <w:rFonts w:ascii="Times New Roman" w:hAnsi="Times New Roman"/>
              </w:rPr>
              <w:t>9.11.4.5. Žibinto svoris turi būti iki 1 kg.</w:t>
            </w:r>
          </w:p>
        </w:tc>
      </w:tr>
      <w:tr w:rsidR="00FB7742" w14:paraId="0608A4C7" w14:textId="77777777">
        <w:tc>
          <w:tcPr>
            <w:tcW w:w="9527" w:type="dxa"/>
            <w:tcBorders>
              <w:left w:val="single" w:sz="4" w:space="0" w:color="000000"/>
              <w:bottom w:val="single" w:sz="4" w:space="0" w:color="000000"/>
              <w:right w:val="single" w:sz="4" w:space="0" w:color="000000"/>
            </w:tcBorders>
          </w:tcPr>
          <w:p w14:paraId="27F53BEC" w14:textId="77777777" w:rsidR="00FB7742" w:rsidRDefault="002D3B3D">
            <w:pPr>
              <w:pStyle w:val="Standard"/>
              <w:jc w:val="both"/>
            </w:pPr>
            <w:r>
              <w:rPr>
                <w:rFonts w:ascii="Times New Roman" w:hAnsi="Times New Roman"/>
              </w:rPr>
              <w:t>9.11.4.6. Naro žibintui turi būti suteikiama ne mažiau nei 2 metų gamintojo garantija.</w:t>
            </w:r>
          </w:p>
        </w:tc>
      </w:tr>
      <w:tr w:rsidR="00FB7742" w14:paraId="45ACEFEA" w14:textId="77777777">
        <w:tc>
          <w:tcPr>
            <w:tcW w:w="9527" w:type="dxa"/>
            <w:tcBorders>
              <w:left w:val="single" w:sz="4" w:space="0" w:color="000000"/>
              <w:bottom w:val="single" w:sz="4" w:space="0" w:color="000000"/>
              <w:right w:val="single" w:sz="4" w:space="0" w:color="000000"/>
            </w:tcBorders>
          </w:tcPr>
          <w:p w14:paraId="14A62A2E" w14:textId="77777777" w:rsidR="00FB7742" w:rsidRDefault="002D3B3D">
            <w:pPr>
              <w:pStyle w:val="Standard"/>
              <w:jc w:val="both"/>
            </w:pPr>
            <w:r>
              <w:rPr>
                <w:rFonts w:ascii="Times New Roman" w:hAnsi="Times New Roman"/>
              </w:rPr>
              <w:t>9.12. Signalinis plūduras:</w:t>
            </w:r>
          </w:p>
        </w:tc>
      </w:tr>
      <w:tr w:rsidR="00FB7742" w14:paraId="4D3540DA" w14:textId="77777777">
        <w:tc>
          <w:tcPr>
            <w:tcW w:w="9527" w:type="dxa"/>
            <w:tcBorders>
              <w:left w:val="single" w:sz="4" w:space="0" w:color="000000"/>
              <w:bottom w:val="single" w:sz="4" w:space="0" w:color="000000"/>
              <w:right w:val="single" w:sz="4" w:space="0" w:color="000000"/>
            </w:tcBorders>
          </w:tcPr>
          <w:p w14:paraId="167CCF9C" w14:textId="77777777" w:rsidR="00FB7742" w:rsidRDefault="002D3B3D">
            <w:pPr>
              <w:pStyle w:val="Standard"/>
              <w:jc w:val="both"/>
            </w:pPr>
            <w:r>
              <w:rPr>
                <w:rFonts w:ascii="Times New Roman" w:hAnsi="Times New Roman"/>
              </w:rPr>
              <w:t>9.12.1. Plūduras pagamintas iš tvirto nailono, skirtas žymėti narą nedideliame gylyje. Ryškios spalvos.</w:t>
            </w:r>
          </w:p>
        </w:tc>
      </w:tr>
      <w:tr w:rsidR="00FB7742" w14:paraId="6E6FB8E4" w14:textId="77777777">
        <w:tc>
          <w:tcPr>
            <w:tcW w:w="9527" w:type="dxa"/>
            <w:tcBorders>
              <w:left w:val="single" w:sz="4" w:space="0" w:color="000000"/>
              <w:bottom w:val="single" w:sz="4" w:space="0" w:color="000000"/>
              <w:right w:val="single" w:sz="4" w:space="0" w:color="000000"/>
            </w:tcBorders>
          </w:tcPr>
          <w:p w14:paraId="0F05D958" w14:textId="77777777" w:rsidR="00FB7742" w:rsidRDefault="002D3B3D">
            <w:pPr>
              <w:pStyle w:val="Standard"/>
              <w:jc w:val="both"/>
            </w:pPr>
            <w:r>
              <w:rPr>
                <w:rFonts w:ascii="Times New Roman" w:hAnsi="Times New Roman"/>
              </w:rPr>
              <w:t xml:space="preserve">9.12.2. Dviguba pripūtimo sistema, atviras dugnas ir pripūtimo vožtuvas, apsauga nuo </w:t>
            </w:r>
            <w:proofErr w:type="spellStart"/>
            <w:r>
              <w:rPr>
                <w:rFonts w:ascii="Times New Roman" w:hAnsi="Times New Roman"/>
              </w:rPr>
              <w:t>viršslėgio</w:t>
            </w:r>
            <w:proofErr w:type="spellEnd"/>
            <w:r>
              <w:rPr>
                <w:rFonts w:ascii="Times New Roman" w:hAnsi="Times New Roman"/>
              </w:rPr>
              <w:t>.</w:t>
            </w:r>
          </w:p>
        </w:tc>
      </w:tr>
      <w:tr w:rsidR="00FB7742" w14:paraId="736D03B9" w14:textId="77777777">
        <w:tc>
          <w:tcPr>
            <w:tcW w:w="9527" w:type="dxa"/>
            <w:tcBorders>
              <w:left w:val="single" w:sz="4" w:space="0" w:color="000000"/>
              <w:bottom w:val="single" w:sz="4" w:space="0" w:color="000000"/>
              <w:right w:val="single" w:sz="4" w:space="0" w:color="000000"/>
            </w:tcBorders>
          </w:tcPr>
          <w:p w14:paraId="4F14FE4F" w14:textId="77777777" w:rsidR="00FB7742" w:rsidRDefault="002D3B3D">
            <w:pPr>
              <w:pStyle w:val="Standard"/>
              <w:jc w:val="both"/>
            </w:pPr>
            <w:r>
              <w:rPr>
                <w:rFonts w:ascii="Times New Roman" w:hAnsi="Times New Roman"/>
              </w:rPr>
              <w:t>9.12.3. Plūduro apačioje „D“ formos žiedas ir guminė kilpa.</w:t>
            </w:r>
          </w:p>
        </w:tc>
      </w:tr>
      <w:tr w:rsidR="00FB7742" w14:paraId="5BC4CE21" w14:textId="77777777">
        <w:tc>
          <w:tcPr>
            <w:tcW w:w="9527" w:type="dxa"/>
            <w:tcBorders>
              <w:left w:val="single" w:sz="4" w:space="0" w:color="000000"/>
              <w:bottom w:val="single" w:sz="4" w:space="0" w:color="000000"/>
              <w:right w:val="single" w:sz="4" w:space="0" w:color="000000"/>
            </w:tcBorders>
          </w:tcPr>
          <w:p w14:paraId="3834C70B" w14:textId="77777777" w:rsidR="00FB7742" w:rsidRDefault="002D3B3D">
            <w:pPr>
              <w:pStyle w:val="Standard"/>
              <w:jc w:val="both"/>
            </w:pPr>
            <w:r>
              <w:rPr>
                <w:rFonts w:ascii="Times New Roman" w:hAnsi="Times New Roman"/>
              </w:rPr>
              <w:t>9.12.4. Ilgis ne mažesnis nei 1 metras.</w:t>
            </w:r>
          </w:p>
        </w:tc>
      </w:tr>
      <w:tr w:rsidR="00FB7742" w14:paraId="24DC0017" w14:textId="77777777">
        <w:tc>
          <w:tcPr>
            <w:tcW w:w="9527" w:type="dxa"/>
            <w:tcBorders>
              <w:left w:val="single" w:sz="4" w:space="0" w:color="000000"/>
              <w:bottom w:val="single" w:sz="4" w:space="0" w:color="000000"/>
              <w:right w:val="single" w:sz="4" w:space="0" w:color="000000"/>
            </w:tcBorders>
          </w:tcPr>
          <w:p w14:paraId="2824BFBA" w14:textId="77777777" w:rsidR="00FB7742" w:rsidRDefault="002D3B3D">
            <w:pPr>
              <w:pStyle w:val="Standard"/>
              <w:jc w:val="both"/>
            </w:pPr>
            <w:r>
              <w:rPr>
                <w:rFonts w:ascii="Times New Roman" w:hAnsi="Times New Roman"/>
              </w:rPr>
              <w:t>9.13 Įrangos transportavimo lagaminas be užpildo:</w:t>
            </w:r>
          </w:p>
        </w:tc>
      </w:tr>
      <w:tr w:rsidR="00FB7742" w14:paraId="32FF05A5" w14:textId="77777777">
        <w:tc>
          <w:tcPr>
            <w:tcW w:w="9527" w:type="dxa"/>
            <w:tcBorders>
              <w:left w:val="single" w:sz="4" w:space="0" w:color="000000"/>
              <w:bottom w:val="single" w:sz="4" w:space="0" w:color="000000"/>
              <w:right w:val="single" w:sz="4" w:space="0" w:color="000000"/>
            </w:tcBorders>
          </w:tcPr>
          <w:p w14:paraId="26FC2AB4" w14:textId="77777777" w:rsidR="00FB7742" w:rsidRDefault="002D3B3D">
            <w:pPr>
              <w:pStyle w:val="Standard"/>
              <w:jc w:val="both"/>
            </w:pPr>
            <w:r>
              <w:rPr>
                <w:rFonts w:ascii="Times New Roman" w:hAnsi="Times New Roman"/>
              </w:rPr>
              <w:t>9.13.1. Pagamintas iš tvirto polimero, atsparus cheminėms medžiagoms, smūgiams, vandeniui.</w:t>
            </w:r>
          </w:p>
        </w:tc>
      </w:tr>
      <w:tr w:rsidR="00FB7742" w14:paraId="1797BDF1" w14:textId="77777777">
        <w:tc>
          <w:tcPr>
            <w:tcW w:w="9527" w:type="dxa"/>
            <w:tcBorders>
              <w:left w:val="single" w:sz="4" w:space="0" w:color="000000"/>
              <w:bottom w:val="single" w:sz="4" w:space="0" w:color="000000"/>
              <w:right w:val="single" w:sz="4" w:space="0" w:color="000000"/>
            </w:tcBorders>
          </w:tcPr>
          <w:p w14:paraId="7C886500" w14:textId="77777777" w:rsidR="00FB7742" w:rsidRDefault="002D3B3D">
            <w:pPr>
              <w:pStyle w:val="Standard"/>
              <w:jc w:val="both"/>
            </w:pPr>
            <w:r>
              <w:rPr>
                <w:rFonts w:ascii="Times New Roman" w:hAnsi="Times New Roman"/>
              </w:rPr>
              <w:t>9.13.2. Juodos arba kitos tamsios spalvos.</w:t>
            </w:r>
          </w:p>
        </w:tc>
      </w:tr>
      <w:tr w:rsidR="00FB7742" w14:paraId="4E5343FC" w14:textId="77777777">
        <w:tc>
          <w:tcPr>
            <w:tcW w:w="9527" w:type="dxa"/>
            <w:tcBorders>
              <w:left w:val="single" w:sz="4" w:space="0" w:color="000000"/>
              <w:bottom w:val="single" w:sz="4" w:space="0" w:color="000000"/>
              <w:right w:val="single" w:sz="4" w:space="0" w:color="000000"/>
            </w:tcBorders>
          </w:tcPr>
          <w:p w14:paraId="335E93A7" w14:textId="77777777" w:rsidR="00FB7742" w:rsidRDefault="002D3B3D">
            <w:pPr>
              <w:pStyle w:val="Standard"/>
              <w:jc w:val="both"/>
            </w:pPr>
            <w:r>
              <w:rPr>
                <w:rFonts w:ascii="Times New Roman" w:hAnsi="Times New Roman"/>
              </w:rPr>
              <w:t>9.13.3. Vidiniai išmatavimai ne mažesni nei: ilgis – 760 mm, plotis – 390 mm, gylis – 250 mm.</w:t>
            </w:r>
          </w:p>
        </w:tc>
      </w:tr>
      <w:tr w:rsidR="00FB7742" w14:paraId="76133B14" w14:textId="77777777">
        <w:tc>
          <w:tcPr>
            <w:tcW w:w="9527" w:type="dxa"/>
            <w:tcBorders>
              <w:left w:val="single" w:sz="4" w:space="0" w:color="000000"/>
              <w:bottom w:val="single" w:sz="4" w:space="0" w:color="000000"/>
              <w:right w:val="single" w:sz="4" w:space="0" w:color="000000"/>
            </w:tcBorders>
          </w:tcPr>
          <w:p w14:paraId="6B63FDF9" w14:textId="77777777" w:rsidR="00FB7742" w:rsidRDefault="002D3B3D">
            <w:pPr>
              <w:pStyle w:val="Standard"/>
              <w:jc w:val="both"/>
            </w:pPr>
            <w:r>
              <w:rPr>
                <w:rFonts w:ascii="Times New Roman" w:hAnsi="Times New Roman"/>
              </w:rPr>
              <w:t>9.13.4. Išoriniai išmatavimai ne mažesni nei: ilgis – 800 mm, plotis – 460 mm, plotis – 270 mm.</w:t>
            </w:r>
          </w:p>
        </w:tc>
      </w:tr>
      <w:tr w:rsidR="00FB7742" w14:paraId="3DD5334E" w14:textId="77777777">
        <w:tc>
          <w:tcPr>
            <w:tcW w:w="9527" w:type="dxa"/>
            <w:tcBorders>
              <w:left w:val="single" w:sz="4" w:space="0" w:color="000000"/>
              <w:bottom w:val="single" w:sz="4" w:space="0" w:color="000000"/>
              <w:right w:val="single" w:sz="4" w:space="0" w:color="000000"/>
            </w:tcBorders>
          </w:tcPr>
          <w:p w14:paraId="5ACE77C2" w14:textId="77777777" w:rsidR="00FB7742" w:rsidRDefault="002D3B3D">
            <w:pPr>
              <w:pStyle w:val="Standard"/>
              <w:jc w:val="both"/>
            </w:pPr>
            <w:r>
              <w:rPr>
                <w:rFonts w:ascii="Times New Roman" w:hAnsi="Times New Roman"/>
              </w:rPr>
              <w:t>9.13.5. Be vidinio užpildo.</w:t>
            </w:r>
          </w:p>
        </w:tc>
      </w:tr>
      <w:tr w:rsidR="00FB7742" w14:paraId="16A866FB" w14:textId="77777777">
        <w:tc>
          <w:tcPr>
            <w:tcW w:w="9527" w:type="dxa"/>
            <w:tcBorders>
              <w:left w:val="single" w:sz="4" w:space="0" w:color="000000"/>
              <w:bottom w:val="single" w:sz="4" w:space="0" w:color="000000"/>
              <w:right w:val="single" w:sz="4" w:space="0" w:color="000000"/>
            </w:tcBorders>
          </w:tcPr>
          <w:p w14:paraId="371E0B68" w14:textId="77777777" w:rsidR="00FB7742" w:rsidRDefault="002D3B3D">
            <w:pPr>
              <w:pStyle w:val="Standard"/>
              <w:jc w:val="both"/>
            </w:pPr>
            <w:r>
              <w:rPr>
                <w:rFonts w:ascii="Times New Roman" w:hAnsi="Times New Roman"/>
              </w:rPr>
              <w:t>9.13.6. Svoris ne didesnis nei 7 kg.</w:t>
            </w:r>
          </w:p>
        </w:tc>
      </w:tr>
      <w:tr w:rsidR="00FB7742" w14:paraId="2D5199DE" w14:textId="77777777">
        <w:tc>
          <w:tcPr>
            <w:tcW w:w="9527" w:type="dxa"/>
            <w:tcBorders>
              <w:left w:val="single" w:sz="4" w:space="0" w:color="000000"/>
              <w:bottom w:val="single" w:sz="4" w:space="0" w:color="000000"/>
              <w:right w:val="single" w:sz="4" w:space="0" w:color="000000"/>
            </w:tcBorders>
          </w:tcPr>
          <w:p w14:paraId="558368A0" w14:textId="77777777" w:rsidR="00FB7742" w:rsidRDefault="002D3B3D">
            <w:pPr>
              <w:pStyle w:val="Standard"/>
              <w:jc w:val="both"/>
            </w:pPr>
            <w:r>
              <w:rPr>
                <w:rFonts w:ascii="Times New Roman" w:hAnsi="Times New Roman"/>
              </w:rPr>
              <w:t>9.13.7. Tūris ne mažesnis nei 75 litrai.</w:t>
            </w:r>
          </w:p>
        </w:tc>
      </w:tr>
      <w:tr w:rsidR="00FB7742" w14:paraId="4BA2C7DE" w14:textId="77777777">
        <w:tc>
          <w:tcPr>
            <w:tcW w:w="9527" w:type="dxa"/>
            <w:tcBorders>
              <w:left w:val="single" w:sz="4" w:space="0" w:color="000000"/>
              <w:bottom w:val="single" w:sz="4" w:space="0" w:color="000000"/>
              <w:right w:val="single" w:sz="4" w:space="0" w:color="000000"/>
            </w:tcBorders>
          </w:tcPr>
          <w:p w14:paraId="2E88A806" w14:textId="77777777" w:rsidR="00FB7742" w:rsidRDefault="002D3B3D">
            <w:pPr>
              <w:pStyle w:val="Standard"/>
              <w:jc w:val="both"/>
            </w:pPr>
            <w:r>
              <w:rPr>
                <w:rFonts w:ascii="Times New Roman" w:hAnsi="Times New Roman"/>
              </w:rPr>
              <w:t>9.14 Peilis:</w:t>
            </w:r>
          </w:p>
        </w:tc>
      </w:tr>
      <w:tr w:rsidR="00FB7742" w14:paraId="5E7D7604" w14:textId="77777777">
        <w:tc>
          <w:tcPr>
            <w:tcW w:w="9527" w:type="dxa"/>
            <w:tcBorders>
              <w:left w:val="single" w:sz="4" w:space="0" w:color="000000"/>
              <w:bottom w:val="single" w:sz="4" w:space="0" w:color="000000"/>
              <w:right w:val="single" w:sz="4" w:space="0" w:color="000000"/>
            </w:tcBorders>
          </w:tcPr>
          <w:p w14:paraId="3EDA79BF" w14:textId="77777777" w:rsidR="00FB7742" w:rsidRDefault="002D3B3D">
            <w:pPr>
              <w:pStyle w:val="Standard"/>
              <w:jc w:val="both"/>
            </w:pPr>
            <w:r>
              <w:rPr>
                <w:rFonts w:ascii="Times New Roman" w:hAnsi="Times New Roman"/>
              </w:rPr>
              <w:t>9.14.1. Kompaktiškas peilis, pagamintas iš nerūdijančio plieno.</w:t>
            </w:r>
          </w:p>
        </w:tc>
      </w:tr>
      <w:tr w:rsidR="00FB7742" w14:paraId="4C91EF0B" w14:textId="77777777">
        <w:tc>
          <w:tcPr>
            <w:tcW w:w="9527" w:type="dxa"/>
            <w:tcBorders>
              <w:left w:val="single" w:sz="4" w:space="0" w:color="000000"/>
              <w:bottom w:val="single" w:sz="4" w:space="0" w:color="000000"/>
              <w:right w:val="single" w:sz="4" w:space="0" w:color="000000"/>
            </w:tcBorders>
          </w:tcPr>
          <w:p w14:paraId="0E256B4C" w14:textId="77777777" w:rsidR="00FB7742" w:rsidRDefault="002D3B3D">
            <w:pPr>
              <w:pStyle w:val="Standard"/>
              <w:jc w:val="both"/>
            </w:pPr>
            <w:r>
              <w:rPr>
                <w:rFonts w:ascii="Times New Roman" w:hAnsi="Times New Roman"/>
              </w:rPr>
              <w:t>9.14.2. Geležtė ne trumpesnė nei 70 mm.</w:t>
            </w:r>
          </w:p>
        </w:tc>
      </w:tr>
      <w:tr w:rsidR="00FB7742" w14:paraId="41AC206D" w14:textId="77777777">
        <w:tc>
          <w:tcPr>
            <w:tcW w:w="9527" w:type="dxa"/>
            <w:tcBorders>
              <w:left w:val="single" w:sz="4" w:space="0" w:color="000000"/>
              <w:bottom w:val="single" w:sz="4" w:space="0" w:color="000000"/>
              <w:right w:val="single" w:sz="4" w:space="0" w:color="000000"/>
            </w:tcBorders>
          </w:tcPr>
          <w:p w14:paraId="158C47D3" w14:textId="77777777" w:rsidR="00FB7742" w:rsidRDefault="002D3B3D">
            <w:pPr>
              <w:pStyle w:val="Standard"/>
              <w:jc w:val="both"/>
            </w:pPr>
            <w:r>
              <w:rPr>
                <w:rFonts w:ascii="Times New Roman" w:hAnsi="Times New Roman"/>
              </w:rPr>
              <w:t>9.14.3. Komplektuojamas su dėklu ir tvirtinimo dirželiu.</w:t>
            </w:r>
          </w:p>
        </w:tc>
      </w:tr>
      <w:tr w:rsidR="00FB7742" w14:paraId="4C31FBF9" w14:textId="77777777">
        <w:tc>
          <w:tcPr>
            <w:tcW w:w="9527" w:type="dxa"/>
            <w:tcBorders>
              <w:left w:val="single" w:sz="4" w:space="0" w:color="000000"/>
              <w:bottom w:val="single" w:sz="4" w:space="0" w:color="000000"/>
              <w:right w:val="single" w:sz="4" w:space="0" w:color="000000"/>
            </w:tcBorders>
          </w:tcPr>
          <w:p w14:paraId="0364C6F9" w14:textId="77777777" w:rsidR="00FB7742" w:rsidRDefault="002D3B3D">
            <w:pPr>
              <w:pStyle w:val="Standard"/>
              <w:jc w:val="both"/>
            </w:pPr>
            <w:r>
              <w:rPr>
                <w:rFonts w:ascii="Times New Roman" w:hAnsi="Times New Roman"/>
              </w:rPr>
              <w:t>9.14.4. Ryškios spalvos.</w:t>
            </w:r>
          </w:p>
        </w:tc>
      </w:tr>
      <w:tr w:rsidR="00FB7742" w14:paraId="6DD561DF" w14:textId="77777777">
        <w:tc>
          <w:tcPr>
            <w:tcW w:w="9527" w:type="dxa"/>
            <w:tcBorders>
              <w:left w:val="single" w:sz="4" w:space="0" w:color="000000"/>
              <w:bottom w:val="single" w:sz="4" w:space="0" w:color="000000"/>
              <w:right w:val="single" w:sz="4" w:space="0" w:color="000000"/>
            </w:tcBorders>
          </w:tcPr>
          <w:p w14:paraId="349C5E2B" w14:textId="77777777" w:rsidR="00FB7742" w:rsidRDefault="002D3B3D">
            <w:pPr>
              <w:pStyle w:val="Standard"/>
            </w:pPr>
            <w:r>
              <w:rPr>
                <w:b/>
                <w:bCs/>
                <w:color w:val="000000"/>
              </w:rPr>
              <w:t>10. Metalo ieškiklis darbui po vandeniu 2 vnt.</w:t>
            </w:r>
          </w:p>
        </w:tc>
      </w:tr>
      <w:tr w:rsidR="00FB7742" w14:paraId="0302B76B" w14:textId="77777777">
        <w:tc>
          <w:tcPr>
            <w:tcW w:w="9527" w:type="dxa"/>
            <w:tcBorders>
              <w:left w:val="single" w:sz="4" w:space="0" w:color="000000"/>
              <w:bottom w:val="single" w:sz="4" w:space="0" w:color="000000"/>
              <w:right w:val="single" w:sz="4" w:space="0" w:color="000000"/>
            </w:tcBorders>
          </w:tcPr>
          <w:p w14:paraId="2E18A871" w14:textId="77777777" w:rsidR="00FB7742" w:rsidRDefault="002D3B3D">
            <w:pPr>
              <w:pStyle w:val="StandardWW"/>
              <w:spacing w:after="0"/>
              <w:jc w:val="both"/>
            </w:pPr>
            <w:r>
              <w:rPr>
                <w:rFonts w:ascii="Times New Roman" w:hAnsi="Times New Roman"/>
                <w:sz w:val="24"/>
                <w:szCs w:val="24"/>
              </w:rPr>
              <w:lastRenderedPageBreak/>
              <w:t>10.1. Metalo ieškiklis turi būti skirtas dirbti po vandeniu iki 50 metrų gylio. Tiek gėlame tiek sūriame vandenyje.</w:t>
            </w:r>
          </w:p>
        </w:tc>
      </w:tr>
      <w:tr w:rsidR="00FB7742" w14:paraId="1FDA4112" w14:textId="77777777">
        <w:tc>
          <w:tcPr>
            <w:tcW w:w="9527" w:type="dxa"/>
            <w:tcBorders>
              <w:left w:val="single" w:sz="4" w:space="0" w:color="000000"/>
              <w:bottom w:val="single" w:sz="4" w:space="0" w:color="000000"/>
              <w:right w:val="single" w:sz="4" w:space="0" w:color="000000"/>
            </w:tcBorders>
          </w:tcPr>
          <w:p w14:paraId="1A433879" w14:textId="77777777" w:rsidR="00FB7742" w:rsidRDefault="002D3B3D">
            <w:pPr>
              <w:pStyle w:val="StandardWW"/>
              <w:spacing w:after="0"/>
              <w:jc w:val="both"/>
            </w:pPr>
            <w:r>
              <w:rPr>
                <w:rFonts w:ascii="Times New Roman" w:hAnsi="Times New Roman"/>
                <w:color w:val="000000"/>
                <w:sz w:val="24"/>
                <w:szCs w:val="24"/>
              </w:rPr>
              <w:t>10.2</w:t>
            </w:r>
            <w:r>
              <w:rPr>
                <w:rFonts w:ascii="Times New Roman" w:hAnsi="Times New Roman"/>
                <w:sz w:val="24"/>
                <w:szCs w:val="24"/>
              </w:rPr>
              <w:t>. Ryškios spalvos ritė ir korpusas.</w:t>
            </w:r>
          </w:p>
        </w:tc>
      </w:tr>
      <w:tr w:rsidR="00FB7742" w14:paraId="5C0103AD" w14:textId="77777777">
        <w:tc>
          <w:tcPr>
            <w:tcW w:w="9527" w:type="dxa"/>
            <w:tcBorders>
              <w:left w:val="single" w:sz="4" w:space="0" w:color="000000"/>
              <w:bottom w:val="single" w:sz="4" w:space="0" w:color="000000"/>
              <w:right w:val="single" w:sz="4" w:space="0" w:color="000000"/>
            </w:tcBorders>
          </w:tcPr>
          <w:p w14:paraId="12FF021E" w14:textId="77777777" w:rsidR="00FB7742" w:rsidRDefault="002D3B3D">
            <w:pPr>
              <w:pStyle w:val="StandardWW"/>
              <w:spacing w:after="0"/>
              <w:jc w:val="both"/>
            </w:pPr>
            <w:r>
              <w:rPr>
                <w:rFonts w:ascii="Times New Roman" w:hAnsi="Times New Roman"/>
                <w:color w:val="000000"/>
                <w:sz w:val="24"/>
                <w:szCs w:val="24"/>
              </w:rPr>
              <w:t>10.3</w:t>
            </w:r>
            <w:r>
              <w:rPr>
                <w:rFonts w:ascii="Times New Roman" w:hAnsi="Times New Roman"/>
                <w:sz w:val="24"/>
                <w:szCs w:val="24"/>
              </w:rPr>
              <w:t>. Turi turėti galimybę reguliuoti jautrumą(dažnių spektrą).</w:t>
            </w:r>
          </w:p>
        </w:tc>
      </w:tr>
      <w:tr w:rsidR="00FB7742" w14:paraId="743BA83E" w14:textId="77777777">
        <w:tc>
          <w:tcPr>
            <w:tcW w:w="9527" w:type="dxa"/>
            <w:tcBorders>
              <w:left w:val="single" w:sz="4" w:space="0" w:color="000000"/>
              <w:bottom w:val="single" w:sz="4" w:space="0" w:color="000000"/>
              <w:right w:val="single" w:sz="4" w:space="0" w:color="000000"/>
            </w:tcBorders>
          </w:tcPr>
          <w:p w14:paraId="2DF6E854" w14:textId="77777777" w:rsidR="00FB7742" w:rsidRDefault="002D3B3D">
            <w:pPr>
              <w:pStyle w:val="StandardWW"/>
              <w:spacing w:after="0"/>
              <w:jc w:val="both"/>
            </w:pPr>
            <w:r>
              <w:rPr>
                <w:rFonts w:ascii="Times New Roman" w:hAnsi="Times New Roman"/>
                <w:color w:val="000000"/>
                <w:sz w:val="24"/>
                <w:szCs w:val="24"/>
              </w:rPr>
              <w:t>10.4</w:t>
            </w:r>
            <w:r>
              <w:rPr>
                <w:rFonts w:ascii="Times New Roman" w:hAnsi="Times New Roman"/>
                <w:sz w:val="24"/>
                <w:szCs w:val="24"/>
              </w:rPr>
              <w:t xml:space="preserve">. Baterija ne mažesnės nei 1000 </w:t>
            </w:r>
            <w:proofErr w:type="spellStart"/>
            <w:r>
              <w:rPr>
                <w:rFonts w:ascii="Times New Roman" w:hAnsi="Times New Roman"/>
                <w:sz w:val="24"/>
                <w:szCs w:val="24"/>
              </w:rPr>
              <w:t>mAh</w:t>
            </w:r>
            <w:proofErr w:type="spellEnd"/>
            <w:r>
              <w:rPr>
                <w:rFonts w:ascii="Times New Roman" w:hAnsi="Times New Roman"/>
                <w:sz w:val="24"/>
                <w:szCs w:val="24"/>
              </w:rPr>
              <w:t xml:space="preserve"> talpos. Komplektuojama su įkrovikliu.</w:t>
            </w:r>
          </w:p>
        </w:tc>
      </w:tr>
      <w:tr w:rsidR="00FB7742" w14:paraId="65958CE7" w14:textId="77777777">
        <w:tc>
          <w:tcPr>
            <w:tcW w:w="9527" w:type="dxa"/>
            <w:tcBorders>
              <w:left w:val="single" w:sz="4" w:space="0" w:color="000000"/>
              <w:bottom w:val="single" w:sz="4" w:space="0" w:color="000000"/>
              <w:right w:val="single" w:sz="4" w:space="0" w:color="000000"/>
            </w:tcBorders>
          </w:tcPr>
          <w:p w14:paraId="2FB24889" w14:textId="77777777" w:rsidR="00FB7742" w:rsidRDefault="002D3B3D">
            <w:pPr>
              <w:pStyle w:val="StandardWW"/>
              <w:spacing w:after="0"/>
              <w:jc w:val="both"/>
            </w:pPr>
            <w:r>
              <w:rPr>
                <w:rFonts w:ascii="Times New Roman" w:hAnsi="Times New Roman"/>
                <w:color w:val="000000"/>
                <w:sz w:val="24"/>
                <w:szCs w:val="24"/>
              </w:rPr>
              <w:t>10.5</w:t>
            </w:r>
            <w:r>
              <w:rPr>
                <w:rFonts w:ascii="Times New Roman" w:hAnsi="Times New Roman"/>
                <w:sz w:val="24"/>
                <w:szCs w:val="24"/>
              </w:rPr>
              <w:t>. Komplekte turi turėti ausines.</w:t>
            </w:r>
          </w:p>
        </w:tc>
      </w:tr>
      <w:tr w:rsidR="00FB7742" w14:paraId="2A53F78D" w14:textId="77777777">
        <w:tc>
          <w:tcPr>
            <w:tcW w:w="9527" w:type="dxa"/>
            <w:tcBorders>
              <w:left w:val="single" w:sz="4" w:space="0" w:color="000000"/>
              <w:bottom w:val="single" w:sz="4" w:space="0" w:color="000000"/>
              <w:right w:val="single" w:sz="4" w:space="0" w:color="000000"/>
            </w:tcBorders>
          </w:tcPr>
          <w:p w14:paraId="354B71A8" w14:textId="77777777" w:rsidR="00FB7742" w:rsidRDefault="002D3B3D">
            <w:pPr>
              <w:pStyle w:val="StandardWW"/>
              <w:spacing w:after="0"/>
              <w:jc w:val="both"/>
            </w:pPr>
            <w:r>
              <w:rPr>
                <w:rFonts w:ascii="Times New Roman" w:hAnsi="Times New Roman"/>
                <w:color w:val="000000"/>
                <w:sz w:val="24"/>
                <w:szCs w:val="24"/>
              </w:rPr>
              <w:t>10.6</w:t>
            </w:r>
            <w:r>
              <w:rPr>
                <w:rFonts w:ascii="Times New Roman" w:hAnsi="Times New Roman"/>
                <w:sz w:val="24"/>
                <w:szCs w:val="24"/>
              </w:rPr>
              <w:t>. Svoris ne didesnis nei 5.5 kg.</w:t>
            </w:r>
          </w:p>
        </w:tc>
      </w:tr>
      <w:tr w:rsidR="00FB7742" w14:paraId="7EEC6F4A" w14:textId="77777777">
        <w:tc>
          <w:tcPr>
            <w:tcW w:w="9527" w:type="dxa"/>
            <w:tcBorders>
              <w:left w:val="single" w:sz="4" w:space="0" w:color="000000"/>
              <w:bottom w:val="single" w:sz="4" w:space="0" w:color="000000"/>
              <w:right w:val="single" w:sz="4" w:space="0" w:color="000000"/>
            </w:tcBorders>
          </w:tcPr>
          <w:p w14:paraId="724C9491" w14:textId="77777777" w:rsidR="00FB7742" w:rsidRDefault="002D3B3D">
            <w:pPr>
              <w:pStyle w:val="StandardWW"/>
              <w:spacing w:after="0"/>
              <w:jc w:val="both"/>
            </w:pPr>
            <w:r>
              <w:rPr>
                <w:rFonts w:ascii="Times New Roman" w:hAnsi="Times New Roman"/>
                <w:sz w:val="24"/>
                <w:szCs w:val="24"/>
              </w:rPr>
              <w:t>10.7. Metalo ieškikliui turi būti suteikiama ne mažiau nei 2 metų gamintojo garantija.</w:t>
            </w:r>
          </w:p>
        </w:tc>
      </w:tr>
      <w:tr w:rsidR="00FB7742" w14:paraId="0CDC1F3A" w14:textId="77777777">
        <w:tc>
          <w:tcPr>
            <w:tcW w:w="9527" w:type="dxa"/>
            <w:tcBorders>
              <w:left w:val="single" w:sz="4" w:space="0" w:color="000000"/>
              <w:bottom w:val="single" w:sz="4" w:space="0" w:color="000000"/>
              <w:right w:val="single" w:sz="4" w:space="0" w:color="000000"/>
            </w:tcBorders>
          </w:tcPr>
          <w:p w14:paraId="4F766A62"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10.8. Kartu su pasiūlymu tiekėjas ar gamintojas privalo pateikti įrenginio naudojimo, priežiūros, remonto ir saugojimo instrukcijas – lietuvių arba anglų kalba.</w:t>
            </w:r>
          </w:p>
        </w:tc>
      </w:tr>
      <w:tr w:rsidR="00FB7742" w14:paraId="59F828BB" w14:textId="77777777">
        <w:tc>
          <w:tcPr>
            <w:tcW w:w="9527" w:type="dxa"/>
            <w:tcBorders>
              <w:left w:val="single" w:sz="4" w:space="0" w:color="000000"/>
              <w:bottom w:val="single" w:sz="4" w:space="0" w:color="000000"/>
              <w:right w:val="single" w:sz="4" w:space="0" w:color="000000"/>
            </w:tcBorders>
          </w:tcPr>
          <w:p w14:paraId="73A69D94" w14:textId="77777777" w:rsidR="00FB7742" w:rsidRDefault="002D3B3D">
            <w:pPr>
              <w:pStyle w:val="StandardWW"/>
              <w:spacing w:after="0"/>
              <w:jc w:val="both"/>
            </w:pPr>
            <w:r>
              <w:rPr>
                <w:rFonts w:ascii="Times New Roman" w:hAnsi="Times New Roman"/>
                <w:b/>
                <w:bCs/>
                <w:sz w:val="24"/>
                <w:szCs w:val="24"/>
              </w:rPr>
              <w:t xml:space="preserve"> 11. Savadarbių sprogmenų neutralizavimo po vandeniu komplektas</w:t>
            </w:r>
          </w:p>
        </w:tc>
      </w:tr>
      <w:tr w:rsidR="00FB7742" w14:paraId="3D15163D" w14:textId="77777777">
        <w:tc>
          <w:tcPr>
            <w:tcW w:w="9527" w:type="dxa"/>
            <w:tcBorders>
              <w:left w:val="single" w:sz="4" w:space="0" w:color="000000"/>
              <w:bottom w:val="single" w:sz="4" w:space="0" w:color="000000"/>
              <w:right w:val="single" w:sz="4" w:space="0" w:color="000000"/>
            </w:tcBorders>
          </w:tcPr>
          <w:p w14:paraId="203F726A" w14:textId="77777777" w:rsidR="00FB7742" w:rsidRDefault="002D3B3D">
            <w:pPr>
              <w:pStyle w:val="StandardWW"/>
              <w:spacing w:after="0"/>
              <w:jc w:val="both"/>
            </w:pPr>
            <w:r>
              <w:rPr>
                <w:rFonts w:ascii="Times New Roman" w:hAnsi="Times New Roman"/>
                <w:sz w:val="24"/>
                <w:szCs w:val="24"/>
              </w:rPr>
              <w:t>11.1 Komplektas skirtas po vandeniu pritvirtinti sprogstamuosius užtaisus prie savadarbių sprogmenų siekiant juos neutralizuoti. Komplektą sudaro: tvirtinimo magnetai- 8 vnt., tvirtinimo diržai10 vnt., virvės 5 vnt. ir karabinai10 vnt.</w:t>
            </w:r>
          </w:p>
        </w:tc>
      </w:tr>
      <w:tr w:rsidR="00FB7742" w14:paraId="25036F43" w14:textId="77777777">
        <w:tc>
          <w:tcPr>
            <w:tcW w:w="9527" w:type="dxa"/>
            <w:tcBorders>
              <w:left w:val="single" w:sz="4" w:space="0" w:color="000000"/>
              <w:bottom w:val="single" w:sz="4" w:space="0" w:color="000000"/>
              <w:right w:val="single" w:sz="4" w:space="0" w:color="000000"/>
            </w:tcBorders>
          </w:tcPr>
          <w:p w14:paraId="6D02F1CE"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11.2 Tvirtinimo magnetai</w:t>
            </w:r>
          </w:p>
        </w:tc>
      </w:tr>
      <w:tr w:rsidR="00FB7742" w14:paraId="3F974BC4" w14:textId="77777777">
        <w:tc>
          <w:tcPr>
            <w:tcW w:w="9527" w:type="dxa"/>
            <w:tcBorders>
              <w:left w:val="single" w:sz="4" w:space="0" w:color="000000"/>
              <w:bottom w:val="single" w:sz="4" w:space="0" w:color="000000"/>
              <w:right w:val="single" w:sz="4" w:space="0" w:color="000000"/>
            </w:tcBorders>
          </w:tcPr>
          <w:p w14:paraId="0FD027E6"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11.2.1. Magnetas turi turėti tvirtinimo kilpą</w:t>
            </w:r>
          </w:p>
        </w:tc>
      </w:tr>
      <w:tr w:rsidR="00FB7742" w14:paraId="52745622" w14:textId="77777777">
        <w:tc>
          <w:tcPr>
            <w:tcW w:w="9527" w:type="dxa"/>
            <w:tcBorders>
              <w:left w:val="single" w:sz="4" w:space="0" w:color="000000"/>
              <w:bottom w:val="single" w:sz="4" w:space="0" w:color="000000"/>
              <w:right w:val="single" w:sz="4" w:space="0" w:color="000000"/>
            </w:tcBorders>
          </w:tcPr>
          <w:p w14:paraId="2A42744C" w14:textId="77777777" w:rsidR="00FB7742" w:rsidRDefault="002D3B3D">
            <w:pPr>
              <w:pStyle w:val="StandardWW"/>
              <w:spacing w:after="0"/>
              <w:jc w:val="both"/>
              <w:rPr>
                <w:rFonts w:ascii="Times New Roman" w:hAnsi="Times New Roman"/>
                <w:sz w:val="24"/>
                <w:szCs w:val="24"/>
              </w:rPr>
            </w:pPr>
            <w:r>
              <w:rPr>
                <w:rFonts w:ascii="Times New Roman" w:hAnsi="Times New Roman"/>
                <w:sz w:val="24"/>
                <w:szCs w:val="24"/>
              </w:rPr>
              <w:t>11.2.2. Magneto išlaikomas svoris ne mažiau kaip 50 kg.</w:t>
            </w:r>
          </w:p>
        </w:tc>
      </w:tr>
      <w:tr w:rsidR="00FB7742" w14:paraId="676B81AD" w14:textId="77777777">
        <w:tc>
          <w:tcPr>
            <w:tcW w:w="9527" w:type="dxa"/>
            <w:tcBorders>
              <w:left w:val="single" w:sz="4" w:space="0" w:color="000000"/>
              <w:bottom w:val="single" w:sz="4" w:space="0" w:color="000000"/>
              <w:right w:val="single" w:sz="4" w:space="0" w:color="000000"/>
            </w:tcBorders>
          </w:tcPr>
          <w:p w14:paraId="54193DFA" w14:textId="77777777" w:rsidR="00FB7742" w:rsidRDefault="002D3B3D">
            <w:pPr>
              <w:pStyle w:val="StandardWW"/>
              <w:spacing w:after="0"/>
              <w:jc w:val="both"/>
            </w:pPr>
            <w:r>
              <w:rPr>
                <w:rFonts w:ascii="Times New Roman" w:hAnsi="Times New Roman"/>
                <w:sz w:val="24"/>
                <w:szCs w:val="24"/>
              </w:rPr>
              <w:t>11.3. Tvirtinimo diržai</w:t>
            </w:r>
          </w:p>
        </w:tc>
      </w:tr>
      <w:tr w:rsidR="00FB7742" w14:paraId="0B8E19DF" w14:textId="77777777">
        <w:tc>
          <w:tcPr>
            <w:tcW w:w="9527" w:type="dxa"/>
            <w:tcBorders>
              <w:left w:val="single" w:sz="4" w:space="0" w:color="000000"/>
              <w:bottom w:val="single" w:sz="4" w:space="0" w:color="000000"/>
              <w:right w:val="single" w:sz="4" w:space="0" w:color="000000"/>
            </w:tcBorders>
          </w:tcPr>
          <w:p w14:paraId="225AAC3B" w14:textId="77777777" w:rsidR="00FB7742" w:rsidRDefault="002D3B3D">
            <w:pPr>
              <w:pStyle w:val="StandardWW"/>
              <w:spacing w:after="0"/>
              <w:jc w:val="both"/>
            </w:pPr>
            <w:r>
              <w:rPr>
                <w:rFonts w:ascii="Times New Roman" w:hAnsi="Times New Roman"/>
                <w:sz w:val="24"/>
                <w:szCs w:val="24"/>
              </w:rPr>
              <w:t>11.3.1. Plotis ne mažiau kaip 20 mm, ilgis ne mažiau kaip 2500 mm.</w:t>
            </w:r>
          </w:p>
        </w:tc>
      </w:tr>
      <w:tr w:rsidR="00FB7742" w14:paraId="73DFA526" w14:textId="77777777">
        <w:tc>
          <w:tcPr>
            <w:tcW w:w="9527" w:type="dxa"/>
            <w:tcBorders>
              <w:left w:val="single" w:sz="4" w:space="0" w:color="000000"/>
              <w:bottom w:val="single" w:sz="4" w:space="0" w:color="000000"/>
              <w:right w:val="single" w:sz="4" w:space="0" w:color="000000"/>
            </w:tcBorders>
          </w:tcPr>
          <w:p w14:paraId="65832998" w14:textId="77777777" w:rsidR="00FB7742" w:rsidRDefault="002D3B3D">
            <w:pPr>
              <w:pStyle w:val="StandardWW"/>
              <w:spacing w:after="0"/>
              <w:jc w:val="both"/>
            </w:pPr>
            <w:r>
              <w:rPr>
                <w:rFonts w:ascii="Times New Roman" w:hAnsi="Times New Roman"/>
                <w:sz w:val="24"/>
                <w:szCs w:val="24"/>
              </w:rPr>
              <w:t>11.3.2. Keliamoji galia ne mažiau kaip 50 kg</w:t>
            </w:r>
          </w:p>
        </w:tc>
      </w:tr>
      <w:tr w:rsidR="00FB7742" w14:paraId="6AA48A59" w14:textId="77777777">
        <w:tc>
          <w:tcPr>
            <w:tcW w:w="9527" w:type="dxa"/>
            <w:tcBorders>
              <w:left w:val="single" w:sz="4" w:space="0" w:color="000000"/>
              <w:bottom w:val="single" w:sz="4" w:space="0" w:color="000000"/>
              <w:right w:val="single" w:sz="4" w:space="0" w:color="000000"/>
            </w:tcBorders>
          </w:tcPr>
          <w:p w14:paraId="65CFA973" w14:textId="77777777" w:rsidR="00FB7742" w:rsidRDefault="002D3B3D">
            <w:pPr>
              <w:pStyle w:val="StandardWW"/>
              <w:spacing w:after="0"/>
              <w:jc w:val="both"/>
            </w:pPr>
            <w:r>
              <w:rPr>
                <w:rFonts w:ascii="Times New Roman" w:hAnsi="Times New Roman"/>
                <w:sz w:val="24"/>
                <w:szCs w:val="24"/>
              </w:rPr>
              <w:t>11.3.3.Turi turėti fiksuojamą sagtį</w:t>
            </w:r>
          </w:p>
        </w:tc>
      </w:tr>
      <w:tr w:rsidR="00FB7742" w14:paraId="072455F9" w14:textId="77777777">
        <w:tc>
          <w:tcPr>
            <w:tcW w:w="9527" w:type="dxa"/>
            <w:tcBorders>
              <w:left w:val="single" w:sz="4" w:space="0" w:color="000000"/>
              <w:bottom w:val="single" w:sz="4" w:space="0" w:color="000000"/>
              <w:right w:val="single" w:sz="4" w:space="0" w:color="000000"/>
            </w:tcBorders>
          </w:tcPr>
          <w:p w14:paraId="455C75E9" w14:textId="77777777" w:rsidR="00FB7742" w:rsidRDefault="002D3B3D">
            <w:pPr>
              <w:pStyle w:val="StandardWW"/>
              <w:spacing w:after="0"/>
              <w:jc w:val="both"/>
            </w:pPr>
            <w:r>
              <w:rPr>
                <w:rFonts w:ascii="Times New Roman" w:hAnsi="Times New Roman"/>
                <w:sz w:val="24"/>
                <w:szCs w:val="24"/>
              </w:rPr>
              <w:t>11.4. Virvės</w:t>
            </w:r>
          </w:p>
        </w:tc>
      </w:tr>
      <w:tr w:rsidR="00FB7742" w14:paraId="40A2A72E" w14:textId="77777777">
        <w:tc>
          <w:tcPr>
            <w:tcW w:w="9527" w:type="dxa"/>
            <w:tcBorders>
              <w:left w:val="single" w:sz="4" w:space="0" w:color="000000"/>
              <w:bottom w:val="single" w:sz="4" w:space="0" w:color="000000"/>
              <w:right w:val="single" w:sz="4" w:space="0" w:color="000000"/>
            </w:tcBorders>
          </w:tcPr>
          <w:p w14:paraId="1802DB45" w14:textId="77777777" w:rsidR="00FB7742" w:rsidRDefault="002D3B3D">
            <w:pPr>
              <w:pStyle w:val="StandardWW"/>
              <w:spacing w:after="0"/>
              <w:jc w:val="both"/>
            </w:pPr>
            <w:r>
              <w:rPr>
                <w:rFonts w:ascii="Times New Roman" w:hAnsi="Times New Roman"/>
                <w:sz w:val="24"/>
                <w:szCs w:val="24"/>
              </w:rPr>
              <w:t>11.4.1. Virvės storis 6mm, ilgis ne mažiau kaip 10 m.</w:t>
            </w:r>
          </w:p>
        </w:tc>
      </w:tr>
      <w:tr w:rsidR="00FB7742" w14:paraId="4C9F021C" w14:textId="77777777">
        <w:tc>
          <w:tcPr>
            <w:tcW w:w="9527" w:type="dxa"/>
            <w:tcBorders>
              <w:left w:val="single" w:sz="4" w:space="0" w:color="000000"/>
              <w:bottom w:val="single" w:sz="4" w:space="0" w:color="000000"/>
              <w:right w:val="single" w:sz="4" w:space="0" w:color="000000"/>
            </w:tcBorders>
          </w:tcPr>
          <w:p w14:paraId="3AF463A2" w14:textId="77777777" w:rsidR="00FB7742" w:rsidRDefault="002D3B3D">
            <w:pPr>
              <w:pStyle w:val="StandardWW"/>
              <w:spacing w:after="0"/>
              <w:jc w:val="both"/>
            </w:pPr>
            <w:r>
              <w:rPr>
                <w:rFonts w:ascii="Times New Roman" w:hAnsi="Times New Roman"/>
                <w:sz w:val="24"/>
                <w:szCs w:val="24"/>
              </w:rPr>
              <w:t>11.4.2. Pagaminta iš drėgmei atsparių medžiagų (pvz.: poliamido ar panašių savybių medžiagų).</w:t>
            </w:r>
          </w:p>
        </w:tc>
      </w:tr>
      <w:tr w:rsidR="00FB7742" w14:paraId="0613B357" w14:textId="77777777">
        <w:tc>
          <w:tcPr>
            <w:tcW w:w="9527" w:type="dxa"/>
            <w:tcBorders>
              <w:left w:val="single" w:sz="4" w:space="0" w:color="000000"/>
              <w:bottom w:val="single" w:sz="4" w:space="0" w:color="000000"/>
              <w:right w:val="single" w:sz="4" w:space="0" w:color="000000"/>
            </w:tcBorders>
          </w:tcPr>
          <w:p w14:paraId="0B20D839" w14:textId="77777777" w:rsidR="00FB7742" w:rsidRDefault="002D3B3D">
            <w:pPr>
              <w:pStyle w:val="StandardWW"/>
              <w:spacing w:after="0"/>
              <w:jc w:val="both"/>
            </w:pPr>
            <w:r>
              <w:rPr>
                <w:rFonts w:ascii="Times New Roman" w:hAnsi="Times New Roman"/>
                <w:sz w:val="24"/>
                <w:szCs w:val="24"/>
              </w:rPr>
              <w:t>11.5. Karabinai</w:t>
            </w:r>
          </w:p>
        </w:tc>
      </w:tr>
      <w:tr w:rsidR="00FB7742" w14:paraId="226C92EF" w14:textId="77777777">
        <w:tc>
          <w:tcPr>
            <w:tcW w:w="9527" w:type="dxa"/>
            <w:tcBorders>
              <w:left w:val="single" w:sz="4" w:space="0" w:color="000000"/>
              <w:bottom w:val="single" w:sz="4" w:space="0" w:color="000000"/>
              <w:right w:val="single" w:sz="4" w:space="0" w:color="000000"/>
            </w:tcBorders>
          </w:tcPr>
          <w:p w14:paraId="3CD3BFA9" w14:textId="77777777" w:rsidR="00FB7742" w:rsidRDefault="002D3B3D">
            <w:pPr>
              <w:pStyle w:val="Standard"/>
            </w:pPr>
            <w:r>
              <w:rPr>
                <w:rFonts w:ascii="Times New Roman" w:hAnsi="Times New Roman"/>
              </w:rPr>
              <w:t>11.5.1. Karabinas pagamintas iš aliuminio lydinio arba lygiavertės medžiagos.</w:t>
            </w:r>
          </w:p>
        </w:tc>
      </w:tr>
      <w:tr w:rsidR="00FB7742" w14:paraId="4E38FC0C" w14:textId="77777777">
        <w:tc>
          <w:tcPr>
            <w:tcW w:w="9527" w:type="dxa"/>
            <w:tcBorders>
              <w:left w:val="single" w:sz="4" w:space="0" w:color="000000"/>
              <w:bottom w:val="single" w:sz="4" w:space="0" w:color="000000"/>
              <w:right w:val="single" w:sz="4" w:space="0" w:color="000000"/>
            </w:tcBorders>
          </w:tcPr>
          <w:p w14:paraId="3A4D9AD0" w14:textId="77777777" w:rsidR="00FB7742" w:rsidRDefault="002D3B3D">
            <w:pPr>
              <w:pStyle w:val="Standard"/>
            </w:pPr>
            <w:r>
              <w:rPr>
                <w:rFonts w:ascii="Times New Roman" w:hAnsi="Times New Roman"/>
              </w:rPr>
              <w:t xml:space="preserve">11.5.2. Pagrindinės ašies maksimali apkrova ne mažiau 5 </w:t>
            </w:r>
            <w:proofErr w:type="spellStart"/>
            <w:r>
              <w:rPr>
                <w:rFonts w:ascii="Times New Roman" w:hAnsi="Times New Roman"/>
              </w:rPr>
              <w:t>kN.</w:t>
            </w:r>
            <w:proofErr w:type="spellEnd"/>
          </w:p>
        </w:tc>
      </w:tr>
    </w:tbl>
    <w:p w14:paraId="7B2A3411" w14:textId="77777777" w:rsidR="00FB7742" w:rsidRDefault="00FB7742">
      <w:pPr>
        <w:pStyle w:val="Standard"/>
      </w:pPr>
    </w:p>
    <w:p w14:paraId="1D1C7CF8" w14:textId="77777777" w:rsidR="00FB7742" w:rsidRDefault="00FB7742"/>
    <w:p w14:paraId="68F2F542" w14:textId="77777777" w:rsidR="00FB7742" w:rsidRDefault="00FB7742"/>
    <w:p w14:paraId="4BB7C389" w14:textId="77777777" w:rsidR="00FB7742" w:rsidRDefault="00FB7742"/>
    <w:p w14:paraId="1E40E1B5" w14:textId="33339108" w:rsidR="00FB7742" w:rsidRDefault="00FB7742"/>
    <w:p w14:paraId="7CB35DD0" w14:textId="39566C7B" w:rsidR="00FB7742" w:rsidRDefault="00FB7742" w:rsidP="007A260D">
      <w:pPr>
        <w:rPr>
          <w:rFonts w:cs="Calibri"/>
          <w:b/>
          <w:bCs/>
        </w:rPr>
      </w:pPr>
    </w:p>
    <w:p w14:paraId="0822F6B7" w14:textId="77777777" w:rsidR="00FB7742" w:rsidRDefault="002D3B3D">
      <w:pPr>
        <w:pStyle w:val="Heading2"/>
        <w:spacing w:before="0"/>
        <w:ind w:left="5046"/>
        <w:rPr>
          <w:rFonts w:ascii="Calibri" w:eastAsia="Calibri" w:hAnsi="Calibri" w:cs="Calibri"/>
          <w:color w:val="0070C0"/>
          <w:sz w:val="21"/>
          <w:szCs w:val="21"/>
        </w:rPr>
      </w:pPr>
      <w:bookmarkStart w:id="61" w:name="_Toc207887644"/>
      <w:bookmarkStart w:id="62" w:name="_Ref38285444"/>
      <w:bookmarkStart w:id="63" w:name="_Ref38291496"/>
      <w:bookmarkStart w:id="64" w:name="_Toc204933083"/>
      <w:r>
        <w:rPr>
          <w:rFonts w:ascii="Calibri" w:eastAsia="Calibri" w:hAnsi="Calibri" w:cs="Calibri"/>
          <w:color w:val="0070C0"/>
          <w:sz w:val="21"/>
          <w:szCs w:val="21"/>
        </w:rPr>
        <w:lastRenderedPageBreak/>
        <w:t>Pirkimo sąlygų 3 priedas „Tiekėjų pašalinimo pagrindai“</w:t>
      </w:r>
      <w:bookmarkEnd w:id="61"/>
      <w:bookmarkEnd w:id="62"/>
      <w:bookmarkEnd w:id="63"/>
      <w:bookmarkEnd w:id="64"/>
    </w:p>
    <w:p w14:paraId="405F9196" w14:textId="77777777" w:rsidR="00FB7742" w:rsidRDefault="00FB7742"/>
    <w:p w14:paraId="2D610FCB" w14:textId="77777777" w:rsidR="00FB7742" w:rsidRDefault="002D3B3D">
      <w:pPr>
        <w:jc w:val="center"/>
        <w:rPr>
          <w:rFonts w:ascii="Times New Roman" w:hAnsi="Times New Roman" w:cs="Times New Roman"/>
          <w:b/>
          <w:bCs/>
          <w:smallCaps/>
          <w:sz w:val="24"/>
          <w:szCs w:val="24"/>
        </w:rPr>
      </w:pPr>
      <w:r>
        <w:rPr>
          <w:rFonts w:ascii="Times New Roman" w:hAnsi="Times New Roman" w:cs="Times New Roman"/>
          <w:sz w:val="24"/>
          <w:szCs w:val="24"/>
        </w:rPr>
        <w:t>TIEKĖJŲ PAŠALINIMO PAGRINDAI</w:t>
      </w:r>
    </w:p>
    <w:p w14:paraId="5F7B2E82" w14:textId="2E1D7C9C" w:rsidR="00FB7742" w:rsidRDefault="002D3B3D" w:rsidP="005352D0">
      <w:pPr>
        <w:pStyle w:val="NoSpacing"/>
        <w:numPr>
          <w:ilvl w:val="0"/>
          <w:numId w:val="12"/>
        </w:numPr>
        <w:ind w:left="0" w:firstLine="170"/>
        <w:jc w:val="both"/>
      </w:pPr>
      <w:r>
        <w:rPr>
          <w:rFonts w:ascii="Times New Roman" w:hAnsi="Times New Roman" w:cs="Times New Roman"/>
          <w:color w:val="000000" w:themeColor="dark1"/>
          <w:sz w:val="24"/>
          <w:szCs w:val="24"/>
        </w:rPr>
        <w:t xml:space="preserve">Su pasiūlymu teikiamas tik EBVPD. Perkančioji organizacija su pasiūlymu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ūkio subjektų grupė – visiems tos grupės nariams) ir ūkio subjektams, kurių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tiekėjas remiasi. </w:t>
      </w:r>
    </w:p>
    <w:p w14:paraId="13B4218C" w14:textId="77777777" w:rsidR="00FB7742" w:rsidRDefault="002D3B3D">
      <w:pPr>
        <w:numPr>
          <w:ilvl w:val="0"/>
          <w:numId w:val="12"/>
        </w:numPr>
        <w:spacing w:after="0" w:line="240" w:lineRule="auto"/>
        <w:ind w:left="0" w:firstLine="170"/>
        <w:jc w:val="both"/>
      </w:pPr>
      <w:r>
        <w:rPr>
          <w:rFonts w:ascii="Times New Roman" w:hAnsi="Times New Roman" w:cs="Times New Roman"/>
          <w:color w:val="000000" w:themeColor="dark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dark1"/>
          <w:sz w:val="24"/>
          <w:szCs w:val="24"/>
        </w:rPr>
        <w:t xml:space="preserve">e nustatytų tiekėjo pašalinimo pagrindų, išskyrus VPĮ 46 straipsnio 10 dalyje nustatytus atvejus (tačiau atsižvelgiant į VPĮ 46 straipsnio 11 ir 12 dalių nuostatas). </w:t>
      </w:r>
    </w:p>
    <w:p w14:paraId="0077B60E" w14:textId="77777777" w:rsidR="00FB7742" w:rsidRDefault="002D3B3D">
      <w:pPr>
        <w:numPr>
          <w:ilvl w:val="0"/>
          <w:numId w:val="12"/>
        </w:numPr>
        <w:spacing w:after="0" w:line="240" w:lineRule="auto"/>
        <w:ind w:left="0" w:firstLine="170"/>
        <w:jc w:val="both"/>
        <w:rPr>
          <w:rFonts w:ascii="Times New Roman" w:eastAsia="Verdana" w:hAnsi="Times New Roman" w:cs="Times New Roman"/>
          <w:color w:val="000000" w:themeColor="dark1"/>
          <w:sz w:val="24"/>
          <w:szCs w:val="24"/>
        </w:rPr>
      </w:pPr>
      <w:r>
        <w:rPr>
          <w:rFonts w:ascii="Times New Roman" w:eastAsia="Verdana" w:hAnsi="Times New Roman" w:cs="Times New Roman"/>
          <w:color w:val="000000" w:themeColor="dark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B8FE16D" w14:textId="77777777" w:rsidR="00FB7742" w:rsidRDefault="002D3B3D">
      <w:pPr>
        <w:numPr>
          <w:ilvl w:val="0"/>
          <w:numId w:val="12"/>
        </w:numPr>
        <w:spacing w:after="0" w:line="240" w:lineRule="auto"/>
        <w:ind w:left="0" w:firstLine="170"/>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6">
        <w:r>
          <w:rPr>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29C7B7C4" w14:textId="77777777" w:rsidR="00FB7742" w:rsidRDefault="002D3B3D">
      <w:pPr>
        <w:numPr>
          <w:ilvl w:val="0"/>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6DE19CC6" w14:textId="77777777" w:rsidR="00FB7742" w:rsidRDefault="002D3B3D">
      <w:pPr>
        <w:numPr>
          <w:ilvl w:val="1"/>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34853D4" w14:textId="37462F55" w:rsidR="00FB7742" w:rsidRDefault="002D3B3D">
      <w:pPr>
        <w:numPr>
          <w:ilvl w:val="1"/>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C31CC0E" w14:textId="19D60F3E" w:rsidR="00C36FC5" w:rsidRPr="00C36FC5" w:rsidRDefault="00C36FC5" w:rsidP="00C36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36FC5">
        <w:rPr>
          <w:rFonts w:ascii="Times New Roman" w:hAnsi="Times New Roman" w:cs="Times New Roman"/>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92B1D0" w14:textId="592CAAF1" w:rsidR="00C36FC5" w:rsidRDefault="00C36FC5" w:rsidP="00C36F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C36FC5">
        <w:rPr>
          <w:rFonts w:ascii="Times New Roman" w:hAnsi="Times New Roman" w:cs="Times New Roman"/>
          <w:sz w:val="24"/>
          <w:szCs w:val="24"/>
          <w:vertAlign w:val="superscript"/>
        </w:rPr>
        <w:t>2</w:t>
      </w:r>
      <w:r w:rsidRPr="00C36FC5">
        <w:rPr>
          <w:rFonts w:ascii="Times New Roman" w:hAnsi="Times New Roman" w:cs="Times New Roman"/>
          <w:sz w:val="24"/>
          <w:szCs w:val="24"/>
        </w:rPr>
        <w:t xml:space="preserve">. Nuo 2024-07-01 įsigaliojus PĮ 37 straipsnio 1 dalies pakeitimui, atliekant supaprastintus pirkimus, kai tiekėjas pateikia EBVPD, pažymų, patvirtinančių VPĮ 46 straipsnyje nurodytų tiekėjo pašalinimo </w:t>
      </w:r>
      <w:r w:rsidRPr="00C36FC5">
        <w:rPr>
          <w:rFonts w:ascii="Times New Roman" w:hAnsi="Times New Roman" w:cs="Times New Roman"/>
          <w:sz w:val="24"/>
          <w:szCs w:val="24"/>
        </w:rPr>
        <w:lastRenderedPageBreak/>
        <w:t>pagrindų nebuvimą, nereikalaujama. Pažymų, patvirtinančių tiekėjo pašalinimo pagrindų nebuvimą, perkantysis subjektas gali reikalauti iš tiekėjų tik turėdamas pagrįstų abejonių dėl šių tiekėjų patikimumo.</w:t>
      </w:r>
    </w:p>
    <w:p w14:paraId="08C49980" w14:textId="77777777" w:rsidR="00FB7742" w:rsidRDefault="002D3B3D">
      <w:pPr>
        <w:numPr>
          <w:ilvl w:val="0"/>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9CAB027" w14:textId="77777777" w:rsidR="00C36FC5" w:rsidRDefault="002D3B3D" w:rsidP="00C36FC5">
      <w:pPr>
        <w:numPr>
          <w:ilvl w:val="1"/>
          <w:numId w:val="12"/>
        </w:numPr>
        <w:spacing w:after="0" w:line="240" w:lineRule="auto"/>
        <w:ind w:left="0" w:firstLine="170"/>
        <w:jc w:val="both"/>
        <w:rPr>
          <w:rFonts w:ascii="Times New Roman" w:hAnsi="Times New Roman" w:cs="Times New Roman"/>
          <w:sz w:val="24"/>
          <w:szCs w:val="24"/>
        </w:rPr>
      </w:pPr>
      <w:r>
        <w:rPr>
          <w:rFonts w:ascii="Times New Roman" w:hAnsi="Times New Roman" w:cs="Times New Roman"/>
          <w:sz w:val="24"/>
          <w:szCs w:val="24"/>
        </w:rPr>
        <w:t>priesaikos deklaracija;</w:t>
      </w:r>
    </w:p>
    <w:p w14:paraId="60F6CC8B" w14:textId="2CEF87B5" w:rsidR="00FB7742" w:rsidRDefault="002D3B3D" w:rsidP="00C36FC5">
      <w:pPr>
        <w:numPr>
          <w:ilvl w:val="1"/>
          <w:numId w:val="12"/>
        </w:numPr>
        <w:spacing w:after="0" w:line="240" w:lineRule="auto"/>
        <w:ind w:left="0" w:firstLine="170"/>
        <w:jc w:val="both"/>
        <w:rPr>
          <w:rFonts w:ascii="Times New Roman" w:hAnsi="Times New Roman" w:cs="Times New Roman"/>
          <w:sz w:val="24"/>
          <w:szCs w:val="24"/>
        </w:rPr>
      </w:pPr>
      <w:r w:rsidRPr="00C36FC5">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35FEF8" w14:textId="253B228A" w:rsidR="00C36FC5" w:rsidRPr="00C36FC5" w:rsidRDefault="00C36FC5" w:rsidP="00C36FC5">
      <w:pPr>
        <w:spacing w:after="0" w:line="240" w:lineRule="auto"/>
        <w:jc w:val="both"/>
        <w:rPr>
          <w:rFonts w:ascii="Times New Roman" w:hAnsi="Times New Roman" w:cs="Times New Roman"/>
          <w:sz w:val="24"/>
          <w:szCs w:val="24"/>
        </w:rPr>
      </w:pPr>
    </w:p>
    <w:tbl>
      <w:tblPr>
        <w:tblW w:w="10718" w:type="dxa"/>
        <w:tblInd w:w="-1059" w:type="dxa"/>
        <w:tblLook w:val="04A0" w:firstRow="1" w:lastRow="0" w:firstColumn="1" w:lastColumn="0" w:noHBand="0" w:noVBand="1"/>
      </w:tblPr>
      <w:tblGrid>
        <w:gridCol w:w="334"/>
        <w:gridCol w:w="566"/>
        <w:gridCol w:w="3646"/>
        <w:gridCol w:w="2654"/>
        <w:gridCol w:w="3518"/>
      </w:tblGrid>
      <w:tr w:rsidR="00FB7742" w14:paraId="53A6EF21" w14:textId="77777777" w:rsidTr="00AB1C5A">
        <w:tc>
          <w:tcPr>
            <w:tcW w:w="334" w:type="dxa"/>
          </w:tcPr>
          <w:p w14:paraId="7711D546" w14:textId="77777777" w:rsidR="00FB7742" w:rsidRDefault="00FB7742">
            <w:pPr>
              <w:widowControl w:val="0"/>
              <w:spacing w:after="0" w:line="240" w:lineRule="auto"/>
              <w:ind w:left="32"/>
              <w:jc w:val="center"/>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022FC409" w14:textId="77777777" w:rsidR="00FB7742" w:rsidRDefault="002D3B3D">
            <w:pPr>
              <w:widowControl w:val="0"/>
              <w:spacing w:after="0" w:line="240" w:lineRule="auto"/>
              <w:ind w:left="32"/>
              <w:jc w:val="center"/>
              <w:rPr>
                <w:rFonts w:ascii="Times New Roman" w:hAnsi="Times New Roman" w:cs="Times New Roman"/>
                <w:b/>
                <w:bCs/>
                <w:sz w:val="16"/>
                <w:szCs w:val="16"/>
              </w:rPr>
            </w:pPr>
            <w:r>
              <w:rPr>
                <w:rFonts w:ascii="Times New Roman" w:hAnsi="Times New Roman" w:cs="Times New Roman"/>
                <w:b/>
                <w:bCs/>
                <w:sz w:val="16"/>
                <w:szCs w:val="16"/>
              </w:rPr>
              <w:t>Eil. Nr.</w:t>
            </w:r>
          </w:p>
        </w:tc>
        <w:tc>
          <w:tcPr>
            <w:tcW w:w="3646" w:type="dxa"/>
            <w:tcBorders>
              <w:top w:val="single" w:sz="4" w:space="0" w:color="000000"/>
              <w:left w:val="single" w:sz="4" w:space="0" w:color="000000"/>
              <w:bottom w:val="single" w:sz="4" w:space="0" w:color="000000"/>
              <w:right w:val="single" w:sz="4" w:space="0" w:color="000000"/>
            </w:tcBorders>
            <w:vAlign w:val="center"/>
          </w:tcPr>
          <w:p w14:paraId="7D804C6E" w14:textId="77777777" w:rsidR="00FB7742" w:rsidRDefault="002D3B3D">
            <w:pPr>
              <w:widowControl w:val="0"/>
              <w:spacing w:after="0" w:line="240" w:lineRule="auto"/>
              <w:jc w:val="center"/>
              <w:rPr>
                <w:rFonts w:ascii="Times New Roman" w:hAnsi="Times New Roman" w:cs="Times New Roman"/>
                <w:bCs/>
                <w:sz w:val="16"/>
                <w:szCs w:val="16"/>
                <w:lang w:eastAsia="en-US"/>
              </w:rPr>
            </w:pPr>
            <w:r>
              <w:rPr>
                <w:rFonts w:ascii="Times New Roman" w:hAnsi="Times New Roman" w:cs="Times New Roman"/>
                <w:b/>
                <w:sz w:val="16"/>
                <w:szCs w:val="16"/>
              </w:rPr>
              <w:t>Tiekėjo pašalinimo pagrindai</w:t>
            </w:r>
          </w:p>
        </w:tc>
        <w:tc>
          <w:tcPr>
            <w:tcW w:w="2654" w:type="dxa"/>
            <w:tcBorders>
              <w:top w:val="single" w:sz="4" w:space="0" w:color="000000"/>
              <w:left w:val="single" w:sz="4" w:space="0" w:color="000000"/>
              <w:bottom w:val="single" w:sz="4" w:space="0" w:color="000000"/>
              <w:right w:val="single" w:sz="4" w:space="0" w:color="000000"/>
            </w:tcBorders>
            <w:vAlign w:val="center"/>
          </w:tcPr>
          <w:p w14:paraId="3E011CE3" w14:textId="77777777" w:rsidR="00FB7742" w:rsidRDefault="002D3B3D">
            <w:pPr>
              <w:widowControl w:val="0"/>
              <w:spacing w:after="0" w:line="240" w:lineRule="auto"/>
              <w:jc w:val="center"/>
              <w:rPr>
                <w:rFonts w:ascii="Times New Roman" w:eastAsia="Yu Mincho" w:hAnsi="Times New Roman" w:cs="Times New Roman"/>
                <w:b/>
                <w:bCs/>
                <w:sz w:val="16"/>
                <w:szCs w:val="16"/>
              </w:rPr>
            </w:pPr>
            <w:r>
              <w:rPr>
                <w:rFonts w:ascii="Times New Roman" w:eastAsia="Yu Mincho" w:hAnsi="Times New Roman" w:cs="Times New Roman"/>
                <w:b/>
                <w:bCs/>
                <w:sz w:val="16"/>
                <w:szCs w:val="16"/>
              </w:rPr>
              <w:t xml:space="preserve">VPĮ straipsnis,  dalis, punktas bei EBVPD formos dalis pildymui </w:t>
            </w:r>
          </w:p>
        </w:tc>
        <w:tc>
          <w:tcPr>
            <w:tcW w:w="3518" w:type="dxa"/>
            <w:tcBorders>
              <w:top w:val="single" w:sz="4" w:space="0" w:color="000000"/>
              <w:left w:val="single" w:sz="4" w:space="0" w:color="000000"/>
              <w:bottom w:val="single" w:sz="4" w:space="0" w:color="000000"/>
              <w:right w:val="single" w:sz="4" w:space="0" w:color="000000"/>
            </w:tcBorders>
            <w:vAlign w:val="center"/>
          </w:tcPr>
          <w:p w14:paraId="4BBE03DC" w14:textId="77777777" w:rsidR="00FB7742" w:rsidRDefault="002D3B3D">
            <w:pPr>
              <w:widowControl w:val="0"/>
              <w:spacing w:after="0" w:line="240" w:lineRule="auto"/>
              <w:jc w:val="center"/>
              <w:rPr>
                <w:rFonts w:ascii="Times New Roman" w:hAnsi="Times New Roman" w:cs="Times New Roman"/>
                <w:bCs/>
                <w:iCs/>
                <w:sz w:val="16"/>
                <w:szCs w:val="16"/>
                <w:lang w:eastAsia="en-US"/>
              </w:rPr>
            </w:pPr>
            <w:r>
              <w:rPr>
                <w:rFonts w:ascii="Times New Roman" w:hAnsi="Times New Roman" w:cs="Times New Roman"/>
                <w:b/>
                <w:sz w:val="16"/>
                <w:szCs w:val="16"/>
              </w:rPr>
              <w:t>Pašalinimo pagrindų nebuvimą įrodantys dokumentai</w:t>
            </w:r>
          </w:p>
        </w:tc>
      </w:tr>
      <w:tr w:rsidR="00FB7742" w14:paraId="7357C0A4" w14:textId="77777777" w:rsidTr="00AB1C5A">
        <w:tc>
          <w:tcPr>
            <w:tcW w:w="334" w:type="dxa"/>
          </w:tcPr>
          <w:p w14:paraId="4630A785" w14:textId="77777777" w:rsidR="00FB7742" w:rsidRDefault="00FB7742">
            <w:pPr>
              <w:widowControl w:val="0"/>
              <w:spacing w:after="0" w:line="240" w:lineRule="auto"/>
              <w:jc w:val="both"/>
              <w:rPr>
                <w:rFonts w:ascii="Times New Roman" w:hAnsi="Times New Roman" w:cs="Times New Roman"/>
                <w:sz w:val="16"/>
                <w:szCs w:val="16"/>
                <w:lang w:eastAsia="en-US"/>
              </w:rPr>
            </w:pPr>
          </w:p>
        </w:tc>
        <w:tc>
          <w:tcPr>
            <w:tcW w:w="10384" w:type="dxa"/>
            <w:gridSpan w:val="4"/>
            <w:tcBorders>
              <w:top w:val="single" w:sz="4" w:space="0" w:color="000000"/>
              <w:left w:val="single" w:sz="4" w:space="0" w:color="000000"/>
              <w:bottom w:val="single" w:sz="4" w:space="0" w:color="000000"/>
              <w:right w:val="single" w:sz="4" w:space="0" w:color="000000"/>
            </w:tcBorders>
          </w:tcPr>
          <w:p w14:paraId="53976DAF" w14:textId="77777777" w:rsidR="00FB7742" w:rsidRDefault="00FB7742">
            <w:pPr>
              <w:widowControl w:val="0"/>
              <w:spacing w:after="0" w:line="240" w:lineRule="auto"/>
              <w:jc w:val="both"/>
              <w:rPr>
                <w:rFonts w:ascii="Times New Roman" w:hAnsi="Times New Roman" w:cs="Times New Roman"/>
                <w:sz w:val="16"/>
                <w:szCs w:val="16"/>
                <w:lang w:eastAsia="en-US"/>
              </w:rPr>
            </w:pPr>
          </w:p>
        </w:tc>
      </w:tr>
      <w:tr w:rsidR="00FB7742" w14:paraId="27B40E93" w14:textId="77777777" w:rsidTr="00AB1C5A">
        <w:tc>
          <w:tcPr>
            <w:tcW w:w="334" w:type="dxa"/>
            <w:tcMar>
              <w:left w:w="10" w:type="dxa"/>
              <w:right w:w="10" w:type="dxa"/>
            </w:tcMar>
          </w:tcPr>
          <w:p w14:paraId="08864D44" w14:textId="77777777" w:rsidR="00FB7742" w:rsidRDefault="00FB7742">
            <w:pPr>
              <w:widowControl w:val="0"/>
              <w:spacing w:after="0" w:line="240" w:lineRule="auto"/>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34EDC95" w14:textId="77777777" w:rsidR="00FB7742" w:rsidRDefault="00FB7742">
            <w:pPr>
              <w:widowControl w:val="0"/>
              <w:numPr>
                <w:ilvl w:val="0"/>
                <w:numId w:val="11"/>
              </w:numPr>
              <w:spacing w:after="0" w:line="240" w:lineRule="auto"/>
              <w:rPr>
                <w:rFonts w:ascii="Times New Roman" w:hAnsi="Times New Roman" w:cs="Times New Roman"/>
                <w:b/>
                <w:bCs/>
                <w:sz w:val="16"/>
                <w:szCs w:val="16"/>
              </w:rPr>
            </w:pPr>
          </w:p>
        </w:tc>
        <w:tc>
          <w:tcPr>
            <w:tcW w:w="3646" w:type="dxa"/>
            <w:tcBorders>
              <w:top w:val="single" w:sz="4" w:space="0" w:color="000000"/>
              <w:left w:val="single" w:sz="4" w:space="0" w:color="000000"/>
              <w:bottom w:val="single" w:sz="4" w:space="0" w:color="000000"/>
              <w:right w:val="single" w:sz="4" w:space="0" w:color="000000"/>
            </w:tcBorders>
          </w:tcPr>
          <w:p w14:paraId="2371006B"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sz w:val="16"/>
                <w:szCs w:val="16"/>
                <w:lang w:eastAsia="en-US"/>
              </w:rPr>
              <w:t>Tiekėjas arba jo atsakingas asmuo, nurodytas VPĮ 46 straipsnio 2 dalies 2 punkte, nuteistas už šią nusikalstamą veiką:</w:t>
            </w:r>
          </w:p>
          <w:p w14:paraId="4129DCD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1) dalyvavimą nusikalstamame susivienijime, jo organizavimą ar vadovavimą jam;</w:t>
            </w:r>
          </w:p>
          <w:p w14:paraId="7E0AFBDF"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2) kyšininkavimą, prekybą poveikiu, papirkimą;</w:t>
            </w:r>
          </w:p>
          <w:p w14:paraId="066DA84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DE696A"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4) nusikalstamą bankrotą;</w:t>
            </w:r>
          </w:p>
          <w:p w14:paraId="6A7EE05F"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5) teroristinį ir su teroristine veikla susijusį nusikaltimą;</w:t>
            </w:r>
          </w:p>
          <w:p w14:paraId="207286B0"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6) nusikalstamu būdu gauto turto legalizavimą;</w:t>
            </w:r>
          </w:p>
          <w:p w14:paraId="64A5D02C"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7) prekybą žmonėmis, vaiko pirkimą arba pardavimą;</w:t>
            </w:r>
          </w:p>
          <w:p w14:paraId="483017B4"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8) kitos valstybės tiekėjo atliktą nusikaltimą, apibrėžtą Direktyvos 2014/24/ES 57 straipsnio 1 dalyje išvardytus Europos Sąjungos teisės aktus įgyvendinančiuose kitų valstybių teisės aktuose.</w:t>
            </w:r>
          </w:p>
          <w:p w14:paraId="780A278F" w14:textId="77777777" w:rsidR="00FB7742" w:rsidRDefault="00FB7742">
            <w:pPr>
              <w:widowControl w:val="0"/>
              <w:spacing w:after="0" w:line="240" w:lineRule="auto"/>
              <w:jc w:val="both"/>
              <w:rPr>
                <w:rFonts w:ascii="Times New Roman" w:hAnsi="Times New Roman" w:cs="Times New Roman"/>
                <w:b/>
                <w:bCs/>
                <w:sz w:val="16"/>
                <w:szCs w:val="16"/>
                <w:lang w:eastAsia="en-US"/>
              </w:rPr>
            </w:pPr>
          </w:p>
          <w:p w14:paraId="389C8A9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Laikoma, kad tiekėjas arba jo atsakingas asmuo nuteistas už aukščiau nurodytą nusikalstamą veiką, kai dėl:</w:t>
            </w:r>
          </w:p>
          <w:p w14:paraId="687E9800" w14:textId="77777777" w:rsidR="00FB7742" w:rsidRDefault="002D3B3D">
            <w:pPr>
              <w:widowControl w:val="0"/>
              <w:spacing w:after="0" w:line="24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 xml:space="preserve">1) tiekėjo, kuris yra fizinis asmuo, per pastaruosius 5 </w:t>
            </w:r>
            <w:r>
              <w:rPr>
                <w:rFonts w:ascii="Times New Roman" w:hAnsi="Times New Roman" w:cs="Times New Roman"/>
                <w:bCs/>
                <w:sz w:val="16"/>
                <w:szCs w:val="16"/>
                <w:lang w:eastAsia="en-US"/>
              </w:rPr>
              <w:lastRenderedPageBreak/>
              <w:t>metus buvo priimtas ir įsiteisėjęs apkaltinamasis teismo nuosprendis ir šis asmuo turi neišnykusį ar nepanaikintą teistumą;</w:t>
            </w:r>
          </w:p>
          <w:p w14:paraId="37952328" w14:textId="0C36E44D" w:rsidR="00FB7742" w:rsidRDefault="00FB7742">
            <w:pPr>
              <w:widowControl w:val="0"/>
              <w:spacing w:after="0" w:line="240" w:lineRule="auto"/>
              <w:jc w:val="both"/>
              <w:rPr>
                <w:rFonts w:ascii="Times New Roman" w:hAnsi="Times New Roman" w:cs="Times New Roman"/>
                <w:b/>
                <w:color w:val="FF0000"/>
                <w:sz w:val="16"/>
                <w:szCs w:val="16"/>
                <w:lang w:eastAsia="en-US"/>
              </w:rPr>
            </w:pPr>
          </w:p>
          <w:p w14:paraId="6F7285A1" w14:textId="4F6C0398" w:rsidR="00FB7742" w:rsidRPr="00D05F74" w:rsidRDefault="00D05F74">
            <w:pPr>
              <w:widowControl w:val="0"/>
              <w:spacing w:after="0" w:line="240" w:lineRule="auto"/>
              <w:jc w:val="both"/>
              <w:rPr>
                <w:rFonts w:ascii="Times New Roman" w:hAnsi="Times New Roman" w:cs="Times New Roman"/>
                <w:sz w:val="16"/>
                <w:szCs w:val="16"/>
                <w:lang w:eastAsia="en-US"/>
              </w:rPr>
            </w:pPr>
            <w:r w:rsidRPr="00D05F74">
              <w:rPr>
                <w:rFonts w:ascii="Times New Roman" w:hAnsi="Times New Roman" w:cs="Times New Roman"/>
                <w:sz w:val="16"/>
                <w:szCs w:val="16"/>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77D5200" w14:textId="77777777" w:rsidR="00FB7742" w:rsidRDefault="00FB7742">
            <w:pPr>
              <w:widowControl w:val="0"/>
              <w:spacing w:after="0" w:line="240" w:lineRule="auto"/>
              <w:jc w:val="both"/>
              <w:rPr>
                <w:rFonts w:ascii="Times New Roman" w:hAnsi="Times New Roman" w:cs="Times New Roman"/>
                <w:bCs/>
                <w:sz w:val="16"/>
                <w:szCs w:val="16"/>
                <w:lang w:eastAsia="en-US"/>
              </w:rPr>
            </w:pPr>
          </w:p>
          <w:p w14:paraId="3DBF7BAE" w14:textId="32593E27" w:rsidR="00FB7742" w:rsidRDefault="00D05F74" w:rsidP="00D05F74">
            <w:pPr>
              <w:widowControl w:val="0"/>
              <w:spacing w:after="0" w:line="240" w:lineRule="auto"/>
              <w:jc w:val="both"/>
              <w:rPr>
                <w:rFonts w:ascii="Times New Roman" w:hAnsi="Times New Roman" w:cs="Times New Roman"/>
                <w:b/>
                <w:bCs/>
                <w:sz w:val="16"/>
                <w:szCs w:val="16"/>
                <w:lang w:eastAsia="en-US"/>
              </w:rPr>
            </w:pPr>
            <w:r w:rsidRPr="00D05F74">
              <w:rPr>
                <w:rFonts w:ascii="Times New Roman" w:hAnsi="Times New Roman" w:cs="Times New Roman"/>
                <w:bCs/>
                <w:color w:val="000000" w:themeColor="dark1"/>
                <w:sz w:val="16"/>
                <w:szCs w:val="16"/>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54" w:type="dxa"/>
            <w:tcBorders>
              <w:top w:val="single" w:sz="4" w:space="0" w:color="000000"/>
              <w:left w:val="single" w:sz="4" w:space="0" w:color="000000"/>
              <w:bottom w:val="single" w:sz="4" w:space="0" w:color="000000"/>
              <w:right w:val="single" w:sz="4" w:space="0" w:color="000000"/>
            </w:tcBorders>
          </w:tcPr>
          <w:p w14:paraId="75F88618" w14:textId="77777777" w:rsidR="00FB7742" w:rsidRDefault="002D3B3D">
            <w:pPr>
              <w:widowControl w:val="0"/>
              <w:spacing w:after="0" w:line="240" w:lineRule="auto"/>
              <w:jc w:val="both"/>
              <w:rPr>
                <w:rFonts w:ascii="Times New Roman" w:eastAsia="Yu Mincho" w:hAnsi="Times New Roman" w:cs="Times New Roman"/>
                <w:b/>
                <w:bCs/>
                <w:sz w:val="16"/>
                <w:szCs w:val="16"/>
                <w:lang w:eastAsia="en-US"/>
              </w:rPr>
            </w:pPr>
            <w:r>
              <w:rPr>
                <w:rFonts w:ascii="Times New Roman" w:eastAsia="Yu Mincho" w:hAnsi="Times New Roman" w:cs="Times New Roman"/>
                <w:b/>
                <w:bCs/>
                <w:sz w:val="16"/>
                <w:szCs w:val="16"/>
                <w:lang w:eastAsia="en-US"/>
              </w:rPr>
              <w:lastRenderedPageBreak/>
              <w:t>VPĮ 46 straipsnio 1 dalis</w:t>
            </w:r>
          </w:p>
          <w:p w14:paraId="5A3D3649"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79587A30"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lang w:eastAsia="en-US"/>
              </w:rPr>
              <w:t>EBVPD III dalies A1-A6 punktai</w:t>
            </w:r>
          </w:p>
          <w:p w14:paraId="52548450"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0F64DB17"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lang w:eastAsia="en-US"/>
              </w:rPr>
              <w:t>EBVPD III dalies D1 punktas</w:t>
            </w:r>
          </w:p>
        </w:tc>
        <w:tc>
          <w:tcPr>
            <w:tcW w:w="3518" w:type="dxa"/>
            <w:tcBorders>
              <w:top w:val="single" w:sz="4" w:space="0" w:color="000000"/>
              <w:left w:val="single" w:sz="4" w:space="0" w:color="000000"/>
              <w:bottom w:val="single" w:sz="4" w:space="0" w:color="000000"/>
              <w:right w:val="single" w:sz="4" w:space="0" w:color="000000"/>
            </w:tcBorders>
          </w:tcPr>
          <w:p w14:paraId="2B35B5A8"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Lietuvoje įsteigtų subjektų reikalaujama:</w:t>
            </w:r>
          </w:p>
          <w:p w14:paraId="4686BFA1"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išrašo iš teismo sprendimo arba</w:t>
            </w:r>
          </w:p>
          <w:p w14:paraId="3A7255E9"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Informatikos ir ryšių departamento prie Vidaus reikalų ministerijos pažymos, arba</w:t>
            </w:r>
          </w:p>
          <w:p w14:paraId="4F569DFD"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valstybės įmonės Registrų centro Lietuvos Respublikos Vyriausybės nustatyta tvarka išduoto dokumento, patvirtinančio jungtinius kompetentingų institucijų tvarkomus duomenis.</w:t>
            </w:r>
          </w:p>
          <w:p w14:paraId="48F7E4A7" w14:textId="77777777" w:rsidR="00FB7742" w:rsidRDefault="00FB7742">
            <w:pPr>
              <w:widowControl w:val="0"/>
              <w:spacing w:after="0" w:line="240" w:lineRule="auto"/>
              <w:jc w:val="both"/>
              <w:rPr>
                <w:rFonts w:ascii="Times New Roman" w:hAnsi="Times New Roman" w:cs="Times New Roman"/>
                <w:sz w:val="16"/>
                <w:szCs w:val="16"/>
                <w:lang w:eastAsia="en-US"/>
              </w:rPr>
            </w:pPr>
          </w:p>
          <w:p w14:paraId="690BAA2A"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ne Lietuvoje įsteigtų subjektų reikalaujama:</w:t>
            </w:r>
          </w:p>
          <w:p w14:paraId="7F8C02BE"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atitinkamos užsienio šalies institucijos dokumento</w:t>
            </w:r>
            <w:r>
              <w:rPr>
                <w:rStyle w:val="FootnoteAnchor"/>
                <w:rFonts w:ascii="Times New Roman" w:hAnsi="Times New Roman" w:cs="Times New Roman"/>
                <w:sz w:val="16"/>
                <w:szCs w:val="16"/>
              </w:rPr>
              <w:footnoteReference w:id="1"/>
            </w:r>
            <w:r>
              <w:rPr>
                <w:rFonts w:ascii="Times New Roman" w:hAnsi="Times New Roman" w:cs="Times New Roman"/>
                <w:sz w:val="16"/>
                <w:szCs w:val="16"/>
              </w:rPr>
              <w:t>.</w:t>
            </w:r>
          </w:p>
          <w:p w14:paraId="39522C09" w14:textId="77777777" w:rsidR="00FB7742" w:rsidRDefault="00FB7742">
            <w:pPr>
              <w:widowControl w:val="0"/>
              <w:spacing w:after="0" w:line="240" w:lineRule="auto"/>
              <w:jc w:val="both"/>
              <w:rPr>
                <w:rFonts w:ascii="Times New Roman" w:hAnsi="Times New Roman" w:cs="Times New Roman"/>
                <w:sz w:val="16"/>
                <w:szCs w:val="16"/>
              </w:rPr>
            </w:pPr>
          </w:p>
          <w:p w14:paraId="2070163C" w14:textId="77777777" w:rsidR="00FB7742" w:rsidRDefault="002D3B3D">
            <w:pPr>
              <w:widowControl w:val="0"/>
              <w:spacing w:after="0" w:line="240" w:lineRule="auto"/>
              <w:jc w:val="both"/>
              <w:rPr>
                <w:rFonts w:ascii="Times New Roman" w:hAnsi="Times New Roman" w:cs="Times New Roman"/>
                <w:color w:val="000000" w:themeColor="dark1"/>
                <w:sz w:val="16"/>
                <w:szCs w:val="16"/>
              </w:rPr>
            </w:pPr>
            <w:r>
              <w:rPr>
                <w:rFonts w:ascii="Times New Roman" w:hAnsi="Times New Roman" w:cs="Times New Roman"/>
                <w:sz w:val="16"/>
                <w:szCs w:val="16"/>
              </w:rPr>
              <w:t xml:space="preserve">Nurodyti dokumentai turi būti išduoti ne anksčiau </w:t>
            </w:r>
            <w:r>
              <w:rPr>
                <w:rFonts w:ascii="Times New Roman" w:hAnsi="Times New Roman" w:cs="Times New Roman"/>
                <w:color w:val="000000" w:themeColor="dark1"/>
                <w:sz w:val="16"/>
                <w:szCs w:val="16"/>
              </w:rPr>
              <w:t xml:space="preserve">kaip 180 dienų iki </w:t>
            </w:r>
            <w:r>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Pr>
                <w:rFonts w:ascii="Times New Roman" w:eastAsia="Times New Roman" w:hAnsi="Times New Roman" w:cs="Times New Roman"/>
                <w:sz w:val="16"/>
                <w:szCs w:val="16"/>
              </w:rPr>
              <w:t>umentus</w:t>
            </w:r>
            <w:r>
              <w:rPr>
                <w:rFonts w:ascii="Times New Roman" w:hAnsi="Times New Roman" w:cs="Times New Roman"/>
                <w:sz w:val="16"/>
                <w:szCs w:val="16"/>
              </w:rPr>
              <w:t xml:space="preserve">. </w:t>
            </w:r>
            <w:r>
              <w:rPr>
                <w:rFonts w:ascii="Times New Roman" w:hAnsi="Times New Roman" w:cs="Times New Roman"/>
                <w:b/>
                <w:bCs/>
                <w:i/>
                <w:iCs/>
                <w:color w:val="000000" w:themeColor="dark1"/>
                <w:sz w:val="16"/>
                <w:szCs w:val="16"/>
              </w:rPr>
              <w:t>Pavyzdys</w:t>
            </w:r>
            <w:r>
              <w:rPr>
                <w:rFonts w:ascii="Times New Roman" w:hAnsi="Times New Roman" w:cs="Times New Roman"/>
                <w:i/>
                <w:iCs/>
                <w:color w:val="000000" w:themeColor="dark1"/>
                <w:sz w:val="16"/>
                <w:szCs w:val="16"/>
              </w:rPr>
              <w:t xml:space="preserve">: Jeigu perkančioji organizacija 2022-10-10 kreipėsi į tiekėją prašydama iki 2022-10-14 pateikti įrodančius dokumentus, jie turi būti išduoti ne anksčiau kaip 180 dienų, jas skaičiuojant atgal nuo 2022-10-14. </w:t>
            </w:r>
          </w:p>
          <w:p w14:paraId="0711C1C9" w14:textId="77777777" w:rsidR="00FB7742" w:rsidRDefault="00FB7742">
            <w:pPr>
              <w:widowControl w:val="0"/>
              <w:spacing w:after="0" w:line="240" w:lineRule="auto"/>
              <w:jc w:val="both"/>
              <w:rPr>
                <w:rFonts w:ascii="Times New Roman" w:hAnsi="Times New Roman" w:cs="Times New Roman"/>
                <w:b/>
                <w:bCs/>
                <w:sz w:val="16"/>
                <w:szCs w:val="16"/>
              </w:rPr>
            </w:pPr>
          </w:p>
          <w:p w14:paraId="4F43E228" w14:textId="50D9B59D"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Jei dokumentas išduotas anksčiau, tačiau jame nurodytas galiojimo terminas ilgesnis nei pašalinimo pagrindų nebuvimą patvirtinančių dokumentų pagal EBVPD galutinis pateikimo terminas, toks dokumentas jo galiojimo laikotarpiu yra priimtinas.</w:t>
            </w:r>
          </w:p>
          <w:p w14:paraId="4B19326F" w14:textId="12A13B2A" w:rsidR="00D05F74" w:rsidRDefault="00D05F74">
            <w:pPr>
              <w:widowControl w:val="0"/>
              <w:spacing w:after="0" w:line="240" w:lineRule="auto"/>
              <w:jc w:val="both"/>
              <w:rPr>
                <w:rFonts w:ascii="Times New Roman" w:hAnsi="Times New Roman" w:cs="Times New Roman"/>
                <w:bCs/>
                <w:sz w:val="16"/>
                <w:szCs w:val="16"/>
              </w:rPr>
            </w:pPr>
          </w:p>
          <w:p w14:paraId="4E6777B3" w14:textId="77777777" w:rsidR="00D05F74" w:rsidRDefault="00D05F74">
            <w:pPr>
              <w:widowControl w:val="0"/>
              <w:spacing w:after="0" w:line="240" w:lineRule="auto"/>
              <w:jc w:val="both"/>
              <w:rPr>
                <w:rFonts w:ascii="Times New Roman" w:hAnsi="Times New Roman" w:cs="Times New Roman"/>
                <w:bCs/>
                <w:sz w:val="16"/>
                <w:szCs w:val="16"/>
              </w:rPr>
            </w:pPr>
          </w:p>
          <w:p w14:paraId="03C7A1AD" w14:textId="77777777" w:rsidR="00D05F74" w:rsidRPr="00D05F74" w:rsidRDefault="00D05F74" w:rsidP="00D05F74">
            <w:pPr>
              <w:widowControl w:val="0"/>
              <w:spacing w:after="0" w:line="240" w:lineRule="auto"/>
              <w:jc w:val="both"/>
              <w:rPr>
                <w:rFonts w:ascii="Times New Roman" w:hAnsi="Times New Roman" w:cs="Times New Roman"/>
                <w:bCs/>
                <w:sz w:val="16"/>
                <w:szCs w:val="16"/>
              </w:rPr>
            </w:pPr>
            <w:r w:rsidRPr="00D05F74">
              <w:rPr>
                <w:rFonts w:ascii="Times New Roman" w:hAnsi="Times New Roman" w:cs="Times New Roman"/>
                <w:bCs/>
                <w:sz w:val="16"/>
                <w:szCs w:val="16"/>
              </w:rPr>
              <w:lastRenderedPageBreak/>
              <w:t>PASTABA</w:t>
            </w:r>
          </w:p>
          <w:p w14:paraId="7A4803D3" w14:textId="1C921263" w:rsidR="00FB7742" w:rsidRPr="00D05F74" w:rsidRDefault="00D05F74" w:rsidP="00D05F74">
            <w:pPr>
              <w:widowControl w:val="0"/>
              <w:spacing w:after="0" w:line="240" w:lineRule="auto"/>
              <w:jc w:val="both"/>
              <w:rPr>
                <w:rFonts w:ascii="Times New Roman" w:hAnsi="Times New Roman" w:cs="Times New Roman"/>
                <w:bCs/>
                <w:i/>
                <w:sz w:val="16"/>
                <w:szCs w:val="16"/>
              </w:rPr>
            </w:pPr>
            <w:r w:rsidRPr="00D05F74">
              <w:rPr>
                <w:rFonts w:ascii="Times New Roman" w:hAnsi="Times New Roman" w:cs="Times New Roman"/>
                <w:bCs/>
                <w:i/>
                <w:sz w:val="16"/>
                <w:szCs w:val="16"/>
              </w:rPr>
              <w:t>Pažymų, patvirtinančių VPĮ 46 straipsnyje nurodytų tiekėjo pašalinimo pagrindų nebuvimą, pateikti nereikalaujama. Jų perkantysis subjektas reikalaus tik turėdamas pagrįstų abejonių dėl tiekėjo patikimumo.</w:t>
            </w:r>
          </w:p>
          <w:p w14:paraId="37C7BA0D" w14:textId="77777777" w:rsidR="00FB7742" w:rsidRPr="00D05F74" w:rsidRDefault="00FB7742">
            <w:pPr>
              <w:widowControl w:val="0"/>
              <w:spacing w:after="0" w:line="240" w:lineRule="auto"/>
              <w:jc w:val="both"/>
              <w:rPr>
                <w:rFonts w:ascii="Times New Roman" w:hAnsi="Times New Roman" w:cs="Times New Roman"/>
                <w:b/>
                <w:bCs/>
                <w:i/>
                <w:sz w:val="16"/>
                <w:szCs w:val="16"/>
              </w:rPr>
            </w:pPr>
          </w:p>
          <w:p w14:paraId="04395D11" w14:textId="77777777" w:rsidR="00FB7742" w:rsidRDefault="00FB7742">
            <w:pPr>
              <w:widowControl w:val="0"/>
              <w:spacing w:after="0" w:line="240" w:lineRule="auto"/>
              <w:jc w:val="both"/>
              <w:rPr>
                <w:rFonts w:ascii="Times New Roman" w:hAnsi="Times New Roman" w:cs="Times New Roman"/>
                <w:b/>
                <w:bCs/>
                <w:sz w:val="16"/>
                <w:szCs w:val="16"/>
              </w:rPr>
            </w:pPr>
          </w:p>
        </w:tc>
      </w:tr>
      <w:tr w:rsidR="00FB7742" w14:paraId="126ACFC8" w14:textId="77777777" w:rsidTr="00AB1C5A">
        <w:tc>
          <w:tcPr>
            <w:tcW w:w="334" w:type="dxa"/>
          </w:tcPr>
          <w:p w14:paraId="419FD620"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BE6505C" w14:textId="2F4474B6" w:rsidR="00FB7742" w:rsidRDefault="00D05F74" w:rsidP="00D05F74">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 xml:space="preserve">2. </w:t>
            </w:r>
          </w:p>
        </w:tc>
        <w:tc>
          <w:tcPr>
            <w:tcW w:w="3646" w:type="dxa"/>
            <w:tcBorders>
              <w:top w:val="single" w:sz="4" w:space="0" w:color="000000"/>
              <w:left w:val="single" w:sz="4" w:space="0" w:color="000000"/>
              <w:bottom w:val="single" w:sz="4" w:space="0" w:color="000000"/>
              <w:right w:val="single" w:sz="4" w:space="0" w:color="000000"/>
            </w:tcBorders>
          </w:tcPr>
          <w:p w14:paraId="3DA59EE2" w14:textId="77777777" w:rsidR="00FB7742" w:rsidRDefault="002D3B3D">
            <w:pPr>
              <w:widowControl w:val="0"/>
              <w:spacing w:after="0" w:line="240" w:lineRule="auto"/>
              <w:jc w:val="both"/>
              <w:rPr>
                <w:rFonts w:ascii="Times New Roman" w:hAnsi="Times New Roman" w:cs="Times New Roman"/>
                <w:color w:val="000000" w:themeColor="dark1"/>
                <w:sz w:val="16"/>
                <w:szCs w:val="16"/>
                <w:lang w:eastAsia="en-US"/>
              </w:rPr>
            </w:pPr>
            <w:r>
              <w:rPr>
                <w:rFonts w:ascii="Times New Roman" w:hAnsi="Times New Roman" w:cs="Times New Roman"/>
                <w:color w:val="000000" w:themeColor="dark1"/>
                <w:sz w:val="16"/>
                <w:szCs w:val="16"/>
                <w:lang w:eastAsia="en-US"/>
              </w:rPr>
              <w:t>Tiekėjas yra neatlikęs jam paskirtos baudžiamojo poveikio priemonės – uždraudimo juridiniam asmeniui dalyvauti viešuosiuose pirkimuose.</w:t>
            </w:r>
          </w:p>
        </w:tc>
        <w:tc>
          <w:tcPr>
            <w:tcW w:w="2654" w:type="dxa"/>
            <w:tcBorders>
              <w:top w:val="single" w:sz="4" w:space="0" w:color="000000"/>
              <w:left w:val="single" w:sz="4" w:space="0" w:color="000000"/>
              <w:bottom w:val="single" w:sz="4" w:space="0" w:color="000000"/>
              <w:right w:val="single" w:sz="4" w:space="0" w:color="000000"/>
            </w:tcBorders>
          </w:tcPr>
          <w:p w14:paraId="15CD0631" w14:textId="77777777" w:rsidR="00FB7742" w:rsidRDefault="002D3B3D">
            <w:pPr>
              <w:widowControl w:val="0"/>
              <w:spacing w:after="0" w:line="240" w:lineRule="auto"/>
              <w:jc w:val="both"/>
              <w:rPr>
                <w:rFonts w:ascii="Times New Roman" w:eastAsia="Yu Mincho" w:hAnsi="Times New Roman" w:cs="Times New Roman"/>
                <w:b/>
                <w:bCs/>
                <w:color w:val="000000" w:themeColor="dark1"/>
                <w:sz w:val="16"/>
                <w:szCs w:val="16"/>
                <w:lang w:eastAsia="en-US"/>
              </w:rPr>
            </w:pPr>
            <w:r>
              <w:rPr>
                <w:rFonts w:ascii="Times New Roman" w:eastAsia="Yu Mincho" w:hAnsi="Times New Roman" w:cs="Times New Roman"/>
                <w:b/>
                <w:bCs/>
                <w:color w:val="000000" w:themeColor="dark1"/>
                <w:sz w:val="16"/>
                <w:szCs w:val="16"/>
                <w:lang w:eastAsia="en-US"/>
              </w:rPr>
              <w:t>VPĮ 46 straipsnio 2¹ dalis</w:t>
            </w:r>
          </w:p>
          <w:p w14:paraId="75734137" w14:textId="77777777" w:rsidR="00FB7742" w:rsidRDefault="00FB7742">
            <w:pPr>
              <w:widowControl w:val="0"/>
              <w:spacing w:after="0" w:line="240" w:lineRule="auto"/>
              <w:jc w:val="both"/>
              <w:rPr>
                <w:rFonts w:ascii="Times New Roman" w:eastAsia="Yu Mincho" w:hAnsi="Times New Roman" w:cs="Times New Roman"/>
                <w:b/>
                <w:bCs/>
                <w:color w:val="000000" w:themeColor="dark1"/>
                <w:sz w:val="16"/>
                <w:szCs w:val="16"/>
              </w:rPr>
            </w:pPr>
          </w:p>
          <w:p w14:paraId="6199DCC1" w14:textId="77777777" w:rsidR="00FB7742" w:rsidRDefault="002D3B3D">
            <w:pPr>
              <w:widowControl w:val="0"/>
              <w:spacing w:after="0" w:line="240" w:lineRule="auto"/>
              <w:jc w:val="both"/>
              <w:rPr>
                <w:rFonts w:ascii="Times New Roman" w:eastAsia="Yu Mincho" w:hAnsi="Times New Roman" w:cs="Times New Roman"/>
                <w:b/>
                <w:bCs/>
                <w:color w:val="000000" w:themeColor="dark1"/>
                <w:sz w:val="16"/>
                <w:szCs w:val="16"/>
              </w:rPr>
            </w:pPr>
            <w:r>
              <w:rPr>
                <w:rFonts w:ascii="Times New Roman" w:eastAsia="Yu Mincho" w:hAnsi="Times New Roman" w:cs="Times New Roman"/>
                <w:color w:val="000000" w:themeColor="dark1"/>
                <w:sz w:val="16"/>
                <w:szCs w:val="16"/>
                <w:lang w:eastAsia="en-US"/>
              </w:rPr>
              <w:t>EBVPD III dalies D2 punktas</w:t>
            </w:r>
          </w:p>
        </w:tc>
        <w:tc>
          <w:tcPr>
            <w:tcW w:w="3518" w:type="dxa"/>
            <w:tcBorders>
              <w:top w:val="single" w:sz="4" w:space="0" w:color="000000"/>
              <w:left w:val="single" w:sz="4" w:space="0" w:color="000000"/>
              <w:bottom w:val="single" w:sz="4" w:space="0" w:color="000000"/>
              <w:right w:val="single" w:sz="4" w:space="0" w:color="000000"/>
            </w:tcBorders>
          </w:tcPr>
          <w:p w14:paraId="66B6C907" w14:textId="77777777" w:rsidR="00FB7742" w:rsidRDefault="002D3B3D">
            <w:pPr>
              <w:widowControl w:val="0"/>
              <w:spacing w:after="0" w:line="240" w:lineRule="auto"/>
              <w:jc w:val="both"/>
              <w:rPr>
                <w:rFonts w:ascii="Times New Roman" w:hAnsi="Times New Roman" w:cs="Times New Roman"/>
                <w:color w:val="000000" w:themeColor="dark1"/>
                <w:sz w:val="16"/>
                <w:szCs w:val="16"/>
                <w:lang w:eastAsia="en-US"/>
              </w:rPr>
            </w:pPr>
            <w:r>
              <w:rPr>
                <w:rFonts w:ascii="Times New Roman" w:hAnsi="Times New Roman" w:cs="Times New Roman"/>
                <w:color w:val="000000" w:themeColor="dark1"/>
                <w:sz w:val="16"/>
                <w:szCs w:val="16"/>
                <w:lang w:eastAsia="en-US"/>
              </w:rPr>
              <w:t>Iš Lietuvoje įsteigtų subjektų įrodančių dokumentų nereikalaujama. Užtenka pateikto EBVPD.</w:t>
            </w:r>
          </w:p>
          <w:p w14:paraId="0D4B077C" w14:textId="77777777" w:rsidR="00FB7742" w:rsidRDefault="00FB7742">
            <w:pPr>
              <w:widowControl w:val="0"/>
              <w:spacing w:after="0" w:line="240" w:lineRule="auto"/>
              <w:jc w:val="both"/>
              <w:rPr>
                <w:rFonts w:ascii="Times New Roman" w:hAnsi="Times New Roman" w:cs="Times New Roman"/>
                <w:color w:val="000000" w:themeColor="dark1"/>
                <w:sz w:val="16"/>
                <w:szCs w:val="16"/>
              </w:rPr>
            </w:pPr>
          </w:p>
        </w:tc>
      </w:tr>
      <w:tr w:rsidR="00FB7742" w14:paraId="6A22D643" w14:textId="77777777" w:rsidTr="00AB1C5A">
        <w:tc>
          <w:tcPr>
            <w:tcW w:w="334" w:type="dxa"/>
          </w:tcPr>
          <w:p w14:paraId="26B1D3D2"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F17E08E" w14:textId="24584B40" w:rsidR="00FB7742" w:rsidRDefault="00D05F74" w:rsidP="00D05F74">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 xml:space="preserve">3. </w:t>
            </w:r>
          </w:p>
        </w:tc>
        <w:tc>
          <w:tcPr>
            <w:tcW w:w="3646" w:type="dxa"/>
            <w:tcBorders>
              <w:top w:val="single" w:sz="4" w:space="0" w:color="000000"/>
              <w:left w:val="single" w:sz="4" w:space="0" w:color="000000"/>
              <w:bottom w:val="single" w:sz="4" w:space="0" w:color="000000"/>
              <w:right w:val="single" w:sz="4" w:space="0" w:color="000000"/>
            </w:tcBorders>
          </w:tcPr>
          <w:p w14:paraId="220E6315"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sz w:val="16"/>
                <w:szCs w:val="16"/>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FBD8A6" w14:textId="77777777" w:rsidR="00FB7742" w:rsidRDefault="00FB7742">
            <w:pPr>
              <w:widowControl w:val="0"/>
              <w:spacing w:after="0" w:line="240" w:lineRule="auto"/>
              <w:jc w:val="both"/>
              <w:rPr>
                <w:rFonts w:ascii="Times New Roman" w:hAnsi="Times New Roman" w:cs="Times New Roman"/>
                <w:b/>
                <w:bCs/>
                <w:sz w:val="16"/>
                <w:szCs w:val="16"/>
                <w:lang w:eastAsia="en-US"/>
              </w:rPr>
            </w:pPr>
          </w:p>
          <w:p w14:paraId="04B31EB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Laikoma, kad tiekėjas nuteistas už aukščiau nurodytą nusikalstamą veiką, kai dėl:</w:t>
            </w:r>
          </w:p>
          <w:p w14:paraId="66AF089B" w14:textId="77777777" w:rsidR="00FB7742" w:rsidRDefault="002D3B3D">
            <w:pPr>
              <w:widowControl w:val="0"/>
              <w:spacing w:after="0" w:line="240" w:lineRule="auto"/>
              <w:jc w:val="both"/>
              <w:rPr>
                <w:rFonts w:ascii="Times New Roman" w:hAnsi="Times New Roman" w:cs="Times New Roman"/>
                <w:bCs/>
                <w:sz w:val="16"/>
                <w:szCs w:val="16"/>
                <w:lang w:eastAsia="en-US"/>
              </w:rPr>
            </w:pPr>
            <w:r>
              <w:rPr>
                <w:rFonts w:ascii="Times New Roman" w:hAnsi="Times New Roman" w:cs="Times New Roman"/>
                <w:bCs/>
                <w:sz w:val="16"/>
                <w:szCs w:val="16"/>
                <w:lang w:eastAsia="en-US"/>
              </w:rPr>
              <w:t>1) tiekėjo, kuris yra fizinis asmuo, per pastaruosius 5 metus buvo priimtas ir įsiteisėjęs apkaltinamasis teismo nuosprendis ir šis asmuo turi neišnykusį ar nepanaikintą teistumą;</w:t>
            </w:r>
          </w:p>
          <w:p w14:paraId="63EA1B3E" w14:textId="77777777" w:rsidR="00FB7742" w:rsidRDefault="00FB7742">
            <w:pPr>
              <w:widowControl w:val="0"/>
              <w:spacing w:after="0" w:line="240" w:lineRule="auto"/>
              <w:jc w:val="both"/>
              <w:rPr>
                <w:rFonts w:ascii="Times New Roman" w:hAnsi="Times New Roman" w:cs="Times New Roman"/>
                <w:b/>
                <w:bCs/>
                <w:sz w:val="16"/>
                <w:szCs w:val="16"/>
                <w:lang w:eastAsia="en-US"/>
              </w:rPr>
            </w:pPr>
          </w:p>
          <w:p w14:paraId="2723F9CF" w14:textId="77777777" w:rsidR="00FB7742" w:rsidRDefault="002D3B3D">
            <w:pPr>
              <w:widowControl w:val="0"/>
              <w:spacing w:after="0" w:line="240" w:lineRule="auto"/>
              <w:jc w:val="both"/>
              <w:rPr>
                <w:rFonts w:ascii="Times New Roman" w:hAnsi="Times New Roman" w:cs="Times New Roman"/>
                <w:b/>
                <w:bCs/>
                <w:color w:val="000000" w:themeColor="dark1"/>
                <w:sz w:val="16"/>
                <w:szCs w:val="16"/>
                <w:lang w:eastAsia="en-US"/>
              </w:rPr>
            </w:pPr>
            <w:r>
              <w:rPr>
                <w:rFonts w:ascii="Times New Roman" w:hAnsi="Times New Roman" w:cs="Times New Roman"/>
                <w:bCs/>
                <w:color w:val="000000" w:themeColor="dark1"/>
                <w:sz w:val="16"/>
                <w:szCs w:val="16"/>
                <w:lang w:eastAsia="en-US"/>
              </w:rPr>
              <w:t xml:space="preserve">2) tiekėjo, kuris yra juridinis asmuo, kita organizacija ar jos </w:t>
            </w:r>
            <w:r>
              <w:rPr>
                <w:rFonts w:ascii="Times New Roman" w:hAnsi="Times New Roman" w:cs="Times New Roman"/>
                <w:b/>
                <w:color w:val="000000" w:themeColor="dark1"/>
                <w:sz w:val="16"/>
                <w:szCs w:val="16"/>
                <w:lang w:eastAsia="en-US"/>
              </w:rPr>
              <w:t>struktūrinis</w:t>
            </w:r>
            <w:r>
              <w:rPr>
                <w:rFonts w:ascii="Times New Roman" w:hAnsi="Times New Roman" w:cs="Times New Roman"/>
                <w:bCs/>
                <w:color w:val="000000" w:themeColor="dark1"/>
                <w:sz w:val="16"/>
                <w:szCs w:val="16"/>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A333D56"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Tačiau ši nuostata netaikoma, jeigu:</w:t>
            </w:r>
          </w:p>
          <w:p w14:paraId="0AC4DC7E"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1) tiekėjas yra įsipareigojęs sumokėti mokesčius, įskaitant socialinio draudimo įmokas ir dėl to laikomas jau įvykdžiusiu šioje dalyje nurodytus įsipareigojimus;</w:t>
            </w:r>
          </w:p>
          <w:p w14:paraId="3D4B95DB"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 xml:space="preserve">2) įsiskolinimo suma neviršija 50 </w:t>
            </w:r>
            <w:proofErr w:type="spellStart"/>
            <w:r>
              <w:rPr>
                <w:rFonts w:ascii="Times New Roman" w:hAnsi="Times New Roman" w:cs="Times New Roman"/>
                <w:bCs/>
                <w:sz w:val="16"/>
                <w:szCs w:val="16"/>
                <w:lang w:eastAsia="en-US"/>
              </w:rPr>
              <w:t>Eur</w:t>
            </w:r>
            <w:proofErr w:type="spellEnd"/>
            <w:r>
              <w:rPr>
                <w:rFonts w:ascii="Times New Roman" w:hAnsi="Times New Roman" w:cs="Times New Roman"/>
                <w:bCs/>
                <w:sz w:val="16"/>
                <w:szCs w:val="16"/>
                <w:lang w:eastAsia="en-US"/>
              </w:rPr>
              <w:t xml:space="preserve"> (penkiasdešimt eurų);</w:t>
            </w:r>
          </w:p>
          <w:p w14:paraId="17C0C25C" w14:textId="77777777" w:rsidR="00FB7742" w:rsidRDefault="002D3B3D">
            <w:pPr>
              <w:widowControl w:val="0"/>
              <w:spacing w:after="0" w:line="240" w:lineRule="auto"/>
              <w:jc w:val="both"/>
              <w:rPr>
                <w:rFonts w:ascii="Times New Roman" w:hAnsi="Times New Roman" w:cs="Times New Roman"/>
                <w:b/>
                <w:bCs/>
                <w:sz w:val="16"/>
                <w:szCs w:val="16"/>
                <w:lang w:eastAsia="en-US"/>
              </w:rPr>
            </w:pPr>
            <w:r>
              <w:rPr>
                <w:rFonts w:ascii="Times New Roman" w:hAnsi="Times New Roman" w:cs="Times New Roman"/>
                <w:bCs/>
                <w:sz w:val="16"/>
                <w:szCs w:val="16"/>
                <w:lang w:eastAsia="en-US"/>
              </w:rPr>
              <w:t xml:space="preserve">3) tiekėjas apie tikslią jo įsiskolinimo sumą </w:t>
            </w:r>
            <w:r>
              <w:rPr>
                <w:rFonts w:ascii="Times New Roman" w:hAnsi="Times New Roman" w:cs="Times New Roman"/>
                <w:bCs/>
                <w:sz w:val="16"/>
                <w:szCs w:val="16"/>
                <w:lang w:eastAsia="en-US"/>
              </w:rPr>
              <w:lastRenderedPageBreak/>
              <w:t>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54" w:type="dxa"/>
            <w:tcBorders>
              <w:top w:val="single" w:sz="4" w:space="0" w:color="000000"/>
              <w:left w:val="single" w:sz="4" w:space="0" w:color="000000"/>
              <w:bottom w:val="single" w:sz="4" w:space="0" w:color="000000"/>
              <w:right w:val="single" w:sz="4" w:space="0" w:color="000000"/>
            </w:tcBorders>
          </w:tcPr>
          <w:p w14:paraId="58ED080E"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lastRenderedPageBreak/>
              <w:t>VPĮ 46 straipsnio 3 dalis</w:t>
            </w:r>
          </w:p>
          <w:p w14:paraId="185AE99D" w14:textId="77777777" w:rsidR="00FB7742" w:rsidRDefault="00FB7742">
            <w:pPr>
              <w:widowControl w:val="0"/>
              <w:spacing w:after="0" w:line="240" w:lineRule="auto"/>
              <w:jc w:val="both"/>
              <w:rPr>
                <w:rFonts w:ascii="Times New Roman" w:eastAsia="Arial" w:hAnsi="Times New Roman" w:cs="Times New Roman"/>
                <w:sz w:val="16"/>
                <w:szCs w:val="16"/>
              </w:rPr>
            </w:pPr>
          </w:p>
          <w:p w14:paraId="72C0EE6B"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Arial" w:hAnsi="Times New Roman" w:cs="Times New Roman"/>
                <w:sz w:val="16"/>
                <w:szCs w:val="16"/>
              </w:rPr>
              <w:t>EBVPD III dalies B1 ir B2 punktai</w:t>
            </w:r>
          </w:p>
        </w:tc>
        <w:tc>
          <w:tcPr>
            <w:tcW w:w="3518" w:type="dxa"/>
            <w:tcBorders>
              <w:top w:val="single" w:sz="4" w:space="0" w:color="000000"/>
              <w:left w:val="single" w:sz="4" w:space="0" w:color="000000"/>
              <w:bottom w:val="single" w:sz="4" w:space="0" w:color="000000"/>
              <w:right w:val="single" w:sz="4" w:space="0" w:color="000000"/>
            </w:tcBorders>
          </w:tcPr>
          <w:p w14:paraId="6E877C86"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Lietuvoje įsteigtų subjektų reikalaujama:</w:t>
            </w:r>
          </w:p>
          <w:p w14:paraId="5EC1120B"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1) Dėl įsipareigojimų, susijusių su mokesčių mokėjimu, įvykdymo i</w:t>
            </w:r>
            <w:r>
              <w:rPr>
                <w:rFonts w:ascii="Times New Roman" w:hAnsi="Times New Roman" w:cs="Times New Roman"/>
                <w:sz w:val="16"/>
                <w:szCs w:val="16"/>
                <w:lang w:eastAsia="en-US"/>
              </w:rPr>
              <w:t xml:space="preserve">š Lietuvoje įsteigtų subjektų </w:t>
            </w:r>
            <w:r>
              <w:rPr>
                <w:rFonts w:ascii="Times New Roman" w:hAnsi="Times New Roman" w:cs="Times New Roman"/>
                <w:sz w:val="16"/>
                <w:szCs w:val="16"/>
              </w:rPr>
              <w:t>prašoma:</w:t>
            </w:r>
          </w:p>
          <w:p w14:paraId="2FDE2975" w14:textId="77777777" w:rsidR="00FB7742" w:rsidRDefault="00FB7742">
            <w:pPr>
              <w:widowControl w:val="0"/>
              <w:spacing w:after="0" w:line="240" w:lineRule="auto"/>
              <w:jc w:val="both"/>
              <w:rPr>
                <w:rFonts w:ascii="Times New Roman" w:hAnsi="Times New Roman" w:cs="Times New Roman"/>
                <w:b/>
                <w:bCs/>
                <w:sz w:val="16"/>
                <w:szCs w:val="16"/>
              </w:rPr>
            </w:pPr>
          </w:p>
          <w:p w14:paraId="78E931D6" w14:textId="77777777" w:rsidR="00FB7742" w:rsidRDefault="002D3B3D">
            <w:pPr>
              <w:widowControl w:val="0"/>
              <w:numPr>
                <w:ilvl w:val="0"/>
                <w:numId w:val="9"/>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išrašo iš teismo sprendimo (jei toks yra) </w:t>
            </w:r>
          </w:p>
          <w:p w14:paraId="2529D1C2" w14:textId="77777777" w:rsidR="00FB7742" w:rsidRDefault="002D3B3D">
            <w:pPr>
              <w:widowControl w:val="0"/>
              <w:numPr>
                <w:ilvl w:val="0"/>
                <w:numId w:val="9"/>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arba Valstybinės mokesčių inspekcijos prie Lietuvos Respublikos finansų ministerijos išduoto dokumento,</w:t>
            </w:r>
          </w:p>
          <w:p w14:paraId="5060D26C" w14:textId="77777777" w:rsidR="00FB7742" w:rsidRDefault="002D3B3D">
            <w:pPr>
              <w:widowControl w:val="0"/>
              <w:numPr>
                <w:ilvl w:val="0"/>
                <w:numId w:val="8"/>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arba valstybės įmonės Registrų centro Lietuvos Respublikos Vyriausybės nustatyta tvarka išduoto dokumento, patvirtinančio jungtinius kompetentingų institucijų tvarkomus duomenis.</w:t>
            </w:r>
          </w:p>
          <w:p w14:paraId="2D7555FF" w14:textId="77777777" w:rsidR="00FB7742" w:rsidRDefault="00FB7742">
            <w:pPr>
              <w:widowControl w:val="0"/>
              <w:spacing w:after="0" w:line="240" w:lineRule="auto"/>
              <w:jc w:val="both"/>
              <w:rPr>
                <w:rFonts w:ascii="Times New Roman" w:hAnsi="Times New Roman" w:cs="Times New Roman"/>
                <w:sz w:val="16"/>
                <w:szCs w:val="16"/>
              </w:rPr>
            </w:pPr>
          </w:p>
          <w:p w14:paraId="0970EC89"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ne Lietuvoje įsteigtų subjektų reikalaujama:</w:t>
            </w:r>
          </w:p>
          <w:p w14:paraId="4C2EEF87"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atitinkamos užsienio šalies institucijos dokumento</w:t>
            </w:r>
            <w:r>
              <w:rPr>
                <w:rStyle w:val="FootnoteAnchor"/>
                <w:rFonts w:ascii="Times New Roman" w:hAnsi="Times New Roman" w:cs="Times New Roman"/>
                <w:sz w:val="16"/>
                <w:szCs w:val="16"/>
              </w:rPr>
              <w:footnoteReference w:id="2"/>
            </w:r>
            <w:r>
              <w:rPr>
                <w:rFonts w:ascii="Times New Roman" w:hAnsi="Times New Roman" w:cs="Times New Roman"/>
                <w:sz w:val="16"/>
                <w:szCs w:val="16"/>
              </w:rPr>
              <w:t>.</w:t>
            </w:r>
          </w:p>
          <w:p w14:paraId="3FA7EAE1" w14:textId="77777777" w:rsidR="00FB7742" w:rsidRDefault="00FB7742">
            <w:pPr>
              <w:widowControl w:val="0"/>
              <w:spacing w:after="0" w:line="240" w:lineRule="auto"/>
              <w:jc w:val="both"/>
              <w:rPr>
                <w:rFonts w:ascii="Times New Roman" w:eastAsia="Yu Mincho" w:hAnsi="Times New Roman" w:cs="Times New Roman"/>
                <w:sz w:val="16"/>
                <w:szCs w:val="16"/>
              </w:rPr>
            </w:pPr>
          </w:p>
          <w:p w14:paraId="27EA959A" w14:textId="77777777" w:rsidR="00FB7742" w:rsidRDefault="002D3B3D">
            <w:pPr>
              <w:widowControl w:val="0"/>
              <w:spacing w:after="0" w:line="240" w:lineRule="auto"/>
              <w:jc w:val="both"/>
              <w:rPr>
                <w:rFonts w:ascii="Times New Roman" w:hAnsi="Times New Roman" w:cs="Times New Roman"/>
                <w:i/>
                <w:iCs/>
                <w:color w:val="000000" w:themeColor="dark1"/>
                <w:sz w:val="16"/>
                <w:szCs w:val="16"/>
              </w:rPr>
            </w:pPr>
            <w:r>
              <w:rPr>
                <w:rFonts w:ascii="Times New Roman" w:hAnsi="Times New Roman" w:cs="Times New Roman"/>
                <w:sz w:val="16"/>
                <w:szCs w:val="16"/>
              </w:rPr>
              <w:t xml:space="preserve">Nurodyti dokumentai turi būti  išduoti ne anksčiau </w:t>
            </w:r>
            <w:r>
              <w:rPr>
                <w:rFonts w:ascii="Times New Roman" w:hAnsi="Times New Roman" w:cs="Times New Roman"/>
                <w:color w:val="000000" w:themeColor="dark1"/>
                <w:sz w:val="16"/>
                <w:szCs w:val="16"/>
              </w:rPr>
              <w:t xml:space="preserve">kaip 120 dienų </w:t>
            </w:r>
            <w:r>
              <w:rPr>
                <w:rFonts w:ascii="Times New Roman" w:hAnsi="Times New Roman" w:cs="Times New Roman"/>
                <w:sz w:val="16"/>
                <w:szCs w:val="16"/>
              </w:rPr>
              <w:t xml:space="preserve">iki </w:t>
            </w:r>
            <w:r>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Pr>
                <w:rFonts w:ascii="Times New Roman" w:eastAsia="Times New Roman" w:hAnsi="Times New Roman" w:cs="Times New Roman"/>
                <w:sz w:val="16"/>
                <w:szCs w:val="16"/>
              </w:rPr>
              <w:t>umentus</w:t>
            </w:r>
            <w:r>
              <w:rPr>
                <w:rFonts w:ascii="Times New Roman" w:hAnsi="Times New Roman" w:cs="Times New Roman"/>
                <w:sz w:val="16"/>
                <w:szCs w:val="16"/>
              </w:rPr>
              <w:t xml:space="preserve">. </w:t>
            </w:r>
            <w:r>
              <w:rPr>
                <w:rFonts w:ascii="Times New Roman" w:hAnsi="Times New Roman" w:cs="Times New Roman"/>
                <w:b/>
                <w:bCs/>
                <w:i/>
                <w:iCs/>
                <w:color w:val="000000" w:themeColor="dark1"/>
                <w:sz w:val="16"/>
                <w:szCs w:val="16"/>
              </w:rPr>
              <w:t>Pavyzdys</w:t>
            </w:r>
            <w:r>
              <w:rPr>
                <w:rFonts w:ascii="Times New Roman" w:hAnsi="Times New Roman" w:cs="Times New Roman"/>
                <w:i/>
                <w:iCs/>
                <w:color w:val="000000" w:themeColor="dark1"/>
                <w:sz w:val="16"/>
                <w:szCs w:val="16"/>
              </w:rPr>
              <w:t xml:space="preserve">: Jeigu perkančioji organizacija 2022-10-10 kreipėsi į tiekėją prašydama iki 2022-10-14 pateikti įrodančius dokumentus, jie turi būti išduoti ne anksčiau kaip 120 dienų, jas skaičiuojant atgal nuo 2022-10-14. </w:t>
            </w:r>
          </w:p>
          <w:p w14:paraId="6D7A02F1" w14:textId="77777777" w:rsidR="00FB7742" w:rsidRDefault="00FB7742">
            <w:pPr>
              <w:widowControl w:val="0"/>
              <w:spacing w:after="0" w:line="240" w:lineRule="auto"/>
              <w:jc w:val="both"/>
              <w:rPr>
                <w:rFonts w:ascii="Times New Roman" w:hAnsi="Times New Roman" w:cs="Times New Roman"/>
                <w:i/>
                <w:iCs/>
                <w:color w:val="7030A0"/>
                <w:sz w:val="16"/>
                <w:szCs w:val="16"/>
              </w:rPr>
            </w:pPr>
          </w:p>
          <w:p w14:paraId="7CCFDB1F"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Cs/>
                <w:sz w:val="16"/>
                <w:szCs w:val="16"/>
              </w:rPr>
              <w:t xml:space="preserve">Jei dokumentas išduotas anksčiau, tačiau jame nurodytas galiojimo terminas ilgesnis nei </w:t>
            </w:r>
            <w:r>
              <w:rPr>
                <w:rFonts w:ascii="Times New Roman" w:hAnsi="Times New Roman" w:cs="Times New Roman"/>
                <w:bCs/>
                <w:sz w:val="16"/>
                <w:szCs w:val="16"/>
              </w:rPr>
              <w:lastRenderedPageBreak/>
              <w:t>pašalinimo pagrindų nebuvimą patvirtinančių dokumentų pagal EBVPD galutinis pateikimo terminas, toks dokumentas jo galiojimo laikotarpiu yra priimtinas.</w:t>
            </w:r>
          </w:p>
          <w:p w14:paraId="4D1632F7" w14:textId="77777777" w:rsidR="00FB7742" w:rsidRDefault="00FB7742">
            <w:pPr>
              <w:widowControl w:val="0"/>
              <w:spacing w:after="0" w:line="240" w:lineRule="auto"/>
              <w:jc w:val="both"/>
              <w:rPr>
                <w:rFonts w:ascii="Times New Roman" w:hAnsi="Times New Roman" w:cs="Times New Roman"/>
                <w:b/>
                <w:bCs/>
                <w:sz w:val="16"/>
                <w:szCs w:val="16"/>
              </w:rPr>
            </w:pPr>
          </w:p>
          <w:p w14:paraId="67AE0D90"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Cs/>
                <w:sz w:val="16"/>
                <w:szCs w:val="16"/>
              </w:rPr>
              <w:t>2) Dėl įsipareigojimų, susijusių su socialinio draudimo įmokų mokėjimu, įvykdymo i</w:t>
            </w:r>
            <w:r>
              <w:rPr>
                <w:rFonts w:ascii="Times New Roman" w:hAnsi="Times New Roman" w:cs="Times New Roman"/>
                <w:sz w:val="16"/>
                <w:szCs w:val="16"/>
                <w:lang w:eastAsia="en-US"/>
              </w:rPr>
              <w:t xml:space="preserve">š Lietuvoje įsteigtų subjektų </w:t>
            </w:r>
            <w:r>
              <w:rPr>
                <w:rFonts w:ascii="Times New Roman" w:hAnsi="Times New Roman" w:cs="Times New Roman"/>
                <w:bCs/>
                <w:sz w:val="16"/>
                <w:szCs w:val="16"/>
              </w:rPr>
              <w:t>prašoma:</w:t>
            </w:r>
          </w:p>
          <w:p w14:paraId="1B4B335E" w14:textId="77777777"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r>
                <w:rPr>
                  <w:rFonts w:ascii="Times New Roman" w:hAnsi="Times New Roman" w:cs="Times New Roman"/>
                  <w:bCs/>
                  <w:sz w:val="16"/>
                  <w:szCs w:val="16"/>
                  <w:u w:val="single"/>
                </w:rPr>
                <w:t>http://draudejai.sodra.lt/draudeju_viesi_duomenys/</w:t>
              </w:r>
            </w:hyperlink>
            <w:r>
              <w:rPr>
                <w:rFonts w:ascii="Times New Roman" w:hAnsi="Times New Roman" w:cs="Times New Roman"/>
                <w:bCs/>
                <w:sz w:val="16"/>
                <w:szCs w:val="16"/>
              </w:rPr>
              <w:t>.</w:t>
            </w:r>
          </w:p>
          <w:p w14:paraId="2EFE5FC3" w14:textId="77777777" w:rsidR="00FB7742" w:rsidRDefault="00FB7742">
            <w:pPr>
              <w:widowControl w:val="0"/>
              <w:spacing w:after="0" w:line="240" w:lineRule="auto"/>
              <w:jc w:val="both"/>
              <w:rPr>
                <w:rFonts w:ascii="Times New Roman" w:hAnsi="Times New Roman" w:cs="Times New Roman"/>
                <w:b/>
                <w:bCs/>
                <w:sz w:val="16"/>
                <w:szCs w:val="16"/>
              </w:rPr>
            </w:pPr>
          </w:p>
          <w:p w14:paraId="6FAC81AC"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F7886A" w14:textId="77777777" w:rsidR="00FB7742" w:rsidRDefault="00FB7742">
            <w:pPr>
              <w:widowControl w:val="0"/>
              <w:spacing w:after="0" w:line="240" w:lineRule="auto"/>
              <w:jc w:val="both"/>
              <w:rPr>
                <w:rFonts w:ascii="Times New Roman" w:hAnsi="Times New Roman" w:cs="Times New Roman"/>
                <w:b/>
                <w:bCs/>
                <w:sz w:val="16"/>
                <w:szCs w:val="16"/>
              </w:rPr>
            </w:pPr>
          </w:p>
          <w:p w14:paraId="7E3917C1"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5151BA" w14:textId="77777777" w:rsidR="00FB7742" w:rsidRDefault="00FB7742">
            <w:pPr>
              <w:widowControl w:val="0"/>
              <w:spacing w:after="0" w:line="240" w:lineRule="auto"/>
              <w:jc w:val="both"/>
              <w:rPr>
                <w:rFonts w:ascii="Times New Roman" w:hAnsi="Times New Roman" w:cs="Times New Roman"/>
                <w:b/>
                <w:bCs/>
                <w:sz w:val="16"/>
                <w:szCs w:val="16"/>
              </w:rPr>
            </w:pPr>
          </w:p>
          <w:p w14:paraId="1DB94E46"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Iš ne Lietuvoje įsteigtų subjektų reikalaujama:</w:t>
            </w:r>
          </w:p>
          <w:p w14:paraId="68FC9716" w14:textId="77777777" w:rsidR="00FB7742" w:rsidRDefault="002D3B3D">
            <w:pPr>
              <w:widowControl w:val="0"/>
              <w:numPr>
                <w:ilvl w:val="0"/>
                <w:numId w:val="10"/>
              </w:numPr>
              <w:spacing w:after="0" w:line="240" w:lineRule="auto"/>
              <w:ind w:left="314"/>
              <w:jc w:val="both"/>
              <w:rPr>
                <w:rFonts w:ascii="Times New Roman" w:hAnsi="Times New Roman" w:cs="Times New Roman"/>
                <w:b/>
                <w:bCs/>
                <w:sz w:val="16"/>
                <w:szCs w:val="16"/>
              </w:rPr>
            </w:pPr>
            <w:r>
              <w:rPr>
                <w:rFonts w:ascii="Times New Roman" w:hAnsi="Times New Roman" w:cs="Times New Roman"/>
                <w:sz w:val="16"/>
                <w:szCs w:val="16"/>
              </w:rPr>
              <w:t>atitinkamos užsienio šalies kompetentingos institucijos dokumento</w:t>
            </w:r>
            <w:r>
              <w:rPr>
                <w:rStyle w:val="FootnoteAnchor"/>
                <w:rFonts w:ascii="Times New Roman" w:hAnsi="Times New Roman" w:cs="Times New Roman"/>
                <w:sz w:val="16"/>
                <w:szCs w:val="16"/>
              </w:rPr>
              <w:footnoteReference w:id="3"/>
            </w:r>
            <w:r>
              <w:rPr>
                <w:rFonts w:ascii="Times New Roman" w:hAnsi="Times New Roman" w:cs="Times New Roman"/>
                <w:sz w:val="16"/>
                <w:szCs w:val="16"/>
              </w:rPr>
              <w:t>.</w:t>
            </w:r>
          </w:p>
          <w:p w14:paraId="3D3D2805" w14:textId="77777777" w:rsidR="00FB7742" w:rsidRDefault="00FB7742">
            <w:pPr>
              <w:widowControl w:val="0"/>
              <w:spacing w:after="0" w:line="240" w:lineRule="auto"/>
              <w:jc w:val="both"/>
              <w:rPr>
                <w:rFonts w:ascii="Times New Roman" w:hAnsi="Times New Roman" w:cs="Times New Roman"/>
                <w:b/>
                <w:bCs/>
                <w:sz w:val="16"/>
                <w:szCs w:val="16"/>
              </w:rPr>
            </w:pPr>
          </w:p>
          <w:p w14:paraId="6E351969" w14:textId="77777777" w:rsidR="00FB7742" w:rsidRDefault="002D3B3D">
            <w:pPr>
              <w:widowControl w:val="0"/>
              <w:spacing w:after="0" w:line="240" w:lineRule="auto"/>
              <w:jc w:val="both"/>
              <w:rPr>
                <w:rFonts w:ascii="Times New Roman" w:hAnsi="Times New Roman" w:cs="Times New Roman"/>
                <w:i/>
                <w:iCs/>
                <w:color w:val="000000" w:themeColor="dark1"/>
                <w:sz w:val="16"/>
                <w:szCs w:val="16"/>
              </w:rPr>
            </w:pPr>
            <w:r>
              <w:rPr>
                <w:rFonts w:ascii="Times New Roman" w:hAnsi="Times New Roman" w:cs="Times New Roman"/>
                <w:sz w:val="16"/>
                <w:szCs w:val="16"/>
              </w:rPr>
              <w:t xml:space="preserve">Nurodyti dokumentai turi būti  išduoti ne anksčiau kaip </w:t>
            </w:r>
            <w:r>
              <w:rPr>
                <w:rFonts w:ascii="Times New Roman" w:hAnsi="Times New Roman" w:cs="Times New Roman"/>
                <w:color w:val="000000" w:themeColor="dark1"/>
                <w:sz w:val="16"/>
                <w:szCs w:val="16"/>
              </w:rPr>
              <w:t xml:space="preserve">120 dienų </w:t>
            </w:r>
            <w:r>
              <w:rPr>
                <w:rFonts w:ascii="Times New Roman" w:hAnsi="Times New Roman" w:cs="Times New Roman"/>
                <w:sz w:val="16"/>
                <w:szCs w:val="16"/>
              </w:rPr>
              <w:t xml:space="preserve">iki </w:t>
            </w:r>
            <w:r>
              <w:rPr>
                <w:rFonts w:ascii="Times New Roman" w:eastAsia="Times New Roman" w:hAnsi="Times New Roman" w:cs="Times New Roman"/>
                <w:i/>
                <w:iCs/>
                <w:sz w:val="16"/>
                <w:szCs w:val="16"/>
              </w:rPr>
              <w:t>tos dienos, kai tiekėjas perkančiosios organizacijos prašymu turės pateikti pašalinimo pagrindų nebuvimą patvirtinančius dok</w:t>
            </w:r>
            <w:r>
              <w:rPr>
                <w:rFonts w:ascii="Times New Roman" w:eastAsia="Times New Roman" w:hAnsi="Times New Roman" w:cs="Times New Roman"/>
                <w:sz w:val="16"/>
                <w:szCs w:val="16"/>
              </w:rPr>
              <w:t>umentus</w:t>
            </w:r>
            <w:r>
              <w:rPr>
                <w:rFonts w:ascii="Times New Roman" w:hAnsi="Times New Roman" w:cs="Times New Roman"/>
                <w:sz w:val="16"/>
                <w:szCs w:val="16"/>
              </w:rPr>
              <w:t xml:space="preserve">. </w:t>
            </w:r>
            <w:r>
              <w:rPr>
                <w:rFonts w:ascii="Times New Roman" w:hAnsi="Times New Roman" w:cs="Times New Roman"/>
                <w:b/>
                <w:bCs/>
                <w:i/>
                <w:iCs/>
                <w:color w:val="000000" w:themeColor="dark1"/>
                <w:sz w:val="16"/>
                <w:szCs w:val="16"/>
              </w:rPr>
              <w:t>Pavyzdys</w:t>
            </w:r>
            <w:r>
              <w:rPr>
                <w:rFonts w:ascii="Times New Roman" w:hAnsi="Times New Roman" w:cs="Times New Roman"/>
                <w:i/>
                <w:iCs/>
                <w:color w:val="000000" w:themeColor="dark1"/>
                <w:sz w:val="16"/>
                <w:szCs w:val="16"/>
              </w:rPr>
              <w:t>: Jeigu perkančioji organizacija 2022-10-10 kreipėsi į tiekėją prašydama iki 2022-10-14 pateikti įrodančius dokumentus, jie turi būti išduoti ne anksčiau kaip 120 dienų, jas skaičiuojant atgal nuo 2022-10-14.</w:t>
            </w:r>
          </w:p>
          <w:p w14:paraId="061CC9EF" w14:textId="77777777" w:rsidR="00FB7742" w:rsidRDefault="00FB7742">
            <w:pPr>
              <w:widowControl w:val="0"/>
              <w:spacing w:after="0" w:line="240" w:lineRule="auto"/>
              <w:jc w:val="both"/>
              <w:rPr>
                <w:rFonts w:ascii="Times New Roman" w:hAnsi="Times New Roman" w:cs="Times New Roman"/>
                <w:b/>
                <w:bCs/>
                <w:sz w:val="16"/>
                <w:szCs w:val="16"/>
              </w:rPr>
            </w:pPr>
          </w:p>
          <w:p w14:paraId="197B81CF" w14:textId="663F5028"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Jei dokumentas išduotas anksčiau, tačiau jame nurodytas galiojimo terminas ilgesnis nei </w:t>
            </w:r>
            <w:r>
              <w:rPr>
                <w:rFonts w:ascii="Times New Roman" w:hAnsi="Times New Roman" w:cs="Times New Roman"/>
                <w:sz w:val="16"/>
                <w:szCs w:val="16"/>
              </w:rPr>
              <w:lastRenderedPageBreak/>
              <w:t>pašalinimo pagrindų nebuvimą patvirtinančių dokumentų pagal EBVPD galutinis pateikimo terminas, toks dokumentas jo galiojimo laikotarpiu yra priimtinas.</w:t>
            </w:r>
          </w:p>
          <w:p w14:paraId="25F30359" w14:textId="77777777" w:rsidR="00D05F74" w:rsidRDefault="00D05F74">
            <w:pPr>
              <w:widowControl w:val="0"/>
              <w:spacing w:after="0" w:line="240" w:lineRule="auto"/>
              <w:jc w:val="both"/>
              <w:rPr>
                <w:rFonts w:ascii="Times New Roman" w:hAnsi="Times New Roman" w:cs="Times New Roman"/>
                <w:sz w:val="16"/>
                <w:szCs w:val="16"/>
              </w:rPr>
            </w:pPr>
          </w:p>
          <w:p w14:paraId="386DD92B" w14:textId="77777777" w:rsidR="00D05F74" w:rsidRPr="00D05F74" w:rsidRDefault="00D05F74" w:rsidP="00D05F74">
            <w:pPr>
              <w:widowControl w:val="0"/>
              <w:spacing w:after="0" w:line="240" w:lineRule="auto"/>
              <w:jc w:val="both"/>
              <w:rPr>
                <w:rFonts w:ascii="Times New Roman" w:hAnsi="Times New Roman" w:cs="Times New Roman"/>
                <w:sz w:val="16"/>
                <w:szCs w:val="16"/>
              </w:rPr>
            </w:pPr>
            <w:r w:rsidRPr="00D05F74">
              <w:rPr>
                <w:rFonts w:ascii="Times New Roman" w:hAnsi="Times New Roman" w:cs="Times New Roman"/>
                <w:sz w:val="16"/>
                <w:szCs w:val="16"/>
              </w:rPr>
              <w:t>PASTABA</w:t>
            </w:r>
          </w:p>
          <w:p w14:paraId="0C379B7C" w14:textId="69310A47" w:rsidR="00D05F74" w:rsidRPr="00D05F74" w:rsidRDefault="00D05F74" w:rsidP="00D05F74">
            <w:pPr>
              <w:widowControl w:val="0"/>
              <w:spacing w:after="0" w:line="240" w:lineRule="auto"/>
              <w:jc w:val="both"/>
              <w:rPr>
                <w:rFonts w:ascii="Times New Roman" w:hAnsi="Times New Roman" w:cs="Times New Roman"/>
                <w:i/>
                <w:sz w:val="16"/>
                <w:szCs w:val="16"/>
              </w:rPr>
            </w:pPr>
            <w:r w:rsidRPr="00D05F74">
              <w:rPr>
                <w:rFonts w:ascii="Times New Roman" w:hAnsi="Times New Roman" w:cs="Times New Roman"/>
                <w:i/>
                <w:sz w:val="16"/>
                <w:szCs w:val="16"/>
              </w:rPr>
              <w:t>Pažymų, patvirtinančių VPĮ 46 straipsnyje nurodytų tiekėjo pašalinimo pagrindų nebuvimą, pateikti nereikalaujama. Jų perkantysis subjektas reikalaus tik turėdamas pagrįstų abejonių dėl tiekėjo patikimumo.</w:t>
            </w:r>
          </w:p>
          <w:p w14:paraId="322FAD94" w14:textId="77777777" w:rsidR="00FB7742" w:rsidRDefault="00FB7742">
            <w:pPr>
              <w:widowControl w:val="0"/>
              <w:spacing w:after="0" w:line="240" w:lineRule="auto"/>
              <w:jc w:val="both"/>
              <w:rPr>
                <w:rFonts w:ascii="Times New Roman" w:hAnsi="Times New Roman" w:cs="Times New Roman"/>
                <w:b/>
                <w:bCs/>
                <w:sz w:val="16"/>
                <w:szCs w:val="16"/>
              </w:rPr>
            </w:pPr>
            <w:bookmarkStart w:id="65" w:name="_Hlk90887843"/>
            <w:bookmarkEnd w:id="65"/>
          </w:p>
        </w:tc>
      </w:tr>
      <w:tr w:rsidR="00FB7742" w14:paraId="07817070" w14:textId="77777777" w:rsidTr="00AB1C5A">
        <w:tc>
          <w:tcPr>
            <w:tcW w:w="334" w:type="dxa"/>
          </w:tcPr>
          <w:p w14:paraId="5582BDD4"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13B940AA" w14:textId="6464B0A6" w:rsidR="00FB7742" w:rsidRDefault="00D05F74" w:rsidP="00D05F74">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4.</w:t>
            </w:r>
          </w:p>
        </w:tc>
        <w:tc>
          <w:tcPr>
            <w:tcW w:w="3646" w:type="dxa"/>
            <w:tcBorders>
              <w:top w:val="single" w:sz="4" w:space="0" w:color="000000"/>
              <w:left w:val="single" w:sz="4" w:space="0" w:color="000000"/>
              <w:bottom w:val="single" w:sz="4" w:space="0" w:color="000000"/>
              <w:right w:val="single" w:sz="4" w:space="0" w:color="000000"/>
            </w:tcBorders>
          </w:tcPr>
          <w:p w14:paraId="44F27AA5"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Tiekėjas su kitais tiekėjais yra sudaręs susitarimų, kuriais siekiama iškreipti konkurenciją atliekamame pirkime, ir perkančioji organizacija dėl to turi įtikinamų duomenų.</w:t>
            </w:r>
          </w:p>
        </w:tc>
        <w:tc>
          <w:tcPr>
            <w:tcW w:w="2654" w:type="dxa"/>
            <w:tcBorders>
              <w:top w:val="single" w:sz="4" w:space="0" w:color="000000"/>
              <w:left w:val="single" w:sz="4" w:space="0" w:color="000000"/>
              <w:bottom w:val="single" w:sz="4" w:space="0" w:color="000000"/>
              <w:right w:val="single" w:sz="4" w:space="0" w:color="000000"/>
            </w:tcBorders>
          </w:tcPr>
          <w:p w14:paraId="2557F152"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1 punktas</w:t>
            </w:r>
          </w:p>
          <w:p w14:paraId="39D1A76A" w14:textId="77777777" w:rsidR="00FB7742" w:rsidRDefault="00FB7742">
            <w:pPr>
              <w:widowControl w:val="0"/>
              <w:spacing w:after="0" w:line="240" w:lineRule="auto"/>
              <w:jc w:val="both"/>
              <w:rPr>
                <w:rFonts w:ascii="Times New Roman" w:eastAsia="Yu Mincho" w:hAnsi="Times New Roman" w:cs="Times New Roman"/>
                <w:sz w:val="16"/>
                <w:szCs w:val="16"/>
              </w:rPr>
            </w:pPr>
          </w:p>
          <w:p w14:paraId="3B105211"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C10 punktas</w:t>
            </w:r>
          </w:p>
        </w:tc>
        <w:tc>
          <w:tcPr>
            <w:tcW w:w="3518" w:type="dxa"/>
            <w:tcBorders>
              <w:top w:val="single" w:sz="4" w:space="0" w:color="000000"/>
              <w:left w:val="single" w:sz="4" w:space="0" w:color="000000"/>
              <w:bottom w:val="single" w:sz="4" w:space="0" w:color="000000"/>
              <w:right w:val="single" w:sz="4" w:space="0" w:color="000000"/>
            </w:tcBorders>
          </w:tcPr>
          <w:p w14:paraId="7C2937BB"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544BEDCE"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7FEECED3"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38111A7D" w14:textId="77777777" w:rsidTr="00AB1C5A">
        <w:tc>
          <w:tcPr>
            <w:tcW w:w="334" w:type="dxa"/>
          </w:tcPr>
          <w:p w14:paraId="0BC32EDD" w14:textId="77777777" w:rsidR="00FB7742" w:rsidRDefault="00FB7742" w:rsidP="00D05F74">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59E99446" w14:textId="60599D5E" w:rsidR="00FB7742" w:rsidRDefault="00D05F74" w:rsidP="00D05F74">
            <w:pPr>
              <w:widowControl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5. </w:t>
            </w:r>
          </w:p>
        </w:tc>
        <w:tc>
          <w:tcPr>
            <w:tcW w:w="3646" w:type="dxa"/>
            <w:tcBorders>
              <w:top w:val="single" w:sz="4" w:space="0" w:color="000000"/>
              <w:left w:val="single" w:sz="4" w:space="0" w:color="000000"/>
              <w:bottom w:val="single" w:sz="4" w:space="0" w:color="000000"/>
              <w:right w:val="single" w:sz="4" w:space="0" w:color="000000"/>
            </w:tcBorders>
          </w:tcPr>
          <w:p w14:paraId="70EA1FE9"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 xml:space="preserve">Tiekėjas pirkimo metu pateko į interesų konflikto situaciją, kaip apibrėžta VPĮ 21 straipsnyje, ir atitinkamos padėties negalima ištaisyti. </w:t>
            </w:r>
          </w:p>
          <w:p w14:paraId="60D72FB8"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54" w:type="dxa"/>
            <w:tcBorders>
              <w:top w:val="single" w:sz="4" w:space="0" w:color="000000"/>
              <w:left w:val="single" w:sz="4" w:space="0" w:color="000000"/>
              <w:bottom w:val="single" w:sz="4" w:space="0" w:color="000000"/>
              <w:right w:val="single" w:sz="4" w:space="0" w:color="000000"/>
            </w:tcBorders>
          </w:tcPr>
          <w:p w14:paraId="3A4E8C45"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2 punktas</w:t>
            </w:r>
          </w:p>
          <w:p w14:paraId="72681884" w14:textId="77777777" w:rsidR="00FB7742" w:rsidRDefault="00FB7742">
            <w:pPr>
              <w:widowControl w:val="0"/>
              <w:spacing w:after="0" w:line="240" w:lineRule="auto"/>
              <w:jc w:val="both"/>
              <w:rPr>
                <w:rFonts w:ascii="Times New Roman" w:eastAsia="Yu Mincho" w:hAnsi="Times New Roman" w:cs="Times New Roman"/>
                <w:sz w:val="16"/>
                <w:szCs w:val="16"/>
              </w:rPr>
            </w:pPr>
          </w:p>
          <w:p w14:paraId="1E817DE9"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 III dalies C12 punktas</w:t>
            </w:r>
          </w:p>
        </w:tc>
        <w:tc>
          <w:tcPr>
            <w:tcW w:w="3518" w:type="dxa"/>
            <w:tcBorders>
              <w:top w:val="single" w:sz="4" w:space="0" w:color="000000"/>
              <w:left w:val="single" w:sz="4" w:space="0" w:color="000000"/>
              <w:bottom w:val="single" w:sz="4" w:space="0" w:color="000000"/>
              <w:right w:val="single" w:sz="4" w:space="0" w:color="000000"/>
            </w:tcBorders>
          </w:tcPr>
          <w:p w14:paraId="68C81428"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5EBA2B6E"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27210031"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35FE3680" w14:textId="77777777" w:rsidTr="00AB1C5A">
        <w:tc>
          <w:tcPr>
            <w:tcW w:w="334" w:type="dxa"/>
          </w:tcPr>
          <w:p w14:paraId="0331FA37"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F58CA6D" w14:textId="14396241" w:rsidR="00FB7742" w:rsidRDefault="00AB1C5A" w:rsidP="00AB1C5A">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6.</w:t>
            </w:r>
          </w:p>
        </w:tc>
        <w:tc>
          <w:tcPr>
            <w:tcW w:w="3646" w:type="dxa"/>
            <w:tcBorders>
              <w:top w:val="single" w:sz="4" w:space="0" w:color="000000"/>
              <w:left w:val="single" w:sz="4" w:space="0" w:color="000000"/>
              <w:bottom w:val="single" w:sz="4" w:space="0" w:color="000000"/>
              <w:right w:val="single" w:sz="4" w:space="0" w:color="000000"/>
            </w:tcBorders>
          </w:tcPr>
          <w:p w14:paraId="7C5A8526"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Pažeista konkurencija, kaip nustatyta VPĮ 27 straipsnio 3 ir 4 dalyse, ir atitinkamos padėties negalima ištaisyti.</w:t>
            </w:r>
          </w:p>
        </w:tc>
        <w:tc>
          <w:tcPr>
            <w:tcW w:w="2654" w:type="dxa"/>
            <w:tcBorders>
              <w:top w:val="single" w:sz="4" w:space="0" w:color="000000"/>
              <w:left w:val="single" w:sz="4" w:space="0" w:color="000000"/>
              <w:bottom w:val="single" w:sz="4" w:space="0" w:color="000000"/>
              <w:right w:val="single" w:sz="4" w:space="0" w:color="000000"/>
            </w:tcBorders>
          </w:tcPr>
          <w:p w14:paraId="37B2F393"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3 punktas</w:t>
            </w:r>
          </w:p>
          <w:p w14:paraId="6737101D" w14:textId="77777777" w:rsidR="00FB7742" w:rsidRDefault="00FB7742">
            <w:pPr>
              <w:widowControl w:val="0"/>
              <w:spacing w:after="0" w:line="240" w:lineRule="auto"/>
              <w:jc w:val="both"/>
              <w:rPr>
                <w:rFonts w:ascii="Times New Roman" w:eastAsia="Yu Mincho" w:hAnsi="Times New Roman" w:cs="Times New Roman"/>
                <w:sz w:val="16"/>
                <w:szCs w:val="16"/>
              </w:rPr>
            </w:pPr>
          </w:p>
          <w:p w14:paraId="46720DD7"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C13 punktas</w:t>
            </w:r>
            <w:r>
              <w:rPr>
                <w:rFonts w:ascii="Times New Roman" w:eastAsia="Yu Mincho" w:hAnsi="Times New Roman" w:cs="Times New Roman"/>
                <w:sz w:val="16"/>
                <w:szCs w:val="16"/>
                <w:lang w:eastAsia="en-US"/>
              </w:rPr>
              <w:t xml:space="preserve"> </w:t>
            </w:r>
          </w:p>
        </w:tc>
        <w:tc>
          <w:tcPr>
            <w:tcW w:w="3518" w:type="dxa"/>
            <w:tcBorders>
              <w:top w:val="single" w:sz="4" w:space="0" w:color="000000"/>
              <w:left w:val="single" w:sz="4" w:space="0" w:color="000000"/>
              <w:bottom w:val="single" w:sz="4" w:space="0" w:color="000000"/>
              <w:right w:val="single" w:sz="4" w:space="0" w:color="000000"/>
            </w:tcBorders>
          </w:tcPr>
          <w:p w14:paraId="2089BAC3"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5ECE9385"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544CABB2" w14:textId="77777777" w:rsidTr="00AB1C5A">
        <w:tc>
          <w:tcPr>
            <w:tcW w:w="334" w:type="dxa"/>
          </w:tcPr>
          <w:p w14:paraId="747D9687"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1104A491" w14:textId="020A7E43" w:rsidR="00FB7742" w:rsidRDefault="00AB1C5A" w:rsidP="00AB1C5A">
            <w:pPr>
              <w:widowControl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 xml:space="preserve">7. </w:t>
            </w:r>
          </w:p>
        </w:tc>
        <w:tc>
          <w:tcPr>
            <w:tcW w:w="3646" w:type="dxa"/>
            <w:tcBorders>
              <w:top w:val="single" w:sz="4" w:space="0" w:color="000000"/>
              <w:left w:val="single" w:sz="4" w:space="0" w:color="000000"/>
              <w:bottom w:val="single" w:sz="4" w:space="0" w:color="000000"/>
              <w:right w:val="single" w:sz="4" w:space="0" w:color="000000"/>
            </w:tcBorders>
          </w:tcPr>
          <w:p w14:paraId="7A2A1B53"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C673863" w14:textId="77777777"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Šiuo pagrindu tiekėjas taip pat pašalinamas iš pirkimo procedūros, kai ankstesnių procedūrų, atliktų VPĮ, Viešųjų pirkimų, atliekamų gynybos ir saugumo srityje, įstatymo, Pirkimų, atliekamų </w:t>
            </w:r>
            <w:proofErr w:type="spellStart"/>
            <w:r>
              <w:rPr>
                <w:rFonts w:ascii="Times New Roman" w:hAnsi="Times New Roman" w:cs="Times New Roman"/>
                <w:bCs/>
                <w:sz w:val="16"/>
                <w:szCs w:val="16"/>
              </w:rPr>
              <w:t>vandentvarkos</w:t>
            </w:r>
            <w:proofErr w:type="spellEnd"/>
            <w:r>
              <w:rPr>
                <w:rFonts w:ascii="Times New Roman" w:hAnsi="Times New Roman" w:cs="Times New Roman"/>
                <w:bCs/>
                <w:sz w:val="16"/>
                <w:szCs w:val="16"/>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EB03E8" w14:textId="77777777" w:rsidR="00FB7742" w:rsidRDefault="002D3B3D">
            <w:pPr>
              <w:widowControl w:val="0"/>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54" w:type="dxa"/>
            <w:tcBorders>
              <w:top w:val="single" w:sz="4" w:space="0" w:color="000000"/>
              <w:left w:val="single" w:sz="4" w:space="0" w:color="000000"/>
              <w:bottom w:val="single" w:sz="4" w:space="0" w:color="000000"/>
              <w:right w:val="single" w:sz="4" w:space="0" w:color="000000"/>
            </w:tcBorders>
          </w:tcPr>
          <w:p w14:paraId="7901C23B"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4 punktas</w:t>
            </w:r>
          </w:p>
          <w:p w14:paraId="5385414D" w14:textId="77777777" w:rsidR="00FB7742" w:rsidRDefault="00FB7742">
            <w:pPr>
              <w:widowControl w:val="0"/>
              <w:spacing w:after="0" w:line="240" w:lineRule="auto"/>
              <w:jc w:val="both"/>
              <w:rPr>
                <w:rFonts w:ascii="Times New Roman" w:eastAsia="Yu Mincho" w:hAnsi="Times New Roman" w:cs="Times New Roman"/>
                <w:sz w:val="16"/>
                <w:szCs w:val="16"/>
              </w:rPr>
            </w:pPr>
          </w:p>
          <w:p w14:paraId="3A270828"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C15 punktas</w:t>
            </w:r>
            <w:r>
              <w:rPr>
                <w:rFonts w:ascii="Times New Roman" w:eastAsia="Yu Mincho" w:hAnsi="Times New Roman" w:cs="Times New Roman"/>
                <w:sz w:val="16"/>
                <w:szCs w:val="16"/>
                <w:lang w:eastAsia="en-US"/>
              </w:rPr>
              <w:t xml:space="preserve"> </w:t>
            </w:r>
          </w:p>
        </w:tc>
        <w:tc>
          <w:tcPr>
            <w:tcW w:w="3518" w:type="dxa"/>
            <w:tcBorders>
              <w:top w:val="single" w:sz="4" w:space="0" w:color="000000"/>
              <w:left w:val="single" w:sz="4" w:space="0" w:color="000000"/>
              <w:bottom w:val="single" w:sz="4" w:space="0" w:color="000000"/>
              <w:right w:val="single" w:sz="4" w:space="0" w:color="000000"/>
            </w:tcBorders>
          </w:tcPr>
          <w:p w14:paraId="0670B090"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2C324979"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20397389"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57121AAC"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Priimant sprendimus dėl tiekėjo pašalinimo iš pirkimo procedūros šiame punkte nurodytu pašalinimo pagrindu, be kita ko, gali būti atsižvelgiama į pagal VPĮ 52 straipsnį skelbiamą informaciją: </w:t>
            </w:r>
          </w:p>
          <w:p w14:paraId="6C961265" w14:textId="77777777" w:rsidR="00FB7742" w:rsidRDefault="007F6837">
            <w:pPr>
              <w:widowControl w:val="0"/>
              <w:spacing w:after="0" w:line="240" w:lineRule="auto"/>
              <w:jc w:val="both"/>
              <w:rPr>
                <w:rFonts w:ascii="Times New Roman" w:hAnsi="Times New Roman" w:cs="Times New Roman"/>
                <w:sz w:val="16"/>
                <w:szCs w:val="16"/>
              </w:rPr>
            </w:pPr>
            <w:hyperlink r:id="rId18">
              <w:r w:rsidR="002D3B3D">
                <w:rPr>
                  <w:rFonts w:ascii="Times New Roman" w:hAnsi="Times New Roman" w:cs="Times New Roman"/>
                  <w:sz w:val="16"/>
                  <w:szCs w:val="16"/>
                </w:rPr>
                <w:t>https://vpt.lrv.lt/lt/nuorodos/kiti-duomenys/powerbi/melaginga-informacija-pateikusiu-tiekeju-sarasas-3/</w:t>
              </w:r>
            </w:hyperlink>
          </w:p>
        </w:tc>
      </w:tr>
      <w:tr w:rsidR="00FB7742" w14:paraId="2B910649" w14:textId="77777777" w:rsidTr="00AB1C5A">
        <w:tc>
          <w:tcPr>
            <w:tcW w:w="334" w:type="dxa"/>
          </w:tcPr>
          <w:p w14:paraId="1C63A103"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5249F4C" w14:textId="55B4C14D" w:rsidR="00FB7742" w:rsidRDefault="00AB1C5A" w:rsidP="00AB1C5A">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8.</w:t>
            </w:r>
          </w:p>
        </w:tc>
        <w:tc>
          <w:tcPr>
            <w:tcW w:w="3646" w:type="dxa"/>
            <w:tcBorders>
              <w:top w:val="single" w:sz="4" w:space="0" w:color="000000"/>
              <w:left w:val="single" w:sz="4" w:space="0" w:color="000000"/>
              <w:bottom w:val="single" w:sz="4" w:space="0" w:color="000000"/>
              <w:right w:val="single" w:sz="4" w:space="0" w:color="000000"/>
            </w:tcBorders>
          </w:tcPr>
          <w:p w14:paraId="58FFEAB8"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654" w:type="dxa"/>
            <w:tcBorders>
              <w:top w:val="single" w:sz="4" w:space="0" w:color="000000"/>
              <w:left w:val="single" w:sz="4" w:space="0" w:color="000000"/>
              <w:bottom w:val="single" w:sz="4" w:space="0" w:color="000000"/>
              <w:right w:val="single" w:sz="4" w:space="0" w:color="000000"/>
            </w:tcBorders>
          </w:tcPr>
          <w:p w14:paraId="6CDC72F4"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5 punktas</w:t>
            </w:r>
          </w:p>
          <w:p w14:paraId="6032D9DF" w14:textId="77777777" w:rsidR="00FB7742" w:rsidRDefault="00FB7742">
            <w:pPr>
              <w:widowControl w:val="0"/>
              <w:spacing w:after="0" w:line="240" w:lineRule="auto"/>
              <w:jc w:val="both"/>
              <w:rPr>
                <w:rFonts w:ascii="Times New Roman" w:eastAsia="Yu Mincho" w:hAnsi="Times New Roman" w:cs="Times New Roman"/>
                <w:sz w:val="16"/>
                <w:szCs w:val="16"/>
              </w:rPr>
            </w:pPr>
          </w:p>
          <w:p w14:paraId="19DD3B1F"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w:t>
            </w:r>
            <w:r>
              <w:rPr>
                <w:rFonts w:ascii="Times New Roman" w:eastAsia="Arial" w:hAnsi="Times New Roman" w:cs="Times New Roman"/>
                <w:sz w:val="16"/>
                <w:szCs w:val="16"/>
              </w:rPr>
              <w:t xml:space="preserve"> III dalies C15 punktas</w:t>
            </w:r>
          </w:p>
          <w:p w14:paraId="5731D872"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2E49727E"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tc>
        <w:tc>
          <w:tcPr>
            <w:tcW w:w="3518" w:type="dxa"/>
            <w:tcBorders>
              <w:top w:val="single" w:sz="4" w:space="0" w:color="000000"/>
              <w:left w:val="single" w:sz="4" w:space="0" w:color="000000"/>
              <w:bottom w:val="single" w:sz="4" w:space="0" w:color="000000"/>
              <w:right w:val="single" w:sz="4" w:space="0" w:color="000000"/>
            </w:tcBorders>
          </w:tcPr>
          <w:p w14:paraId="52BA26E3"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4A72A782"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tc>
      </w:tr>
      <w:tr w:rsidR="00FB7742" w14:paraId="6CC1E385" w14:textId="77777777" w:rsidTr="00AB1C5A">
        <w:tc>
          <w:tcPr>
            <w:tcW w:w="334" w:type="dxa"/>
          </w:tcPr>
          <w:p w14:paraId="75AAF31C" w14:textId="77777777" w:rsidR="00FB7742" w:rsidRDefault="00FB7742" w:rsidP="00AB1C5A">
            <w:pPr>
              <w:widowControl w:val="0"/>
              <w:spacing w:after="0" w:line="240" w:lineRule="auto"/>
              <w:ind w:left="142"/>
              <w:rPr>
                <w:rFonts w:ascii="Times New Roman" w:hAnsi="Times New Roman" w:cs="Times New Roman"/>
                <w:b/>
                <w:bCs/>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A3D7C26" w14:textId="34E6BFB3" w:rsidR="00FB7742" w:rsidRDefault="00AB1C5A" w:rsidP="00AB1C5A">
            <w:pPr>
              <w:widowControl w:val="0"/>
              <w:spacing w:after="0" w:line="240" w:lineRule="auto"/>
              <w:ind w:left="142"/>
              <w:rPr>
                <w:rFonts w:ascii="Times New Roman" w:hAnsi="Times New Roman" w:cs="Times New Roman"/>
                <w:b/>
                <w:bCs/>
                <w:sz w:val="16"/>
                <w:szCs w:val="16"/>
              </w:rPr>
            </w:pPr>
            <w:r>
              <w:rPr>
                <w:rFonts w:ascii="Times New Roman" w:hAnsi="Times New Roman" w:cs="Times New Roman"/>
                <w:b/>
                <w:bCs/>
                <w:sz w:val="16"/>
                <w:szCs w:val="16"/>
              </w:rPr>
              <w:t>9.</w:t>
            </w:r>
          </w:p>
        </w:tc>
        <w:tc>
          <w:tcPr>
            <w:tcW w:w="3646" w:type="dxa"/>
            <w:tcBorders>
              <w:top w:val="single" w:sz="4" w:space="0" w:color="000000"/>
              <w:left w:val="single" w:sz="4" w:space="0" w:color="000000"/>
              <w:bottom w:val="single" w:sz="4" w:space="0" w:color="000000"/>
              <w:right w:val="single" w:sz="4" w:space="0" w:color="000000"/>
            </w:tcBorders>
          </w:tcPr>
          <w:p w14:paraId="63D084C3"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Tiekėjas yra neįvykdęs sutarties, sudarytos </w:t>
            </w:r>
            <w:r>
              <w:rPr>
                <w:rFonts w:ascii="Times New Roman" w:hAnsi="Times New Roman" w:cs="Times New Roman"/>
                <w:sz w:val="16"/>
                <w:szCs w:val="16"/>
              </w:rPr>
              <w:lastRenderedPageBreak/>
              <w:t xml:space="preserve">vadovaujantis VPĮ, Viešųjų pirkimų, atliekamų gynybos ir saugumo srityje, įstatymu ar Pirkimų, atliekamų </w:t>
            </w:r>
            <w:proofErr w:type="spellStart"/>
            <w:r>
              <w:rPr>
                <w:rFonts w:ascii="Times New Roman" w:hAnsi="Times New Roman" w:cs="Times New Roman"/>
                <w:sz w:val="16"/>
                <w:szCs w:val="16"/>
              </w:rPr>
              <w:t>vandentvarkos</w:t>
            </w:r>
            <w:proofErr w:type="spellEnd"/>
            <w:r>
              <w:rPr>
                <w:rFonts w:ascii="Times New Roman" w:hAnsi="Times New Roman" w:cs="Times New Roman"/>
                <w:sz w:val="16"/>
                <w:szCs w:val="16"/>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1820734"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54" w:type="dxa"/>
            <w:tcBorders>
              <w:top w:val="single" w:sz="4" w:space="0" w:color="000000"/>
              <w:left w:val="single" w:sz="4" w:space="0" w:color="000000"/>
              <w:bottom w:val="single" w:sz="4" w:space="0" w:color="000000"/>
              <w:right w:val="single" w:sz="4" w:space="0" w:color="000000"/>
            </w:tcBorders>
          </w:tcPr>
          <w:p w14:paraId="045B31FB"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lastRenderedPageBreak/>
              <w:t>VPĮ 46 straipsnio 4 dalies 6 punktas</w:t>
            </w:r>
          </w:p>
          <w:p w14:paraId="399926BA" w14:textId="77777777" w:rsidR="00FB7742" w:rsidRDefault="00FB7742">
            <w:pPr>
              <w:widowControl w:val="0"/>
              <w:spacing w:after="0" w:line="240" w:lineRule="auto"/>
              <w:jc w:val="both"/>
              <w:rPr>
                <w:rFonts w:ascii="Times New Roman" w:eastAsia="Yu Mincho" w:hAnsi="Times New Roman" w:cs="Times New Roman"/>
                <w:sz w:val="16"/>
                <w:szCs w:val="16"/>
              </w:rPr>
            </w:pPr>
          </w:p>
          <w:p w14:paraId="436F7E6B"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w:t>
            </w:r>
            <w:r>
              <w:rPr>
                <w:rFonts w:ascii="Times New Roman" w:eastAsia="Arial" w:hAnsi="Times New Roman" w:cs="Times New Roman"/>
                <w:sz w:val="16"/>
                <w:szCs w:val="16"/>
              </w:rPr>
              <w:t xml:space="preserve"> III dalies C14 punktas</w:t>
            </w:r>
          </w:p>
          <w:p w14:paraId="2751A856"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p w14:paraId="02B3C071" w14:textId="77777777" w:rsidR="00FB7742" w:rsidRDefault="00FB7742">
            <w:pPr>
              <w:widowControl w:val="0"/>
              <w:spacing w:after="0" w:line="240" w:lineRule="auto"/>
              <w:jc w:val="both"/>
              <w:rPr>
                <w:rFonts w:ascii="Times New Roman" w:eastAsia="Yu Mincho" w:hAnsi="Times New Roman" w:cs="Times New Roman"/>
                <w:sz w:val="16"/>
                <w:szCs w:val="16"/>
                <w:lang w:eastAsia="en-US"/>
              </w:rPr>
            </w:pPr>
          </w:p>
        </w:tc>
        <w:tc>
          <w:tcPr>
            <w:tcW w:w="3518" w:type="dxa"/>
            <w:tcBorders>
              <w:top w:val="single" w:sz="4" w:space="0" w:color="000000"/>
              <w:left w:val="single" w:sz="4" w:space="0" w:color="000000"/>
              <w:bottom w:val="single" w:sz="4" w:space="0" w:color="000000"/>
              <w:right w:val="single" w:sz="4" w:space="0" w:color="000000"/>
            </w:tcBorders>
          </w:tcPr>
          <w:p w14:paraId="44EA5052"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lastRenderedPageBreak/>
              <w:t xml:space="preserve">Iš Lietuvoje įsteigtų subjektų įrodančių dokumentų </w:t>
            </w:r>
            <w:r>
              <w:rPr>
                <w:rFonts w:ascii="Times New Roman" w:hAnsi="Times New Roman" w:cs="Times New Roman"/>
                <w:sz w:val="16"/>
                <w:szCs w:val="16"/>
                <w:lang w:eastAsia="en-US"/>
              </w:rPr>
              <w:lastRenderedPageBreak/>
              <w:t>nereikalaujama. Užtenka pateikto EBVPD.</w:t>
            </w:r>
          </w:p>
          <w:p w14:paraId="6C182624"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757C2770"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b/>
                <w:bCs/>
                <w:sz w:val="16"/>
                <w:szCs w:val="16"/>
              </w:rPr>
              <w:t xml:space="preserve">Priimant sprendimus dėl tiekėjo pašalinimo iš pirkimo procedūros šiame punkte nurodytu pašalinimo pagrindu, gali būti atsižvelgiama į pagal VPĮ 91 straipsnį skelbiamą informaciją: </w:t>
            </w:r>
          </w:p>
          <w:p w14:paraId="3701F756" w14:textId="77777777" w:rsidR="00FB7742" w:rsidRDefault="00FB7742">
            <w:pPr>
              <w:widowControl w:val="0"/>
              <w:spacing w:after="0" w:line="240" w:lineRule="auto"/>
              <w:jc w:val="both"/>
              <w:rPr>
                <w:rFonts w:ascii="Times New Roman" w:hAnsi="Times New Roman" w:cs="Times New Roman"/>
                <w:sz w:val="16"/>
                <w:szCs w:val="16"/>
              </w:rPr>
            </w:pPr>
          </w:p>
          <w:p w14:paraId="617A7DA0" w14:textId="77777777" w:rsidR="00FB7742" w:rsidRDefault="007F6837">
            <w:pPr>
              <w:widowControl w:val="0"/>
              <w:spacing w:after="0" w:line="240" w:lineRule="auto"/>
              <w:jc w:val="both"/>
              <w:rPr>
                <w:rFonts w:ascii="Times New Roman" w:hAnsi="Times New Roman" w:cs="Times New Roman"/>
                <w:sz w:val="16"/>
                <w:szCs w:val="16"/>
              </w:rPr>
            </w:pPr>
            <w:hyperlink r:id="rId19">
              <w:r w:rsidR="002D3B3D">
                <w:rPr>
                  <w:rFonts w:ascii="Times New Roman" w:hAnsi="Times New Roman" w:cs="Times New Roman"/>
                  <w:sz w:val="16"/>
                  <w:szCs w:val="16"/>
                </w:rPr>
                <w:t>https://vpt.lrv.lt/lt/nuorodos/kiti-duomenys/powerbi/nepatikimi-tiekejai-1/</w:t>
              </w:r>
            </w:hyperlink>
          </w:p>
          <w:p w14:paraId="333245BB" w14:textId="77777777" w:rsidR="00FB7742" w:rsidRDefault="00FB7742">
            <w:pPr>
              <w:widowControl w:val="0"/>
              <w:spacing w:after="0" w:line="240" w:lineRule="auto"/>
              <w:jc w:val="both"/>
              <w:rPr>
                <w:rFonts w:ascii="Times New Roman" w:hAnsi="Times New Roman" w:cs="Times New Roman"/>
                <w:sz w:val="16"/>
                <w:szCs w:val="16"/>
              </w:rPr>
            </w:pPr>
          </w:p>
          <w:p w14:paraId="2AA9F246" w14:textId="77777777" w:rsidR="00FB7742" w:rsidRDefault="007F6837">
            <w:pPr>
              <w:widowControl w:val="0"/>
              <w:spacing w:after="0" w:line="240" w:lineRule="auto"/>
              <w:jc w:val="both"/>
              <w:rPr>
                <w:rFonts w:ascii="Times New Roman" w:hAnsi="Times New Roman" w:cs="Times New Roman"/>
                <w:sz w:val="16"/>
                <w:szCs w:val="16"/>
              </w:rPr>
            </w:pPr>
            <w:hyperlink r:id="rId20">
              <w:r w:rsidR="002D3B3D">
                <w:rPr>
                  <w:rFonts w:ascii="Times New Roman" w:hAnsi="Times New Roman" w:cs="Times New Roman"/>
                  <w:sz w:val="16"/>
                  <w:szCs w:val="16"/>
                </w:rPr>
                <w:t>https://vpt.lrv.lt/lt/pasalinimo-pagrindai-1/nepatikimu-koncesininku-sarasas-1/nepatikimu-koncesininku-sarasas/</w:t>
              </w:r>
            </w:hyperlink>
          </w:p>
          <w:p w14:paraId="54C02B04" w14:textId="77777777" w:rsidR="00FB7742" w:rsidRDefault="00FB7742">
            <w:pPr>
              <w:widowControl w:val="0"/>
              <w:spacing w:after="0" w:line="240" w:lineRule="auto"/>
              <w:jc w:val="both"/>
              <w:rPr>
                <w:rFonts w:ascii="Times New Roman" w:hAnsi="Times New Roman" w:cs="Times New Roman"/>
                <w:bCs/>
                <w:sz w:val="16"/>
                <w:szCs w:val="16"/>
              </w:rPr>
            </w:pPr>
          </w:p>
          <w:p w14:paraId="6B3F0C25" w14:textId="77777777" w:rsidR="00FB7742" w:rsidRDefault="00FB7742">
            <w:pPr>
              <w:widowControl w:val="0"/>
              <w:spacing w:after="0" w:line="240" w:lineRule="auto"/>
              <w:jc w:val="both"/>
              <w:rPr>
                <w:rFonts w:ascii="Times New Roman" w:hAnsi="Times New Roman" w:cs="Times New Roman"/>
                <w:b/>
                <w:bCs/>
                <w:sz w:val="16"/>
                <w:szCs w:val="16"/>
              </w:rPr>
            </w:pPr>
          </w:p>
        </w:tc>
      </w:tr>
      <w:tr w:rsidR="00FB7742" w14:paraId="43F5CD12" w14:textId="77777777" w:rsidTr="00AB1C5A">
        <w:tc>
          <w:tcPr>
            <w:tcW w:w="334" w:type="dxa"/>
          </w:tcPr>
          <w:p w14:paraId="65425DB9" w14:textId="77777777" w:rsidR="00FB7742" w:rsidRDefault="00FB7742" w:rsidP="00AB1C5A">
            <w:pPr>
              <w:widowControl w:val="0"/>
              <w:spacing w:after="0" w:line="240" w:lineRule="auto"/>
              <w:ind w:left="142"/>
              <w:rPr>
                <w:rFonts w:ascii="Times New Roman" w:hAnsi="Times New Roman" w:cs="Times New Roman"/>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3E127E83" w14:textId="09F1D5DA" w:rsidR="00FB7742" w:rsidRDefault="00AB1C5A" w:rsidP="00AB1C5A">
            <w:pPr>
              <w:widowControl w:val="0"/>
              <w:spacing w:after="0" w:line="240" w:lineRule="auto"/>
              <w:ind w:left="142"/>
              <w:rPr>
                <w:rFonts w:ascii="Times New Roman" w:hAnsi="Times New Roman" w:cs="Times New Roman"/>
                <w:sz w:val="16"/>
                <w:szCs w:val="16"/>
              </w:rPr>
            </w:pPr>
            <w:r>
              <w:rPr>
                <w:rFonts w:ascii="Times New Roman" w:hAnsi="Times New Roman" w:cs="Times New Roman"/>
                <w:sz w:val="16"/>
                <w:szCs w:val="16"/>
              </w:rPr>
              <w:t>10.</w:t>
            </w:r>
          </w:p>
          <w:p w14:paraId="668C4E8A" w14:textId="77777777" w:rsidR="00FB7742" w:rsidRDefault="00FB7742">
            <w:pPr>
              <w:widowControl w:val="0"/>
              <w:spacing w:after="0" w:line="240" w:lineRule="auto"/>
              <w:rPr>
                <w:rFonts w:ascii="Times New Roman" w:hAnsi="Times New Roman" w:cs="Times New Roman"/>
                <w:sz w:val="16"/>
                <w:szCs w:val="16"/>
              </w:rPr>
            </w:pPr>
          </w:p>
        </w:tc>
        <w:tc>
          <w:tcPr>
            <w:tcW w:w="3646" w:type="dxa"/>
            <w:tcBorders>
              <w:top w:val="single" w:sz="4" w:space="0" w:color="000000"/>
              <w:left w:val="single" w:sz="4" w:space="0" w:color="000000"/>
              <w:bottom w:val="single" w:sz="4" w:space="0" w:color="000000"/>
              <w:right w:val="single" w:sz="4" w:space="0" w:color="000000"/>
            </w:tcBorders>
          </w:tcPr>
          <w:p w14:paraId="2FADF401"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Tiekėjas yra padaręs rimtą profesinį pažeidimą, dėl kurio perkančioji organizacija abejoja tiekėjo sąžiningumu, kai jis</w:t>
            </w:r>
            <w:bookmarkStart w:id="66" w:name="part_030e6c6c64ba4f96a23474e439d1b80c"/>
            <w:bookmarkEnd w:id="66"/>
            <w:r>
              <w:rPr>
                <w:rFonts w:ascii="Times New Roman" w:hAnsi="Times New Roman" w:cs="Times New Roman"/>
                <w:sz w:val="16"/>
                <w:szCs w:val="16"/>
              </w:rPr>
              <w:t xml:space="preserve"> yra padaręs finansinės atskaitomybės ir audito teisės aktų pažeidimą ir nuo jo padarymo dienos praėjo mažiau kaip vieni metai.</w:t>
            </w:r>
          </w:p>
          <w:p w14:paraId="3F76851C" w14:textId="77777777" w:rsidR="00FB7742" w:rsidRDefault="00FB7742">
            <w:pPr>
              <w:widowControl w:val="0"/>
              <w:spacing w:after="0" w:line="240" w:lineRule="auto"/>
              <w:jc w:val="both"/>
              <w:rPr>
                <w:rFonts w:ascii="Times New Roman" w:hAnsi="Times New Roman" w:cs="Times New Roman"/>
                <w:b/>
                <w:sz w:val="16"/>
                <w:szCs w:val="16"/>
              </w:rPr>
            </w:pPr>
          </w:p>
        </w:tc>
        <w:tc>
          <w:tcPr>
            <w:tcW w:w="2654" w:type="dxa"/>
            <w:tcBorders>
              <w:top w:val="single" w:sz="4" w:space="0" w:color="000000"/>
              <w:left w:val="single" w:sz="4" w:space="0" w:color="000000"/>
              <w:bottom w:val="single" w:sz="4" w:space="0" w:color="000000"/>
              <w:right w:val="single" w:sz="4" w:space="0" w:color="000000"/>
            </w:tcBorders>
          </w:tcPr>
          <w:p w14:paraId="40DD463C"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7 punkto a papunktis</w:t>
            </w:r>
          </w:p>
          <w:p w14:paraId="03DC3515" w14:textId="77777777" w:rsidR="00FB7742" w:rsidRDefault="00FB7742">
            <w:pPr>
              <w:widowControl w:val="0"/>
              <w:spacing w:after="0" w:line="240" w:lineRule="auto"/>
              <w:jc w:val="both"/>
              <w:rPr>
                <w:rFonts w:ascii="Times New Roman" w:eastAsia="Yu Mincho" w:hAnsi="Times New Roman" w:cs="Times New Roman"/>
                <w:sz w:val="16"/>
                <w:szCs w:val="16"/>
              </w:rPr>
            </w:pPr>
          </w:p>
          <w:p w14:paraId="31ED0C78" w14:textId="77777777" w:rsidR="00FB7742" w:rsidRDefault="002D3B3D">
            <w:pPr>
              <w:widowControl w:val="0"/>
              <w:spacing w:after="0" w:line="240" w:lineRule="auto"/>
              <w:jc w:val="both"/>
              <w:rPr>
                <w:rFonts w:ascii="Times New Roman" w:eastAsia="Yu Mincho" w:hAnsi="Times New Roman" w:cs="Times New Roman"/>
                <w:sz w:val="16"/>
                <w:szCs w:val="16"/>
              </w:rPr>
            </w:pPr>
            <w:r>
              <w:rPr>
                <w:rFonts w:ascii="Times New Roman" w:eastAsia="Yu Mincho" w:hAnsi="Times New Roman" w:cs="Times New Roman"/>
                <w:sz w:val="16"/>
                <w:szCs w:val="16"/>
              </w:rPr>
              <w:t>EBVPD III dalies C11 punktas</w:t>
            </w:r>
          </w:p>
        </w:tc>
        <w:tc>
          <w:tcPr>
            <w:tcW w:w="3518" w:type="dxa"/>
            <w:tcBorders>
              <w:top w:val="single" w:sz="4" w:space="0" w:color="000000"/>
              <w:left w:val="single" w:sz="4" w:space="0" w:color="000000"/>
              <w:bottom w:val="single" w:sz="4" w:space="0" w:color="000000"/>
              <w:right w:val="single" w:sz="4" w:space="0" w:color="000000"/>
            </w:tcBorders>
          </w:tcPr>
          <w:p w14:paraId="6E042704"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lang w:eastAsia="en-US"/>
              </w:rPr>
              <w:t xml:space="preserve">Iš Lietuvoje įsteigtų subjektų įrodančių dokumentų nereikalaujama. Užtenka pateikto EBVPD. </w:t>
            </w:r>
            <w:r>
              <w:rPr>
                <w:rFonts w:ascii="Times New Roman" w:hAnsi="Times New Roman" w:cs="Times New Roman"/>
                <w:sz w:val="16"/>
                <w:szCs w:val="16"/>
              </w:rPr>
              <w:t>Priimant sprendimus dėl tiekėjo pašalinimo iš pirkimo procedūros šiame punkte nurodytu pašalinimo pagrindu, be kita ko, atsižvelgiama į</w:t>
            </w:r>
            <w:r>
              <w:rPr>
                <w:rFonts w:ascii="Times New Roman" w:hAnsi="Times New Roman" w:cs="Times New Roman"/>
                <w:b/>
                <w:bCs/>
                <w:sz w:val="16"/>
                <w:szCs w:val="16"/>
              </w:rPr>
              <w:t xml:space="preserve"> </w:t>
            </w:r>
            <w:r>
              <w:rPr>
                <w:rFonts w:ascii="Times New Roman" w:hAnsi="Times New Roman" w:cs="Times New Roman"/>
                <w:sz w:val="16"/>
                <w:szCs w:val="16"/>
              </w:rPr>
              <w:t xml:space="preserve">nacionalinėje duomenų bazėje adresu: </w:t>
            </w:r>
            <w:hyperlink r:id="rId21">
              <w:r>
                <w:rPr>
                  <w:rFonts w:ascii="Times New Roman" w:hAnsi="Times New Roman" w:cs="Times New Roman"/>
                  <w:sz w:val="16"/>
                  <w:szCs w:val="16"/>
                  <w:u w:val="single"/>
                </w:rPr>
                <w:t>https://www.registrucentras.lt/jar/p/index.php</w:t>
              </w:r>
            </w:hyperlink>
          </w:p>
          <w:p w14:paraId="3059B2F9"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paskelbtą informaciją, taip pat į šiame informaciniame pranešime pateiktą informaciją:</w:t>
            </w:r>
          </w:p>
          <w:p w14:paraId="7C33D14C" w14:textId="77777777" w:rsidR="00FB7742" w:rsidRDefault="007F6837">
            <w:pPr>
              <w:widowControl w:val="0"/>
              <w:spacing w:after="0" w:line="240" w:lineRule="auto"/>
              <w:jc w:val="both"/>
              <w:rPr>
                <w:rFonts w:ascii="Times New Roman" w:hAnsi="Times New Roman" w:cs="Times New Roman"/>
                <w:sz w:val="16"/>
                <w:szCs w:val="16"/>
              </w:rPr>
            </w:pPr>
            <w:hyperlink r:id="rId22">
              <w:r w:rsidR="002D3B3D">
                <w:rPr>
                  <w:rFonts w:ascii="Times New Roman" w:hAnsi="Times New Roman" w:cs="Times New Roman"/>
                  <w:sz w:val="16"/>
                  <w:szCs w:val="16"/>
                </w:rPr>
                <w:t>https://vpt.lrv.lt/lt/naujienos-3/finansiniu-ataskaitu-nepateikimas-gali-tapti-kliutimi-dalyvauti-viesuosiuose-pirkimuose/</w:t>
              </w:r>
            </w:hyperlink>
          </w:p>
          <w:p w14:paraId="6AF13E74" w14:textId="77777777" w:rsidR="00FB7742" w:rsidRDefault="00FB7742">
            <w:pPr>
              <w:widowControl w:val="0"/>
              <w:spacing w:after="0" w:line="240" w:lineRule="auto"/>
              <w:jc w:val="both"/>
              <w:rPr>
                <w:rFonts w:ascii="Times New Roman" w:hAnsi="Times New Roman" w:cs="Times New Roman"/>
                <w:b/>
                <w:bCs/>
                <w:iCs/>
                <w:sz w:val="16"/>
                <w:szCs w:val="16"/>
              </w:rPr>
            </w:pPr>
          </w:p>
        </w:tc>
      </w:tr>
      <w:tr w:rsidR="00FB7742" w14:paraId="6B245D2B" w14:textId="77777777" w:rsidTr="00AB1C5A">
        <w:tc>
          <w:tcPr>
            <w:tcW w:w="334" w:type="dxa"/>
          </w:tcPr>
          <w:p w14:paraId="47C8F8CA" w14:textId="77777777" w:rsidR="00FB7742" w:rsidRDefault="00FB7742" w:rsidP="00AB1C5A">
            <w:pPr>
              <w:widowControl w:val="0"/>
              <w:spacing w:after="0" w:line="240" w:lineRule="auto"/>
              <w:ind w:left="142"/>
              <w:rPr>
                <w:rFonts w:ascii="Times New Roman" w:hAnsi="Times New Roman" w:cs="Times New Roman"/>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03FD41A4" w14:textId="5F75EE16" w:rsidR="00FB7742" w:rsidRDefault="00AB1C5A" w:rsidP="00AB1C5A">
            <w:pPr>
              <w:widowControl w:val="0"/>
              <w:spacing w:after="0" w:line="240" w:lineRule="auto"/>
              <w:ind w:left="142"/>
              <w:rPr>
                <w:rFonts w:ascii="Times New Roman" w:hAnsi="Times New Roman" w:cs="Times New Roman"/>
                <w:sz w:val="16"/>
                <w:szCs w:val="16"/>
              </w:rPr>
            </w:pPr>
            <w:r>
              <w:rPr>
                <w:rFonts w:ascii="Times New Roman" w:hAnsi="Times New Roman" w:cs="Times New Roman"/>
                <w:sz w:val="16"/>
                <w:szCs w:val="16"/>
              </w:rPr>
              <w:t>11.</w:t>
            </w:r>
          </w:p>
        </w:tc>
        <w:tc>
          <w:tcPr>
            <w:tcW w:w="3646" w:type="dxa"/>
            <w:tcBorders>
              <w:top w:val="single" w:sz="4" w:space="0" w:color="000000"/>
              <w:left w:val="single" w:sz="4" w:space="0" w:color="000000"/>
              <w:bottom w:val="single" w:sz="4" w:space="0" w:color="000000"/>
              <w:right w:val="single" w:sz="4" w:space="0" w:color="000000"/>
            </w:tcBorders>
          </w:tcPr>
          <w:p w14:paraId="25CBE568"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 xml:space="preserve">Tiekėjas yra padaręs rimtą profesinį pažeidimą, dėl kurio perkančioji organizacija abejoja tiekėjo sąžiningumu, </w:t>
            </w:r>
            <w:r>
              <w:rPr>
                <w:rFonts w:ascii="Times New Roman" w:eastAsia="Times New Roman" w:hAnsi="Times New Roman" w:cs="Times New Roman"/>
                <w:sz w:val="16"/>
                <w:szCs w:val="16"/>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16"/>
                <w:szCs w:val="16"/>
                <w:vertAlign w:val="superscript"/>
              </w:rPr>
              <w:t>1</w:t>
            </w:r>
            <w:r>
              <w:rPr>
                <w:rFonts w:ascii="Times New Roman" w:eastAsia="Times New Roman" w:hAnsi="Times New Roman" w:cs="Times New Roman"/>
                <w:sz w:val="16"/>
                <w:szCs w:val="16"/>
              </w:rPr>
              <w:t xml:space="preserve"> straipsnio 1 dalyje.</w:t>
            </w:r>
          </w:p>
        </w:tc>
        <w:tc>
          <w:tcPr>
            <w:tcW w:w="2654" w:type="dxa"/>
            <w:tcBorders>
              <w:top w:val="single" w:sz="4" w:space="0" w:color="000000"/>
              <w:left w:val="single" w:sz="4" w:space="0" w:color="000000"/>
              <w:bottom w:val="single" w:sz="4" w:space="0" w:color="000000"/>
              <w:right w:val="single" w:sz="4" w:space="0" w:color="000000"/>
            </w:tcBorders>
          </w:tcPr>
          <w:p w14:paraId="1A2C7C6F"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7 punkto b papunktis</w:t>
            </w:r>
          </w:p>
          <w:p w14:paraId="37AE63E6" w14:textId="77777777" w:rsidR="00FB7742" w:rsidRDefault="00FB7742">
            <w:pPr>
              <w:widowControl w:val="0"/>
              <w:spacing w:after="0" w:line="240" w:lineRule="auto"/>
              <w:jc w:val="both"/>
              <w:rPr>
                <w:rFonts w:ascii="Times New Roman" w:eastAsia="Yu Mincho" w:hAnsi="Times New Roman" w:cs="Times New Roman"/>
                <w:sz w:val="16"/>
                <w:szCs w:val="16"/>
              </w:rPr>
            </w:pPr>
          </w:p>
          <w:p w14:paraId="383B4386"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C11 punktas</w:t>
            </w:r>
          </w:p>
        </w:tc>
        <w:tc>
          <w:tcPr>
            <w:tcW w:w="3518" w:type="dxa"/>
            <w:tcBorders>
              <w:top w:val="single" w:sz="4" w:space="0" w:color="000000"/>
              <w:left w:val="single" w:sz="4" w:space="0" w:color="000000"/>
              <w:bottom w:val="single" w:sz="4" w:space="0" w:color="000000"/>
              <w:right w:val="single" w:sz="4" w:space="0" w:color="000000"/>
            </w:tcBorders>
          </w:tcPr>
          <w:p w14:paraId="549A44C5"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3D4D1248" w14:textId="77777777" w:rsidR="00FB7742" w:rsidRDefault="00FB7742">
            <w:pPr>
              <w:widowControl w:val="0"/>
              <w:spacing w:after="0" w:line="240" w:lineRule="auto"/>
              <w:jc w:val="both"/>
              <w:rPr>
                <w:rFonts w:ascii="Times New Roman" w:hAnsi="Times New Roman" w:cs="Times New Roman"/>
                <w:b/>
                <w:bCs/>
                <w:iCs/>
                <w:sz w:val="16"/>
                <w:szCs w:val="16"/>
                <w:lang w:eastAsia="en-US"/>
              </w:rPr>
            </w:pPr>
          </w:p>
          <w:p w14:paraId="50C33064" w14:textId="77777777" w:rsidR="00FB7742" w:rsidRDefault="002D3B3D">
            <w:pPr>
              <w:widowControl w:val="0"/>
              <w:spacing w:after="0" w:line="240" w:lineRule="auto"/>
              <w:jc w:val="both"/>
              <w:rPr>
                <w:rFonts w:ascii="Times New Roman" w:hAnsi="Times New Roman" w:cs="Times New Roman"/>
                <w:b/>
                <w:bCs/>
                <w:sz w:val="16"/>
                <w:szCs w:val="16"/>
              </w:rPr>
            </w:pPr>
            <w:r>
              <w:rPr>
                <w:rFonts w:ascii="Times New Roman" w:hAnsi="Times New Roman" w:cs="Times New Roman"/>
                <w:sz w:val="16"/>
                <w:szCs w:val="16"/>
              </w:rPr>
              <w:t>Priimant sprendimus dėl tiekėjo pašalinimo iš pirkimo procedūros šiame punkte nurodytu pašalinimo pagrindu, be kita ko, atsižvelgiama į</w:t>
            </w:r>
            <w:r>
              <w:rPr>
                <w:rFonts w:ascii="Times New Roman" w:hAnsi="Times New Roman" w:cs="Times New Roman"/>
                <w:b/>
                <w:bCs/>
                <w:sz w:val="16"/>
                <w:szCs w:val="16"/>
              </w:rPr>
              <w:t xml:space="preserve"> </w:t>
            </w:r>
            <w:r>
              <w:rPr>
                <w:rFonts w:ascii="Times New Roman" w:hAnsi="Times New Roman" w:cs="Times New Roman"/>
                <w:sz w:val="16"/>
                <w:szCs w:val="16"/>
              </w:rPr>
              <w:t xml:space="preserve">nacionalinėje duomenų bazėje adresu </w:t>
            </w:r>
            <w:hyperlink r:id="rId23">
              <w:r>
                <w:rPr>
                  <w:rFonts w:ascii="Times New Roman" w:hAnsi="Times New Roman" w:cs="Times New Roman"/>
                  <w:sz w:val="16"/>
                  <w:szCs w:val="16"/>
                  <w:u w:val="single"/>
                </w:rPr>
                <w:t>https://www.vmi.lt/evmi/mokesciu-moketoju-informacija</w:t>
              </w:r>
            </w:hyperlink>
            <w:r>
              <w:rPr>
                <w:rFonts w:ascii="Times New Roman" w:hAnsi="Times New Roman" w:cs="Times New Roman"/>
                <w:sz w:val="16"/>
                <w:szCs w:val="16"/>
              </w:rPr>
              <w:t xml:space="preserve"> skelbiamą informaciją.</w:t>
            </w:r>
          </w:p>
        </w:tc>
      </w:tr>
      <w:tr w:rsidR="00FB7742" w14:paraId="3D64124B" w14:textId="77777777" w:rsidTr="00AB1C5A">
        <w:tc>
          <w:tcPr>
            <w:tcW w:w="334" w:type="dxa"/>
          </w:tcPr>
          <w:p w14:paraId="6D172996" w14:textId="77777777" w:rsidR="00FB7742" w:rsidRDefault="00FB7742" w:rsidP="00AB1C5A">
            <w:pPr>
              <w:widowControl w:val="0"/>
              <w:spacing w:after="0" w:line="240" w:lineRule="auto"/>
              <w:ind w:left="142"/>
              <w:rPr>
                <w:rFonts w:ascii="Times New Roman" w:hAnsi="Times New Roman" w:cs="Times New Roman"/>
                <w:sz w:val="16"/>
                <w:szCs w:val="16"/>
              </w:rPr>
            </w:pPr>
          </w:p>
        </w:tc>
        <w:tc>
          <w:tcPr>
            <w:tcW w:w="566" w:type="dxa"/>
            <w:tcBorders>
              <w:top w:val="single" w:sz="4" w:space="0" w:color="000000"/>
              <w:left w:val="single" w:sz="4" w:space="0" w:color="000000"/>
              <w:bottom w:val="single" w:sz="4" w:space="0" w:color="000000"/>
              <w:right w:val="single" w:sz="4" w:space="0" w:color="000000"/>
            </w:tcBorders>
          </w:tcPr>
          <w:p w14:paraId="2CA36025" w14:textId="624618B1" w:rsidR="00FB7742" w:rsidRDefault="00AB1C5A" w:rsidP="00AB1C5A">
            <w:pPr>
              <w:widowControl w:val="0"/>
              <w:spacing w:after="0" w:line="240" w:lineRule="auto"/>
              <w:ind w:left="142"/>
              <w:rPr>
                <w:rFonts w:ascii="Times New Roman" w:hAnsi="Times New Roman" w:cs="Times New Roman"/>
                <w:sz w:val="16"/>
                <w:szCs w:val="16"/>
              </w:rPr>
            </w:pPr>
            <w:r>
              <w:rPr>
                <w:rFonts w:ascii="Times New Roman" w:hAnsi="Times New Roman" w:cs="Times New Roman"/>
                <w:sz w:val="16"/>
                <w:szCs w:val="16"/>
              </w:rPr>
              <w:t>12.</w:t>
            </w:r>
          </w:p>
        </w:tc>
        <w:tc>
          <w:tcPr>
            <w:tcW w:w="3646" w:type="dxa"/>
            <w:tcBorders>
              <w:top w:val="single" w:sz="4" w:space="0" w:color="000000"/>
              <w:left w:val="single" w:sz="4" w:space="0" w:color="000000"/>
              <w:bottom w:val="single" w:sz="4" w:space="0" w:color="000000"/>
              <w:right w:val="single" w:sz="4" w:space="0" w:color="000000"/>
            </w:tcBorders>
          </w:tcPr>
          <w:p w14:paraId="12AC40A3" w14:textId="77777777" w:rsidR="00FB7742" w:rsidRDefault="002D3B3D">
            <w:pPr>
              <w:widowControl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Tiekėjas yra padaręs rimtą profesinį pažeidimą, dėl kurio perkančioji organizacija abejoja tiekėjo sąžiningumu,</w:t>
            </w:r>
            <w:r>
              <w:rPr>
                <w:rFonts w:ascii="Times New Roman" w:eastAsia="Times New Roman" w:hAnsi="Times New Roman" w:cs="Times New Roman"/>
                <w:sz w:val="16"/>
                <w:szCs w:val="16"/>
              </w:rPr>
              <w:t xml:space="preserve"> kai jis </w:t>
            </w:r>
            <w:r>
              <w:rPr>
                <w:rFonts w:ascii="Times New Roman" w:hAnsi="Times New Roman" w:cs="Times New Roman"/>
                <w:color w:val="000000" w:themeColor="dark1"/>
                <w:sz w:val="16"/>
                <w:szCs w:val="16"/>
              </w:rPr>
              <w:t>yra padaręs draudimo sudaryti draudžiamus susitarimus, įtvirtinto Lietuvos Respublikos konkurencijos įstatyme ar panašaus pobūdžio kitos valstybės teisės akte, pažeidimą ir nuo jo padarymo dienos praėjo mažiau kaip 3 metai.</w:t>
            </w:r>
          </w:p>
        </w:tc>
        <w:tc>
          <w:tcPr>
            <w:tcW w:w="2654" w:type="dxa"/>
            <w:tcBorders>
              <w:top w:val="single" w:sz="4" w:space="0" w:color="000000"/>
              <w:left w:val="single" w:sz="4" w:space="0" w:color="000000"/>
              <w:bottom w:val="single" w:sz="4" w:space="0" w:color="000000"/>
              <w:right w:val="single" w:sz="4" w:space="0" w:color="000000"/>
            </w:tcBorders>
          </w:tcPr>
          <w:p w14:paraId="753874D8" w14:textId="77777777" w:rsidR="00FB7742" w:rsidRDefault="002D3B3D">
            <w:pPr>
              <w:widowControl w:val="0"/>
              <w:spacing w:after="0" w:line="240" w:lineRule="auto"/>
              <w:jc w:val="both"/>
              <w:rPr>
                <w:rFonts w:ascii="Times New Roman" w:eastAsia="Yu Mincho" w:hAnsi="Times New Roman" w:cs="Times New Roman"/>
                <w:b/>
                <w:bCs/>
                <w:sz w:val="16"/>
                <w:szCs w:val="16"/>
              </w:rPr>
            </w:pPr>
            <w:r>
              <w:rPr>
                <w:rFonts w:ascii="Times New Roman" w:eastAsia="Yu Mincho" w:hAnsi="Times New Roman" w:cs="Times New Roman"/>
                <w:b/>
                <w:bCs/>
                <w:sz w:val="16"/>
                <w:szCs w:val="16"/>
              </w:rPr>
              <w:t>VPĮ 46 straipsnio 4 dalies 7 punkto c papunktis</w:t>
            </w:r>
          </w:p>
          <w:p w14:paraId="11E77530" w14:textId="77777777" w:rsidR="00FB7742" w:rsidRDefault="00FB7742">
            <w:pPr>
              <w:widowControl w:val="0"/>
              <w:spacing w:after="0" w:line="240" w:lineRule="auto"/>
              <w:jc w:val="both"/>
              <w:rPr>
                <w:rFonts w:ascii="Times New Roman" w:eastAsia="Yu Mincho" w:hAnsi="Times New Roman" w:cs="Times New Roman"/>
                <w:sz w:val="16"/>
                <w:szCs w:val="16"/>
              </w:rPr>
            </w:pPr>
          </w:p>
          <w:p w14:paraId="77876982" w14:textId="77777777" w:rsidR="00FB7742" w:rsidRDefault="002D3B3D">
            <w:pPr>
              <w:widowControl w:val="0"/>
              <w:spacing w:after="0" w:line="240" w:lineRule="auto"/>
              <w:jc w:val="both"/>
              <w:rPr>
                <w:rFonts w:ascii="Times New Roman" w:eastAsia="Yu Mincho" w:hAnsi="Times New Roman" w:cs="Times New Roman"/>
                <w:sz w:val="16"/>
                <w:szCs w:val="16"/>
                <w:lang w:eastAsia="en-US"/>
              </w:rPr>
            </w:pPr>
            <w:r>
              <w:rPr>
                <w:rFonts w:ascii="Times New Roman" w:eastAsia="Yu Mincho" w:hAnsi="Times New Roman" w:cs="Times New Roman"/>
                <w:sz w:val="16"/>
                <w:szCs w:val="16"/>
              </w:rPr>
              <w:t>EBVPD III dalies C11 punktas</w:t>
            </w:r>
          </w:p>
        </w:tc>
        <w:tc>
          <w:tcPr>
            <w:tcW w:w="3518" w:type="dxa"/>
            <w:tcBorders>
              <w:top w:val="single" w:sz="4" w:space="0" w:color="000000"/>
              <w:left w:val="single" w:sz="4" w:space="0" w:color="000000"/>
              <w:bottom w:val="single" w:sz="4" w:space="0" w:color="000000"/>
              <w:right w:val="single" w:sz="4" w:space="0" w:color="000000"/>
            </w:tcBorders>
          </w:tcPr>
          <w:p w14:paraId="20E78D79" w14:textId="77777777" w:rsidR="00FB7742" w:rsidRDefault="002D3B3D">
            <w:pPr>
              <w:widowControl w:val="0"/>
              <w:spacing w:after="0" w:line="240" w:lineRule="auto"/>
              <w:jc w:val="both"/>
              <w:rPr>
                <w:rFonts w:ascii="Times New Roman" w:hAnsi="Times New Roman" w:cs="Times New Roman"/>
                <w:sz w:val="16"/>
                <w:szCs w:val="16"/>
                <w:lang w:eastAsia="en-US"/>
              </w:rPr>
            </w:pPr>
            <w:r>
              <w:rPr>
                <w:rFonts w:ascii="Times New Roman" w:hAnsi="Times New Roman" w:cs="Times New Roman"/>
                <w:sz w:val="16"/>
                <w:szCs w:val="16"/>
                <w:lang w:eastAsia="en-US"/>
              </w:rPr>
              <w:t>Iš Lietuvoje įsteigtų subjektų įrodančių dokumentų nereikalaujama. Užtenka pateikto EBVPD.</w:t>
            </w:r>
          </w:p>
          <w:p w14:paraId="6E2B2E80" w14:textId="77777777" w:rsidR="00FB7742" w:rsidRDefault="00FB7742">
            <w:pPr>
              <w:widowControl w:val="0"/>
              <w:spacing w:after="0" w:line="240" w:lineRule="auto"/>
              <w:jc w:val="both"/>
              <w:rPr>
                <w:rFonts w:ascii="Times New Roman" w:hAnsi="Times New Roman" w:cs="Times New Roman"/>
                <w:bCs/>
                <w:iCs/>
                <w:sz w:val="16"/>
                <w:szCs w:val="16"/>
                <w:lang w:eastAsia="en-US"/>
              </w:rPr>
            </w:pPr>
          </w:p>
          <w:p w14:paraId="09A3D2A6" w14:textId="77777777" w:rsidR="00FB7742" w:rsidRDefault="002D3B3D">
            <w:pPr>
              <w:widowControl w:val="0"/>
              <w:rPr>
                <w:rFonts w:ascii="Times New Roman" w:hAnsi="Times New Roman" w:cs="Times New Roman"/>
                <w:b/>
                <w:bCs/>
                <w:sz w:val="16"/>
                <w:szCs w:val="16"/>
              </w:rPr>
            </w:pPr>
            <w:r>
              <w:rPr>
                <w:rFonts w:ascii="Times New Roman" w:hAnsi="Times New Roman" w:cs="Times New Roman"/>
                <w:b/>
                <w:bCs/>
                <w:sz w:val="16"/>
                <w:szCs w:val="16"/>
              </w:rPr>
              <w:t xml:space="preserve">Priimant sprendimus dėl tiekėjo pašalinimo iš pirkimo procedūros šiame punkte nurodytu pašalinimo pagrindu, be kita ko, atsižvelgiama į nacionalinėje duomenų bazėje adresu: </w:t>
            </w:r>
          </w:p>
          <w:p w14:paraId="6CD4DE61" w14:textId="77777777" w:rsidR="00FB7742" w:rsidRDefault="007F6837">
            <w:pPr>
              <w:widowControl w:val="0"/>
              <w:rPr>
                <w:rFonts w:ascii="Times New Roman" w:hAnsi="Times New Roman" w:cs="Times New Roman"/>
                <w:bCs/>
                <w:iCs/>
                <w:sz w:val="16"/>
                <w:szCs w:val="16"/>
                <w:lang w:eastAsia="en-US"/>
              </w:rPr>
            </w:pPr>
            <w:hyperlink r:id="rId24">
              <w:r w:rsidR="002D3B3D">
                <w:rPr>
                  <w:rFonts w:ascii="Times New Roman" w:hAnsi="Times New Roman" w:cs="Times New Roman"/>
                  <w:sz w:val="16"/>
                  <w:szCs w:val="16"/>
                  <w:u w:val="single"/>
                </w:rPr>
                <w:t>https://kt.gov.lt/lt/atviri-duomenys/diskvalifikavimas-is-viesuju-pirkimu</w:t>
              </w:r>
            </w:hyperlink>
            <w:r w:rsidR="002D3B3D">
              <w:rPr>
                <w:rFonts w:ascii="Times New Roman" w:hAnsi="Times New Roman" w:cs="Times New Roman"/>
                <w:sz w:val="16"/>
                <w:szCs w:val="16"/>
              </w:rPr>
              <w:t xml:space="preserve"> skelbiamą informaciją. </w:t>
            </w:r>
          </w:p>
        </w:tc>
      </w:tr>
      <w:tr w:rsidR="00AB1C5A" w14:paraId="50531CFB" w14:textId="77777777" w:rsidTr="00AB1C5A">
        <w:trPr>
          <w:gridAfter w:val="4"/>
          <w:wAfter w:w="10384" w:type="dxa"/>
        </w:trPr>
        <w:tc>
          <w:tcPr>
            <w:tcW w:w="334" w:type="dxa"/>
          </w:tcPr>
          <w:p w14:paraId="431EA62E" w14:textId="77777777" w:rsidR="00AB1C5A" w:rsidRDefault="00AB1C5A" w:rsidP="00AB1C5A">
            <w:pPr>
              <w:widowControl w:val="0"/>
              <w:spacing w:after="0" w:line="240" w:lineRule="auto"/>
              <w:ind w:left="142"/>
              <w:rPr>
                <w:rFonts w:ascii="Times New Roman" w:hAnsi="Times New Roman" w:cs="Times New Roman"/>
                <w:sz w:val="16"/>
                <w:szCs w:val="16"/>
              </w:rPr>
            </w:pPr>
          </w:p>
        </w:tc>
      </w:tr>
    </w:tbl>
    <w:p w14:paraId="1F8BAD84" w14:textId="2AB50BD2" w:rsidR="00FB7742" w:rsidRDefault="00FB7742" w:rsidP="00442756">
      <w:pPr>
        <w:rPr>
          <w:rFonts w:ascii="Times New Roman" w:hAnsi="Times New Roman" w:cs="Times New Roman"/>
          <w:b/>
          <w:bCs/>
          <w:smallCaps/>
          <w:sz w:val="24"/>
          <w:szCs w:val="24"/>
        </w:rPr>
      </w:pPr>
    </w:p>
    <w:p w14:paraId="4C8C5CBF" w14:textId="77777777" w:rsidR="00FB7742" w:rsidRDefault="002D3B3D">
      <w:pPr>
        <w:pStyle w:val="Heading2"/>
        <w:spacing w:before="0"/>
        <w:ind w:left="5103"/>
        <w:rPr>
          <w:rFonts w:ascii="Times New Roman" w:eastAsia="Calibri" w:hAnsi="Times New Roman"/>
          <w:color w:val="0070C0"/>
          <w:sz w:val="24"/>
          <w:szCs w:val="24"/>
        </w:rPr>
      </w:pPr>
      <w:bookmarkStart w:id="67" w:name="_Toc207887645"/>
      <w:bookmarkStart w:id="68" w:name="_Ref38291223"/>
      <w:bookmarkStart w:id="69" w:name="_Ref38291334"/>
      <w:bookmarkStart w:id="70" w:name="_Ref38533412"/>
      <w:bookmarkStart w:id="71" w:name="_Toc204933084"/>
      <w:r>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67"/>
      <w:bookmarkEnd w:id="68"/>
      <w:bookmarkEnd w:id="69"/>
      <w:bookmarkEnd w:id="70"/>
      <w:bookmarkEnd w:id="71"/>
    </w:p>
    <w:p w14:paraId="3FCEE347" w14:textId="77777777" w:rsidR="00FB7742" w:rsidRDefault="00FB7742">
      <w:pPr>
        <w:rPr>
          <w:rFonts w:ascii="Times New Roman" w:hAnsi="Times New Roman" w:cs="Times New Roman"/>
          <w:b/>
          <w:bCs/>
          <w:smallCaps/>
          <w:sz w:val="24"/>
          <w:szCs w:val="24"/>
        </w:rPr>
      </w:pPr>
    </w:p>
    <w:p w14:paraId="7EF1F71A" w14:textId="77777777" w:rsidR="00FB7742" w:rsidRDefault="002D3B3D">
      <w:pPr>
        <w:pStyle w:val="Subtitle"/>
        <w:spacing w:line="240" w:lineRule="auto"/>
        <w:jc w:val="center"/>
        <w:rPr>
          <w:rFonts w:ascii="Times New Roman" w:hAnsi="Times New Roman" w:cs="Times New Roman"/>
          <w:smallCaps/>
          <w:sz w:val="24"/>
          <w:szCs w:val="24"/>
        </w:rPr>
      </w:pPr>
      <w:r>
        <w:rPr>
          <w:rFonts w:ascii="Times New Roman" w:hAnsi="Times New Roman" w:cs="Times New Roman"/>
          <w:smallCaps/>
          <w:sz w:val="24"/>
          <w:szCs w:val="24"/>
        </w:rPr>
        <w:t xml:space="preserve">TIEKĖJŲ KVALIFIKACIJOS REIKALAVIMAI IR REIKALAVIMAI LAIKYTIS </w:t>
      </w:r>
      <w:r>
        <w:rPr>
          <w:rFonts w:ascii="Times New Roman" w:hAnsi="Times New Roman" w:cs="Times New Roman"/>
          <w:sz w:val="24"/>
          <w:szCs w:val="24"/>
          <w:lang w:eastAsia="en-US"/>
        </w:rPr>
        <w:t>KOKYBĖS VADYBOS SISTEMOS IR (ARBA) APLINKOS APSAUGOS VADYBOS SISTEMOS STANDARTŲ</w:t>
      </w:r>
    </w:p>
    <w:p w14:paraId="23A19842" w14:textId="77777777" w:rsidR="00FB7742" w:rsidRDefault="002D3B3D">
      <w:pPr>
        <w:pStyle w:val="ListParagraph"/>
        <w:spacing w:after="0" w:line="240" w:lineRule="auto"/>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1. Tiekėjo kvalifikacija turi atitikti šiame priede nustatytus reikalavimus kvalifikacijai.</w:t>
      </w:r>
      <w:r>
        <w:rPr>
          <w:rFonts w:ascii="Times New Roman" w:eastAsia="Calibri" w:hAnsi="Times New Roman" w:cs="Times New Roman"/>
          <w:sz w:val="24"/>
          <w:szCs w:val="24"/>
        </w:rPr>
        <w:t xml:space="preserve"> </w:t>
      </w:r>
    </w:p>
    <w:p w14:paraId="095AE08A" w14:textId="77777777" w:rsidR="00FB7742" w:rsidRDefault="002D3B3D">
      <w:pPr>
        <w:pStyle w:val="ListParagraph"/>
        <w:spacing w:after="0" w:line="240" w:lineRule="auto"/>
        <w:ind w:left="0" w:firstLine="567"/>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hAnsi="Times New Roman" w:cs="Times New Roman"/>
          <w:sz w:val="24"/>
          <w:szCs w:val="24"/>
        </w:rPr>
        <w:t xml:space="preserve">Kai tiekėjas remiasi kitų ūkio subjektų </w:t>
      </w:r>
      <w:proofErr w:type="spellStart"/>
      <w:r>
        <w:rPr>
          <w:rFonts w:ascii="Times New Roman" w:hAnsi="Times New Roman" w:cs="Times New Roman"/>
          <w:sz w:val="24"/>
          <w:szCs w:val="24"/>
        </w:rPr>
        <w:t>pajėgumais</w:t>
      </w:r>
      <w:proofErr w:type="spellEnd"/>
      <w:r>
        <w:rPr>
          <w:rFonts w:ascii="Times New Roman" w:hAnsi="Times New Roman" w:cs="Times New Roman"/>
          <w:sz w:val="24"/>
          <w:szCs w:val="24"/>
        </w:rPr>
        <w:t xml:space="preserve">, kad atitiktų nustatytus ekonominio ir finansinio pajėgumo reikalavimus, </w:t>
      </w:r>
      <w:r>
        <w:rPr>
          <w:rFonts w:ascii="Times New Roman" w:eastAsia="Calibri" w:hAnsi="Times New Roman" w:cs="Times New Roman"/>
          <w:sz w:val="24"/>
          <w:szCs w:val="24"/>
        </w:rPr>
        <w:t xml:space="preserve">jie </w:t>
      </w:r>
      <w:r>
        <w:rPr>
          <w:rFonts w:ascii="Times New Roman" w:hAnsi="Times New Roman" w:cs="Times New Roman"/>
          <w:sz w:val="24"/>
          <w:szCs w:val="24"/>
        </w:rPr>
        <w:t>privalo prisiimti solidarią atsakomybę už sutarties įvykdymą.</w:t>
      </w:r>
    </w:p>
    <w:p w14:paraId="7E64C953" w14:textId="77777777" w:rsidR="00FB7742" w:rsidRDefault="002D3B3D">
      <w:pPr>
        <w:pStyle w:val="ListParagraph"/>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3. </w:t>
      </w:r>
      <w:r>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B8C6205" w14:textId="77777777" w:rsidR="00FB7742" w:rsidRDefault="002D3B3D">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 xml:space="preserve">4. </w:t>
      </w:r>
      <w:r>
        <w:rPr>
          <w:rFonts w:ascii="Times New Roman" w:hAnsi="Times New Roman" w:cs="Times New Roman"/>
          <w:sz w:val="24"/>
          <w:szCs w:val="24"/>
        </w:rPr>
        <w:t>Perkančioji organizacija aktualių dokumentų, patvirtinančių atitikimą šiame priede nustatytiems reikalavimams, reikalaus pateikti tik iš to tiekėjo, kurio pasiūlymas pagal vertinimo rezultatus galės būti pripažintas laimėjusiu.</w:t>
      </w:r>
    </w:p>
    <w:p w14:paraId="5399572C" w14:textId="77777777" w:rsidR="00FB7742" w:rsidRDefault="002D3B3D">
      <w:pPr>
        <w:pStyle w:val="ListParagraph"/>
        <w:spacing w:after="0"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5. </w:t>
      </w:r>
      <w:r>
        <w:rPr>
          <w:rFonts w:ascii="Times New Roman" w:hAnsi="Times New Roman" w:cs="Times New Roman"/>
          <w:iCs/>
          <w:sz w:val="24"/>
          <w:szCs w:val="24"/>
        </w:rPr>
        <w:t>Šiame priede reikalaujama kvalifikacija turi būti įgyta iki pasiūlymų pateikimo termino pabaigos.</w:t>
      </w:r>
    </w:p>
    <w:p w14:paraId="3CB2087A" w14:textId="77777777" w:rsidR="00FB7742" w:rsidRDefault="002D3B3D">
      <w:pPr>
        <w:tabs>
          <w:tab w:val="left" w:pos="851"/>
        </w:tabs>
        <w:spacing w:after="0" w:line="240" w:lineRule="auto"/>
        <w:ind w:left="360"/>
        <w:jc w:val="both"/>
        <w:rPr>
          <w:rFonts w:ascii="Times New Roman" w:hAnsi="Times New Roman" w:cs="Times New Roman"/>
          <w:sz w:val="24"/>
          <w:szCs w:val="24"/>
        </w:rPr>
      </w:pPr>
      <w:r>
        <w:rPr>
          <w:rFonts w:ascii="Times New Roman" w:hAnsi="Times New Roman" w:cs="Times New Roman"/>
          <w:iCs/>
          <w:sz w:val="24"/>
          <w:szCs w:val="24"/>
        </w:rPr>
        <w:t xml:space="preserve">     6. Taikomi kvalifikacijos reikalavimai:</w:t>
      </w:r>
    </w:p>
    <w:tbl>
      <w:tblPr>
        <w:tblpPr w:leftFromText="180" w:rightFromText="180" w:vertAnchor="page" w:horzAnchor="margin" w:tblpXSpec="center" w:tblpY="7695"/>
        <w:tblW w:w="5000" w:type="pct"/>
        <w:jc w:val="center"/>
        <w:tblLook w:val="04A0" w:firstRow="1" w:lastRow="0" w:firstColumn="1" w:lastColumn="0" w:noHBand="0" w:noVBand="1"/>
      </w:tblPr>
      <w:tblGrid>
        <w:gridCol w:w="892"/>
        <w:gridCol w:w="3056"/>
        <w:gridCol w:w="3328"/>
        <w:gridCol w:w="2686"/>
      </w:tblGrid>
      <w:tr w:rsidR="00FB7742" w14:paraId="2E8D2FE5" w14:textId="77777777">
        <w:trPr>
          <w:cantSplit/>
          <w:tblHeader/>
          <w:jc w:val="center"/>
        </w:trPr>
        <w:tc>
          <w:tcPr>
            <w:tcW w:w="89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4FC13D4" w14:textId="77777777" w:rsidR="00FB7742" w:rsidRDefault="002D3B3D">
            <w:pPr>
              <w:spacing w:after="0" w:line="252" w:lineRule="auto"/>
              <w:jc w:val="center"/>
              <w:rPr>
                <w:rFonts w:cs="Calibri"/>
                <w:b/>
                <w:bCs/>
              </w:rPr>
            </w:pPr>
            <w:bookmarkStart w:id="72" w:name="_GoBack" w:colFirst="1" w:colLast="1"/>
            <w:r>
              <w:rPr>
                <w:rFonts w:eastAsia="Calibri" w:cs="Calibri"/>
                <w:b/>
                <w:bCs/>
                <w:sz w:val="20"/>
                <w:szCs w:val="20"/>
              </w:rPr>
              <w:lastRenderedPageBreak/>
              <w:t>Eil. Nr.</w:t>
            </w:r>
          </w:p>
        </w:tc>
        <w:tc>
          <w:tcPr>
            <w:tcW w:w="3059"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259167E3" w14:textId="77777777" w:rsidR="00FB7742" w:rsidRDefault="002D3B3D">
            <w:pPr>
              <w:spacing w:after="0" w:line="252" w:lineRule="auto"/>
              <w:jc w:val="center"/>
              <w:rPr>
                <w:b/>
                <w:bCs/>
              </w:rPr>
            </w:pPr>
            <w:r>
              <w:rPr>
                <w:b/>
                <w:bCs/>
                <w:color w:val="000000"/>
                <w:sz w:val="20"/>
                <w:szCs w:val="20"/>
              </w:rPr>
              <w:t>Kvalifikacijos reikalavimas</w:t>
            </w:r>
          </w:p>
        </w:tc>
        <w:tc>
          <w:tcPr>
            <w:tcW w:w="333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64B27F6" w14:textId="77777777" w:rsidR="00FB7742" w:rsidRDefault="002D3B3D">
            <w:pPr>
              <w:spacing w:after="0" w:line="240" w:lineRule="auto"/>
              <w:jc w:val="center"/>
              <w:rPr>
                <w:rFonts w:cs="Calibri"/>
                <w:b/>
                <w:bCs/>
                <w:color w:val="000000"/>
              </w:rPr>
            </w:pPr>
            <w:r>
              <w:rPr>
                <w:rFonts w:eastAsia="Times New Roman" w:cs="Calibri"/>
                <w:b/>
                <w:bCs/>
                <w:color w:val="000000"/>
                <w:sz w:val="20"/>
                <w:szCs w:val="20"/>
              </w:rPr>
              <w:t>Atitiktį reikalavimui įrodantys  dokumentai</w:t>
            </w:r>
          </w:p>
        </w:tc>
        <w:tc>
          <w:tcPr>
            <w:tcW w:w="2688" w:type="dxa"/>
            <w:tcBorders>
              <w:top w:val="single" w:sz="4" w:space="0" w:color="000000"/>
              <w:left w:val="single" w:sz="4" w:space="0" w:color="000000"/>
              <w:bottom w:val="single" w:sz="4" w:space="0" w:color="000000"/>
              <w:right w:val="single" w:sz="4" w:space="0" w:color="000000"/>
            </w:tcBorders>
            <w:shd w:val="clear" w:color="auto" w:fill="DEEAF6"/>
          </w:tcPr>
          <w:p w14:paraId="1C48E08F" w14:textId="77777777" w:rsidR="00FB7742" w:rsidRDefault="002D3B3D">
            <w:pPr>
              <w:spacing w:after="0" w:line="240" w:lineRule="auto"/>
              <w:jc w:val="center"/>
              <w:rPr>
                <w:rFonts w:cs="Calibri"/>
                <w:b/>
                <w:bCs/>
                <w:color w:val="000000"/>
              </w:rPr>
            </w:pPr>
            <w:r>
              <w:rPr>
                <w:rFonts w:eastAsia="Times New Roman" w:cs="Calibri"/>
                <w:b/>
                <w:bCs/>
                <w:color w:val="000000"/>
                <w:sz w:val="20"/>
                <w:szCs w:val="20"/>
              </w:rPr>
              <w:t>Subjektas, kuris turi atitikti reikalavimą</w:t>
            </w:r>
          </w:p>
          <w:p w14:paraId="32DB9FC6" w14:textId="77777777" w:rsidR="00FB7742" w:rsidRDefault="00FB7742">
            <w:pPr>
              <w:spacing w:after="0" w:line="240" w:lineRule="auto"/>
              <w:jc w:val="center"/>
              <w:rPr>
                <w:rFonts w:cs="Calibri"/>
                <w:b/>
                <w:bCs/>
                <w:color w:val="000000"/>
              </w:rPr>
            </w:pPr>
          </w:p>
        </w:tc>
      </w:tr>
      <w:tr w:rsidR="00FB7742" w14:paraId="0F308C35" w14:textId="77777777">
        <w:trPr>
          <w:jc w:val="center"/>
        </w:trPr>
        <w:tc>
          <w:tcPr>
            <w:tcW w:w="892" w:type="dxa"/>
            <w:tcBorders>
              <w:top w:val="single" w:sz="4" w:space="0" w:color="000000"/>
              <w:left w:val="single" w:sz="4" w:space="0" w:color="000000"/>
              <w:bottom w:val="single" w:sz="4" w:space="0" w:color="000000"/>
              <w:right w:val="single" w:sz="4" w:space="0" w:color="000000"/>
            </w:tcBorders>
          </w:tcPr>
          <w:p w14:paraId="79732A2C" w14:textId="77777777" w:rsidR="00FB7742" w:rsidRDefault="00FB7742">
            <w:pPr>
              <w:pStyle w:val="ListParagraph"/>
              <w:spacing w:before="60" w:after="60" w:line="256" w:lineRule="auto"/>
              <w:ind w:left="357"/>
              <w:rPr>
                <w:rFonts w:eastAsia="Calibri" w:cs="Calibri"/>
              </w:rPr>
            </w:pPr>
          </w:p>
        </w:tc>
        <w:tc>
          <w:tcPr>
            <w:tcW w:w="9079" w:type="dxa"/>
            <w:gridSpan w:val="3"/>
            <w:tcBorders>
              <w:top w:val="single" w:sz="4" w:space="0" w:color="000000"/>
              <w:left w:val="single" w:sz="4" w:space="0" w:color="000000"/>
              <w:bottom w:val="single" w:sz="4" w:space="0" w:color="000000"/>
              <w:right w:val="single" w:sz="4" w:space="0" w:color="000000"/>
            </w:tcBorders>
          </w:tcPr>
          <w:p w14:paraId="5225CCD9" w14:textId="77777777" w:rsidR="00FB7742" w:rsidRDefault="002D3B3D">
            <w:pPr>
              <w:spacing w:after="0" w:line="240" w:lineRule="auto"/>
              <w:rPr>
                <w:rFonts w:cs="Calibri"/>
                <w:b/>
                <w:bCs/>
                <w:color w:val="000000"/>
              </w:rPr>
            </w:pPr>
            <w:r>
              <w:rPr>
                <w:rFonts w:eastAsia="Times New Roman" w:cs="Calibri"/>
                <w:b/>
                <w:bCs/>
                <w:color w:val="000000"/>
                <w:sz w:val="20"/>
                <w:szCs w:val="20"/>
              </w:rPr>
              <w:t>Techninis ir profesinis pajėgumas</w:t>
            </w:r>
          </w:p>
        </w:tc>
      </w:tr>
      <w:tr w:rsidR="00FB7742" w14:paraId="018C4DDD" w14:textId="77777777">
        <w:trPr>
          <w:jc w:val="center"/>
        </w:trPr>
        <w:tc>
          <w:tcPr>
            <w:tcW w:w="892" w:type="dxa"/>
            <w:tcBorders>
              <w:top w:val="single" w:sz="4" w:space="0" w:color="000000"/>
              <w:left w:val="single" w:sz="4" w:space="0" w:color="000000"/>
              <w:bottom w:val="single" w:sz="4" w:space="0" w:color="000000"/>
              <w:right w:val="single" w:sz="4" w:space="0" w:color="000000"/>
            </w:tcBorders>
          </w:tcPr>
          <w:p w14:paraId="547F8BE5" w14:textId="77777777" w:rsidR="00FB7742" w:rsidRDefault="002D3B3D">
            <w:pPr>
              <w:pStyle w:val="ListParagraph"/>
              <w:spacing w:before="60" w:after="60" w:line="256" w:lineRule="auto"/>
              <w:ind w:left="357"/>
              <w:rPr>
                <w:rFonts w:eastAsia="Calibri" w:cs="Calibri"/>
                <w:sz w:val="20"/>
                <w:szCs w:val="20"/>
              </w:rPr>
            </w:pPr>
            <w:r>
              <w:rPr>
                <w:rFonts w:eastAsia="Calibri" w:cs="Calibri"/>
                <w:sz w:val="20"/>
                <w:szCs w:val="20"/>
              </w:rPr>
              <w:t xml:space="preserve">6.1. </w:t>
            </w:r>
          </w:p>
        </w:tc>
        <w:tc>
          <w:tcPr>
            <w:tcW w:w="3059" w:type="dxa"/>
            <w:tcBorders>
              <w:top w:val="single" w:sz="4" w:space="0" w:color="000000"/>
              <w:left w:val="single" w:sz="4" w:space="0" w:color="000000"/>
              <w:bottom w:val="single" w:sz="4" w:space="0" w:color="000000"/>
              <w:right w:val="single" w:sz="4" w:space="0" w:color="000000"/>
            </w:tcBorders>
          </w:tcPr>
          <w:p w14:paraId="3C26A456" w14:textId="064C4006" w:rsidR="00FB7742" w:rsidRDefault="002D3B3D">
            <w:pPr>
              <w:pStyle w:val="StandardWW"/>
              <w:widowControl w:val="0"/>
              <w:spacing w:after="0"/>
              <w:jc w:val="both"/>
              <w:rPr>
                <w:rFonts w:ascii="Times New Roman" w:hAnsi="Times New Roman"/>
                <w:sz w:val="24"/>
                <w:szCs w:val="24"/>
              </w:rPr>
            </w:pPr>
            <w:r>
              <w:rPr>
                <w:rFonts w:ascii="Times New Roman" w:eastAsia="Times New Roman" w:hAnsi="Times New Roman"/>
                <w:color w:val="000000"/>
                <w:sz w:val="24"/>
                <w:szCs w:val="24"/>
                <w:lang w:eastAsia="zh-CN"/>
              </w:rPr>
              <w:t xml:space="preserve">Tiekėjas, per paskutinius 3 metus iki pasiūlymo pateikimo termino pabaigos pagal vieną ar daugiau sutarčių yra savo jėgomis suteikęs </w:t>
            </w:r>
            <w:r>
              <w:rPr>
                <w:rFonts w:ascii="Times New Roman" w:hAnsi="Times New Roman"/>
                <w:sz w:val="24"/>
                <w:szCs w:val="24"/>
              </w:rPr>
              <w:t xml:space="preserve"> NATO šalių policijos ar kariuomenės povandeninio  sprogmenų neutralizavimo ar tokių darbų mokymo padaliniuo</w:t>
            </w:r>
            <w:r w:rsidR="009E21F3">
              <w:rPr>
                <w:rFonts w:ascii="Times New Roman" w:hAnsi="Times New Roman"/>
                <w:sz w:val="24"/>
                <w:szCs w:val="24"/>
              </w:rPr>
              <w:t>se paslaugų ne mažiau kaip už 47.107,44</w:t>
            </w:r>
            <w:r>
              <w:rPr>
                <w:rFonts w:ascii="Times New Roman" w:hAnsi="Times New Roman"/>
                <w:sz w:val="24"/>
                <w:szCs w:val="24"/>
              </w:rPr>
              <w:t xml:space="preserve"> </w:t>
            </w:r>
            <w:proofErr w:type="spellStart"/>
            <w:r>
              <w:rPr>
                <w:rFonts w:ascii="Times New Roman" w:hAnsi="Times New Roman"/>
                <w:sz w:val="24"/>
                <w:szCs w:val="24"/>
              </w:rPr>
              <w:t>Eur</w:t>
            </w:r>
            <w:proofErr w:type="spellEnd"/>
            <w:r>
              <w:rPr>
                <w:rFonts w:ascii="Times New Roman" w:hAnsi="Times New Roman"/>
                <w:sz w:val="24"/>
                <w:szCs w:val="24"/>
              </w:rPr>
              <w:t xml:space="preserve"> be PVM.</w:t>
            </w:r>
          </w:p>
          <w:p w14:paraId="317B5068" w14:textId="77777777" w:rsidR="00FB7742" w:rsidRDefault="002D3B3D">
            <w:pPr>
              <w:pStyle w:val="StandardWW"/>
              <w:widowControl w:val="0"/>
              <w:spacing w:after="0"/>
              <w:jc w:val="both"/>
              <w:rPr>
                <w:rFonts w:ascii="Times New Roman" w:eastAsia="Times New Roman" w:hAnsi="Times New Roman"/>
                <w:b/>
                <w:color w:val="000000"/>
                <w:sz w:val="24"/>
                <w:szCs w:val="24"/>
                <w:lang w:eastAsia="zh-CN"/>
              </w:rPr>
            </w:pPr>
            <w:r>
              <w:rPr>
                <w:rFonts w:ascii="Times New Roman" w:hAnsi="Times New Roman"/>
                <w:b/>
                <w:sz w:val="24"/>
                <w:szCs w:val="24"/>
              </w:rPr>
              <w:t>(Taikoma tik 1-ai pirkimo daliai)</w:t>
            </w:r>
          </w:p>
          <w:p w14:paraId="62C88576" w14:textId="77777777" w:rsidR="00FB7742" w:rsidRDefault="002D3B3D">
            <w:pPr>
              <w:pStyle w:val="StandardWW"/>
              <w:widowControl w:val="0"/>
              <w:spacing w:after="0"/>
              <w:jc w:val="both"/>
              <w:rPr>
                <w:rFonts w:ascii="Times New Roman" w:hAnsi="Times New Roman"/>
                <w:sz w:val="24"/>
                <w:szCs w:val="24"/>
                <w:lang w:val="en-US"/>
              </w:rPr>
            </w:pPr>
            <w:r>
              <w:rPr>
                <w:rFonts w:ascii="Times New Roman" w:hAnsi="Times New Roman"/>
                <w:sz w:val="24"/>
                <w:szCs w:val="24"/>
                <w:lang w:val="en-US"/>
              </w:rPr>
              <w:t xml:space="preserve"> </w:t>
            </w:r>
          </w:p>
        </w:tc>
        <w:tc>
          <w:tcPr>
            <w:tcW w:w="3332" w:type="dxa"/>
            <w:tcBorders>
              <w:top w:val="single" w:sz="4" w:space="0" w:color="000000"/>
              <w:left w:val="single" w:sz="4" w:space="0" w:color="000000"/>
              <w:bottom w:val="single" w:sz="4" w:space="0" w:color="000000"/>
              <w:right w:val="single" w:sz="4" w:space="0" w:color="000000"/>
            </w:tcBorders>
          </w:tcPr>
          <w:p w14:paraId="41B4FE59" w14:textId="77777777" w:rsidR="00FB7742" w:rsidRDefault="002D3B3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Informacija apie tiekėjo suteiktas paslaugas (pildoma </w:t>
            </w:r>
            <w:r>
              <w:rPr>
                <w:rFonts w:ascii="Times New Roman" w:hAnsi="Times New Roman" w:cs="Times New Roman"/>
                <w:b/>
                <w:sz w:val="24"/>
                <w:szCs w:val="24"/>
              </w:rPr>
              <w:t>specialiųjų pirkimo sąlygų 9 priedo lentelė</w:t>
            </w:r>
            <w:r>
              <w:rPr>
                <w:rFonts w:ascii="Times New Roman" w:hAnsi="Times New Roman" w:cs="Times New Roman"/>
                <w:sz w:val="24"/>
                <w:szCs w:val="24"/>
              </w:rPr>
              <w:t>).</w:t>
            </w:r>
          </w:p>
          <w:p w14:paraId="578E672F" w14:textId="77777777" w:rsidR="00FB7742" w:rsidRDefault="00FB7742">
            <w:pPr>
              <w:widowControl w:val="0"/>
              <w:spacing w:after="0" w:line="240" w:lineRule="auto"/>
              <w:jc w:val="both"/>
              <w:rPr>
                <w:rFonts w:ascii="Times New Roman" w:hAnsi="Times New Roman" w:cs="Times New Roman"/>
                <w:sz w:val="24"/>
                <w:szCs w:val="24"/>
              </w:rPr>
            </w:pPr>
          </w:p>
          <w:p w14:paraId="0D196186" w14:textId="77777777" w:rsidR="00FB7742" w:rsidRDefault="002D3B3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perdavimo–priėmimo aktus).</w:t>
            </w:r>
          </w:p>
          <w:p w14:paraId="21BF174A" w14:textId="77777777" w:rsidR="00FB7742" w:rsidRDefault="002D3B3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Perkančioji organizacija, siekdama patikslinti informaciją apie vykdytą sutartį, pasilieka teisę be išankstinio įspėjimo susisiekti su tiekėjo nurodytu užsakovo kontaktiniu asmeniu.</w:t>
            </w:r>
          </w:p>
          <w:p w14:paraId="3AED41E8" w14:textId="77777777" w:rsidR="00FB7742" w:rsidRDefault="00FB7742">
            <w:pPr>
              <w:widowControl w:val="0"/>
              <w:spacing w:after="0" w:line="240" w:lineRule="auto"/>
              <w:jc w:val="both"/>
              <w:rPr>
                <w:rFonts w:ascii="Times New Roman" w:hAnsi="Times New Roman" w:cs="Times New Roman"/>
                <w:sz w:val="24"/>
                <w:szCs w:val="24"/>
              </w:rPr>
            </w:pPr>
          </w:p>
        </w:tc>
        <w:tc>
          <w:tcPr>
            <w:tcW w:w="2688" w:type="dxa"/>
            <w:tcBorders>
              <w:top w:val="single" w:sz="4" w:space="0" w:color="000000"/>
              <w:left w:val="single" w:sz="4" w:space="0" w:color="000000"/>
              <w:bottom w:val="single" w:sz="4" w:space="0" w:color="000000"/>
              <w:right w:val="single" w:sz="4" w:space="0" w:color="000000"/>
            </w:tcBorders>
          </w:tcPr>
          <w:p w14:paraId="3B063AD2"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reikalavimą turi atitikti visi ūkio subjektų grupės nariai kartu, atsižvelgiant į jų prisiimamus įsipareigojimus pirkimo sutarčiai vykdyti (patirtis sumuojama);</w:t>
            </w:r>
          </w:p>
          <w:p w14:paraId="790B6673" w14:textId="77777777" w:rsidR="00FB7742" w:rsidRDefault="00FB7742">
            <w:pPr>
              <w:spacing w:after="0" w:line="240" w:lineRule="auto"/>
              <w:rPr>
                <w:rFonts w:ascii="Times New Roman" w:hAnsi="Times New Roman" w:cs="Times New Roman"/>
                <w:color w:val="000000"/>
                <w:sz w:val="24"/>
                <w:szCs w:val="24"/>
              </w:rPr>
            </w:pPr>
          </w:p>
          <w:p w14:paraId="456633A7"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b) tiekėjas gali remtis kitų ūkio subjektų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xml:space="preserve"> tik tuo atveju, kai tie ūkio subjektai, kurių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xml:space="preserve"> buvo pasiremta, vykdys tą pirkimo sutarties dalį, kuriai reikia jų turimų </w:t>
            </w:r>
            <w:proofErr w:type="spellStart"/>
            <w:r>
              <w:rPr>
                <w:rFonts w:ascii="Times New Roman" w:hAnsi="Times New Roman" w:cs="Times New Roman"/>
                <w:color w:val="000000"/>
                <w:sz w:val="24"/>
                <w:szCs w:val="24"/>
              </w:rPr>
              <w:t>pajėgumų</w:t>
            </w:r>
            <w:proofErr w:type="spellEnd"/>
            <w:r>
              <w:rPr>
                <w:rFonts w:ascii="Times New Roman" w:hAnsi="Times New Roman" w:cs="Times New Roman"/>
                <w:color w:val="000000"/>
                <w:sz w:val="24"/>
                <w:szCs w:val="24"/>
              </w:rPr>
              <w:t xml:space="preserve">. </w:t>
            </w:r>
          </w:p>
          <w:p w14:paraId="7CD85A77" w14:textId="77777777" w:rsidR="00FB7742" w:rsidRDefault="00FB7742">
            <w:pPr>
              <w:spacing w:after="0" w:line="240" w:lineRule="auto"/>
              <w:rPr>
                <w:rFonts w:ascii="Times New Roman" w:hAnsi="Times New Roman" w:cs="Times New Roman"/>
                <w:color w:val="000000"/>
                <w:sz w:val="24"/>
                <w:szCs w:val="24"/>
              </w:rPr>
            </w:pPr>
          </w:p>
          <w:p w14:paraId="13138E67"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 Tiekėjui nedraudžiama remtis sutartimi, kurią tiekėjas vykdė</w:t>
            </w:r>
          </w:p>
          <w:p w14:paraId="704AD2F7" w14:textId="77777777" w:rsidR="00FB7742" w:rsidRDefault="002D3B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ne vienas, bet kartu su kitais ūkio subjektais. Tačiau tokiu atveju vertinami būtent konkretaus ūkio subjekto, dalyvaujančio viešajame pirkime, suteiktos paslaugos,  jų apimtis, vertė, o ne visas vykdytos sutarties objektas.</w:t>
            </w:r>
          </w:p>
        </w:tc>
      </w:tr>
      <w:tr w:rsidR="00FB7742" w14:paraId="3E0EA040" w14:textId="77777777">
        <w:trPr>
          <w:jc w:val="center"/>
        </w:trPr>
        <w:tc>
          <w:tcPr>
            <w:tcW w:w="892" w:type="dxa"/>
            <w:tcBorders>
              <w:top w:val="single" w:sz="4" w:space="0" w:color="000000"/>
              <w:left w:val="single" w:sz="4" w:space="0" w:color="000000"/>
              <w:bottom w:val="single" w:sz="4" w:space="0" w:color="000000"/>
              <w:right w:val="single" w:sz="4" w:space="0" w:color="000000"/>
            </w:tcBorders>
          </w:tcPr>
          <w:p w14:paraId="7E93BBC6" w14:textId="77777777" w:rsidR="00FB7742" w:rsidRDefault="002D3B3D">
            <w:pPr>
              <w:pStyle w:val="ListParagraph"/>
              <w:spacing w:before="60" w:after="60" w:line="256" w:lineRule="auto"/>
              <w:ind w:left="357"/>
              <w:rPr>
                <w:rFonts w:eastAsia="Calibri" w:cs="Calibri"/>
              </w:rPr>
            </w:pPr>
            <w:r>
              <w:rPr>
                <w:rFonts w:eastAsia="Calibri" w:cs="Calibri"/>
                <w:sz w:val="20"/>
                <w:szCs w:val="20"/>
              </w:rPr>
              <w:t xml:space="preserve">6.2. </w:t>
            </w:r>
          </w:p>
        </w:tc>
        <w:tc>
          <w:tcPr>
            <w:tcW w:w="3059" w:type="dxa"/>
            <w:tcBorders>
              <w:top w:val="single" w:sz="4" w:space="0" w:color="000000"/>
              <w:left w:val="single" w:sz="4" w:space="0" w:color="000000"/>
              <w:bottom w:val="single" w:sz="4" w:space="0" w:color="000000"/>
              <w:right w:val="single" w:sz="4" w:space="0" w:color="000000"/>
            </w:tcBorders>
          </w:tcPr>
          <w:p w14:paraId="04978662" w14:textId="77777777" w:rsidR="00FB7742" w:rsidRDefault="002D3B3D">
            <w:pPr>
              <w:pStyle w:val="StandardWW"/>
              <w:widowControl w:val="0"/>
              <w:jc w:val="both"/>
              <w:rPr>
                <w:rFonts w:ascii="Times New Roman" w:eastAsia="Times New Roman" w:hAnsi="Times New Roman"/>
                <w:sz w:val="24"/>
                <w:szCs w:val="24"/>
              </w:rPr>
            </w:pPr>
            <w:r>
              <w:rPr>
                <w:rFonts w:ascii="Times New Roman" w:hAnsi="Times New Roman"/>
                <w:sz w:val="24"/>
                <w:szCs w:val="24"/>
              </w:rPr>
              <w:t xml:space="preserve">Instruktoriai per paskutinius 3 (tris) metus turi turėti ne </w:t>
            </w:r>
            <w:r>
              <w:rPr>
                <w:rFonts w:ascii="Times New Roman" w:hAnsi="Times New Roman"/>
                <w:sz w:val="24"/>
                <w:szCs w:val="24"/>
              </w:rPr>
              <w:lastRenderedPageBreak/>
              <w:t xml:space="preserve">mažiau kaip 40 akademinių valandų  patirties NATO šalių policijos ar kariuomenės povandeninio sprogmenų neutralizavimo ar tokių darbų mokymo padaliniuose. </w:t>
            </w:r>
            <w:r>
              <w:rPr>
                <w:rFonts w:ascii="Times New Roman" w:eastAsia="Times New Roman" w:hAnsi="Times New Roman"/>
                <w:sz w:val="24"/>
                <w:szCs w:val="24"/>
              </w:rPr>
              <w:t xml:space="preserve"> </w:t>
            </w:r>
          </w:p>
          <w:p w14:paraId="440B0863" w14:textId="77777777" w:rsidR="00FB7742" w:rsidRDefault="002D3B3D">
            <w:pPr>
              <w:pStyle w:val="StandardWW"/>
              <w:widowControl w:val="0"/>
              <w:jc w:val="both"/>
              <w:rPr>
                <w:rFonts w:ascii="Times New Roman" w:eastAsia="Times New Roman" w:hAnsi="Times New Roman"/>
                <w:b/>
                <w:sz w:val="24"/>
                <w:szCs w:val="24"/>
              </w:rPr>
            </w:pPr>
            <w:r>
              <w:rPr>
                <w:rFonts w:ascii="Times New Roman" w:eastAsia="Times New Roman" w:hAnsi="Times New Roman"/>
                <w:b/>
                <w:sz w:val="24"/>
                <w:szCs w:val="24"/>
              </w:rPr>
              <w:t>(Taikoma tik 1-ai pirkimo daliai)</w:t>
            </w:r>
          </w:p>
          <w:p w14:paraId="764D8CF0" w14:textId="77777777" w:rsidR="00FB7742" w:rsidRDefault="00FB7742">
            <w:pPr>
              <w:spacing w:after="0" w:line="240" w:lineRule="auto"/>
              <w:jc w:val="both"/>
              <w:rPr>
                <w:rFonts w:ascii="Times New Roman" w:eastAsia="Times New Roman" w:hAnsi="Times New Roman" w:cs="Times New Roman"/>
                <w:sz w:val="24"/>
                <w:szCs w:val="24"/>
              </w:rPr>
            </w:pPr>
          </w:p>
        </w:tc>
        <w:tc>
          <w:tcPr>
            <w:tcW w:w="3332" w:type="dxa"/>
            <w:tcBorders>
              <w:top w:val="single" w:sz="4" w:space="0" w:color="000000"/>
              <w:left w:val="single" w:sz="4" w:space="0" w:color="000000"/>
              <w:bottom w:val="single" w:sz="4" w:space="0" w:color="000000"/>
              <w:right w:val="single" w:sz="4" w:space="0" w:color="000000"/>
            </w:tcBorders>
          </w:tcPr>
          <w:p w14:paraId="1824BE43" w14:textId="77777777" w:rsidR="00FB7742" w:rsidRDefault="002D3B3D">
            <w:pPr>
              <w:widowControl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1. užpildyta </w:t>
            </w:r>
            <w:r>
              <w:rPr>
                <w:rFonts w:ascii="Times New Roman" w:hAnsi="Times New Roman" w:cs="Times New Roman"/>
                <w:b/>
                <w:sz w:val="24"/>
                <w:szCs w:val="24"/>
              </w:rPr>
              <w:t xml:space="preserve">specialiųjų pirkimo sąlygų </w:t>
            </w:r>
            <w:r>
              <w:rPr>
                <w:rFonts w:ascii="Times New Roman" w:hAnsi="Times New Roman" w:cs="Times New Roman"/>
                <w:b/>
                <w:sz w:val="24"/>
                <w:szCs w:val="24"/>
                <w:lang w:val="en-US"/>
              </w:rPr>
              <w:t xml:space="preserve">10 </w:t>
            </w:r>
            <w:r>
              <w:rPr>
                <w:rFonts w:ascii="Times New Roman" w:hAnsi="Times New Roman" w:cs="Times New Roman"/>
                <w:b/>
                <w:sz w:val="24"/>
                <w:szCs w:val="24"/>
              </w:rPr>
              <w:t xml:space="preserve">priedo </w:t>
            </w:r>
            <w:r>
              <w:rPr>
                <w:rFonts w:ascii="Times New Roman" w:hAnsi="Times New Roman" w:cs="Times New Roman"/>
                <w:b/>
                <w:sz w:val="24"/>
                <w:szCs w:val="24"/>
              </w:rPr>
              <w:lastRenderedPageBreak/>
              <w:t>lentelė</w:t>
            </w:r>
            <w:r>
              <w:rPr>
                <w:rFonts w:ascii="Times New Roman" w:hAnsi="Times New Roman" w:cs="Times New Roman"/>
                <w:sz w:val="24"/>
                <w:szCs w:val="24"/>
              </w:rPr>
              <w:t>, nurodant informaciją apie siūlomus instruktorius bei duomenis apie sutartis, kuriuose instruktorius dalyvavo (sutarties pavadinimas;</w:t>
            </w:r>
            <w:r>
              <w:rPr>
                <w:rFonts w:ascii="Times New Roman" w:eastAsia="Calibri" w:hAnsi="Times New Roman" w:cs="Times New Roman"/>
                <w:sz w:val="24"/>
                <w:szCs w:val="24"/>
              </w:rPr>
              <w:t xml:space="preserve"> </w:t>
            </w:r>
            <w:r>
              <w:rPr>
                <w:rFonts w:ascii="Times New Roman" w:hAnsi="Times New Roman" w:cs="Times New Roman"/>
                <w:sz w:val="24"/>
                <w:szCs w:val="24"/>
              </w:rPr>
              <w:t>specialisto pareigos;</w:t>
            </w:r>
            <w:r>
              <w:rPr>
                <w:rFonts w:ascii="Times New Roman" w:eastAsia="Calibri" w:hAnsi="Times New Roman" w:cs="Times New Roman"/>
                <w:sz w:val="24"/>
                <w:szCs w:val="24"/>
              </w:rPr>
              <w:t xml:space="preserve"> </w:t>
            </w:r>
            <w:r>
              <w:rPr>
                <w:rFonts w:ascii="Times New Roman" w:hAnsi="Times New Roman" w:cs="Times New Roman"/>
                <w:sz w:val="24"/>
                <w:szCs w:val="24"/>
              </w:rPr>
              <w:t>sutarties vykdymo data; specialisto dalyvavimo sutarties vykdyme laikotarpis;</w:t>
            </w:r>
            <w:r>
              <w:rPr>
                <w:rFonts w:ascii="Times New Roman" w:eastAsia="Calibri" w:hAnsi="Times New Roman" w:cs="Times New Roman"/>
                <w:sz w:val="24"/>
                <w:szCs w:val="24"/>
              </w:rPr>
              <w:t xml:space="preserve"> </w:t>
            </w:r>
            <w:r>
              <w:rPr>
                <w:rFonts w:ascii="Times New Roman" w:hAnsi="Times New Roman" w:cs="Times New Roman"/>
                <w:sz w:val="24"/>
                <w:szCs w:val="24"/>
              </w:rPr>
              <w:t>užsakovas, užsakovo atstovas ir jo kontaktiniai duomenys);</w:t>
            </w:r>
          </w:p>
          <w:p w14:paraId="54A3D98B" w14:textId="77777777" w:rsidR="00FB7742" w:rsidRDefault="002D3B3D">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 siūlomo instruktoriaus  kvalifikaciją patvirtinantys dokumentai (sertifikatai, </w:t>
            </w:r>
            <w:r>
              <w:rPr>
                <w:rFonts w:ascii="Times New Roman" w:eastAsia="Times New Roman" w:hAnsi="Times New Roman" w:cs="Times New Roman"/>
                <w:bCs/>
                <w:sz w:val="24"/>
                <w:szCs w:val="24"/>
              </w:rPr>
              <w:t>mokymų baigimo pažymėjimai ar lygiaverčiai dokumentai)</w:t>
            </w:r>
            <w:r>
              <w:rPr>
                <w:rFonts w:ascii="Times New Roman" w:eastAsia="Times New Roman" w:hAnsi="Times New Roman" w:cs="Times New Roman"/>
                <w:sz w:val="24"/>
                <w:szCs w:val="24"/>
              </w:rPr>
              <w:t>.</w:t>
            </w:r>
          </w:p>
          <w:p w14:paraId="2CDD9518" w14:textId="77777777" w:rsidR="00FB7742" w:rsidRDefault="002D3B3D">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iCs/>
                <w:sz w:val="24"/>
                <w:szCs w:val="24"/>
              </w:rPr>
              <w:t>Pastaba:</w:t>
            </w:r>
            <w:r>
              <w:rPr>
                <w:rFonts w:ascii="Times New Roman" w:eastAsia="Times New Roman" w:hAnsi="Times New Roman" w:cs="Times New Roman"/>
                <w:b/>
                <w:sz w:val="24"/>
                <w:szCs w:val="24"/>
              </w:rPr>
              <w:t xml:space="preserve"> </w:t>
            </w:r>
          </w:p>
          <w:p w14:paraId="4BAD8D43" w14:textId="77777777" w:rsidR="00FB7742" w:rsidRDefault="002D3B3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1. Perkančioji organizacija, pasilieka teisę</w:t>
            </w:r>
          </w:p>
          <w:p w14:paraId="5C11317C" w14:textId="77777777" w:rsidR="00FB7742" w:rsidRDefault="002D3B3D">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be išankstinio įspėjimo susisiekti su paslaugos gavėju (užsakovu) ir/ar  papildomai pareikalauti Tiekėjo pateikti CV nurodytą informaciją patvirtinančių dokumentų - paslaugos gavėjo (užsakovo) pažymos apie tinkamą paslaugų suteikimą.</w:t>
            </w:r>
          </w:p>
          <w:p w14:paraId="1AA43C57" w14:textId="77777777" w:rsidR="00FB7742" w:rsidRDefault="002D3B3D">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Pr>
                <w:rFonts w:ascii="Times New Roman" w:eastAsia="Times New Roman" w:hAnsi="Times New Roman" w:cs="Times New Roman"/>
                <w:sz w:val="24"/>
                <w:szCs w:val="24"/>
              </w:rPr>
              <w:t>instruktoriaus patirties aprašyme turi būti aiškiai nurodyta, kuriose srityse turima patirtis;</w:t>
            </w:r>
          </w:p>
          <w:p w14:paraId="29AB845D" w14:textId="77777777" w:rsidR="00FB7742" w:rsidRDefault="002D3B3D">
            <w:pPr>
              <w:spacing w:after="0" w:line="240" w:lineRule="auto"/>
              <w:rPr>
                <w:rFonts w:ascii="Times New Roman" w:hAnsi="Times New Roman" w:cs="Times New Roman"/>
                <w:color w:val="000000"/>
                <w:sz w:val="24"/>
                <w:szCs w:val="24"/>
                <w:lang w:val="en-US"/>
              </w:rPr>
            </w:pPr>
            <w:r>
              <w:rPr>
                <w:rFonts w:ascii="Times New Roman" w:eastAsia="Calibri" w:hAnsi="Times New Roman" w:cs="Times New Roman"/>
                <w:sz w:val="24"/>
                <w:szCs w:val="24"/>
              </w:rPr>
              <w:t xml:space="preserve">3. </w:t>
            </w:r>
            <w:r>
              <w:rPr>
                <w:rFonts w:ascii="Times New Roman" w:eastAsia="Times New Roman" w:hAnsi="Times New Roman" w:cs="Times New Roman"/>
                <w:sz w:val="24"/>
                <w:szCs w:val="24"/>
              </w:rPr>
              <w:t>pateikiamos skaitmeninės dokumentų kopijos.</w:t>
            </w:r>
          </w:p>
        </w:tc>
        <w:tc>
          <w:tcPr>
            <w:tcW w:w="2688" w:type="dxa"/>
            <w:tcBorders>
              <w:top w:val="single" w:sz="4" w:space="0" w:color="000000"/>
              <w:left w:val="single" w:sz="4" w:space="0" w:color="000000"/>
              <w:bottom w:val="single" w:sz="4" w:space="0" w:color="000000"/>
              <w:right w:val="single" w:sz="4" w:space="0" w:color="000000"/>
            </w:tcBorders>
          </w:tcPr>
          <w:p w14:paraId="3401A473" w14:textId="77777777" w:rsidR="00FB7742" w:rsidRDefault="00FB7742">
            <w:pPr>
              <w:spacing w:after="0" w:line="240" w:lineRule="auto"/>
              <w:rPr>
                <w:rFonts w:ascii="Times New Roman" w:hAnsi="Times New Roman" w:cs="Times New Roman"/>
                <w:color w:val="000000"/>
                <w:sz w:val="24"/>
                <w:szCs w:val="24"/>
              </w:rPr>
            </w:pPr>
          </w:p>
        </w:tc>
      </w:tr>
      <w:bookmarkEnd w:id="72"/>
    </w:tbl>
    <w:p w14:paraId="5226943C" w14:textId="77777777" w:rsidR="00FB7742" w:rsidRDefault="00FB7742">
      <w:pPr>
        <w:sectPr w:rsidR="00FB7742">
          <w:headerReference w:type="default" r:id="rId25"/>
          <w:footerReference w:type="default" r:id="rId26"/>
          <w:headerReference w:type="first" r:id="rId27"/>
          <w:footerReference w:type="first" r:id="rId28"/>
          <w:pgSz w:w="12240" w:h="15840"/>
          <w:pgMar w:top="1134" w:right="567" w:bottom="1134" w:left="1701" w:header="720" w:footer="720" w:gutter="0"/>
          <w:pgNumType w:start="13"/>
          <w:cols w:space="1296"/>
          <w:formProt w:val="0"/>
          <w:titlePg/>
          <w:docGrid w:linePitch="360" w:charSpace="11877"/>
        </w:sectPr>
      </w:pPr>
    </w:p>
    <w:p w14:paraId="2D11AB99" w14:textId="77777777" w:rsidR="00FB7742" w:rsidRDefault="002D3B3D">
      <w:pPr>
        <w:tabs>
          <w:tab w:val="left" w:pos="720"/>
        </w:tabs>
        <w:spacing w:after="0" w:line="240" w:lineRule="auto"/>
        <w:ind w:firstLine="567"/>
        <w:jc w:val="center"/>
        <w:rPr>
          <w:rFonts w:eastAsia="Calibri"/>
          <w:b/>
          <w:bCs/>
          <w:lang w:eastAsia="en-US"/>
        </w:rPr>
      </w:pPr>
      <w:r>
        <w:rPr>
          <w:rFonts w:eastAsia="Calibri"/>
          <w:b/>
          <w:bCs/>
          <w:lang w:eastAsia="en-US"/>
        </w:rPr>
        <w:lastRenderedPageBreak/>
        <w:t>Tiekėjams keliami reikalavimai dėl kokybės vadybos sistemos ir (ar) aplinkos apsaugos vadybos sistemos standartų reikalavimai</w:t>
      </w:r>
    </w:p>
    <w:p w14:paraId="19F0D258" w14:textId="77777777" w:rsidR="00FB7742" w:rsidRDefault="00FB7742">
      <w:pPr>
        <w:tabs>
          <w:tab w:val="left" w:pos="720"/>
        </w:tabs>
        <w:spacing w:after="0" w:line="240" w:lineRule="auto"/>
        <w:ind w:firstLine="567"/>
        <w:jc w:val="both"/>
        <w:rPr>
          <w:rFonts w:eastAsia="Calibri" w:cs="Calibri"/>
          <w:i/>
          <w:iCs/>
          <w:color w:val="7030A0"/>
          <w:lang w:eastAsia="en-US"/>
        </w:rPr>
      </w:pPr>
    </w:p>
    <w:p w14:paraId="46C23191" w14:textId="77777777" w:rsidR="00FB7742" w:rsidRDefault="002D3B3D">
      <w:pPr>
        <w:pStyle w:val="ListParagraph"/>
        <w:spacing w:after="0" w:line="20" w:lineRule="atLeast"/>
        <w:ind w:left="0" w:firstLine="567"/>
        <w:jc w:val="both"/>
        <w:rPr>
          <w:rFonts w:eastAsia="Calibri" w:cs="Calibri"/>
          <w:color w:val="000000" w:themeColor="dark1"/>
        </w:rPr>
      </w:pPr>
      <w:r>
        <w:rPr>
          <w:rFonts w:eastAsia="Calibri" w:cs="Calibri"/>
          <w:lang w:eastAsia="en-US"/>
        </w:rPr>
        <w:t xml:space="preserve">Perkančioji organizacija nereikalauja, kad tiekėjai </w:t>
      </w:r>
      <w:r>
        <w:rPr>
          <w:rFonts w:eastAsia="Calibri" w:cs="Calibri"/>
          <w:color w:val="000000" w:themeColor="dark1"/>
          <w:lang w:eastAsia="en-US"/>
        </w:rPr>
        <w:t>laikytųsi k</w:t>
      </w:r>
      <w:r>
        <w:rPr>
          <w:rFonts w:eastAsia="Calibri" w:cs="Calibri"/>
          <w:iCs/>
          <w:color w:val="000000" w:themeColor="dark1"/>
          <w:lang w:eastAsia="en-US"/>
        </w:rPr>
        <w:t>okybės vadybos sistemos ir (arba) aplinkos apsaugos vadybos sistemos standartų.</w:t>
      </w:r>
    </w:p>
    <w:p w14:paraId="22F458FA" w14:textId="77777777" w:rsidR="00FB7742" w:rsidRDefault="00FB7742">
      <w:pPr>
        <w:tabs>
          <w:tab w:val="left" w:pos="709"/>
        </w:tabs>
        <w:spacing w:after="0" w:line="240" w:lineRule="auto"/>
        <w:ind w:firstLine="567"/>
        <w:jc w:val="right"/>
        <w:rPr>
          <w:rFonts w:eastAsia="Calibri" w:cs="Calibri"/>
          <w:lang w:eastAsia="en-US"/>
        </w:rPr>
      </w:pPr>
    </w:p>
    <w:p w14:paraId="1306255F" w14:textId="77777777" w:rsidR="00FB7742" w:rsidRDefault="00FB7742">
      <w:pPr>
        <w:spacing w:after="0" w:line="240" w:lineRule="auto"/>
        <w:jc w:val="center"/>
        <w:rPr>
          <w:rFonts w:eastAsia="Calibri" w:cs="Calibri"/>
          <w:lang w:eastAsia="en-US"/>
        </w:rPr>
      </w:pPr>
    </w:p>
    <w:p w14:paraId="6DD469FA" w14:textId="77777777" w:rsidR="00FB7742" w:rsidRDefault="002D3B3D">
      <w:pPr>
        <w:spacing w:after="0" w:line="240" w:lineRule="auto"/>
        <w:jc w:val="center"/>
        <w:rPr>
          <w:rFonts w:cs="Calibri"/>
          <w:b/>
          <w:bCs/>
          <w:smallCaps/>
        </w:rPr>
      </w:pPr>
      <w:r>
        <w:rPr>
          <w:rFonts w:eastAsia="Calibri" w:cs="Calibri"/>
          <w:lang w:eastAsia="en-US"/>
        </w:rPr>
        <w:t>__________</w:t>
      </w:r>
    </w:p>
    <w:p w14:paraId="08F28C11" w14:textId="77777777" w:rsidR="00FB7742" w:rsidRDefault="002D3B3D">
      <w:pPr>
        <w:rPr>
          <w:rFonts w:cs="Calibri"/>
          <w:b/>
          <w:bCs/>
          <w:smallCaps/>
          <w:sz w:val="22"/>
          <w:szCs w:val="22"/>
        </w:rPr>
      </w:pPr>
      <w:r>
        <w:br w:type="page"/>
      </w:r>
    </w:p>
    <w:p w14:paraId="5BF41F8C" w14:textId="77777777" w:rsidR="00FB7742" w:rsidRDefault="002D3B3D">
      <w:pPr>
        <w:pStyle w:val="Heading2"/>
        <w:spacing w:before="0"/>
        <w:ind w:left="5103"/>
        <w:rPr>
          <w:rFonts w:ascii="Calibri" w:hAnsi="Calibri" w:cs="Calibri"/>
          <w:color w:val="0070C0"/>
          <w:sz w:val="21"/>
          <w:szCs w:val="21"/>
        </w:rPr>
      </w:pPr>
      <w:bookmarkStart w:id="73" w:name="_Toc207887646"/>
      <w:bookmarkStart w:id="74" w:name="_Ref38291379"/>
      <w:bookmarkStart w:id="75" w:name="_Ref38291394"/>
      <w:bookmarkStart w:id="76" w:name="_Ref38898251"/>
      <w:bookmarkStart w:id="77" w:name="_Toc204933085"/>
      <w:r>
        <w:rPr>
          <w:rFonts w:ascii="Calibri" w:eastAsia="Calibri" w:hAnsi="Calibri" w:cs="Calibri"/>
          <w:color w:val="0070C0"/>
          <w:sz w:val="21"/>
          <w:szCs w:val="21"/>
        </w:rPr>
        <w:lastRenderedPageBreak/>
        <w:t xml:space="preserve">Pirkimo sąlygų 5 priedas „EBVPD“ </w:t>
      </w:r>
      <w:r>
        <w:rPr>
          <w:rFonts w:ascii="Calibri" w:hAnsi="Calibri" w:cs="Calibri"/>
          <w:color w:val="0070C0"/>
          <w:sz w:val="21"/>
          <w:szCs w:val="21"/>
        </w:rPr>
        <w:t>(XML formatu)</w:t>
      </w:r>
      <w:bookmarkEnd w:id="73"/>
      <w:bookmarkEnd w:id="74"/>
      <w:bookmarkEnd w:id="75"/>
      <w:bookmarkEnd w:id="76"/>
      <w:bookmarkEnd w:id="77"/>
    </w:p>
    <w:p w14:paraId="3F6B209D" w14:textId="77777777" w:rsidR="00FB7742" w:rsidRDefault="00FB7742">
      <w:pPr>
        <w:rPr>
          <w:rFonts w:cs="Calibri"/>
          <w:b/>
          <w:bCs/>
          <w:smallCaps/>
          <w:sz w:val="22"/>
          <w:szCs w:val="22"/>
        </w:rPr>
      </w:pPr>
    </w:p>
    <w:p w14:paraId="0BCF1050" w14:textId="77777777" w:rsidR="00FB7742" w:rsidRDefault="002D3B3D">
      <w:pPr>
        <w:pStyle w:val="Subtitle"/>
        <w:jc w:val="center"/>
        <w:rPr>
          <w:b/>
          <w:bCs/>
          <w:smallCaps/>
        </w:rPr>
      </w:pPr>
      <w:r>
        <w:t>EUROPOS BENDRASIS VIEŠŲJŲ PIRKIMŲ DOKUMENTAS</w:t>
      </w:r>
    </w:p>
    <w:p w14:paraId="21B18868" w14:textId="77777777" w:rsidR="00FB7742" w:rsidRDefault="002D3B3D">
      <w:pPr>
        <w:jc w:val="both"/>
        <w:rPr>
          <w:rFonts w:cs="Calibri"/>
          <w:sz w:val="22"/>
          <w:szCs w:val="22"/>
        </w:rPr>
      </w:pPr>
      <w:r>
        <w:rPr>
          <w:rFonts w:cs="Calibri"/>
          <w:sz w:val="22"/>
          <w:szCs w:val="22"/>
        </w:rPr>
        <w:t>„Europos bendrasis viešųjų pirkimų dokumentas (EBVPD)“ pateikiamas .</w:t>
      </w:r>
      <w:proofErr w:type="spellStart"/>
      <w:r>
        <w:rPr>
          <w:rFonts w:cs="Calibri"/>
          <w:sz w:val="22"/>
          <w:szCs w:val="22"/>
        </w:rPr>
        <w:t>xml</w:t>
      </w:r>
      <w:proofErr w:type="spellEnd"/>
      <w:r>
        <w:rPr>
          <w:rFonts w:cs="Calibri"/>
          <w:sz w:val="22"/>
          <w:szCs w:val="22"/>
        </w:rPr>
        <w:t xml:space="preserve"> formatu.</w:t>
      </w:r>
    </w:p>
    <w:p w14:paraId="32CAD23A" w14:textId="77777777" w:rsidR="00FB7742" w:rsidRDefault="002D3B3D">
      <w:pPr>
        <w:jc w:val="center"/>
        <w:rPr>
          <w:rFonts w:cs="Calibri"/>
          <w:smallCaps/>
          <w:sz w:val="22"/>
          <w:szCs w:val="22"/>
        </w:rPr>
      </w:pPr>
      <w:r>
        <w:rPr>
          <w:rFonts w:cs="Calibri"/>
          <w:smallCaps/>
          <w:sz w:val="22"/>
          <w:szCs w:val="22"/>
        </w:rPr>
        <w:t>__________</w:t>
      </w:r>
    </w:p>
    <w:p w14:paraId="29EFC9BF" w14:textId="77777777" w:rsidR="00FB7742" w:rsidRDefault="002D3B3D">
      <w:pPr>
        <w:rPr>
          <w:rFonts w:cs="Calibri"/>
          <w:b/>
          <w:bCs/>
          <w:smallCaps/>
          <w:sz w:val="22"/>
          <w:szCs w:val="22"/>
        </w:rPr>
      </w:pPr>
      <w:r>
        <w:br w:type="page"/>
      </w:r>
    </w:p>
    <w:p w14:paraId="6F1B7395" w14:textId="77777777" w:rsidR="00FB7742" w:rsidRDefault="002D3B3D">
      <w:pPr>
        <w:pStyle w:val="Heading2"/>
        <w:spacing w:before="0"/>
        <w:ind w:left="5103"/>
        <w:rPr>
          <w:rFonts w:ascii="Calibri" w:eastAsia="Calibri" w:hAnsi="Calibri" w:cs="Calibri"/>
          <w:color w:val="0070C0"/>
          <w:sz w:val="21"/>
          <w:szCs w:val="21"/>
        </w:rPr>
      </w:pPr>
      <w:bookmarkStart w:id="78" w:name="_Toc207887647"/>
      <w:bookmarkStart w:id="79" w:name="_Ref38540913"/>
      <w:bookmarkStart w:id="80" w:name="_Ref38898051"/>
      <w:bookmarkStart w:id="81" w:name="_Ref38901392"/>
      <w:bookmarkStart w:id="82" w:name="_Toc204933086"/>
      <w:r>
        <w:rPr>
          <w:rFonts w:ascii="Calibri" w:eastAsia="Calibri" w:hAnsi="Calibri" w:cs="Calibri"/>
          <w:color w:val="0070C0"/>
          <w:sz w:val="21"/>
          <w:szCs w:val="21"/>
        </w:rPr>
        <w:lastRenderedPageBreak/>
        <w:t>Pirkimo sąlygų 6 priedas „Pasiūlymo forma“</w:t>
      </w:r>
      <w:bookmarkEnd w:id="78"/>
      <w:bookmarkEnd w:id="79"/>
      <w:bookmarkEnd w:id="80"/>
      <w:bookmarkEnd w:id="81"/>
      <w:bookmarkEnd w:id="82"/>
    </w:p>
    <w:p w14:paraId="0B2E1B1C" w14:textId="77777777" w:rsidR="00FB7742" w:rsidRDefault="00FB7742">
      <w:pPr>
        <w:rPr>
          <w:rFonts w:eastAsia="Calibri" w:cs="Calibri"/>
          <w:b/>
          <w:bCs/>
        </w:rPr>
      </w:pPr>
    </w:p>
    <w:p w14:paraId="02D2BDF1" w14:textId="77777777" w:rsidR="00FB7742" w:rsidRDefault="002D3B3D">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Herbas arba prekių ženklas</w:t>
      </w:r>
    </w:p>
    <w:p w14:paraId="69CD85F0" w14:textId="77777777" w:rsidR="00FB7742" w:rsidRDefault="00FB7742">
      <w:pPr>
        <w:spacing w:after="0" w:line="240" w:lineRule="auto"/>
        <w:jc w:val="center"/>
        <w:rPr>
          <w:rFonts w:ascii="Times New Roman" w:eastAsia="Calibri" w:hAnsi="Times New Roman" w:cs="Times New Roman"/>
          <w:sz w:val="22"/>
          <w:szCs w:val="22"/>
          <w:lang w:eastAsia="en-US"/>
        </w:rPr>
      </w:pPr>
    </w:p>
    <w:p w14:paraId="0C983BA8" w14:textId="77777777" w:rsidR="00FB7742" w:rsidRDefault="002D3B3D">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Tiekėjo pavadinimas</w:t>
      </w:r>
    </w:p>
    <w:p w14:paraId="473562FD" w14:textId="77777777" w:rsidR="00FB7742" w:rsidRDefault="00FB7742">
      <w:pPr>
        <w:spacing w:after="0" w:line="240" w:lineRule="auto"/>
        <w:jc w:val="center"/>
        <w:rPr>
          <w:rFonts w:ascii="Times New Roman" w:eastAsia="Calibri" w:hAnsi="Times New Roman" w:cs="Times New Roman"/>
          <w:sz w:val="22"/>
          <w:szCs w:val="22"/>
          <w:lang w:eastAsia="en-US"/>
        </w:rPr>
      </w:pPr>
    </w:p>
    <w:p w14:paraId="66235E46" w14:textId="77777777" w:rsidR="00FB7742" w:rsidRDefault="002D3B3D">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E47F83" w14:textId="77777777" w:rsidR="00FB7742" w:rsidRDefault="00FB7742">
      <w:pPr>
        <w:rPr>
          <w:rFonts w:ascii="Times New Roman" w:hAnsi="Times New Roman" w:cs="Times New Roman"/>
          <w:color w:val="7030A0"/>
          <w:sz w:val="22"/>
          <w:szCs w:val="22"/>
        </w:rPr>
      </w:pPr>
    </w:p>
    <w:p w14:paraId="59FCCDDB" w14:textId="77777777" w:rsidR="00FB7742" w:rsidRDefault="00FB7742">
      <w:pPr>
        <w:rPr>
          <w:rFonts w:ascii="Times New Roman" w:hAnsi="Times New Roman" w:cs="Times New Roman"/>
          <w:color w:val="7030A0"/>
          <w:sz w:val="22"/>
          <w:szCs w:val="22"/>
        </w:rPr>
      </w:pPr>
    </w:p>
    <w:p w14:paraId="527241C5" w14:textId="77777777" w:rsidR="00FB7742" w:rsidRDefault="002D3B3D">
      <w:pPr>
        <w:spacing w:after="0" w:line="240" w:lineRule="auto"/>
        <w:jc w:val="center"/>
        <w:rPr>
          <w:rFonts w:ascii="Times New Roman" w:hAnsi="Times New Roman" w:cs="Times New Roman"/>
          <w:b/>
          <w:caps/>
          <w:color w:val="000000" w:themeColor="dark1"/>
          <w:spacing w:val="20"/>
          <w:sz w:val="24"/>
          <w:szCs w:val="24"/>
        </w:rPr>
      </w:pPr>
      <w:r>
        <w:rPr>
          <w:rFonts w:ascii="Times New Roman" w:hAnsi="Times New Roman" w:cs="Times New Roman"/>
          <w:b/>
          <w:caps/>
          <w:color w:val="000000" w:themeColor="dark1"/>
          <w:spacing w:val="20"/>
          <w:sz w:val="24"/>
          <w:szCs w:val="24"/>
        </w:rPr>
        <w:t>PASIŪLYMas</w:t>
      </w:r>
    </w:p>
    <w:p w14:paraId="0451FC09" w14:textId="77777777" w:rsidR="00FB7742" w:rsidRDefault="002D3B3D">
      <w:pPr>
        <w:spacing w:after="0" w:line="240" w:lineRule="auto"/>
        <w:jc w:val="center"/>
        <w:rPr>
          <w:rFonts w:ascii="Times New Roman" w:hAnsi="Times New Roman" w:cs="Times New Roman"/>
          <w:b/>
          <w:caps/>
          <w:color w:val="000000" w:themeColor="dark1"/>
          <w:spacing w:val="20"/>
          <w:sz w:val="24"/>
          <w:szCs w:val="24"/>
        </w:rPr>
      </w:pPr>
      <w:r>
        <w:rPr>
          <w:rFonts w:ascii="Times New Roman" w:hAnsi="Times New Roman" w:cs="Times New Roman"/>
          <w:b/>
          <w:caps/>
          <w:color w:val="000000" w:themeColor="dark1"/>
          <w:spacing w:val="20"/>
          <w:sz w:val="24"/>
          <w:szCs w:val="24"/>
        </w:rPr>
        <w:t>DĖL SAVADARBIŲ SPROGMENŲ NEUTRALIZAVIMO PO VANDENIU MOKYMŲ IR SPROGSTAMŲJŲ UŽTAISŲ PO VANDENIU NEUTRALIZAVIMO ĮRANGOS PIRKIMO</w:t>
      </w:r>
    </w:p>
    <w:p w14:paraId="583E9419" w14:textId="77777777" w:rsidR="00FB7742" w:rsidRDefault="00FB7742">
      <w:pPr>
        <w:spacing w:after="0" w:line="240" w:lineRule="auto"/>
        <w:jc w:val="center"/>
        <w:rPr>
          <w:rFonts w:ascii="Times New Roman" w:hAnsi="Times New Roman" w:cs="Times New Roman"/>
          <w:b/>
          <w:caps/>
          <w:color w:val="000000" w:themeColor="dark1"/>
          <w:spacing w:val="20"/>
          <w:sz w:val="24"/>
          <w:szCs w:val="24"/>
        </w:rPr>
      </w:pPr>
    </w:p>
    <w:p w14:paraId="73C47113" w14:textId="77777777" w:rsidR="00FB7742" w:rsidRDefault="00FB7742">
      <w:pPr>
        <w:jc w:val="center"/>
        <w:rPr>
          <w:rFonts w:ascii="Times New Roman" w:hAnsi="Times New Roman" w:cs="Times New Roman"/>
          <w:sz w:val="22"/>
          <w:szCs w:val="22"/>
        </w:rPr>
      </w:pPr>
    </w:p>
    <w:tbl>
      <w:tblPr>
        <w:tblW w:w="2835" w:type="dxa"/>
        <w:jc w:val="center"/>
        <w:tblLook w:val="04A0" w:firstRow="1" w:lastRow="0" w:firstColumn="1" w:lastColumn="0" w:noHBand="0" w:noVBand="1"/>
      </w:tblPr>
      <w:tblGrid>
        <w:gridCol w:w="2835"/>
      </w:tblGrid>
      <w:tr w:rsidR="00FB7742" w14:paraId="03AD02D7" w14:textId="77777777">
        <w:trPr>
          <w:jc w:val="center"/>
        </w:trPr>
        <w:tc>
          <w:tcPr>
            <w:tcW w:w="2835" w:type="dxa"/>
            <w:tcBorders>
              <w:bottom w:val="single" w:sz="4" w:space="0" w:color="000000"/>
            </w:tcBorders>
          </w:tcPr>
          <w:p w14:paraId="5232D89E" w14:textId="77777777" w:rsidR="00FB7742" w:rsidRDefault="00FB7742">
            <w:pPr>
              <w:widowControl w:val="0"/>
              <w:spacing w:after="0" w:line="240" w:lineRule="auto"/>
              <w:ind w:firstLine="720"/>
              <w:jc w:val="center"/>
              <w:rPr>
                <w:rFonts w:eastAsia="Times New Roman" w:cs="Times New Roman"/>
                <w:i/>
                <w:iCs/>
                <w:color w:val="7030A0"/>
                <w:sz w:val="22"/>
                <w:szCs w:val="22"/>
                <w:lang w:eastAsia="zh-CN"/>
              </w:rPr>
            </w:pPr>
          </w:p>
        </w:tc>
      </w:tr>
      <w:tr w:rsidR="00FB7742" w14:paraId="3DCFD785" w14:textId="77777777">
        <w:trPr>
          <w:trHeight w:val="116"/>
          <w:jc w:val="center"/>
        </w:trPr>
        <w:tc>
          <w:tcPr>
            <w:tcW w:w="2835" w:type="dxa"/>
            <w:tcBorders>
              <w:top w:val="single" w:sz="4" w:space="0" w:color="000000"/>
            </w:tcBorders>
          </w:tcPr>
          <w:p w14:paraId="1F5292A0" w14:textId="77777777" w:rsidR="00FB7742" w:rsidRDefault="002D3B3D">
            <w:pPr>
              <w:widowControl w:val="0"/>
              <w:spacing w:after="0" w:line="240" w:lineRule="auto"/>
              <w:jc w:val="center"/>
              <w:rPr>
                <w:rFonts w:eastAsia="Times New Roman" w:cs="Times New Roman"/>
                <w:i/>
                <w:iCs/>
                <w:sz w:val="22"/>
                <w:szCs w:val="22"/>
                <w:vertAlign w:val="superscript"/>
                <w:lang w:eastAsia="zh-CN"/>
              </w:rPr>
            </w:pPr>
            <w:r>
              <w:rPr>
                <w:rFonts w:ascii="Times New Roman" w:eastAsia="Times New Roman" w:hAnsi="Times New Roman" w:cs="Times New Roman"/>
                <w:i/>
                <w:iCs/>
                <w:sz w:val="22"/>
                <w:szCs w:val="22"/>
                <w:vertAlign w:val="superscript"/>
                <w:lang w:eastAsia="zh-CN"/>
              </w:rPr>
              <w:t>(data)</w:t>
            </w:r>
          </w:p>
        </w:tc>
      </w:tr>
      <w:tr w:rsidR="00FB7742" w14:paraId="378A9C36" w14:textId="77777777">
        <w:trPr>
          <w:jc w:val="center"/>
        </w:trPr>
        <w:tc>
          <w:tcPr>
            <w:tcW w:w="2835" w:type="dxa"/>
            <w:tcBorders>
              <w:bottom w:val="single" w:sz="4" w:space="0" w:color="000000"/>
            </w:tcBorders>
          </w:tcPr>
          <w:p w14:paraId="698BE986" w14:textId="77777777" w:rsidR="00FB7742" w:rsidRDefault="00FB7742">
            <w:pPr>
              <w:widowControl w:val="0"/>
              <w:spacing w:after="0" w:line="240" w:lineRule="auto"/>
              <w:jc w:val="center"/>
              <w:rPr>
                <w:rFonts w:eastAsia="Times New Roman" w:cs="Times New Roman"/>
                <w:i/>
                <w:iCs/>
                <w:sz w:val="22"/>
                <w:szCs w:val="22"/>
                <w:lang w:eastAsia="zh-CN"/>
              </w:rPr>
            </w:pPr>
          </w:p>
        </w:tc>
      </w:tr>
      <w:tr w:rsidR="00FB7742" w14:paraId="61AE8C9D" w14:textId="77777777">
        <w:trPr>
          <w:jc w:val="center"/>
        </w:trPr>
        <w:tc>
          <w:tcPr>
            <w:tcW w:w="2835" w:type="dxa"/>
            <w:tcBorders>
              <w:top w:val="single" w:sz="4" w:space="0" w:color="000000"/>
            </w:tcBorders>
          </w:tcPr>
          <w:p w14:paraId="5B9797FC" w14:textId="77777777" w:rsidR="00FB7742" w:rsidRDefault="002D3B3D">
            <w:pPr>
              <w:widowControl w:val="0"/>
              <w:spacing w:after="0" w:line="240" w:lineRule="auto"/>
              <w:jc w:val="center"/>
              <w:rPr>
                <w:rFonts w:eastAsia="Times New Roman" w:cs="Times New Roman"/>
                <w:i/>
                <w:iCs/>
                <w:sz w:val="22"/>
                <w:szCs w:val="22"/>
                <w:vertAlign w:val="superscript"/>
                <w:lang w:eastAsia="zh-CN"/>
              </w:rPr>
            </w:pPr>
            <w:r>
              <w:rPr>
                <w:rFonts w:ascii="Times New Roman" w:eastAsia="Times New Roman" w:hAnsi="Times New Roman" w:cs="Times New Roman"/>
                <w:i/>
                <w:iCs/>
                <w:sz w:val="22"/>
                <w:szCs w:val="22"/>
                <w:vertAlign w:val="superscript"/>
                <w:lang w:eastAsia="zh-CN"/>
              </w:rPr>
              <w:t>(vieta)</w:t>
            </w:r>
          </w:p>
        </w:tc>
      </w:tr>
    </w:tbl>
    <w:p w14:paraId="00555CB9" w14:textId="77777777" w:rsidR="00FB7742" w:rsidRDefault="00FB7742">
      <w:pPr>
        <w:spacing w:after="0" w:line="240" w:lineRule="auto"/>
        <w:rPr>
          <w:rFonts w:ascii="Times New Roman" w:hAnsi="Times New Roman" w:cs="Times New Roman"/>
          <w:i/>
          <w:iCs/>
          <w:color w:val="7030A0"/>
          <w:sz w:val="22"/>
          <w:szCs w:val="22"/>
        </w:rPr>
      </w:pPr>
    </w:p>
    <w:p w14:paraId="65D2D815" w14:textId="77777777" w:rsidR="00FB7742" w:rsidRDefault="00FB7742">
      <w:pPr>
        <w:spacing w:after="0" w:line="240" w:lineRule="auto"/>
        <w:jc w:val="center"/>
        <w:rPr>
          <w:rFonts w:ascii="Times New Roman" w:hAnsi="Times New Roman" w:cs="Times New Roman"/>
          <w:i/>
          <w:iCs/>
          <w:color w:val="7030A0"/>
          <w:sz w:val="22"/>
          <w:szCs w:val="22"/>
        </w:rPr>
      </w:pPr>
    </w:p>
    <w:tbl>
      <w:tblPr>
        <w:tblW w:w="5524" w:type="dxa"/>
        <w:tblLook w:val="04A0" w:firstRow="1" w:lastRow="0" w:firstColumn="1" w:lastColumn="0" w:noHBand="0" w:noVBand="1"/>
      </w:tblPr>
      <w:tblGrid>
        <w:gridCol w:w="5524"/>
      </w:tblGrid>
      <w:tr w:rsidR="00FB7742" w14:paraId="15B7A08A" w14:textId="77777777">
        <w:trPr>
          <w:trHeight w:val="317"/>
        </w:trPr>
        <w:tc>
          <w:tcPr>
            <w:tcW w:w="5524" w:type="dxa"/>
            <w:vAlign w:val="center"/>
          </w:tcPr>
          <w:p w14:paraId="64B88448" w14:textId="77777777" w:rsidR="00FB7742" w:rsidRDefault="002D3B3D">
            <w:pPr>
              <w:spacing w:after="0" w:line="240" w:lineRule="auto"/>
              <w:rPr>
                <w:rFonts w:cs="Times New Roman"/>
                <w:sz w:val="22"/>
                <w:szCs w:val="22"/>
              </w:rPr>
            </w:pPr>
            <w:r>
              <w:rPr>
                <w:rFonts w:ascii="Times New Roman" w:eastAsia="Times New Roman" w:hAnsi="Times New Roman" w:cs="Times New Roman"/>
                <w:b/>
                <w:sz w:val="22"/>
                <w:szCs w:val="22"/>
                <w:lang w:eastAsia="zh-CN"/>
              </w:rPr>
              <w:t>Policijos departamentui prie Lietuvos Respublikos vidaus reikalų ministerijos</w:t>
            </w:r>
          </w:p>
        </w:tc>
      </w:tr>
    </w:tbl>
    <w:p w14:paraId="40969491" w14:textId="77777777" w:rsidR="00FB7742" w:rsidRDefault="00FB7742">
      <w:pPr>
        <w:spacing w:after="0" w:line="240" w:lineRule="auto"/>
        <w:ind w:firstLine="567"/>
        <w:jc w:val="both"/>
        <w:rPr>
          <w:rFonts w:ascii="Times New Roman" w:hAnsi="Times New Roman" w:cs="Times New Roman"/>
          <w:bCs/>
          <w:color w:val="000000" w:themeColor="dark1"/>
          <w:sz w:val="22"/>
          <w:szCs w:val="22"/>
          <w:vertAlign w:val="superscript"/>
        </w:rPr>
      </w:pPr>
    </w:p>
    <w:p w14:paraId="6BCE4E9F" w14:textId="77777777" w:rsidR="00FB7742" w:rsidRDefault="00FB7742">
      <w:pPr>
        <w:spacing w:after="0" w:line="240" w:lineRule="auto"/>
        <w:ind w:firstLine="567"/>
        <w:jc w:val="both"/>
        <w:rPr>
          <w:rFonts w:ascii="Times New Roman" w:hAnsi="Times New Roman" w:cs="Times New Roman"/>
          <w:bCs/>
          <w:color w:val="000000" w:themeColor="dark1"/>
          <w:sz w:val="22"/>
          <w:szCs w:val="22"/>
          <w:vertAlign w:val="superscript"/>
        </w:rPr>
      </w:pPr>
    </w:p>
    <w:p w14:paraId="64AB22B2" w14:textId="77777777" w:rsidR="00FB7742" w:rsidRDefault="002D3B3D">
      <w:pPr>
        <w:numPr>
          <w:ilvl w:val="0"/>
          <w:numId w:val="16"/>
        </w:numPr>
        <w:tabs>
          <w:tab w:val="left" w:pos="567"/>
        </w:tabs>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INFORMACIJA APIE TIEKĖJĄ:</w:t>
      </w:r>
    </w:p>
    <w:p w14:paraId="145EE71A" w14:textId="77777777" w:rsidR="00FB7742" w:rsidRDefault="00FB7742">
      <w:pPr>
        <w:tabs>
          <w:tab w:val="left" w:pos="567"/>
        </w:tabs>
        <w:spacing w:after="0" w:line="240" w:lineRule="auto"/>
        <w:rPr>
          <w:rFonts w:ascii="Times New Roman" w:hAnsi="Times New Roman" w:cs="Times New Roman"/>
          <w:b/>
          <w:bCs/>
          <w:sz w:val="22"/>
          <w:szCs w:val="22"/>
        </w:rPr>
      </w:pPr>
    </w:p>
    <w:tbl>
      <w:tblPr>
        <w:tblW w:w="5000" w:type="pct"/>
        <w:jc w:val="center"/>
        <w:tblLook w:val="04A0" w:firstRow="1" w:lastRow="0" w:firstColumn="1" w:lastColumn="0" w:noHBand="0" w:noVBand="1"/>
      </w:tblPr>
      <w:tblGrid>
        <w:gridCol w:w="4958"/>
        <w:gridCol w:w="5004"/>
      </w:tblGrid>
      <w:tr w:rsidR="00FB7742" w14:paraId="13FAF7F7"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7D47B28" w14:textId="77777777" w:rsidR="00FB7742" w:rsidRDefault="002D3B3D">
            <w:pPr>
              <w:widowControl w:val="0"/>
              <w:spacing w:after="0" w:line="240" w:lineRule="auto"/>
              <w:rPr>
                <w:rFonts w:ascii="Times New Roman" w:hAnsi="Times New Roman" w:cs="Times New Roman"/>
                <w:i/>
                <w:iCs/>
                <w:sz w:val="22"/>
                <w:szCs w:val="22"/>
              </w:rPr>
            </w:pPr>
            <w:r>
              <w:rPr>
                <w:rFonts w:ascii="Times New Roman" w:hAnsi="Times New Roman" w:cs="Times New Roman"/>
                <w:b/>
                <w:bCs/>
                <w:iCs/>
                <w:sz w:val="22"/>
                <w:szCs w:val="22"/>
              </w:rPr>
              <w:t xml:space="preserve">Tiekėjo pavadinimas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visi dalyvių pavadinimai; jeigu pasiūlymą teikia fizinis asmuo – verslo ar individualios veiklos pažymėjimo Nr. ar pan.</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4D857589" w14:textId="77777777" w:rsidR="00FB7742" w:rsidRDefault="00FB7742">
            <w:pPr>
              <w:widowControl w:val="0"/>
              <w:spacing w:after="0" w:line="240" w:lineRule="auto"/>
              <w:rPr>
                <w:rFonts w:ascii="Times New Roman" w:hAnsi="Times New Roman" w:cs="Times New Roman"/>
                <w:iCs/>
                <w:sz w:val="22"/>
                <w:szCs w:val="22"/>
              </w:rPr>
            </w:pPr>
          </w:p>
        </w:tc>
      </w:tr>
      <w:tr w:rsidR="00FB7742" w14:paraId="7DA6D26F"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1E07877D" w14:textId="77777777" w:rsidR="00FB7742" w:rsidRDefault="002D3B3D">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Tiekėjų grupės narys, atstovaujantis arba vadovaujantis tiekėjų grupei </w:t>
            </w:r>
            <w:r>
              <w:rPr>
                <w:rFonts w:ascii="Times New Roman" w:hAnsi="Times New Roman" w:cs="Times New Roman"/>
                <w:iCs/>
                <w:sz w:val="22"/>
                <w:szCs w:val="22"/>
              </w:rPr>
              <w:t>(</w:t>
            </w:r>
            <w:r>
              <w:rPr>
                <w:rFonts w:ascii="Times New Roman" w:hAnsi="Times New Roman" w:cs="Times New Roman"/>
                <w:i/>
                <w:iCs/>
                <w:sz w:val="22"/>
                <w:szCs w:val="22"/>
              </w:rPr>
              <w:t>pildoma, jei dalyvauja tiekėjų grupė</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21E58833" w14:textId="77777777" w:rsidR="00FB7742" w:rsidRDefault="00FB7742">
            <w:pPr>
              <w:widowControl w:val="0"/>
              <w:spacing w:after="0" w:line="240" w:lineRule="auto"/>
              <w:rPr>
                <w:rFonts w:ascii="Times New Roman" w:hAnsi="Times New Roman" w:cs="Times New Roman"/>
                <w:iCs/>
                <w:sz w:val="22"/>
                <w:szCs w:val="22"/>
              </w:rPr>
            </w:pPr>
          </w:p>
        </w:tc>
      </w:tr>
      <w:tr w:rsidR="00FB7742" w14:paraId="0897D581" w14:textId="77777777">
        <w:trPr>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tcPr>
          <w:p w14:paraId="03E3D83A" w14:textId="77777777" w:rsidR="00FB7742" w:rsidRDefault="002D3B3D">
            <w:pPr>
              <w:widowControl w:val="0"/>
              <w:spacing w:after="0" w:line="240" w:lineRule="auto"/>
              <w:rPr>
                <w:rFonts w:ascii="Times New Roman" w:hAnsi="Times New Roman" w:cs="Times New Roman"/>
                <w:iCs/>
                <w:sz w:val="22"/>
                <w:szCs w:val="22"/>
              </w:rPr>
            </w:pPr>
            <w:r>
              <w:rPr>
                <w:rFonts w:ascii="Times New Roman" w:hAnsi="Times New Roman" w:cs="Times New Roman"/>
                <w:b/>
                <w:bCs/>
                <w:iCs/>
                <w:sz w:val="22"/>
                <w:szCs w:val="22"/>
              </w:rPr>
              <w:t xml:space="preserve">Tiekėjo adresas </w:t>
            </w:r>
            <w:r>
              <w:rPr>
                <w:rFonts w:ascii="Times New Roman" w:hAnsi="Times New Roman" w:cs="Times New Roman"/>
                <w:iCs/>
                <w:sz w:val="22"/>
                <w:szCs w:val="22"/>
              </w:rPr>
              <w:t>(</w:t>
            </w:r>
            <w:r>
              <w:rPr>
                <w:rFonts w:ascii="Times New Roman" w:hAnsi="Times New Roman" w:cs="Times New Roman"/>
                <w:i/>
                <w:iCs/>
                <w:sz w:val="22"/>
                <w:szCs w:val="22"/>
              </w:rPr>
              <w:t>jeigu dalyvauja tiekėjų grupė, nurodomi visų dalyvių adresai</w:t>
            </w:r>
            <w:r>
              <w:rPr>
                <w:rFonts w:ascii="Times New Roman" w:hAnsi="Times New Roman" w:cs="Times New Roman"/>
                <w:iCs/>
                <w:sz w:val="22"/>
                <w:szCs w:val="22"/>
              </w:rPr>
              <w:t>)</w:t>
            </w:r>
          </w:p>
        </w:tc>
        <w:tc>
          <w:tcPr>
            <w:tcW w:w="5009" w:type="dxa"/>
            <w:tcBorders>
              <w:top w:val="single" w:sz="4" w:space="0" w:color="000000"/>
              <w:left w:val="single" w:sz="4" w:space="0" w:color="000000"/>
              <w:bottom w:val="single" w:sz="4" w:space="0" w:color="000000"/>
              <w:right w:val="single" w:sz="4" w:space="0" w:color="000000"/>
            </w:tcBorders>
          </w:tcPr>
          <w:p w14:paraId="56EACBC3" w14:textId="77777777" w:rsidR="00FB7742" w:rsidRDefault="00FB7742">
            <w:pPr>
              <w:widowControl w:val="0"/>
              <w:spacing w:after="0" w:line="240" w:lineRule="auto"/>
              <w:rPr>
                <w:rFonts w:ascii="Times New Roman" w:hAnsi="Times New Roman" w:cs="Times New Roman"/>
                <w:iCs/>
                <w:sz w:val="22"/>
                <w:szCs w:val="22"/>
              </w:rPr>
            </w:pPr>
          </w:p>
        </w:tc>
      </w:tr>
      <w:tr w:rsidR="00FB7742" w14:paraId="3F923E57" w14:textId="77777777">
        <w:trPr>
          <w:trHeight w:val="340"/>
          <w:jc w:val="center"/>
        </w:trPr>
        <w:tc>
          <w:tcPr>
            <w:tcW w:w="49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E66B4A" w14:textId="77777777" w:rsidR="00FB7742" w:rsidRDefault="002D3B3D">
            <w:pPr>
              <w:widowControl w:val="0"/>
              <w:spacing w:after="0" w:line="240" w:lineRule="auto"/>
              <w:rPr>
                <w:rFonts w:ascii="Times New Roman" w:hAnsi="Times New Roman" w:cs="Times New Roman"/>
                <w:b/>
                <w:bCs/>
                <w:iCs/>
                <w:sz w:val="22"/>
                <w:szCs w:val="22"/>
              </w:rPr>
            </w:pPr>
            <w:r>
              <w:rPr>
                <w:rFonts w:ascii="Times New Roman" w:hAnsi="Times New Roman" w:cs="Times New Roman"/>
                <w:b/>
                <w:bCs/>
                <w:iCs/>
                <w:sz w:val="22"/>
                <w:szCs w:val="22"/>
              </w:rPr>
              <w:t>Tiekėjo kontaktinio asmens vardas, pavardė, telefono numeris, elektroninio pašto adresas</w:t>
            </w:r>
          </w:p>
        </w:tc>
        <w:tc>
          <w:tcPr>
            <w:tcW w:w="5009" w:type="dxa"/>
            <w:tcBorders>
              <w:top w:val="single" w:sz="4" w:space="0" w:color="000000"/>
              <w:left w:val="single" w:sz="4" w:space="0" w:color="000000"/>
              <w:bottom w:val="single" w:sz="4" w:space="0" w:color="000000"/>
              <w:right w:val="single" w:sz="4" w:space="0" w:color="000000"/>
            </w:tcBorders>
          </w:tcPr>
          <w:p w14:paraId="79AEBCE9" w14:textId="77777777" w:rsidR="00FB7742" w:rsidRDefault="00FB7742">
            <w:pPr>
              <w:widowControl w:val="0"/>
              <w:spacing w:after="0" w:line="240" w:lineRule="auto"/>
              <w:rPr>
                <w:rFonts w:ascii="Times New Roman" w:hAnsi="Times New Roman" w:cs="Times New Roman"/>
                <w:iCs/>
                <w:sz w:val="22"/>
                <w:szCs w:val="22"/>
              </w:rPr>
            </w:pPr>
          </w:p>
        </w:tc>
      </w:tr>
    </w:tbl>
    <w:p w14:paraId="686E67A5" w14:textId="77777777" w:rsidR="00FB7742" w:rsidRDefault="00FB7742">
      <w:pPr>
        <w:spacing w:after="0" w:line="240" w:lineRule="auto"/>
        <w:rPr>
          <w:rFonts w:ascii="Times New Roman" w:eastAsia="Calibri" w:hAnsi="Times New Roman" w:cs="Times New Roman"/>
          <w:color w:val="000000" w:themeColor="dark1"/>
          <w:sz w:val="22"/>
          <w:szCs w:val="22"/>
        </w:rPr>
      </w:pPr>
    </w:p>
    <w:p w14:paraId="6E8B0F30" w14:textId="77777777" w:rsidR="00FB7742" w:rsidRDefault="002D3B3D">
      <w:pPr>
        <w:numPr>
          <w:ilvl w:val="0"/>
          <w:numId w:val="16"/>
        </w:numPr>
        <w:tabs>
          <w:tab w:val="left" w:pos="567"/>
        </w:tabs>
        <w:spacing w:after="0" w:line="240" w:lineRule="auto"/>
        <w:ind w:left="0" w:firstLine="0"/>
        <w:contextualSpacing/>
        <w:jc w:val="center"/>
        <w:rPr>
          <w:rFonts w:ascii="Times New Roman" w:eastAsia="Calibri" w:hAnsi="Times New Roman" w:cs="Times New Roman"/>
          <w:b/>
          <w:bCs/>
          <w:color w:val="000000" w:themeColor="dark1"/>
          <w:sz w:val="22"/>
          <w:szCs w:val="22"/>
        </w:rPr>
      </w:pPr>
      <w:r>
        <w:rPr>
          <w:rFonts w:ascii="Times New Roman" w:hAnsi="Times New Roman" w:cs="Times New Roman"/>
          <w:b/>
          <w:bCs/>
          <w:sz w:val="22"/>
          <w:szCs w:val="22"/>
        </w:rPr>
        <w:t>INFORMACIJA APIE ŽINOMUS SUBTIEKĖJUS IR JIEMS PERDUODAMA VYKDYTI SUTARTIES DALIS</w:t>
      </w:r>
    </w:p>
    <w:p w14:paraId="67D29401" w14:textId="77777777" w:rsidR="00FB7742" w:rsidRDefault="002D3B3D">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t>(pildoma, jei tiekėjas pasitelkia subtiekėjus)</w:t>
      </w:r>
    </w:p>
    <w:p w14:paraId="1484D60A" w14:textId="77777777" w:rsidR="00FB7742" w:rsidRDefault="002D3B3D">
      <w:pPr>
        <w:spacing w:after="0" w:line="240" w:lineRule="auto"/>
        <w:ind w:left="567"/>
        <w:contextualSpacing/>
        <w:jc w:val="center"/>
        <w:rPr>
          <w:rFonts w:ascii="Times New Roman" w:eastAsia="Calibri" w:hAnsi="Times New Roman" w:cs="Times New Roman"/>
          <w:i/>
          <w:iCs/>
          <w:color w:val="000000" w:themeColor="dark1"/>
          <w:sz w:val="22"/>
          <w:szCs w:val="22"/>
        </w:rPr>
      </w:pPr>
      <w:r>
        <w:rPr>
          <w:rFonts w:ascii="Times New Roman" w:eastAsia="Calibri" w:hAnsi="Times New Roman" w:cs="Times New Roman"/>
          <w:i/>
          <w:iCs/>
          <w:color w:val="000000" w:themeColor="dark1"/>
          <w:sz w:val="22"/>
          <w:szCs w:val="22"/>
        </w:rPr>
        <w:lastRenderedPageBreak/>
        <w:t>Dėl kiekvieno pasitelkiamo subtiekėjo tiekėjas turi papildomai pateikti atskirą, to (-ų) subtiekėjo (-ų) tinkamai užpildytą ir pasirašytą EBVPD formą.</w:t>
      </w:r>
    </w:p>
    <w:p w14:paraId="4713F1C8" w14:textId="77777777" w:rsidR="00FB7742" w:rsidRDefault="00FB7742">
      <w:pPr>
        <w:spacing w:after="0" w:line="240" w:lineRule="auto"/>
        <w:ind w:left="567"/>
        <w:contextualSpacing/>
        <w:jc w:val="center"/>
        <w:rPr>
          <w:rFonts w:ascii="Times New Roman" w:eastAsia="Calibri" w:hAnsi="Times New Roman" w:cs="Times New Roman"/>
          <w:i/>
          <w:iCs/>
          <w:color w:val="000000" w:themeColor="dark1"/>
          <w:sz w:val="22"/>
          <w:szCs w:val="22"/>
        </w:rPr>
      </w:pPr>
    </w:p>
    <w:tbl>
      <w:tblPr>
        <w:tblW w:w="5000" w:type="pct"/>
        <w:tblLook w:val="04A0" w:firstRow="1" w:lastRow="0" w:firstColumn="1" w:lastColumn="0" w:noHBand="0" w:noVBand="1"/>
      </w:tblPr>
      <w:tblGrid>
        <w:gridCol w:w="845"/>
        <w:gridCol w:w="4160"/>
        <w:gridCol w:w="3112"/>
        <w:gridCol w:w="1845"/>
      </w:tblGrid>
      <w:tr w:rsidR="00FB7742" w14:paraId="37F3155F" w14:textId="77777777">
        <w:trPr>
          <w:trHeight w:val="19"/>
        </w:trPr>
        <w:tc>
          <w:tcPr>
            <w:tcW w:w="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32F6FAE" w14:textId="77777777" w:rsidR="00FB7742" w:rsidRDefault="002D3B3D">
            <w:pPr>
              <w:spacing w:after="0" w:line="240" w:lineRule="auto"/>
              <w:jc w:val="center"/>
              <w:rPr>
                <w:rFonts w:ascii="Times New Roman" w:hAnsi="Times New Roman" w:cs="Times New Roman"/>
                <w:b/>
                <w:color w:val="000000"/>
                <w:sz w:val="22"/>
              </w:rPr>
            </w:pPr>
            <w:proofErr w:type="spellStart"/>
            <w:r>
              <w:rPr>
                <w:rFonts w:ascii="Times New Roman" w:eastAsia="Calibri" w:hAnsi="Times New Roman" w:cs="Times New Roman"/>
                <w:b/>
                <w:color w:val="000000"/>
                <w:sz w:val="22"/>
                <w:szCs w:val="22"/>
                <w:lang w:val="en-US" w:eastAsia="en-US"/>
              </w:rPr>
              <w:t>Eil</w:t>
            </w:r>
            <w:proofErr w:type="spellEnd"/>
            <w:r>
              <w:rPr>
                <w:rFonts w:ascii="Times New Roman" w:eastAsia="Calibri" w:hAnsi="Times New Roman" w:cs="Times New Roman"/>
                <w:b/>
                <w:color w:val="000000"/>
                <w:sz w:val="22"/>
                <w:szCs w:val="22"/>
                <w:lang w:val="en-US" w:eastAsia="en-US"/>
              </w:rPr>
              <w:t xml:space="preserve">. </w:t>
            </w:r>
            <w:proofErr w:type="spellStart"/>
            <w:r>
              <w:rPr>
                <w:rFonts w:ascii="Times New Roman" w:eastAsia="Calibri" w:hAnsi="Times New Roman" w:cs="Times New Roman"/>
                <w:b/>
                <w:color w:val="000000"/>
                <w:sz w:val="22"/>
                <w:szCs w:val="22"/>
                <w:lang w:val="en-US" w:eastAsia="en-US"/>
              </w:rPr>
              <w:t>Nr</w:t>
            </w:r>
            <w:proofErr w:type="spellEnd"/>
            <w:r>
              <w:rPr>
                <w:rFonts w:ascii="Times New Roman" w:eastAsia="Calibri" w:hAnsi="Times New Roman" w:cs="Times New Roman"/>
                <w:b/>
                <w:color w:val="000000"/>
                <w:sz w:val="22"/>
                <w:szCs w:val="22"/>
                <w:lang w:val="en-US" w:eastAsia="en-US"/>
              </w:rPr>
              <w:t>.</w:t>
            </w:r>
          </w:p>
        </w:tc>
        <w:tc>
          <w:tcPr>
            <w:tcW w:w="416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DDC40E0" w14:textId="77777777" w:rsidR="00FB7742" w:rsidRDefault="002D3B3D">
            <w:pPr>
              <w:spacing w:after="0" w:line="240" w:lineRule="auto"/>
              <w:jc w:val="center"/>
              <w:rPr>
                <w:rFonts w:ascii="Times New Roman" w:eastAsia="Times New Roman" w:hAnsi="Times New Roman" w:cs="Times New Roman"/>
                <w:b/>
                <w:color w:val="00000A"/>
                <w:sz w:val="22"/>
              </w:rPr>
            </w:pPr>
            <w:proofErr w:type="spellStart"/>
            <w:r>
              <w:rPr>
                <w:rFonts w:ascii="Times New Roman" w:eastAsia="Times New Roman" w:hAnsi="Times New Roman" w:cs="Times New Roman"/>
                <w:b/>
                <w:color w:val="00000A"/>
                <w:sz w:val="22"/>
                <w:szCs w:val="22"/>
                <w:lang w:val="en-US" w:eastAsia="en-US"/>
              </w:rPr>
              <w:t>Subtiekėjo</w:t>
            </w:r>
            <w:proofErr w:type="spellEnd"/>
            <w:r>
              <w:rPr>
                <w:rFonts w:ascii="Times New Roman" w:eastAsia="Times New Roman" w:hAnsi="Times New Roman" w:cs="Times New Roman"/>
                <w:b/>
                <w:color w:val="00000A"/>
                <w:sz w:val="22"/>
                <w:szCs w:val="22"/>
                <w:lang w:val="en-US" w:eastAsia="en-US"/>
              </w:rPr>
              <w:t xml:space="preserve"> (-ų) </w:t>
            </w:r>
            <w:proofErr w:type="spellStart"/>
            <w:r>
              <w:rPr>
                <w:rFonts w:ascii="Times New Roman" w:eastAsia="Times New Roman" w:hAnsi="Times New Roman" w:cs="Times New Roman"/>
                <w:b/>
                <w:color w:val="00000A"/>
                <w:sz w:val="22"/>
                <w:szCs w:val="22"/>
                <w:lang w:val="en-US" w:eastAsia="en-US"/>
              </w:rPr>
              <w:t>pavadinimas</w:t>
            </w:r>
            <w:proofErr w:type="spellEnd"/>
          </w:p>
          <w:p w14:paraId="75B1A2F8" w14:textId="77777777" w:rsidR="00FB7742" w:rsidRDefault="002D3B3D">
            <w:pPr>
              <w:spacing w:after="0" w:line="240" w:lineRule="auto"/>
              <w:jc w:val="center"/>
              <w:rPr>
                <w:rFonts w:ascii="Times New Roman" w:hAnsi="Times New Roman" w:cs="Times New Roman"/>
                <w:b/>
                <w:color w:val="000000"/>
                <w:sz w:val="22"/>
              </w:rPr>
            </w:pPr>
            <w:r>
              <w:rPr>
                <w:rFonts w:ascii="Times New Roman" w:eastAsia="Times New Roman" w:hAnsi="Times New Roman" w:cs="Times New Roman"/>
                <w:b/>
                <w:color w:val="00000A"/>
                <w:sz w:val="22"/>
                <w:szCs w:val="22"/>
                <w:lang w:val="en-US" w:eastAsia="en-US"/>
              </w:rPr>
              <w:t>(-</w:t>
            </w:r>
            <w:proofErr w:type="spellStart"/>
            <w:r>
              <w:rPr>
                <w:rFonts w:ascii="Times New Roman" w:eastAsia="Times New Roman" w:hAnsi="Times New Roman" w:cs="Times New Roman"/>
                <w:b/>
                <w:color w:val="00000A"/>
                <w:sz w:val="22"/>
                <w:szCs w:val="22"/>
                <w:lang w:val="en-US" w:eastAsia="en-US"/>
              </w:rPr>
              <w:t>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kontaktiniai</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duomenys</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ir</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jų</w:t>
            </w:r>
            <w:proofErr w:type="spellEnd"/>
            <w:r>
              <w:rPr>
                <w:rFonts w:ascii="Times New Roman" w:eastAsia="Times New Roman" w:hAnsi="Times New Roman" w:cs="Times New Roman"/>
                <w:b/>
                <w:color w:val="00000A"/>
                <w:sz w:val="22"/>
                <w:szCs w:val="22"/>
                <w:lang w:val="en-US" w:eastAsia="en-US"/>
              </w:rPr>
              <w:t xml:space="preserve"> </w:t>
            </w:r>
            <w:proofErr w:type="spellStart"/>
            <w:r>
              <w:rPr>
                <w:rFonts w:ascii="Times New Roman" w:eastAsia="Times New Roman" w:hAnsi="Times New Roman" w:cs="Times New Roman"/>
                <w:b/>
                <w:color w:val="00000A"/>
                <w:sz w:val="22"/>
                <w:szCs w:val="22"/>
                <w:lang w:val="en-US" w:eastAsia="en-US"/>
              </w:rPr>
              <w:t>atstovai</w:t>
            </w:r>
            <w:proofErr w:type="spellEnd"/>
          </w:p>
        </w:tc>
        <w:tc>
          <w:tcPr>
            <w:tcW w:w="311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AC5FCE1" w14:textId="77777777" w:rsidR="00FB7742" w:rsidRDefault="002D3B3D">
            <w:pPr>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Nurodoma</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kokius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sutartinius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įsipareigojimus</w:t>
            </w:r>
            <w:proofErr w:type="spellEnd"/>
            <w:r>
              <w:rPr>
                <w:rFonts w:ascii="Times New Roman" w:eastAsia="Calibri" w:hAnsi="Times New Roman" w:cs="Times New Roman"/>
                <w:b/>
                <w:iCs/>
                <w:sz w:val="22"/>
                <w:szCs w:val="22"/>
                <w:lang w:val="en-US" w:eastAsia="en-US"/>
              </w:rPr>
              <w:t xml:space="preserve"> </w:t>
            </w:r>
            <w:proofErr w:type="spellStart"/>
            <w:r>
              <w:rPr>
                <w:rFonts w:ascii="Times New Roman" w:eastAsia="Calibri" w:hAnsi="Times New Roman" w:cs="Times New Roman"/>
                <w:b/>
                <w:iCs/>
                <w:sz w:val="22"/>
                <w:szCs w:val="22"/>
                <w:lang w:val="en-US" w:eastAsia="en-US"/>
              </w:rPr>
              <w:t>vykdys</w:t>
            </w:r>
            <w:proofErr w:type="spellEnd"/>
          </w:p>
        </w:tc>
        <w:tc>
          <w:tcPr>
            <w:tcW w:w="184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8831615" w14:textId="77777777" w:rsidR="00FB7742" w:rsidRDefault="002D3B3D">
            <w:pPr>
              <w:spacing w:after="0" w:line="240" w:lineRule="auto"/>
              <w:jc w:val="center"/>
              <w:rPr>
                <w:rFonts w:ascii="Times New Roman" w:hAnsi="Times New Roman" w:cs="Times New Roman"/>
                <w:b/>
                <w:iCs/>
                <w:sz w:val="22"/>
              </w:rPr>
            </w:pPr>
            <w:proofErr w:type="spellStart"/>
            <w:r>
              <w:rPr>
                <w:rFonts w:ascii="Times New Roman" w:eastAsia="Calibri" w:hAnsi="Times New Roman" w:cs="Times New Roman"/>
                <w:b/>
                <w:iCs/>
                <w:sz w:val="22"/>
                <w:szCs w:val="22"/>
                <w:lang w:val="en-US" w:eastAsia="en-US"/>
              </w:rPr>
              <w:t>Apimtis</w:t>
            </w:r>
            <w:proofErr w:type="spellEnd"/>
            <w:r>
              <w:rPr>
                <w:rFonts w:ascii="Times New Roman" w:eastAsia="Calibri" w:hAnsi="Times New Roman" w:cs="Times New Roman"/>
                <w:b/>
                <w:iCs/>
                <w:sz w:val="22"/>
                <w:szCs w:val="22"/>
                <w:lang w:val="en-US" w:eastAsia="en-US"/>
              </w:rPr>
              <w:t xml:space="preserve"> EUR </w:t>
            </w:r>
            <w:proofErr w:type="spellStart"/>
            <w:r>
              <w:rPr>
                <w:rFonts w:ascii="Times New Roman" w:eastAsia="Calibri" w:hAnsi="Times New Roman" w:cs="Times New Roman"/>
                <w:b/>
                <w:iCs/>
                <w:sz w:val="22"/>
                <w:szCs w:val="22"/>
                <w:lang w:val="en-US" w:eastAsia="en-US"/>
              </w:rPr>
              <w:t>arba</w:t>
            </w:r>
            <w:proofErr w:type="spellEnd"/>
            <w:r>
              <w:rPr>
                <w:rFonts w:ascii="Times New Roman" w:eastAsia="Calibri" w:hAnsi="Times New Roman" w:cs="Times New Roman"/>
                <w:b/>
                <w:iCs/>
                <w:sz w:val="22"/>
                <w:szCs w:val="22"/>
                <w:lang w:val="en-US" w:eastAsia="en-US"/>
              </w:rPr>
              <w:t xml:space="preserve"> proc.</w:t>
            </w:r>
          </w:p>
        </w:tc>
      </w:tr>
      <w:tr w:rsidR="00FB7742" w14:paraId="12721C42" w14:textId="77777777">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0387AD04" w14:textId="77777777" w:rsidR="00FB7742" w:rsidRDefault="00FB7742">
            <w:pPr>
              <w:numPr>
                <w:ilvl w:val="0"/>
                <w:numId w:val="33"/>
              </w:numPr>
              <w:spacing w:after="0" w:line="240" w:lineRule="auto"/>
              <w:ind w:left="0" w:firstLine="0"/>
              <w:contextualSpacing/>
              <w:jc w:val="center"/>
              <w:rPr>
                <w:rFonts w:ascii="Times New Roman" w:hAnsi="Times New Roman" w:cs="Times New Roman"/>
                <w:sz w:val="22"/>
                <w:lang w:bidi="en-US"/>
              </w:rPr>
            </w:pPr>
          </w:p>
        </w:tc>
        <w:tc>
          <w:tcPr>
            <w:tcW w:w="4165" w:type="dxa"/>
            <w:tcBorders>
              <w:top w:val="single" w:sz="4" w:space="0" w:color="000000"/>
              <w:left w:val="single" w:sz="4" w:space="0" w:color="000000"/>
              <w:bottom w:val="single" w:sz="4" w:space="0" w:color="000000"/>
              <w:right w:val="single" w:sz="4" w:space="0" w:color="000000"/>
            </w:tcBorders>
          </w:tcPr>
          <w:p w14:paraId="07051B38" w14:textId="77777777" w:rsidR="00FB7742" w:rsidRDefault="00FB7742">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69F1DFA0" w14:textId="77777777" w:rsidR="00FB7742" w:rsidRDefault="00FB7742">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F1CE45F" w14:textId="77777777" w:rsidR="00FB7742" w:rsidRDefault="00FB7742">
            <w:pPr>
              <w:spacing w:after="0" w:line="240" w:lineRule="auto"/>
              <w:jc w:val="center"/>
              <w:rPr>
                <w:rFonts w:ascii="Times New Roman" w:hAnsi="Times New Roman" w:cs="Times New Roman"/>
                <w:color w:val="000000"/>
                <w:sz w:val="22"/>
              </w:rPr>
            </w:pPr>
          </w:p>
        </w:tc>
      </w:tr>
      <w:tr w:rsidR="00FB7742" w14:paraId="1CC2E963" w14:textId="77777777">
        <w:trPr>
          <w:trHeight w:val="19"/>
        </w:trPr>
        <w:tc>
          <w:tcPr>
            <w:tcW w:w="846" w:type="dxa"/>
            <w:tcBorders>
              <w:top w:val="single" w:sz="4" w:space="0" w:color="000000"/>
              <w:left w:val="single" w:sz="4" w:space="0" w:color="000000"/>
              <w:bottom w:val="single" w:sz="4" w:space="0" w:color="000000"/>
              <w:right w:val="single" w:sz="4" w:space="0" w:color="000000"/>
            </w:tcBorders>
            <w:vAlign w:val="center"/>
          </w:tcPr>
          <w:p w14:paraId="3EB2BA50" w14:textId="77777777" w:rsidR="00FB7742" w:rsidRDefault="002D3B3D">
            <w:pPr>
              <w:spacing w:after="0" w:line="240" w:lineRule="auto"/>
              <w:contextualSpacing/>
              <w:rPr>
                <w:rFonts w:ascii="Times New Roman" w:hAnsi="Times New Roman" w:cs="Times New Roman"/>
                <w:sz w:val="22"/>
                <w:lang w:bidi="en-US"/>
              </w:rPr>
            </w:pPr>
            <w:r>
              <w:rPr>
                <w:rFonts w:ascii="Times New Roman" w:eastAsia="Calibri" w:hAnsi="Times New Roman" w:cs="Times New Roman"/>
                <w:bCs/>
                <w:sz w:val="22"/>
                <w:szCs w:val="22"/>
                <w:lang w:val="en-US" w:eastAsia="en-US" w:bidi="en-US"/>
              </w:rPr>
              <w:t>...</w:t>
            </w:r>
          </w:p>
        </w:tc>
        <w:tc>
          <w:tcPr>
            <w:tcW w:w="4165" w:type="dxa"/>
            <w:tcBorders>
              <w:top w:val="single" w:sz="4" w:space="0" w:color="000000"/>
              <w:left w:val="single" w:sz="4" w:space="0" w:color="000000"/>
              <w:bottom w:val="single" w:sz="4" w:space="0" w:color="000000"/>
              <w:right w:val="single" w:sz="4" w:space="0" w:color="000000"/>
            </w:tcBorders>
          </w:tcPr>
          <w:p w14:paraId="69A25A97" w14:textId="77777777" w:rsidR="00FB7742" w:rsidRDefault="00FB7742">
            <w:pPr>
              <w:spacing w:after="0" w:line="240" w:lineRule="auto"/>
              <w:rPr>
                <w:rFonts w:ascii="Times New Roman" w:hAnsi="Times New Roman" w:cs="Times New Roman"/>
                <w:color w:val="000000"/>
                <w:sz w:val="22"/>
              </w:rPr>
            </w:pPr>
          </w:p>
        </w:tc>
        <w:tc>
          <w:tcPr>
            <w:tcW w:w="3114" w:type="dxa"/>
            <w:tcBorders>
              <w:top w:val="single" w:sz="4" w:space="0" w:color="000000"/>
              <w:left w:val="single" w:sz="4" w:space="0" w:color="000000"/>
              <w:bottom w:val="single" w:sz="4" w:space="0" w:color="000000"/>
              <w:right w:val="single" w:sz="4" w:space="0" w:color="000000"/>
            </w:tcBorders>
          </w:tcPr>
          <w:p w14:paraId="147A304B" w14:textId="77777777" w:rsidR="00FB7742" w:rsidRDefault="00FB7742">
            <w:pPr>
              <w:spacing w:after="0" w:line="240" w:lineRule="auto"/>
              <w:rPr>
                <w:rFonts w:ascii="Times New Roman" w:hAnsi="Times New Roman" w:cs="Times New Roman"/>
                <w:color w:val="000000"/>
                <w:sz w:val="22"/>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E9B7421" w14:textId="77777777" w:rsidR="00FB7742" w:rsidRDefault="00FB7742">
            <w:pPr>
              <w:spacing w:after="0" w:line="240" w:lineRule="auto"/>
              <w:jc w:val="center"/>
              <w:rPr>
                <w:rFonts w:ascii="Times New Roman" w:hAnsi="Times New Roman" w:cs="Times New Roman"/>
                <w:color w:val="000000"/>
                <w:sz w:val="22"/>
              </w:rPr>
            </w:pPr>
          </w:p>
        </w:tc>
      </w:tr>
    </w:tbl>
    <w:p w14:paraId="7C8034CE" w14:textId="77777777" w:rsidR="00FB7742" w:rsidRDefault="00FB7742">
      <w:pPr>
        <w:spacing w:after="0" w:line="240" w:lineRule="auto"/>
        <w:rPr>
          <w:rFonts w:ascii="Times New Roman" w:hAnsi="Times New Roman" w:cs="Times New Roman"/>
          <w:b/>
          <w:bCs/>
          <w:sz w:val="22"/>
          <w:szCs w:val="22"/>
        </w:rPr>
      </w:pPr>
    </w:p>
    <w:p w14:paraId="5D76CBBA" w14:textId="77777777" w:rsidR="00FB7742" w:rsidRDefault="002D3B3D">
      <w:pPr>
        <w:numPr>
          <w:ilvl w:val="0"/>
          <w:numId w:val="16"/>
        </w:numPr>
        <w:tabs>
          <w:tab w:val="left" w:pos="284"/>
        </w:tabs>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PASIŪLYMO KAINA</w:t>
      </w:r>
    </w:p>
    <w:p w14:paraId="31729961" w14:textId="77777777" w:rsidR="00FB7742" w:rsidRDefault="00FB7742">
      <w:pPr>
        <w:spacing w:after="0" w:line="240" w:lineRule="auto"/>
        <w:rPr>
          <w:rFonts w:ascii="Times New Roman" w:hAnsi="Times New Roman" w:cs="Times New Roman"/>
          <w:b/>
          <w:bCs/>
          <w:sz w:val="22"/>
          <w:szCs w:val="22"/>
        </w:rPr>
      </w:pPr>
    </w:p>
    <w:p w14:paraId="1472ECEA" w14:textId="77777777" w:rsidR="00FB7742" w:rsidRDefault="002D3B3D">
      <w:pPr>
        <w:numPr>
          <w:ilvl w:val="1"/>
          <w:numId w:val="16"/>
        </w:numPr>
        <w:tabs>
          <w:tab w:val="left" w:pos="1134"/>
        </w:tabs>
        <w:spacing w:line="20" w:lineRule="atLeast"/>
        <w:ind w:left="0" w:firstLine="567"/>
        <w:contextualSpacing/>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Pasiūlyme kaina nurodoma eurais</w:t>
      </w:r>
      <w:r>
        <w:rPr>
          <w:rFonts w:ascii="Times New Roman" w:eastAsia="Calibri" w:hAnsi="Times New Roman" w:cs="Times New Roman"/>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hAnsi="Times New Roman" w:cs="Times New Roman"/>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17F79C36" w14:textId="77777777" w:rsidR="00FB7742" w:rsidRDefault="002D3B3D">
      <w:pPr>
        <w:widowControl w:val="0"/>
        <w:numPr>
          <w:ilvl w:val="1"/>
          <w:numId w:val="16"/>
        </w:numPr>
        <w:shd w:val="clear" w:color="auto" w:fill="FFFFFF"/>
        <w:tabs>
          <w:tab w:val="left" w:pos="1134"/>
        </w:tabs>
        <w:spacing w:after="0" w:line="240" w:lineRule="auto"/>
        <w:ind w:left="0" w:firstLine="567"/>
        <w:contextualSpacing/>
        <w:jc w:val="both"/>
        <w:rPr>
          <w:rFonts w:ascii="Times New Roman" w:hAnsi="Times New Roman" w:cs="Times New Roman"/>
          <w:smallCaps/>
          <w:sz w:val="22"/>
          <w:szCs w:val="22"/>
        </w:rPr>
      </w:pPr>
      <w:r>
        <w:rPr>
          <w:rFonts w:ascii="Times New Roman" w:eastAsia="Calibri" w:hAnsi="Times New Roman" w:cs="Times New Roman"/>
          <w:bCs/>
          <w:iCs/>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2"/>
          <w:szCs w:val="22"/>
        </w:rPr>
        <w:t>kainą (jeigu tiekėjas jo neįskaičiavo pateikiant pasiūlymą, palyginimo 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hAnsi="Times New Roman" w:cs="Times New Roman"/>
          <w:b/>
          <w:sz w:val="22"/>
          <w:szCs w:val="22"/>
        </w:rPr>
        <w:t xml:space="preserve"> </w:t>
      </w:r>
      <w:r>
        <w:rPr>
          <w:rFonts w:ascii="Times New Roman"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Prekių tiekimu,</w:t>
      </w:r>
      <w:r>
        <w:rPr>
          <w:rFonts w:ascii="Times New Roman" w:hAnsi="Times New Roman" w:cs="Times New Roman"/>
          <w:color w:val="000000"/>
          <w:sz w:val="22"/>
          <w:szCs w:val="22"/>
        </w:rPr>
        <w:t xml:space="preserve"> įskaitant, bet neapsiribojant (išskyrus tuos atvejus, kai pirkimo dokumentuose aiškiai nurodyta, kad tam tikros konkrečios išlaidos neturi būti įskaičiuotos į Sutarties kainą).</w:t>
      </w:r>
    </w:p>
    <w:p w14:paraId="113076DF" w14:textId="77777777" w:rsidR="00FB7742" w:rsidRDefault="002D3B3D">
      <w:pPr>
        <w:numPr>
          <w:ilvl w:val="1"/>
          <w:numId w:val="16"/>
        </w:numPr>
        <w:tabs>
          <w:tab w:val="left" w:pos="1134"/>
        </w:tabs>
        <w:spacing w:after="0" w:line="240" w:lineRule="auto"/>
        <w:ind w:left="0" w:firstLine="567"/>
        <w:contextualSpacing/>
        <w:jc w:val="both"/>
        <w:rPr>
          <w:rFonts w:ascii="Times New Roman" w:hAnsi="Times New Roman" w:cs="Times New Roman"/>
          <w:iCs/>
          <w:sz w:val="22"/>
          <w:szCs w:val="22"/>
        </w:rPr>
      </w:pPr>
      <w:r>
        <w:rPr>
          <w:rFonts w:ascii="Times New Roman" w:hAnsi="Times New Roman" w:cs="Times New Roman"/>
          <w:sz w:val="22"/>
          <w:szCs w:val="22"/>
        </w:rPr>
        <w:t>V</w:t>
      </w:r>
      <w:r>
        <w:rPr>
          <w:rFonts w:ascii="Times New Roman" w:eastAsia="Calibri" w:hAnsi="Times New Roman" w:cs="Times New Roman"/>
          <w:bCs/>
          <w:iCs/>
          <w:sz w:val="22"/>
          <w:szCs w:val="22"/>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B4D05C8" w14:textId="77777777" w:rsidR="00FB7742" w:rsidRDefault="002D3B3D">
      <w:pPr>
        <w:numPr>
          <w:ilvl w:val="1"/>
          <w:numId w:val="16"/>
        </w:numPr>
        <w:tabs>
          <w:tab w:val="left" w:pos="1134"/>
        </w:tabs>
        <w:spacing w:after="0" w:line="240" w:lineRule="auto"/>
        <w:ind w:left="567" w:firstLine="0"/>
        <w:contextualSpacing/>
        <w:jc w:val="both"/>
        <w:rPr>
          <w:rFonts w:ascii="Times New Roman" w:hAnsi="Times New Roman" w:cs="Times New Roman"/>
          <w:iCs/>
          <w:sz w:val="22"/>
          <w:szCs w:val="22"/>
        </w:rPr>
      </w:pPr>
      <w:r>
        <w:rPr>
          <w:rFonts w:ascii="Times New Roman" w:hAnsi="Times New Roman" w:cs="Times New Roman"/>
          <w:iCs/>
          <w:sz w:val="22"/>
          <w:szCs w:val="22"/>
        </w:rPr>
        <w:t>Siūlome Prekes, kurios visiškai atitinka pirkimo dokumentuose nurodytus techninius reikalavimus (specifikaciją) (pildyti tik siūlomų pirkimo dalių kainų lenteles):</w:t>
      </w:r>
    </w:p>
    <w:p w14:paraId="24E3890C" w14:textId="77777777" w:rsidR="00FB7742" w:rsidRDefault="002D3B3D">
      <w:pPr>
        <w:tabs>
          <w:tab w:val="left" w:pos="1134"/>
        </w:tabs>
        <w:spacing w:after="0" w:line="240" w:lineRule="auto"/>
        <w:contextualSpacing/>
        <w:jc w:val="both"/>
        <w:rPr>
          <w:rFonts w:ascii="Times New Roman" w:hAnsi="Times New Roman" w:cs="Times New Roman"/>
          <w:iCs/>
          <w:sz w:val="22"/>
          <w:szCs w:val="22"/>
        </w:rPr>
      </w:pPr>
      <w:r>
        <w:rPr>
          <w:rFonts w:ascii="Times New Roman" w:hAnsi="Times New Roman" w:cs="Times New Roman"/>
          <w:iCs/>
          <w:sz w:val="22"/>
          <w:szCs w:val="22"/>
        </w:rPr>
        <w:tab/>
        <w:t xml:space="preserve">3.4.1. </w:t>
      </w:r>
      <w:r>
        <w:rPr>
          <w:rFonts w:ascii="Times New Roman" w:hAnsi="Times New Roman" w:cs="Times New Roman"/>
          <w:b/>
          <w:iCs/>
          <w:sz w:val="22"/>
          <w:szCs w:val="22"/>
        </w:rPr>
        <w:t>pirma pirkimo dalis -</w:t>
      </w:r>
      <w:r>
        <w:rPr>
          <w:rFonts w:ascii="Times New Roman" w:hAnsi="Times New Roman" w:cs="Times New Roman"/>
          <w:iCs/>
          <w:sz w:val="22"/>
          <w:szCs w:val="22"/>
        </w:rPr>
        <w:t xml:space="preserve"> </w:t>
      </w:r>
      <w:r>
        <w:rPr>
          <w:rFonts w:ascii="Times New Roman" w:hAnsi="Times New Roman"/>
          <w:b/>
          <w:bCs/>
          <w:color w:val="000000"/>
        </w:rPr>
        <w:t>Savadarbių sprogmenų neutralizavimo po vandeniu mokymai</w:t>
      </w:r>
    </w:p>
    <w:tbl>
      <w:tblPr>
        <w:tblW w:w="10060" w:type="dxa"/>
        <w:tblLook w:val="04A0" w:firstRow="1" w:lastRow="0" w:firstColumn="1" w:lastColumn="0" w:noHBand="0" w:noVBand="1"/>
      </w:tblPr>
      <w:tblGrid>
        <w:gridCol w:w="870"/>
        <w:gridCol w:w="4153"/>
        <w:gridCol w:w="2456"/>
        <w:gridCol w:w="2581"/>
      </w:tblGrid>
      <w:tr w:rsidR="00FB7742" w14:paraId="28433920" w14:textId="77777777">
        <w:trPr>
          <w:trHeight w:val="423"/>
        </w:trPr>
        <w:tc>
          <w:tcPr>
            <w:tcW w:w="561" w:type="dxa"/>
            <w:tcBorders>
              <w:top w:val="single" w:sz="4" w:space="0" w:color="000000"/>
              <w:left w:val="single" w:sz="4" w:space="0" w:color="000000"/>
              <w:bottom w:val="single" w:sz="4" w:space="0" w:color="000000"/>
              <w:right w:val="single" w:sz="4" w:space="0" w:color="000000"/>
            </w:tcBorders>
          </w:tcPr>
          <w:p w14:paraId="480D5E76" w14:textId="77777777" w:rsidR="00FB7742" w:rsidRDefault="002D3B3D">
            <w:pPr>
              <w:spacing w:after="0" w:line="240" w:lineRule="auto"/>
              <w:contextualSpacing/>
              <w:jc w:val="center"/>
              <w:rPr>
                <w:rFonts w:cs="Times New Roman"/>
                <w:iCs/>
                <w:sz w:val="24"/>
                <w:szCs w:val="24"/>
              </w:rPr>
            </w:pPr>
            <w:proofErr w:type="spellStart"/>
            <w:r>
              <w:rPr>
                <w:rFonts w:ascii="Times New Roman" w:hAnsi="Times New Roman" w:cs="Times New Roman"/>
                <w:iCs/>
                <w:sz w:val="24"/>
                <w:szCs w:val="24"/>
                <w:lang w:eastAsia="en-US"/>
              </w:rPr>
              <w:t>Eil.Nr</w:t>
            </w:r>
            <w:proofErr w:type="spellEnd"/>
            <w:r>
              <w:rPr>
                <w:rFonts w:ascii="Times New Roman" w:hAnsi="Times New Roman" w:cs="Times New Roman"/>
                <w:iCs/>
                <w:sz w:val="24"/>
                <w:szCs w:val="24"/>
                <w:lang w:eastAsia="en-US"/>
              </w:rPr>
              <w:t>.</w:t>
            </w:r>
          </w:p>
        </w:tc>
        <w:tc>
          <w:tcPr>
            <w:tcW w:w="4285" w:type="dxa"/>
            <w:tcBorders>
              <w:top w:val="single" w:sz="4" w:space="0" w:color="000000"/>
              <w:left w:val="single" w:sz="4" w:space="0" w:color="000000"/>
              <w:bottom w:val="single" w:sz="4" w:space="0" w:color="000000"/>
              <w:right w:val="single" w:sz="4" w:space="0" w:color="000000"/>
            </w:tcBorders>
          </w:tcPr>
          <w:p w14:paraId="43EDAB2F"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Prekių pavadinimas</w:t>
            </w:r>
          </w:p>
        </w:tc>
        <w:tc>
          <w:tcPr>
            <w:tcW w:w="2537" w:type="dxa"/>
            <w:tcBorders>
              <w:top w:val="single" w:sz="4" w:space="0" w:color="000000"/>
              <w:left w:val="single" w:sz="4" w:space="0" w:color="000000"/>
              <w:bottom w:val="single" w:sz="4" w:space="0" w:color="000000"/>
              <w:right w:val="single" w:sz="4" w:space="0" w:color="000000"/>
            </w:tcBorders>
          </w:tcPr>
          <w:p w14:paraId="0FCD0D82" w14:textId="77777777" w:rsidR="00FB7742" w:rsidRDefault="002D3B3D">
            <w:pPr>
              <w:spacing w:after="0" w:line="240" w:lineRule="auto"/>
              <w:contextualSpacing/>
              <w:jc w:val="center"/>
              <w:rPr>
                <w:rFonts w:ascii="Times New Roman" w:hAnsi="Times New Roman" w:cs="Times New Roman"/>
                <w:iCs/>
                <w:sz w:val="24"/>
                <w:szCs w:val="24"/>
                <w:lang w:eastAsia="en-US"/>
              </w:rPr>
            </w:pPr>
            <w:r>
              <w:rPr>
                <w:rFonts w:ascii="Times New Roman" w:hAnsi="Times New Roman" w:cs="Times New Roman"/>
                <w:iCs/>
                <w:sz w:val="24"/>
                <w:szCs w:val="24"/>
                <w:lang w:eastAsia="en-US"/>
              </w:rPr>
              <w:t xml:space="preserve">Kiekis, </w:t>
            </w:r>
          </w:p>
          <w:p w14:paraId="488BE920"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dalyviai</w:t>
            </w:r>
          </w:p>
        </w:tc>
        <w:tc>
          <w:tcPr>
            <w:tcW w:w="2676" w:type="dxa"/>
            <w:tcBorders>
              <w:top w:val="single" w:sz="4" w:space="0" w:color="000000"/>
              <w:left w:val="single" w:sz="4" w:space="0" w:color="000000"/>
              <w:bottom w:val="single" w:sz="4" w:space="0" w:color="000000"/>
              <w:right w:val="single" w:sz="4" w:space="0" w:color="000000"/>
            </w:tcBorders>
          </w:tcPr>
          <w:p w14:paraId="3A7B539B"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 xml:space="preserve">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be PVM</w:t>
            </w:r>
          </w:p>
        </w:tc>
      </w:tr>
      <w:tr w:rsidR="00FB7742" w14:paraId="3A1490B6" w14:textId="77777777">
        <w:tc>
          <w:tcPr>
            <w:tcW w:w="561" w:type="dxa"/>
            <w:tcBorders>
              <w:top w:val="single" w:sz="4" w:space="0" w:color="000000"/>
              <w:left w:val="single" w:sz="4" w:space="0" w:color="000000"/>
              <w:bottom w:val="single" w:sz="4" w:space="0" w:color="000000"/>
              <w:right w:val="single" w:sz="4" w:space="0" w:color="000000"/>
            </w:tcBorders>
          </w:tcPr>
          <w:p w14:paraId="35F355F8" w14:textId="77777777" w:rsidR="00FB7742" w:rsidRDefault="002D3B3D">
            <w:pPr>
              <w:spacing w:after="0" w:line="240" w:lineRule="auto"/>
              <w:contextualSpacing/>
              <w:jc w:val="center"/>
              <w:rPr>
                <w:rFonts w:cs="Times New Roman"/>
                <w:i/>
                <w:iCs/>
                <w:sz w:val="24"/>
                <w:szCs w:val="24"/>
                <w:lang w:val="en-US"/>
              </w:rPr>
            </w:pPr>
            <w:r>
              <w:rPr>
                <w:rFonts w:ascii="Times New Roman" w:hAnsi="Times New Roman" w:cs="Times New Roman"/>
                <w:i/>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5335E0A9"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2</w:t>
            </w:r>
          </w:p>
        </w:tc>
        <w:tc>
          <w:tcPr>
            <w:tcW w:w="2537" w:type="dxa"/>
            <w:tcBorders>
              <w:top w:val="single" w:sz="4" w:space="0" w:color="000000"/>
              <w:left w:val="single" w:sz="4" w:space="0" w:color="000000"/>
              <w:bottom w:val="single" w:sz="4" w:space="0" w:color="000000"/>
              <w:right w:val="single" w:sz="4" w:space="0" w:color="000000"/>
            </w:tcBorders>
          </w:tcPr>
          <w:p w14:paraId="54F89DDE"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3</w:t>
            </w:r>
          </w:p>
        </w:tc>
        <w:tc>
          <w:tcPr>
            <w:tcW w:w="2676" w:type="dxa"/>
            <w:tcBorders>
              <w:top w:val="single" w:sz="4" w:space="0" w:color="000000"/>
              <w:left w:val="single" w:sz="4" w:space="0" w:color="000000"/>
              <w:bottom w:val="single" w:sz="4" w:space="0" w:color="000000"/>
              <w:right w:val="single" w:sz="4" w:space="0" w:color="000000"/>
            </w:tcBorders>
          </w:tcPr>
          <w:p w14:paraId="60CD2BC2"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4</w:t>
            </w:r>
          </w:p>
        </w:tc>
      </w:tr>
      <w:tr w:rsidR="00FB7742" w14:paraId="57813C41" w14:textId="77777777">
        <w:tc>
          <w:tcPr>
            <w:tcW w:w="561" w:type="dxa"/>
            <w:tcBorders>
              <w:top w:val="single" w:sz="4" w:space="0" w:color="000000"/>
              <w:left w:val="single" w:sz="4" w:space="0" w:color="000000"/>
              <w:bottom w:val="single" w:sz="4" w:space="0" w:color="000000"/>
              <w:right w:val="single" w:sz="4" w:space="0" w:color="000000"/>
            </w:tcBorders>
          </w:tcPr>
          <w:p w14:paraId="42006AC9" w14:textId="77777777" w:rsidR="00FB7742" w:rsidRDefault="002D3B3D">
            <w:pPr>
              <w:spacing w:after="0" w:line="240" w:lineRule="auto"/>
              <w:contextualSpacing/>
              <w:jc w:val="center"/>
              <w:rPr>
                <w:rFonts w:cs="Times New Roman"/>
                <w:iCs/>
                <w:sz w:val="24"/>
                <w:szCs w:val="24"/>
                <w:lang w:val="en-US"/>
              </w:rPr>
            </w:pPr>
            <w:r>
              <w:rPr>
                <w:rFonts w:ascii="Times New Roman" w:hAnsi="Times New Roman" w:cs="Times New Roman"/>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250D849A" w14:textId="77777777" w:rsidR="00FB7742" w:rsidRDefault="002D3B3D">
            <w:pPr>
              <w:spacing w:after="0" w:line="240" w:lineRule="auto"/>
              <w:contextualSpacing/>
              <w:rPr>
                <w:rFonts w:ascii="Times New Roman" w:hAnsi="Times New Roman" w:cs="Times New Roman"/>
                <w:color w:val="000000" w:themeColor="dark1"/>
                <w:sz w:val="24"/>
                <w:szCs w:val="24"/>
              </w:rPr>
            </w:pPr>
            <w:r>
              <w:rPr>
                <w:rFonts w:ascii="Times New Roman" w:hAnsi="Times New Roman" w:cs="Times New Roman"/>
                <w:b/>
                <w:bCs/>
                <w:color w:val="000000"/>
                <w:sz w:val="24"/>
                <w:szCs w:val="24"/>
              </w:rPr>
              <w:t>Savadarbių sprogmenų neutralizavimo po vandeniu mokymai</w:t>
            </w:r>
          </w:p>
        </w:tc>
        <w:tc>
          <w:tcPr>
            <w:tcW w:w="2537" w:type="dxa"/>
            <w:tcBorders>
              <w:top w:val="single" w:sz="4" w:space="0" w:color="000000"/>
              <w:left w:val="single" w:sz="4" w:space="0" w:color="000000"/>
              <w:bottom w:val="single" w:sz="4" w:space="0" w:color="000000"/>
              <w:right w:val="single" w:sz="4" w:space="0" w:color="000000"/>
            </w:tcBorders>
          </w:tcPr>
          <w:p w14:paraId="12A4CAC9" w14:textId="77777777" w:rsidR="00FB7742" w:rsidRDefault="002D3B3D">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2</w:t>
            </w:r>
          </w:p>
        </w:tc>
        <w:tc>
          <w:tcPr>
            <w:tcW w:w="2676" w:type="dxa"/>
            <w:tcBorders>
              <w:top w:val="single" w:sz="4" w:space="0" w:color="000000"/>
              <w:left w:val="single" w:sz="4" w:space="0" w:color="000000"/>
              <w:bottom w:val="single" w:sz="4" w:space="0" w:color="000000"/>
              <w:right w:val="single" w:sz="4" w:space="0" w:color="000000"/>
            </w:tcBorders>
          </w:tcPr>
          <w:p w14:paraId="57043565" w14:textId="77777777" w:rsidR="00FB7742" w:rsidRDefault="00FB7742">
            <w:pPr>
              <w:spacing w:after="0" w:line="240" w:lineRule="auto"/>
              <w:contextualSpacing/>
              <w:jc w:val="center"/>
              <w:rPr>
                <w:rFonts w:ascii="Times New Roman" w:hAnsi="Times New Roman" w:cs="Times New Roman"/>
                <w:iCs/>
                <w:sz w:val="24"/>
                <w:szCs w:val="24"/>
              </w:rPr>
            </w:pPr>
          </w:p>
        </w:tc>
      </w:tr>
      <w:tr w:rsidR="00FB7742" w14:paraId="62CC5BCF"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13F17E48" w14:textId="77777777" w:rsidR="00FB7742" w:rsidRDefault="002D3B3D">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PVM (.... proc.)</w:t>
            </w:r>
            <w:r>
              <w:rPr>
                <w:rFonts w:ascii="Times New Roman" w:hAnsi="Times New Roman" w:cs="Times New Roman"/>
                <w:iCs/>
                <w:sz w:val="24"/>
                <w:szCs w:val="24"/>
                <w:lang w:val="en-US" w:eastAsia="en-US"/>
              </w:rPr>
              <w:t>*</w:t>
            </w:r>
            <w:r>
              <w:rPr>
                <w:rFonts w:ascii="Times New Roman" w:hAnsi="Times New Roman" w:cs="Times New Roman"/>
                <w:iCs/>
                <w:sz w:val="24"/>
                <w:szCs w:val="24"/>
                <w:lang w:eastAsia="en-US"/>
              </w:rPr>
              <w:t xml:space="preserve"> suma:</w:t>
            </w:r>
          </w:p>
        </w:tc>
        <w:tc>
          <w:tcPr>
            <w:tcW w:w="2676" w:type="dxa"/>
            <w:tcBorders>
              <w:top w:val="single" w:sz="4" w:space="0" w:color="000000"/>
              <w:left w:val="single" w:sz="4" w:space="0" w:color="000000"/>
              <w:bottom w:val="single" w:sz="4" w:space="0" w:color="000000"/>
              <w:right w:val="single" w:sz="4" w:space="0" w:color="000000"/>
            </w:tcBorders>
          </w:tcPr>
          <w:p w14:paraId="32863C84" w14:textId="77777777" w:rsidR="00FB7742" w:rsidRDefault="00FB7742">
            <w:pPr>
              <w:spacing w:after="0" w:line="240" w:lineRule="auto"/>
              <w:contextualSpacing/>
              <w:jc w:val="both"/>
              <w:rPr>
                <w:rFonts w:cs="Times New Roman"/>
                <w:iCs/>
                <w:sz w:val="24"/>
                <w:szCs w:val="24"/>
              </w:rPr>
            </w:pPr>
          </w:p>
        </w:tc>
      </w:tr>
      <w:tr w:rsidR="00FB7742" w14:paraId="64B7C7E6"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54EAF575" w14:textId="77777777" w:rsidR="00FB7742" w:rsidRDefault="002D3B3D">
            <w:pPr>
              <w:spacing w:after="0" w:line="240" w:lineRule="auto"/>
              <w:contextualSpacing/>
              <w:jc w:val="right"/>
              <w:rPr>
                <w:rFonts w:cs="Times New Roman"/>
                <w:iCs/>
                <w:sz w:val="24"/>
                <w:szCs w:val="24"/>
              </w:rPr>
            </w:pPr>
            <w:r>
              <w:rPr>
                <w:rFonts w:ascii="Times New Roman" w:hAnsi="Times New Roman" w:cs="Times New Roman"/>
                <w:iCs/>
                <w:sz w:val="24"/>
                <w:szCs w:val="24"/>
                <w:lang w:eastAsia="en-US"/>
              </w:rPr>
              <w:t>Pasiūlymo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su PVM) (skaičiais ir žodžiais):</w:t>
            </w:r>
          </w:p>
        </w:tc>
        <w:tc>
          <w:tcPr>
            <w:tcW w:w="2676" w:type="dxa"/>
            <w:tcBorders>
              <w:top w:val="single" w:sz="4" w:space="0" w:color="000000"/>
              <w:left w:val="single" w:sz="4" w:space="0" w:color="000000"/>
              <w:bottom w:val="single" w:sz="4" w:space="0" w:color="000000"/>
              <w:right w:val="single" w:sz="4" w:space="0" w:color="000000"/>
            </w:tcBorders>
          </w:tcPr>
          <w:p w14:paraId="54D75A80" w14:textId="77777777" w:rsidR="00FB7742" w:rsidRDefault="00FB7742">
            <w:pPr>
              <w:spacing w:after="0" w:line="240" w:lineRule="auto"/>
              <w:contextualSpacing/>
              <w:jc w:val="both"/>
              <w:rPr>
                <w:rFonts w:cs="Times New Roman"/>
                <w:iCs/>
                <w:sz w:val="24"/>
                <w:szCs w:val="24"/>
              </w:rPr>
            </w:pPr>
          </w:p>
        </w:tc>
      </w:tr>
    </w:tbl>
    <w:p w14:paraId="797CB5DE" w14:textId="77777777" w:rsidR="00FB7742" w:rsidRDefault="002D3B3D">
      <w:pPr>
        <w:pStyle w:val="ListParagraph"/>
        <w:spacing w:after="0" w:line="240" w:lineRule="auto"/>
        <w:jc w:val="both"/>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w:t>
      </w:r>
      <w:r>
        <w:rPr>
          <w:rFonts w:ascii="Times New Roman" w:eastAsia="Times New Roman" w:hAnsi="Times New Roman" w:cs="Times New Roman"/>
          <w:i/>
          <w:sz w:val="20"/>
          <w:szCs w:val="20"/>
          <w:lang w:eastAsia="zh-CN"/>
        </w:rPr>
        <w:t>PVM mokamus procentus užpildo tiekėjas</w:t>
      </w:r>
    </w:p>
    <w:p w14:paraId="4059F465" w14:textId="77777777" w:rsidR="00FB7742" w:rsidRDefault="002D3B3D">
      <w:pPr>
        <w:spacing w:after="0" w:line="240" w:lineRule="auto"/>
        <w:jc w:val="both"/>
        <w:rPr>
          <w:rFonts w:ascii="Times New Roman" w:eastAsia="Times New Roman" w:hAnsi="Times New Roman" w:cs="Times New Roman"/>
          <w:b/>
          <w:sz w:val="22"/>
          <w:szCs w:val="22"/>
          <w:lang w:eastAsia="zh-CN"/>
        </w:rPr>
      </w:pPr>
      <w:r>
        <w:rPr>
          <w:rFonts w:ascii="Times New Roman" w:eastAsia="Times New Roman" w:hAnsi="Times New Roman" w:cs="Times New Roman"/>
          <w:b/>
          <w:sz w:val="22"/>
          <w:szCs w:val="22"/>
          <w:lang w:eastAsia="zh-CN"/>
        </w:rPr>
        <w:t xml:space="preserve">Pastabos: </w:t>
      </w:r>
    </w:p>
    <w:p w14:paraId="56018C26" w14:textId="77777777" w:rsidR="00FB7742" w:rsidRDefault="002D3B3D">
      <w:pPr>
        <w:spacing w:after="0" w:line="240" w:lineRule="auto"/>
        <w:ind w:left="142" w:firstLine="284"/>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Pr>
          <w:rFonts w:ascii="Times New Roman" w:hAnsi="Times New Roman" w:cs="Times New Roman"/>
          <w:bCs/>
          <w:iCs/>
          <w:sz w:val="22"/>
          <w:szCs w:val="22"/>
        </w:rPr>
        <w:t xml:space="preserve"> .</w:t>
      </w:r>
    </w:p>
    <w:p w14:paraId="146A7642" w14:textId="77777777" w:rsidR="00FB7742" w:rsidRDefault="00FB7742">
      <w:pPr>
        <w:spacing w:after="0" w:line="240" w:lineRule="auto"/>
        <w:ind w:left="142" w:firstLine="284"/>
        <w:jc w:val="both"/>
        <w:rPr>
          <w:rFonts w:ascii="Times New Roman" w:hAnsi="Times New Roman" w:cs="Times New Roman"/>
          <w:bCs/>
          <w:iCs/>
          <w:sz w:val="22"/>
          <w:szCs w:val="22"/>
        </w:rPr>
      </w:pPr>
    </w:p>
    <w:p w14:paraId="53477D65" w14:textId="77777777" w:rsidR="00FB7742" w:rsidRDefault="002D3B3D">
      <w:pPr>
        <w:spacing w:after="0" w:line="240" w:lineRule="auto"/>
        <w:ind w:firstLine="567"/>
        <w:jc w:val="both"/>
        <w:rPr>
          <w:rFonts w:ascii="Times New Roman" w:hAnsi="Times New Roman" w:cs="Times New Roman"/>
          <w:b/>
          <w:sz w:val="22"/>
          <w:szCs w:val="22"/>
        </w:rPr>
      </w:pPr>
      <w:r>
        <w:rPr>
          <w:rFonts w:ascii="Times New Roman" w:hAnsi="Times New Roman" w:cs="Times New Roman"/>
          <w:sz w:val="22"/>
          <w:szCs w:val="22"/>
        </w:rPr>
        <w:t xml:space="preserve">        3.4.2. </w:t>
      </w:r>
      <w:r>
        <w:rPr>
          <w:rFonts w:ascii="Times New Roman" w:hAnsi="Times New Roman" w:cs="Times New Roman"/>
          <w:b/>
          <w:sz w:val="22"/>
          <w:szCs w:val="22"/>
        </w:rPr>
        <w:t>antra pirkimo dalis – Sprogstamųjų užtaisų po vandeniu neutralizavimo įranga</w:t>
      </w:r>
    </w:p>
    <w:tbl>
      <w:tblPr>
        <w:tblW w:w="10060" w:type="dxa"/>
        <w:tblLook w:val="04A0" w:firstRow="1" w:lastRow="0" w:firstColumn="1" w:lastColumn="0" w:noHBand="0" w:noVBand="1"/>
      </w:tblPr>
      <w:tblGrid>
        <w:gridCol w:w="871"/>
        <w:gridCol w:w="4139"/>
        <w:gridCol w:w="2454"/>
        <w:gridCol w:w="2596"/>
      </w:tblGrid>
      <w:tr w:rsidR="00FB7742" w14:paraId="4C63A126" w14:textId="77777777">
        <w:tc>
          <w:tcPr>
            <w:tcW w:w="561" w:type="dxa"/>
            <w:tcBorders>
              <w:top w:val="single" w:sz="4" w:space="0" w:color="000000"/>
              <w:left w:val="single" w:sz="4" w:space="0" w:color="000000"/>
              <w:bottom w:val="single" w:sz="4" w:space="0" w:color="000000"/>
              <w:right w:val="single" w:sz="4" w:space="0" w:color="000000"/>
            </w:tcBorders>
          </w:tcPr>
          <w:p w14:paraId="78A2671A" w14:textId="77777777" w:rsidR="00FB7742" w:rsidRDefault="002D3B3D">
            <w:pPr>
              <w:spacing w:after="0" w:line="240" w:lineRule="auto"/>
              <w:contextualSpacing/>
              <w:jc w:val="center"/>
              <w:rPr>
                <w:rFonts w:cs="Times New Roman"/>
                <w:iCs/>
                <w:sz w:val="24"/>
                <w:szCs w:val="24"/>
              </w:rPr>
            </w:pPr>
            <w:proofErr w:type="spellStart"/>
            <w:r>
              <w:rPr>
                <w:rFonts w:ascii="Times New Roman" w:hAnsi="Times New Roman" w:cs="Times New Roman"/>
                <w:iCs/>
                <w:sz w:val="24"/>
                <w:szCs w:val="24"/>
                <w:lang w:eastAsia="en-US"/>
              </w:rPr>
              <w:lastRenderedPageBreak/>
              <w:t>Eil.Nr</w:t>
            </w:r>
            <w:proofErr w:type="spellEnd"/>
            <w:r>
              <w:rPr>
                <w:rFonts w:ascii="Times New Roman" w:hAnsi="Times New Roman" w:cs="Times New Roman"/>
                <w:iCs/>
                <w:sz w:val="24"/>
                <w:szCs w:val="24"/>
                <w:lang w:eastAsia="en-US"/>
              </w:rPr>
              <w:t>.</w:t>
            </w:r>
          </w:p>
        </w:tc>
        <w:tc>
          <w:tcPr>
            <w:tcW w:w="4285" w:type="dxa"/>
            <w:tcBorders>
              <w:top w:val="single" w:sz="4" w:space="0" w:color="000000"/>
              <w:left w:val="single" w:sz="4" w:space="0" w:color="000000"/>
              <w:bottom w:val="single" w:sz="4" w:space="0" w:color="000000"/>
              <w:right w:val="single" w:sz="4" w:space="0" w:color="000000"/>
            </w:tcBorders>
          </w:tcPr>
          <w:p w14:paraId="095A415E"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Prekių pavadinimas</w:t>
            </w:r>
          </w:p>
        </w:tc>
        <w:tc>
          <w:tcPr>
            <w:tcW w:w="2537" w:type="dxa"/>
            <w:tcBorders>
              <w:top w:val="single" w:sz="4" w:space="0" w:color="000000"/>
              <w:left w:val="single" w:sz="4" w:space="0" w:color="000000"/>
              <w:bottom w:val="single" w:sz="4" w:space="0" w:color="000000"/>
              <w:right w:val="single" w:sz="4" w:space="0" w:color="000000"/>
            </w:tcBorders>
          </w:tcPr>
          <w:p w14:paraId="668A5C6F"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Kiekis,</w:t>
            </w:r>
          </w:p>
          <w:p w14:paraId="6508EB62"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w:t>
            </w:r>
            <w:proofErr w:type="spellStart"/>
            <w:r>
              <w:rPr>
                <w:rFonts w:ascii="Times New Roman" w:hAnsi="Times New Roman" w:cs="Times New Roman"/>
                <w:iCs/>
                <w:sz w:val="24"/>
                <w:szCs w:val="24"/>
                <w:lang w:eastAsia="en-US"/>
              </w:rPr>
              <w:t>Kompl</w:t>
            </w:r>
            <w:proofErr w:type="spellEnd"/>
            <w:r>
              <w:rPr>
                <w:rFonts w:ascii="Times New Roman" w:hAnsi="Times New Roman" w:cs="Times New Roman"/>
                <w:iCs/>
                <w:sz w:val="24"/>
                <w:szCs w:val="24"/>
                <w:lang w:eastAsia="en-US"/>
              </w:rPr>
              <w:t>.)</w:t>
            </w:r>
          </w:p>
        </w:tc>
        <w:tc>
          <w:tcPr>
            <w:tcW w:w="2676" w:type="dxa"/>
            <w:tcBorders>
              <w:top w:val="single" w:sz="4" w:space="0" w:color="000000"/>
              <w:left w:val="single" w:sz="4" w:space="0" w:color="000000"/>
              <w:bottom w:val="single" w:sz="4" w:space="0" w:color="000000"/>
              <w:right w:val="single" w:sz="4" w:space="0" w:color="000000"/>
            </w:tcBorders>
          </w:tcPr>
          <w:p w14:paraId="223AFF5F" w14:textId="77777777" w:rsidR="00FB7742" w:rsidRDefault="002D3B3D">
            <w:pPr>
              <w:spacing w:after="0" w:line="240" w:lineRule="auto"/>
              <w:contextualSpacing/>
              <w:jc w:val="center"/>
              <w:rPr>
                <w:rFonts w:cs="Times New Roman"/>
                <w:iCs/>
                <w:sz w:val="24"/>
                <w:szCs w:val="24"/>
              </w:rPr>
            </w:pPr>
            <w:r>
              <w:rPr>
                <w:rFonts w:ascii="Times New Roman" w:hAnsi="Times New Roman" w:cs="Times New Roman"/>
                <w:iCs/>
                <w:sz w:val="24"/>
                <w:szCs w:val="24"/>
                <w:lang w:eastAsia="en-US"/>
              </w:rPr>
              <w:t xml:space="preserve"> Komplekto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be PVM</w:t>
            </w:r>
          </w:p>
        </w:tc>
      </w:tr>
      <w:tr w:rsidR="00FB7742" w14:paraId="4DF23A8B" w14:textId="77777777">
        <w:tc>
          <w:tcPr>
            <w:tcW w:w="561" w:type="dxa"/>
            <w:tcBorders>
              <w:top w:val="single" w:sz="4" w:space="0" w:color="000000"/>
              <w:left w:val="single" w:sz="4" w:space="0" w:color="000000"/>
              <w:bottom w:val="single" w:sz="4" w:space="0" w:color="000000"/>
              <w:right w:val="single" w:sz="4" w:space="0" w:color="000000"/>
            </w:tcBorders>
          </w:tcPr>
          <w:p w14:paraId="252A0D24" w14:textId="77777777" w:rsidR="00FB7742" w:rsidRDefault="002D3B3D">
            <w:pPr>
              <w:spacing w:after="0" w:line="240" w:lineRule="auto"/>
              <w:contextualSpacing/>
              <w:jc w:val="center"/>
              <w:rPr>
                <w:rFonts w:cs="Times New Roman"/>
                <w:i/>
                <w:iCs/>
                <w:sz w:val="24"/>
                <w:szCs w:val="24"/>
                <w:lang w:val="en-US"/>
              </w:rPr>
            </w:pPr>
            <w:r>
              <w:rPr>
                <w:rFonts w:ascii="Times New Roman" w:hAnsi="Times New Roman" w:cs="Times New Roman"/>
                <w:i/>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5946EBDA"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2</w:t>
            </w:r>
          </w:p>
        </w:tc>
        <w:tc>
          <w:tcPr>
            <w:tcW w:w="2537" w:type="dxa"/>
            <w:tcBorders>
              <w:top w:val="single" w:sz="4" w:space="0" w:color="000000"/>
              <w:left w:val="single" w:sz="4" w:space="0" w:color="000000"/>
              <w:bottom w:val="single" w:sz="4" w:space="0" w:color="000000"/>
              <w:right w:val="single" w:sz="4" w:space="0" w:color="000000"/>
            </w:tcBorders>
          </w:tcPr>
          <w:p w14:paraId="10D2F8DE"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3</w:t>
            </w:r>
          </w:p>
        </w:tc>
        <w:tc>
          <w:tcPr>
            <w:tcW w:w="2676" w:type="dxa"/>
            <w:tcBorders>
              <w:top w:val="single" w:sz="4" w:space="0" w:color="000000"/>
              <w:left w:val="single" w:sz="4" w:space="0" w:color="000000"/>
              <w:bottom w:val="single" w:sz="4" w:space="0" w:color="000000"/>
              <w:right w:val="single" w:sz="4" w:space="0" w:color="000000"/>
            </w:tcBorders>
          </w:tcPr>
          <w:p w14:paraId="08A21AFE" w14:textId="77777777" w:rsidR="00FB7742" w:rsidRDefault="002D3B3D">
            <w:pPr>
              <w:spacing w:after="0" w:line="240" w:lineRule="auto"/>
              <w:contextualSpacing/>
              <w:jc w:val="center"/>
              <w:rPr>
                <w:rFonts w:cs="Times New Roman"/>
                <w:i/>
                <w:iCs/>
                <w:sz w:val="24"/>
                <w:szCs w:val="24"/>
              </w:rPr>
            </w:pPr>
            <w:r>
              <w:rPr>
                <w:rFonts w:ascii="Times New Roman" w:hAnsi="Times New Roman" w:cs="Times New Roman"/>
                <w:i/>
                <w:iCs/>
                <w:sz w:val="24"/>
                <w:szCs w:val="24"/>
                <w:lang w:eastAsia="en-US"/>
              </w:rPr>
              <w:t>4</w:t>
            </w:r>
          </w:p>
        </w:tc>
      </w:tr>
      <w:tr w:rsidR="00FB7742" w14:paraId="482171C4" w14:textId="77777777">
        <w:tc>
          <w:tcPr>
            <w:tcW w:w="561" w:type="dxa"/>
            <w:tcBorders>
              <w:top w:val="single" w:sz="4" w:space="0" w:color="000000"/>
              <w:left w:val="single" w:sz="4" w:space="0" w:color="000000"/>
              <w:bottom w:val="single" w:sz="4" w:space="0" w:color="000000"/>
              <w:right w:val="single" w:sz="4" w:space="0" w:color="000000"/>
            </w:tcBorders>
          </w:tcPr>
          <w:p w14:paraId="60BCD025" w14:textId="77777777" w:rsidR="00FB7742" w:rsidRDefault="002D3B3D">
            <w:pPr>
              <w:spacing w:after="0" w:line="240" w:lineRule="auto"/>
              <w:contextualSpacing/>
              <w:jc w:val="center"/>
              <w:rPr>
                <w:rFonts w:ascii="Times New Roman" w:hAnsi="Times New Roman" w:cs="Times New Roman"/>
                <w:iCs/>
                <w:sz w:val="24"/>
                <w:szCs w:val="24"/>
                <w:lang w:val="en-US"/>
              </w:rPr>
            </w:pPr>
            <w:r>
              <w:rPr>
                <w:rFonts w:ascii="Times New Roman" w:hAnsi="Times New Roman" w:cs="Times New Roman"/>
                <w:iCs/>
                <w:sz w:val="24"/>
                <w:szCs w:val="24"/>
                <w:lang w:val="en-US" w:eastAsia="en-US"/>
              </w:rPr>
              <w:t>1.</w:t>
            </w:r>
          </w:p>
        </w:tc>
        <w:tc>
          <w:tcPr>
            <w:tcW w:w="4285" w:type="dxa"/>
            <w:tcBorders>
              <w:top w:val="single" w:sz="4" w:space="0" w:color="000000"/>
              <w:left w:val="single" w:sz="4" w:space="0" w:color="000000"/>
              <w:bottom w:val="single" w:sz="4" w:space="0" w:color="000000"/>
              <w:right w:val="single" w:sz="4" w:space="0" w:color="000000"/>
            </w:tcBorders>
          </w:tcPr>
          <w:p w14:paraId="4689F9A0" w14:textId="77777777" w:rsidR="00FB7742" w:rsidRDefault="002D3B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Sprogstamųjų užtaisų po vandeniu neutralizavimo įranga </w:t>
            </w:r>
          </w:p>
        </w:tc>
        <w:tc>
          <w:tcPr>
            <w:tcW w:w="2537" w:type="dxa"/>
            <w:tcBorders>
              <w:top w:val="single" w:sz="4" w:space="0" w:color="000000"/>
              <w:left w:val="single" w:sz="4" w:space="0" w:color="000000"/>
              <w:bottom w:val="single" w:sz="4" w:space="0" w:color="000000"/>
              <w:right w:val="single" w:sz="4" w:space="0" w:color="000000"/>
            </w:tcBorders>
          </w:tcPr>
          <w:p w14:paraId="363A5554" w14:textId="77777777" w:rsidR="00FB7742" w:rsidRDefault="002D3B3D">
            <w:pPr>
              <w:spacing w:after="0" w:line="240" w:lineRule="auto"/>
              <w:contextualSpacing/>
              <w:jc w:val="center"/>
              <w:rPr>
                <w:rFonts w:ascii="Times New Roman" w:hAnsi="Times New Roman" w:cs="Times New Roman"/>
                <w:iCs/>
                <w:sz w:val="24"/>
                <w:szCs w:val="24"/>
              </w:rPr>
            </w:pPr>
            <w:r>
              <w:rPr>
                <w:rFonts w:ascii="Times New Roman" w:hAnsi="Times New Roman" w:cs="Times New Roman"/>
                <w:iCs/>
                <w:sz w:val="24"/>
                <w:szCs w:val="24"/>
              </w:rPr>
              <w:t xml:space="preserve">2 </w:t>
            </w:r>
            <w:proofErr w:type="spellStart"/>
            <w:r>
              <w:rPr>
                <w:rFonts w:ascii="Times New Roman" w:hAnsi="Times New Roman" w:cs="Times New Roman"/>
                <w:iCs/>
                <w:sz w:val="24"/>
                <w:szCs w:val="24"/>
              </w:rPr>
              <w:t>kompl</w:t>
            </w:r>
            <w:proofErr w:type="spellEnd"/>
            <w:r>
              <w:rPr>
                <w:rFonts w:ascii="Times New Roman" w:hAnsi="Times New Roman" w:cs="Times New Roman"/>
                <w:iCs/>
                <w:sz w:val="24"/>
                <w:szCs w:val="24"/>
              </w:rPr>
              <w:t>.</w:t>
            </w:r>
          </w:p>
        </w:tc>
        <w:tc>
          <w:tcPr>
            <w:tcW w:w="2676" w:type="dxa"/>
            <w:tcBorders>
              <w:top w:val="single" w:sz="4" w:space="0" w:color="000000"/>
              <w:left w:val="single" w:sz="4" w:space="0" w:color="000000"/>
              <w:bottom w:val="single" w:sz="4" w:space="0" w:color="000000"/>
              <w:right w:val="single" w:sz="4" w:space="0" w:color="000000"/>
            </w:tcBorders>
          </w:tcPr>
          <w:p w14:paraId="76E8480F" w14:textId="77777777" w:rsidR="00FB7742" w:rsidRDefault="00FB7742">
            <w:pPr>
              <w:spacing w:after="0" w:line="240" w:lineRule="auto"/>
              <w:contextualSpacing/>
              <w:jc w:val="center"/>
              <w:rPr>
                <w:rFonts w:ascii="Times New Roman" w:hAnsi="Times New Roman" w:cs="Times New Roman"/>
                <w:iCs/>
                <w:sz w:val="24"/>
                <w:szCs w:val="24"/>
              </w:rPr>
            </w:pPr>
          </w:p>
        </w:tc>
      </w:tr>
      <w:tr w:rsidR="00FB7742" w14:paraId="343ED905"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46165208" w14:textId="77777777" w:rsidR="00FB7742" w:rsidRDefault="002D3B3D">
            <w:pPr>
              <w:spacing w:after="0" w:line="240" w:lineRule="auto"/>
              <w:contextualSpacing/>
              <w:jc w:val="right"/>
              <w:rPr>
                <w:rFonts w:ascii="Times New Roman" w:hAnsi="Times New Roman" w:cs="Times New Roman"/>
                <w:iCs/>
                <w:sz w:val="24"/>
                <w:szCs w:val="24"/>
              </w:rPr>
            </w:pPr>
            <w:r>
              <w:rPr>
                <w:rFonts w:ascii="Times New Roman" w:hAnsi="Times New Roman" w:cs="Times New Roman"/>
                <w:iCs/>
                <w:sz w:val="24"/>
                <w:szCs w:val="24"/>
                <w:lang w:eastAsia="en-US"/>
              </w:rPr>
              <w:t>PVM (21 proc.) suma:</w:t>
            </w:r>
          </w:p>
        </w:tc>
        <w:tc>
          <w:tcPr>
            <w:tcW w:w="2676" w:type="dxa"/>
            <w:tcBorders>
              <w:top w:val="single" w:sz="4" w:space="0" w:color="000000"/>
              <w:left w:val="single" w:sz="4" w:space="0" w:color="000000"/>
              <w:bottom w:val="single" w:sz="4" w:space="0" w:color="000000"/>
              <w:right w:val="single" w:sz="4" w:space="0" w:color="000000"/>
            </w:tcBorders>
          </w:tcPr>
          <w:p w14:paraId="6155D0F9" w14:textId="77777777" w:rsidR="00FB7742" w:rsidRDefault="00FB7742">
            <w:pPr>
              <w:spacing w:after="0" w:line="240" w:lineRule="auto"/>
              <w:contextualSpacing/>
              <w:jc w:val="both"/>
              <w:rPr>
                <w:rFonts w:ascii="Times New Roman" w:hAnsi="Times New Roman" w:cs="Times New Roman"/>
                <w:iCs/>
                <w:sz w:val="24"/>
                <w:szCs w:val="24"/>
              </w:rPr>
            </w:pPr>
          </w:p>
        </w:tc>
      </w:tr>
      <w:tr w:rsidR="00FB7742" w14:paraId="41CEB238" w14:textId="77777777">
        <w:tc>
          <w:tcPr>
            <w:tcW w:w="7383" w:type="dxa"/>
            <w:gridSpan w:val="3"/>
            <w:tcBorders>
              <w:top w:val="single" w:sz="4" w:space="0" w:color="000000"/>
              <w:left w:val="single" w:sz="4" w:space="0" w:color="000000"/>
              <w:bottom w:val="single" w:sz="4" w:space="0" w:color="000000"/>
              <w:right w:val="single" w:sz="4" w:space="0" w:color="000000"/>
            </w:tcBorders>
          </w:tcPr>
          <w:p w14:paraId="6A185241" w14:textId="77777777" w:rsidR="00FB7742" w:rsidRDefault="002D3B3D">
            <w:pPr>
              <w:spacing w:after="0" w:line="240" w:lineRule="auto"/>
              <w:contextualSpacing/>
              <w:jc w:val="right"/>
              <w:rPr>
                <w:rFonts w:ascii="Times New Roman" w:hAnsi="Times New Roman" w:cs="Times New Roman"/>
                <w:iCs/>
                <w:sz w:val="24"/>
                <w:szCs w:val="24"/>
              </w:rPr>
            </w:pPr>
            <w:r>
              <w:rPr>
                <w:rFonts w:ascii="Times New Roman" w:hAnsi="Times New Roman" w:cs="Times New Roman"/>
                <w:iCs/>
                <w:sz w:val="24"/>
                <w:szCs w:val="24"/>
                <w:lang w:eastAsia="en-US"/>
              </w:rPr>
              <w:t>Pasiūlymo kaina (</w:t>
            </w:r>
            <w:proofErr w:type="spellStart"/>
            <w:r>
              <w:rPr>
                <w:rFonts w:ascii="Times New Roman" w:hAnsi="Times New Roman" w:cs="Times New Roman"/>
                <w:iCs/>
                <w:sz w:val="24"/>
                <w:szCs w:val="24"/>
                <w:lang w:eastAsia="en-US"/>
              </w:rPr>
              <w:t>Eur</w:t>
            </w:r>
            <w:proofErr w:type="spellEnd"/>
            <w:r>
              <w:rPr>
                <w:rFonts w:ascii="Times New Roman" w:hAnsi="Times New Roman" w:cs="Times New Roman"/>
                <w:iCs/>
                <w:sz w:val="24"/>
                <w:szCs w:val="24"/>
                <w:lang w:eastAsia="en-US"/>
              </w:rPr>
              <w:t xml:space="preserve"> su PVM) (skaičiais ir žodžiais):</w:t>
            </w:r>
          </w:p>
        </w:tc>
        <w:tc>
          <w:tcPr>
            <w:tcW w:w="2676" w:type="dxa"/>
            <w:tcBorders>
              <w:top w:val="single" w:sz="4" w:space="0" w:color="000000"/>
              <w:left w:val="single" w:sz="4" w:space="0" w:color="000000"/>
              <w:bottom w:val="single" w:sz="4" w:space="0" w:color="000000"/>
              <w:right w:val="single" w:sz="4" w:space="0" w:color="000000"/>
            </w:tcBorders>
          </w:tcPr>
          <w:p w14:paraId="421885B8" w14:textId="77777777" w:rsidR="00FB7742" w:rsidRDefault="00FB7742">
            <w:pPr>
              <w:spacing w:after="0" w:line="240" w:lineRule="auto"/>
              <w:contextualSpacing/>
              <w:jc w:val="both"/>
              <w:rPr>
                <w:rFonts w:ascii="Times New Roman" w:hAnsi="Times New Roman" w:cs="Times New Roman"/>
                <w:iCs/>
                <w:sz w:val="24"/>
                <w:szCs w:val="24"/>
              </w:rPr>
            </w:pPr>
          </w:p>
        </w:tc>
      </w:tr>
    </w:tbl>
    <w:p w14:paraId="3197E809" w14:textId="77777777" w:rsidR="00FB7742" w:rsidRDefault="002D3B3D">
      <w:pPr>
        <w:spacing w:after="0" w:line="240" w:lineRule="auto"/>
        <w:jc w:val="both"/>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Pastabos: </w:t>
      </w:r>
    </w:p>
    <w:p w14:paraId="2BAD6502" w14:textId="77777777" w:rsidR="00FB7742" w:rsidRDefault="002D3B3D">
      <w:pPr>
        <w:spacing w:after="0" w:line="240" w:lineRule="auto"/>
        <w:ind w:left="142" w:firstLine="284"/>
        <w:jc w:val="both"/>
        <w:rPr>
          <w:rFonts w:ascii="Times New Roman" w:hAnsi="Times New Roman" w:cs="Times New Roman"/>
          <w:bCs/>
          <w:iCs/>
          <w:sz w:val="22"/>
          <w:szCs w:val="22"/>
        </w:rPr>
      </w:pPr>
      <w:r>
        <w:rPr>
          <w:rFonts w:ascii="Times New Roman" w:hAnsi="Times New Roman" w:cs="Times New Roman"/>
          <w:bCs/>
          <w:iCs/>
          <w:sz w:val="22"/>
          <w:szCs w:val="22"/>
        </w:rPr>
        <w:t xml:space="preserve">1) </w:t>
      </w:r>
      <w:r>
        <w:rPr>
          <w:rFonts w:ascii="Times New Roman" w:eastAsia="Times New Roman" w:hAnsi="Times New Roman" w:cs="Times New Roman"/>
          <w:sz w:val="22"/>
          <w:szCs w:val="22"/>
          <w:lang w:eastAsia="zh-CN"/>
        </w:rPr>
        <w:t xml:space="preserve">Tais atvejais, kai pagal galiojančius teisės aktus Tiekėjui nereikia mokėti PVM, tiekėjas atitinkamų skilčių nepildo ir nurodo priežastis, dėl kurių PVM nemoka - _________________________ </w:t>
      </w:r>
      <w:r>
        <w:rPr>
          <w:rFonts w:ascii="Times New Roman" w:hAnsi="Times New Roman" w:cs="Times New Roman"/>
          <w:bCs/>
          <w:iCs/>
          <w:sz w:val="22"/>
          <w:szCs w:val="22"/>
        </w:rPr>
        <w:t xml:space="preserve"> .</w:t>
      </w:r>
    </w:p>
    <w:p w14:paraId="3608B8FF" w14:textId="77777777" w:rsidR="00FB7742" w:rsidRDefault="00FB7742">
      <w:pPr>
        <w:spacing w:after="0" w:line="240" w:lineRule="auto"/>
        <w:ind w:firstLine="567"/>
        <w:jc w:val="both"/>
        <w:rPr>
          <w:rFonts w:ascii="Times New Roman" w:hAnsi="Times New Roman" w:cs="Times New Roman"/>
          <w:b/>
          <w:sz w:val="22"/>
          <w:szCs w:val="22"/>
        </w:rPr>
      </w:pPr>
    </w:p>
    <w:p w14:paraId="07ADDC1E" w14:textId="77777777" w:rsidR="00FB7742" w:rsidRDefault="002D3B3D">
      <w:pPr>
        <w:spacing w:after="0" w:line="240" w:lineRule="auto"/>
        <w:ind w:firstLine="567"/>
        <w:contextualSpacing/>
        <w:jc w:val="both"/>
        <w:rPr>
          <w:rFonts w:ascii="Times New Roman" w:eastAsia="Times New Roman" w:hAnsi="Times New Roman" w:cs="Times New Roman"/>
          <w:bCs/>
          <w:sz w:val="22"/>
          <w:szCs w:val="22"/>
        </w:rPr>
      </w:pPr>
      <w:r>
        <w:rPr>
          <w:rFonts w:ascii="Times New Roman" w:eastAsia="Times New Roman" w:hAnsi="Times New Roman" w:cs="Times New Roman"/>
          <w:b/>
          <w:bCs/>
          <w:sz w:val="22"/>
          <w:szCs w:val="22"/>
        </w:rPr>
        <w:t xml:space="preserve">4. </w:t>
      </w:r>
      <w:r>
        <w:rPr>
          <w:rFonts w:ascii="Times New Roman" w:eastAsia="Times New Roman" w:hAnsi="Times New Roman" w:cs="Times New Roman"/>
          <w:bCs/>
          <w:sz w:val="22"/>
          <w:szCs w:val="22"/>
        </w:rPr>
        <w:t>Patvirtiname, kad pasiūlyme pateikta informacija yra teisinga, siūlomos prekės visiškai atitinka konkurso sąlygose nustatytus reikalavimus, įskaitant specialiųjų pirkimo sąlygų 2 priedo techninės specifikacijos reikalavimus ir apima viską, ko reikia tinkamam pirkimo sutarties įvykdymui (pildyti tik siūlomų pirkimo dalių techninės specifikacijos lenteles):</w:t>
      </w:r>
    </w:p>
    <w:p w14:paraId="33E21755" w14:textId="77777777" w:rsidR="00FB7742" w:rsidRDefault="002D3B3D">
      <w:pPr>
        <w:spacing w:after="0" w:line="240" w:lineRule="auto"/>
        <w:contextualSpacing/>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Siūlomų prekių/paslaugų savybės yra tokios:</w:t>
      </w:r>
    </w:p>
    <w:p w14:paraId="03A5E6B5" w14:textId="77777777" w:rsidR="00FB7742" w:rsidRDefault="002D3B3D">
      <w:pPr>
        <w:spacing w:after="0" w:line="240" w:lineRule="auto"/>
        <w:contextualSpacing/>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ab/>
        <w:t xml:space="preserve">4.1. pirma pirkimo dalis - </w:t>
      </w:r>
      <w:r>
        <w:rPr>
          <w:rFonts w:ascii="Times New Roman" w:hAnsi="Times New Roman" w:cs="Times New Roman"/>
          <w:b/>
          <w:bCs/>
          <w:color w:val="000000"/>
          <w:sz w:val="20"/>
          <w:szCs w:val="20"/>
        </w:rPr>
        <w:t>Savadarbių sprogmenų neutralizavimo po vandeniu mokymai.</w:t>
      </w:r>
    </w:p>
    <w:tbl>
      <w:tblPr>
        <w:tblpPr w:leftFromText="180" w:rightFromText="180" w:vertAnchor="text" w:horzAnchor="page" w:tblpX="747" w:tblpY="4"/>
        <w:tblW w:w="11052" w:type="dxa"/>
        <w:tblCellMar>
          <w:left w:w="10" w:type="dxa"/>
          <w:right w:w="10" w:type="dxa"/>
        </w:tblCellMar>
        <w:tblLook w:val="04A0" w:firstRow="1" w:lastRow="0" w:firstColumn="1" w:lastColumn="0" w:noHBand="0" w:noVBand="1"/>
      </w:tblPr>
      <w:tblGrid>
        <w:gridCol w:w="580"/>
        <w:gridCol w:w="2102"/>
        <w:gridCol w:w="3773"/>
        <w:gridCol w:w="4597"/>
      </w:tblGrid>
      <w:tr w:rsidR="00FB7742" w14:paraId="631AE383" w14:textId="77777777">
        <w:tc>
          <w:tcPr>
            <w:tcW w:w="421" w:type="dxa"/>
            <w:tcBorders>
              <w:top w:val="single" w:sz="4" w:space="0" w:color="000000"/>
              <w:left w:val="single" w:sz="4" w:space="0" w:color="000000"/>
              <w:bottom w:val="single" w:sz="4" w:space="0" w:color="000000"/>
              <w:right w:val="single" w:sz="4" w:space="0" w:color="000000"/>
            </w:tcBorders>
          </w:tcPr>
          <w:p w14:paraId="0E906488" w14:textId="77777777" w:rsidR="00FB7742" w:rsidRDefault="002D3B3D">
            <w:pPr>
              <w:pStyle w:val="Standard"/>
              <w:widowControl w:val="0"/>
              <w:spacing w:after="160"/>
              <w:jc w:val="center"/>
              <w:rPr>
                <w:rFonts w:ascii="Times New Roman" w:hAnsi="Times New Roman" w:cs="Times New Roman"/>
                <w:b/>
                <w:bCs/>
                <w:color w:val="000000"/>
                <w:sz w:val="20"/>
                <w:szCs w:val="20"/>
              </w:rPr>
            </w:pPr>
            <w:proofErr w:type="spellStart"/>
            <w:r>
              <w:rPr>
                <w:rFonts w:ascii="Times New Roman" w:hAnsi="Times New Roman" w:cs="Times New Roman"/>
                <w:b/>
                <w:bCs/>
                <w:color w:val="000000"/>
                <w:sz w:val="20"/>
                <w:szCs w:val="20"/>
              </w:rPr>
              <w:t>Eil.Nr</w:t>
            </w:r>
            <w:proofErr w:type="spellEnd"/>
            <w:r>
              <w:rPr>
                <w:rFonts w:ascii="Times New Roman" w:hAnsi="Times New Roman" w:cs="Times New Roman"/>
                <w:b/>
                <w:bCs/>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tcPr>
          <w:p w14:paraId="546D606A" w14:textId="77777777" w:rsidR="00FB7742" w:rsidRDefault="002D3B3D">
            <w:pPr>
              <w:pStyle w:val="Standard"/>
              <w:widowControl w:val="0"/>
              <w:spacing w:after="1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Parametro apibūdinimas</w:t>
            </w:r>
          </w:p>
        </w:tc>
        <w:tc>
          <w:tcPr>
            <w:tcW w:w="381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0318A664" w14:textId="77777777" w:rsidR="00FB7742" w:rsidRDefault="002D3B3D">
            <w:pPr>
              <w:pStyle w:val="Standard"/>
              <w:widowControl w:val="0"/>
              <w:spacing w:after="1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Reikalavimai</w:t>
            </w:r>
          </w:p>
        </w:tc>
        <w:tc>
          <w:tcPr>
            <w:tcW w:w="4684" w:type="dxa"/>
            <w:tcBorders>
              <w:top w:val="single" w:sz="4" w:space="0" w:color="000000"/>
              <w:left w:val="single" w:sz="4" w:space="0" w:color="000000"/>
              <w:bottom w:val="single" w:sz="4" w:space="0" w:color="000000"/>
              <w:right w:val="single" w:sz="4" w:space="0" w:color="000000"/>
            </w:tcBorders>
          </w:tcPr>
          <w:p w14:paraId="63B402AC" w14:textId="77777777" w:rsidR="00FB7742" w:rsidRDefault="002D3B3D">
            <w:pPr>
              <w:widowControl w:val="0"/>
              <w:spacing w:after="0" w:line="240" w:lineRule="auto"/>
              <w:jc w:val="center"/>
              <w:rPr>
                <w:rFonts w:ascii="Times New Roman" w:eastAsia="Times New Roman" w:hAnsi="Times New Roman" w:cs="Times New Roman"/>
                <w:b/>
                <w:bCs/>
                <w:color w:val="000000"/>
                <w:kern w:val="2"/>
                <w:sz w:val="20"/>
                <w:szCs w:val="20"/>
                <w:lang w:eastAsia="zh-CN" w:bidi="hi-IN"/>
              </w:rPr>
            </w:pPr>
            <w:r>
              <w:rPr>
                <w:rFonts w:ascii="Times New Roman" w:eastAsia="Times New Roman" w:hAnsi="Times New Roman" w:cs="Times New Roman"/>
                <w:b/>
                <w:bCs/>
                <w:color w:val="000000"/>
                <w:kern w:val="2"/>
                <w:sz w:val="20"/>
                <w:szCs w:val="20"/>
                <w:lang w:eastAsia="zh-CN" w:bidi="hi-IN"/>
              </w:rPr>
              <w:t>Siūloma rodiklio reikšmė, nuoroda ir/ar dokumentai</w:t>
            </w:r>
          </w:p>
          <w:p w14:paraId="0BD7711C" w14:textId="77777777" w:rsidR="00FB7742" w:rsidRDefault="002D3B3D">
            <w:pPr>
              <w:pStyle w:val="Standard"/>
              <w:widowControl w:val="0"/>
              <w:spacing w:after="160"/>
              <w:jc w:val="center"/>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(pildo tiekėjas; apsiribojimas vien įrašais „atitinka“ ir/arba „taip“ negalimas)</w:t>
            </w:r>
          </w:p>
        </w:tc>
      </w:tr>
      <w:tr w:rsidR="00FB7742" w14:paraId="59A3B5A8" w14:textId="77777777">
        <w:tc>
          <w:tcPr>
            <w:tcW w:w="421" w:type="dxa"/>
            <w:tcBorders>
              <w:left w:val="single" w:sz="4" w:space="0" w:color="000000"/>
              <w:bottom w:val="single" w:sz="4" w:space="0" w:color="000000"/>
              <w:right w:val="single" w:sz="4" w:space="0" w:color="000000"/>
            </w:tcBorders>
          </w:tcPr>
          <w:p w14:paraId="1996F61A" w14:textId="77777777" w:rsidR="00FB7742" w:rsidRDefault="002D3B3D">
            <w:pPr>
              <w:pStyle w:val="Standard"/>
              <w:widowControl w:val="0"/>
              <w:spacing w:after="160"/>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127" w:type="dxa"/>
            <w:tcBorders>
              <w:left w:val="single" w:sz="4" w:space="0" w:color="000000"/>
              <w:bottom w:val="single" w:sz="4" w:space="0" w:color="000000"/>
              <w:right w:val="single" w:sz="4" w:space="0" w:color="000000"/>
            </w:tcBorders>
          </w:tcPr>
          <w:p w14:paraId="4F6C114C"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trukmė</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FE05FE1"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ne mažiau kaip 40 akademinių valandų.</w:t>
            </w:r>
            <w:r>
              <w:rPr>
                <w:rFonts w:ascii="Times New Roman" w:hAnsi="Times New Roman"/>
              </w:rPr>
              <w:t xml:space="preserve"> </w:t>
            </w:r>
            <w:r>
              <w:rPr>
                <w:rFonts w:ascii="Times New Roman" w:hAnsi="Times New Roman"/>
                <w:sz w:val="20"/>
                <w:szCs w:val="20"/>
              </w:rPr>
              <w:t>Ne mažiau kaip 10 val. praktinių mokymų po vandeniu.</w:t>
            </w:r>
          </w:p>
        </w:tc>
        <w:tc>
          <w:tcPr>
            <w:tcW w:w="4684" w:type="dxa"/>
            <w:tcBorders>
              <w:left w:val="single" w:sz="4" w:space="0" w:color="000000"/>
              <w:bottom w:val="single" w:sz="4" w:space="0" w:color="000000"/>
              <w:right w:val="single" w:sz="4" w:space="0" w:color="000000"/>
            </w:tcBorders>
          </w:tcPr>
          <w:p w14:paraId="5DCB41AF"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1BBCD47B" w14:textId="77777777">
        <w:tc>
          <w:tcPr>
            <w:tcW w:w="421" w:type="dxa"/>
            <w:tcBorders>
              <w:left w:val="single" w:sz="4" w:space="0" w:color="000000"/>
              <w:bottom w:val="single" w:sz="4" w:space="0" w:color="000000"/>
              <w:right w:val="single" w:sz="4" w:space="0" w:color="000000"/>
            </w:tcBorders>
          </w:tcPr>
          <w:p w14:paraId="787CDB2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2</w:t>
            </w:r>
          </w:p>
        </w:tc>
        <w:tc>
          <w:tcPr>
            <w:tcW w:w="2127" w:type="dxa"/>
            <w:tcBorders>
              <w:left w:val="single" w:sz="4" w:space="0" w:color="000000"/>
              <w:bottom w:val="single" w:sz="4" w:space="0" w:color="000000"/>
              <w:right w:val="single" w:sz="4" w:space="0" w:color="000000"/>
            </w:tcBorders>
          </w:tcPr>
          <w:p w14:paraId="68EF4672"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Dalyvių skaičius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E6E6BF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 xml:space="preserve"> ne mažiau kaip 2 dalyviai.</w:t>
            </w:r>
          </w:p>
        </w:tc>
        <w:tc>
          <w:tcPr>
            <w:tcW w:w="4684" w:type="dxa"/>
            <w:tcBorders>
              <w:left w:val="single" w:sz="4" w:space="0" w:color="000000"/>
              <w:bottom w:val="single" w:sz="4" w:space="0" w:color="000000"/>
              <w:right w:val="single" w:sz="4" w:space="0" w:color="000000"/>
            </w:tcBorders>
          </w:tcPr>
          <w:p w14:paraId="2D2FBEF0"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094B0769" w14:textId="77777777">
        <w:tc>
          <w:tcPr>
            <w:tcW w:w="421" w:type="dxa"/>
            <w:tcBorders>
              <w:left w:val="single" w:sz="4" w:space="0" w:color="000000"/>
              <w:bottom w:val="single" w:sz="4" w:space="0" w:color="000000"/>
              <w:right w:val="single" w:sz="4" w:space="0" w:color="000000"/>
            </w:tcBorders>
          </w:tcPr>
          <w:p w14:paraId="36303D9D" w14:textId="77777777" w:rsidR="00FB7742" w:rsidRDefault="002D3B3D">
            <w:pPr>
              <w:pStyle w:val="Standard"/>
              <w:widowControl w:val="0"/>
              <w:spacing w:after="160"/>
              <w:jc w:val="both"/>
              <w:rPr>
                <w:rFonts w:ascii="Times New Roman" w:hAnsi="Times New Roman" w:cs="Times New Roman"/>
                <w:sz w:val="20"/>
                <w:szCs w:val="20"/>
                <w:lang w:val="en-GB"/>
              </w:rPr>
            </w:pPr>
            <w:r>
              <w:rPr>
                <w:rFonts w:ascii="Times New Roman" w:hAnsi="Times New Roman" w:cs="Times New Roman"/>
                <w:sz w:val="20"/>
                <w:szCs w:val="20"/>
                <w:lang w:val="en-GB"/>
              </w:rPr>
              <w:t>3</w:t>
            </w:r>
          </w:p>
        </w:tc>
        <w:tc>
          <w:tcPr>
            <w:tcW w:w="2127" w:type="dxa"/>
            <w:tcBorders>
              <w:left w:val="single" w:sz="4" w:space="0" w:color="000000"/>
              <w:bottom w:val="single" w:sz="4" w:space="0" w:color="000000"/>
              <w:right w:val="single" w:sz="4" w:space="0" w:color="000000"/>
            </w:tcBorders>
          </w:tcPr>
          <w:p w14:paraId="73B87C16" w14:textId="77777777" w:rsidR="00FB7742" w:rsidRDefault="002D3B3D">
            <w:pPr>
              <w:pStyle w:val="Standard"/>
              <w:widowControl w:val="0"/>
              <w:spacing w:after="160"/>
              <w:jc w:val="both"/>
              <w:rPr>
                <w:rFonts w:ascii="Times New Roman" w:hAnsi="Times New Roman" w:cs="Times New Roman"/>
                <w:sz w:val="20"/>
                <w:szCs w:val="20"/>
                <w:lang w:val="en-GB"/>
              </w:rPr>
            </w:pPr>
            <w:r>
              <w:rPr>
                <w:rFonts w:ascii="Times New Roman" w:hAnsi="Times New Roman" w:cs="Times New Roman"/>
                <w:sz w:val="20"/>
                <w:szCs w:val="20"/>
              </w:rPr>
              <w:t>Mokymų pravedimo laikas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077D3FD9"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lang w:val="en-GB"/>
              </w:rPr>
              <w:t xml:space="preserve"> </w:t>
            </w:r>
            <w:r>
              <w:rPr>
                <w:rFonts w:ascii="Times New Roman" w:hAnsi="Times New Roman" w:cs="Times New Roman"/>
                <w:sz w:val="20"/>
                <w:szCs w:val="20"/>
              </w:rPr>
              <w:t>Ne vėliau kaip per 7 mėnesius (septynis) nuo sutarties įsigaliojimo dienos.</w:t>
            </w:r>
          </w:p>
        </w:tc>
        <w:tc>
          <w:tcPr>
            <w:tcW w:w="4684" w:type="dxa"/>
            <w:tcBorders>
              <w:left w:val="single" w:sz="4" w:space="0" w:color="000000"/>
              <w:bottom w:val="single" w:sz="4" w:space="0" w:color="000000"/>
              <w:right w:val="single" w:sz="4" w:space="0" w:color="000000"/>
            </w:tcBorders>
          </w:tcPr>
          <w:p w14:paraId="6B071204" w14:textId="77777777" w:rsidR="00FB7742" w:rsidRDefault="00FB7742">
            <w:pPr>
              <w:pStyle w:val="Standard"/>
              <w:widowControl w:val="0"/>
              <w:spacing w:after="160"/>
              <w:jc w:val="both"/>
              <w:rPr>
                <w:rFonts w:ascii="Times New Roman" w:hAnsi="Times New Roman" w:cs="Times New Roman"/>
                <w:sz w:val="20"/>
                <w:szCs w:val="20"/>
                <w:lang w:val="en-GB"/>
              </w:rPr>
            </w:pPr>
          </w:p>
        </w:tc>
      </w:tr>
      <w:tr w:rsidR="00FB7742" w14:paraId="78F47E8B" w14:textId="77777777">
        <w:tc>
          <w:tcPr>
            <w:tcW w:w="421" w:type="dxa"/>
            <w:tcBorders>
              <w:left w:val="single" w:sz="4" w:space="0" w:color="000000"/>
              <w:bottom w:val="single" w:sz="4" w:space="0" w:color="000000"/>
              <w:right w:val="single" w:sz="4" w:space="0" w:color="000000"/>
            </w:tcBorders>
          </w:tcPr>
          <w:p w14:paraId="1E68069C"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4</w:t>
            </w:r>
          </w:p>
        </w:tc>
        <w:tc>
          <w:tcPr>
            <w:tcW w:w="2127" w:type="dxa"/>
            <w:tcBorders>
              <w:left w:val="single" w:sz="4" w:space="0" w:color="000000"/>
              <w:bottom w:val="single" w:sz="4" w:space="0" w:color="000000"/>
              <w:right w:val="single" w:sz="4" w:space="0" w:color="000000"/>
            </w:tcBorders>
          </w:tcPr>
          <w:p w14:paraId="17D262BF"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kalba</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22E537"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lietuvių ar anglų k.</w:t>
            </w:r>
          </w:p>
        </w:tc>
        <w:tc>
          <w:tcPr>
            <w:tcW w:w="4684" w:type="dxa"/>
            <w:tcBorders>
              <w:left w:val="single" w:sz="4" w:space="0" w:color="000000"/>
              <w:bottom w:val="single" w:sz="4" w:space="0" w:color="000000"/>
              <w:right w:val="single" w:sz="4" w:space="0" w:color="000000"/>
            </w:tcBorders>
          </w:tcPr>
          <w:p w14:paraId="3EC07926"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56C54886" w14:textId="77777777">
        <w:tc>
          <w:tcPr>
            <w:tcW w:w="421" w:type="dxa"/>
            <w:tcBorders>
              <w:left w:val="single" w:sz="4" w:space="0" w:color="000000"/>
              <w:bottom w:val="single" w:sz="4" w:space="0" w:color="000000"/>
              <w:right w:val="single" w:sz="4" w:space="0" w:color="000000"/>
            </w:tcBorders>
          </w:tcPr>
          <w:p w14:paraId="56A78F3C"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5</w:t>
            </w:r>
          </w:p>
        </w:tc>
        <w:tc>
          <w:tcPr>
            <w:tcW w:w="2127" w:type="dxa"/>
            <w:tcBorders>
              <w:left w:val="single" w:sz="4" w:space="0" w:color="000000"/>
              <w:bottom w:val="single" w:sz="4" w:space="0" w:color="000000"/>
              <w:right w:val="single" w:sz="4" w:space="0" w:color="000000"/>
            </w:tcBorders>
          </w:tcPr>
          <w:p w14:paraId="752ECAA2"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būdas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1F20A0E4"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kontaktiniai praktiniai ir teoriniai mokymai.</w:t>
            </w:r>
          </w:p>
        </w:tc>
        <w:tc>
          <w:tcPr>
            <w:tcW w:w="4684" w:type="dxa"/>
            <w:tcBorders>
              <w:left w:val="single" w:sz="4" w:space="0" w:color="000000"/>
              <w:bottom w:val="single" w:sz="4" w:space="0" w:color="000000"/>
              <w:right w:val="single" w:sz="4" w:space="0" w:color="000000"/>
            </w:tcBorders>
          </w:tcPr>
          <w:p w14:paraId="41C8FE01"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5DAEEC49" w14:textId="77777777">
        <w:tc>
          <w:tcPr>
            <w:tcW w:w="421" w:type="dxa"/>
            <w:tcBorders>
              <w:left w:val="single" w:sz="4" w:space="0" w:color="000000"/>
              <w:bottom w:val="single" w:sz="4" w:space="0" w:color="000000"/>
              <w:right w:val="single" w:sz="4" w:space="0" w:color="000000"/>
            </w:tcBorders>
          </w:tcPr>
          <w:p w14:paraId="697C268D"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6</w:t>
            </w:r>
          </w:p>
        </w:tc>
        <w:tc>
          <w:tcPr>
            <w:tcW w:w="2127" w:type="dxa"/>
            <w:tcBorders>
              <w:left w:val="single" w:sz="4" w:space="0" w:color="000000"/>
              <w:bottom w:val="single" w:sz="4" w:space="0" w:color="000000"/>
              <w:right w:val="single" w:sz="4" w:space="0" w:color="000000"/>
            </w:tcBorders>
          </w:tcPr>
          <w:p w14:paraId="5ADFE25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Mokymų turinys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9F9F0E6" w14:textId="77777777" w:rsidR="00FB7742" w:rsidRDefault="002D3B3D">
            <w:pPr>
              <w:pStyle w:val="ListParagraph"/>
              <w:ind w:left="0"/>
              <w:rPr>
                <w:rFonts w:ascii="Times New Roman" w:hAnsi="Times New Roman" w:cs="Times New Roman"/>
                <w:sz w:val="20"/>
                <w:szCs w:val="20"/>
              </w:rPr>
            </w:pPr>
            <w:r>
              <w:rPr>
                <w:rFonts w:ascii="Times New Roman" w:hAnsi="Times New Roman" w:cs="Times New Roman"/>
                <w:color w:val="000000"/>
                <w:sz w:val="20"/>
                <w:szCs w:val="20"/>
              </w:rPr>
              <w:t>- Savadarbių sprogmenų po vandenių neutralizavimo būdai;</w:t>
            </w:r>
          </w:p>
          <w:p w14:paraId="649B9F97" w14:textId="77777777" w:rsidR="00FB7742" w:rsidRDefault="002D3B3D">
            <w:pPr>
              <w:pStyle w:val="ListParagraph"/>
              <w:spacing w:after="0"/>
              <w:ind w:left="0"/>
              <w:rPr>
                <w:rFonts w:ascii="Times New Roman" w:hAnsi="Times New Roman" w:cs="Times New Roman"/>
                <w:sz w:val="20"/>
                <w:szCs w:val="20"/>
              </w:rPr>
            </w:pPr>
            <w:r>
              <w:rPr>
                <w:rFonts w:ascii="Times New Roman" w:hAnsi="Times New Roman" w:cs="Times New Roman"/>
                <w:color w:val="000000"/>
                <w:sz w:val="20"/>
                <w:szCs w:val="20"/>
              </w:rPr>
              <w:t xml:space="preserve"> - Savadarbių sprogmenų po vandeniu neutralizavimo saugumo taisyklės;</w:t>
            </w:r>
          </w:p>
          <w:p w14:paraId="41463D3F" w14:textId="77777777" w:rsidR="00FB7742" w:rsidRDefault="002D3B3D">
            <w:pPr>
              <w:pStyle w:val="Standard"/>
              <w:widowControl w:val="0"/>
              <w:jc w:val="both"/>
              <w:rPr>
                <w:rFonts w:ascii="Times New Roman" w:hAnsi="Times New Roman" w:cs="Times New Roman"/>
                <w:sz w:val="20"/>
                <w:szCs w:val="20"/>
              </w:rPr>
            </w:pPr>
            <w:r>
              <w:rPr>
                <w:rFonts w:ascii="Times New Roman" w:hAnsi="Times New Roman" w:cs="Times New Roman"/>
                <w:color w:val="000000"/>
                <w:sz w:val="20"/>
                <w:szCs w:val="20"/>
              </w:rPr>
              <w:t xml:space="preserve"> - Savadarbių sprogmenų po vandeniu neutralizavimo įranga.</w:t>
            </w:r>
          </w:p>
        </w:tc>
        <w:tc>
          <w:tcPr>
            <w:tcW w:w="4684" w:type="dxa"/>
            <w:tcBorders>
              <w:left w:val="single" w:sz="4" w:space="0" w:color="000000"/>
              <w:bottom w:val="single" w:sz="4" w:space="0" w:color="000000"/>
              <w:right w:val="single" w:sz="4" w:space="0" w:color="000000"/>
            </w:tcBorders>
          </w:tcPr>
          <w:p w14:paraId="3EA8681D"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2DFA5E96" w14:textId="77777777">
        <w:tc>
          <w:tcPr>
            <w:tcW w:w="421" w:type="dxa"/>
            <w:tcBorders>
              <w:left w:val="single" w:sz="4" w:space="0" w:color="000000"/>
              <w:bottom w:val="single" w:sz="4" w:space="0" w:color="000000"/>
              <w:right w:val="single" w:sz="4" w:space="0" w:color="000000"/>
            </w:tcBorders>
          </w:tcPr>
          <w:p w14:paraId="1AAB9EDD" w14:textId="77777777" w:rsidR="00FB7742" w:rsidRDefault="002D3B3D">
            <w:pPr>
              <w:pStyle w:val="Standard"/>
              <w:widowControl w:val="0"/>
              <w:rPr>
                <w:rFonts w:ascii="Times New Roman" w:hAnsi="Times New Roman" w:cs="Times New Roman"/>
                <w:sz w:val="20"/>
                <w:szCs w:val="20"/>
              </w:rPr>
            </w:pPr>
            <w:r>
              <w:rPr>
                <w:rFonts w:ascii="Times New Roman" w:hAnsi="Times New Roman" w:cs="Times New Roman"/>
                <w:sz w:val="20"/>
                <w:szCs w:val="20"/>
              </w:rPr>
              <w:t>7</w:t>
            </w:r>
          </w:p>
        </w:tc>
        <w:tc>
          <w:tcPr>
            <w:tcW w:w="2127" w:type="dxa"/>
            <w:tcBorders>
              <w:left w:val="single" w:sz="4" w:space="0" w:color="000000"/>
              <w:bottom w:val="single" w:sz="4" w:space="0" w:color="000000"/>
              <w:right w:val="single" w:sz="4" w:space="0" w:color="000000"/>
            </w:tcBorders>
          </w:tcPr>
          <w:p w14:paraId="44FA3ECE" w14:textId="77777777" w:rsidR="00FB7742" w:rsidRDefault="002D3B3D">
            <w:pPr>
              <w:pStyle w:val="Standard"/>
              <w:widowControl w:val="0"/>
              <w:rPr>
                <w:rFonts w:ascii="Times New Roman" w:hAnsi="Times New Roman" w:cs="Times New Roman"/>
                <w:sz w:val="20"/>
                <w:szCs w:val="20"/>
              </w:rPr>
            </w:pPr>
            <w:r>
              <w:rPr>
                <w:rFonts w:ascii="Times New Roman" w:hAnsi="Times New Roman" w:cs="Times New Roman"/>
                <w:sz w:val="20"/>
                <w:szCs w:val="20"/>
              </w:rPr>
              <w:t>Mokymų programos pakeitimas</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4F48395B" w14:textId="77777777" w:rsidR="00FB7742" w:rsidRDefault="002D3B3D">
            <w:pPr>
              <w:pStyle w:val="Standard"/>
              <w:widowControl w:val="0"/>
              <w:rPr>
                <w:rFonts w:ascii="Times New Roman" w:hAnsi="Times New Roman" w:cs="Times New Roman"/>
                <w:sz w:val="20"/>
                <w:szCs w:val="20"/>
              </w:rPr>
            </w:pPr>
            <w:r>
              <w:rPr>
                <w:rFonts w:ascii="Times New Roman" w:hAnsi="Times New Roman" w:cs="Times New Roman"/>
                <w:sz w:val="20"/>
                <w:szCs w:val="20"/>
              </w:rPr>
              <w:t>iki 10 proc. mokymų programa gali būti keičiama suderinus su instruktoriais, atsižvelgiant į mokymuose dalyvaujančių asmenų individualias žinias.</w:t>
            </w:r>
          </w:p>
          <w:p w14:paraId="20CD2DB4" w14:textId="77777777" w:rsidR="00FB7742" w:rsidRDefault="00FB7742">
            <w:pPr>
              <w:pStyle w:val="ListParagraph"/>
              <w:widowControl w:val="0"/>
              <w:spacing w:after="0" w:line="240" w:lineRule="auto"/>
              <w:rPr>
                <w:rFonts w:ascii="Times New Roman" w:hAnsi="Times New Roman" w:cs="Times New Roman"/>
                <w:sz w:val="20"/>
                <w:szCs w:val="20"/>
              </w:rPr>
            </w:pPr>
          </w:p>
        </w:tc>
        <w:tc>
          <w:tcPr>
            <w:tcW w:w="4684" w:type="dxa"/>
            <w:tcBorders>
              <w:left w:val="single" w:sz="4" w:space="0" w:color="000000"/>
              <w:bottom w:val="single" w:sz="4" w:space="0" w:color="000000"/>
              <w:right w:val="single" w:sz="4" w:space="0" w:color="000000"/>
            </w:tcBorders>
          </w:tcPr>
          <w:p w14:paraId="7A5F1D77" w14:textId="77777777" w:rsidR="00FB7742" w:rsidRDefault="00FB7742">
            <w:pPr>
              <w:pStyle w:val="Standard"/>
              <w:widowControl w:val="0"/>
              <w:rPr>
                <w:rFonts w:ascii="Times New Roman" w:hAnsi="Times New Roman" w:cs="Times New Roman"/>
                <w:sz w:val="20"/>
                <w:szCs w:val="20"/>
              </w:rPr>
            </w:pPr>
          </w:p>
        </w:tc>
      </w:tr>
      <w:tr w:rsidR="00FB7742" w14:paraId="3D27A198" w14:textId="77777777">
        <w:tc>
          <w:tcPr>
            <w:tcW w:w="421" w:type="dxa"/>
            <w:tcBorders>
              <w:left w:val="single" w:sz="4" w:space="0" w:color="000000"/>
              <w:bottom w:val="single" w:sz="4" w:space="0" w:color="000000"/>
              <w:right w:val="single" w:sz="4" w:space="0" w:color="000000"/>
            </w:tcBorders>
          </w:tcPr>
          <w:p w14:paraId="790B59CF"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cs="Times New Roman"/>
                <w:sz w:val="20"/>
                <w:szCs w:val="20"/>
              </w:rPr>
              <w:t>8</w:t>
            </w:r>
          </w:p>
        </w:tc>
        <w:tc>
          <w:tcPr>
            <w:tcW w:w="2127" w:type="dxa"/>
            <w:tcBorders>
              <w:left w:val="single" w:sz="4" w:space="0" w:color="000000"/>
              <w:bottom w:val="single" w:sz="4" w:space="0" w:color="000000"/>
              <w:right w:val="single" w:sz="4" w:space="0" w:color="000000"/>
            </w:tcBorders>
          </w:tcPr>
          <w:p w14:paraId="438158AE"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sz w:val="20"/>
                <w:szCs w:val="20"/>
              </w:rPr>
              <w:t>Į mokymų kainą turi būti įskaičiuota:</w:t>
            </w: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5433D610" w14:textId="77777777" w:rsidR="00FB7742" w:rsidRDefault="002D3B3D">
            <w:pPr>
              <w:pStyle w:val="StandardWW"/>
              <w:widowControl w:val="0"/>
              <w:numPr>
                <w:ilvl w:val="0"/>
                <w:numId w:val="20"/>
              </w:numPr>
              <w:jc w:val="both"/>
              <w:rPr>
                <w:rFonts w:ascii="Times New Roman" w:hAnsi="Times New Roman"/>
                <w:sz w:val="20"/>
                <w:szCs w:val="20"/>
              </w:rPr>
            </w:pPr>
            <w:r>
              <w:rPr>
                <w:rFonts w:ascii="Times New Roman" w:hAnsi="Times New Roman"/>
                <w:sz w:val="20"/>
                <w:szCs w:val="20"/>
              </w:rPr>
              <w:t xml:space="preserve">  Mokomoji medžiaga;</w:t>
            </w:r>
          </w:p>
          <w:p w14:paraId="63A80F42" w14:textId="77777777" w:rsidR="00FB7742" w:rsidRDefault="002D3B3D">
            <w:pPr>
              <w:pStyle w:val="StandardWW"/>
              <w:widowControl w:val="0"/>
              <w:numPr>
                <w:ilvl w:val="0"/>
                <w:numId w:val="34"/>
              </w:numPr>
              <w:jc w:val="both"/>
              <w:rPr>
                <w:rFonts w:ascii="Times New Roman" w:hAnsi="Times New Roman"/>
                <w:sz w:val="20"/>
                <w:szCs w:val="20"/>
              </w:rPr>
            </w:pPr>
            <w:r>
              <w:rPr>
                <w:rFonts w:ascii="Times New Roman" w:hAnsi="Times New Roman"/>
                <w:sz w:val="20"/>
                <w:szCs w:val="20"/>
              </w:rPr>
              <w:t xml:space="preserve">Naudojamos sprogstamosios </w:t>
            </w:r>
            <w:r>
              <w:rPr>
                <w:rFonts w:ascii="Times New Roman" w:hAnsi="Times New Roman"/>
                <w:sz w:val="20"/>
                <w:szCs w:val="20"/>
              </w:rPr>
              <w:lastRenderedPageBreak/>
              <w:t>medžiagos;</w:t>
            </w:r>
          </w:p>
          <w:p w14:paraId="415E42F3" w14:textId="77777777" w:rsidR="00FB7742" w:rsidRDefault="002D3B3D">
            <w:pPr>
              <w:pStyle w:val="StandardWW"/>
              <w:widowControl w:val="0"/>
              <w:numPr>
                <w:ilvl w:val="0"/>
                <w:numId w:val="35"/>
              </w:numPr>
              <w:jc w:val="both"/>
              <w:rPr>
                <w:rFonts w:ascii="Times New Roman" w:hAnsi="Times New Roman"/>
                <w:sz w:val="20"/>
                <w:szCs w:val="20"/>
              </w:rPr>
            </w:pPr>
            <w:r>
              <w:rPr>
                <w:rFonts w:ascii="Times New Roman" w:hAnsi="Times New Roman"/>
                <w:sz w:val="20"/>
                <w:szCs w:val="20"/>
              </w:rPr>
              <w:t>Koviniai užtaisai ir konvencinės amunicijos sprogmenys;</w:t>
            </w:r>
          </w:p>
          <w:p w14:paraId="583B344D" w14:textId="77777777" w:rsidR="00FB7742" w:rsidRDefault="002D3B3D">
            <w:pPr>
              <w:pStyle w:val="StandardWW"/>
              <w:widowControl w:val="0"/>
              <w:numPr>
                <w:ilvl w:val="0"/>
                <w:numId w:val="36"/>
              </w:numPr>
              <w:jc w:val="both"/>
              <w:rPr>
                <w:rFonts w:ascii="Times New Roman" w:hAnsi="Times New Roman"/>
                <w:sz w:val="20"/>
                <w:szCs w:val="20"/>
              </w:rPr>
            </w:pPr>
            <w:r>
              <w:rPr>
                <w:rFonts w:ascii="Times New Roman" w:hAnsi="Times New Roman"/>
                <w:sz w:val="20"/>
                <w:szCs w:val="20"/>
              </w:rPr>
              <w:t>Neutralizavimui naudojami produktai;</w:t>
            </w:r>
          </w:p>
          <w:p w14:paraId="72524782" w14:textId="77777777" w:rsidR="00FB7742" w:rsidRDefault="002D3B3D">
            <w:pPr>
              <w:pStyle w:val="StandardWW"/>
              <w:widowControl w:val="0"/>
              <w:numPr>
                <w:ilvl w:val="0"/>
                <w:numId w:val="37"/>
              </w:numPr>
              <w:jc w:val="both"/>
              <w:rPr>
                <w:rFonts w:ascii="Times New Roman" w:hAnsi="Times New Roman"/>
                <w:sz w:val="20"/>
                <w:szCs w:val="20"/>
              </w:rPr>
            </w:pPr>
            <w:r>
              <w:rPr>
                <w:rFonts w:ascii="Times New Roman" w:hAnsi="Times New Roman"/>
                <w:sz w:val="20"/>
                <w:szCs w:val="20"/>
              </w:rPr>
              <w:t>Mokymams naudojamo nekilnojamojo turto išlaidos (mokymo laukai, auditorijos, poligonai, vandens telkiniai ir kt.);</w:t>
            </w:r>
          </w:p>
          <w:p w14:paraId="598E48C0" w14:textId="77777777" w:rsidR="00FB7742" w:rsidRDefault="002D3B3D">
            <w:pPr>
              <w:pStyle w:val="Standard"/>
              <w:widowControl w:val="0"/>
              <w:spacing w:after="160"/>
              <w:jc w:val="both"/>
              <w:rPr>
                <w:rFonts w:ascii="Times New Roman" w:hAnsi="Times New Roman" w:cs="Times New Roman"/>
                <w:sz w:val="20"/>
                <w:szCs w:val="20"/>
              </w:rPr>
            </w:pPr>
            <w:r>
              <w:rPr>
                <w:rFonts w:ascii="Times New Roman" w:hAnsi="Times New Roman"/>
                <w:sz w:val="20"/>
                <w:szCs w:val="20"/>
              </w:rPr>
              <w:t>Mokymų instruktorių ir kito aptarnaujančio personalo kaštai.</w:t>
            </w:r>
          </w:p>
        </w:tc>
        <w:tc>
          <w:tcPr>
            <w:tcW w:w="4684" w:type="dxa"/>
            <w:tcBorders>
              <w:left w:val="single" w:sz="4" w:space="0" w:color="000000"/>
              <w:bottom w:val="single" w:sz="4" w:space="0" w:color="000000"/>
              <w:right w:val="single" w:sz="4" w:space="0" w:color="000000"/>
            </w:tcBorders>
          </w:tcPr>
          <w:p w14:paraId="4289D7C6" w14:textId="77777777" w:rsidR="00FB7742" w:rsidRDefault="00FB7742">
            <w:pPr>
              <w:pStyle w:val="Standard"/>
              <w:widowControl w:val="0"/>
              <w:spacing w:after="160"/>
              <w:jc w:val="both"/>
              <w:rPr>
                <w:rFonts w:ascii="Times New Roman" w:hAnsi="Times New Roman" w:cs="Times New Roman"/>
                <w:sz w:val="20"/>
                <w:szCs w:val="20"/>
              </w:rPr>
            </w:pPr>
          </w:p>
        </w:tc>
      </w:tr>
      <w:tr w:rsidR="00FB7742" w14:paraId="06AC0DB5" w14:textId="77777777">
        <w:tc>
          <w:tcPr>
            <w:tcW w:w="421" w:type="dxa"/>
            <w:tcBorders>
              <w:left w:val="single" w:sz="4" w:space="0" w:color="000000"/>
              <w:bottom w:val="single" w:sz="4" w:space="0" w:color="000000"/>
              <w:right w:val="single" w:sz="4" w:space="0" w:color="000000"/>
            </w:tcBorders>
          </w:tcPr>
          <w:p w14:paraId="346F15D1" w14:textId="77777777" w:rsidR="00FB7742" w:rsidRDefault="002D3B3D">
            <w:pPr>
              <w:pStyle w:val="StandardWW"/>
              <w:widowControl w:val="0"/>
              <w:jc w:val="both"/>
              <w:rPr>
                <w:rFonts w:ascii="Times New Roman" w:hAnsi="Times New Roman"/>
                <w:sz w:val="20"/>
                <w:szCs w:val="20"/>
              </w:rPr>
            </w:pPr>
            <w:r>
              <w:rPr>
                <w:rFonts w:ascii="Times New Roman" w:hAnsi="Times New Roman"/>
                <w:sz w:val="20"/>
                <w:szCs w:val="20"/>
              </w:rPr>
              <w:t>9</w:t>
            </w:r>
          </w:p>
        </w:tc>
        <w:tc>
          <w:tcPr>
            <w:tcW w:w="2127" w:type="dxa"/>
            <w:tcBorders>
              <w:left w:val="single" w:sz="4" w:space="0" w:color="000000"/>
              <w:bottom w:val="single" w:sz="4" w:space="0" w:color="000000"/>
              <w:right w:val="single" w:sz="4" w:space="0" w:color="000000"/>
            </w:tcBorders>
          </w:tcPr>
          <w:p w14:paraId="24A4C559" w14:textId="77777777" w:rsidR="00FB7742" w:rsidRDefault="002D3B3D">
            <w:pPr>
              <w:pStyle w:val="StandardWW"/>
              <w:widowControl w:val="0"/>
              <w:jc w:val="both"/>
              <w:rPr>
                <w:rFonts w:ascii="Times New Roman" w:hAnsi="Times New Roman"/>
                <w:sz w:val="20"/>
                <w:szCs w:val="20"/>
              </w:rPr>
            </w:pPr>
            <w:r>
              <w:rPr>
                <w:rFonts w:ascii="Times New Roman" w:hAnsi="Times New Roman"/>
                <w:sz w:val="20"/>
                <w:szCs w:val="20"/>
              </w:rPr>
              <w:t>Baigus mokymų kursą, dalyviams turi būti išduodamas mokymų baigimą patvirtinantis pažymėjimas, nurodantis</w:t>
            </w:r>
          </w:p>
          <w:p w14:paraId="6033B9AD" w14:textId="77777777" w:rsidR="00FB7742" w:rsidRDefault="00FB7742">
            <w:pPr>
              <w:pStyle w:val="StandardWW"/>
              <w:widowControl w:val="0"/>
              <w:jc w:val="both"/>
              <w:rPr>
                <w:rFonts w:ascii="Times New Roman" w:hAnsi="Times New Roman"/>
                <w:sz w:val="20"/>
                <w:szCs w:val="20"/>
              </w:rPr>
            </w:pPr>
          </w:p>
        </w:tc>
        <w:tc>
          <w:tcPr>
            <w:tcW w:w="3819" w:type="dxa"/>
            <w:tcBorders>
              <w:left w:val="single" w:sz="4" w:space="0" w:color="000000"/>
              <w:bottom w:val="single" w:sz="4" w:space="0" w:color="000000"/>
              <w:right w:val="single" w:sz="4" w:space="0" w:color="000000"/>
            </w:tcBorders>
            <w:tcMar>
              <w:top w:w="55" w:type="dxa"/>
              <w:left w:w="55" w:type="dxa"/>
              <w:bottom w:w="55" w:type="dxa"/>
              <w:right w:w="55" w:type="dxa"/>
            </w:tcMar>
          </w:tcPr>
          <w:p w14:paraId="3B671397" w14:textId="77777777" w:rsidR="00FB7742" w:rsidRDefault="002D3B3D">
            <w:pPr>
              <w:pStyle w:val="StandardWW"/>
              <w:widowControl w:val="0"/>
              <w:numPr>
                <w:ilvl w:val="0"/>
                <w:numId w:val="38"/>
              </w:numPr>
              <w:jc w:val="both"/>
              <w:rPr>
                <w:rFonts w:ascii="Times New Roman" w:hAnsi="Times New Roman"/>
                <w:sz w:val="20"/>
                <w:szCs w:val="20"/>
              </w:rPr>
            </w:pPr>
            <w:r>
              <w:rPr>
                <w:rFonts w:ascii="Times New Roman" w:hAnsi="Times New Roman"/>
                <w:sz w:val="20"/>
                <w:szCs w:val="20"/>
              </w:rPr>
              <w:t>Mokymo kurso pavadinimą;</w:t>
            </w:r>
          </w:p>
          <w:p w14:paraId="7C67575A" w14:textId="77777777" w:rsidR="00FB7742" w:rsidRDefault="002D3B3D">
            <w:pPr>
              <w:pStyle w:val="StandardWW"/>
              <w:widowControl w:val="0"/>
              <w:numPr>
                <w:ilvl w:val="0"/>
                <w:numId w:val="39"/>
              </w:numPr>
              <w:jc w:val="both"/>
              <w:rPr>
                <w:rFonts w:ascii="Times New Roman" w:hAnsi="Times New Roman"/>
                <w:sz w:val="20"/>
                <w:szCs w:val="20"/>
              </w:rPr>
            </w:pPr>
            <w:r>
              <w:rPr>
                <w:rFonts w:ascii="Times New Roman" w:hAnsi="Times New Roman"/>
                <w:sz w:val="20"/>
                <w:szCs w:val="20"/>
              </w:rPr>
              <w:t>Unikalų išduoto pažymėjimo Nr.;</w:t>
            </w:r>
          </w:p>
          <w:p w14:paraId="238F0D2F" w14:textId="77777777" w:rsidR="00FB7742" w:rsidRDefault="002D3B3D">
            <w:pPr>
              <w:pStyle w:val="StandardWW"/>
              <w:widowControl w:val="0"/>
              <w:numPr>
                <w:ilvl w:val="0"/>
                <w:numId w:val="40"/>
              </w:numPr>
              <w:jc w:val="both"/>
              <w:rPr>
                <w:rFonts w:ascii="Times New Roman" w:hAnsi="Times New Roman"/>
                <w:sz w:val="20"/>
                <w:szCs w:val="20"/>
              </w:rPr>
            </w:pPr>
            <w:r>
              <w:rPr>
                <w:rFonts w:ascii="Times New Roman" w:hAnsi="Times New Roman"/>
                <w:sz w:val="20"/>
                <w:szCs w:val="20"/>
              </w:rPr>
              <w:t>Išklausytų mokymų kurso valandų skaičių;</w:t>
            </w:r>
          </w:p>
          <w:p w14:paraId="41F996B8" w14:textId="77777777" w:rsidR="00FB7742" w:rsidRDefault="002D3B3D">
            <w:pPr>
              <w:pStyle w:val="StandardWW"/>
              <w:widowControl w:val="0"/>
              <w:numPr>
                <w:ilvl w:val="0"/>
                <w:numId w:val="41"/>
              </w:numPr>
              <w:jc w:val="both"/>
              <w:rPr>
                <w:rFonts w:ascii="Times New Roman" w:hAnsi="Times New Roman"/>
                <w:sz w:val="20"/>
                <w:szCs w:val="20"/>
              </w:rPr>
            </w:pPr>
            <w:r>
              <w:rPr>
                <w:rFonts w:ascii="Times New Roman" w:hAnsi="Times New Roman"/>
                <w:sz w:val="20"/>
                <w:szCs w:val="20"/>
              </w:rPr>
              <w:t>Mokymo kurso dalyvio vardas ir pavardė.</w:t>
            </w:r>
          </w:p>
          <w:p w14:paraId="1F17F819" w14:textId="77777777" w:rsidR="00FB7742" w:rsidRDefault="002D3B3D">
            <w:pPr>
              <w:pStyle w:val="StandardWW"/>
              <w:widowControl w:val="0"/>
              <w:jc w:val="both"/>
              <w:rPr>
                <w:rFonts w:ascii="Times New Roman" w:hAnsi="Times New Roman"/>
                <w:sz w:val="20"/>
                <w:szCs w:val="20"/>
              </w:rPr>
            </w:pPr>
            <w:r>
              <w:rPr>
                <w:rFonts w:ascii="Times New Roman" w:hAnsi="Times New Roman"/>
                <w:sz w:val="20"/>
                <w:szCs w:val="20"/>
              </w:rPr>
              <w:t xml:space="preserve">pažymėjime turi būti naudojamas VSF viešinimo ženklas. </w:t>
            </w:r>
            <w:r>
              <w:rPr>
                <w:rFonts w:ascii="Times New Roman" w:hAnsi="Times New Roman"/>
                <w:sz w:val="24"/>
                <w:szCs w:val="24"/>
              </w:rPr>
              <w:t xml:space="preserve"> </w:t>
            </w:r>
            <w:r>
              <w:rPr>
                <w:rFonts w:ascii="Times New Roman" w:hAnsi="Times New Roman"/>
                <w:sz w:val="20"/>
                <w:szCs w:val="20"/>
              </w:rPr>
              <w:t>Perkančioji organizacija apie viešinimo reikalavimus atitinkantį ženklą pateiks vėliau pirkimo laimėtojui.</w:t>
            </w:r>
          </w:p>
        </w:tc>
        <w:tc>
          <w:tcPr>
            <w:tcW w:w="4684" w:type="dxa"/>
            <w:tcBorders>
              <w:left w:val="single" w:sz="4" w:space="0" w:color="000000"/>
              <w:bottom w:val="single" w:sz="4" w:space="0" w:color="000000"/>
              <w:right w:val="single" w:sz="4" w:space="0" w:color="000000"/>
            </w:tcBorders>
          </w:tcPr>
          <w:p w14:paraId="75959618" w14:textId="77777777" w:rsidR="00FB7742" w:rsidRDefault="00FB7742">
            <w:pPr>
              <w:pStyle w:val="StandardWW"/>
              <w:widowControl w:val="0"/>
              <w:jc w:val="both"/>
              <w:rPr>
                <w:rFonts w:ascii="Times New Roman" w:hAnsi="Times New Roman"/>
                <w:sz w:val="20"/>
                <w:szCs w:val="20"/>
              </w:rPr>
            </w:pPr>
          </w:p>
        </w:tc>
      </w:tr>
    </w:tbl>
    <w:p w14:paraId="11969D51" w14:textId="77777777" w:rsidR="00FB7742" w:rsidRDefault="00FB7742">
      <w:pPr>
        <w:spacing w:after="0" w:line="240" w:lineRule="auto"/>
        <w:ind w:firstLine="567"/>
        <w:contextualSpacing/>
        <w:rPr>
          <w:rFonts w:ascii="Times New Roman" w:hAnsi="Times New Roman" w:cs="Times New Roman"/>
          <w:sz w:val="22"/>
          <w:szCs w:val="22"/>
        </w:rPr>
      </w:pPr>
    </w:p>
    <w:p w14:paraId="5A1DE79E" w14:textId="77777777" w:rsidR="00FB7742" w:rsidRDefault="002D3B3D">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 xml:space="preserve">4.2. antra pirkimo dalis - </w:t>
      </w:r>
      <w:r>
        <w:rPr>
          <w:rFonts w:ascii="Times New Roman" w:hAnsi="Times New Roman" w:cs="Times New Roman"/>
          <w:b/>
          <w:sz w:val="20"/>
          <w:szCs w:val="20"/>
        </w:rPr>
        <w:t xml:space="preserve">Sprogstamųjų užtaisų po vandeniu neutralizavimo įranga </w:t>
      </w:r>
    </w:p>
    <w:tbl>
      <w:tblPr>
        <w:tblStyle w:val="TableGrid"/>
        <w:tblW w:w="11058" w:type="dxa"/>
        <w:tblInd w:w="-998" w:type="dxa"/>
        <w:tblLook w:val="04A0" w:firstRow="1" w:lastRow="0" w:firstColumn="1" w:lastColumn="0" w:noHBand="0" w:noVBand="1"/>
      </w:tblPr>
      <w:tblGrid>
        <w:gridCol w:w="1166"/>
        <w:gridCol w:w="5546"/>
        <w:gridCol w:w="4346"/>
      </w:tblGrid>
      <w:tr w:rsidR="00FB7742" w14:paraId="1C4D474F" w14:textId="77777777">
        <w:tc>
          <w:tcPr>
            <w:tcW w:w="1166" w:type="dxa"/>
          </w:tcPr>
          <w:p w14:paraId="484B8545"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Eil.</w:t>
            </w:r>
          </w:p>
          <w:p w14:paraId="14447EFC"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Nr.</w:t>
            </w:r>
          </w:p>
        </w:tc>
        <w:tc>
          <w:tcPr>
            <w:tcW w:w="5546" w:type="dxa"/>
          </w:tcPr>
          <w:p w14:paraId="22C85800"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Parametro apibūdinimas,</w:t>
            </w:r>
          </w:p>
          <w:p w14:paraId="7AE4B24A"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Reikalavimai</w:t>
            </w:r>
          </w:p>
        </w:tc>
        <w:tc>
          <w:tcPr>
            <w:tcW w:w="4346" w:type="dxa"/>
          </w:tcPr>
          <w:p w14:paraId="3298CD3A"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Siūloma rodiklio reikšmė, nuoroda ir/ar dokumentai</w:t>
            </w:r>
          </w:p>
          <w:p w14:paraId="2B05E5CA" w14:textId="77777777" w:rsidR="00FB7742" w:rsidRDefault="002D3B3D">
            <w:pPr>
              <w:spacing w:after="0" w:line="240" w:lineRule="auto"/>
              <w:contextualSpacing/>
              <w:jc w:val="center"/>
              <w:rPr>
                <w:rFonts w:ascii="Times New Roman" w:hAnsi="Times New Roman" w:cs="Times New Roman"/>
                <w:b/>
                <w:i/>
                <w:sz w:val="20"/>
                <w:szCs w:val="20"/>
              </w:rPr>
            </w:pPr>
            <w:r>
              <w:rPr>
                <w:rFonts w:ascii="Times New Roman" w:hAnsi="Times New Roman" w:cs="Times New Roman"/>
                <w:b/>
                <w:i/>
                <w:sz w:val="20"/>
                <w:szCs w:val="20"/>
              </w:rPr>
              <w:t>(pildo tiekėjas; apsiribojimas vien įrašais „atitinka“ ir/arba „taip“ negalimas)</w:t>
            </w:r>
          </w:p>
        </w:tc>
      </w:tr>
      <w:tr w:rsidR="00FB7742" w14:paraId="578E65A3" w14:textId="77777777">
        <w:tc>
          <w:tcPr>
            <w:tcW w:w="11058" w:type="dxa"/>
            <w:gridSpan w:val="3"/>
          </w:tcPr>
          <w:p w14:paraId="5BB55BC4" w14:textId="77777777" w:rsidR="00FB7742" w:rsidRDefault="002D3B3D">
            <w:pPr>
              <w:spacing w:after="0" w:line="240" w:lineRule="auto"/>
              <w:contextualSpacing/>
              <w:jc w:val="center"/>
              <w:rPr>
                <w:rFonts w:ascii="Times New Roman" w:hAnsi="Times New Roman" w:cs="Times New Roman"/>
                <w:sz w:val="20"/>
                <w:szCs w:val="20"/>
              </w:rPr>
            </w:pPr>
            <w:r>
              <w:rPr>
                <w:rFonts w:ascii="Times New Roman" w:hAnsi="Times New Roman"/>
                <w:color w:val="000000"/>
                <w:sz w:val="20"/>
                <w:szCs w:val="20"/>
              </w:rPr>
              <w:t>Skirta atlikti sprogmenų paieškos ir neutralizavimo darbus po vandenių bei sprogmenų iškėlimo iš vandens bei transportavimui į krantą tolimesniam neutralizavimui.</w:t>
            </w:r>
          </w:p>
        </w:tc>
      </w:tr>
      <w:tr w:rsidR="00FB7742" w14:paraId="300DFBE9" w14:textId="77777777">
        <w:tc>
          <w:tcPr>
            <w:tcW w:w="1166" w:type="dxa"/>
          </w:tcPr>
          <w:p w14:paraId="0CDE0C96" w14:textId="77777777" w:rsidR="00FB7742" w:rsidRDefault="002D3B3D">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1.</w:t>
            </w:r>
          </w:p>
        </w:tc>
        <w:tc>
          <w:tcPr>
            <w:tcW w:w="9892" w:type="dxa"/>
            <w:gridSpan w:val="2"/>
          </w:tcPr>
          <w:p w14:paraId="3D959F53" w14:textId="77777777" w:rsidR="00FB7742" w:rsidRDefault="002D3B3D">
            <w:pPr>
              <w:spacing w:after="0" w:line="240" w:lineRule="auto"/>
              <w:contextualSpacing/>
              <w:jc w:val="center"/>
              <w:rPr>
                <w:rFonts w:ascii="Times New Roman" w:hAnsi="Times New Roman" w:cs="Times New Roman"/>
                <w:sz w:val="20"/>
                <w:szCs w:val="20"/>
              </w:rPr>
            </w:pPr>
            <w:r>
              <w:rPr>
                <w:rFonts w:ascii="Times New Roman" w:hAnsi="Times New Roman"/>
                <w:b/>
                <w:bCs/>
                <w:sz w:val="20"/>
                <w:szCs w:val="20"/>
              </w:rPr>
              <w:t>Suslėgto oro nardymo balionas 2 vnt.</w:t>
            </w:r>
          </w:p>
        </w:tc>
      </w:tr>
      <w:tr w:rsidR="00FB7742" w14:paraId="0A874BF0" w14:textId="77777777">
        <w:tc>
          <w:tcPr>
            <w:tcW w:w="1166" w:type="dxa"/>
          </w:tcPr>
          <w:p w14:paraId="2385DB6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1.1.</w:t>
            </w:r>
          </w:p>
        </w:tc>
        <w:tc>
          <w:tcPr>
            <w:tcW w:w="5546" w:type="dxa"/>
          </w:tcPr>
          <w:p w14:paraId="613FF73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6DFC7E54" w14:textId="77777777" w:rsidR="00FB7742" w:rsidRDefault="00FB7742">
            <w:pPr>
              <w:spacing w:after="0" w:line="240" w:lineRule="auto"/>
              <w:contextualSpacing/>
              <w:rPr>
                <w:rFonts w:ascii="Times New Roman" w:hAnsi="Times New Roman" w:cs="Times New Roman"/>
                <w:sz w:val="20"/>
                <w:szCs w:val="20"/>
              </w:rPr>
            </w:pPr>
          </w:p>
        </w:tc>
      </w:tr>
      <w:tr w:rsidR="00FB7742" w14:paraId="18B4E678" w14:textId="77777777">
        <w:tc>
          <w:tcPr>
            <w:tcW w:w="1166" w:type="dxa"/>
          </w:tcPr>
          <w:p w14:paraId="0378ED9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1.2</w:t>
            </w:r>
          </w:p>
        </w:tc>
        <w:tc>
          <w:tcPr>
            <w:tcW w:w="5546" w:type="dxa"/>
          </w:tcPr>
          <w:p w14:paraId="513E69B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balionas pagamintas iš plieno, aliuminio ar kompozitinių medžiagų.</w:t>
            </w:r>
          </w:p>
        </w:tc>
        <w:tc>
          <w:tcPr>
            <w:tcW w:w="4346" w:type="dxa"/>
          </w:tcPr>
          <w:p w14:paraId="626A07AA" w14:textId="77777777" w:rsidR="00FB7742" w:rsidRDefault="00FB7742">
            <w:pPr>
              <w:spacing w:after="0" w:line="240" w:lineRule="auto"/>
              <w:contextualSpacing/>
              <w:rPr>
                <w:rFonts w:ascii="Times New Roman" w:hAnsi="Times New Roman" w:cs="Times New Roman"/>
                <w:sz w:val="20"/>
                <w:szCs w:val="20"/>
              </w:rPr>
            </w:pPr>
          </w:p>
        </w:tc>
      </w:tr>
      <w:tr w:rsidR="00FB7742" w14:paraId="412BAE18" w14:textId="77777777">
        <w:tc>
          <w:tcPr>
            <w:tcW w:w="1166" w:type="dxa"/>
          </w:tcPr>
          <w:p w14:paraId="6EFA37A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1.3.</w:t>
            </w:r>
          </w:p>
        </w:tc>
        <w:tc>
          <w:tcPr>
            <w:tcW w:w="5546" w:type="dxa"/>
          </w:tcPr>
          <w:p w14:paraId="1036B687"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baliono talpa, ne mažiau kaip 12 litrų.</w:t>
            </w:r>
          </w:p>
        </w:tc>
        <w:tc>
          <w:tcPr>
            <w:tcW w:w="4346" w:type="dxa"/>
          </w:tcPr>
          <w:p w14:paraId="1E050208" w14:textId="77777777" w:rsidR="00FB7742" w:rsidRDefault="00FB7742">
            <w:pPr>
              <w:spacing w:after="0" w:line="240" w:lineRule="auto"/>
              <w:contextualSpacing/>
              <w:rPr>
                <w:rFonts w:ascii="Times New Roman" w:hAnsi="Times New Roman" w:cs="Times New Roman"/>
                <w:sz w:val="20"/>
                <w:szCs w:val="20"/>
              </w:rPr>
            </w:pPr>
          </w:p>
        </w:tc>
      </w:tr>
      <w:tr w:rsidR="00FB7742" w14:paraId="0CB3A13C" w14:textId="77777777">
        <w:tc>
          <w:tcPr>
            <w:tcW w:w="1166" w:type="dxa"/>
          </w:tcPr>
          <w:p w14:paraId="43C2A99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1.4.</w:t>
            </w:r>
          </w:p>
        </w:tc>
        <w:tc>
          <w:tcPr>
            <w:tcW w:w="5546" w:type="dxa"/>
          </w:tcPr>
          <w:p w14:paraId="1DF185D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baliono darbinis slėgis, ne mažesnis kaip 230 bar.</w:t>
            </w:r>
          </w:p>
        </w:tc>
        <w:tc>
          <w:tcPr>
            <w:tcW w:w="4346" w:type="dxa"/>
          </w:tcPr>
          <w:p w14:paraId="55A7429F" w14:textId="77777777" w:rsidR="00FB7742" w:rsidRDefault="00FB7742">
            <w:pPr>
              <w:spacing w:after="0" w:line="240" w:lineRule="auto"/>
              <w:contextualSpacing/>
              <w:rPr>
                <w:rFonts w:ascii="Times New Roman" w:hAnsi="Times New Roman" w:cs="Times New Roman"/>
                <w:sz w:val="20"/>
                <w:szCs w:val="20"/>
              </w:rPr>
            </w:pPr>
          </w:p>
        </w:tc>
      </w:tr>
      <w:tr w:rsidR="00FB7742" w14:paraId="4447970F" w14:textId="77777777">
        <w:tc>
          <w:tcPr>
            <w:tcW w:w="1166" w:type="dxa"/>
          </w:tcPr>
          <w:p w14:paraId="623D3B9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1.5.</w:t>
            </w:r>
          </w:p>
        </w:tc>
        <w:tc>
          <w:tcPr>
            <w:tcW w:w="5546" w:type="dxa"/>
          </w:tcPr>
          <w:p w14:paraId="6224AE1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Nardymo baliono kranas turi būti su DIN tipo kranu.</w:t>
            </w:r>
          </w:p>
        </w:tc>
        <w:tc>
          <w:tcPr>
            <w:tcW w:w="4346" w:type="dxa"/>
          </w:tcPr>
          <w:p w14:paraId="34373060" w14:textId="77777777" w:rsidR="00FB7742" w:rsidRDefault="00FB7742">
            <w:pPr>
              <w:spacing w:after="0" w:line="240" w:lineRule="auto"/>
              <w:contextualSpacing/>
              <w:rPr>
                <w:rFonts w:ascii="Times New Roman" w:hAnsi="Times New Roman" w:cs="Times New Roman"/>
                <w:sz w:val="20"/>
                <w:szCs w:val="20"/>
              </w:rPr>
            </w:pPr>
          </w:p>
        </w:tc>
      </w:tr>
      <w:tr w:rsidR="00FB7742" w14:paraId="5422CF76" w14:textId="77777777">
        <w:tc>
          <w:tcPr>
            <w:tcW w:w="1166" w:type="dxa"/>
          </w:tcPr>
          <w:p w14:paraId="097AFF8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1.6.</w:t>
            </w:r>
          </w:p>
        </w:tc>
        <w:tc>
          <w:tcPr>
            <w:tcW w:w="5546" w:type="dxa"/>
          </w:tcPr>
          <w:p w14:paraId="4EA9B92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Nardymo balionas komplektuojamas su kranu, padu ir rankena.</w:t>
            </w:r>
          </w:p>
        </w:tc>
        <w:tc>
          <w:tcPr>
            <w:tcW w:w="4346" w:type="dxa"/>
          </w:tcPr>
          <w:p w14:paraId="60310893" w14:textId="77777777" w:rsidR="00FB7742" w:rsidRDefault="00FB7742">
            <w:pPr>
              <w:spacing w:after="0" w:line="240" w:lineRule="auto"/>
              <w:contextualSpacing/>
              <w:rPr>
                <w:rFonts w:ascii="Times New Roman" w:hAnsi="Times New Roman" w:cs="Times New Roman"/>
                <w:sz w:val="20"/>
                <w:szCs w:val="20"/>
              </w:rPr>
            </w:pPr>
          </w:p>
        </w:tc>
      </w:tr>
      <w:tr w:rsidR="00FB7742" w14:paraId="7FEB9AA3" w14:textId="77777777">
        <w:tc>
          <w:tcPr>
            <w:tcW w:w="1166" w:type="dxa"/>
          </w:tcPr>
          <w:p w14:paraId="567DB676" w14:textId="77777777" w:rsidR="00FB7742" w:rsidRDefault="002D3B3D">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2.</w:t>
            </w:r>
          </w:p>
        </w:tc>
        <w:tc>
          <w:tcPr>
            <w:tcW w:w="9892" w:type="dxa"/>
            <w:gridSpan w:val="2"/>
          </w:tcPr>
          <w:p w14:paraId="2FCDA97B"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Narų kostiumų komplektai, 2 vnt.: s</w:t>
            </w:r>
            <w:r>
              <w:rPr>
                <w:rFonts w:ascii="Times New Roman" w:hAnsi="Times New Roman"/>
                <w:b/>
                <w:bCs/>
                <w:sz w:val="20"/>
                <w:szCs w:val="20"/>
              </w:rPr>
              <w:t>auso tipo kostiumo komplektas; šlapio tipo kostiumo komplektas,  naro kaukė, plaukmenys (pora) , naro vamzdelis , įrangos transportavimo krepšys.</w:t>
            </w:r>
          </w:p>
        </w:tc>
      </w:tr>
      <w:tr w:rsidR="00FB7742" w14:paraId="3C86B5E4" w14:textId="77777777">
        <w:tc>
          <w:tcPr>
            <w:tcW w:w="1166" w:type="dxa"/>
          </w:tcPr>
          <w:p w14:paraId="0C985FF2"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2.1.</w:t>
            </w:r>
          </w:p>
        </w:tc>
        <w:tc>
          <w:tcPr>
            <w:tcW w:w="5546" w:type="dxa"/>
          </w:tcPr>
          <w:p w14:paraId="4CA57CC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Sauso tipo kostiumo komplektas:</w:t>
            </w:r>
          </w:p>
        </w:tc>
        <w:tc>
          <w:tcPr>
            <w:tcW w:w="4346" w:type="dxa"/>
          </w:tcPr>
          <w:p w14:paraId="03B11BD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3F9411B" w14:textId="77777777">
        <w:tc>
          <w:tcPr>
            <w:tcW w:w="1166" w:type="dxa"/>
          </w:tcPr>
          <w:p w14:paraId="16FCC60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2.1.1. </w:t>
            </w:r>
          </w:p>
        </w:tc>
        <w:tc>
          <w:tcPr>
            <w:tcW w:w="5546" w:type="dxa"/>
          </w:tcPr>
          <w:p w14:paraId="7A46622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Sauso tipo kostiumas, skirtas nardyti įvairiais metų laikais, įvairiuose vandens telkiniuose.</w:t>
            </w:r>
          </w:p>
        </w:tc>
        <w:tc>
          <w:tcPr>
            <w:tcW w:w="4346" w:type="dxa"/>
          </w:tcPr>
          <w:p w14:paraId="793010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0888FC" w14:textId="77777777">
        <w:tc>
          <w:tcPr>
            <w:tcW w:w="1166" w:type="dxa"/>
          </w:tcPr>
          <w:p w14:paraId="4C4370F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2.1.2.</w:t>
            </w:r>
          </w:p>
        </w:tc>
        <w:tc>
          <w:tcPr>
            <w:tcW w:w="5546" w:type="dxa"/>
          </w:tcPr>
          <w:p w14:paraId="52518A7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Sauso tipo kostiumas pagamintas iš kvėpuojančios membraninės medžiagos kuri užtikrina atsparumą vandeniui ir pralaidumą orui. Audinys turi būti atsparus dilimui.</w:t>
            </w:r>
          </w:p>
        </w:tc>
        <w:tc>
          <w:tcPr>
            <w:tcW w:w="4346" w:type="dxa"/>
          </w:tcPr>
          <w:p w14:paraId="1D3B110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9E1F10" w14:textId="77777777">
        <w:tc>
          <w:tcPr>
            <w:tcW w:w="1166" w:type="dxa"/>
          </w:tcPr>
          <w:p w14:paraId="287C372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2.1.3.</w:t>
            </w:r>
          </w:p>
        </w:tc>
        <w:tc>
          <w:tcPr>
            <w:tcW w:w="5546" w:type="dxa"/>
          </w:tcPr>
          <w:p w14:paraId="405C22D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Kostiumas turi būti pagamintas pagal anatominį žmogaus kūno modelį, kad būtų užtikrintas kuo didesnis naro mobilumas, nevaržantis judesių pečių, alkūnių, dubens ir kelių sąnarių srityse.</w:t>
            </w:r>
          </w:p>
        </w:tc>
        <w:tc>
          <w:tcPr>
            <w:tcW w:w="4346" w:type="dxa"/>
          </w:tcPr>
          <w:p w14:paraId="29B165E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A06507F" w14:textId="77777777">
        <w:tc>
          <w:tcPr>
            <w:tcW w:w="1166" w:type="dxa"/>
          </w:tcPr>
          <w:p w14:paraId="6E1A76B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2.1.4.</w:t>
            </w:r>
          </w:p>
        </w:tc>
        <w:tc>
          <w:tcPr>
            <w:tcW w:w="5546" w:type="dxa"/>
          </w:tcPr>
          <w:p w14:paraId="084A06E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Kaklo ir rankų </w:t>
            </w:r>
            <w:proofErr w:type="spellStart"/>
            <w:r>
              <w:rPr>
                <w:rFonts w:ascii="Times New Roman" w:hAnsi="Times New Roman" w:cs="Times New Roman"/>
                <w:sz w:val="20"/>
                <w:szCs w:val="20"/>
              </w:rPr>
              <w:t>manžetai</w:t>
            </w:r>
            <w:proofErr w:type="spellEnd"/>
            <w:r>
              <w:rPr>
                <w:rFonts w:ascii="Times New Roman" w:hAnsi="Times New Roman" w:cs="Times New Roman"/>
                <w:sz w:val="20"/>
                <w:szCs w:val="20"/>
              </w:rPr>
              <w:t xml:space="preserve"> pagaminti iš latekso ar silikono.</w:t>
            </w:r>
          </w:p>
        </w:tc>
        <w:tc>
          <w:tcPr>
            <w:tcW w:w="4346" w:type="dxa"/>
          </w:tcPr>
          <w:p w14:paraId="1AF7A87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C984A3D" w14:textId="77777777">
        <w:tc>
          <w:tcPr>
            <w:tcW w:w="1166" w:type="dxa"/>
          </w:tcPr>
          <w:p w14:paraId="4F4AD04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2.1.5.</w:t>
            </w:r>
          </w:p>
        </w:tc>
        <w:tc>
          <w:tcPr>
            <w:tcW w:w="5546" w:type="dxa"/>
          </w:tcPr>
          <w:p w14:paraId="04244FB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Kostiumas turi turėti integruotus batus, kurie yra neatskiriami nuo sauso tipo kostiumo.</w:t>
            </w:r>
          </w:p>
        </w:tc>
        <w:tc>
          <w:tcPr>
            <w:tcW w:w="4346" w:type="dxa"/>
          </w:tcPr>
          <w:p w14:paraId="0011F95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7437DB1" w14:textId="77777777">
        <w:tc>
          <w:tcPr>
            <w:tcW w:w="1166" w:type="dxa"/>
          </w:tcPr>
          <w:p w14:paraId="0964DDC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2.1.6.</w:t>
            </w:r>
          </w:p>
        </w:tc>
        <w:tc>
          <w:tcPr>
            <w:tcW w:w="5546" w:type="dxa"/>
          </w:tcPr>
          <w:p w14:paraId="7D9C032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Kostiumas turi turėti ne mažiau kaip dvi kišenes šlaunų srityse, su integruotomis vandens nutekėjimo ertmėmis, gumos kilpomis ir užsegimais.</w:t>
            </w:r>
          </w:p>
        </w:tc>
        <w:tc>
          <w:tcPr>
            <w:tcW w:w="4346" w:type="dxa"/>
          </w:tcPr>
          <w:p w14:paraId="65332C9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BE49D0F" w14:textId="77777777">
        <w:tc>
          <w:tcPr>
            <w:tcW w:w="1166" w:type="dxa"/>
          </w:tcPr>
          <w:p w14:paraId="7339D66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2.1.7.</w:t>
            </w:r>
          </w:p>
        </w:tc>
        <w:tc>
          <w:tcPr>
            <w:tcW w:w="5546" w:type="dxa"/>
          </w:tcPr>
          <w:p w14:paraId="0CE304D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Kaklo </w:t>
            </w:r>
            <w:proofErr w:type="spellStart"/>
            <w:r>
              <w:rPr>
                <w:rFonts w:ascii="Times New Roman" w:hAnsi="Times New Roman" w:cs="Times New Roman"/>
                <w:sz w:val="20"/>
                <w:szCs w:val="20"/>
              </w:rPr>
              <w:t>manžetas</w:t>
            </w:r>
            <w:proofErr w:type="spellEnd"/>
            <w:r>
              <w:rPr>
                <w:rFonts w:ascii="Times New Roman" w:hAnsi="Times New Roman" w:cs="Times New Roman"/>
                <w:sz w:val="20"/>
                <w:szCs w:val="20"/>
              </w:rPr>
              <w:t xml:space="preserve"> apsaugotas </w:t>
            </w:r>
            <w:proofErr w:type="spellStart"/>
            <w:r>
              <w:rPr>
                <w:rFonts w:ascii="Times New Roman" w:hAnsi="Times New Roman" w:cs="Times New Roman"/>
                <w:sz w:val="20"/>
                <w:szCs w:val="20"/>
              </w:rPr>
              <w:t>neopreniniu</w:t>
            </w:r>
            <w:proofErr w:type="spellEnd"/>
            <w:r>
              <w:rPr>
                <w:rFonts w:ascii="Times New Roman" w:hAnsi="Times New Roman" w:cs="Times New Roman"/>
                <w:sz w:val="20"/>
                <w:szCs w:val="20"/>
              </w:rPr>
              <w:t xml:space="preserve"> pašiltinimu, kuris turi apsaugoti ir šalmo apykaklę.</w:t>
            </w:r>
          </w:p>
        </w:tc>
        <w:tc>
          <w:tcPr>
            <w:tcW w:w="4346" w:type="dxa"/>
          </w:tcPr>
          <w:p w14:paraId="7C3E44D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BDBA5F4" w14:textId="77777777">
        <w:tc>
          <w:tcPr>
            <w:tcW w:w="1166" w:type="dxa"/>
          </w:tcPr>
          <w:p w14:paraId="0C6A537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2.1.8.</w:t>
            </w:r>
          </w:p>
        </w:tc>
        <w:tc>
          <w:tcPr>
            <w:tcW w:w="5546" w:type="dxa"/>
          </w:tcPr>
          <w:p w14:paraId="660FEDC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Kelių, alkūnių, tarpkojo ir sėdmenų srityse sustiprintas audinys, užtikrinantis papildomą apsaugą.</w:t>
            </w:r>
          </w:p>
        </w:tc>
        <w:tc>
          <w:tcPr>
            <w:tcW w:w="4346" w:type="dxa"/>
          </w:tcPr>
          <w:p w14:paraId="0C22532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179B155" w14:textId="77777777">
        <w:tc>
          <w:tcPr>
            <w:tcW w:w="1166" w:type="dxa"/>
          </w:tcPr>
          <w:p w14:paraId="547A456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2.1.9.</w:t>
            </w:r>
          </w:p>
        </w:tc>
        <w:tc>
          <w:tcPr>
            <w:tcW w:w="5546" w:type="dxa"/>
          </w:tcPr>
          <w:p w14:paraId="71C455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Kostiumas turi turėti integruotas petnešas ir tarpkojo dirželį, kuris padeda tinkamai </w:t>
            </w:r>
            <w:proofErr w:type="spellStart"/>
            <w:r>
              <w:rPr>
                <w:rFonts w:ascii="Times New Roman" w:hAnsi="Times New Roman" w:cs="Times New Roman"/>
                <w:sz w:val="20"/>
                <w:szCs w:val="20"/>
              </w:rPr>
              <w:t>pozicionuoti</w:t>
            </w:r>
            <w:proofErr w:type="spellEnd"/>
            <w:r>
              <w:rPr>
                <w:rFonts w:ascii="Times New Roman" w:hAnsi="Times New Roman" w:cs="Times New Roman"/>
                <w:sz w:val="20"/>
                <w:szCs w:val="20"/>
              </w:rPr>
              <w:t xml:space="preserve"> kostiumą ant kūno.</w:t>
            </w:r>
          </w:p>
        </w:tc>
        <w:tc>
          <w:tcPr>
            <w:tcW w:w="4346" w:type="dxa"/>
          </w:tcPr>
          <w:p w14:paraId="141129B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572E1B3" w14:textId="77777777">
        <w:tc>
          <w:tcPr>
            <w:tcW w:w="1166" w:type="dxa"/>
          </w:tcPr>
          <w:p w14:paraId="64950D0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2.1.10.</w:t>
            </w:r>
          </w:p>
        </w:tc>
        <w:tc>
          <w:tcPr>
            <w:tcW w:w="5546" w:type="dxa"/>
          </w:tcPr>
          <w:p w14:paraId="4520B4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Kostiumo rankogaliuose turi būti lanksti sistema, leidžianti naudoti sauso tipo pirštinių sistemą ir sauso tipo pirštines.</w:t>
            </w:r>
          </w:p>
        </w:tc>
        <w:tc>
          <w:tcPr>
            <w:tcW w:w="4346" w:type="dxa"/>
          </w:tcPr>
          <w:p w14:paraId="12B5D9D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5536B71" w14:textId="77777777">
        <w:tc>
          <w:tcPr>
            <w:tcW w:w="1166" w:type="dxa"/>
          </w:tcPr>
          <w:p w14:paraId="03496CA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2.1.11.</w:t>
            </w:r>
          </w:p>
        </w:tc>
        <w:tc>
          <w:tcPr>
            <w:tcW w:w="5546" w:type="dxa"/>
          </w:tcPr>
          <w:p w14:paraId="32D9968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Vandeniui nepralaidus užtrauktukas, turi užtikrinti, kad naras pats galės užsisegti ir atsisegti kostiumą. Užtrauktukas turi būti apsaugotas audinio kloste, kuri saugo užtrauktuką nuo smėlio, purvo ar kitų nešvarumų.</w:t>
            </w:r>
          </w:p>
        </w:tc>
        <w:tc>
          <w:tcPr>
            <w:tcW w:w="4346" w:type="dxa"/>
          </w:tcPr>
          <w:p w14:paraId="6070E02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FC7A30E" w14:textId="77777777">
        <w:tc>
          <w:tcPr>
            <w:tcW w:w="1166" w:type="dxa"/>
          </w:tcPr>
          <w:p w14:paraId="4C4DA7E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2.1.12.</w:t>
            </w:r>
          </w:p>
        </w:tc>
        <w:tc>
          <w:tcPr>
            <w:tcW w:w="5546" w:type="dxa"/>
          </w:tcPr>
          <w:p w14:paraId="5A2EA78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Kostiumo pripūtimo vožtuvas turi būti išdėstytas krūtinės srityje.</w:t>
            </w:r>
          </w:p>
        </w:tc>
        <w:tc>
          <w:tcPr>
            <w:tcW w:w="4346" w:type="dxa"/>
          </w:tcPr>
          <w:p w14:paraId="4ADCB2E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9240EDB" w14:textId="77777777">
        <w:tc>
          <w:tcPr>
            <w:tcW w:w="1166" w:type="dxa"/>
          </w:tcPr>
          <w:p w14:paraId="78C71BD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2.1.13.</w:t>
            </w:r>
          </w:p>
        </w:tc>
        <w:tc>
          <w:tcPr>
            <w:tcW w:w="5546" w:type="dxa"/>
          </w:tcPr>
          <w:p w14:paraId="0983D31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Kostiumo išleidimo vožtuvas ant kairiojo peties.</w:t>
            </w:r>
          </w:p>
        </w:tc>
        <w:tc>
          <w:tcPr>
            <w:tcW w:w="4346" w:type="dxa"/>
          </w:tcPr>
          <w:p w14:paraId="2145ADA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004932" w14:textId="77777777">
        <w:tc>
          <w:tcPr>
            <w:tcW w:w="1166" w:type="dxa"/>
          </w:tcPr>
          <w:p w14:paraId="475A8E9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2.1.14.</w:t>
            </w:r>
          </w:p>
        </w:tc>
        <w:tc>
          <w:tcPr>
            <w:tcW w:w="5546" w:type="dxa"/>
          </w:tcPr>
          <w:p w14:paraId="781D4F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Sauso tipo kostiumas komplektuojamas su </w:t>
            </w:r>
            <w:proofErr w:type="spellStart"/>
            <w:r>
              <w:rPr>
                <w:rFonts w:ascii="Times New Roman" w:hAnsi="Times New Roman" w:cs="Times New Roman"/>
                <w:sz w:val="20"/>
                <w:szCs w:val="20"/>
              </w:rPr>
              <w:t>neopreniniu</w:t>
            </w:r>
            <w:proofErr w:type="spellEnd"/>
            <w:r>
              <w:rPr>
                <w:rFonts w:ascii="Times New Roman" w:hAnsi="Times New Roman" w:cs="Times New Roman"/>
                <w:sz w:val="20"/>
                <w:szCs w:val="20"/>
              </w:rPr>
              <w:t xml:space="preserve"> galvos apdangalu, neperšlampančiu dėklu transportavimui, pripūtimo sistemos žarnelė, užtrauktuko priežiūros priemone.</w:t>
            </w:r>
          </w:p>
        </w:tc>
        <w:tc>
          <w:tcPr>
            <w:tcW w:w="4346" w:type="dxa"/>
          </w:tcPr>
          <w:p w14:paraId="177C421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A2D6246" w14:textId="77777777">
        <w:tc>
          <w:tcPr>
            <w:tcW w:w="1166" w:type="dxa"/>
          </w:tcPr>
          <w:p w14:paraId="4704B8A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2.1.15.</w:t>
            </w:r>
          </w:p>
        </w:tc>
        <w:tc>
          <w:tcPr>
            <w:tcW w:w="5546" w:type="dxa"/>
          </w:tcPr>
          <w:p w14:paraId="1B2D1FC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Sauso tipo kostiumas komplektuojamas su </w:t>
            </w:r>
            <w:proofErr w:type="spellStart"/>
            <w:r>
              <w:rPr>
                <w:rFonts w:ascii="Times New Roman" w:hAnsi="Times New Roman" w:cs="Times New Roman"/>
                <w:sz w:val="20"/>
                <w:szCs w:val="20"/>
              </w:rPr>
              <w:t>pakostiumiu</w:t>
            </w:r>
            <w:proofErr w:type="spellEnd"/>
            <w:r>
              <w:rPr>
                <w:rFonts w:ascii="Times New Roman" w:hAnsi="Times New Roman" w:cs="Times New Roman"/>
                <w:sz w:val="20"/>
                <w:szCs w:val="20"/>
              </w:rPr>
              <w:t>, šiltomis pirštinėmis, kojinėmis:</w:t>
            </w:r>
          </w:p>
        </w:tc>
        <w:tc>
          <w:tcPr>
            <w:tcW w:w="4346" w:type="dxa"/>
          </w:tcPr>
          <w:p w14:paraId="2D2832B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E3D5B6" w14:textId="77777777">
        <w:tc>
          <w:tcPr>
            <w:tcW w:w="1166" w:type="dxa"/>
          </w:tcPr>
          <w:p w14:paraId="3A201D8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2.1.16.</w:t>
            </w:r>
          </w:p>
        </w:tc>
        <w:tc>
          <w:tcPr>
            <w:tcW w:w="5546" w:type="dxa"/>
          </w:tcPr>
          <w:p w14:paraId="7D1A897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Pakostiumis</w:t>
            </w:r>
            <w:proofErr w:type="spellEnd"/>
            <w:r>
              <w:rPr>
                <w:rFonts w:ascii="Times New Roman" w:hAnsi="Times New Roman" w:cs="Times New Roman"/>
                <w:sz w:val="20"/>
                <w:szCs w:val="20"/>
              </w:rPr>
              <w:t xml:space="preserve"> skirtas dėvėti po sauso tipo nardymo kostiumu. Vientisas kostiumas, kombinezono tipo. Turi būti šiltas, elastingas, kvėpuojančios medžiagos. Turi turėti kilpas rankos nykščiams ir pėdoms. Pečių, kelių ir krūtinės srityse turi turėti paminkštintas vietas, apsaugančias nuo naro kūno suspaudimo.</w:t>
            </w:r>
          </w:p>
        </w:tc>
        <w:tc>
          <w:tcPr>
            <w:tcW w:w="4346" w:type="dxa"/>
          </w:tcPr>
          <w:p w14:paraId="7E18222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7B161C2" w14:textId="77777777">
        <w:tc>
          <w:tcPr>
            <w:tcW w:w="1166" w:type="dxa"/>
          </w:tcPr>
          <w:p w14:paraId="058A9E5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2.1.17.</w:t>
            </w:r>
          </w:p>
        </w:tc>
        <w:tc>
          <w:tcPr>
            <w:tcW w:w="5546" w:type="dxa"/>
          </w:tcPr>
          <w:p w14:paraId="31E8D6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Šiltos pirštinės skirtos naudoti sauso tipo pirštinių viduje. Pagamintos iš šiltos, minkštos medžiagos. Pirštinės turi turėti elastingą juostą riešo srityje.</w:t>
            </w:r>
          </w:p>
        </w:tc>
        <w:tc>
          <w:tcPr>
            <w:tcW w:w="4346" w:type="dxa"/>
          </w:tcPr>
          <w:p w14:paraId="4C68B33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EADE6AA" w14:textId="77777777">
        <w:tc>
          <w:tcPr>
            <w:tcW w:w="1166" w:type="dxa"/>
          </w:tcPr>
          <w:p w14:paraId="1B00429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2.1.18.</w:t>
            </w:r>
          </w:p>
        </w:tc>
        <w:tc>
          <w:tcPr>
            <w:tcW w:w="5546" w:type="dxa"/>
          </w:tcPr>
          <w:p w14:paraId="74068E8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Kojinės skirtos dėvėti sauso kostiumo batuose. Pagamintos iš </w:t>
            </w:r>
            <w:proofErr w:type="spellStart"/>
            <w:r>
              <w:rPr>
                <w:rFonts w:ascii="Times New Roman" w:hAnsi="Times New Roman" w:cs="Times New Roman"/>
                <w:sz w:val="20"/>
                <w:szCs w:val="20"/>
              </w:rPr>
              <w:t>fliso</w:t>
            </w:r>
            <w:proofErr w:type="spellEnd"/>
            <w:r>
              <w:rPr>
                <w:rFonts w:ascii="Times New Roman" w:hAnsi="Times New Roman" w:cs="Times New Roman"/>
                <w:sz w:val="20"/>
                <w:szCs w:val="20"/>
              </w:rPr>
              <w:t xml:space="preserve"> ar kitos šiltos medžiagos.</w:t>
            </w:r>
          </w:p>
        </w:tc>
        <w:tc>
          <w:tcPr>
            <w:tcW w:w="4346" w:type="dxa"/>
          </w:tcPr>
          <w:p w14:paraId="3A962FA0" w14:textId="77777777" w:rsidR="00FB7742" w:rsidRDefault="00FB7742">
            <w:pPr>
              <w:spacing w:after="0" w:line="240" w:lineRule="auto"/>
              <w:contextualSpacing/>
              <w:rPr>
                <w:rFonts w:ascii="Times New Roman" w:hAnsi="Times New Roman" w:cs="Times New Roman"/>
                <w:sz w:val="20"/>
                <w:szCs w:val="20"/>
              </w:rPr>
            </w:pPr>
          </w:p>
        </w:tc>
      </w:tr>
      <w:tr w:rsidR="00FB7742" w14:paraId="1C17E1E0" w14:textId="77777777">
        <w:tc>
          <w:tcPr>
            <w:tcW w:w="1166" w:type="dxa"/>
          </w:tcPr>
          <w:p w14:paraId="6076E3E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2.1.19.</w:t>
            </w:r>
          </w:p>
        </w:tc>
        <w:tc>
          <w:tcPr>
            <w:tcW w:w="5546" w:type="dxa"/>
          </w:tcPr>
          <w:p w14:paraId="4C1298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Sauso tipo kostiumas komplektuojamas su sauso tipo pirštinėmis ir sistema skirta jas prijungti prie sauso tipo kostiumo:</w:t>
            </w:r>
          </w:p>
        </w:tc>
        <w:tc>
          <w:tcPr>
            <w:tcW w:w="4346" w:type="dxa"/>
          </w:tcPr>
          <w:p w14:paraId="0067759E" w14:textId="77777777" w:rsidR="00FB7742" w:rsidRDefault="00FB7742">
            <w:pPr>
              <w:spacing w:after="0" w:line="240" w:lineRule="auto"/>
              <w:contextualSpacing/>
              <w:rPr>
                <w:rFonts w:ascii="Times New Roman" w:hAnsi="Times New Roman" w:cs="Times New Roman"/>
                <w:sz w:val="20"/>
                <w:szCs w:val="20"/>
              </w:rPr>
            </w:pPr>
          </w:p>
        </w:tc>
      </w:tr>
      <w:tr w:rsidR="00FB7742" w14:paraId="0C844195" w14:textId="77777777">
        <w:tc>
          <w:tcPr>
            <w:tcW w:w="1166" w:type="dxa"/>
          </w:tcPr>
          <w:p w14:paraId="5B41200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2.1.20.</w:t>
            </w:r>
          </w:p>
        </w:tc>
        <w:tc>
          <w:tcPr>
            <w:tcW w:w="5546" w:type="dxa"/>
          </w:tcPr>
          <w:p w14:paraId="6C77542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Sauso tipo pirštinės pagamintos iš lanksčios, patvarios medžiagos. Turi turėti 5 pirštus. Paviršiaus tekstūra turi būti pritaikyti geram sugriebimui ar sukibimui.</w:t>
            </w:r>
          </w:p>
        </w:tc>
        <w:tc>
          <w:tcPr>
            <w:tcW w:w="4346" w:type="dxa"/>
          </w:tcPr>
          <w:p w14:paraId="38E38C25" w14:textId="77777777" w:rsidR="00FB7742" w:rsidRDefault="00FB7742">
            <w:pPr>
              <w:spacing w:after="0" w:line="240" w:lineRule="auto"/>
              <w:contextualSpacing/>
              <w:rPr>
                <w:rFonts w:ascii="Times New Roman" w:hAnsi="Times New Roman" w:cs="Times New Roman"/>
                <w:sz w:val="20"/>
                <w:szCs w:val="20"/>
              </w:rPr>
            </w:pPr>
          </w:p>
        </w:tc>
      </w:tr>
      <w:tr w:rsidR="00FB7742" w14:paraId="3614EFF5" w14:textId="77777777">
        <w:tc>
          <w:tcPr>
            <w:tcW w:w="1166" w:type="dxa"/>
          </w:tcPr>
          <w:p w14:paraId="48D4B85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2.1.22.</w:t>
            </w:r>
          </w:p>
        </w:tc>
        <w:tc>
          <w:tcPr>
            <w:tcW w:w="5546" w:type="dxa"/>
          </w:tcPr>
          <w:p w14:paraId="23AF9DF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Komplektas skirtas prijungti sauso tipo pirštines prie sauso tipo kostiumo. Sausų pirštinių prijungimo žiedų sistema turi būti suderinama su sausu kostiumu ir pirštinėmis. Sistema turi būti atspari mechaniniams pažeidimams ir atmosferos sąlygoms.</w:t>
            </w:r>
          </w:p>
        </w:tc>
        <w:tc>
          <w:tcPr>
            <w:tcW w:w="4346" w:type="dxa"/>
          </w:tcPr>
          <w:p w14:paraId="234C02D2" w14:textId="77777777" w:rsidR="00FB7742" w:rsidRDefault="00FB7742">
            <w:pPr>
              <w:spacing w:after="0" w:line="240" w:lineRule="auto"/>
              <w:contextualSpacing/>
              <w:rPr>
                <w:rFonts w:ascii="Times New Roman" w:hAnsi="Times New Roman" w:cs="Times New Roman"/>
                <w:sz w:val="20"/>
                <w:szCs w:val="20"/>
              </w:rPr>
            </w:pPr>
          </w:p>
        </w:tc>
      </w:tr>
      <w:tr w:rsidR="00FB7742" w14:paraId="2FC829E6" w14:textId="77777777">
        <w:tc>
          <w:tcPr>
            <w:tcW w:w="1166" w:type="dxa"/>
          </w:tcPr>
          <w:p w14:paraId="5C46504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2.1.23.</w:t>
            </w:r>
          </w:p>
        </w:tc>
        <w:tc>
          <w:tcPr>
            <w:tcW w:w="5546" w:type="dxa"/>
          </w:tcPr>
          <w:p w14:paraId="1082E8E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Laimėtojui bus pateiktas reikiamų dydžių sąrašas: kostiumui ir jo komplektuojamoms dalims.</w:t>
            </w:r>
          </w:p>
        </w:tc>
        <w:tc>
          <w:tcPr>
            <w:tcW w:w="4346" w:type="dxa"/>
          </w:tcPr>
          <w:p w14:paraId="092D7402" w14:textId="77777777" w:rsidR="00FB7742" w:rsidRDefault="00FB7742">
            <w:pPr>
              <w:spacing w:after="0" w:line="240" w:lineRule="auto"/>
              <w:contextualSpacing/>
              <w:rPr>
                <w:rFonts w:ascii="Times New Roman" w:hAnsi="Times New Roman" w:cs="Times New Roman"/>
                <w:sz w:val="20"/>
                <w:szCs w:val="20"/>
              </w:rPr>
            </w:pPr>
          </w:p>
        </w:tc>
      </w:tr>
      <w:tr w:rsidR="00FB7742" w14:paraId="218AB932" w14:textId="77777777">
        <w:tc>
          <w:tcPr>
            <w:tcW w:w="1166" w:type="dxa"/>
          </w:tcPr>
          <w:p w14:paraId="2CFC26B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2.1.24.</w:t>
            </w:r>
          </w:p>
        </w:tc>
        <w:tc>
          <w:tcPr>
            <w:tcW w:w="5546" w:type="dxa"/>
          </w:tcPr>
          <w:p w14:paraId="6066CD6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62E26006" w14:textId="77777777" w:rsidR="00FB7742" w:rsidRDefault="00FB7742">
            <w:pPr>
              <w:spacing w:after="0" w:line="240" w:lineRule="auto"/>
              <w:contextualSpacing/>
              <w:rPr>
                <w:rFonts w:ascii="Times New Roman" w:hAnsi="Times New Roman" w:cs="Times New Roman"/>
                <w:sz w:val="20"/>
                <w:szCs w:val="20"/>
              </w:rPr>
            </w:pPr>
          </w:p>
        </w:tc>
      </w:tr>
      <w:tr w:rsidR="00FB7742" w14:paraId="771DA1C2" w14:textId="77777777">
        <w:tc>
          <w:tcPr>
            <w:tcW w:w="1166" w:type="dxa"/>
          </w:tcPr>
          <w:p w14:paraId="61EF8608" w14:textId="77777777" w:rsidR="00FB7742" w:rsidRDefault="002D3B3D">
            <w:pPr>
              <w:spacing w:after="0" w:line="240" w:lineRule="auto"/>
              <w:contextualSpacing/>
              <w:rPr>
                <w:rFonts w:ascii="Times New Roman" w:hAnsi="Times New Roman" w:cs="Times New Roman"/>
                <w:b/>
                <w:sz w:val="20"/>
                <w:szCs w:val="20"/>
              </w:rPr>
            </w:pPr>
            <w:r>
              <w:rPr>
                <w:rFonts w:ascii="Times New Roman" w:hAnsi="Times New Roman" w:cs="Times New Roman"/>
                <w:b/>
                <w:sz w:val="20"/>
                <w:szCs w:val="20"/>
              </w:rPr>
              <w:t>2.2.</w:t>
            </w:r>
          </w:p>
        </w:tc>
        <w:tc>
          <w:tcPr>
            <w:tcW w:w="5546" w:type="dxa"/>
          </w:tcPr>
          <w:p w14:paraId="3CF5DD1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Šlapio tipo kostiumo komplektas:</w:t>
            </w:r>
          </w:p>
        </w:tc>
        <w:tc>
          <w:tcPr>
            <w:tcW w:w="4346" w:type="dxa"/>
          </w:tcPr>
          <w:p w14:paraId="3F2E87D4" w14:textId="77777777" w:rsidR="00FB7742" w:rsidRDefault="00FB7742">
            <w:pPr>
              <w:spacing w:after="0" w:line="240" w:lineRule="auto"/>
              <w:contextualSpacing/>
              <w:rPr>
                <w:rFonts w:ascii="Times New Roman" w:hAnsi="Times New Roman" w:cs="Times New Roman"/>
                <w:sz w:val="20"/>
                <w:szCs w:val="20"/>
              </w:rPr>
            </w:pPr>
          </w:p>
        </w:tc>
      </w:tr>
      <w:tr w:rsidR="00FB7742" w14:paraId="10750F6C" w14:textId="77777777">
        <w:tc>
          <w:tcPr>
            <w:tcW w:w="1166" w:type="dxa"/>
          </w:tcPr>
          <w:p w14:paraId="46D39633"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lastRenderedPageBreak/>
              <w:t>2.2.1.</w:t>
            </w:r>
          </w:p>
        </w:tc>
        <w:tc>
          <w:tcPr>
            <w:tcW w:w="5546" w:type="dxa"/>
          </w:tcPr>
          <w:p w14:paraId="3E35ECC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Kostiumas pagamintas iš minkšto, elastingo </w:t>
            </w:r>
            <w:proofErr w:type="spellStart"/>
            <w:r>
              <w:rPr>
                <w:rFonts w:ascii="Times New Roman" w:hAnsi="Times New Roman" w:cs="Times New Roman"/>
                <w:sz w:val="20"/>
                <w:szCs w:val="20"/>
              </w:rPr>
              <w:t>neopreno</w:t>
            </w:r>
            <w:proofErr w:type="spellEnd"/>
            <w:r>
              <w:rPr>
                <w:rFonts w:ascii="Times New Roman" w:hAnsi="Times New Roman" w:cs="Times New Roman"/>
                <w:sz w:val="20"/>
                <w:szCs w:val="20"/>
              </w:rPr>
              <w:t>, kurio storis ne mažesnis nei 6 mm. Kostiumas turi turėti integruotą šalmą, kuris yra neatskiriama kostiumo dalis.</w:t>
            </w:r>
          </w:p>
        </w:tc>
        <w:tc>
          <w:tcPr>
            <w:tcW w:w="4346" w:type="dxa"/>
          </w:tcPr>
          <w:p w14:paraId="35C98EB9" w14:textId="77777777" w:rsidR="00FB7742" w:rsidRDefault="00FB7742">
            <w:pPr>
              <w:spacing w:after="0" w:line="240" w:lineRule="auto"/>
              <w:contextualSpacing/>
              <w:rPr>
                <w:rFonts w:ascii="Times New Roman" w:hAnsi="Times New Roman" w:cs="Times New Roman"/>
                <w:sz w:val="20"/>
                <w:szCs w:val="20"/>
              </w:rPr>
            </w:pPr>
          </w:p>
        </w:tc>
      </w:tr>
      <w:tr w:rsidR="00FB7742" w14:paraId="2021CD2C" w14:textId="77777777">
        <w:tc>
          <w:tcPr>
            <w:tcW w:w="1166" w:type="dxa"/>
          </w:tcPr>
          <w:p w14:paraId="75DD6F4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2.2.2.</w:t>
            </w:r>
          </w:p>
        </w:tc>
        <w:tc>
          <w:tcPr>
            <w:tcW w:w="5546" w:type="dxa"/>
          </w:tcPr>
          <w:p w14:paraId="4B022C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Kostiumo užtrauktukas priekyje, leidžiantis narui be pagalbos užsisegti ir atsisegti kostiumą.</w:t>
            </w:r>
          </w:p>
        </w:tc>
        <w:tc>
          <w:tcPr>
            <w:tcW w:w="4346" w:type="dxa"/>
          </w:tcPr>
          <w:p w14:paraId="2D794391" w14:textId="77777777" w:rsidR="00FB7742" w:rsidRDefault="00FB7742">
            <w:pPr>
              <w:spacing w:after="0" w:line="240" w:lineRule="auto"/>
              <w:contextualSpacing/>
              <w:rPr>
                <w:rFonts w:ascii="Times New Roman" w:hAnsi="Times New Roman" w:cs="Times New Roman"/>
                <w:sz w:val="20"/>
                <w:szCs w:val="20"/>
              </w:rPr>
            </w:pPr>
          </w:p>
        </w:tc>
      </w:tr>
      <w:tr w:rsidR="00FB7742" w14:paraId="17D2F919" w14:textId="77777777">
        <w:tc>
          <w:tcPr>
            <w:tcW w:w="1166" w:type="dxa"/>
          </w:tcPr>
          <w:p w14:paraId="4BC8CD0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w:t>
            </w:r>
          </w:p>
        </w:tc>
        <w:tc>
          <w:tcPr>
            <w:tcW w:w="5546" w:type="dxa"/>
          </w:tcPr>
          <w:p w14:paraId="716D65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Šlapio tipo kostiumo komplektas turi turėti komplektuojamus batus:</w:t>
            </w:r>
          </w:p>
        </w:tc>
        <w:tc>
          <w:tcPr>
            <w:tcW w:w="4346" w:type="dxa"/>
          </w:tcPr>
          <w:p w14:paraId="0CE71310" w14:textId="77777777" w:rsidR="00FB7742" w:rsidRDefault="00FB7742">
            <w:pPr>
              <w:spacing w:after="0" w:line="240" w:lineRule="auto"/>
              <w:contextualSpacing/>
              <w:rPr>
                <w:rFonts w:ascii="Times New Roman" w:hAnsi="Times New Roman" w:cs="Times New Roman"/>
                <w:sz w:val="20"/>
                <w:szCs w:val="20"/>
              </w:rPr>
            </w:pPr>
          </w:p>
        </w:tc>
      </w:tr>
      <w:tr w:rsidR="00FB7742" w14:paraId="1AA48DB1" w14:textId="77777777">
        <w:tc>
          <w:tcPr>
            <w:tcW w:w="1166" w:type="dxa"/>
          </w:tcPr>
          <w:p w14:paraId="13AAF4F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2.2.3.1.</w:t>
            </w:r>
          </w:p>
        </w:tc>
        <w:tc>
          <w:tcPr>
            <w:tcW w:w="5546" w:type="dxa"/>
          </w:tcPr>
          <w:p w14:paraId="2084B37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Batai pagaminti iš </w:t>
            </w:r>
            <w:proofErr w:type="spellStart"/>
            <w:r>
              <w:rPr>
                <w:rFonts w:ascii="Times New Roman" w:hAnsi="Times New Roman" w:cs="Times New Roman"/>
                <w:sz w:val="20"/>
                <w:szCs w:val="20"/>
              </w:rPr>
              <w:t>neopreno</w:t>
            </w:r>
            <w:proofErr w:type="spellEnd"/>
            <w:r>
              <w:rPr>
                <w:rFonts w:ascii="Times New Roman" w:hAnsi="Times New Roman" w:cs="Times New Roman"/>
                <w:sz w:val="20"/>
                <w:szCs w:val="20"/>
              </w:rPr>
              <w:t xml:space="preserve"> ar lygiavertės medžiagos. Padas pagamintas iš gumos. Kulno vieta ir pėdos viršus papildomai apsaugotas guma.</w:t>
            </w:r>
          </w:p>
        </w:tc>
        <w:tc>
          <w:tcPr>
            <w:tcW w:w="4346" w:type="dxa"/>
          </w:tcPr>
          <w:p w14:paraId="1DE5F995" w14:textId="77777777" w:rsidR="00FB7742" w:rsidRDefault="00FB7742">
            <w:pPr>
              <w:spacing w:after="0" w:line="240" w:lineRule="auto"/>
              <w:contextualSpacing/>
              <w:rPr>
                <w:rFonts w:ascii="Times New Roman" w:hAnsi="Times New Roman" w:cs="Times New Roman"/>
                <w:sz w:val="20"/>
                <w:szCs w:val="20"/>
              </w:rPr>
            </w:pPr>
          </w:p>
        </w:tc>
      </w:tr>
      <w:tr w:rsidR="00FB7742" w14:paraId="5EE0365F" w14:textId="77777777">
        <w:tc>
          <w:tcPr>
            <w:tcW w:w="1166" w:type="dxa"/>
          </w:tcPr>
          <w:p w14:paraId="35DC7A7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2.2.3.2.</w:t>
            </w:r>
          </w:p>
        </w:tc>
        <w:tc>
          <w:tcPr>
            <w:tcW w:w="5546" w:type="dxa"/>
          </w:tcPr>
          <w:p w14:paraId="665420A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Batai turi turėti užtrauktukus su apsauga nuo atsisegimo.</w:t>
            </w:r>
          </w:p>
        </w:tc>
        <w:tc>
          <w:tcPr>
            <w:tcW w:w="4346" w:type="dxa"/>
          </w:tcPr>
          <w:p w14:paraId="447530DC" w14:textId="77777777" w:rsidR="00FB7742" w:rsidRDefault="00FB7742">
            <w:pPr>
              <w:spacing w:after="0" w:line="240" w:lineRule="auto"/>
              <w:contextualSpacing/>
              <w:rPr>
                <w:rFonts w:ascii="Times New Roman" w:hAnsi="Times New Roman" w:cs="Times New Roman"/>
                <w:sz w:val="20"/>
                <w:szCs w:val="20"/>
              </w:rPr>
            </w:pPr>
          </w:p>
        </w:tc>
      </w:tr>
      <w:tr w:rsidR="00FB7742" w14:paraId="423F93CF" w14:textId="77777777">
        <w:tc>
          <w:tcPr>
            <w:tcW w:w="1166" w:type="dxa"/>
          </w:tcPr>
          <w:p w14:paraId="5A92BB2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2.2.3.3.</w:t>
            </w:r>
          </w:p>
        </w:tc>
        <w:tc>
          <w:tcPr>
            <w:tcW w:w="5546" w:type="dxa"/>
          </w:tcPr>
          <w:p w14:paraId="4A23469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Batų vidus pagamintas iš šiltos medžiagos, kuri turi savybes greitai džiūti.</w:t>
            </w:r>
          </w:p>
        </w:tc>
        <w:tc>
          <w:tcPr>
            <w:tcW w:w="4346" w:type="dxa"/>
          </w:tcPr>
          <w:p w14:paraId="46583D97" w14:textId="77777777" w:rsidR="00FB7742" w:rsidRDefault="00FB7742">
            <w:pPr>
              <w:spacing w:after="0" w:line="240" w:lineRule="auto"/>
              <w:contextualSpacing/>
              <w:rPr>
                <w:rFonts w:ascii="Times New Roman" w:hAnsi="Times New Roman" w:cs="Times New Roman"/>
                <w:sz w:val="20"/>
                <w:szCs w:val="20"/>
              </w:rPr>
            </w:pPr>
          </w:p>
        </w:tc>
      </w:tr>
      <w:tr w:rsidR="00FB7742" w14:paraId="533336CA" w14:textId="77777777">
        <w:tc>
          <w:tcPr>
            <w:tcW w:w="1166" w:type="dxa"/>
          </w:tcPr>
          <w:p w14:paraId="1C1650C1"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2.2.4.</w:t>
            </w:r>
          </w:p>
        </w:tc>
        <w:tc>
          <w:tcPr>
            <w:tcW w:w="5546" w:type="dxa"/>
          </w:tcPr>
          <w:p w14:paraId="1F24CCD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Šlapio tipo kostiumo komplektas turi turėti komplektuojamas pirštines:</w:t>
            </w:r>
          </w:p>
        </w:tc>
        <w:tc>
          <w:tcPr>
            <w:tcW w:w="4346" w:type="dxa"/>
          </w:tcPr>
          <w:p w14:paraId="61D21317" w14:textId="77777777" w:rsidR="00FB7742" w:rsidRDefault="00FB7742">
            <w:pPr>
              <w:spacing w:after="0" w:line="240" w:lineRule="auto"/>
              <w:contextualSpacing/>
              <w:rPr>
                <w:rFonts w:ascii="Times New Roman" w:hAnsi="Times New Roman" w:cs="Times New Roman"/>
                <w:sz w:val="20"/>
                <w:szCs w:val="20"/>
              </w:rPr>
            </w:pPr>
          </w:p>
        </w:tc>
      </w:tr>
      <w:tr w:rsidR="00FB7742" w14:paraId="14257A1B" w14:textId="77777777">
        <w:tc>
          <w:tcPr>
            <w:tcW w:w="1166" w:type="dxa"/>
          </w:tcPr>
          <w:p w14:paraId="6EC9D0A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2.2.4.1.</w:t>
            </w:r>
          </w:p>
        </w:tc>
        <w:tc>
          <w:tcPr>
            <w:tcW w:w="5546" w:type="dxa"/>
          </w:tcPr>
          <w:p w14:paraId="4F5583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Pirštinės tamsios spalvos, pagamintos iš </w:t>
            </w:r>
            <w:proofErr w:type="spellStart"/>
            <w:r>
              <w:rPr>
                <w:rFonts w:ascii="Times New Roman" w:hAnsi="Times New Roman" w:cs="Times New Roman"/>
                <w:sz w:val="20"/>
                <w:szCs w:val="20"/>
              </w:rPr>
              <w:t>neopreno</w:t>
            </w:r>
            <w:proofErr w:type="spellEnd"/>
            <w:r>
              <w:rPr>
                <w:rFonts w:ascii="Times New Roman" w:hAnsi="Times New Roman" w:cs="Times New Roman"/>
                <w:sz w:val="20"/>
                <w:szCs w:val="20"/>
              </w:rPr>
              <w:t xml:space="preserve"> ar lygiavertės medžiagos. Ne plonesnės nei 4 mm storio.</w:t>
            </w:r>
          </w:p>
        </w:tc>
        <w:tc>
          <w:tcPr>
            <w:tcW w:w="4346" w:type="dxa"/>
          </w:tcPr>
          <w:p w14:paraId="1EB15563" w14:textId="77777777" w:rsidR="00FB7742" w:rsidRDefault="00FB7742">
            <w:pPr>
              <w:spacing w:after="0" w:line="240" w:lineRule="auto"/>
              <w:contextualSpacing/>
              <w:rPr>
                <w:rFonts w:ascii="Times New Roman" w:hAnsi="Times New Roman" w:cs="Times New Roman"/>
                <w:sz w:val="20"/>
                <w:szCs w:val="20"/>
              </w:rPr>
            </w:pPr>
          </w:p>
        </w:tc>
      </w:tr>
      <w:tr w:rsidR="00FB7742" w14:paraId="28A93FE4" w14:textId="77777777">
        <w:tc>
          <w:tcPr>
            <w:tcW w:w="1166" w:type="dxa"/>
          </w:tcPr>
          <w:p w14:paraId="7CCA07B1"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2.2.5.</w:t>
            </w:r>
          </w:p>
        </w:tc>
        <w:tc>
          <w:tcPr>
            <w:tcW w:w="5546" w:type="dxa"/>
          </w:tcPr>
          <w:p w14:paraId="6D95FF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Laimėtojui bus pateiktas reikiamų dydžių sąrašas: kostiumui ir jo komplektuojamoms dalims.</w:t>
            </w:r>
          </w:p>
        </w:tc>
        <w:tc>
          <w:tcPr>
            <w:tcW w:w="4346" w:type="dxa"/>
          </w:tcPr>
          <w:p w14:paraId="2E811256" w14:textId="77777777" w:rsidR="00FB7742" w:rsidRDefault="00FB7742">
            <w:pPr>
              <w:spacing w:after="0" w:line="240" w:lineRule="auto"/>
              <w:contextualSpacing/>
              <w:rPr>
                <w:rFonts w:ascii="Times New Roman" w:hAnsi="Times New Roman" w:cs="Times New Roman"/>
                <w:sz w:val="20"/>
                <w:szCs w:val="20"/>
              </w:rPr>
            </w:pPr>
          </w:p>
        </w:tc>
      </w:tr>
      <w:tr w:rsidR="00FB7742" w14:paraId="56F01448" w14:textId="77777777">
        <w:tc>
          <w:tcPr>
            <w:tcW w:w="1166" w:type="dxa"/>
          </w:tcPr>
          <w:p w14:paraId="0004CEB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2.2.6.</w:t>
            </w:r>
          </w:p>
        </w:tc>
        <w:tc>
          <w:tcPr>
            <w:tcW w:w="5546" w:type="dxa"/>
          </w:tcPr>
          <w:p w14:paraId="537B27D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36B4F38C" w14:textId="77777777" w:rsidR="00FB7742" w:rsidRDefault="00FB7742">
            <w:pPr>
              <w:spacing w:after="0" w:line="240" w:lineRule="auto"/>
              <w:contextualSpacing/>
              <w:rPr>
                <w:rFonts w:ascii="Times New Roman" w:hAnsi="Times New Roman" w:cs="Times New Roman"/>
                <w:sz w:val="20"/>
                <w:szCs w:val="20"/>
              </w:rPr>
            </w:pPr>
          </w:p>
        </w:tc>
      </w:tr>
      <w:tr w:rsidR="00FB7742" w14:paraId="3D2CA74E" w14:textId="77777777">
        <w:tc>
          <w:tcPr>
            <w:tcW w:w="1166" w:type="dxa"/>
          </w:tcPr>
          <w:p w14:paraId="5346E080"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2.3. </w:t>
            </w:r>
          </w:p>
        </w:tc>
        <w:tc>
          <w:tcPr>
            <w:tcW w:w="5546" w:type="dxa"/>
          </w:tcPr>
          <w:p w14:paraId="611F803D"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Plaukmenys, kurie yra:</w:t>
            </w:r>
          </w:p>
        </w:tc>
        <w:tc>
          <w:tcPr>
            <w:tcW w:w="4346" w:type="dxa"/>
          </w:tcPr>
          <w:p w14:paraId="10879A07" w14:textId="77777777" w:rsidR="00FB7742" w:rsidRDefault="00FB7742">
            <w:pPr>
              <w:spacing w:after="0" w:line="240" w:lineRule="auto"/>
              <w:contextualSpacing/>
              <w:rPr>
                <w:rFonts w:ascii="Times New Roman" w:hAnsi="Times New Roman" w:cs="Times New Roman"/>
                <w:sz w:val="20"/>
                <w:szCs w:val="20"/>
              </w:rPr>
            </w:pPr>
          </w:p>
        </w:tc>
      </w:tr>
      <w:tr w:rsidR="00FB7742" w14:paraId="14BF19C2" w14:textId="77777777">
        <w:tc>
          <w:tcPr>
            <w:tcW w:w="1166" w:type="dxa"/>
          </w:tcPr>
          <w:p w14:paraId="751B2DF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2.3.1.</w:t>
            </w:r>
          </w:p>
        </w:tc>
        <w:tc>
          <w:tcPr>
            <w:tcW w:w="5546" w:type="dxa"/>
          </w:tcPr>
          <w:p w14:paraId="2EBFDD7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Standžios gumos, neigiamo plūdrumo.</w:t>
            </w:r>
          </w:p>
        </w:tc>
        <w:tc>
          <w:tcPr>
            <w:tcW w:w="4346" w:type="dxa"/>
          </w:tcPr>
          <w:p w14:paraId="119ED0DB" w14:textId="77777777" w:rsidR="00FB7742" w:rsidRDefault="00FB7742">
            <w:pPr>
              <w:spacing w:after="0" w:line="240" w:lineRule="auto"/>
              <w:contextualSpacing/>
              <w:rPr>
                <w:rFonts w:ascii="Times New Roman" w:hAnsi="Times New Roman" w:cs="Times New Roman"/>
                <w:sz w:val="20"/>
                <w:szCs w:val="20"/>
              </w:rPr>
            </w:pPr>
          </w:p>
        </w:tc>
      </w:tr>
      <w:tr w:rsidR="00FB7742" w14:paraId="1100314C" w14:textId="77777777">
        <w:tc>
          <w:tcPr>
            <w:tcW w:w="1166" w:type="dxa"/>
          </w:tcPr>
          <w:p w14:paraId="024BE3C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2.3.2.</w:t>
            </w:r>
          </w:p>
        </w:tc>
        <w:tc>
          <w:tcPr>
            <w:tcW w:w="5546" w:type="dxa"/>
          </w:tcPr>
          <w:p w14:paraId="346EC5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Naro plaukmenys fiksuojami ant naro kojos tampriomis dalimis.</w:t>
            </w:r>
          </w:p>
        </w:tc>
        <w:tc>
          <w:tcPr>
            <w:tcW w:w="4346" w:type="dxa"/>
          </w:tcPr>
          <w:p w14:paraId="188A698E" w14:textId="77777777" w:rsidR="00FB7742" w:rsidRDefault="00FB7742">
            <w:pPr>
              <w:spacing w:after="0" w:line="240" w:lineRule="auto"/>
              <w:contextualSpacing/>
              <w:rPr>
                <w:rFonts w:ascii="Times New Roman" w:hAnsi="Times New Roman" w:cs="Times New Roman"/>
                <w:sz w:val="20"/>
                <w:szCs w:val="20"/>
              </w:rPr>
            </w:pPr>
          </w:p>
        </w:tc>
      </w:tr>
      <w:tr w:rsidR="00FB7742" w14:paraId="0CD66AA2" w14:textId="77777777">
        <w:tc>
          <w:tcPr>
            <w:tcW w:w="1166" w:type="dxa"/>
          </w:tcPr>
          <w:p w14:paraId="4F6FF9B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2.3.3.</w:t>
            </w:r>
          </w:p>
        </w:tc>
        <w:tc>
          <w:tcPr>
            <w:tcW w:w="5546" w:type="dxa"/>
          </w:tcPr>
          <w:p w14:paraId="15CCAC4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arba kitos tamsios spalvos.</w:t>
            </w:r>
          </w:p>
        </w:tc>
        <w:tc>
          <w:tcPr>
            <w:tcW w:w="4346" w:type="dxa"/>
          </w:tcPr>
          <w:p w14:paraId="67FA6A8C" w14:textId="77777777" w:rsidR="00FB7742" w:rsidRDefault="00FB7742">
            <w:pPr>
              <w:spacing w:after="0" w:line="240" w:lineRule="auto"/>
              <w:contextualSpacing/>
              <w:rPr>
                <w:rFonts w:ascii="Times New Roman" w:hAnsi="Times New Roman" w:cs="Times New Roman"/>
                <w:sz w:val="20"/>
                <w:szCs w:val="20"/>
              </w:rPr>
            </w:pPr>
          </w:p>
        </w:tc>
      </w:tr>
      <w:tr w:rsidR="00FB7742" w14:paraId="3332E423" w14:textId="77777777">
        <w:tc>
          <w:tcPr>
            <w:tcW w:w="1166" w:type="dxa"/>
          </w:tcPr>
          <w:p w14:paraId="18C580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2.3.4.</w:t>
            </w:r>
          </w:p>
        </w:tc>
        <w:tc>
          <w:tcPr>
            <w:tcW w:w="5546" w:type="dxa"/>
          </w:tcPr>
          <w:p w14:paraId="6BD7CD5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Platinta pėdos įmautė, leidžianti naudoti skirtingus naro batus.</w:t>
            </w:r>
          </w:p>
        </w:tc>
        <w:tc>
          <w:tcPr>
            <w:tcW w:w="4346" w:type="dxa"/>
          </w:tcPr>
          <w:p w14:paraId="50ED1B08" w14:textId="77777777" w:rsidR="00FB7742" w:rsidRDefault="00FB7742">
            <w:pPr>
              <w:spacing w:after="0" w:line="240" w:lineRule="auto"/>
              <w:contextualSpacing/>
              <w:rPr>
                <w:rFonts w:ascii="Times New Roman" w:hAnsi="Times New Roman" w:cs="Times New Roman"/>
                <w:sz w:val="20"/>
                <w:szCs w:val="20"/>
              </w:rPr>
            </w:pPr>
          </w:p>
        </w:tc>
      </w:tr>
      <w:tr w:rsidR="00FB7742" w14:paraId="0901C7F7" w14:textId="77777777">
        <w:tc>
          <w:tcPr>
            <w:tcW w:w="1166" w:type="dxa"/>
          </w:tcPr>
          <w:p w14:paraId="4266F19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2.3.5.</w:t>
            </w:r>
          </w:p>
        </w:tc>
        <w:tc>
          <w:tcPr>
            <w:tcW w:w="5546" w:type="dxa"/>
          </w:tcPr>
          <w:p w14:paraId="024E6C9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Plaukmenys turi mažinti pasipriešinimą.</w:t>
            </w:r>
          </w:p>
        </w:tc>
        <w:tc>
          <w:tcPr>
            <w:tcW w:w="4346" w:type="dxa"/>
          </w:tcPr>
          <w:p w14:paraId="15A8D50B" w14:textId="77777777" w:rsidR="00FB7742" w:rsidRDefault="00FB7742">
            <w:pPr>
              <w:spacing w:after="0" w:line="240" w:lineRule="auto"/>
              <w:contextualSpacing/>
              <w:rPr>
                <w:rFonts w:ascii="Times New Roman" w:hAnsi="Times New Roman" w:cs="Times New Roman"/>
                <w:sz w:val="20"/>
                <w:szCs w:val="20"/>
              </w:rPr>
            </w:pPr>
          </w:p>
        </w:tc>
      </w:tr>
      <w:tr w:rsidR="00FB7742" w14:paraId="2DFFD727" w14:textId="77777777">
        <w:tc>
          <w:tcPr>
            <w:tcW w:w="1166" w:type="dxa"/>
          </w:tcPr>
          <w:p w14:paraId="2461055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2.3.6.</w:t>
            </w:r>
          </w:p>
        </w:tc>
        <w:tc>
          <w:tcPr>
            <w:tcW w:w="5546" w:type="dxa"/>
          </w:tcPr>
          <w:p w14:paraId="3917377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4AB8C8E5" w14:textId="77777777" w:rsidR="00FB7742" w:rsidRDefault="00FB7742">
            <w:pPr>
              <w:spacing w:after="0" w:line="240" w:lineRule="auto"/>
              <w:contextualSpacing/>
              <w:rPr>
                <w:rFonts w:ascii="Times New Roman" w:hAnsi="Times New Roman" w:cs="Times New Roman"/>
                <w:sz w:val="20"/>
                <w:szCs w:val="20"/>
              </w:rPr>
            </w:pPr>
          </w:p>
        </w:tc>
      </w:tr>
      <w:tr w:rsidR="00FB7742" w14:paraId="2DA61586" w14:textId="77777777">
        <w:tc>
          <w:tcPr>
            <w:tcW w:w="1166" w:type="dxa"/>
          </w:tcPr>
          <w:p w14:paraId="4AEDC477"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2.4.</w:t>
            </w:r>
          </w:p>
        </w:tc>
        <w:tc>
          <w:tcPr>
            <w:tcW w:w="5546" w:type="dxa"/>
          </w:tcPr>
          <w:p w14:paraId="1E96E62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Naro kaukė, kuri yra:</w:t>
            </w:r>
          </w:p>
        </w:tc>
        <w:tc>
          <w:tcPr>
            <w:tcW w:w="4346" w:type="dxa"/>
          </w:tcPr>
          <w:p w14:paraId="1E07D5E9" w14:textId="77777777" w:rsidR="00FB7742" w:rsidRDefault="00FB7742">
            <w:pPr>
              <w:spacing w:after="0" w:line="240" w:lineRule="auto"/>
              <w:contextualSpacing/>
              <w:rPr>
                <w:rFonts w:ascii="Times New Roman" w:hAnsi="Times New Roman" w:cs="Times New Roman"/>
                <w:sz w:val="20"/>
                <w:szCs w:val="20"/>
              </w:rPr>
            </w:pPr>
          </w:p>
        </w:tc>
      </w:tr>
      <w:tr w:rsidR="00FB7742" w14:paraId="47BA9B69" w14:textId="77777777">
        <w:tc>
          <w:tcPr>
            <w:tcW w:w="1166" w:type="dxa"/>
          </w:tcPr>
          <w:p w14:paraId="5794934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2.4.1.</w:t>
            </w:r>
          </w:p>
        </w:tc>
        <w:tc>
          <w:tcPr>
            <w:tcW w:w="5546" w:type="dxa"/>
          </w:tcPr>
          <w:p w14:paraId="79E26C8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Minkštoji kaukės dalis pagaminta iš juodos ar kitos tamsios spalvos silikono.</w:t>
            </w:r>
          </w:p>
        </w:tc>
        <w:tc>
          <w:tcPr>
            <w:tcW w:w="4346" w:type="dxa"/>
          </w:tcPr>
          <w:p w14:paraId="7E6A1BD4" w14:textId="77777777" w:rsidR="00FB7742" w:rsidRDefault="00FB7742">
            <w:pPr>
              <w:spacing w:after="0" w:line="240" w:lineRule="auto"/>
              <w:contextualSpacing/>
              <w:rPr>
                <w:rFonts w:ascii="Times New Roman" w:hAnsi="Times New Roman" w:cs="Times New Roman"/>
                <w:sz w:val="20"/>
                <w:szCs w:val="20"/>
              </w:rPr>
            </w:pPr>
          </w:p>
        </w:tc>
      </w:tr>
      <w:tr w:rsidR="00FB7742" w14:paraId="23E6EC1F" w14:textId="77777777">
        <w:tc>
          <w:tcPr>
            <w:tcW w:w="1166" w:type="dxa"/>
          </w:tcPr>
          <w:p w14:paraId="5CE8EDA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2.4.2.</w:t>
            </w:r>
          </w:p>
        </w:tc>
        <w:tc>
          <w:tcPr>
            <w:tcW w:w="5546" w:type="dxa"/>
          </w:tcPr>
          <w:p w14:paraId="6EF2DA3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Kaukė turi būti anatominės formos su ertme dengiančia nosį.</w:t>
            </w:r>
          </w:p>
        </w:tc>
        <w:tc>
          <w:tcPr>
            <w:tcW w:w="4346" w:type="dxa"/>
          </w:tcPr>
          <w:p w14:paraId="75AA5E0C" w14:textId="77777777" w:rsidR="00FB7742" w:rsidRDefault="00FB7742">
            <w:pPr>
              <w:spacing w:after="0" w:line="240" w:lineRule="auto"/>
              <w:contextualSpacing/>
              <w:rPr>
                <w:rFonts w:ascii="Times New Roman" w:hAnsi="Times New Roman" w:cs="Times New Roman"/>
                <w:sz w:val="20"/>
                <w:szCs w:val="20"/>
              </w:rPr>
            </w:pPr>
          </w:p>
        </w:tc>
      </w:tr>
      <w:tr w:rsidR="00FB7742" w14:paraId="3EBC3CBB" w14:textId="77777777">
        <w:tc>
          <w:tcPr>
            <w:tcW w:w="1166" w:type="dxa"/>
          </w:tcPr>
          <w:p w14:paraId="6CFD1B2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2.4.3.</w:t>
            </w:r>
          </w:p>
        </w:tc>
        <w:tc>
          <w:tcPr>
            <w:tcW w:w="5546" w:type="dxa"/>
          </w:tcPr>
          <w:p w14:paraId="45089D3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Kaukės stiklas turi būti vientisas, grūdintas.</w:t>
            </w:r>
          </w:p>
        </w:tc>
        <w:tc>
          <w:tcPr>
            <w:tcW w:w="4346" w:type="dxa"/>
          </w:tcPr>
          <w:p w14:paraId="7683F0DD" w14:textId="77777777" w:rsidR="00FB7742" w:rsidRDefault="00FB7742">
            <w:pPr>
              <w:spacing w:after="0" w:line="240" w:lineRule="auto"/>
              <w:contextualSpacing/>
              <w:rPr>
                <w:rFonts w:ascii="Times New Roman" w:hAnsi="Times New Roman" w:cs="Times New Roman"/>
                <w:sz w:val="20"/>
                <w:szCs w:val="20"/>
              </w:rPr>
            </w:pPr>
          </w:p>
        </w:tc>
      </w:tr>
      <w:tr w:rsidR="00FB7742" w14:paraId="4575EBB4" w14:textId="77777777">
        <w:tc>
          <w:tcPr>
            <w:tcW w:w="1166" w:type="dxa"/>
          </w:tcPr>
          <w:p w14:paraId="5672A1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2.4.4.</w:t>
            </w:r>
          </w:p>
        </w:tc>
        <w:tc>
          <w:tcPr>
            <w:tcW w:w="5546" w:type="dxa"/>
          </w:tcPr>
          <w:p w14:paraId="06B92D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Kaukės dirželiai turi būti reguliuojami.</w:t>
            </w:r>
          </w:p>
        </w:tc>
        <w:tc>
          <w:tcPr>
            <w:tcW w:w="4346" w:type="dxa"/>
          </w:tcPr>
          <w:p w14:paraId="0919FFC5" w14:textId="77777777" w:rsidR="00FB7742" w:rsidRDefault="00FB7742">
            <w:pPr>
              <w:spacing w:after="0" w:line="240" w:lineRule="auto"/>
              <w:contextualSpacing/>
              <w:rPr>
                <w:rFonts w:ascii="Times New Roman" w:hAnsi="Times New Roman" w:cs="Times New Roman"/>
                <w:sz w:val="20"/>
                <w:szCs w:val="20"/>
              </w:rPr>
            </w:pPr>
          </w:p>
        </w:tc>
      </w:tr>
      <w:tr w:rsidR="00FB7742" w14:paraId="394534CD" w14:textId="77777777">
        <w:tc>
          <w:tcPr>
            <w:tcW w:w="1166" w:type="dxa"/>
          </w:tcPr>
          <w:p w14:paraId="57E028A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2.4.5. </w:t>
            </w:r>
          </w:p>
        </w:tc>
        <w:tc>
          <w:tcPr>
            <w:tcW w:w="5546" w:type="dxa"/>
          </w:tcPr>
          <w:p w14:paraId="4D83E3A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7C19A31" w14:textId="77777777" w:rsidR="00FB7742" w:rsidRDefault="00FB7742">
            <w:pPr>
              <w:spacing w:after="0" w:line="240" w:lineRule="auto"/>
              <w:contextualSpacing/>
              <w:rPr>
                <w:rFonts w:ascii="Times New Roman" w:hAnsi="Times New Roman" w:cs="Times New Roman"/>
                <w:sz w:val="20"/>
                <w:szCs w:val="20"/>
              </w:rPr>
            </w:pPr>
          </w:p>
        </w:tc>
      </w:tr>
      <w:tr w:rsidR="00FB7742" w14:paraId="477E0B17" w14:textId="77777777">
        <w:tc>
          <w:tcPr>
            <w:tcW w:w="1166" w:type="dxa"/>
          </w:tcPr>
          <w:p w14:paraId="2F075EA3"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2.5. </w:t>
            </w:r>
          </w:p>
        </w:tc>
        <w:tc>
          <w:tcPr>
            <w:tcW w:w="5546" w:type="dxa"/>
          </w:tcPr>
          <w:p w14:paraId="48C6559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Naro vamzdelis, kuris yra:</w:t>
            </w:r>
          </w:p>
        </w:tc>
        <w:tc>
          <w:tcPr>
            <w:tcW w:w="4346" w:type="dxa"/>
          </w:tcPr>
          <w:p w14:paraId="7BCECC3C" w14:textId="77777777" w:rsidR="00FB7742" w:rsidRDefault="00FB7742">
            <w:pPr>
              <w:spacing w:after="0" w:line="240" w:lineRule="auto"/>
              <w:contextualSpacing/>
              <w:rPr>
                <w:rFonts w:ascii="Times New Roman" w:hAnsi="Times New Roman" w:cs="Times New Roman"/>
                <w:sz w:val="20"/>
                <w:szCs w:val="20"/>
              </w:rPr>
            </w:pPr>
          </w:p>
        </w:tc>
      </w:tr>
      <w:tr w:rsidR="00FB7742" w14:paraId="53B61E44" w14:textId="77777777">
        <w:tc>
          <w:tcPr>
            <w:tcW w:w="1166" w:type="dxa"/>
          </w:tcPr>
          <w:p w14:paraId="497C3D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2.5.1.</w:t>
            </w:r>
          </w:p>
        </w:tc>
        <w:tc>
          <w:tcPr>
            <w:tcW w:w="5546" w:type="dxa"/>
          </w:tcPr>
          <w:p w14:paraId="3E4CA6A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Visas naro vamzdelis pagamintas iš minkšto ir lankstaus silikono.</w:t>
            </w:r>
          </w:p>
        </w:tc>
        <w:tc>
          <w:tcPr>
            <w:tcW w:w="4346" w:type="dxa"/>
          </w:tcPr>
          <w:p w14:paraId="1DA16541" w14:textId="77777777" w:rsidR="00FB7742" w:rsidRDefault="00FB7742">
            <w:pPr>
              <w:spacing w:after="0" w:line="240" w:lineRule="auto"/>
              <w:contextualSpacing/>
              <w:rPr>
                <w:rFonts w:ascii="Times New Roman" w:hAnsi="Times New Roman" w:cs="Times New Roman"/>
                <w:sz w:val="20"/>
                <w:szCs w:val="20"/>
              </w:rPr>
            </w:pPr>
          </w:p>
        </w:tc>
      </w:tr>
      <w:tr w:rsidR="00FB7742" w14:paraId="64127CBB" w14:textId="77777777">
        <w:tc>
          <w:tcPr>
            <w:tcW w:w="1166" w:type="dxa"/>
          </w:tcPr>
          <w:p w14:paraId="0CB404A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2.5.2.</w:t>
            </w:r>
          </w:p>
        </w:tc>
        <w:tc>
          <w:tcPr>
            <w:tcW w:w="5546" w:type="dxa"/>
          </w:tcPr>
          <w:p w14:paraId="7122338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Tradicinis „J“ formos vamzdelis.</w:t>
            </w:r>
          </w:p>
        </w:tc>
        <w:tc>
          <w:tcPr>
            <w:tcW w:w="4346" w:type="dxa"/>
          </w:tcPr>
          <w:p w14:paraId="481EE3B5" w14:textId="77777777" w:rsidR="00FB7742" w:rsidRDefault="00FB7742">
            <w:pPr>
              <w:spacing w:after="0" w:line="240" w:lineRule="auto"/>
              <w:contextualSpacing/>
              <w:rPr>
                <w:rFonts w:ascii="Times New Roman" w:hAnsi="Times New Roman" w:cs="Times New Roman"/>
                <w:sz w:val="20"/>
                <w:szCs w:val="20"/>
              </w:rPr>
            </w:pPr>
          </w:p>
        </w:tc>
      </w:tr>
      <w:tr w:rsidR="00FB7742" w14:paraId="0F77AC92" w14:textId="77777777">
        <w:tc>
          <w:tcPr>
            <w:tcW w:w="1166" w:type="dxa"/>
          </w:tcPr>
          <w:p w14:paraId="3447F3F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2.5.3.</w:t>
            </w:r>
          </w:p>
        </w:tc>
        <w:tc>
          <w:tcPr>
            <w:tcW w:w="5546" w:type="dxa"/>
          </w:tcPr>
          <w:p w14:paraId="47662E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Lengvai tvirtinamas prie naro kaukės dirželio.</w:t>
            </w:r>
          </w:p>
        </w:tc>
        <w:tc>
          <w:tcPr>
            <w:tcW w:w="4346" w:type="dxa"/>
          </w:tcPr>
          <w:p w14:paraId="3612EF6B" w14:textId="77777777" w:rsidR="00FB7742" w:rsidRDefault="00FB7742">
            <w:pPr>
              <w:spacing w:after="0" w:line="240" w:lineRule="auto"/>
              <w:contextualSpacing/>
              <w:rPr>
                <w:rFonts w:ascii="Times New Roman" w:hAnsi="Times New Roman" w:cs="Times New Roman"/>
                <w:sz w:val="20"/>
                <w:szCs w:val="20"/>
              </w:rPr>
            </w:pPr>
          </w:p>
        </w:tc>
      </w:tr>
      <w:tr w:rsidR="00FB7742" w14:paraId="64481F36" w14:textId="77777777">
        <w:tc>
          <w:tcPr>
            <w:tcW w:w="1166" w:type="dxa"/>
          </w:tcPr>
          <w:p w14:paraId="7D24289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2.5.4.</w:t>
            </w:r>
          </w:p>
        </w:tc>
        <w:tc>
          <w:tcPr>
            <w:tcW w:w="5546" w:type="dxa"/>
          </w:tcPr>
          <w:p w14:paraId="6F35201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Juodos ar kitos tamsios spalvos.</w:t>
            </w:r>
          </w:p>
        </w:tc>
        <w:tc>
          <w:tcPr>
            <w:tcW w:w="4346" w:type="dxa"/>
          </w:tcPr>
          <w:p w14:paraId="641DBF7E" w14:textId="77777777" w:rsidR="00FB7742" w:rsidRDefault="00FB7742">
            <w:pPr>
              <w:spacing w:after="0" w:line="240" w:lineRule="auto"/>
              <w:contextualSpacing/>
              <w:rPr>
                <w:rFonts w:ascii="Times New Roman" w:hAnsi="Times New Roman" w:cs="Times New Roman"/>
                <w:sz w:val="20"/>
                <w:szCs w:val="20"/>
              </w:rPr>
            </w:pPr>
          </w:p>
        </w:tc>
      </w:tr>
      <w:tr w:rsidR="00FB7742" w14:paraId="12AD32D4" w14:textId="77777777">
        <w:tc>
          <w:tcPr>
            <w:tcW w:w="1166" w:type="dxa"/>
          </w:tcPr>
          <w:p w14:paraId="3DE23DA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2.5.5.</w:t>
            </w:r>
          </w:p>
        </w:tc>
        <w:tc>
          <w:tcPr>
            <w:tcW w:w="5546" w:type="dxa"/>
          </w:tcPr>
          <w:p w14:paraId="2B64CE4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549FE4A" w14:textId="77777777" w:rsidR="00FB7742" w:rsidRDefault="00FB7742">
            <w:pPr>
              <w:spacing w:after="0" w:line="240" w:lineRule="auto"/>
              <w:contextualSpacing/>
              <w:rPr>
                <w:rFonts w:ascii="Times New Roman" w:hAnsi="Times New Roman" w:cs="Times New Roman"/>
                <w:sz w:val="20"/>
                <w:szCs w:val="20"/>
              </w:rPr>
            </w:pPr>
          </w:p>
        </w:tc>
      </w:tr>
      <w:tr w:rsidR="00FB7742" w14:paraId="43B6AB8C" w14:textId="77777777">
        <w:tc>
          <w:tcPr>
            <w:tcW w:w="1166" w:type="dxa"/>
          </w:tcPr>
          <w:p w14:paraId="1983AF9B"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2.6.</w:t>
            </w:r>
          </w:p>
        </w:tc>
        <w:tc>
          <w:tcPr>
            <w:tcW w:w="5546" w:type="dxa"/>
          </w:tcPr>
          <w:p w14:paraId="6BF496D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Įrangos transportavimo krepšys:</w:t>
            </w:r>
          </w:p>
        </w:tc>
        <w:tc>
          <w:tcPr>
            <w:tcW w:w="4346" w:type="dxa"/>
          </w:tcPr>
          <w:p w14:paraId="214A8AAC" w14:textId="77777777" w:rsidR="00FB7742" w:rsidRDefault="00FB7742">
            <w:pPr>
              <w:spacing w:after="0" w:line="240" w:lineRule="auto"/>
              <w:contextualSpacing/>
              <w:rPr>
                <w:rFonts w:ascii="Times New Roman" w:hAnsi="Times New Roman" w:cs="Times New Roman"/>
                <w:sz w:val="20"/>
                <w:szCs w:val="20"/>
              </w:rPr>
            </w:pPr>
          </w:p>
        </w:tc>
      </w:tr>
      <w:tr w:rsidR="00FB7742" w14:paraId="4D989949" w14:textId="77777777">
        <w:tc>
          <w:tcPr>
            <w:tcW w:w="1166" w:type="dxa"/>
          </w:tcPr>
          <w:p w14:paraId="51DFE32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2.6.1.</w:t>
            </w:r>
          </w:p>
        </w:tc>
        <w:tc>
          <w:tcPr>
            <w:tcW w:w="5546" w:type="dxa"/>
          </w:tcPr>
          <w:p w14:paraId="1519A84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Transportavimo krepšys turi turėti ratukus.</w:t>
            </w:r>
          </w:p>
        </w:tc>
        <w:tc>
          <w:tcPr>
            <w:tcW w:w="4346" w:type="dxa"/>
          </w:tcPr>
          <w:p w14:paraId="1459A195" w14:textId="77777777" w:rsidR="00FB7742" w:rsidRDefault="00FB7742">
            <w:pPr>
              <w:spacing w:after="0" w:line="240" w:lineRule="auto"/>
              <w:contextualSpacing/>
              <w:rPr>
                <w:rFonts w:ascii="Times New Roman" w:hAnsi="Times New Roman" w:cs="Times New Roman"/>
                <w:sz w:val="20"/>
                <w:szCs w:val="20"/>
              </w:rPr>
            </w:pPr>
          </w:p>
        </w:tc>
      </w:tr>
      <w:tr w:rsidR="00FB7742" w14:paraId="657DFFF4" w14:textId="77777777">
        <w:tc>
          <w:tcPr>
            <w:tcW w:w="1166" w:type="dxa"/>
          </w:tcPr>
          <w:p w14:paraId="723D5C4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2.6.2.</w:t>
            </w:r>
          </w:p>
        </w:tc>
        <w:tc>
          <w:tcPr>
            <w:tcW w:w="5546" w:type="dxa"/>
          </w:tcPr>
          <w:p w14:paraId="370A436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rankenas, patogiam krepšio nešimui, ridenimui ratukais.</w:t>
            </w:r>
          </w:p>
        </w:tc>
        <w:tc>
          <w:tcPr>
            <w:tcW w:w="4346" w:type="dxa"/>
          </w:tcPr>
          <w:p w14:paraId="1FC862AB" w14:textId="77777777" w:rsidR="00FB7742" w:rsidRDefault="00FB7742">
            <w:pPr>
              <w:spacing w:after="0" w:line="240" w:lineRule="auto"/>
              <w:contextualSpacing/>
              <w:rPr>
                <w:rFonts w:ascii="Times New Roman" w:hAnsi="Times New Roman" w:cs="Times New Roman"/>
                <w:sz w:val="20"/>
                <w:szCs w:val="20"/>
              </w:rPr>
            </w:pPr>
          </w:p>
        </w:tc>
      </w:tr>
      <w:tr w:rsidR="00FB7742" w14:paraId="5649F503" w14:textId="77777777">
        <w:tc>
          <w:tcPr>
            <w:tcW w:w="1166" w:type="dxa"/>
          </w:tcPr>
          <w:p w14:paraId="2DD1189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2.6.3.</w:t>
            </w:r>
          </w:p>
        </w:tc>
        <w:tc>
          <w:tcPr>
            <w:tcW w:w="5546" w:type="dxa"/>
          </w:tcPr>
          <w:p w14:paraId="49A8663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ne mažiau kaip 2 atskiriamus skyrius.</w:t>
            </w:r>
          </w:p>
        </w:tc>
        <w:tc>
          <w:tcPr>
            <w:tcW w:w="4346" w:type="dxa"/>
          </w:tcPr>
          <w:p w14:paraId="5C662944" w14:textId="77777777" w:rsidR="00FB7742" w:rsidRDefault="00FB7742">
            <w:pPr>
              <w:spacing w:after="0" w:line="240" w:lineRule="auto"/>
              <w:contextualSpacing/>
              <w:rPr>
                <w:rFonts w:ascii="Times New Roman" w:hAnsi="Times New Roman" w:cs="Times New Roman"/>
                <w:sz w:val="20"/>
                <w:szCs w:val="20"/>
              </w:rPr>
            </w:pPr>
          </w:p>
        </w:tc>
      </w:tr>
      <w:tr w:rsidR="00FB7742" w14:paraId="74D4F5DA" w14:textId="77777777">
        <w:trPr>
          <w:trHeight w:val="267"/>
        </w:trPr>
        <w:tc>
          <w:tcPr>
            <w:tcW w:w="1166" w:type="dxa"/>
          </w:tcPr>
          <w:p w14:paraId="6E494FB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2.6.4.</w:t>
            </w:r>
          </w:p>
        </w:tc>
        <w:tc>
          <w:tcPr>
            <w:tcW w:w="5546" w:type="dxa"/>
          </w:tcPr>
          <w:p w14:paraId="0D84720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 mažiau kaip 110 litrų tūrio.</w:t>
            </w:r>
          </w:p>
        </w:tc>
        <w:tc>
          <w:tcPr>
            <w:tcW w:w="4346" w:type="dxa"/>
          </w:tcPr>
          <w:p w14:paraId="2D176045" w14:textId="77777777" w:rsidR="00FB7742" w:rsidRDefault="00FB7742">
            <w:pPr>
              <w:spacing w:after="0" w:line="240" w:lineRule="auto"/>
              <w:contextualSpacing/>
              <w:rPr>
                <w:rFonts w:ascii="Times New Roman" w:hAnsi="Times New Roman" w:cs="Times New Roman"/>
                <w:sz w:val="20"/>
                <w:szCs w:val="20"/>
              </w:rPr>
            </w:pPr>
          </w:p>
        </w:tc>
      </w:tr>
      <w:tr w:rsidR="00FB7742" w14:paraId="228B29CB" w14:textId="77777777">
        <w:tc>
          <w:tcPr>
            <w:tcW w:w="1166" w:type="dxa"/>
          </w:tcPr>
          <w:p w14:paraId="28E8B4A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2.6.5.</w:t>
            </w:r>
          </w:p>
        </w:tc>
        <w:tc>
          <w:tcPr>
            <w:tcW w:w="5546" w:type="dxa"/>
          </w:tcPr>
          <w:p w14:paraId="0266C89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Svoris ne didesnis nei 3,5 kg.</w:t>
            </w:r>
          </w:p>
        </w:tc>
        <w:tc>
          <w:tcPr>
            <w:tcW w:w="4346" w:type="dxa"/>
          </w:tcPr>
          <w:p w14:paraId="3C2996CE" w14:textId="77777777" w:rsidR="00FB7742" w:rsidRDefault="00FB7742">
            <w:pPr>
              <w:spacing w:after="0" w:line="240" w:lineRule="auto"/>
              <w:contextualSpacing/>
              <w:rPr>
                <w:rFonts w:ascii="Times New Roman" w:hAnsi="Times New Roman" w:cs="Times New Roman"/>
                <w:sz w:val="20"/>
                <w:szCs w:val="20"/>
              </w:rPr>
            </w:pPr>
          </w:p>
        </w:tc>
      </w:tr>
      <w:tr w:rsidR="00FB7742" w14:paraId="3B8F07B8" w14:textId="77777777">
        <w:tc>
          <w:tcPr>
            <w:tcW w:w="1166" w:type="dxa"/>
          </w:tcPr>
          <w:p w14:paraId="4FCF09C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2.6.6.</w:t>
            </w:r>
          </w:p>
        </w:tc>
        <w:tc>
          <w:tcPr>
            <w:tcW w:w="5546" w:type="dxa"/>
          </w:tcPr>
          <w:p w14:paraId="54B686C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Matmenys ne didesni nei: ilgis – 80 cm, plotis – 40 cm, gylis – 35 cm.</w:t>
            </w:r>
          </w:p>
        </w:tc>
        <w:tc>
          <w:tcPr>
            <w:tcW w:w="4346" w:type="dxa"/>
          </w:tcPr>
          <w:p w14:paraId="795E8E89" w14:textId="77777777" w:rsidR="00FB7742" w:rsidRDefault="00FB7742">
            <w:pPr>
              <w:spacing w:after="0" w:line="240" w:lineRule="auto"/>
              <w:contextualSpacing/>
              <w:rPr>
                <w:rFonts w:ascii="Times New Roman" w:hAnsi="Times New Roman" w:cs="Times New Roman"/>
                <w:sz w:val="20"/>
                <w:szCs w:val="20"/>
              </w:rPr>
            </w:pPr>
          </w:p>
        </w:tc>
      </w:tr>
      <w:tr w:rsidR="00FB7742" w14:paraId="3EDF798A" w14:textId="77777777">
        <w:tc>
          <w:tcPr>
            <w:tcW w:w="1166" w:type="dxa"/>
          </w:tcPr>
          <w:p w14:paraId="7927F1A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2.6.7.</w:t>
            </w:r>
          </w:p>
        </w:tc>
        <w:tc>
          <w:tcPr>
            <w:tcW w:w="5546" w:type="dxa"/>
          </w:tcPr>
          <w:p w14:paraId="0C6FD09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38A2212C" w14:textId="77777777" w:rsidR="00FB7742" w:rsidRDefault="00FB7742">
            <w:pPr>
              <w:spacing w:after="0" w:line="240" w:lineRule="auto"/>
              <w:contextualSpacing/>
              <w:rPr>
                <w:rFonts w:ascii="Times New Roman" w:hAnsi="Times New Roman" w:cs="Times New Roman"/>
                <w:sz w:val="20"/>
                <w:szCs w:val="20"/>
              </w:rPr>
            </w:pPr>
          </w:p>
        </w:tc>
      </w:tr>
      <w:tr w:rsidR="00FB7742" w14:paraId="32A90AB8" w14:textId="77777777">
        <w:tc>
          <w:tcPr>
            <w:tcW w:w="1166" w:type="dxa"/>
          </w:tcPr>
          <w:p w14:paraId="1E4673D5"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3.</w:t>
            </w:r>
          </w:p>
        </w:tc>
        <w:tc>
          <w:tcPr>
            <w:tcW w:w="9892" w:type="dxa"/>
            <w:gridSpan w:val="2"/>
          </w:tcPr>
          <w:p w14:paraId="0FD67DE9"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Plūdrumą kompensuojančios liemenės sistema, 2 vnt..</w:t>
            </w:r>
            <w:r>
              <w:rPr>
                <w:rFonts w:ascii="Times New Roman" w:hAnsi="Times New Roman" w:cs="Times New Roman"/>
                <w:b/>
                <w:bCs/>
                <w:sz w:val="20"/>
                <w:szCs w:val="20"/>
              </w:rPr>
              <w:t xml:space="preserve"> Sudaryta iš: nerūdijančio plieno nugarėlės su </w:t>
            </w:r>
            <w:proofErr w:type="spellStart"/>
            <w:r>
              <w:rPr>
                <w:rFonts w:ascii="Times New Roman" w:hAnsi="Times New Roman" w:cs="Times New Roman"/>
                <w:b/>
                <w:bCs/>
                <w:sz w:val="20"/>
                <w:szCs w:val="20"/>
              </w:rPr>
              <w:t>su</w:t>
            </w:r>
            <w:proofErr w:type="spellEnd"/>
            <w:r>
              <w:rPr>
                <w:rFonts w:ascii="Times New Roman" w:hAnsi="Times New Roman" w:cs="Times New Roman"/>
                <w:b/>
                <w:bCs/>
                <w:sz w:val="20"/>
                <w:szCs w:val="20"/>
              </w:rPr>
              <w:t xml:space="preserve"> vieno diržo sistema, „žiedo“ tipo kameros vienam suslėgto oro balionui, baliono tvirtinimo laikiklių, svorio kišenių.</w:t>
            </w:r>
          </w:p>
        </w:tc>
      </w:tr>
      <w:tr w:rsidR="00FB7742" w14:paraId="17B8F9B9" w14:textId="77777777">
        <w:tc>
          <w:tcPr>
            <w:tcW w:w="1166" w:type="dxa"/>
          </w:tcPr>
          <w:p w14:paraId="1A0CFBB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3.1. </w:t>
            </w:r>
          </w:p>
        </w:tc>
        <w:tc>
          <w:tcPr>
            <w:tcW w:w="5546" w:type="dxa"/>
          </w:tcPr>
          <w:p w14:paraId="7F21E1F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1E6A0F0" w14:textId="77777777" w:rsidR="00FB7742" w:rsidRDefault="00FB7742">
            <w:pPr>
              <w:spacing w:after="0" w:line="240" w:lineRule="auto"/>
              <w:contextualSpacing/>
              <w:rPr>
                <w:rFonts w:ascii="Times New Roman" w:hAnsi="Times New Roman" w:cs="Times New Roman"/>
                <w:sz w:val="20"/>
                <w:szCs w:val="20"/>
              </w:rPr>
            </w:pPr>
          </w:p>
        </w:tc>
      </w:tr>
      <w:tr w:rsidR="00FB7742" w14:paraId="348C7D38" w14:textId="77777777">
        <w:tc>
          <w:tcPr>
            <w:tcW w:w="1166" w:type="dxa"/>
          </w:tcPr>
          <w:p w14:paraId="2E50DC37"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lastRenderedPageBreak/>
              <w:t>3.2.</w:t>
            </w:r>
          </w:p>
        </w:tc>
        <w:tc>
          <w:tcPr>
            <w:tcW w:w="5546" w:type="dxa"/>
          </w:tcPr>
          <w:p w14:paraId="6F1CF1AF"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Nerūdijančio plieno nugarėlė su vieno diržo sistema:</w:t>
            </w:r>
          </w:p>
        </w:tc>
        <w:tc>
          <w:tcPr>
            <w:tcW w:w="4346" w:type="dxa"/>
          </w:tcPr>
          <w:p w14:paraId="4470C042" w14:textId="77777777" w:rsidR="00FB7742" w:rsidRDefault="00FB7742">
            <w:pPr>
              <w:spacing w:after="0" w:line="240" w:lineRule="auto"/>
              <w:contextualSpacing/>
              <w:rPr>
                <w:rFonts w:ascii="Times New Roman" w:hAnsi="Times New Roman" w:cs="Times New Roman"/>
                <w:sz w:val="20"/>
                <w:szCs w:val="20"/>
              </w:rPr>
            </w:pPr>
          </w:p>
        </w:tc>
      </w:tr>
      <w:tr w:rsidR="00FB7742" w14:paraId="133F6261" w14:textId="77777777">
        <w:tc>
          <w:tcPr>
            <w:tcW w:w="1166" w:type="dxa"/>
          </w:tcPr>
          <w:p w14:paraId="0CAC8DA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3.2.1.</w:t>
            </w:r>
          </w:p>
        </w:tc>
        <w:tc>
          <w:tcPr>
            <w:tcW w:w="5546" w:type="dxa"/>
          </w:tcPr>
          <w:p w14:paraId="52C253D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Nerūdijančio plieno nugarėlė pagaminta iš aukštos kokybės nerūdijančio plieno, kurio storis ne mažesnis nei 6 mm, svoris ne mažesnis nei 4 kg.</w:t>
            </w:r>
          </w:p>
        </w:tc>
        <w:tc>
          <w:tcPr>
            <w:tcW w:w="4346" w:type="dxa"/>
          </w:tcPr>
          <w:p w14:paraId="04177710" w14:textId="77777777" w:rsidR="00FB7742" w:rsidRDefault="00FB7742">
            <w:pPr>
              <w:spacing w:after="0" w:line="240" w:lineRule="auto"/>
              <w:contextualSpacing/>
              <w:rPr>
                <w:rFonts w:ascii="Times New Roman" w:hAnsi="Times New Roman" w:cs="Times New Roman"/>
                <w:sz w:val="20"/>
                <w:szCs w:val="20"/>
              </w:rPr>
            </w:pPr>
          </w:p>
        </w:tc>
      </w:tr>
      <w:tr w:rsidR="00FB7742" w14:paraId="4E50257A" w14:textId="77777777">
        <w:tc>
          <w:tcPr>
            <w:tcW w:w="1166" w:type="dxa"/>
          </w:tcPr>
          <w:p w14:paraId="01ADD4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3.2.2.</w:t>
            </w:r>
          </w:p>
        </w:tc>
        <w:tc>
          <w:tcPr>
            <w:tcW w:w="5546" w:type="dxa"/>
          </w:tcPr>
          <w:p w14:paraId="04B4206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Nerūdijančio plieno nugarėlė turi būti tinkama naudoti su ne mažiau kaip 17 litrų  „žiedo“ tipo kamera vienam suslėgto oro balionui. Turi turėti visus tvirtinimo taškus diržų sistemai, svorių kišenėlėms, suslėgto oro baliono laikiklių tvirtinimui.</w:t>
            </w:r>
          </w:p>
        </w:tc>
        <w:tc>
          <w:tcPr>
            <w:tcW w:w="4346" w:type="dxa"/>
          </w:tcPr>
          <w:p w14:paraId="0D4C972C" w14:textId="77777777" w:rsidR="00FB7742" w:rsidRDefault="00FB7742">
            <w:pPr>
              <w:spacing w:after="0" w:line="240" w:lineRule="auto"/>
              <w:contextualSpacing/>
              <w:rPr>
                <w:rFonts w:ascii="Times New Roman" w:hAnsi="Times New Roman" w:cs="Times New Roman"/>
                <w:sz w:val="20"/>
                <w:szCs w:val="20"/>
              </w:rPr>
            </w:pPr>
          </w:p>
        </w:tc>
      </w:tr>
      <w:tr w:rsidR="00FB7742" w14:paraId="3FC9D16C" w14:textId="77777777">
        <w:tc>
          <w:tcPr>
            <w:tcW w:w="1166" w:type="dxa"/>
          </w:tcPr>
          <w:p w14:paraId="73BA943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3.3.</w:t>
            </w:r>
          </w:p>
        </w:tc>
        <w:tc>
          <w:tcPr>
            <w:tcW w:w="5546" w:type="dxa"/>
          </w:tcPr>
          <w:p w14:paraId="57D5AF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Diržų sistema pagaminta iš tvirtos, lanksčios medžiagos, diržo plotis ne mažesnis nei 50 mm . Kartu su diržų sistema turi būti ne mažiau kaip du lenkti „D“ formos žiedai ir vienas tiesus „D“ formos žiedas. Visi „D“ formos žiedai turi turėti dantytus slankiklius, kurie užtikrina patikimą žiedo fiksaciją. Diržų sistema turi turėti juosmens sagtį ir atskirą ne mažesnio nei 50 mm pločio tarpkojo diržą.</w:t>
            </w:r>
          </w:p>
        </w:tc>
        <w:tc>
          <w:tcPr>
            <w:tcW w:w="4346" w:type="dxa"/>
          </w:tcPr>
          <w:p w14:paraId="3BC2EB4E" w14:textId="77777777" w:rsidR="00FB7742" w:rsidRDefault="00FB7742">
            <w:pPr>
              <w:spacing w:after="0" w:line="240" w:lineRule="auto"/>
              <w:contextualSpacing/>
              <w:rPr>
                <w:rFonts w:ascii="Times New Roman" w:hAnsi="Times New Roman" w:cs="Times New Roman"/>
                <w:sz w:val="20"/>
                <w:szCs w:val="20"/>
              </w:rPr>
            </w:pPr>
          </w:p>
        </w:tc>
      </w:tr>
      <w:tr w:rsidR="00FB7742" w14:paraId="2FF21777" w14:textId="77777777">
        <w:tc>
          <w:tcPr>
            <w:tcW w:w="1166" w:type="dxa"/>
          </w:tcPr>
          <w:p w14:paraId="3C73FE04"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3.4.</w:t>
            </w:r>
          </w:p>
        </w:tc>
        <w:tc>
          <w:tcPr>
            <w:tcW w:w="5546" w:type="dxa"/>
          </w:tcPr>
          <w:p w14:paraId="48E4BADE"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sz w:val="20"/>
                <w:szCs w:val="20"/>
              </w:rPr>
              <w:t xml:space="preserve"> </w:t>
            </w:r>
            <w:r>
              <w:rPr>
                <w:rFonts w:ascii="Times New Roman" w:hAnsi="Times New Roman" w:cs="Times New Roman"/>
                <w:b/>
                <w:i/>
                <w:sz w:val="20"/>
                <w:szCs w:val="20"/>
              </w:rPr>
              <w:t>„Žiedo“ formos plūdrumą kompensuojanti kamera, vienam suslėgto oro balionui:</w:t>
            </w:r>
          </w:p>
        </w:tc>
        <w:tc>
          <w:tcPr>
            <w:tcW w:w="4346" w:type="dxa"/>
          </w:tcPr>
          <w:p w14:paraId="09E1A135" w14:textId="77777777" w:rsidR="00FB7742" w:rsidRDefault="00FB7742">
            <w:pPr>
              <w:spacing w:after="0" w:line="240" w:lineRule="auto"/>
              <w:contextualSpacing/>
              <w:rPr>
                <w:rFonts w:ascii="Times New Roman" w:hAnsi="Times New Roman" w:cs="Times New Roman"/>
                <w:sz w:val="20"/>
                <w:szCs w:val="20"/>
              </w:rPr>
            </w:pPr>
          </w:p>
        </w:tc>
      </w:tr>
      <w:tr w:rsidR="00FB7742" w14:paraId="4160D3D0" w14:textId="77777777">
        <w:tc>
          <w:tcPr>
            <w:tcW w:w="1166" w:type="dxa"/>
          </w:tcPr>
          <w:p w14:paraId="757B065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3.4.1.</w:t>
            </w:r>
          </w:p>
        </w:tc>
        <w:tc>
          <w:tcPr>
            <w:tcW w:w="5546" w:type="dxa"/>
          </w:tcPr>
          <w:p w14:paraId="0BAE6C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Plūdrumą kompensuojanti kamera turi būti </w:t>
            </w:r>
            <w:proofErr w:type="spellStart"/>
            <w:r>
              <w:rPr>
                <w:rFonts w:ascii="Times New Roman" w:hAnsi="Times New Roman" w:cs="Times New Roman"/>
                <w:sz w:val="20"/>
                <w:szCs w:val="20"/>
              </w:rPr>
              <w:t>dvisluoksnė</w:t>
            </w:r>
            <w:proofErr w:type="spellEnd"/>
            <w:r>
              <w:rPr>
                <w:rFonts w:ascii="Times New Roman" w:hAnsi="Times New Roman" w:cs="Times New Roman"/>
                <w:sz w:val="20"/>
                <w:szCs w:val="20"/>
              </w:rPr>
              <w:t>. Pagaminta iš vidinės kameros ir išorinio apvalkalo. Išorinis apvalkalas pagamintas iš nailono ar lygiavertės medžiagos. „Žiedo“ forma turi užtikrinti tolygų oro pasiskirstymą vidinėje kameros dalyje. „Žiedo“ formos plūdrumą kompensuojanti kamera, turi būti ne mažesnė nei 17 litrų talpos.</w:t>
            </w:r>
          </w:p>
        </w:tc>
        <w:tc>
          <w:tcPr>
            <w:tcW w:w="4346" w:type="dxa"/>
          </w:tcPr>
          <w:p w14:paraId="3D8C1079" w14:textId="77777777" w:rsidR="00FB7742" w:rsidRDefault="00FB7742">
            <w:pPr>
              <w:spacing w:after="0" w:line="240" w:lineRule="auto"/>
              <w:contextualSpacing/>
              <w:rPr>
                <w:rFonts w:ascii="Times New Roman" w:hAnsi="Times New Roman" w:cs="Times New Roman"/>
                <w:sz w:val="20"/>
                <w:szCs w:val="20"/>
              </w:rPr>
            </w:pPr>
          </w:p>
        </w:tc>
      </w:tr>
      <w:tr w:rsidR="00FB7742" w14:paraId="3713C8BA" w14:textId="77777777">
        <w:tc>
          <w:tcPr>
            <w:tcW w:w="1166" w:type="dxa"/>
          </w:tcPr>
          <w:p w14:paraId="3AAAB4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3.4.2.</w:t>
            </w:r>
          </w:p>
        </w:tc>
        <w:tc>
          <w:tcPr>
            <w:tcW w:w="5546" w:type="dxa"/>
          </w:tcPr>
          <w:p w14:paraId="41EC6E5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Viršutinėje „žiedo“ formos kameros dalyje turi būti įmontuotas pripūtimo žarna, kurios ilgis ne mažesnis nei 40cm, su pultu kuris leidžia pripūsti mygtuko arba burnos įpūtimo pagalba ir žemo slėgio žarna, kurios ilgis ne mažesnis nei 50cm, su greita jungtimi.</w:t>
            </w:r>
          </w:p>
        </w:tc>
        <w:tc>
          <w:tcPr>
            <w:tcW w:w="4346" w:type="dxa"/>
          </w:tcPr>
          <w:p w14:paraId="26521C48" w14:textId="77777777" w:rsidR="00FB7742" w:rsidRDefault="00FB7742">
            <w:pPr>
              <w:spacing w:after="0" w:line="240" w:lineRule="auto"/>
              <w:contextualSpacing/>
              <w:rPr>
                <w:rFonts w:ascii="Times New Roman" w:hAnsi="Times New Roman" w:cs="Times New Roman"/>
                <w:sz w:val="20"/>
                <w:szCs w:val="20"/>
              </w:rPr>
            </w:pPr>
          </w:p>
        </w:tc>
      </w:tr>
      <w:tr w:rsidR="00FB7742" w14:paraId="749F1C16" w14:textId="77777777">
        <w:tc>
          <w:tcPr>
            <w:tcW w:w="1166" w:type="dxa"/>
          </w:tcPr>
          <w:p w14:paraId="0D0867D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3.4.3.</w:t>
            </w:r>
          </w:p>
        </w:tc>
        <w:tc>
          <w:tcPr>
            <w:tcW w:w="5546" w:type="dxa"/>
          </w:tcPr>
          <w:p w14:paraId="1684FFB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„Žiedo“ formos kameros apatinėje dalyje, krašte, turi būti įmontuotas išleidimo vožtuvas.</w:t>
            </w:r>
          </w:p>
        </w:tc>
        <w:tc>
          <w:tcPr>
            <w:tcW w:w="4346" w:type="dxa"/>
          </w:tcPr>
          <w:p w14:paraId="07521FEB" w14:textId="77777777" w:rsidR="00FB7742" w:rsidRDefault="00FB7742">
            <w:pPr>
              <w:spacing w:after="0" w:line="240" w:lineRule="auto"/>
              <w:contextualSpacing/>
              <w:rPr>
                <w:rFonts w:ascii="Times New Roman" w:hAnsi="Times New Roman" w:cs="Times New Roman"/>
                <w:sz w:val="20"/>
                <w:szCs w:val="20"/>
              </w:rPr>
            </w:pPr>
          </w:p>
        </w:tc>
      </w:tr>
      <w:tr w:rsidR="00FB7742" w14:paraId="2CBA134C" w14:textId="77777777">
        <w:tc>
          <w:tcPr>
            <w:tcW w:w="1166" w:type="dxa"/>
          </w:tcPr>
          <w:p w14:paraId="17056E2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3.4.4.</w:t>
            </w:r>
          </w:p>
        </w:tc>
        <w:tc>
          <w:tcPr>
            <w:tcW w:w="5546" w:type="dxa"/>
          </w:tcPr>
          <w:p w14:paraId="465FB93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„Žiedo“ formos kamera turi turėti dvi skylių eilės tvirtinimui prie balionų ir padėties reguliavimui.</w:t>
            </w:r>
          </w:p>
        </w:tc>
        <w:tc>
          <w:tcPr>
            <w:tcW w:w="4346" w:type="dxa"/>
          </w:tcPr>
          <w:p w14:paraId="615248A7" w14:textId="77777777" w:rsidR="00FB7742" w:rsidRDefault="00FB7742">
            <w:pPr>
              <w:spacing w:after="0" w:line="240" w:lineRule="auto"/>
              <w:contextualSpacing/>
              <w:rPr>
                <w:rFonts w:ascii="Times New Roman" w:hAnsi="Times New Roman" w:cs="Times New Roman"/>
                <w:sz w:val="20"/>
                <w:szCs w:val="20"/>
              </w:rPr>
            </w:pPr>
          </w:p>
        </w:tc>
      </w:tr>
      <w:tr w:rsidR="00FB7742" w14:paraId="395D93D6" w14:textId="77777777">
        <w:tc>
          <w:tcPr>
            <w:tcW w:w="1166" w:type="dxa"/>
          </w:tcPr>
          <w:p w14:paraId="7983224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3.5.</w:t>
            </w:r>
          </w:p>
        </w:tc>
        <w:tc>
          <w:tcPr>
            <w:tcW w:w="5546" w:type="dxa"/>
          </w:tcPr>
          <w:p w14:paraId="36C6C53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Plūdrumą kompensuojanti sistema, turi turėti ne mažiau kaip du suslėgto oro baliono tvirtinimo laikiklius. Laikiklio diržas ne trumpesnis nei 90 cm, turi turėti sukimbančios juostos fiksavimą ir sagtį, kuri užtikrina baliono poziciją prie plūdrumą kompensuojančios sistemos.</w:t>
            </w:r>
          </w:p>
        </w:tc>
        <w:tc>
          <w:tcPr>
            <w:tcW w:w="4346" w:type="dxa"/>
          </w:tcPr>
          <w:p w14:paraId="0288136B" w14:textId="77777777" w:rsidR="00FB7742" w:rsidRDefault="00FB7742">
            <w:pPr>
              <w:spacing w:after="0" w:line="240" w:lineRule="auto"/>
              <w:contextualSpacing/>
              <w:rPr>
                <w:rFonts w:ascii="Times New Roman" w:hAnsi="Times New Roman" w:cs="Times New Roman"/>
                <w:sz w:val="20"/>
                <w:szCs w:val="20"/>
              </w:rPr>
            </w:pPr>
          </w:p>
        </w:tc>
      </w:tr>
      <w:tr w:rsidR="00FB7742" w14:paraId="74825068" w14:textId="77777777">
        <w:tc>
          <w:tcPr>
            <w:tcW w:w="1166" w:type="dxa"/>
          </w:tcPr>
          <w:p w14:paraId="55FD59C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3.6.</w:t>
            </w:r>
          </w:p>
        </w:tc>
        <w:tc>
          <w:tcPr>
            <w:tcW w:w="5546" w:type="dxa"/>
          </w:tcPr>
          <w:p w14:paraId="7369FA6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Svorių kišenės, turi būti dvi, </w:t>
            </w:r>
            <w:proofErr w:type="spellStart"/>
            <w:r>
              <w:rPr>
                <w:rFonts w:ascii="Times New Roman" w:hAnsi="Times New Roman" w:cs="Times New Roman"/>
                <w:sz w:val="20"/>
                <w:szCs w:val="20"/>
              </w:rPr>
              <w:t>pozicionuotos</w:t>
            </w:r>
            <w:proofErr w:type="spellEnd"/>
            <w:r>
              <w:rPr>
                <w:rFonts w:ascii="Times New Roman" w:hAnsi="Times New Roman" w:cs="Times New Roman"/>
                <w:sz w:val="20"/>
                <w:szCs w:val="20"/>
              </w:rPr>
              <w:t xml:space="preserve"> kairiam ir dešiniam šonui. Turi turėti tvirtinimą varžtais prie nerūdijančio plieno nugarėlės. Ne mažesnės nei 3 kg svorio viena kišenėlė. Bendra masė ne mažiau kaip 6 kg. Turi būti komplektuojama su varžtais skirtais tvirtinimui.</w:t>
            </w:r>
          </w:p>
        </w:tc>
        <w:tc>
          <w:tcPr>
            <w:tcW w:w="4346" w:type="dxa"/>
          </w:tcPr>
          <w:p w14:paraId="43B792AA" w14:textId="77777777" w:rsidR="00FB7742" w:rsidRDefault="00FB7742">
            <w:pPr>
              <w:spacing w:after="0" w:line="240" w:lineRule="auto"/>
              <w:contextualSpacing/>
              <w:rPr>
                <w:rFonts w:ascii="Times New Roman" w:hAnsi="Times New Roman" w:cs="Times New Roman"/>
                <w:sz w:val="20"/>
                <w:szCs w:val="20"/>
              </w:rPr>
            </w:pPr>
          </w:p>
        </w:tc>
      </w:tr>
      <w:tr w:rsidR="00FB7742" w14:paraId="58040A72" w14:textId="77777777">
        <w:tc>
          <w:tcPr>
            <w:tcW w:w="1166" w:type="dxa"/>
          </w:tcPr>
          <w:p w14:paraId="46539F0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3.7.</w:t>
            </w:r>
          </w:p>
        </w:tc>
        <w:tc>
          <w:tcPr>
            <w:tcW w:w="5546" w:type="dxa"/>
          </w:tcPr>
          <w:p w14:paraId="1108326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Kartu su plūdrumą kompensuojančia sistema, turi būti komplektuojamos ir atsarginės dalys. Pilnas </w:t>
            </w:r>
            <w:proofErr w:type="spellStart"/>
            <w:r>
              <w:rPr>
                <w:rFonts w:ascii="Times New Roman" w:hAnsi="Times New Roman" w:cs="Times New Roman"/>
                <w:sz w:val="20"/>
                <w:szCs w:val="20"/>
              </w:rPr>
              <w:t>infliatoriaus</w:t>
            </w:r>
            <w:proofErr w:type="spellEnd"/>
            <w:r>
              <w:rPr>
                <w:rFonts w:ascii="Times New Roman" w:hAnsi="Times New Roman" w:cs="Times New Roman"/>
                <w:sz w:val="20"/>
                <w:szCs w:val="20"/>
              </w:rPr>
              <w:t xml:space="preserve"> komplektas su pultu ir išleidimo vožtuvas.</w:t>
            </w:r>
          </w:p>
        </w:tc>
        <w:tc>
          <w:tcPr>
            <w:tcW w:w="4346" w:type="dxa"/>
          </w:tcPr>
          <w:p w14:paraId="028233A6" w14:textId="77777777" w:rsidR="00FB7742" w:rsidRDefault="00FB7742">
            <w:pPr>
              <w:spacing w:after="0" w:line="240" w:lineRule="auto"/>
              <w:contextualSpacing/>
              <w:rPr>
                <w:rFonts w:ascii="Times New Roman" w:hAnsi="Times New Roman" w:cs="Times New Roman"/>
                <w:sz w:val="20"/>
                <w:szCs w:val="20"/>
              </w:rPr>
            </w:pPr>
          </w:p>
        </w:tc>
      </w:tr>
      <w:tr w:rsidR="00FB7742" w14:paraId="38EE3A0C" w14:textId="77777777">
        <w:tc>
          <w:tcPr>
            <w:tcW w:w="1166" w:type="dxa"/>
          </w:tcPr>
          <w:p w14:paraId="2E11988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3.8.</w:t>
            </w:r>
          </w:p>
        </w:tc>
        <w:tc>
          <w:tcPr>
            <w:tcW w:w="5546" w:type="dxa"/>
          </w:tcPr>
          <w:p w14:paraId="741526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Plūdrumą kompensuojančiai sistemai turi būti suteikiama ne mažiau nei 2 metų gamintojo garantija.</w:t>
            </w:r>
          </w:p>
        </w:tc>
        <w:tc>
          <w:tcPr>
            <w:tcW w:w="4346" w:type="dxa"/>
          </w:tcPr>
          <w:p w14:paraId="6A7C2D99" w14:textId="77777777" w:rsidR="00FB7742" w:rsidRDefault="00FB7742">
            <w:pPr>
              <w:spacing w:after="0" w:line="240" w:lineRule="auto"/>
              <w:contextualSpacing/>
              <w:rPr>
                <w:rFonts w:ascii="Times New Roman" w:hAnsi="Times New Roman" w:cs="Times New Roman"/>
                <w:sz w:val="20"/>
                <w:szCs w:val="20"/>
              </w:rPr>
            </w:pPr>
          </w:p>
        </w:tc>
      </w:tr>
      <w:tr w:rsidR="00FB7742" w14:paraId="2827F338" w14:textId="77777777">
        <w:tc>
          <w:tcPr>
            <w:tcW w:w="1166" w:type="dxa"/>
          </w:tcPr>
          <w:p w14:paraId="2635B4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3.9. </w:t>
            </w:r>
          </w:p>
        </w:tc>
        <w:tc>
          <w:tcPr>
            <w:tcW w:w="5546" w:type="dxa"/>
          </w:tcPr>
          <w:p w14:paraId="7561344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Kartu su pasiūlymu tiekėjas ar gamintojas privalo pateikti įrenginio naudojimo, priežiūros, remonto ir saugojimo instrukcijas – lietuvių arba anglų kalba.</w:t>
            </w:r>
          </w:p>
        </w:tc>
        <w:tc>
          <w:tcPr>
            <w:tcW w:w="4346" w:type="dxa"/>
          </w:tcPr>
          <w:p w14:paraId="2D1F630F" w14:textId="77777777" w:rsidR="00FB7742" w:rsidRDefault="00FB7742">
            <w:pPr>
              <w:spacing w:after="0" w:line="240" w:lineRule="auto"/>
              <w:contextualSpacing/>
              <w:rPr>
                <w:rFonts w:ascii="Times New Roman" w:hAnsi="Times New Roman" w:cs="Times New Roman"/>
                <w:sz w:val="20"/>
                <w:szCs w:val="20"/>
              </w:rPr>
            </w:pPr>
          </w:p>
        </w:tc>
      </w:tr>
      <w:tr w:rsidR="00FB7742" w14:paraId="5103CE5F" w14:textId="77777777">
        <w:tc>
          <w:tcPr>
            <w:tcW w:w="1166" w:type="dxa"/>
          </w:tcPr>
          <w:p w14:paraId="1FAA6ABC"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4.</w:t>
            </w:r>
          </w:p>
        </w:tc>
        <w:tc>
          <w:tcPr>
            <w:tcW w:w="9892" w:type="dxa"/>
            <w:gridSpan w:val="2"/>
          </w:tcPr>
          <w:p w14:paraId="67CD7B65" w14:textId="77777777" w:rsidR="00FB7742" w:rsidRDefault="002D3B3D">
            <w:pPr>
              <w:spacing w:after="0" w:line="240" w:lineRule="auto"/>
              <w:contextualSpacing/>
              <w:jc w:val="center"/>
              <w:rPr>
                <w:rFonts w:ascii="Times New Roman" w:hAnsi="Times New Roman" w:cs="Times New Roman"/>
                <w:sz w:val="20"/>
                <w:szCs w:val="20"/>
              </w:rPr>
            </w:pPr>
            <w:r>
              <w:rPr>
                <w:rFonts w:ascii="Times New Roman" w:hAnsi="Times New Roman" w:cs="Times New Roman"/>
                <w:b/>
                <w:sz w:val="20"/>
                <w:szCs w:val="20"/>
              </w:rPr>
              <w:t>Kvėpavimo aparatas 2 vnt.</w:t>
            </w:r>
          </w:p>
        </w:tc>
      </w:tr>
      <w:tr w:rsidR="00FB7742" w14:paraId="3D7E4350" w14:textId="77777777">
        <w:tc>
          <w:tcPr>
            <w:tcW w:w="1166" w:type="dxa"/>
          </w:tcPr>
          <w:p w14:paraId="1A10F5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4.1. </w:t>
            </w:r>
          </w:p>
        </w:tc>
        <w:tc>
          <w:tcPr>
            <w:tcW w:w="5546" w:type="dxa"/>
          </w:tcPr>
          <w:p w14:paraId="17B7F9D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07F7838C" w14:textId="77777777" w:rsidR="00FB7742" w:rsidRDefault="00FB7742">
            <w:pPr>
              <w:spacing w:after="0" w:line="240" w:lineRule="auto"/>
              <w:contextualSpacing/>
              <w:rPr>
                <w:rFonts w:ascii="Times New Roman" w:hAnsi="Times New Roman" w:cs="Times New Roman"/>
                <w:sz w:val="20"/>
                <w:szCs w:val="20"/>
              </w:rPr>
            </w:pPr>
          </w:p>
        </w:tc>
      </w:tr>
      <w:tr w:rsidR="00FB7742" w14:paraId="5519CCF2" w14:textId="77777777">
        <w:tc>
          <w:tcPr>
            <w:tcW w:w="1166" w:type="dxa"/>
          </w:tcPr>
          <w:p w14:paraId="2FE9296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4.2. </w:t>
            </w:r>
          </w:p>
        </w:tc>
        <w:tc>
          <w:tcPr>
            <w:tcW w:w="5546" w:type="dxa"/>
          </w:tcPr>
          <w:p w14:paraId="1EE6505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Kvėpavimo aparatas sudarytas iš oro reguliatoriaus sistemos ir nardymo konsolės su įrangos transportavimo lagaminu.</w:t>
            </w:r>
          </w:p>
        </w:tc>
        <w:tc>
          <w:tcPr>
            <w:tcW w:w="4346" w:type="dxa"/>
          </w:tcPr>
          <w:p w14:paraId="04A550CF" w14:textId="77777777" w:rsidR="00FB7742" w:rsidRDefault="00FB7742">
            <w:pPr>
              <w:spacing w:after="0" w:line="240" w:lineRule="auto"/>
              <w:contextualSpacing/>
              <w:rPr>
                <w:rFonts w:ascii="Times New Roman" w:hAnsi="Times New Roman" w:cs="Times New Roman"/>
                <w:sz w:val="20"/>
                <w:szCs w:val="20"/>
              </w:rPr>
            </w:pPr>
          </w:p>
        </w:tc>
      </w:tr>
      <w:tr w:rsidR="00FB7742" w14:paraId="180EB2F9" w14:textId="77777777">
        <w:tc>
          <w:tcPr>
            <w:tcW w:w="1166" w:type="dxa"/>
          </w:tcPr>
          <w:p w14:paraId="59D83F26"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lastRenderedPageBreak/>
              <w:t xml:space="preserve">4.3. </w:t>
            </w:r>
          </w:p>
        </w:tc>
        <w:tc>
          <w:tcPr>
            <w:tcW w:w="5546" w:type="dxa"/>
          </w:tcPr>
          <w:p w14:paraId="57FB697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Oro reguliatoriaus sistema:</w:t>
            </w:r>
          </w:p>
        </w:tc>
        <w:tc>
          <w:tcPr>
            <w:tcW w:w="4346" w:type="dxa"/>
          </w:tcPr>
          <w:p w14:paraId="630A2A89" w14:textId="77777777" w:rsidR="00FB7742" w:rsidRDefault="00FB7742">
            <w:pPr>
              <w:spacing w:after="0" w:line="240" w:lineRule="auto"/>
              <w:contextualSpacing/>
              <w:rPr>
                <w:rFonts w:ascii="Times New Roman" w:hAnsi="Times New Roman" w:cs="Times New Roman"/>
                <w:sz w:val="20"/>
                <w:szCs w:val="20"/>
              </w:rPr>
            </w:pPr>
          </w:p>
        </w:tc>
      </w:tr>
      <w:tr w:rsidR="00FB7742" w14:paraId="58681BC6" w14:textId="77777777">
        <w:tc>
          <w:tcPr>
            <w:tcW w:w="1166" w:type="dxa"/>
          </w:tcPr>
          <w:p w14:paraId="06F4AED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4.3.1.</w:t>
            </w:r>
          </w:p>
        </w:tc>
        <w:tc>
          <w:tcPr>
            <w:tcW w:w="5546" w:type="dxa"/>
          </w:tcPr>
          <w:p w14:paraId="73E3F9F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Oro reguliatoriaus sistemos konstrukcija ir naudojamos medžiagos turi būti pritaikytos naudoti visais metų laikais, įvairiuose vandens telkiniuose ir įvairiose temperatūrose. Naudojamos medžiagos turi padidinti atsparumą sistemos užšalimui.</w:t>
            </w:r>
          </w:p>
        </w:tc>
        <w:tc>
          <w:tcPr>
            <w:tcW w:w="4346" w:type="dxa"/>
          </w:tcPr>
          <w:p w14:paraId="0BF88738" w14:textId="77777777" w:rsidR="00FB7742" w:rsidRDefault="00FB7742">
            <w:pPr>
              <w:spacing w:after="0" w:line="240" w:lineRule="auto"/>
              <w:contextualSpacing/>
              <w:rPr>
                <w:rFonts w:ascii="Times New Roman" w:hAnsi="Times New Roman" w:cs="Times New Roman"/>
                <w:sz w:val="20"/>
                <w:szCs w:val="20"/>
              </w:rPr>
            </w:pPr>
          </w:p>
        </w:tc>
      </w:tr>
      <w:tr w:rsidR="00FB7742" w14:paraId="378C2575" w14:textId="77777777">
        <w:tc>
          <w:tcPr>
            <w:tcW w:w="1166" w:type="dxa"/>
          </w:tcPr>
          <w:p w14:paraId="2CFE701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4.3.2.</w:t>
            </w:r>
          </w:p>
        </w:tc>
        <w:tc>
          <w:tcPr>
            <w:tcW w:w="5546" w:type="dxa"/>
          </w:tcPr>
          <w:p w14:paraId="38200C0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Oro reguliatoriaus sistema sudaryta iš pirmos pakopos reguliatoriaus, antros pakopos reguliatoriaus, avarinio reguliatoriaus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w:t>
            </w:r>
          </w:p>
        </w:tc>
        <w:tc>
          <w:tcPr>
            <w:tcW w:w="4346" w:type="dxa"/>
          </w:tcPr>
          <w:p w14:paraId="407A86A4" w14:textId="77777777" w:rsidR="00FB7742" w:rsidRDefault="00FB7742">
            <w:pPr>
              <w:spacing w:after="0" w:line="240" w:lineRule="auto"/>
              <w:contextualSpacing/>
              <w:rPr>
                <w:rFonts w:ascii="Times New Roman" w:hAnsi="Times New Roman" w:cs="Times New Roman"/>
                <w:sz w:val="20"/>
                <w:szCs w:val="20"/>
              </w:rPr>
            </w:pPr>
          </w:p>
        </w:tc>
      </w:tr>
      <w:tr w:rsidR="00FB7742" w14:paraId="7BCF797F" w14:textId="77777777">
        <w:tc>
          <w:tcPr>
            <w:tcW w:w="1166" w:type="dxa"/>
          </w:tcPr>
          <w:p w14:paraId="1685D83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4.3.4.</w:t>
            </w:r>
          </w:p>
        </w:tc>
        <w:tc>
          <w:tcPr>
            <w:tcW w:w="5546" w:type="dxa"/>
          </w:tcPr>
          <w:p w14:paraId="27C4803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Oro reguliatoriaus sistema skirta užtikrinti nepertraukiamą oro tiekimą narui, dirbančiam po vandeniu.</w:t>
            </w:r>
          </w:p>
        </w:tc>
        <w:tc>
          <w:tcPr>
            <w:tcW w:w="4346" w:type="dxa"/>
          </w:tcPr>
          <w:p w14:paraId="387857DD" w14:textId="77777777" w:rsidR="00FB7742" w:rsidRDefault="00FB7742">
            <w:pPr>
              <w:spacing w:after="0" w:line="240" w:lineRule="auto"/>
              <w:contextualSpacing/>
              <w:rPr>
                <w:rFonts w:ascii="Times New Roman" w:hAnsi="Times New Roman" w:cs="Times New Roman"/>
                <w:sz w:val="20"/>
                <w:szCs w:val="20"/>
              </w:rPr>
            </w:pPr>
          </w:p>
        </w:tc>
      </w:tr>
      <w:tr w:rsidR="00FB7742" w14:paraId="521D93A0" w14:textId="77777777">
        <w:tc>
          <w:tcPr>
            <w:tcW w:w="1166" w:type="dxa"/>
          </w:tcPr>
          <w:p w14:paraId="6174F08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4.3.5.</w:t>
            </w:r>
          </w:p>
        </w:tc>
        <w:tc>
          <w:tcPr>
            <w:tcW w:w="5546" w:type="dxa"/>
          </w:tcPr>
          <w:p w14:paraId="5E3C3A6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Oro reguliatoriaus sistema turi būti komplektuojama kaip vientisa, veikianti sistemiškai su pirmos, antros pakopos reguliatoriais ir avariniu reguliatoriumi.</w:t>
            </w:r>
          </w:p>
        </w:tc>
        <w:tc>
          <w:tcPr>
            <w:tcW w:w="4346" w:type="dxa"/>
          </w:tcPr>
          <w:p w14:paraId="4798F5E1" w14:textId="77777777" w:rsidR="00FB7742" w:rsidRDefault="00FB7742">
            <w:pPr>
              <w:spacing w:after="0" w:line="240" w:lineRule="auto"/>
              <w:contextualSpacing/>
              <w:rPr>
                <w:rFonts w:ascii="Times New Roman" w:hAnsi="Times New Roman" w:cs="Times New Roman"/>
                <w:sz w:val="20"/>
                <w:szCs w:val="20"/>
              </w:rPr>
            </w:pPr>
          </w:p>
        </w:tc>
      </w:tr>
      <w:tr w:rsidR="00FB7742" w14:paraId="69BE4CD7" w14:textId="77777777">
        <w:tc>
          <w:tcPr>
            <w:tcW w:w="1166" w:type="dxa"/>
          </w:tcPr>
          <w:p w14:paraId="53B547A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4.3.6.</w:t>
            </w:r>
          </w:p>
        </w:tc>
        <w:tc>
          <w:tcPr>
            <w:tcW w:w="5546" w:type="dxa"/>
          </w:tcPr>
          <w:p w14:paraId="6C89B18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Pirmos pakopos reguliatorius turi turėti, ne mažiau 2 aukšto slėgio jungtis ir ne mažiau 4 vidutinio slėgio jungtis:</w:t>
            </w:r>
          </w:p>
        </w:tc>
        <w:tc>
          <w:tcPr>
            <w:tcW w:w="4346" w:type="dxa"/>
          </w:tcPr>
          <w:p w14:paraId="796D1B54" w14:textId="77777777" w:rsidR="00FB7742" w:rsidRDefault="00FB7742">
            <w:pPr>
              <w:spacing w:after="0" w:line="240" w:lineRule="auto"/>
              <w:contextualSpacing/>
              <w:rPr>
                <w:rFonts w:ascii="Times New Roman" w:hAnsi="Times New Roman" w:cs="Times New Roman"/>
                <w:sz w:val="20"/>
                <w:szCs w:val="20"/>
              </w:rPr>
            </w:pPr>
          </w:p>
        </w:tc>
      </w:tr>
      <w:tr w:rsidR="00FB7742" w14:paraId="4D67639D" w14:textId="77777777">
        <w:tc>
          <w:tcPr>
            <w:tcW w:w="1166" w:type="dxa"/>
          </w:tcPr>
          <w:p w14:paraId="4496C08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4.3.6.1. </w:t>
            </w:r>
          </w:p>
        </w:tc>
        <w:tc>
          <w:tcPr>
            <w:tcW w:w="5546" w:type="dxa"/>
          </w:tcPr>
          <w:p w14:paraId="6664CE8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 pakopos reguliatorius turi turėti uždaro tipo kamerą.</w:t>
            </w:r>
          </w:p>
        </w:tc>
        <w:tc>
          <w:tcPr>
            <w:tcW w:w="4346" w:type="dxa"/>
          </w:tcPr>
          <w:p w14:paraId="44535EC4" w14:textId="77777777" w:rsidR="00FB7742" w:rsidRDefault="00FB7742">
            <w:pPr>
              <w:spacing w:after="0" w:line="240" w:lineRule="auto"/>
              <w:contextualSpacing/>
              <w:rPr>
                <w:rFonts w:ascii="Times New Roman" w:hAnsi="Times New Roman" w:cs="Times New Roman"/>
                <w:sz w:val="20"/>
                <w:szCs w:val="20"/>
              </w:rPr>
            </w:pPr>
          </w:p>
        </w:tc>
      </w:tr>
      <w:tr w:rsidR="00FB7742" w14:paraId="6C29A52F" w14:textId="77777777">
        <w:tc>
          <w:tcPr>
            <w:tcW w:w="1166" w:type="dxa"/>
          </w:tcPr>
          <w:p w14:paraId="126552C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4.3.6.2.</w:t>
            </w:r>
          </w:p>
        </w:tc>
        <w:tc>
          <w:tcPr>
            <w:tcW w:w="5546" w:type="dxa"/>
          </w:tcPr>
          <w:p w14:paraId="542586D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 pakopos reguliatorius turėtų galėti pasisukti, taip leisdamas patogiai išdėstyti žarneles pagal naro poreikius.</w:t>
            </w:r>
          </w:p>
        </w:tc>
        <w:tc>
          <w:tcPr>
            <w:tcW w:w="4346" w:type="dxa"/>
          </w:tcPr>
          <w:p w14:paraId="3EB2CB2F" w14:textId="77777777" w:rsidR="00FB7742" w:rsidRDefault="00FB7742">
            <w:pPr>
              <w:spacing w:after="0" w:line="240" w:lineRule="auto"/>
              <w:contextualSpacing/>
              <w:rPr>
                <w:rFonts w:ascii="Times New Roman" w:hAnsi="Times New Roman" w:cs="Times New Roman"/>
                <w:sz w:val="20"/>
                <w:szCs w:val="20"/>
              </w:rPr>
            </w:pPr>
          </w:p>
        </w:tc>
      </w:tr>
      <w:tr w:rsidR="00FB7742" w14:paraId="707AFDE6" w14:textId="77777777">
        <w:tc>
          <w:tcPr>
            <w:tcW w:w="1166" w:type="dxa"/>
          </w:tcPr>
          <w:p w14:paraId="14B2F77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4.3.7.</w:t>
            </w:r>
          </w:p>
        </w:tc>
        <w:tc>
          <w:tcPr>
            <w:tcW w:w="5546" w:type="dxa"/>
          </w:tcPr>
          <w:p w14:paraId="30CD09D1"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Antros pakopos reguliatoriaus turi turėti reguliavimo mechanizmą, kuris leistų keisti įkvėpimo lengvumą.</w:t>
            </w:r>
          </w:p>
        </w:tc>
        <w:tc>
          <w:tcPr>
            <w:tcW w:w="4346" w:type="dxa"/>
          </w:tcPr>
          <w:p w14:paraId="44FE727D" w14:textId="77777777" w:rsidR="00FB7742" w:rsidRDefault="00FB7742">
            <w:pPr>
              <w:spacing w:after="0" w:line="240" w:lineRule="auto"/>
              <w:contextualSpacing/>
              <w:rPr>
                <w:rFonts w:ascii="Times New Roman" w:hAnsi="Times New Roman" w:cs="Times New Roman"/>
                <w:sz w:val="20"/>
                <w:szCs w:val="20"/>
              </w:rPr>
            </w:pPr>
          </w:p>
        </w:tc>
      </w:tr>
      <w:tr w:rsidR="00FB7742" w14:paraId="02224D4F" w14:textId="77777777">
        <w:tc>
          <w:tcPr>
            <w:tcW w:w="1166" w:type="dxa"/>
          </w:tcPr>
          <w:p w14:paraId="396B4E4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4.3.7.1.</w:t>
            </w:r>
          </w:p>
        </w:tc>
        <w:tc>
          <w:tcPr>
            <w:tcW w:w="5546" w:type="dxa"/>
          </w:tcPr>
          <w:p w14:paraId="64A5C41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Antros pakopos reguliatorius turi turėti sistemą, mažinančią laisvo srauto (</w:t>
            </w:r>
            <w:proofErr w:type="spellStart"/>
            <w:r>
              <w:rPr>
                <w:rFonts w:ascii="Times New Roman" w:hAnsi="Times New Roman" w:cs="Times New Roman"/>
                <w:sz w:val="20"/>
                <w:szCs w:val="20"/>
              </w:rPr>
              <w:t>freeflow</w:t>
            </w:r>
            <w:proofErr w:type="spellEnd"/>
            <w:r>
              <w:rPr>
                <w:rFonts w:ascii="Times New Roman" w:hAnsi="Times New Roman" w:cs="Times New Roman"/>
                <w:sz w:val="20"/>
                <w:szCs w:val="20"/>
              </w:rPr>
              <w:t>) tikimybę, kai reguliatorius yra nenaudojamas.</w:t>
            </w:r>
          </w:p>
        </w:tc>
        <w:tc>
          <w:tcPr>
            <w:tcW w:w="4346" w:type="dxa"/>
          </w:tcPr>
          <w:p w14:paraId="46609433" w14:textId="77777777" w:rsidR="00FB7742" w:rsidRDefault="00FB7742">
            <w:pPr>
              <w:spacing w:after="0" w:line="240" w:lineRule="auto"/>
              <w:contextualSpacing/>
              <w:rPr>
                <w:rFonts w:ascii="Times New Roman" w:hAnsi="Times New Roman" w:cs="Times New Roman"/>
                <w:sz w:val="20"/>
                <w:szCs w:val="20"/>
              </w:rPr>
            </w:pPr>
          </w:p>
        </w:tc>
      </w:tr>
      <w:tr w:rsidR="00FB7742" w14:paraId="3CED9B9C" w14:textId="77777777">
        <w:tc>
          <w:tcPr>
            <w:tcW w:w="1166" w:type="dxa"/>
          </w:tcPr>
          <w:p w14:paraId="78FC8EF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4.3.7.2.</w:t>
            </w:r>
          </w:p>
        </w:tc>
        <w:tc>
          <w:tcPr>
            <w:tcW w:w="5546" w:type="dxa"/>
          </w:tcPr>
          <w:p w14:paraId="0C0472B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Antros pakopos reguliatorius turi turėti galimybę keisti žarnelės pusę, kad naras galėtų pritaikyti pagal poreikius.</w:t>
            </w:r>
          </w:p>
        </w:tc>
        <w:tc>
          <w:tcPr>
            <w:tcW w:w="4346" w:type="dxa"/>
          </w:tcPr>
          <w:p w14:paraId="21B1CC0C" w14:textId="77777777" w:rsidR="00FB7742" w:rsidRDefault="00FB7742">
            <w:pPr>
              <w:spacing w:after="0" w:line="240" w:lineRule="auto"/>
              <w:contextualSpacing/>
              <w:rPr>
                <w:rFonts w:ascii="Times New Roman" w:hAnsi="Times New Roman" w:cs="Times New Roman"/>
                <w:sz w:val="20"/>
                <w:szCs w:val="20"/>
              </w:rPr>
            </w:pPr>
          </w:p>
        </w:tc>
      </w:tr>
      <w:tr w:rsidR="00FB7742" w14:paraId="59E1334E" w14:textId="77777777">
        <w:tc>
          <w:tcPr>
            <w:tcW w:w="1166" w:type="dxa"/>
          </w:tcPr>
          <w:p w14:paraId="027792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4.3.7.3.</w:t>
            </w:r>
          </w:p>
        </w:tc>
        <w:tc>
          <w:tcPr>
            <w:tcW w:w="5546" w:type="dxa"/>
          </w:tcPr>
          <w:p w14:paraId="4047A83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Antros pakopos reguliatorius turi turėti didelio srauto išmetimo vožtuvą.</w:t>
            </w:r>
          </w:p>
        </w:tc>
        <w:tc>
          <w:tcPr>
            <w:tcW w:w="4346" w:type="dxa"/>
          </w:tcPr>
          <w:p w14:paraId="180D862D" w14:textId="77777777" w:rsidR="00FB7742" w:rsidRDefault="00FB7742">
            <w:pPr>
              <w:spacing w:after="0" w:line="240" w:lineRule="auto"/>
              <w:contextualSpacing/>
              <w:rPr>
                <w:rFonts w:ascii="Times New Roman" w:hAnsi="Times New Roman" w:cs="Times New Roman"/>
                <w:sz w:val="20"/>
                <w:szCs w:val="20"/>
              </w:rPr>
            </w:pPr>
          </w:p>
        </w:tc>
      </w:tr>
      <w:tr w:rsidR="00FB7742" w14:paraId="7C27EAE5" w14:textId="77777777">
        <w:tc>
          <w:tcPr>
            <w:tcW w:w="1166" w:type="dxa"/>
          </w:tcPr>
          <w:p w14:paraId="2F7A11B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4.3.8.</w:t>
            </w:r>
          </w:p>
        </w:tc>
        <w:tc>
          <w:tcPr>
            <w:tcW w:w="5546" w:type="dxa"/>
          </w:tcPr>
          <w:p w14:paraId="7905DC1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Avarinio reguliatoriaus (</w:t>
            </w:r>
            <w:proofErr w:type="spellStart"/>
            <w:r>
              <w:rPr>
                <w:rFonts w:ascii="Times New Roman" w:hAnsi="Times New Roman" w:cs="Times New Roman"/>
                <w:b/>
                <w:i/>
                <w:sz w:val="20"/>
                <w:szCs w:val="20"/>
              </w:rPr>
              <w:t>oktopuso</w:t>
            </w:r>
            <w:proofErr w:type="spellEnd"/>
            <w:r>
              <w:rPr>
                <w:rFonts w:ascii="Times New Roman" w:hAnsi="Times New Roman" w:cs="Times New Roman"/>
                <w:b/>
                <w:i/>
                <w:sz w:val="20"/>
                <w:szCs w:val="20"/>
              </w:rPr>
              <w:t>) korpusas ir žarnelė turi būti ryškios spalvos.</w:t>
            </w:r>
          </w:p>
        </w:tc>
        <w:tc>
          <w:tcPr>
            <w:tcW w:w="4346" w:type="dxa"/>
          </w:tcPr>
          <w:p w14:paraId="70DA2770" w14:textId="77777777" w:rsidR="00FB7742" w:rsidRDefault="00FB7742">
            <w:pPr>
              <w:spacing w:after="0" w:line="240" w:lineRule="auto"/>
              <w:contextualSpacing/>
              <w:rPr>
                <w:rFonts w:ascii="Times New Roman" w:hAnsi="Times New Roman" w:cs="Times New Roman"/>
                <w:sz w:val="20"/>
                <w:szCs w:val="20"/>
              </w:rPr>
            </w:pPr>
          </w:p>
        </w:tc>
      </w:tr>
      <w:tr w:rsidR="00FB7742" w14:paraId="34C0EDA7" w14:textId="77777777">
        <w:tc>
          <w:tcPr>
            <w:tcW w:w="1166" w:type="dxa"/>
          </w:tcPr>
          <w:p w14:paraId="226B531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4.3.8.1.</w:t>
            </w:r>
          </w:p>
        </w:tc>
        <w:tc>
          <w:tcPr>
            <w:tcW w:w="5546" w:type="dxa"/>
          </w:tcPr>
          <w:p w14:paraId="0A5F9BF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Avarinio reguliatoriaus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 žarnelė, ne trumpesnė nei 90 cm.</w:t>
            </w:r>
          </w:p>
        </w:tc>
        <w:tc>
          <w:tcPr>
            <w:tcW w:w="4346" w:type="dxa"/>
          </w:tcPr>
          <w:p w14:paraId="10EED07C" w14:textId="77777777" w:rsidR="00FB7742" w:rsidRDefault="00FB7742">
            <w:pPr>
              <w:spacing w:after="0" w:line="240" w:lineRule="auto"/>
              <w:contextualSpacing/>
              <w:rPr>
                <w:rFonts w:ascii="Times New Roman" w:hAnsi="Times New Roman" w:cs="Times New Roman"/>
                <w:sz w:val="20"/>
                <w:szCs w:val="20"/>
              </w:rPr>
            </w:pPr>
          </w:p>
        </w:tc>
      </w:tr>
      <w:tr w:rsidR="00FB7742" w14:paraId="79D03C26" w14:textId="77777777">
        <w:tc>
          <w:tcPr>
            <w:tcW w:w="1166" w:type="dxa"/>
          </w:tcPr>
          <w:p w14:paraId="6869F9E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4.3.8.2.</w:t>
            </w:r>
          </w:p>
        </w:tc>
        <w:tc>
          <w:tcPr>
            <w:tcW w:w="5546" w:type="dxa"/>
          </w:tcPr>
          <w:p w14:paraId="44A4214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Avarinio reguliatoriaus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 žarnelė turi būti padidinto vidinio skerspjūvio.</w:t>
            </w:r>
          </w:p>
        </w:tc>
        <w:tc>
          <w:tcPr>
            <w:tcW w:w="4346" w:type="dxa"/>
          </w:tcPr>
          <w:p w14:paraId="679C7F65" w14:textId="77777777" w:rsidR="00FB7742" w:rsidRDefault="00FB7742">
            <w:pPr>
              <w:spacing w:after="0" w:line="240" w:lineRule="auto"/>
              <w:contextualSpacing/>
              <w:rPr>
                <w:rFonts w:ascii="Times New Roman" w:hAnsi="Times New Roman" w:cs="Times New Roman"/>
                <w:sz w:val="20"/>
                <w:szCs w:val="20"/>
              </w:rPr>
            </w:pPr>
          </w:p>
        </w:tc>
      </w:tr>
      <w:tr w:rsidR="00FB7742" w14:paraId="28EF23B0" w14:textId="77777777">
        <w:tc>
          <w:tcPr>
            <w:tcW w:w="1166" w:type="dxa"/>
          </w:tcPr>
          <w:p w14:paraId="44A084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4.3.8.3.</w:t>
            </w:r>
          </w:p>
        </w:tc>
        <w:tc>
          <w:tcPr>
            <w:tcW w:w="5546" w:type="dxa"/>
          </w:tcPr>
          <w:p w14:paraId="5D0EB8E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Avarinis reguliatorius (</w:t>
            </w:r>
            <w:proofErr w:type="spellStart"/>
            <w:r>
              <w:rPr>
                <w:rFonts w:ascii="Times New Roman" w:hAnsi="Times New Roman" w:cs="Times New Roman"/>
                <w:sz w:val="20"/>
                <w:szCs w:val="20"/>
              </w:rPr>
              <w:t>oktopuso</w:t>
            </w:r>
            <w:proofErr w:type="spellEnd"/>
            <w:r>
              <w:rPr>
                <w:rFonts w:ascii="Times New Roman" w:hAnsi="Times New Roman" w:cs="Times New Roman"/>
                <w:sz w:val="20"/>
                <w:szCs w:val="20"/>
              </w:rPr>
              <w:t>) turi turėti sistemą mažinančią laisvo srauto (</w:t>
            </w:r>
            <w:proofErr w:type="spellStart"/>
            <w:r>
              <w:rPr>
                <w:rFonts w:ascii="Times New Roman" w:hAnsi="Times New Roman" w:cs="Times New Roman"/>
                <w:sz w:val="20"/>
                <w:szCs w:val="20"/>
              </w:rPr>
              <w:t>freeflow</w:t>
            </w:r>
            <w:proofErr w:type="spellEnd"/>
            <w:r>
              <w:rPr>
                <w:rFonts w:ascii="Times New Roman" w:hAnsi="Times New Roman" w:cs="Times New Roman"/>
                <w:sz w:val="20"/>
                <w:szCs w:val="20"/>
              </w:rPr>
              <w:t>) tikimybę, kai reguliatorius yra nenaudojamas.</w:t>
            </w:r>
          </w:p>
        </w:tc>
        <w:tc>
          <w:tcPr>
            <w:tcW w:w="4346" w:type="dxa"/>
          </w:tcPr>
          <w:p w14:paraId="18D7C6B7" w14:textId="77777777" w:rsidR="00FB7742" w:rsidRDefault="00FB7742">
            <w:pPr>
              <w:spacing w:after="0" w:line="240" w:lineRule="auto"/>
              <w:contextualSpacing/>
              <w:rPr>
                <w:rFonts w:ascii="Times New Roman" w:hAnsi="Times New Roman" w:cs="Times New Roman"/>
                <w:sz w:val="20"/>
                <w:szCs w:val="20"/>
              </w:rPr>
            </w:pPr>
          </w:p>
        </w:tc>
      </w:tr>
      <w:tr w:rsidR="00FB7742" w14:paraId="6D731F98" w14:textId="77777777">
        <w:tc>
          <w:tcPr>
            <w:tcW w:w="1166" w:type="dxa"/>
          </w:tcPr>
          <w:p w14:paraId="7938DC2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4.3.9. </w:t>
            </w:r>
          </w:p>
        </w:tc>
        <w:tc>
          <w:tcPr>
            <w:tcW w:w="5546" w:type="dxa"/>
          </w:tcPr>
          <w:p w14:paraId="1563578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Oro reguliatoriaus sistemai turi būti suteikiama ne mažiau nei 2 metų gamintojo garantija.</w:t>
            </w:r>
          </w:p>
        </w:tc>
        <w:tc>
          <w:tcPr>
            <w:tcW w:w="4346" w:type="dxa"/>
          </w:tcPr>
          <w:p w14:paraId="1F21C444" w14:textId="77777777" w:rsidR="00FB7742" w:rsidRDefault="00FB7742">
            <w:pPr>
              <w:spacing w:after="0" w:line="240" w:lineRule="auto"/>
              <w:contextualSpacing/>
              <w:rPr>
                <w:rFonts w:ascii="Times New Roman" w:hAnsi="Times New Roman" w:cs="Times New Roman"/>
                <w:sz w:val="20"/>
                <w:szCs w:val="20"/>
              </w:rPr>
            </w:pPr>
          </w:p>
        </w:tc>
      </w:tr>
      <w:tr w:rsidR="00FB7742" w14:paraId="3542218C" w14:textId="77777777">
        <w:tc>
          <w:tcPr>
            <w:tcW w:w="1166" w:type="dxa"/>
          </w:tcPr>
          <w:p w14:paraId="74900194"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4.4.</w:t>
            </w:r>
          </w:p>
        </w:tc>
        <w:tc>
          <w:tcPr>
            <w:tcW w:w="5546" w:type="dxa"/>
          </w:tcPr>
          <w:p w14:paraId="5399723E"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Nardymo konsolė:</w:t>
            </w:r>
          </w:p>
        </w:tc>
        <w:tc>
          <w:tcPr>
            <w:tcW w:w="4346" w:type="dxa"/>
          </w:tcPr>
          <w:p w14:paraId="40C08885" w14:textId="77777777" w:rsidR="00FB7742" w:rsidRDefault="00FB7742">
            <w:pPr>
              <w:spacing w:after="0" w:line="240" w:lineRule="auto"/>
              <w:contextualSpacing/>
              <w:rPr>
                <w:rFonts w:ascii="Times New Roman" w:hAnsi="Times New Roman" w:cs="Times New Roman"/>
                <w:sz w:val="20"/>
                <w:szCs w:val="20"/>
              </w:rPr>
            </w:pPr>
          </w:p>
        </w:tc>
      </w:tr>
      <w:tr w:rsidR="00FB7742" w14:paraId="0939AA67" w14:textId="77777777">
        <w:tc>
          <w:tcPr>
            <w:tcW w:w="1166" w:type="dxa"/>
          </w:tcPr>
          <w:p w14:paraId="450DB96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4.4.1.</w:t>
            </w:r>
          </w:p>
        </w:tc>
        <w:tc>
          <w:tcPr>
            <w:tcW w:w="5546" w:type="dxa"/>
          </w:tcPr>
          <w:p w14:paraId="3A8F3B9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konsolės konstrukcija ir naudojamos medžiagos turi būti pritaikytos naudoti visais metų laikais, įvairiuose vandens telkiniuose ir įvairiose temperatūrose.</w:t>
            </w:r>
          </w:p>
        </w:tc>
        <w:tc>
          <w:tcPr>
            <w:tcW w:w="4346" w:type="dxa"/>
          </w:tcPr>
          <w:p w14:paraId="23EE54D8" w14:textId="77777777" w:rsidR="00FB7742" w:rsidRDefault="00FB7742">
            <w:pPr>
              <w:spacing w:after="0" w:line="240" w:lineRule="auto"/>
              <w:contextualSpacing/>
              <w:rPr>
                <w:rFonts w:ascii="Times New Roman" w:hAnsi="Times New Roman" w:cs="Times New Roman"/>
                <w:sz w:val="20"/>
                <w:szCs w:val="20"/>
              </w:rPr>
            </w:pPr>
          </w:p>
        </w:tc>
      </w:tr>
      <w:tr w:rsidR="00FB7742" w14:paraId="4C71C301" w14:textId="77777777">
        <w:tc>
          <w:tcPr>
            <w:tcW w:w="1166" w:type="dxa"/>
          </w:tcPr>
          <w:p w14:paraId="044AF34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4.4.2.</w:t>
            </w:r>
          </w:p>
        </w:tc>
        <w:tc>
          <w:tcPr>
            <w:tcW w:w="5546" w:type="dxa"/>
          </w:tcPr>
          <w:p w14:paraId="4A63DE0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Manometras nuo 0 iki 400 bar.:</w:t>
            </w:r>
          </w:p>
        </w:tc>
        <w:tc>
          <w:tcPr>
            <w:tcW w:w="4346" w:type="dxa"/>
          </w:tcPr>
          <w:p w14:paraId="7449C0AE" w14:textId="77777777" w:rsidR="00FB7742" w:rsidRDefault="00FB7742">
            <w:pPr>
              <w:spacing w:after="0" w:line="240" w:lineRule="auto"/>
              <w:contextualSpacing/>
              <w:rPr>
                <w:rFonts w:ascii="Times New Roman" w:hAnsi="Times New Roman" w:cs="Times New Roman"/>
                <w:sz w:val="20"/>
                <w:szCs w:val="20"/>
              </w:rPr>
            </w:pPr>
          </w:p>
        </w:tc>
      </w:tr>
      <w:tr w:rsidR="00FB7742" w14:paraId="3BF9506D" w14:textId="77777777">
        <w:tc>
          <w:tcPr>
            <w:tcW w:w="1166" w:type="dxa"/>
          </w:tcPr>
          <w:p w14:paraId="4352D7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4.4.2.1.</w:t>
            </w:r>
          </w:p>
        </w:tc>
        <w:tc>
          <w:tcPr>
            <w:tcW w:w="5546" w:type="dxa"/>
          </w:tcPr>
          <w:p w14:paraId="5C22370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Raudonai pažymėta zona nuo 0 iki 50 bar.</w:t>
            </w:r>
          </w:p>
        </w:tc>
        <w:tc>
          <w:tcPr>
            <w:tcW w:w="4346" w:type="dxa"/>
          </w:tcPr>
          <w:p w14:paraId="27A69044" w14:textId="77777777" w:rsidR="00FB7742" w:rsidRDefault="00FB7742">
            <w:pPr>
              <w:spacing w:after="0" w:line="240" w:lineRule="auto"/>
              <w:contextualSpacing/>
              <w:rPr>
                <w:rFonts w:ascii="Times New Roman" w:hAnsi="Times New Roman" w:cs="Times New Roman"/>
                <w:sz w:val="20"/>
                <w:szCs w:val="20"/>
              </w:rPr>
            </w:pPr>
          </w:p>
        </w:tc>
      </w:tr>
      <w:tr w:rsidR="00FB7742" w14:paraId="0A63945E" w14:textId="77777777">
        <w:tc>
          <w:tcPr>
            <w:tcW w:w="1166" w:type="dxa"/>
          </w:tcPr>
          <w:p w14:paraId="668F49A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4.4.2.2.</w:t>
            </w:r>
          </w:p>
        </w:tc>
        <w:tc>
          <w:tcPr>
            <w:tcW w:w="5546" w:type="dxa"/>
          </w:tcPr>
          <w:p w14:paraId="22086BC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Gylmatis</w:t>
            </w:r>
            <w:proofErr w:type="spellEnd"/>
            <w:r>
              <w:rPr>
                <w:rFonts w:ascii="Times New Roman" w:hAnsi="Times New Roman" w:cs="Times New Roman"/>
                <w:sz w:val="20"/>
                <w:szCs w:val="20"/>
              </w:rPr>
              <w:t xml:space="preserve"> matuojantis, ne mažiau kaip 50 metrų gylio.</w:t>
            </w:r>
          </w:p>
        </w:tc>
        <w:tc>
          <w:tcPr>
            <w:tcW w:w="4346" w:type="dxa"/>
          </w:tcPr>
          <w:p w14:paraId="381B4CF1" w14:textId="77777777" w:rsidR="00FB7742" w:rsidRDefault="00FB7742">
            <w:pPr>
              <w:spacing w:after="0" w:line="240" w:lineRule="auto"/>
              <w:contextualSpacing/>
              <w:rPr>
                <w:rFonts w:ascii="Times New Roman" w:hAnsi="Times New Roman" w:cs="Times New Roman"/>
                <w:sz w:val="20"/>
                <w:szCs w:val="20"/>
              </w:rPr>
            </w:pPr>
          </w:p>
        </w:tc>
      </w:tr>
      <w:tr w:rsidR="00FB7742" w14:paraId="0097CF24" w14:textId="77777777">
        <w:tc>
          <w:tcPr>
            <w:tcW w:w="1166" w:type="dxa"/>
          </w:tcPr>
          <w:p w14:paraId="293F935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4.4.3.</w:t>
            </w:r>
          </w:p>
        </w:tc>
        <w:tc>
          <w:tcPr>
            <w:tcW w:w="5546" w:type="dxa"/>
          </w:tcPr>
          <w:p w14:paraId="07037AF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 su aukšto slėgio žarnele.</w:t>
            </w:r>
          </w:p>
        </w:tc>
        <w:tc>
          <w:tcPr>
            <w:tcW w:w="4346" w:type="dxa"/>
          </w:tcPr>
          <w:p w14:paraId="2B914F31" w14:textId="77777777" w:rsidR="00FB7742" w:rsidRDefault="00FB7742">
            <w:pPr>
              <w:spacing w:after="0" w:line="240" w:lineRule="auto"/>
              <w:contextualSpacing/>
              <w:rPr>
                <w:rFonts w:ascii="Times New Roman" w:hAnsi="Times New Roman" w:cs="Times New Roman"/>
                <w:sz w:val="20"/>
                <w:szCs w:val="20"/>
              </w:rPr>
            </w:pPr>
          </w:p>
        </w:tc>
      </w:tr>
      <w:tr w:rsidR="00FB7742" w14:paraId="133A4DE7" w14:textId="77777777">
        <w:tc>
          <w:tcPr>
            <w:tcW w:w="1166" w:type="dxa"/>
          </w:tcPr>
          <w:p w14:paraId="5AF23E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4.4.4.</w:t>
            </w:r>
          </w:p>
        </w:tc>
        <w:tc>
          <w:tcPr>
            <w:tcW w:w="5546" w:type="dxa"/>
          </w:tcPr>
          <w:p w14:paraId="1A4F6F0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konsolei turi būti suteikiama ne mažiau nei 2 metų gamintojo garantija.</w:t>
            </w:r>
          </w:p>
        </w:tc>
        <w:tc>
          <w:tcPr>
            <w:tcW w:w="4346" w:type="dxa"/>
          </w:tcPr>
          <w:p w14:paraId="7462F412" w14:textId="77777777" w:rsidR="00FB7742" w:rsidRDefault="00FB7742">
            <w:pPr>
              <w:spacing w:after="0" w:line="240" w:lineRule="auto"/>
              <w:contextualSpacing/>
              <w:rPr>
                <w:rFonts w:ascii="Times New Roman" w:hAnsi="Times New Roman" w:cs="Times New Roman"/>
                <w:sz w:val="20"/>
                <w:szCs w:val="20"/>
              </w:rPr>
            </w:pPr>
          </w:p>
        </w:tc>
      </w:tr>
      <w:tr w:rsidR="00FB7742" w14:paraId="47C49C7A" w14:textId="77777777">
        <w:tc>
          <w:tcPr>
            <w:tcW w:w="1166" w:type="dxa"/>
          </w:tcPr>
          <w:p w14:paraId="3ECB580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4.5.</w:t>
            </w:r>
          </w:p>
        </w:tc>
        <w:tc>
          <w:tcPr>
            <w:tcW w:w="5546" w:type="dxa"/>
          </w:tcPr>
          <w:p w14:paraId="19FCFED4"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Įrangos transportavimo lagaminas:</w:t>
            </w:r>
          </w:p>
        </w:tc>
        <w:tc>
          <w:tcPr>
            <w:tcW w:w="4346" w:type="dxa"/>
          </w:tcPr>
          <w:p w14:paraId="19C8CF47" w14:textId="77777777" w:rsidR="00FB7742" w:rsidRDefault="00FB7742">
            <w:pPr>
              <w:spacing w:after="0" w:line="240" w:lineRule="auto"/>
              <w:contextualSpacing/>
              <w:rPr>
                <w:rFonts w:ascii="Times New Roman" w:hAnsi="Times New Roman" w:cs="Times New Roman"/>
                <w:sz w:val="20"/>
                <w:szCs w:val="20"/>
              </w:rPr>
            </w:pPr>
          </w:p>
        </w:tc>
      </w:tr>
      <w:tr w:rsidR="00FB7742" w14:paraId="793762C4" w14:textId="77777777">
        <w:tc>
          <w:tcPr>
            <w:tcW w:w="1166" w:type="dxa"/>
          </w:tcPr>
          <w:p w14:paraId="5CB3CB5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4.5.1.</w:t>
            </w:r>
          </w:p>
        </w:tc>
        <w:tc>
          <w:tcPr>
            <w:tcW w:w="5546" w:type="dxa"/>
          </w:tcPr>
          <w:p w14:paraId="788B91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Pagamintas iš tvirto polimero, atsparus cheminėms medžiagoms, smūgiams, vandeniui.</w:t>
            </w:r>
          </w:p>
        </w:tc>
        <w:tc>
          <w:tcPr>
            <w:tcW w:w="4346" w:type="dxa"/>
          </w:tcPr>
          <w:p w14:paraId="1D58F839" w14:textId="77777777" w:rsidR="00FB7742" w:rsidRDefault="00FB7742">
            <w:pPr>
              <w:spacing w:after="0" w:line="240" w:lineRule="auto"/>
              <w:contextualSpacing/>
              <w:rPr>
                <w:rFonts w:ascii="Times New Roman" w:hAnsi="Times New Roman" w:cs="Times New Roman"/>
                <w:sz w:val="20"/>
                <w:szCs w:val="20"/>
              </w:rPr>
            </w:pPr>
          </w:p>
        </w:tc>
      </w:tr>
      <w:tr w:rsidR="00FB7742" w14:paraId="55A8BDFE" w14:textId="77777777">
        <w:tc>
          <w:tcPr>
            <w:tcW w:w="1166" w:type="dxa"/>
          </w:tcPr>
          <w:p w14:paraId="5CD5050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4.5.2.</w:t>
            </w:r>
          </w:p>
        </w:tc>
        <w:tc>
          <w:tcPr>
            <w:tcW w:w="5546" w:type="dxa"/>
          </w:tcPr>
          <w:p w14:paraId="732E688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arba kitos tamsios spalvos.</w:t>
            </w:r>
          </w:p>
        </w:tc>
        <w:tc>
          <w:tcPr>
            <w:tcW w:w="4346" w:type="dxa"/>
          </w:tcPr>
          <w:p w14:paraId="566E0453" w14:textId="77777777" w:rsidR="00FB7742" w:rsidRDefault="00FB7742">
            <w:pPr>
              <w:spacing w:after="0" w:line="240" w:lineRule="auto"/>
              <w:contextualSpacing/>
              <w:rPr>
                <w:rFonts w:ascii="Times New Roman" w:hAnsi="Times New Roman" w:cs="Times New Roman"/>
                <w:sz w:val="20"/>
                <w:szCs w:val="20"/>
              </w:rPr>
            </w:pPr>
          </w:p>
        </w:tc>
      </w:tr>
      <w:tr w:rsidR="00FB7742" w14:paraId="02489D12" w14:textId="77777777">
        <w:tc>
          <w:tcPr>
            <w:tcW w:w="1166" w:type="dxa"/>
          </w:tcPr>
          <w:p w14:paraId="458D8A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4.5.3.</w:t>
            </w:r>
          </w:p>
        </w:tc>
        <w:tc>
          <w:tcPr>
            <w:tcW w:w="5546" w:type="dxa"/>
          </w:tcPr>
          <w:p w14:paraId="62183F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Vidiniai išmatavimai ne mažesni nei: ilgis – 500 mm, plotis – 270 mm, gylis – 200 mm.</w:t>
            </w:r>
          </w:p>
        </w:tc>
        <w:tc>
          <w:tcPr>
            <w:tcW w:w="4346" w:type="dxa"/>
          </w:tcPr>
          <w:p w14:paraId="5741618F" w14:textId="77777777" w:rsidR="00FB7742" w:rsidRDefault="00FB7742">
            <w:pPr>
              <w:spacing w:after="0" w:line="240" w:lineRule="auto"/>
              <w:contextualSpacing/>
              <w:rPr>
                <w:rFonts w:ascii="Times New Roman" w:hAnsi="Times New Roman" w:cs="Times New Roman"/>
                <w:sz w:val="20"/>
                <w:szCs w:val="20"/>
              </w:rPr>
            </w:pPr>
          </w:p>
        </w:tc>
      </w:tr>
      <w:tr w:rsidR="00FB7742" w14:paraId="00390978" w14:textId="77777777">
        <w:tc>
          <w:tcPr>
            <w:tcW w:w="1166" w:type="dxa"/>
          </w:tcPr>
          <w:p w14:paraId="36BE612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4.5.4.</w:t>
            </w:r>
          </w:p>
        </w:tc>
        <w:tc>
          <w:tcPr>
            <w:tcW w:w="5546" w:type="dxa"/>
          </w:tcPr>
          <w:p w14:paraId="40A1F6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Išoriniai išmatavimai ne mažesni nei: ilgis – 540 mm, plotis – 340 mm, plotis – 240 mm.</w:t>
            </w:r>
          </w:p>
        </w:tc>
        <w:tc>
          <w:tcPr>
            <w:tcW w:w="4346" w:type="dxa"/>
          </w:tcPr>
          <w:p w14:paraId="20693C3F" w14:textId="77777777" w:rsidR="00FB7742" w:rsidRDefault="00FB7742">
            <w:pPr>
              <w:spacing w:after="0" w:line="240" w:lineRule="auto"/>
              <w:contextualSpacing/>
              <w:rPr>
                <w:rFonts w:ascii="Times New Roman" w:hAnsi="Times New Roman" w:cs="Times New Roman"/>
                <w:sz w:val="20"/>
                <w:szCs w:val="20"/>
              </w:rPr>
            </w:pPr>
          </w:p>
        </w:tc>
      </w:tr>
      <w:tr w:rsidR="00FB7742" w14:paraId="5847B168" w14:textId="77777777">
        <w:tc>
          <w:tcPr>
            <w:tcW w:w="1166" w:type="dxa"/>
          </w:tcPr>
          <w:p w14:paraId="272CE62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4.5.5.</w:t>
            </w:r>
          </w:p>
        </w:tc>
        <w:tc>
          <w:tcPr>
            <w:tcW w:w="5546" w:type="dxa"/>
          </w:tcPr>
          <w:p w14:paraId="0085804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Vidinis užpildas (sintetinis paminkštinimas - porolonas) kurį galima formuoti pagal transportuojamą įrangą.</w:t>
            </w:r>
          </w:p>
        </w:tc>
        <w:tc>
          <w:tcPr>
            <w:tcW w:w="4346" w:type="dxa"/>
          </w:tcPr>
          <w:p w14:paraId="1C9697BB" w14:textId="77777777" w:rsidR="00FB7742" w:rsidRDefault="00FB7742">
            <w:pPr>
              <w:spacing w:after="0" w:line="240" w:lineRule="auto"/>
              <w:contextualSpacing/>
              <w:rPr>
                <w:rFonts w:ascii="Times New Roman" w:hAnsi="Times New Roman" w:cs="Times New Roman"/>
                <w:sz w:val="20"/>
                <w:szCs w:val="20"/>
              </w:rPr>
            </w:pPr>
          </w:p>
        </w:tc>
      </w:tr>
      <w:tr w:rsidR="00FB7742" w14:paraId="0FA5975F" w14:textId="77777777">
        <w:tc>
          <w:tcPr>
            <w:tcW w:w="1166" w:type="dxa"/>
          </w:tcPr>
          <w:p w14:paraId="516DCB4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4.5.6.</w:t>
            </w:r>
          </w:p>
        </w:tc>
        <w:tc>
          <w:tcPr>
            <w:tcW w:w="5546" w:type="dxa"/>
          </w:tcPr>
          <w:p w14:paraId="7C1BE82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Svoris su užpildu ne didesnis nei 7kg.</w:t>
            </w:r>
          </w:p>
        </w:tc>
        <w:tc>
          <w:tcPr>
            <w:tcW w:w="4346" w:type="dxa"/>
          </w:tcPr>
          <w:p w14:paraId="55A75646" w14:textId="77777777" w:rsidR="00FB7742" w:rsidRDefault="00FB7742">
            <w:pPr>
              <w:spacing w:after="0" w:line="240" w:lineRule="auto"/>
              <w:contextualSpacing/>
              <w:rPr>
                <w:rFonts w:ascii="Times New Roman" w:hAnsi="Times New Roman" w:cs="Times New Roman"/>
                <w:sz w:val="20"/>
                <w:szCs w:val="20"/>
              </w:rPr>
            </w:pPr>
          </w:p>
        </w:tc>
      </w:tr>
      <w:tr w:rsidR="00FB7742" w14:paraId="213ED3A1" w14:textId="77777777">
        <w:tc>
          <w:tcPr>
            <w:tcW w:w="1166" w:type="dxa"/>
          </w:tcPr>
          <w:p w14:paraId="5EACC61E"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5.</w:t>
            </w:r>
          </w:p>
        </w:tc>
        <w:tc>
          <w:tcPr>
            <w:tcW w:w="9892" w:type="dxa"/>
            <w:gridSpan w:val="2"/>
          </w:tcPr>
          <w:p w14:paraId="253945FD" w14:textId="77777777" w:rsidR="00FB7742" w:rsidRDefault="002D3B3D">
            <w:pPr>
              <w:spacing w:after="0" w:line="240" w:lineRule="auto"/>
              <w:contextualSpacing/>
              <w:jc w:val="center"/>
              <w:rPr>
                <w:rFonts w:ascii="Times New Roman" w:hAnsi="Times New Roman" w:cs="Times New Roman"/>
                <w:b/>
                <w:sz w:val="20"/>
                <w:szCs w:val="20"/>
              </w:rPr>
            </w:pPr>
            <w:r>
              <w:rPr>
                <w:b/>
                <w:sz w:val="20"/>
                <w:szCs w:val="20"/>
              </w:rPr>
              <w:t>Naro peilis 2vnt.</w:t>
            </w:r>
          </w:p>
        </w:tc>
      </w:tr>
      <w:tr w:rsidR="00FB7742" w14:paraId="20CCB7EB" w14:textId="77777777">
        <w:tc>
          <w:tcPr>
            <w:tcW w:w="1166" w:type="dxa"/>
          </w:tcPr>
          <w:p w14:paraId="02497D5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5.1. </w:t>
            </w:r>
          </w:p>
        </w:tc>
        <w:tc>
          <w:tcPr>
            <w:tcW w:w="5546" w:type="dxa"/>
          </w:tcPr>
          <w:p w14:paraId="585B234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Modelis, gamintojas</w:t>
            </w:r>
          </w:p>
        </w:tc>
        <w:tc>
          <w:tcPr>
            <w:tcW w:w="4346" w:type="dxa"/>
          </w:tcPr>
          <w:p w14:paraId="3B64B050" w14:textId="77777777" w:rsidR="00FB7742" w:rsidRDefault="00FB7742">
            <w:pPr>
              <w:spacing w:after="0" w:line="240" w:lineRule="auto"/>
              <w:contextualSpacing/>
              <w:rPr>
                <w:rFonts w:ascii="Times New Roman" w:hAnsi="Times New Roman" w:cs="Times New Roman"/>
                <w:sz w:val="20"/>
                <w:szCs w:val="20"/>
              </w:rPr>
            </w:pPr>
          </w:p>
        </w:tc>
      </w:tr>
      <w:tr w:rsidR="00FB7742" w14:paraId="1641607E" w14:textId="77777777">
        <w:tc>
          <w:tcPr>
            <w:tcW w:w="1166" w:type="dxa"/>
          </w:tcPr>
          <w:p w14:paraId="68B8777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5.2. </w:t>
            </w:r>
          </w:p>
        </w:tc>
        <w:tc>
          <w:tcPr>
            <w:tcW w:w="5546" w:type="dxa"/>
          </w:tcPr>
          <w:p w14:paraId="07CB891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Nerūdijančio plieno geležtė, ne trumpesnė nei 100 mm.</w:t>
            </w:r>
          </w:p>
        </w:tc>
        <w:tc>
          <w:tcPr>
            <w:tcW w:w="4346" w:type="dxa"/>
          </w:tcPr>
          <w:p w14:paraId="2657ED8F" w14:textId="77777777" w:rsidR="00FB7742" w:rsidRDefault="00FB7742">
            <w:pPr>
              <w:spacing w:after="0" w:line="240" w:lineRule="auto"/>
              <w:contextualSpacing/>
              <w:rPr>
                <w:rFonts w:ascii="Times New Roman" w:hAnsi="Times New Roman" w:cs="Times New Roman"/>
                <w:sz w:val="20"/>
                <w:szCs w:val="20"/>
              </w:rPr>
            </w:pPr>
          </w:p>
        </w:tc>
      </w:tr>
      <w:tr w:rsidR="00FB7742" w14:paraId="6D623C23" w14:textId="77777777">
        <w:tc>
          <w:tcPr>
            <w:tcW w:w="1166" w:type="dxa"/>
          </w:tcPr>
          <w:p w14:paraId="651F779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5.3.</w:t>
            </w:r>
          </w:p>
        </w:tc>
        <w:tc>
          <w:tcPr>
            <w:tcW w:w="5546" w:type="dxa"/>
          </w:tcPr>
          <w:p w14:paraId="033B05E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Ergonomiška rankena, ne trumpesnė nei 100 mm.</w:t>
            </w:r>
          </w:p>
        </w:tc>
        <w:tc>
          <w:tcPr>
            <w:tcW w:w="4346" w:type="dxa"/>
          </w:tcPr>
          <w:p w14:paraId="0A5EAEBD" w14:textId="77777777" w:rsidR="00FB7742" w:rsidRDefault="00FB7742">
            <w:pPr>
              <w:spacing w:after="0" w:line="240" w:lineRule="auto"/>
              <w:contextualSpacing/>
              <w:rPr>
                <w:rFonts w:ascii="Times New Roman" w:hAnsi="Times New Roman" w:cs="Times New Roman"/>
                <w:sz w:val="20"/>
                <w:szCs w:val="20"/>
              </w:rPr>
            </w:pPr>
          </w:p>
        </w:tc>
      </w:tr>
      <w:tr w:rsidR="00FB7742" w14:paraId="3AA3028D" w14:textId="77777777">
        <w:tc>
          <w:tcPr>
            <w:tcW w:w="1166" w:type="dxa"/>
          </w:tcPr>
          <w:p w14:paraId="6CA9F36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5.4.</w:t>
            </w:r>
          </w:p>
        </w:tc>
        <w:tc>
          <w:tcPr>
            <w:tcW w:w="5546" w:type="dxa"/>
          </w:tcPr>
          <w:p w14:paraId="4EEAB7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Dėklas su užraktu, neleidžianti lengvai ištrūkti peiliui.</w:t>
            </w:r>
          </w:p>
        </w:tc>
        <w:tc>
          <w:tcPr>
            <w:tcW w:w="4346" w:type="dxa"/>
          </w:tcPr>
          <w:p w14:paraId="1D96BB7A" w14:textId="77777777" w:rsidR="00FB7742" w:rsidRDefault="00FB7742">
            <w:pPr>
              <w:spacing w:after="0" w:line="240" w:lineRule="auto"/>
              <w:contextualSpacing/>
              <w:rPr>
                <w:rFonts w:ascii="Times New Roman" w:hAnsi="Times New Roman" w:cs="Times New Roman"/>
                <w:sz w:val="20"/>
                <w:szCs w:val="20"/>
              </w:rPr>
            </w:pPr>
          </w:p>
        </w:tc>
      </w:tr>
      <w:tr w:rsidR="00FB7742" w14:paraId="2078C338" w14:textId="77777777">
        <w:tc>
          <w:tcPr>
            <w:tcW w:w="1166" w:type="dxa"/>
          </w:tcPr>
          <w:p w14:paraId="1AA59CC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5.5.</w:t>
            </w:r>
          </w:p>
        </w:tc>
        <w:tc>
          <w:tcPr>
            <w:tcW w:w="5546" w:type="dxa"/>
          </w:tcPr>
          <w:p w14:paraId="5E7CA2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Komplektuojamas su greitai atsegamais dirželiais, tvirtinimui.</w:t>
            </w:r>
          </w:p>
        </w:tc>
        <w:tc>
          <w:tcPr>
            <w:tcW w:w="4346" w:type="dxa"/>
          </w:tcPr>
          <w:p w14:paraId="6E6E81DC" w14:textId="77777777" w:rsidR="00FB7742" w:rsidRDefault="00FB7742">
            <w:pPr>
              <w:spacing w:after="0" w:line="240" w:lineRule="auto"/>
              <w:contextualSpacing/>
              <w:rPr>
                <w:rFonts w:ascii="Times New Roman" w:hAnsi="Times New Roman" w:cs="Times New Roman"/>
                <w:sz w:val="20"/>
                <w:szCs w:val="20"/>
              </w:rPr>
            </w:pPr>
          </w:p>
        </w:tc>
      </w:tr>
      <w:tr w:rsidR="00FB7742" w14:paraId="742B84C3" w14:textId="77777777">
        <w:tc>
          <w:tcPr>
            <w:tcW w:w="1166" w:type="dxa"/>
          </w:tcPr>
          <w:p w14:paraId="53E5FD34"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6.</w:t>
            </w:r>
          </w:p>
        </w:tc>
        <w:tc>
          <w:tcPr>
            <w:tcW w:w="9892" w:type="dxa"/>
            <w:gridSpan w:val="2"/>
          </w:tcPr>
          <w:p w14:paraId="392FA722"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Svorių diržas 2vnt.</w:t>
            </w:r>
          </w:p>
        </w:tc>
      </w:tr>
      <w:tr w:rsidR="00FB7742" w14:paraId="69FC1868" w14:textId="77777777">
        <w:tc>
          <w:tcPr>
            <w:tcW w:w="1166" w:type="dxa"/>
          </w:tcPr>
          <w:p w14:paraId="44911CA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6.1.</w:t>
            </w:r>
          </w:p>
        </w:tc>
        <w:tc>
          <w:tcPr>
            <w:tcW w:w="5546" w:type="dxa"/>
          </w:tcPr>
          <w:p w14:paraId="0E044CF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60A7374" w14:textId="77777777" w:rsidR="00FB7742" w:rsidRDefault="00FB7742">
            <w:pPr>
              <w:spacing w:after="0" w:line="240" w:lineRule="auto"/>
              <w:contextualSpacing/>
              <w:rPr>
                <w:rFonts w:ascii="Times New Roman" w:hAnsi="Times New Roman" w:cs="Times New Roman"/>
                <w:sz w:val="20"/>
                <w:szCs w:val="20"/>
              </w:rPr>
            </w:pPr>
          </w:p>
        </w:tc>
      </w:tr>
      <w:tr w:rsidR="00FB7742" w14:paraId="58D6564C" w14:textId="77777777">
        <w:tc>
          <w:tcPr>
            <w:tcW w:w="1166" w:type="dxa"/>
          </w:tcPr>
          <w:p w14:paraId="074143D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6.2. </w:t>
            </w:r>
          </w:p>
        </w:tc>
        <w:tc>
          <w:tcPr>
            <w:tcW w:w="5546" w:type="dxa"/>
          </w:tcPr>
          <w:p w14:paraId="6DD57F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Pagamintas iš nailono ar kitos lygiavertės medžiagos.</w:t>
            </w:r>
          </w:p>
        </w:tc>
        <w:tc>
          <w:tcPr>
            <w:tcW w:w="4346" w:type="dxa"/>
          </w:tcPr>
          <w:p w14:paraId="328FFC7F" w14:textId="77777777" w:rsidR="00FB7742" w:rsidRDefault="00FB7742">
            <w:pPr>
              <w:spacing w:after="0" w:line="240" w:lineRule="auto"/>
              <w:contextualSpacing/>
              <w:rPr>
                <w:rFonts w:ascii="Times New Roman" w:hAnsi="Times New Roman" w:cs="Times New Roman"/>
                <w:sz w:val="20"/>
                <w:szCs w:val="20"/>
              </w:rPr>
            </w:pPr>
          </w:p>
        </w:tc>
      </w:tr>
      <w:tr w:rsidR="00FB7742" w14:paraId="6B59D532" w14:textId="77777777">
        <w:tc>
          <w:tcPr>
            <w:tcW w:w="1166" w:type="dxa"/>
          </w:tcPr>
          <w:p w14:paraId="31B98A5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6.3.</w:t>
            </w:r>
          </w:p>
        </w:tc>
        <w:tc>
          <w:tcPr>
            <w:tcW w:w="5546" w:type="dxa"/>
          </w:tcPr>
          <w:p w14:paraId="35FDC2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Sagtis pagaminta iš plastiko ar korozijai atsparaus metalo.</w:t>
            </w:r>
          </w:p>
        </w:tc>
        <w:tc>
          <w:tcPr>
            <w:tcW w:w="4346" w:type="dxa"/>
          </w:tcPr>
          <w:p w14:paraId="6323B168" w14:textId="77777777" w:rsidR="00FB7742" w:rsidRDefault="00FB7742">
            <w:pPr>
              <w:spacing w:after="0" w:line="240" w:lineRule="auto"/>
              <w:contextualSpacing/>
              <w:rPr>
                <w:rFonts w:ascii="Times New Roman" w:hAnsi="Times New Roman" w:cs="Times New Roman"/>
                <w:sz w:val="20"/>
                <w:szCs w:val="20"/>
              </w:rPr>
            </w:pPr>
          </w:p>
        </w:tc>
      </w:tr>
      <w:tr w:rsidR="00FB7742" w14:paraId="057EEA45" w14:textId="77777777">
        <w:tc>
          <w:tcPr>
            <w:tcW w:w="1166" w:type="dxa"/>
          </w:tcPr>
          <w:p w14:paraId="7054C703"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6.4.</w:t>
            </w:r>
          </w:p>
        </w:tc>
        <w:tc>
          <w:tcPr>
            <w:tcW w:w="5546" w:type="dxa"/>
          </w:tcPr>
          <w:p w14:paraId="7F63B4F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Juodos ar kitos tamsios spalvos.</w:t>
            </w:r>
          </w:p>
        </w:tc>
        <w:tc>
          <w:tcPr>
            <w:tcW w:w="4346" w:type="dxa"/>
          </w:tcPr>
          <w:p w14:paraId="2F23A508" w14:textId="77777777" w:rsidR="00FB7742" w:rsidRDefault="00FB7742">
            <w:pPr>
              <w:spacing w:after="0" w:line="240" w:lineRule="auto"/>
              <w:contextualSpacing/>
              <w:rPr>
                <w:rFonts w:ascii="Times New Roman" w:hAnsi="Times New Roman" w:cs="Times New Roman"/>
                <w:sz w:val="20"/>
                <w:szCs w:val="20"/>
              </w:rPr>
            </w:pPr>
          </w:p>
        </w:tc>
      </w:tr>
      <w:tr w:rsidR="00FB7742" w14:paraId="792174A3" w14:textId="77777777">
        <w:tc>
          <w:tcPr>
            <w:tcW w:w="1166" w:type="dxa"/>
          </w:tcPr>
          <w:p w14:paraId="70EDFBAE"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6.5.</w:t>
            </w:r>
          </w:p>
        </w:tc>
        <w:tc>
          <w:tcPr>
            <w:tcW w:w="5546" w:type="dxa"/>
          </w:tcPr>
          <w:p w14:paraId="74DD3F43"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Diržo ilgis ne mažesnis nei 130 cm.</w:t>
            </w:r>
          </w:p>
        </w:tc>
        <w:tc>
          <w:tcPr>
            <w:tcW w:w="4346" w:type="dxa"/>
          </w:tcPr>
          <w:p w14:paraId="66D0F3AF" w14:textId="77777777" w:rsidR="00FB7742" w:rsidRDefault="00FB7742">
            <w:pPr>
              <w:spacing w:after="0" w:line="240" w:lineRule="auto"/>
              <w:contextualSpacing/>
              <w:rPr>
                <w:rFonts w:ascii="Times New Roman" w:hAnsi="Times New Roman" w:cs="Times New Roman"/>
                <w:sz w:val="20"/>
                <w:szCs w:val="20"/>
              </w:rPr>
            </w:pPr>
          </w:p>
        </w:tc>
      </w:tr>
      <w:tr w:rsidR="00FB7742" w14:paraId="422A76A4" w14:textId="77777777">
        <w:tc>
          <w:tcPr>
            <w:tcW w:w="1166" w:type="dxa"/>
          </w:tcPr>
          <w:p w14:paraId="138478EB"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7.</w:t>
            </w:r>
          </w:p>
        </w:tc>
        <w:tc>
          <w:tcPr>
            <w:tcW w:w="9892" w:type="dxa"/>
            <w:gridSpan w:val="2"/>
          </w:tcPr>
          <w:p w14:paraId="5C1F91D5"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Svoriai, nėrimui</w:t>
            </w:r>
          </w:p>
        </w:tc>
      </w:tr>
      <w:tr w:rsidR="00FB7742" w14:paraId="6301B92F" w14:textId="77777777">
        <w:tc>
          <w:tcPr>
            <w:tcW w:w="1166" w:type="dxa"/>
          </w:tcPr>
          <w:p w14:paraId="7216386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7.1.</w:t>
            </w:r>
          </w:p>
        </w:tc>
        <w:tc>
          <w:tcPr>
            <w:tcW w:w="5546" w:type="dxa"/>
          </w:tcPr>
          <w:p w14:paraId="597DFA6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50FBB2A8" w14:textId="77777777" w:rsidR="00FB7742" w:rsidRDefault="00FB7742">
            <w:pPr>
              <w:spacing w:after="0" w:line="240" w:lineRule="auto"/>
              <w:contextualSpacing/>
              <w:rPr>
                <w:rFonts w:ascii="Times New Roman" w:hAnsi="Times New Roman" w:cs="Times New Roman"/>
                <w:sz w:val="20"/>
                <w:szCs w:val="20"/>
              </w:rPr>
            </w:pPr>
          </w:p>
        </w:tc>
      </w:tr>
      <w:tr w:rsidR="00FB7742" w14:paraId="75FCCFC9" w14:textId="77777777">
        <w:tc>
          <w:tcPr>
            <w:tcW w:w="1166" w:type="dxa"/>
          </w:tcPr>
          <w:p w14:paraId="542A3E54"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7.2.</w:t>
            </w:r>
          </w:p>
        </w:tc>
        <w:tc>
          <w:tcPr>
            <w:tcW w:w="5546" w:type="dxa"/>
          </w:tcPr>
          <w:p w14:paraId="73A5F8D3"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Svoris nėrimui, 1 kg, 12 vnt.:</w:t>
            </w:r>
          </w:p>
        </w:tc>
        <w:tc>
          <w:tcPr>
            <w:tcW w:w="4346" w:type="dxa"/>
          </w:tcPr>
          <w:p w14:paraId="4147AE77" w14:textId="77777777" w:rsidR="00FB7742" w:rsidRDefault="00FB7742">
            <w:pPr>
              <w:spacing w:after="0" w:line="240" w:lineRule="auto"/>
              <w:contextualSpacing/>
              <w:rPr>
                <w:rFonts w:ascii="Times New Roman" w:hAnsi="Times New Roman" w:cs="Times New Roman"/>
                <w:sz w:val="20"/>
                <w:szCs w:val="20"/>
              </w:rPr>
            </w:pPr>
          </w:p>
        </w:tc>
      </w:tr>
      <w:tr w:rsidR="00FB7742" w14:paraId="11565741" w14:textId="77777777">
        <w:tc>
          <w:tcPr>
            <w:tcW w:w="1166" w:type="dxa"/>
          </w:tcPr>
          <w:p w14:paraId="7EBC59F0"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7.2.1.</w:t>
            </w:r>
          </w:p>
        </w:tc>
        <w:tc>
          <w:tcPr>
            <w:tcW w:w="5546" w:type="dxa"/>
          </w:tcPr>
          <w:p w14:paraId="1AD3393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Pagamintas iš švino ar kito metalo. Svoris ne mažiau 1 kg.</w:t>
            </w:r>
          </w:p>
        </w:tc>
        <w:tc>
          <w:tcPr>
            <w:tcW w:w="4346" w:type="dxa"/>
          </w:tcPr>
          <w:p w14:paraId="34468B2F" w14:textId="77777777" w:rsidR="00FB7742" w:rsidRDefault="00FB7742">
            <w:pPr>
              <w:spacing w:after="0" w:line="240" w:lineRule="auto"/>
              <w:contextualSpacing/>
              <w:rPr>
                <w:rFonts w:ascii="Times New Roman" w:hAnsi="Times New Roman" w:cs="Times New Roman"/>
                <w:sz w:val="20"/>
                <w:szCs w:val="20"/>
              </w:rPr>
            </w:pPr>
          </w:p>
        </w:tc>
      </w:tr>
      <w:tr w:rsidR="00FB7742" w14:paraId="0C20D961" w14:textId="77777777">
        <w:tc>
          <w:tcPr>
            <w:tcW w:w="1166" w:type="dxa"/>
          </w:tcPr>
          <w:p w14:paraId="385E0F8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7.2.2.</w:t>
            </w:r>
          </w:p>
        </w:tc>
        <w:tc>
          <w:tcPr>
            <w:tcW w:w="5546" w:type="dxa"/>
          </w:tcPr>
          <w:p w14:paraId="0B86DA1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Aptrauktas guma.</w:t>
            </w:r>
          </w:p>
        </w:tc>
        <w:tc>
          <w:tcPr>
            <w:tcW w:w="4346" w:type="dxa"/>
          </w:tcPr>
          <w:p w14:paraId="4F690CE7" w14:textId="77777777" w:rsidR="00FB7742" w:rsidRDefault="00FB7742">
            <w:pPr>
              <w:spacing w:after="0" w:line="240" w:lineRule="auto"/>
              <w:contextualSpacing/>
              <w:rPr>
                <w:rFonts w:ascii="Times New Roman" w:hAnsi="Times New Roman" w:cs="Times New Roman"/>
                <w:sz w:val="20"/>
                <w:szCs w:val="20"/>
              </w:rPr>
            </w:pPr>
          </w:p>
        </w:tc>
      </w:tr>
      <w:tr w:rsidR="00FB7742" w14:paraId="36B356C2" w14:textId="77777777">
        <w:tc>
          <w:tcPr>
            <w:tcW w:w="1166" w:type="dxa"/>
          </w:tcPr>
          <w:p w14:paraId="63402172"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7.2.3.</w:t>
            </w:r>
          </w:p>
        </w:tc>
        <w:tc>
          <w:tcPr>
            <w:tcW w:w="5546" w:type="dxa"/>
          </w:tcPr>
          <w:p w14:paraId="2E500FF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Juodos ar kitos tamsios spalvos.</w:t>
            </w:r>
          </w:p>
        </w:tc>
        <w:tc>
          <w:tcPr>
            <w:tcW w:w="4346" w:type="dxa"/>
          </w:tcPr>
          <w:p w14:paraId="50826D99" w14:textId="77777777" w:rsidR="00FB7742" w:rsidRDefault="00FB7742">
            <w:pPr>
              <w:spacing w:after="0" w:line="240" w:lineRule="auto"/>
              <w:contextualSpacing/>
              <w:rPr>
                <w:rFonts w:ascii="Times New Roman" w:hAnsi="Times New Roman" w:cs="Times New Roman"/>
                <w:sz w:val="20"/>
                <w:szCs w:val="20"/>
              </w:rPr>
            </w:pPr>
          </w:p>
        </w:tc>
      </w:tr>
      <w:tr w:rsidR="00FB7742" w14:paraId="0104F446" w14:textId="77777777">
        <w:tc>
          <w:tcPr>
            <w:tcW w:w="1166" w:type="dxa"/>
          </w:tcPr>
          <w:p w14:paraId="19141198"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7.3. </w:t>
            </w:r>
          </w:p>
        </w:tc>
        <w:tc>
          <w:tcPr>
            <w:tcW w:w="5546" w:type="dxa"/>
          </w:tcPr>
          <w:p w14:paraId="31F3A1C7"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Svoris nėrimui, 2  kg, 8 vnt.:</w:t>
            </w:r>
          </w:p>
        </w:tc>
        <w:tc>
          <w:tcPr>
            <w:tcW w:w="4346" w:type="dxa"/>
          </w:tcPr>
          <w:p w14:paraId="6A92138D" w14:textId="77777777" w:rsidR="00FB7742" w:rsidRDefault="00FB7742">
            <w:pPr>
              <w:spacing w:after="0" w:line="240" w:lineRule="auto"/>
              <w:contextualSpacing/>
              <w:rPr>
                <w:rFonts w:ascii="Times New Roman" w:hAnsi="Times New Roman" w:cs="Times New Roman"/>
                <w:sz w:val="20"/>
                <w:szCs w:val="20"/>
              </w:rPr>
            </w:pPr>
          </w:p>
        </w:tc>
      </w:tr>
      <w:tr w:rsidR="00FB7742" w14:paraId="02A988A5" w14:textId="77777777">
        <w:tc>
          <w:tcPr>
            <w:tcW w:w="1166" w:type="dxa"/>
          </w:tcPr>
          <w:p w14:paraId="361BD20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7.3.1.</w:t>
            </w:r>
          </w:p>
        </w:tc>
        <w:tc>
          <w:tcPr>
            <w:tcW w:w="5546" w:type="dxa"/>
          </w:tcPr>
          <w:p w14:paraId="64565EDE"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Pagamintas iš švino ar kito metalo. Svoris ne mažiau 2 kg.</w:t>
            </w:r>
          </w:p>
        </w:tc>
        <w:tc>
          <w:tcPr>
            <w:tcW w:w="4346" w:type="dxa"/>
          </w:tcPr>
          <w:p w14:paraId="608252A6" w14:textId="77777777" w:rsidR="00FB7742" w:rsidRDefault="00FB7742">
            <w:pPr>
              <w:spacing w:after="0" w:line="240" w:lineRule="auto"/>
              <w:contextualSpacing/>
              <w:rPr>
                <w:rFonts w:ascii="Times New Roman" w:hAnsi="Times New Roman" w:cs="Times New Roman"/>
                <w:sz w:val="20"/>
                <w:szCs w:val="20"/>
              </w:rPr>
            </w:pPr>
          </w:p>
        </w:tc>
      </w:tr>
      <w:tr w:rsidR="00FB7742" w14:paraId="21290658" w14:textId="77777777">
        <w:tc>
          <w:tcPr>
            <w:tcW w:w="1166" w:type="dxa"/>
          </w:tcPr>
          <w:p w14:paraId="3CEBC95B"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7.3.2.</w:t>
            </w:r>
          </w:p>
        </w:tc>
        <w:tc>
          <w:tcPr>
            <w:tcW w:w="5546" w:type="dxa"/>
          </w:tcPr>
          <w:p w14:paraId="3C98705E"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Aptrauktas guma.</w:t>
            </w:r>
          </w:p>
        </w:tc>
        <w:tc>
          <w:tcPr>
            <w:tcW w:w="4346" w:type="dxa"/>
          </w:tcPr>
          <w:p w14:paraId="3F1B9B7E" w14:textId="77777777" w:rsidR="00FB7742" w:rsidRDefault="00FB7742">
            <w:pPr>
              <w:spacing w:after="0" w:line="240" w:lineRule="auto"/>
              <w:contextualSpacing/>
              <w:rPr>
                <w:rFonts w:ascii="Times New Roman" w:hAnsi="Times New Roman" w:cs="Times New Roman"/>
                <w:sz w:val="20"/>
                <w:szCs w:val="20"/>
              </w:rPr>
            </w:pPr>
          </w:p>
        </w:tc>
      </w:tr>
      <w:tr w:rsidR="00FB7742" w14:paraId="166B2FD8" w14:textId="77777777">
        <w:tc>
          <w:tcPr>
            <w:tcW w:w="1166" w:type="dxa"/>
          </w:tcPr>
          <w:p w14:paraId="3DE5221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7.3.3.</w:t>
            </w:r>
          </w:p>
        </w:tc>
        <w:tc>
          <w:tcPr>
            <w:tcW w:w="5546" w:type="dxa"/>
          </w:tcPr>
          <w:p w14:paraId="1A593761"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Juodos ar kitos tamsios spalvos.</w:t>
            </w:r>
          </w:p>
        </w:tc>
        <w:tc>
          <w:tcPr>
            <w:tcW w:w="4346" w:type="dxa"/>
          </w:tcPr>
          <w:p w14:paraId="6BAE3D1B" w14:textId="77777777" w:rsidR="00FB7742" w:rsidRDefault="00FB7742">
            <w:pPr>
              <w:spacing w:after="0" w:line="240" w:lineRule="auto"/>
              <w:contextualSpacing/>
              <w:rPr>
                <w:rFonts w:ascii="Times New Roman" w:hAnsi="Times New Roman" w:cs="Times New Roman"/>
                <w:sz w:val="20"/>
                <w:szCs w:val="20"/>
              </w:rPr>
            </w:pPr>
          </w:p>
        </w:tc>
      </w:tr>
      <w:tr w:rsidR="00FB7742" w14:paraId="5623D273" w14:textId="77777777">
        <w:tc>
          <w:tcPr>
            <w:tcW w:w="1166" w:type="dxa"/>
          </w:tcPr>
          <w:p w14:paraId="29172ED6"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8.</w:t>
            </w:r>
          </w:p>
        </w:tc>
        <w:tc>
          <w:tcPr>
            <w:tcW w:w="9892" w:type="dxa"/>
            <w:gridSpan w:val="2"/>
          </w:tcPr>
          <w:p w14:paraId="796C9883"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Sprogmenų iškėlimo iš vandens komplektas: iškėlimo maišas 50kg 1 vnt., iškėlimo maišas 100kg 1 vnt., virvių </w:t>
            </w:r>
            <w:proofErr w:type="spellStart"/>
            <w:r>
              <w:rPr>
                <w:rFonts w:ascii="Times New Roman" w:hAnsi="Times New Roman" w:cs="Times New Roman"/>
                <w:b/>
                <w:sz w:val="20"/>
                <w:szCs w:val="20"/>
              </w:rPr>
              <w:t>komplketas</w:t>
            </w:r>
            <w:proofErr w:type="spellEnd"/>
            <w:r>
              <w:rPr>
                <w:rFonts w:ascii="Times New Roman" w:hAnsi="Times New Roman" w:cs="Times New Roman"/>
                <w:b/>
                <w:sz w:val="20"/>
                <w:szCs w:val="20"/>
              </w:rPr>
              <w:t xml:space="preserve"> 1 vnt., plūduras iškėlimo darbams 4 vnt., karabinas 10 vnt., svoris iškėlimo sistemai 4 vnt., ritė 15m 2 vnt., ritė 45m 2 vnt.,  suslėgto oro balionas, iškėlimo sistemai 2 vnt.,  kompresorius suslėgto oro balionų pildymui 1 vnt., pirmosios pagalbos krepšys ir deguonies terapijos rinkinys 1 vnt.,  žibintas skirtas darbui po vandeniu 2 vnt., signalinis plūduras 2 vnt.,  įrangos transportavimo lagaminas be užpildo 3 vnt., peilis 2 vnt.</w:t>
            </w:r>
          </w:p>
        </w:tc>
      </w:tr>
      <w:tr w:rsidR="00FB7742" w14:paraId="00D3A879" w14:textId="77777777">
        <w:tc>
          <w:tcPr>
            <w:tcW w:w="1166" w:type="dxa"/>
          </w:tcPr>
          <w:p w14:paraId="374D5F2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8.1. </w:t>
            </w:r>
          </w:p>
        </w:tc>
        <w:tc>
          <w:tcPr>
            <w:tcW w:w="5546" w:type="dxa"/>
          </w:tcPr>
          <w:p w14:paraId="2E48C2D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Modelis, gamintojas</w:t>
            </w:r>
          </w:p>
        </w:tc>
        <w:tc>
          <w:tcPr>
            <w:tcW w:w="4346" w:type="dxa"/>
          </w:tcPr>
          <w:p w14:paraId="3867CA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024860B" w14:textId="77777777">
        <w:tc>
          <w:tcPr>
            <w:tcW w:w="1166" w:type="dxa"/>
          </w:tcPr>
          <w:p w14:paraId="52F2E47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8.2.</w:t>
            </w:r>
          </w:p>
        </w:tc>
        <w:tc>
          <w:tcPr>
            <w:tcW w:w="5546" w:type="dxa"/>
          </w:tcPr>
          <w:p w14:paraId="4B33F0D7"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Iškėlimo maišas 50 kg:</w:t>
            </w:r>
          </w:p>
        </w:tc>
        <w:tc>
          <w:tcPr>
            <w:tcW w:w="4346" w:type="dxa"/>
          </w:tcPr>
          <w:p w14:paraId="22AB493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D9113F7" w14:textId="77777777">
        <w:tc>
          <w:tcPr>
            <w:tcW w:w="1166" w:type="dxa"/>
          </w:tcPr>
          <w:p w14:paraId="34371D4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8.2.2.</w:t>
            </w:r>
          </w:p>
        </w:tc>
        <w:tc>
          <w:tcPr>
            <w:tcW w:w="5546" w:type="dxa"/>
          </w:tcPr>
          <w:p w14:paraId="416AF8F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Iškėlimo maišas, skirtas iškelti objektus nuo dugno į vandens paviršių.</w:t>
            </w:r>
          </w:p>
        </w:tc>
        <w:tc>
          <w:tcPr>
            <w:tcW w:w="4346" w:type="dxa"/>
          </w:tcPr>
          <w:p w14:paraId="3FDF1E1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AA3659B" w14:textId="77777777">
        <w:tc>
          <w:tcPr>
            <w:tcW w:w="1166" w:type="dxa"/>
          </w:tcPr>
          <w:p w14:paraId="71B7E7D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8.2.3.</w:t>
            </w:r>
          </w:p>
        </w:tc>
        <w:tc>
          <w:tcPr>
            <w:tcW w:w="5546" w:type="dxa"/>
          </w:tcPr>
          <w:p w14:paraId="3746C9F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Keliamoji galia ne mažiau kaip 50 kg.</w:t>
            </w:r>
          </w:p>
        </w:tc>
        <w:tc>
          <w:tcPr>
            <w:tcW w:w="4346" w:type="dxa"/>
          </w:tcPr>
          <w:p w14:paraId="31BE3FD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7134561" w14:textId="77777777">
        <w:tc>
          <w:tcPr>
            <w:tcW w:w="1166" w:type="dxa"/>
          </w:tcPr>
          <w:p w14:paraId="197DD0F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8.2.4.</w:t>
            </w:r>
          </w:p>
        </w:tc>
        <w:tc>
          <w:tcPr>
            <w:tcW w:w="5546" w:type="dxa"/>
          </w:tcPr>
          <w:p w14:paraId="0AC7400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tvirtinimo taškus maišo apačioje, leidžiančius prikabinti karabiną ar surišti mazgą.</w:t>
            </w:r>
          </w:p>
        </w:tc>
        <w:tc>
          <w:tcPr>
            <w:tcW w:w="4346" w:type="dxa"/>
          </w:tcPr>
          <w:p w14:paraId="18F0C07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DC4CD60" w14:textId="77777777">
        <w:tc>
          <w:tcPr>
            <w:tcW w:w="1166" w:type="dxa"/>
          </w:tcPr>
          <w:p w14:paraId="6959790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8.3.</w:t>
            </w:r>
          </w:p>
        </w:tc>
        <w:tc>
          <w:tcPr>
            <w:tcW w:w="5546" w:type="dxa"/>
          </w:tcPr>
          <w:p w14:paraId="2884AC67"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Iškėlimo maišas 100 kg:</w:t>
            </w:r>
          </w:p>
        </w:tc>
        <w:tc>
          <w:tcPr>
            <w:tcW w:w="4346" w:type="dxa"/>
          </w:tcPr>
          <w:p w14:paraId="04D6C15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12373F9" w14:textId="77777777">
        <w:tc>
          <w:tcPr>
            <w:tcW w:w="1166" w:type="dxa"/>
          </w:tcPr>
          <w:p w14:paraId="4207A56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8.3.1.</w:t>
            </w:r>
          </w:p>
        </w:tc>
        <w:tc>
          <w:tcPr>
            <w:tcW w:w="5546" w:type="dxa"/>
          </w:tcPr>
          <w:p w14:paraId="3A605B5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Iškėlimo maišas, skirtas iškelti objektus nuo dugno į vandens paviršių.</w:t>
            </w:r>
          </w:p>
        </w:tc>
        <w:tc>
          <w:tcPr>
            <w:tcW w:w="4346" w:type="dxa"/>
          </w:tcPr>
          <w:p w14:paraId="1D9D286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4CC4D41" w14:textId="77777777">
        <w:tc>
          <w:tcPr>
            <w:tcW w:w="1166" w:type="dxa"/>
          </w:tcPr>
          <w:p w14:paraId="3824E3A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8.3.2.</w:t>
            </w:r>
          </w:p>
        </w:tc>
        <w:tc>
          <w:tcPr>
            <w:tcW w:w="5546" w:type="dxa"/>
          </w:tcPr>
          <w:p w14:paraId="7A3E99D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Keliamoji galia ne mažiau kaip 100 kg.</w:t>
            </w:r>
          </w:p>
        </w:tc>
        <w:tc>
          <w:tcPr>
            <w:tcW w:w="4346" w:type="dxa"/>
          </w:tcPr>
          <w:p w14:paraId="4E9FD57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6EA5401" w14:textId="77777777">
        <w:tc>
          <w:tcPr>
            <w:tcW w:w="1166" w:type="dxa"/>
          </w:tcPr>
          <w:p w14:paraId="0CBCA47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8.3.3.</w:t>
            </w:r>
          </w:p>
        </w:tc>
        <w:tc>
          <w:tcPr>
            <w:tcW w:w="5546" w:type="dxa"/>
          </w:tcPr>
          <w:p w14:paraId="3BFE014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tvirtinimo taškus maišo apačioje, leidžiančius prikabinti karabiną ar surišti mazgą.</w:t>
            </w:r>
          </w:p>
        </w:tc>
        <w:tc>
          <w:tcPr>
            <w:tcW w:w="4346" w:type="dxa"/>
          </w:tcPr>
          <w:p w14:paraId="1A840CC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D580D43" w14:textId="77777777">
        <w:tc>
          <w:tcPr>
            <w:tcW w:w="1166" w:type="dxa"/>
          </w:tcPr>
          <w:p w14:paraId="76A588E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8.4.</w:t>
            </w:r>
          </w:p>
        </w:tc>
        <w:tc>
          <w:tcPr>
            <w:tcW w:w="5546" w:type="dxa"/>
          </w:tcPr>
          <w:p w14:paraId="4782A86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Virvių komplektas:</w:t>
            </w:r>
          </w:p>
        </w:tc>
        <w:tc>
          <w:tcPr>
            <w:tcW w:w="4346" w:type="dxa"/>
          </w:tcPr>
          <w:p w14:paraId="7A83CCE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891E2BB" w14:textId="77777777">
        <w:tc>
          <w:tcPr>
            <w:tcW w:w="1166" w:type="dxa"/>
          </w:tcPr>
          <w:p w14:paraId="2601934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8.4.1.</w:t>
            </w:r>
          </w:p>
        </w:tc>
        <w:tc>
          <w:tcPr>
            <w:tcW w:w="5546" w:type="dxa"/>
          </w:tcPr>
          <w:p w14:paraId="257C507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Neskęstanti virvė ryškios geltonos ar raudonos spalvos, ne mažiau kaip 100m, storis ne daugiau kaip 8 mm.</w:t>
            </w:r>
          </w:p>
        </w:tc>
        <w:tc>
          <w:tcPr>
            <w:tcW w:w="4346" w:type="dxa"/>
          </w:tcPr>
          <w:p w14:paraId="2D27526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883DA26" w14:textId="77777777">
        <w:tc>
          <w:tcPr>
            <w:tcW w:w="1166" w:type="dxa"/>
          </w:tcPr>
          <w:p w14:paraId="6FB4168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8.4.2.</w:t>
            </w:r>
          </w:p>
        </w:tc>
        <w:tc>
          <w:tcPr>
            <w:tcW w:w="5546" w:type="dxa"/>
          </w:tcPr>
          <w:p w14:paraId="6AD1C0F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Virvė ryškios geltonos ar raudonos spalvos, ne mažiau kaip 100m, storis ne daugiau kaip 8 mm.</w:t>
            </w:r>
          </w:p>
        </w:tc>
        <w:tc>
          <w:tcPr>
            <w:tcW w:w="4346" w:type="dxa"/>
          </w:tcPr>
          <w:p w14:paraId="0BE3AD8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5B8844D" w14:textId="77777777">
        <w:tc>
          <w:tcPr>
            <w:tcW w:w="1166" w:type="dxa"/>
          </w:tcPr>
          <w:p w14:paraId="3554A4B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8.4.3.</w:t>
            </w:r>
          </w:p>
        </w:tc>
        <w:tc>
          <w:tcPr>
            <w:tcW w:w="5546" w:type="dxa"/>
          </w:tcPr>
          <w:p w14:paraId="0B3EFFA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Pagalbinė virvė, ne mažiau kaip 60m, storis ne daugiau kaip 6 mm.</w:t>
            </w:r>
          </w:p>
        </w:tc>
        <w:tc>
          <w:tcPr>
            <w:tcW w:w="4346" w:type="dxa"/>
          </w:tcPr>
          <w:p w14:paraId="0AE386D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C85B78B" w14:textId="77777777">
        <w:tc>
          <w:tcPr>
            <w:tcW w:w="1166" w:type="dxa"/>
          </w:tcPr>
          <w:p w14:paraId="22B85F8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8.5.</w:t>
            </w:r>
          </w:p>
        </w:tc>
        <w:tc>
          <w:tcPr>
            <w:tcW w:w="5546" w:type="dxa"/>
          </w:tcPr>
          <w:p w14:paraId="1635AAE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Plūduras iškėlimo darbams:</w:t>
            </w:r>
          </w:p>
        </w:tc>
        <w:tc>
          <w:tcPr>
            <w:tcW w:w="4346" w:type="dxa"/>
          </w:tcPr>
          <w:p w14:paraId="23EAA9E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E03F855" w14:textId="77777777">
        <w:tc>
          <w:tcPr>
            <w:tcW w:w="1166" w:type="dxa"/>
          </w:tcPr>
          <w:p w14:paraId="30DF568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8.5.1.</w:t>
            </w:r>
          </w:p>
        </w:tc>
        <w:tc>
          <w:tcPr>
            <w:tcW w:w="5546" w:type="dxa"/>
          </w:tcPr>
          <w:p w14:paraId="0306EC1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Plūduras pagamintas iš PVC plastiko ar kitos lygiavertės medžiagos, ryškios spalvos.</w:t>
            </w:r>
          </w:p>
        </w:tc>
        <w:tc>
          <w:tcPr>
            <w:tcW w:w="4346" w:type="dxa"/>
          </w:tcPr>
          <w:p w14:paraId="3B9BAB3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39A1AA6" w14:textId="77777777">
        <w:tc>
          <w:tcPr>
            <w:tcW w:w="1166" w:type="dxa"/>
          </w:tcPr>
          <w:p w14:paraId="595AAAD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8.5.2.</w:t>
            </w:r>
          </w:p>
        </w:tc>
        <w:tc>
          <w:tcPr>
            <w:tcW w:w="5546" w:type="dxa"/>
          </w:tcPr>
          <w:p w14:paraId="065821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Atsparus UV spinduliams ir dilimui.</w:t>
            </w:r>
          </w:p>
        </w:tc>
        <w:tc>
          <w:tcPr>
            <w:tcW w:w="4346" w:type="dxa"/>
          </w:tcPr>
          <w:p w14:paraId="7E00110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F1C2A93" w14:textId="77777777">
        <w:tc>
          <w:tcPr>
            <w:tcW w:w="1166" w:type="dxa"/>
          </w:tcPr>
          <w:p w14:paraId="29FD3BB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8.5.3.</w:t>
            </w:r>
          </w:p>
        </w:tc>
        <w:tc>
          <w:tcPr>
            <w:tcW w:w="5546" w:type="dxa"/>
          </w:tcPr>
          <w:p w14:paraId="72E93E3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Diametras ne daugiau kaip 300 mm.</w:t>
            </w:r>
          </w:p>
        </w:tc>
        <w:tc>
          <w:tcPr>
            <w:tcW w:w="4346" w:type="dxa"/>
          </w:tcPr>
          <w:p w14:paraId="7904902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27DDF04" w14:textId="77777777">
        <w:tc>
          <w:tcPr>
            <w:tcW w:w="1166" w:type="dxa"/>
          </w:tcPr>
          <w:p w14:paraId="369A189A"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8.5.4.</w:t>
            </w:r>
          </w:p>
        </w:tc>
        <w:tc>
          <w:tcPr>
            <w:tcW w:w="5546" w:type="dxa"/>
          </w:tcPr>
          <w:p w14:paraId="50AEA58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Keliamoji galia ne mažiau kaip 5 kg.</w:t>
            </w:r>
          </w:p>
        </w:tc>
        <w:tc>
          <w:tcPr>
            <w:tcW w:w="4346" w:type="dxa"/>
          </w:tcPr>
          <w:p w14:paraId="57124214" w14:textId="77777777" w:rsidR="00FB7742" w:rsidRDefault="00FB7742">
            <w:pPr>
              <w:spacing w:after="0" w:line="240" w:lineRule="auto"/>
              <w:contextualSpacing/>
              <w:rPr>
                <w:rFonts w:ascii="Times New Roman" w:hAnsi="Times New Roman" w:cs="Times New Roman"/>
                <w:sz w:val="20"/>
                <w:szCs w:val="20"/>
              </w:rPr>
            </w:pPr>
          </w:p>
        </w:tc>
      </w:tr>
      <w:tr w:rsidR="00FB7742" w14:paraId="3E09B24D" w14:textId="77777777">
        <w:tc>
          <w:tcPr>
            <w:tcW w:w="1166" w:type="dxa"/>
          </w:tcPr>
          <w:p w14:paraId="61E18FEA"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8.6.</w:t>
            </w:r>
          </w:p>
        </w:tc>
        <w:tc>
          <w:tcPr>
            <w:tcW w:w="5546" w:type="dxa"/>
          </w:tcPr>
          <w:p w14:paraId="255B00C4"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Karabinas:</w:t>
            </w:r>
          </w:p>
        </w:tc>
        <w:tc>
          <w:tcPr>
            <w:tcW w:w="4346" w:type="dxa"/>
          </w:tcPr>
          <w:p w14:paraId="2F39233D" w14:textId="77777777" w:rsidR="00FB7742" w:rsidRDefault="00FB7742">
            <w:pPr>
              <w:spacing w:after="0" w:line="240" w:lineRule="auto"/>
              <w:contextualSpacing/>
              <w:rPr>
                <w:rFonts w:ascii="Times New Roman" w:hAnsi="Times New Roman" w:cs="Times New Roman"/>
                <w:sz w:val="20"/>
                <w:szCs w:val="20"/>
              </w:rPr>
            </w:pPr>
          </w:p>
        </w:tc>
      </w:tr>
      <w:tr w:rsidR="00FB7742" w14:paraId="5F75CA6A" w14:textId="77777777">
        <w:tc>
          <w:tcPr>
            <w:tcW w:w="1166" w:type="dxa"/>
          </w:tcPr>
          <w:p w14:paraId="150A175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8.6.1.</w:t>
            </w:r>
          </w:p>
        </w:tc>
        <w:tc>
          <w:tcPr>
            <w:tcW w:w="5546" w:type="dxa"/>
          </w:tcPr>
          <w:p w14:paraId="3F2DC5C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Karabinas pagamintas iš aliuminio lydinio arba lygiavertės medžiagos.</w:t>
            </w:r>
          </w:p>
        </w:tc>
        <w:tc>
          <w:tcPr>
            <w:tcW w:w="4346" w:type="dxa"/>
          </w:tcPr>
          <w:p w14:paraId="5A0A7D4D" w14:textId="77777777" w:rsidR="00FB7742" w:rsidRDefault="00FB7742">
            <w:pPr>
              <w:spacing w:after="0" w:line="240" w:lineRule="auto"/>
              <w:contextualSpacing/>
              <w:rPr>
                <w:rFonts w:ascii="Times New Roman" w:hAnsi="Times New Roman" w:cs="Times New Roman"/>
                <w:sz w:val="20"/>
                <w:szCs w:val="20"/>
              </w:rPr>
            </w:pPr>
          </w:p>
        </w:tc>
      </w:tr>
      <w:tr w:rsidR="00FB7742" w14:paraId="22CD48B4" w14:textId="77777777">
        <w:tc>
          <w:tcPr>
            <w:tcW w:w="1166" w:type="dxa"/>
          </w:tcPr>
          <w:p w14:paraId="44E31D5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8.6.2.</w:t>
            </w:r>
          </w:p>
        </w:tc>
        <w:tc>
          <w:tcPr>
            <w:tcW w:w="5546" w:type="dxa"/>
          </w:tcPr>
          <w:p w14:paraId="57EAAFA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Pagrindinės ašies maksimali apkrova ne mažiau 5 </w:t>
            </w:r>
            <w:proofErr w:type="spellStart"/>
            <w:r>
              <w:rPr>
                <w:rFonts w:ascii="Times New Roman" w:hAnsi="Times New Roman" w:cs="Times New Roman"/>
                <w:sz w:val="20"/>
                <w:szCs w:val="20"/>
              </w:rPr>
              <w:t>kN.</w:t>
            </w:r>
            <w:proofErr w:type="spellEnd"/>
          </w:p>
        </w:tc>
        <w:tc>
          <w:tcPr>
            <w:tcW w:w="4346" w:type="dxa"/>
          </w:tcPr>
          <w:p w14:paraId="6162B52C" w14:textId="77777777" w:rsidR="00FB7742" w:rsidRDefault="00FB7742">
            <w:pPr>
              <w:spacing w:after="0" w:line="240" w:lineRule="auto"/>
              <w:contextualSpacing/>
              <w:rPr>
                <w:rFonts w:ascii="Times New Roman" w:hAnsi="Times New Roman" w:cs="Times New Roman"/>
                <w:sz w:val="20"/>
                <w:szCs w:val="20"/>
              </w:rPr>
            </w:pPr>
          </w:p>
        </w:tc>
      </w:tr>
      <w:tr w:rsidR="00FB7742" w14:paraId="34A359B5" w14:textId="77777777">
        <w:tc>
          <w:tcPr>
            <w:tcW w:w="1166" w:type="dxa"/>
          </w:tcPr>
          <w:p w14:paraId="386AF490"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8.7.</w:t>
            </w:r>
          </w:p>
        </w:tc>
        <w:tc>
          <w:tcPr>
            <w:tcW w:w="5546" w:type="dxa"/>
          </w:tcPr>
          <w:p w14:paraId="7A35039D"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Svoris, iškėlimo sistemai:</w:t>
            </w:r>
          </w:p>
        </w:tc>
        <w:tc>
          <w:tcPr>
            <w:tcW w:w="4346" w:type="dxa"/>
          </w:tcPr>
          <w:p w14:paraId="5ED88CED" w14:textId="77777777" w:rsidR="00FB7742" w:rsidRDefault="00FB7742">
            <w:pPr>
              <w:spacing w:after="0" w:line="240" w:lineRule="auto"/>
              <w:contextualSpacing/>
              <w:rPr>
                <w:rFonts w:ascii="Times New Roman" w:hAnsi="Times New Roman" w:cs="Times New Roman"/>
                <w:sz w:val="20"/>
                <w:szCs w:val="20"/>
              </w:rPr>
            </w:pPr>
          </w:p>
        </w:tc>
      </w:tr>
      <w:tr w:rsidR="00FB7742" w14:paraId="764DBFF5" w14:textId="77777777">
        <w:tc>
          <w:tcPr>
            <w:tcW w:w="1166" w:type="dxa"/>
          </w:tcPr>
          <w:p w14:paraId="79B5470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8.7.1.</w:t>
            </w:r>
          </w:p>
        </w:tc>
        <w:tc>
          <w:tcPr>
            <w:tcW w:w="5546" w:type="dxa"/>
          </w:tcPr>
          <w:p w14:paraId="3A729BF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Pagamintas iš švino ar kito metalo.</w:t>
            </w:r>
          </w:p>
        </w:tc>
        <w:tc>
          <w:tcPr>
            <w:tcW w:w="4346" w:type="dxa"/>
          </w:tcPr>
          <w:p w14:paraId="59D5B356" w14:textId="77777777" w:rsidR="00FB7742" w:rsidRDefault="00FB7742">
            <w:pPr>
              <w:spacing w:after="0" w:line="240" w:lineRule="auto"/>
              <w:contextualSpacing/>
              <w:rPr>
                <w:rFonts w:ascii="Times New Roman" w:hAnsi="Times New Roman" w:cs="Times New Roman"/>
                <w:sz w:val="20"/>
                <w:szCs w:val="20"/>
              </w:rPr>
            </w:pPr>
          </w:p>
        </w:tc>
      </w:tr>
      <w:tr w:rsidR="00FB7742" w14:paraId="068DFB71" w14:textId="77777777">
        <w:tc>
          <w:tcPr>
            <w:tcW w:w="1166" w:type="dxa"/>
          </w:tcPr>
          <w:p w14:paraId="1FCA126A"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8.7.2.</w:t>
            </w:r>
          </w:p>
        </w:tc>
        <w:tc>
          <w:tcPr>
            <w:tcW w:w="5546" w:type="dxa"/>
          </w:tcPr>
          <w:p w14:paraId="2631427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Aptrauktas guma.</w:t>
            </w:r>
          </w:p>
        </w:tc>
        <w:tc>
          <w:tcPr>
            <w:tcW w:w="4346" w:type="dxa"/>
          </w:tcPr>
          <w:p w14:paraId="4ACF1CBA" w14:textId="77777777" w:rsidR="00FB7742" w:rsidRDefault="00FB7742">
            <w:pPr>
              <w:spacing w:after="0" w:line="240" w:lineRule="auto"/>
              <w:contextualSpacing/>
              <w:rPr>
                <w:rFonts w:ascii="Times New Roman" w:hAnsi="Times New Roman" w:cs="Times New Roman"/>
                <w:sz w:val="20"/>
                <w:szCs w:val="20"/>
              </w:rPr>
            </w:pPr>
          </w:p>
        </w:tc>
      </w:tr>
      <w:tr w:rsidR="00FB7742" w14:paraId="67D12EE7" w14:textId="77777777">
        <w:tc>
          <w:tcPr>
            <w:tcW w:w="1166" w:type="dxa"/>
          </w:tcPr>
          <w:p w14:paraId="0FF3D8C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8.7.3.</w:t>
            </w:r>
          </w:p>
        </w:tc>
        <w:tc>
          <w:tcPr>
            <w:tcW w:w="5546" w:type="dxa"/>
          </w:tcPr>
          <w:p w14:paraId="18D0CD2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Ryškios spalvos.</w:t>
            </w:r>
          </w:p>
        </w:tc>
        <w:tc>
          <w:tcPr>
            <w:tcW w:w="4346" w:type="dxa"/>
          </w:tcPr>
          <w:p w14:paraId="1D5BDA44" w14:textId="77777777" w:rsidR="00FB7742" w:rsidRDefault="00FB7742">
            <w:pPr>
              <w:spacing w:after="0" w:line="240" w:lineRule="auto"/>
              <w:contextualSpacing/>
              <w:rPr>
                <w:rFonts w:ascii="Times New Roman" w:hAnsi="Times New Roman" w:cs="Times New Roman"/>
                <w:sz w:val="20"/>
                <w:szCs w:val="20"/>
              </w:rPr>
            </w:pPr>
          </w:p>
        </w:tc>
      </w:tr>
      <w:tr w:rsidR="00FB7742" w14:paraId="3A098C06" w14:textId="77777777">
        <w:tc>
          <w:tcPr>
            <w:tcW w:w="1166" w:type="dxa"/>
          </w:tcPr>
          <w:p w14:paraId="5F0149B4"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8.7.4.</w:t>
            </w:r>
          </w:p>
        </w:tc>
        <w:tc>
          <w:tcPr>
            <w:tcW w:w="5546" w:type="dxa"/>
          </w:tcPr>
          <w:p w14:paraId="4F756CE9"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Turi turėti numatytą vietą karabinui užkabinti arba mazgui surišti.</w:t>
            </w:r>
          </w:p>
        </w:tc>
        <w:tc>
          <w:tcPr>
            <w:tcW w:w="4346" w:type="dxa"/>
          </w:tcPr>
          <w:p w14:paraId="66DFFD69" w14:textId="77777777" w:rsidR="00FB7742" w:rsidRDefault="00FB7742">
            <w:pPr>
              <w:spacing w:after="0" w:line="240" w:lineRule="auto"/>
              <w:contextualSpacing/>
              <w:rPr>
                <w:rFonts w:ascii="Times New Roman" w:hAnsi="Times New Roman" w:cs="Times New Roman"/>
                <w:sz w:val="20"/>
                <w:szCs w:val="20"/>
              </w:rPr>
            </w:pPr>
          </w:p>
        </w:tc>
      </w:tr>
      <w:tr w:rsidR="00FB7742" w14:paraId="52FEC0A3" w14:textId="77777777">
        <w:tc>
          <w:tcPr>
            <w:tcW w:w="1166" w:type="dxa"/>
          </w:tcPr>
          <w:p w14:paraId="1B4D84B8"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8.8.</w:t>
            </w:r>
          </w:p>
        </w:tc>
        <w:tc>
          <w:tcPr>
            <w:tcW w:w="5546" w:type="dxa"/>
          </w:tcPr>
          <w:p w14:paraId="07E945B6"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 xml:space="preserve"> Ritė, 15 m:</w:t>
            </w:r>
          </w:p>
        </w:tc>
        <w:tc>
          <w:tcPr>
            <w:tcW w:w="4346" w:type="dxa"/>
          </w:tcPr>
          <w:p w14:paraId="1B2419CE" w14:textId="77777777" w:rsidR="00FB7742" w:rsidRDefault="00FB7742">
            <w:pPr>
              <w:spacing w:after="0" w:line="240" w:lineRule="auto"/>
              <w:contextualSpacing/>
              <w:rPr>
                <w:rFonts w:ascii="Times New Roman" w:hAnsi="Times New Roman" w:cs="Times New Roman"/>
                <w:sz w:val="20"/>
                <w:szCs w:val="20"/>
              </w:rPr>
            </w:pPr>
          </w:p>
        </w:tc>
      </w:tr>
      <w:tr w:rsidR="00FB7742" w14:paraId="29E871E2" w14:textId="77777777">
        <w:tc>
          <w:tcPr>
            <w:tcW w:w="1166" w:type="dxa"/>
          </w:tcPr>
          <w:p w14:paraId="12310E06"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8.7.1.</w:t>
            </w:r>
          </w:p>
        </w:tc>
        <w:tc>
          <w:tcPr>
            <w:tcW w:w="5546" w:type="dxa"/>
          </w:tcPr>
          <w:p w14:paraId="7EF3C9BA"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Ritė, nedidelių gabaritų, pagaminta iš plastiko arba nerūdijančio metalo, talpinanti ne mažiau kaip 15 metrų virvės.</w:t>
            </w:r>
          </w:p>
        </w:tc>
        <w:tc>
          <w:tcPr>
            <w:tcW w:w="4346" w:type="dxa"/>
          </w:tcPr>
          <w:p w14:paraId="698EE4B2" w14:textId="77777777" w:rsidR="00FB7742" w:rsidRDefault="00FB7742">
            <w:pPr>
              <w:spacing w:after="0" w:line="240" w:lineRule="auto"/>
              <w:contextualSpacing/>
              <w:rPr>
                <w:rFonts w:ascii="Times New Roman" w:hAnsi="Times New Roman" w:cs="Times New Roman"/>
                <w:sz w:val="20"/>
                <w:szCs w:val="20"/>
              </w:rPr>
            </w:pPr>
          </w:p>
        </w:tc>
      </w:tr>
      <w:tr w:rsidR="00FB7742" w14:paraId="10169425" w14:textId="77777777">
        <w:tc>
          <w:tcPr>
            <w:tcW w:w="1166" w:type="dxa"/>
          </w:tcPr>
          <w:p w14:paraId="5565B02F"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8.7.2.</w:t>
            </w:r>
          </w:p>
        </w:tc>
        <w:tc>
          <w:tcPr>
            <w:tcW w:w="5546" w:type="dxa"/>
          </w:tcPr>
          <w:p w14:paraId="3924E70C"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Nailoninė virvė, ne mažiau kaip 15 metrų.</w:t>
            </w:r>
          </w:p>
        </w:tc>
        <w:tc>
          <w:tcPr>
            <w:tcW w:w="4346" w:type="dxa"/>
          </w:tcPr>
          <w:p w14:paraId="57C08762" w14:textId="77777777" w:rsidR="00FB7742" w:rsidRDefault="00FB7742">
            <w:pPr>
              <w:spacing w:after="0" w:line="240" w:lineRule="auto"/>
              <w:contextualSpacing/>
              <w:rPr>
                <w:rFonts w:ascii="Times New Roman" w:hAnsi="Times New Roman" w:cs="Times New Roman"/>
                <w:sz w:val="20"/>
                <w:szCs w:val="20"/>
              </w:rPr>
            </w:pPr>
          </w:p>
        </w:tc>
      </w:tr>
      <w:tr w:rsidR="00FB7742" w14:paraId="1C99987A" w14:textId="77777777">
        <w:tc>
          <w:tcPr>
            <w:tcW w:w="1166" w:type="dxa"/>
          </w:tcPr>
          <w:p w14:paraId="4D3E053D"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8.7.3.</w:t>
            </w:r>
          </w:p>
        </w:tc>
        <w:tc>
          <w:tcPr>
            <w:tcW w:w="5546" w:type="dxa"/>
          </w:tcPr>
          <w:p w14:paraId="5F5BDF08"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 Komplektuojamas su karabinu.</w:t>
            </w:r>
          </w:p>
        </w:tc>
        <w:tc>
          <w:tcPr>
            <w:tcW w:w="4346" w:type="dxa"/>
          </w:tcPr>
          <w:p w14:paraId="628828FF" w14:textId="77777777" w:rsidR="00FB7742" w:rsidRDefault="00FB7742">
            <w:pPr>
              <w:spacing w:after="0" w:line="240" w:lineRule="auto"/>
              <w:contextualSpacing/>
              <w:rPr>
                <w:rFonts w:ascii="Times New Roman" w:hAnsi="Times New Roman" w:cs="Times New Roman"/>
                <w:sz w:val="20"/>
                <w:szCs w:val="20"/>
              </w:rPr>
            </w:pPr>
          </w:p>
        </w:tc>
      </w:tr>
      <w:tr w:rsidR="00FB7742" w14:paraId="0252E04E" w14:textId="77777777">
        <w:tc>
          <w:tcPr>
            <w:tcW w:w="1166" w:type="dxa"/>
          </w:tcPr>
          <w:p w14:paraId="4B7B51FE"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8.9.</w:t>
            </w:r>
          </w:p>
        </w:tc>
        <w:tc>
          <w:tcPr>
            <w:tcW w:w="5546" w:type="dxa"/>
          </w:tcPr>
          <w:p w14:paraId="550556A9" w14:textId="77777777" w:rsidR="00FB7742" w:rsidRDefault="002D3B3D">
            <w:pPr>
              <w:spacing w:after="0" w:line="240" w:lineRule="auto"/>
              <w:contextualSpacing/>
              <w:rPr>
                <w:rFonts w:ascii="Times New Roman" w:hAnsi="Times New Roman" w:cs="Times New Roman"/>
                <w:b/>
                <w:i/>
                <w:sz w:val="20"/>
                <w:szCs w:val="20"/>
              </w:rPr>
            </w:pPr>
            <w:r>
              <w:rPr>
                <w:rFonts w:ascii="Times New Roman" w:hAnsi="Times New Roman" w:cs="Times New Roman"/>
                <w:b/>
                <w:i/>
                <w:sz w:val="20"/>
                <w:szCs w:val="20"/>
              </w:rPr>
              <w:t>9.8. Ritė, 45 m:</w:t>
            </w:r>
          </w:p>
        </w:tc>
        <w:tc>
          <w:tcPr>
            <w:tcW w:w="4346" w:type="dxa"/>
          </w:tcPr>
          <w:p w14:paraId="48DA85FC" w14:textId="77777777" w:rsidR="00FB7742" w:rsidRDefault="00FB7742">
            <w:pPr>
              <w:spacing w:after="0" w:line="240" w:lineRule="auto"/>
              <w:contextualSpacing/>
              <w:rPr>
                <w:rFonts w:ascii="Times New Roman" w:hAnsi="Times New Roman" w:cs="Times New Roman"/>
                <w:sz w:val="20"/>
                <w:szCs w:val="20"/>
              </w:rPr>
            </w:pPr>
          </w:p>
        </w:tc>
      </w:tr>
      <w:tr w:rsidR="00FB7742" w14:paraId="4F271172" w14:textId="77777777">
        <w:tc>
          <w:tcPr>
            <w:tcW w:w="1166" w:type="dxa"/>
          </w:tcPr>
          <w:p w14:paraId="4073B5F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8.9.1.</w:t>
            </w:r>
          </w:p>
        </w:tc>
        <w:tc>
          <w:tcPr>
            <w:tcW w:w="5546" w:type="dxa"/>
          </w:tcPr>
          <w:p w14:paraId="32180C2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Ritė su rankena, pagaminta iš plastiko arba nerūdijančio metalo, talpinanti ne mažiau 45 metrų virvės.</w:t>
            </w:r>
          </w:p>
        </w:tc>
        <w:tc>
          <w:tcPr>
            <w:tcW w:w="4346" w:type="dxa"/>
          </w:tcPr>
          <w:p w14:paraId="5F976C6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92AB2F9" w14:textId="77777777">
        <w:tc>
          <w:tcPr>
            <w:tcW w:w="1166" w:type="dxa"/>
          </w:tcPr>
          <w:p w14:paraId="28D534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8.9.2.</w:t>
            </w:r>
          </w:p>
        </w:tc>
        <w:tc>
          <w:tcPr>
            <w:tcW w:w="5546" w:type="dxa"/>
          </w:tcPr>
          <w:p w14:paraId="1652D12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jungiklį, leidžiantį laisvą virvės judėjimą, sustabdymą.</w:t>
            </w:r>
          </w:p>
        </w:tc>
        <w:tc>
          <w:tcPr>
            <w:tcW w:w="4346" w:type="dxa"/>
          </w:tcPr>
          <w:p w14:paraId="022D914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50ABF1A" w14:textId="77777777">
        <w:tc>
          <w:tcPr>
            <w:tcW w:w="1166" w:type="dxa"/>
          </w:tcPr>
          <w:p w14:paraId="6620C90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8.9.3.</w:t>
            </w:r>
          </w:p>
        </w:tc>
        <w:tc>
          <w:tcPr>
            <w:tcW w:w="5546" w:type="dxa"/>
          </w:tcPr>
          <w:p w14:paraId="12CE23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Nailoninė virvė, ne mažiau kaip 45 metrų.</w:t>
            </w:r>
          </w:p>
        </w:tc>
        <w:tc>
          <w:tcPr>
            <w:tcW w:w="4346" w:type="dxa"/>
          </w:tcPr>
          <w:p w14:paraId="093BC53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CD82898" w14:textId="77777777">
        <w:tc>
          <w:tcPr>
            <w:tcW w:w="1166" w:type="dxa"/>
          </w:tcPr>
          <w:p w14:paraId="185231A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8.9.4.</w:t>
            </w:r>
          </w:p>
        </w:tc>
        <w:tc>
          <w:tcPr>
            <w:tcW w:w="5546" w:type="dxa"/>
          </w:tcPr>
          <w:p w14:paraId="244761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Komplektuojamas su karabinu.</w:t>
            </w:r>
          </w:p>
        </w:tc>
        <w:tc>
          <w:tcPr>
            <w:tcW w:w="4346" w:type="dxa"/>
          </w:tcPr>
          <w:p w14:paraId="617B28C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24EFDA3" w14:textId="77777777">
        <w:tc>
          <w:tcPr>
            <w:tcW w:w="1166" w:type="dxa"/>
          </w:tcPr>
          <w:p w14:paraId="1B9A21F1"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8.10..</w:t>
            </w:r>
          </w:p>
        </w:tc>
        <w:tc>
          <w:tcPr>
            <w:tcW w:w="5546" w:type="dxa"/>
          </w:tcPr>
          <w:p w14:paraId="0314E26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Suslėgto oro balionas, iškėlimo sistemai-2 </w:t>
            </w:r>
            <w:proofErr w:type="spellStart"/>
            <w:r>
              <w:rPr>
                <w:rFonts w:ascii="Times New Roman" w:hAnsi="Times New Roman" w:cs="Times New Roman"/>
                <w:b/>
                <w:i/>
                <w:sz w:val="20"/>
                <w:szCs w:val="20"/>
              </w:rPr>
              <w:t>vnt</w:t>
            </w:r>
            <w:proofErr w:type="spellEnd"/>
            <w:r>
              <w:rPr>
                <w:rFonts w:ascii="Times New Roman" w:hAnsi="Times New Roman" w:cs="Times New Roman"/>
                <w:b/>
                <w:i/>
                <w:sz w:val="20"/>
                <w:szCs w:val="20"/>
              </w:rPr>
              <w:t>,:</w:t>
            </w:r>
          </w:p>
        </w:tc>
        <w:tc>
          <w:tcPr>
            <w:tcW w:w="4346" w:type="dxa"/>
          </w:tcPr>
          <w:p w14:paraId="533E910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8742F44" w14:textId="77777777">
        <w:tc>
          <w:tcPr>
            <w:tcW w:w="1166" w:type="dxa"/>
          </w:tcPr>
          <w:p w14:paraId="4B6507E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8.10.1.</w:t>
            </w:r>
          </w:p>
        </w:tc>
        <w:tc>
          <w:tcPr>
            <w:tcW w:w="5546" w:type="dxa"/>
          </w:tcPr>
          <w:p w14:paraId="7DECA01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balionas pagamintas iš plieno, aliuminio ar kompozitinių medžiagų.</w:t>
            </w:r>
          </w:p>
        </w:tc>
        <w:tc>
          <w:tcPr>
            <w:tcW w:w="4346" w:type="dxa"/>
          </w:tcPr>
          <w:p w14:paraId="79C5E87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92C8957" w14:textId="77777777">
        <w:tc>
          <w:tcPr>
            <w:tcW w:w="1166" w:type="dxa"/>
          </w:tcPr>
          <w:p w14:paraId="5C461E4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8.10.2.</w:t>
            </w:r>
          </w:p>
        </w:tc>
        <w:tc>
          <w:tcPr>
            <w:tcW w:w="5546" w:type="dxa"/>
          </w:tcPr>
          <w:p w14:paraId="0904EDE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baliono talpa, ne mažiau kaip 12 litrų.</w:t>
            </w:r>
          </w:p>
        </w:tc>
        <w:tc>
          <w:tcPr>
            <w:tcW w:w="4346" w:type="dxa"/>
          </w:tcPr>
          <w:p w14:paraId="1D2680E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5EB401E" w14:textId="77777777">
        <w:tc>
          <w:tcPr>
            <w:tcW w:w="1166" w:type="dxa"/>
          </w:tcPr>
          <w:p w14:paraId="6C9DC3D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8.10.3.</w:t>
            </w:r>
          </w:p>
        </w:tc>
        <w:tc>
          <w:tcPr>
            <w:tcW w:w="5546" w:type="dxa"/>
          </w:tcPr>
          <w:p w14:paraId="7B6FFFC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baliono darbinis slėgis, ne mažesnis kaip 230 bar</w:t>
            </w:r>
          </w:p>
        </w:tc>
        <w:tc>
          <w:tcPr>
            <w:tcW w:w="4346" w:type="dxa"/>
          </w:tcPr>
          <w:p w14:paraId="12B35C5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BE43DFC" w14:textId="77777777">
        <w:tc>
          <w:tcPr>
            <w:tcW w:w="1166" w:type="dxa"/>
          </w:tcPr>
          <w:p w14:paraId="2D077AB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8.10.4.</w:t>
            </w:r>
          </w:p>
        </w:tc>
        <w:tc>
          <w:tcPr>
            <w:tcW w:w="5546" w:type="dxa"/>
          </w:tcPr>
          <w:p w14:paraId="12FAB03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baliono kranas turi būti su DIN tipo kranu.</w:t>
            </w:r>
          </w:p>
        </w:tc>
        <w:tc>
          <w:tcPr>
            <w:tcW w:w="4346" w:type="dxa"/>
          </w:tcPr>
          <w:p w14:paraId="3646241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3A429BE" w14:textId="77777777">
        <w:tc>
          <w:tcPr>
            <w:tcW w:w="1166" w:type="dxa"/>
          </w:tcPr>
          <w:p w14:paraId="3E2AB10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8.10.5.</w:t>
            </w:r>
          </w:p>
        </w:tc>
        <w:tc>
          <w:tcPr>
            <w:tcW w:w="5546" w:type="dxa"/>
          </w:tcPr>
          <w:p w14:paraId="06D65A8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Nardymo balionas komplektuojamas su kranu, padu ir rankena.</w:t>
            </w:r>
          </w:p>
        </w:tc>
        <w:tc>
          <w:tcPr>
            <w:tcW w:w="4346" w:type="dxa"/>
          </w:tcPr>
          <w:p w14:paraId="685A84C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F473117" w14:textId="77777777">
        <w:tc>
          <w:tcPr>
            <w:tcW w:w="1166" w:type="dxa"/>
          </w:tcPr>
          <w:p w14:paraId="7BE2565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8.11.</w:t>
            </w:r>
          </w:p>
        </w:tc>
        <w:tc>
          <w:tcPr>
            <w:tcW w:w="5546" w:type="dxa"/>
          </w:tcPr>
          <w:p w14:paraId="3517D679"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Kompresorius suslėgto oro balionu pildymui:</w:t>
            </w:r>
          </w:p>
        </w:tc>
        <w:tc>
          <w:tcPr>
            <w:tcW w:w="4346" w:type="dxa"/>
          </w:tcPr>
          <w:p w14:paraId="6E8BABB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F96AEE7" w14:textId="77777777">
        <w:tc>
          <w:tcPr>
            <w:tcW w:w="1166" w:type="dxa"/>
          </w:tcPr>
          <w:p w14:paraId="693346C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8.11.1.</w:t>
            </w:r>
          </w:p>
        </w:tc>
        <w:tc>
          <w:tcPr>
            <w:tcW w:w="5546" w:type="dxa"/>
          </w:tcPr>
          <w:p w14:paraId="6F2E164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Kompresorius turi veikti nuo benzininio 4 taktų variklio, kurio galia ne mažesnė nei 4 kW.</w:t>
            </w:r>
          </w:p>
        </w:tc>
        <w:tc>
          <w:tcPr>
            <w:tcW w:w="4346" w:type="dxa"/>
          </w:tcPr>
          <w:p w14:paraId="56199C8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878CCA6" w14:textId="77777777">
        <w:tc>
          <w:tcPr>
            <w:tcW w:w="1166" w:type="dxa"/>
          </w:tcPr>
          <w:p w14:paraId="42C08ED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8.11.2.</w:t>
            </w:r>
          </w:p>
        </w:tc>
        <w:tc>
          <w:tcPr>
            <w:tcW w:w="5546" w:type="dxa"/>
          </w:tcPr>
          <w:p w14:paraId="7033928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Darbinis slėgis, ne mažesnis nei 200 Bar.</w:t>
            </w:r>
          </w:p>
        </w:tc>
        <w:tc>
          <w:tcPr>
            <w:tcW w:w="4346" w:type="dxa"/>
          </w:tcPr>
          <w:p w14:paraId="058A5F5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4135315" w14:textId="77777777">
        <w:tc>
          <w:tcPr>
            <w:tcW w:w="1166" w:type="dxa"/>
          </w:tcPr>
          <w:p w14:paraId="3D4FC4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8.11.3.</w:t>
            </w:r>
          </w:p>
        </w:tc>
        <w:tc>
          <w:tcPr>
            <w:tcW w:w="5546" w:type="dxa"/>
          </w:tcPr>
          <w:p w14:paraId="383959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Našumas ne mažesnis nei 90 l/min.</w:t>
            </w:r>
          </w:p>
        </w:tc>
        <w:tc>
          <w:tcPr>
            <w:tcW w:w="4346" w:type="dxa"/>
          </w:tcPr>
          <w:p w14:paraId="0B21A06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2CDC65C" w14:textId="77777777">
        <w:tc>
          <w:tcPr>
            <w:tcW w:w="1166" w:type="dxa"/>
          </w:tcPr>
          <w:p w14:paraId="146700E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8.11.4.</w:t>
            </w:r>
          </w:p>
        </w:tc>
        <w:tc>
          <w:tcPr>
            <w:tcW w:w="5546" w:type="dxa"/>
          </w:tcPr>
          <w:p w14:paraId="4E9B7C0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Kompresoriaus svoris ne daugiau nei 45 kg.</w:t>
            </w:r>
          </w:p>
        </w:tc>
        <w:tc>
          <w:tcPr>
            <w:tcW w:w="4346" w:type="dxa"/>
          </w:tcPr>
          <w:p w14:paraId="3DF31DDF" w14:textId="77777777" w:rsidR="00FB7742" w:rsidRDefault="00FB7742">
            <w:pPr>
              <w:spacing w:after="0" w:line="240" w:lineRule="auto"/>
              <w:contextualSpacing/>
              <w:rPr>
                <w:rFonts w:ascii="Times New Roman" w:hAnsi="Times New Roman" w:cs="Times New Roman"/>
                <w:sz w:val="20"/>
                <w:szCs w:val="20"/>
              </w:rPr>
            </w:pPr>
          </w:p>
        </w:tc>
      </w:tr>
      <w:tr w:rsidR="00FB7742" w14:paraId="6997F2C6" w14:textId="77777777">
        <w:tc>
          <w:tcPr>
            <w:tcW w:w="1166" w:type="dxa"/>
          </w:tcPr>
          <w:p w14:paraId="1B3F82C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8.11.5.</w:t>
            </w:r>
          </w:p>
        </w:tc>
        <w:tc>
          <w:tcPr>
            <w:tcW w:w="5546" w:type="dxa"/>
          </w:tcPr>
          <w:p w14:paraId="6E89C1F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Išmatavimai ne didesni nei: ilgis – 80 cm, plotis – 40 cm, aukštis – 50 cm.</w:t>
            </w:r>
          </w:p>
        </w:tc>
        <w:tc>
          <w:tcPr>
            <w:tcW w:w="4346" w:type="dxa"/>
          </w:tcPr>
          <w:p w14:paraId="35E33C95" w14:textId="77777777" w:rsidR="00FB7742" w:rsidRDefault="00FB7742">
            <w:pPr>
              <w:spacing w:after="0" w:line="240" w:lineRule="auto"/>
              <w:contextualSpacing/>
              <w:rPr>
                <w:rFonts w:ascii="Times New Roman" w:hAnsi="Times New Roman" w:cs="Times New Roman"/>
                <w:sz w:val="20"/>
                <w:szCs w:val="20"/>
              </w:rPr>
            </w:pPr>
          </w:p>
        </w:tc>
      </w:tr>
      <w:tr w:rsidR="00FB7742" w14:paraId="79A966BD" w14:textId="77777777">
        <w:tc>
          <w:tcPr>
            <w:tcW w:w="1166" w:type="dxa"/>
          </w:tcPr>
          <w:p w14:paraId="05497D2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8.11.6.</w:t>
            </w:r>
          </w:p>
        </w:tc>
        <w:tc>
          <w:tcPr>
            <w:tcW w:w="5546" w:type="dxa"/>
          </w:tcPr>
          <w:p w14:paraId="6F54331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Komplektuojamas su papildomu oro filtru ir sintetine alyva, skirta aptarnavimui.</w:t>
            </w:r>
          </w:p>
        </w:tc>
        <w:tc>
          <w:tcPr>
            <w:tcW w:w="4346" w:type="dxa"/>
          </w:tcPr>
          <w:p w14:paraId="0C38C9FB" w14:textId="77777777" w:rsidR="00FB7742" w:rsidRDefault="00FB7742">
            <w:pPr>
              <w:spacing w:after="0" w:line="240" w:lineRule="auto"/>
              <w:contextualSpacing/>
              <w:rPr>
                <w:rFonts w:ascii="Times New Roman" w:hAnsi="Times New Roman" w:cs="Times New Roman"/>
                <w:sz w:val="20"/>
                <w:szCs w:val="20"/>
              </w:rPr>
            </w:pPr>
          </w:p>
        </w:tc>
      </w:tr>
      <w:tr w:rsidR="00FB7742" w14:paraId="3A79C074" w14:textId="77777777">
        <w:tc>
          <w:tcPr>
            <w:tcW w:w="1166" w:type="dxa"/>
          </w:tcPr>
          <w:p w14:paraId="72D7689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8.11.7.</w:t>
            </w:r>
          </w:p>
        </w:tc>
        <w:tc>
          <w:tcPr>
            <w:tcW w:w="5546" w:type="dxa"/>
          </w:tcPr>
          <w:p w14:paraId="4CD3E2C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Kompresoriui turi būti suteikiama ne mažiau nei 2 metų gamintojo garantija.</w:t>
            </w:r>
          </w:p>
        </w:tc>
        <w:tc>
          <w:tcPr>
            <w:tcW w:w="4346" w:type="dxa"/>
          </w:tcPr>
          <w:p w14:paraId="77B01DF2" w14:textId="77777777" w:rsidR="00FB7742" w:rsidRDefault="00FB7742">
            <w:pPr>
              <w:spacing w:after="0" w:line="240" w:lineRule="auto"/>
              <w:contextualSpacing/>
              <w:rPr>
                <w:rFonts w:ascii="Times New Roman" w:hAnsi="Times New Roman" w:cs="Times New Roman"/>
                <w:sz w:val="20"/>
                <w:szCs w:val="20"/>
              </w:rPr>
            </w:pPr>
          </w:p>
        </w:tc>
      </w:tr>
      <w:tr w:rsidR="00FB7742" w14:paraId="087C090E" w14:textId="77777777">
        <w:tc>
          <w:tcPr>
            <w:tcW w:w="1166" w:type="dxa"/>
          </w:tcPr>
          <w:p w14:paraId="6BD8FF9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8.11.8.</w:t>
            </w:r>
          </w:p>
        </w:tc>
        <w:tc>
          <w:tcPr>
            <w:tcW w:w="5546" w:type="dxa"/>
          </w:tcPr>
          <w:p w14:paraId="7ED197A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Kartu su pasiūlymu tiekėjas ar gamintojas privalo pateikti įrenginio naudojimo, priežiūros, remonto ir saugojimo instrukcijas – lietuvių arba anglų kalba.</w:t>
            </w:r>
          </w:p>
        </w:tc>
        <w:tc>
          <w:tcPr>
            <w:tcW w:w="4346" w:type="dxa"/>
          </w:tcPr>
          <w:p w14:paraId="49B38ED9" w14:textId="77777777" w:rsidR="00FB7742" w:rsidRDefault="00FB7742">
            <w:pPr>
              <w:spacing w:after="0" w:line="240" w:lineRule="auto"/>
              <w:contextualSpacing/>
              <w:rPr>
                <w:rFonts w:ascii="Times New Roman" w:hAnsi="Times New Roman" w:cs="Times New Roman"/>
                <w:sz w:val="20"/>
                <w:szCs w:val="20"/>
              </w:rPr>
            </w:pPr>
          </w:p>
        </w:tc>
      </w:tr>
      <w:tr w:rsidR="00FB7742" w14:paraId="035D177E" w14:textId="77777777">
        <w:tc>
          <w:tcPr>
            <w:tcW w:w="1166" w:type="dxa"/>
          </w:tcPr>
          <w:p w14:paraId="197418F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w:t>
            </w:r>
          </w:p>
        </w:tc>
        <w:tc>
          <w:tcPr>
            <w:tcW w:w="5546" w:type="dxa"/>
          </w:tcPr>
          <w:p w14:paraId="15EF262F"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Pirmosios pagalbos krepšys ir deguonies terapijos rinkinys:</w:t>
            </w:r>
          </w:p>
        </w:tc>
        <w:tc>
          <w:tcPr>
            <w:tcW w:w="4346" w:type="dxa"/>
          </w:tcPr>
          <w:p w14:paraId="12989A1D" w14:textId="77777777" w:rsidR="00FB7742" w:rsidRDefault="00FB7742">
            <w:pPr>
              <w:spacing w:after="0" w:line="240" w:lineRule="auto"/>
              <w:contextualSpacing/>
              <w:rPr>
                <w:rFonts w:ascii="Times New Roman" w:hAnsi="Times New Roman" w:cs="Times New Roman"/>
                <w:sz w:val="20"/>
                <w:szCs w:val="20"/>
              </w:rPr>
            </w:pPr>
          </w:p>
        </w:tc>
      </w:tr>
      <w:tr w:rsidR="00FB7742" w14:paraId="20F0ED9C" w14:textId="77777777">
        <w:tc>
          <w:tcPr>
            <w:tcW w:w="1166" w:type="dxa"/>
          </w:tcPr>
          <w:p w14:paraId="255ADE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8.12.1.</w:t>
            </w:r>
          </w:p>
        </w:tc>
        <w:tc>
          <w:tcPr>
            <w:tcW w:w="5546" w:type="dxa"/>
          </w:tcPr>
          <w:p w14:paraId="2A21D70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Pirmosios pagalbos krepšyje ir deguonies terapijos rinkinyje esančios medicininės priemonės privalo būti pažymėtos CE ženklinimu.</w:t>
            </w:r>
          </w:p>
        </w:tc>
        <w:tc>
          <w:tcPr>
            <w:tcW w:w="4346" w:type="dxa"/>
          </w:tcPr>
          <w:p w14:paraId="6F440E99" w14:textId="77777777" w:rsidR="00FB7742" w:rsidRDefault="00FB7742">
            <w:pPr>
              <w:spacing w:after="0" w:line="240" w:lineRule="auto"/>
              <w:contextualSpacing/>
              <w:rPr>
                <w:rFonts w:ascii="Times New Roman" w:hAnsi="Times New Roman" w:cs="Times New Roman"/>
                <w:sz w:val="20"/>
                <w:szCs w:val="20"/>
              </w:rPr>
            </w:pPr>
          </w:p>
        </w:tc>
      </w:tr>
      <w:tr w:rsidR="00FB7742" w14:paraId="0C918FC7" w14:textId="77777777">
        <w:tc>
          <w:tcPr>
            <w:tcW w:w="1166" w:type="dxa"/>
          </w:tcPr>
          <w:p w14:paraId="55D82E0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8.12.2.</w:t>
            </w:r>
          </w:p>
        </w:tc>
        <w:tc>
          <w:tcPr>
            <w:tcW w:w="5546" w:type="dxa"/>
          </w:tcPr>
          <w:p w14:paraId="616B5AE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Deguonies terapijos rinkinys:</w:t>
            </w:r>
          </w:p>
        </w:tc>
        <w:tc>
          <w:tcPr>
            <w:tcW w:w="4346" w:type="dxa"/>
          </w:tcPr>
          <w:p w14:paraId="6E8C0465" w14:textId="77777777" w:rsidR="00FB7742" w:rsidRDefault="00FB7742">
            <w:pPr>
              <w:spacing w:after="0" w:line="240" w:lineRule="auto"/>
              <w:contextualSpacing/>
              <w:rPr>
                <w:rFonts w:ascii="Times New Roman" w:hAnsi="Times New Roman" w:cs="Times New Roman"/>
                <w:sz w:val="20"/>
                <w:szCs w:val="20"/>
              </w:rPr>
            </w:pPr>
          </w:p>
        </w:tc>
      </w:tr>
      <w:tr w:rsidR="00FB7742" w14:paraId="4856B69A" w14:textId="77777777">
        <w:tc>
          <w:tcPr>
            <w:tcW w:w="1166" w:type="dxa"/>
          </w:tcPr>
          <w:p w14:paraId="47458D2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8.12.2.1.</w:t>
            </w:r>
          </w:p>
        </w:tc>
        <w:tc>
          <w:tcPr>
            <w:tcW w:w="5546" w:type="dxa"/>
          </w:tcPr>
          <w:p w14:paraId="5244CC1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Pirmos pagalbos deguonies rinkinys komplektuojamas su smūgiams, drėgmei bei dulkėms atspariu dėklu, turinčiu rankenas pernešimui</w:t>
            </w:r>
          </w:p>
        </w:tc>
        <w:tc>
          <w:tcPr>
            <w:tcW w:w="4346" w:type="dxa"/>
          </w:tcPr>
          <w:p w14:paraId="345552D0" w14:textId="77777777" w:rsidR="00FB7742" w:rsidRDefault="00FB7742">
            <w:pPr>
              <w:spacing w:after="0" w:line="240" w:lineRule="auto"/>
              <w:contextualSpacing/>
              <w:rPr>
                <w:rFonts w:ascii="Times New Roman" w:hAnsi="Times New Roman" w:cs="Times New Roman"/>
                <w:sz w:val="20"/>
                <w:szCs w:val="20"/>
              </w:rPr>
            </w:pPr>
          </w:p>
        </w:tc>
      </w:tr>
      <w:tr w:rsidR="00FB7742" w14:paraId="530F9BA6" w14:textId="77777777">
        <w:tc>
          <w:tcPr>
            <w:tcW w:w="1166" w:type="dxa"/>
          </w:tcPr>
          <w:p w14:paraId="41A7FEE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8.12.2.2.</w:t>
            </w:r>
          </w:p>
        </w:tc>
        <w:tc>
          <w:tcPr>
            <w:tcW w:w="5546" w:type="dxa"/>
          </w:tcPr>
          <w:p w14:paraId="64EA85E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Baltos spalvos deguonies balionas, ne mažesnis nei 5 litrų talpos. Baliono darbinis slėgis ne mažiau 200 Bar.</w:t>
            </w:r>
          </w:p>
        </w:tc>
        <w:tc>
          <w:tcPr>
            <w:tcW w:w="4346" w:type="dxa"/>
          </w:tcPr>
          <w:p w14:paraId="14210D80" w14:textId="77777777" w:rsidR="00FB7742" w:rsidRDefault="00FB7742">
            <w:pPr>
              <w:spacing w:after="0" w:line="240" w:lineRule="auto"/>
              <w:contextualSpacing/>
              <w:rPr>
                <w:rFonts w:ascii="Times New Roman" w:hAnsi="Times New Roman" w:cs="Times New Roman"/>
                <w:sz w:val="20"/>
                <w:szCs w:val="20"/>
              </w:rPr>
            </w:pPr>
          </w:p>
        </w:tc>
      </w:tr>
      <w:tr w:rsidR="00FB7742" w14:paraId="3F53FD32" w14:textId="77777777">
        <w:tc>
          <w:tcPr>
            <w:tcW w:w="1166" w:type="dxa"/>
          </w:tcPr>
          <w:p w14:paraId="18D31955" w14:textId="77777777" w:rsidR="00FB7742" w:rsidRDefault="002D3B3D">
            <w:pPr>
              <w:spacing w:after="0" w:line="240" w:lineRule="auto"/>
              <w:contextualSpacing/>
              <w:rPr>
                <w:rFonts w:ascii="Times New Roman" w:hAnsi="Times New Roman" w:cs="Times New Roman"/>
                <w:sz w:val="20"/>
                <w:szCs w:val="20"/>
              </w:rPr>
            </w:pPr>
            <w:r>
              <w:rPr>
                <w:rFonts w:ascii="Times New Roman" w:hAnsi="Times New Roman" w:cs="Times New Roman"/>
                <w:sz w:val="20"/>
                <w:szCs w:val="20"/>
              </w:rPr>
              <w:t>8.12.2.3.</w:t>
            </w:r>
          </w:p>
        </w:tc>
        <w:tc>
          <w:tcPr>
            <w:tcW w:w="5546" w:type="dxa"/>
          </w:tcPr>
          <w:p w14:paraId="757F862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Ranka valdomas reguliatorius, leidžiantis reguliuoti srautą nuo 0 iki 30 litrų per minutę ribose pasirinktinai.</w:t>
            </w:r>
          </w:p>
        </w:tc>
        <w:tc>
          <w:tcPr>
            <w:tcW w:w="4346" w:type="dxa"/>
          </w:tcPr>
          <w:p w14:paraId="384B644F" w14:textId="77777777" w:rsidR="00FB7742" w:rsidRDefault="00FB7742">
            <w:pPr>
              <w:spacing w:after="0" w:line="240" w:lineRule="auto"/>
              <w:contextualSpacing/>
              <w:rPr>
                <w:rFonts w:ascii="Times New Roman" w:hAnsi="Times New Roman" w:cs="Times New Roman"/>
                <w:sz w:val="20"/>
                <w:szCs w:val="20"/>
              </w:rPr>
            </w:pPr>
          </w:p>
        </w:tc>
      </w:tr>
      <w:tr w:rsidR="00FB7742" w14:paraId="5E6D1759" w14:textId="77777777">
        <w:tc>
          <w:tcPr>
            <w:tcW w:w="1166" w:type="dxa"/>
          </w:tcPr>
          <w:p w14:paraId="1425407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8.12.2.4.</w:t>
            </w:r>
          </w:p>
        </w:tc>
        <w:tc>
          <w:tcPr>
            <w:tcW w:w="5546" w:type="dxa"/>
          </w:tcPr>
          <w:p w14:paraId="742775F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Reguliatorius turi turėti vizualiai matomą manometrą.</w:t>
            </w:r>
          </w:p>
        </w:tc>
        <w:tc>
          <w:tcPr>
            <w:tcW w:w="4346" w:type="dxa"/>
          </w:tcPr>
          <w:p w14:paraId="28E46E6D" w14:textId="77777777" w:rsidR="00FB7742" w:rsidRDefault="00FB7742">
            <w:pPr>
              <w:spacing w:after="0" w:line="240" w:lineRule="auto"/>
              <w:contextualSpacing/>
              <w:rPr>
                <w:rFonts w:ascii="Times New Roman" w:hAnsi="Times New Roman" w:cs="Times New Roman"/>
                <w:sz w:val="20"/>
                <w:szCs w:val="20"/>
              </w:rPr>
            </w:pPr>
          </w:p>
        </w:tc>
      </w:tr>
      <w:tr w:rsidR="00FB7742" w14:paraId="2961C5C4" w14:textId="77777777">
        <w:tc>
          <w:tcPr>
            <w:tcW w:w="1166" w:type="dxa"/>
          </w:tcPr>
          <w:p w14:paraId="1A25A3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8.12.2.5.</w:t>
            </w:r>
          </w:p>
        </w:tc>
        <w:tc>
          <w:tcPr>
            <w:tcW w:w="5546" w:type="dxa"/>
          </w:tcPr>
          <w:p w14:paraId="3104DE5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Balionas ir ventilis turi atitikti gabenamųjų slėginių įrenginių techninio reglamento, patvirtinto Lietuvos Respublikos ūkio ministro 2011 m. liepos 7 d. įsakymu  Nr. 4-472 reikalavimus.</w:t>
            </w:r>
          </w:p>
        </w:tc>
        <w:tc>
          <w:tcPr>
            <w:tcW w:w="4346" w:type="dxa"/>
          </w:tcPr>
          <w:p w14:paraId="22D390AB" w14:textId="77777777" w:rsidR="00FB7742" w:rsidRDefault="00FB7742">
            <w:pPr>
              <w:spacing w:after="0" w:line="240" w:lineRule="auto"/>
              <w:contextualSpacing/>
              <w:rPr>
                <w:rFonts w:ascii="Times New Roman" w:hAnsi="Times New Roman" w:cs="Times New Roman"/>
                <w:sz w:val="20"/>
                <w:szCs w:val="20"/>
              </w:rPr>
            </w:pPr>
          </w:p>
        </w:tc>
      </w:tr>
      <w:tr w:rsidR="00FB7742" w14:paraId="17FD0DDF" w14:textId="77777777">
        <w:tc>
          <w:tcPr>
            <w:tcW w:w="1166" w:type="dxa"/>
          </w:tcPr>
          <w:p w14:paraId="26ECBB4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8.12.2.6.</w:t>
            </w:r>
          </w:p>
        </w:tc>
        <w:tc>
          <w:tcPr>
            <w:tcW w:w="5546" w:type="dxa"/>
          </w:tcPr>
          <w:p w14:paraId="62D9932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Balionas turi atitikti Europos standartui EN 12257 arba EN 1964-1.</w:t>
            </w:r>
          </w:p>
        </w:tc>
        <w:tc>
          <w:tcPr>
            <w:tcW w:w="4346" w:type="dxa"/>
          </w:tcPr>
          <w:p w14:paraId="4FEED20D" w14:textId="77777777" w:rsidR="00FB7742" w:rsidRDefault="00FB7742">
            <w:pPr>
              <w:spacing w:after="0" w:line="240" w:lineRule="auto"/>
              <w:contextualSpacing/>
              <w:rPr>
                <w:rFonts w:ascii="Times New Roman" w:hAnsi="Times New Roman" w:cs="Times New Roman"/>
                <w:sz w:val="20"/>
                <w:szCs w:val="20"/>
              </w:rPr>
            </w:pPr>
          </w:p>
        </w:tc>
      </w:tr>
      <w:tr w:rsidR="00FB7742" w14:paraId="23261375" w14:textId="77777777">
        <w:tc>
          <w:tcPr>
            <w:tcW w:w="1166" w:type="dxa"/>
          </w:tcPr>
          <w:p w14:paraId="6209F2F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8.12.2.7.</w:t>
            </w:r>
          </w:p>
        </w:tc>
        <w:tc>
          <w:tcPr>
            <w:tcW w:w="5546" w:type="dxa"/>
          </w:tcPr>
          <w:p w14:paraId="32BB989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 su nuolatinio srauto kauke, pildymo adapteriu.</w:t>
            </w:r>
          </w:p>
        </w:tc>
        <w:tc>
          <w:tcPr>
            <w:tcW w:w="4346" w:type="dxa"/>
          </w:tcPr>
          <w:p w14:paraId="61DAD4E4" w14:textId="77777777" w:rsidR="00FB7742" w:rsidRDefault="00FB7742">
            <w:pPr>
              <w:spacing w:after="0" w:line="240" w:lineRule="auto"/>
              <w:contextualSpacing/>
              <w:rPr>
                <w:rFonts w:ascii="Times New Roman" w:hAnsi="Times New Roman" w:cs="Times New Roman"/>
                <w:sz w:val="20"/>
                <w:szCs w:val="20"/>
              </w:rPr>
            </w:pPr>
          </w:p>
        </w:tc>
      </w:tr>
      <w:tr w:rsidR="00FB7742" w14:paraId="4D375470" w14:textId="77777777">
        <w:tc>
          <w:tcPr>
            <w:tcW w:w="1166" w:type="dxa"/>
          </w:tcPr>
          <w:p w14:paraId="06C5472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8.12.2.8.</w:t>
            </w:r>
          </w:p>
        </w:tc>
        <w:tc>
          <w:tcPr>
            <w:tcW w:w="5546" w:type="dxa"/>
          </w:tcPr>
          <w:p w14:paraId="59482A6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Deguonies terapijos rinkiniui turi būti suteikiama ne mažiau nei 2 metų gamintojo garantija.</w:t>
            </w:r>
          </w:p>
        </w:tc>
        <w:tc>
          <w:tcPr>
            <w:tcW w:w="4346" w:type="dxa"/>
          </w:tcPr>
          <w:p w14:paraId="408F1C23" w14:textId="77777777" w:rsidR="00FB7742" w:rsidRDefault="00FB7742">
            <w:pPr>
              <w:spacing w:after="0" w:line="240" w:lineRule="auto"/>
              <w:contextualSpacing/>
              <w:rPr>
                <w:rFonts w:ascii="Times New Roman" w:hAnsi="Times New Roman" w:cs="Times New Roman"/>
                <w:sz w:val="20"/>
                <w:szCs w:val="20"/>
              </w:rPr>
            </w:pPr>
          </w:p>
        </w:tc>
      </w:tr>
      <w:tr w:rsidR="00FB7742" w14:paraId="0CFAC2DC" w14:textId="77777777">
        <w:tc>
          <w:tcPr>
            <w:tcW w:w="1166" w:type="dxa"/>
          </w:tcPr>
          <w:p w14:paraId="5EAF31D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8.12.2.9.</w:t>
            </w:r>
          </w:p>
        </w:tc>
        <w:tc>
          <w:tcPr>
            <w:tcW w:w="5546" w:type="dxa"/>
          </w:tcPr>
          <w:p w14:paraId="0217E73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Kartu su pasiūlymu tiekėjas ar gamintojas privalo pateikti įrenginio naudojimo, priežiūros, remonto ir saugojimo instrukcijas – lietuvių arba anglų kalba.</w:t>
            </w:r>
          </w:p>
        </w:tc>
        <w:tc>
          <w:tcPr>
            <w:tcW w:w="4346" w:type="dxa"/>
          </w:tcPr>
          <w:p w14:paraId="6A0CED5C" w14:textId="77777777" w:rsidR="00FB7742" w:rsidRDefault="00FB7742">
            <w:pPr>
              <w:spacing w:after="0" w:line="240" w:lineRule="auto"/>
              <w:contextualSpacing/>
              <w:rPr>
                <w:rFonts w:ascii="Times New Roman" w:hAnsi="Times New Roman" w:cs="Times New Roman"/>
                <w:sz w:val="20"/>
                <w:szCs w:val="20"/>
              </w:rPr>
            </w:pPr>
          </w:p>
        </w:tc>
      </w:tr>
      <w:tr w:rsidR="00FB7742" w14:paraId="48752D1E" w14:textId="77777777">
        <w:tc>
          <w:tcPr>
            <w:tcW w:w="1166" w:type="dxa"/>
          </w:tcPr>
          <w:p w14:paraId="0B1233A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8.12.3.</w:t>
            </w:r>
          </w:p>
        </w:tc>
        <w:tc>
          <w:tcPr>
            <w:tcW w:w="5546" w:type="dxa"/>
          </w:tcPr>
          <w:p w14:paraId="5453B327"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 Pirmosios pagalbos krepšys:</w:t>
            </w:r>
          </w:p>
        </w:tc>
        <w:tc>
          <w:tcPr>
            <w:tcW w:w="4346" w:type="dxa"/>
          </w:tcPr>
          <w:p w14:paraId="2A0CCF30" w14:textId="77777777" w:rsidR="00FB7742" w:rsidRDefault="00FB7742">
            <w:pPr>
              <w:spacing w:after="0" w:line="240" w:lineRule="auto"/>
              <w:contextualSpacing/>
              <w:rPr>
                <w:rFonts w:ascii="Times New Roman" w:hAnsi="Times New Roman" w:cs="Times New Roman"/>
                <w:sz w:val="20"/>
                <w:szCs w:val="20"/>
              </w:rPr>
            </w:pPr>
          </w:p>
        </w:tc>
      </w:tr>
      <w:tr w:rsidR="00FB7742" w14:paraId="1A9A103D" w14:textId="77777777">
        <w:tc>
          <w:tcPr>
            <w:tcW w:w="1166" w:type="dxa"/>
          </w:tcPr>
          <w:p w14:paraId="5250B91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w:t>
            </w:r>
          </w:p>
        </w:tc>
        <w:tc>
          <w:tcPr>
            <w:tcW w:w="5546" w:type="dxa"/>
          </w:tcPr>
          <w:p w14:paraId="7DD924A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9.11.3.1. Juodos arba tamsios spalvos krepšys arba lagaminas, priemonių transportavimui ir laikymui. Ne mažesnės nei 18 litrų talpos.</w:t>
            </w:r>
          </w:p>
        </w:tc>
        <w:tc>
          <w:tcPr>
            <w:tcW w:w="4346" w:type="dxa"/>
          </w:tcPr>
          <w:p w14:paraId="0E602C8F" w14:textId="77777777" w:rsidR="00FB7742" w:rsidRDefault="00FB7742">
            <w:pPr>
              <w:spacing w:after="0" w:line="240" w:lineRule="auto"/>
              <w:contextualSpacing/>
              <w:rPr>
                <w:rFonts w:ascii="Times New Roman" w:hAnsi="Times New Roman" w:cs="Times New Roman"/>
                <w:sz w:val="20"/>
                <w:szCs w:val="20"/>
              </w:rPr>
            </w:pPr>
          </w:p>
        </w:tc>
      </w:tr>
      <w:tr w:rsidR="00FB7742" w14:paraId="67891EBE" w14:textId="77777777">
        <w:tc>
          <w:tcPr>
            <w:tcW w:w="1166" w:type="dxa"/>
          </w:tcPr>
          <w:p w14:paraId="236DC70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8.12.3.2.</w:t>
            </w:r>
          </w:p>
        </w:tc>
        <w:tc>
          <w:tcPr>
            <w:tcW w:w="5546" w:type="dxa"/>
          </w:tcPr>
          <w:p w14:paraId="457953B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Sudedamas AMBU ventiliacijos maišas, ne mažesnis nei 2600 ml talpos rezervuaras.</w:t>
            </w:r>
          </w:p>
        </w:tc>
        <w:tc>
          <w:tcPr>
            <w:tcW w:w="4346" w:type="dxa"/>
          </w:tcPr>
          <w:p w14:paraId="5A8CD30A" w14:textId="77777777" w:rsidR="00FB7742" w:rsidRDefault="00FB7742">
            <w:pPr>
              <w:spacing w:after="0" w:line="240" w:lineRule="auto"/>
              <w:contextualSpacing/>
              <w:rPr>
                <w:rFonts w:ascii="Times New Roman" w:hAnsi="Times New Roman" w:cs="Times New Roman"/>
                <w:sz w:val="20"/>
                <w:szCs w:val="20"/>
              </w:rPr>
            </w:pPr>
          </w:p>
        </w:tc>
      </w:tr>
      <w:tr w:rsidR="00FB7742" w14:paraId="5FD2418E" w14:textId="77777777">
        <w:tc>
          <w:tcPr>
            <w:tcW w:w="1166" w:type="dxa"/>
          </w:tcPr>
          <w:p w14:paraId="126D3F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8.12.3.3.</w:t>
            </w:r>
          </w:p>
        </w:tc>
        <w:tc>
          <w:tcPr>
            <w:tcW w:w="5546" w:type="dxa"/>
          </w:tcPr>
          <w:p w14:paraId="04255CB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Pulsoksimetras</w:t>
            </w:r>
            <w:proofErr w:type="spellEnd"/>
            <w:r>
              <w:rPr>
                <w:rFonts w:ascii="Times New Roman" w:hAnsi="Times New Roman" w:cs="Times New Roman"/>
                <w:sz w:val="20"/>
                <w:szCs w:val="20"/>
              </w:rPr>
              <w:t>, skirtas kraujo įsotinimo deguonimi (SpO2) bei pulso dažnio matavimui.</w:t>
            </w:r>
          </w:p>
        </w:tc>
        <w:tc>
          <w:tcPr>
            <w:tcW w:w="4346" w:type="dxa"/>
          </w:tcPr>
          <w:p w14:paraId="286257E2" w14:textId="77777777" w:rsidR="00FB7742" w:rsidRDefault="00FB7742">
            <w:pPr>
              <w:spacing w:after="0" w:line="240" w:lineRule="auto"/>
              <w:contextualSpacing/>
              <w:rPr>
                <w:rFonts w:ascii="Times New Roman" w:hAnsi="Times New Roman" w:cs="Times New Roman"/>
                <w:sz w:val="20"/>
                <w:szCs w:val="20"/>
              </w:rPr>
            </w:pPr>
          </w:p>
        </w:tc>
      </w:tr>
      <w:tr w:rsidR="00FB7742" w14:paraId="6745CED8" w14:textId="77777777">
        <w:tc>
          <w:tcPr>
            <w:tcW w:w="1166" w:type="dxa"/>
          </w:tcPr>
          <w:p w14:paraId="2029D73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8.12.3.4.</w:t>
            </w:r>
          </w:p>
        </w:tc>
        <w:tc>
          <w:tcPr>
            <w:tcW w:w="5546" w:type="dxa"/>
          </w:tcPr>
          <w:p w14:paraId="0032A278" w14:textId="77777777" w:rsidR="00FB7742" w:rsidRDefault="002D3B3D">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Nazofaringiniai</w:t>
            </w:r>
            <w:proofErr w:type="spellEnd"/>
            <w:r>
              <w:rPr>
                <w:rFonts w:ascii="Times New Roman" w:hAnsi="Times New Roman" w:cs="Times New Roman"/>
                <w:sz w:val="20"/>
                <w:szCs w:val="20"/>
              </w:rPr>
              <w:t xml:space="preserve"> vamzdeliai 3 vnt.: 5,5 mm, 6 mm ir 7 mm diametro. Komplektuojami su </w:t>
            </w:r>
            <w:proofErr w:type="spellStart"/>
            <w:r>
              <w:rPr>
                <w:rFonts w:ascii="Times New Roman" w:hAnsi="Times New Roman" w:cs="Times New Roman"/>
                <w:sz w:val="20"/>
                <w:szCs w:val="20"/>
              </w:rPr>
              <w:t>lubrikantu</w:t>
            </w:r>
            <w:proofErr w:type="spellEnd"/>
            <w:r>
              <w:rPr>
                <w:rFonts w:ascii="Times New Roman" w:hAnsi="Times New Roman" w:cs="Times New Roman"/>
                <w:sz w:val="20"/>
                <w:szCs w:val="20"/>
              </w:rPr>
              <w:t xml:space="preserve"> lengvesniam įvedimui.</w:t>
            </w:r>
          </w:p>
        </w:tc>
        <w:tc>
          <w:tcPr>
            <w:tcW w:w="4346" w:type="dxa"/>
          </w:tcPr>
          <w:p w14:paraId="318F7344" w14:textId="77777777" w:rsidR="00FB7742" w:rsidRDefault="00FB7742">
            <w:pPr>
              <w:spacing w:after="0" w:line="240" w:lineRule="auto"/>
              <w:contextualSpacing/>
              <w:rPr>
                <w:rFonts w:ascii="Times New Roman" w:hAnsi="Times New Roman" w:cs="Times New Roman"/>
                <w:sz w:val="20"/>
                <w:szCs w:val="20"/>
              </w:rPr>
            </w:pPr>
          </w:p>
        </w:tc>
      </w:tr>
      <w:tr w:rsidR="00FB7742" w14:paraId="11240BB3" w14:textId="77777777">
        <w:tc>
          <w:tcPr>
            <w:tcW w:w="1166" w:type="dxa"/>
          </w:tcPr>
          <w:p w14:paraId="7C1D263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8.12.3.5.</w:t>
            </w:r>
          </w:p>
        </w:tc>
        <w:tc>
          <w:tcPr>
            <w:tcW w:w="5546" w:type="dxa"/>
          </w:tcPr>
          <w:p w14:paraId="054FB51F" w14:textId="77777777" w:rsidR="00FB7742" w:rsidRDefault="002D3B3D">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Orofaringinis</w:t>
            </w:r>
            <w:proofErr w:type="spellEnd"/>
            <w:r>
              <w:rPr>
                <w:rFonts w:ascii="Times New Roman" w:hAnsi="Times New Roman" w:cs="Times New Roman"/>
                <w:sz w:val="20"/>
                <w:szCs w:val="20"/>
              </w:rPr>
              <w:t xml:space="preserve"> vamzdeliai 4 vnt. (80 mm, 90 mm, 100 mm, 110 mm.)</w:t>
            </w:r>
          </w:p>
        </w:tc>
        <w:tc>
          <w:tcPr>
            <w:tcW w:w="4346" w:type="dxa"/>
          </w:tcPr>
          <w:p w14:paraId="5DE40F19" w14:textId="77777777" w:rsidR="00FB7742" w:rsidRDefault="00FB7742">
            <w:pPr>
              <w:spacing w:after="0" w:line="240" w:lineRule="auto"/>
              <w:contextualSpacing/>
              <w:rPr>
                <w:rFonts w:ascii="Times New Roman" w:hAnsi="Times New Roman" w:cs="Times New Roman"/>
                <w:sz w:val="20"/>
                <w:szCs w:val="20"/>
              </w:rPr>
            </w:pPr>
          </w:p>
        </w:tc>
      </w:tr>
      <w:tr w:rsidR="00FB7742" w14:paraId="1F2B7844" w14:textId="77777777">
        <w:tc>
          <w:tcPr>
            <w:tcW w:w="1166" w:type="dxa"/>
          </w:tcPr>
          <w:p w14:paraId="2EE18EC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8.12.3.6.</w:t>
            </w:r>
          </w:p>
        </w:tc>
        <w:tc>
          <w:tcPr>
            <w:tcW w:w="5546" w:type="dxa"/>
          </w:tcPr>
          <w:p w14:paraId="1E2FE78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Turniketas, skirtas masyviam kraujavimo stabdymui, pritaikytas greitam uždėjimui, ne trumpesnis nei 120 cm. 2 vnt.</w:t>
            </w:r>
          </w:p>
        </w:tc>
        <w:tc>
          <w:tcPr>
            <w:tcW w:w="4346" w:type="dxa"/>
          </w:tcPr>
          <w:p w14:paraId="2ED0E69A" w14:textId="77777777" w:rsidR="00FB7742" w:rsidRDefault="00FB7742">
            <w:pPr>
              <w:spacing w:after="0" w:line="240" w:lineRule="auto"/>
              <w:contextualSpacing/>
              <w:rPr>
                <w:rFonts w:ascii="Times New Roman" w:hAnsi="Times New Roman" w:cs="Times New Roman"/>
                <w:sz w:val="20"/>
                <w:szCs w:val="20"/>
              </w:rPr>
            </w:pPr>
          </w:p>
        </w:tc>
      </w:tr>
      <w:tr w:rsidR="00FB7742" w14:paraId="0FBAB288" w14:textId="77777777">
        <w:tc>
          <w:tcPr>
            <w:tcW w:w="1166" w:type="dxa"/>
          </w:tcPr>
          <w:p w14:paraId="61B185C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8.12.3.7.</w:t>
            </w:r>
          </w:p>
        </w:tc>
        <w:tc>
          <w:tcPr>
            <w:tcW w:w="5546" w:type="dxa"/>
          </w:tcPr>
          <w:p w14:paraId="7265B1D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Minkšti, sudedami neštuvai, pagaminti iš trinčiai atsparaus audinio, išlaikantys daugiau nei 120 kg svorį, 1 vnt.</w:t>
            </w:r>
          </w:p>
        </w:tc>
        <w:tc>
          <w:tcPr>
            <w:tcW w:w="4346" w:type="dxa"/>
          </w:tcPr>
          <w:p w14:paraId="4263F4FF" w14:textId="77777777" w:rsidR="00FB7742" w:rsidRDefault="00FB7742">
            <w:pPr>
              <w:spacing w:after="0" w:line="240" w:lineRule="auto"/>
              <w:contextualSpacing/>
              <w:rPr>
                <w:rFonts w:ascii="Times New Roman" w:hAnsi="Times New Roman" w:cs="Times New Roman"/>
                <w:sz w:val="20"/>
                <w:szCs w:val="20"/>
              </w:rPr>
            </w:pPr>
          </w:p>
        </w:tc>
      </w:tr>
      <w:tr w:rsidR="00FB7742" w14:paraId="2648DCB5" w14:textId="77777777">
        <w:tc>
          <w:tcPr>
            <w:tcW w:w="1166" w:type="dxa"/>
          </w:tcPr>
          <w:p w14:paraId="085FC15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8.12.3.8.</w:t>
            </w:r>
          </w:p>
        </w:tc>
        <w:tc>
          <w:tcPr>
            <w:tcW w:w="5546" w:type="dxa"/>
          </w:tcPr>
          <w:p w14:paraId="5C8991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Taktinės žirklės, 1 vnt.</w:t>
            </w:r>
          </w:p>
        </w:tc>
        <w:tc>
          <w:tcPr>
            <w:tcW w:w="4346" w:type="dxa"/>
          </w:tcPr>
          <w:p w14:paraId="249FECB7" w14:textId="77777777" w:rsidR="00FB7742" w:rsidRDefault="00FB7742">
            <w:pPr>
              <w:spacing w:after="0" w:line="240" w:lineRule="auto"/>
              <w:contextualSpacing/>
              <w:rPr>
                <w:rFonts w:ascii="Times New Roman" w:hAnsi="Times New Roman" w:cs="Times New Roman"/>
                <w:sz w:val="20"/>
                <w:szCs w:val="20"/>
              </w:rPr>
            </w:pPr>
          </w:p>
        </w:tc>
      </w:tr>
      <w:tr w:rsidR="00FB7742" w14:paraId="65B7DE68" w14:textId="77777777">
        <w:tc>
          <w:tcPr>
            <w:tcW w:w="1166" w:type="dxa"/>
          </w:tcPr>
          <w:p w14:paraId="5447D6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8.12.3.9.</w:t>
            </w:r>
          </w:p>
        </w:tc>
        <w:tc>
          <w:tcPr>
            <w:tcW w:w="5546" w:type="dxa"/>
          </w:tcPr>
          <w:p w14:paraId="62F8442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Įtvaras skirtas kaulų ir minkštųjų audinių traumoms įmobilizuoti. Išlankstytas ne mažesnis nei 90 cm x 10 cm. 1 vnt.</w:t>
            </w:r>
          </w:p>
        </w:tc>
        <w:tc>
          <w:tcPr>
            <w:tcW w:w="4346" w:type="dxa"/>
          </w:tcPr>
          <w:p w14:paraId="695B1169" w14:textId="77777777" w:rsidR="00FB7742" w:rsidRDefault="00FB7742">
            <w:pPr>
              <w:spacing w:after="0" w:line="240" w:lineRule="auto"/>
              <w:contextualSpacing/>
              <w:rPr>
                <w:rFonts w:ascii="Times New Roman" w:hAnsi="Times New Roman" w:cs="Times New Roman"/>
                <w:sz w:val="20"/>
                <w:szCs w:val="20"/>
              </w:rPr>
            </w:pPr>
          </w:p>
        </w:tc>
      </w:tr>
      <w:tr w:rsidR="00FB7742" w14:paraId="1241CBA3" w14:textId="77777777">
        <w:tc>
          <w:tcPr>
            <w:tcW w:w="1166" w:type="dxa"/>
          </w:tcPr>
          <w:p w14:paraId="59DC1F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8.12.3.10.</w:t>
            </w:r>
          </w:p>
        </w:tc>
        <w:tc>
          <w:tcPr>
            <w:tcW w:w="5546" w:type="dxa"/>
          </w:tcPr>
          <w:p w14:paraId="6CC014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Mažas įtvaras skirtas kaulų ir minkštųjų audinių traumoms įmobilizuoti. Išlankstytas ne mažesnis nei 9 cm x 4 cm. 1 vnt.</w:t>
            </w:r>
          </w:p>
        </w:tc>
        <w:tc>
          <w:tcPr>
            <w:tcW w:w="4346" w:type="dxa"/>
          </w:tcPr>
          <w:p w14:paraId="1FE794BD" w14:textId="77777777" w:rsidR="00FB7742" w:rsidRDefault="00FB7742">
            <w:pPr>
              <w:spacing w:after="0" w:line="240" w:lineRule="auto"/>
              <w:contextualSpacing/>
              <w:rPr>
                <w:rFonts w:ascii="Times New Roman" w:hAnsi="Times New Roman" w:cs="Times New Roman"/>
                <w:sz w:val="20"/>
                <w:szCs w:val="20"/>
              </w:rPr>
            </w:pPr>
          </w:p>
        </w:tc>
      </w:tr>
      <w:tr w:rsidR="00FB7742" w14:paraId="22CF491E" w14:textId="77777777">
        <w:tc>
          <w:tcPr>
            <w:tcW w:w="1166" w:type="dxa"/>
          </w:tcPr>
          <w:p w14:paraId="012DEF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8.12.3.11.</w:t>
            </w:r>
          </w:p>
        </w:tc>
        <w:tc>
          <w:tcPr>
            <w:tcW w:w="5546" w:type="dxa"/>
          </w:tcPr>
          <w:p w14:paraId="5A555F2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spalvos, permanentinis žymeklis, tinkantis popieriui, plastikui, stiklui, medienai. 1 vnt.</w:t>
            </w:r>
          </w:p>
        </w:tc>
        <w:tc>
          <w:tcPr>
            <w:tcW w:w="4346" w:type="dxa"/>
          </w:tcPr>
          <w:p w14:paraId="1830CA58" w14:textId="77777777" w:rsidR="00FB7742" w:rsidRDefault="00FB7742">
            <w:pPr>
              <w:spacing w:after="0" w:line="240" w:lineRule="auto"/>
              <w:contextualSpacing/>
              <w:rPr>
                <w:rFonts w:ascii="Times New Roman" w:hAnsi="Times New Roman" w:cs="Times New Roman"/>
                <w:sz w:val="20"/>
                <w:szCs w:val="20"/>
              </w:rPr>
            </w:pPr>
          </w:p>
        </w:tc>
      </w:tr>
      <w:tr w:rsidR="00FB7742" w14:paraId="4C8617D9" w14:textId="77777777">
        <w:tc>
          <w:tcPr>
            <w:tcW w:w="1166" w:type="dxa"/>
          </w:tcPr>
          <w:p w14:paraId="0534D1C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8.12.3.12.</w:t>
            </w:r>
          </w:p>
        </w:tc>
        <w:tc>
          <w:tcPr>
            <w:tcW w:w="5546" w:type="dxa"/>
          </w:tcPr>
          <w:p w14:paraId="565F820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Diagnostinis šviestuvėlis, LED baltos šviesos lemputė, maitinimas baterija. 1 vnt.</w:t>
            </w:r>
          </w:p>
        </w:tc>
        <w:tc>
          <w:tcPr>
            <w:tcW w:w="4346" w:type="dxa"/>
          </w:tcPr>
          <w:p w14:paraId="290C00C4" w14:textId="77777777" w:rsidR="00FB7742" w:rsidRDefault="00FB7742">
            <w:pPr>
              <w:spacing w:after="0" w:line="240" w:lineRule="auto"/>
              <w:contextualSpacing/>
              <w:rPr>
                <w:rFonts w:ascii="Times New Roman" w:hAnsi="Times New Roman" w:cs="Times New Roman"/>
                <w:sz w:val="20"/>
                <w:szCs w:val="20"/>
              </w:rPr>
            </w:pPr>
          </w:p>
        </w:tc>
      </w:tr>
      <w:tr w:rsidR="00FB7742" w14:paraId="51679D4A" w14:textId="77777777">
        <w:tc>
          <w:tcPr>
            <w:tcW w:w="1166" w:type="dxa"/>
          </w:tcPr>
          <w:p w14:paraId="4F4DC5F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8.12.3.13.</w:t>
            </w:r>
          </w:p>
        </w:tc>
        <w:tc>
          <w:tcPr>
            <w:tcW w:w="5546" w:type="dxa"/>
          </w:tcPr>
          <w:p w14:paraId="75B037F2"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Pleistrai:</w:t>
            </w:r>
          </w:p>
        </w:tc>
        <w:tc>
          <w:tcPr>
            <w:tcW w:w="4346" w:type="dxa"/>
          </w:tcPr>
          <w:p w14:paraId="045F26FE" w14:textId="77777777" w:rsidR="00FB7742" w:rsidRDefault="00FB7742">
            <w:pPr>
              <w:spacing w:after="0" w:line="240" w:lineRule="auto"/>
              <w:contextualSpacing/>
              <w:rPr>
                <w:rFonts w:ascii="Times New Roman" w:hAnsi="Times New Roman" w:cs="Times New Roman"/>
                <w:sz w:val="20"/>
                <w:szCs w:val="20"/>
              </w:rPr>
            </w:pPr>
          </w:p>
        </w:tc>
      </w:tr>
      <w:tr w:rsidR="00FB7742" w14:paraId="56481B46" w14:textId="77777777">
        <w:tc>
          <w:tcPr>
            <w:tcW w:w="1166" w:type="dxa"/>
          </w:tcPr>
          <w:p w14:paraId="0F09F08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8.12.3.13.1. </w:t>
            </w:r>
          </w:p>
        </w:tc>
        <w:tc>
          <w:tcPr>
            <w:tcW w:w="5546" w:type="dxa"/>
          </w:tcPr>
          <w:p w14:paraId="0B5C6FC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Sterilus pleistras 60 x 70 mm, 10 vnt.</w:t>
            </w:r>
          </w:p>
        </w:tc>
        <w:tc>
          <w:tcPr>
            <w:tcW w:w="4346" w:type="dxa"/>
          </w:tcPr>
          <w:p w14:paraId="74395393" w14:textId="77777777" w:rsidR="00FB7742" w:rsidRDefault="00FB7742">
            <w:pPr>
              <w:spacing w:after="0" w:line="240" w:lineRule="auto"/>
              <w:contextualSpacing/>
              <w:rPr>
                <w:rFonts w:ascii="Times New Roman" w:hAnsi="Times New Roman" w:cs="Times New Roman"/>
                <w:sz w:val="20"/>
                <w:szCs w:val="20"/>
              </w:rPr>
            </w:pPr>
          </w:p>
        </w:tc>
      </w:tr>
      <w:tr w:rsidR="00FB7742" w14:paraId="1A15FB3F" w14:textId="77777777">
        <w:tc>
          <w:tcPr>
            <w:tcW w:w="1166" w:type="dxa"/>
          </w:tcPr>
          <w:p w14:paraId="274B236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8.12.3.13.2.</w:t>
            </w:r>
          </w:p>
        </w:tc>
        <w:tc>
          <w:tcPr>
            <w:tcW w:w="5546" w:type="dxa"/>
          </w:tcPr>
          <w:p w14:paraId="089ABBA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Sterilus neperšlampantis tvarstis 90 x 100 mm, 10 vnt.</w:t>
            </w:r>
          </w:p>
        </w:tc>
        <w:tc>
          <w:tcPr>
            <w:tcW w:w="4346" w:type="dxa"/>
          </w:tcPr>
          <w:p w14:paraId="331DD235" w14:textId="77777777" w:rsidR="00FB7742" w:rsidRDefault="00FB7742">
            <w:pPr>
              <w:spacing w:after="0" w:line="240" w:lineRule="auto"/>
              <w:contextualSpacing/>
              <w:rPr>
                <w:rFonts w:ascii="Times New Roman" w:hAnsi="Times New Roman" w:cs="Times New Roman"/>
                <w:sz w:val="20"/>
                <w:szCs w:val="20"/>
              </w:rPr>
            </w:pPr>
          </w:p>
        </w:tc>
      </w:tr>
      <w:tr w:rsidR="00FB7742" w14:paraId="4F15F0FD" w14:textId="77777777">
        <w:tc>
          <w:tcPr>
            <w:tcW w:w="1166" w:type="dxa"/>
          </w:tcPr>
          <w:p w14:paraId="5854580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8.12.3.13.3.</w:t>
            </w:r>
          </w:p>
        </w:tc>
        <w:tc>
          <w:tcPr>
            <w:tcW w:w="5546" w:type="dxa"/>
          </w:tcPr>
          <w:p w14:paraId="36C1207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Maži pleistrai, 20 x 70 mm, 15 vnt.</w:t>
            </w:r>
          </w:p>
        </w:tc>
        <w:tc>
          <w:tcPr>
            <w:tcW w:w="4346" w:type="dxa"/>
          </w:tcPr>
          <w:p w14:paraId="2A064F1E" w14:textId="77777777" w:rsidR="00FB7742" w:rsidRDefault="00FB7742">
            <w:pPr>
              <w:spacing w:after="0" w:line="240" w:lineRule="auto"/>
              <w:contextualSpacing/>
              <w:rPr>
                <w:rFonts w:ascii="Times New Roman" w:hAnsi="Times New Roman" w:cs="Times New Roman"/>
                <w:sz w:val="20"/>
                <w:szCs w:val="20"/>
              </w:rPr>
            </w:pPr>
          </w:p>
        </w:tc>
      </w:tr>
      <w:tr w:rsidR="00FB7742" w14:paraId="5FE09844" w14:textId="77777777">
        <w:tc>
          <w:tcPr>
            <w:tcW w:w="1166" w:type="dxa"/>
          </w:tcPr>
          <w:p w14:paraId="17CAF18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8.12.3.13.4.</w:t>
            </w:r>
          </w:p>
        </w:tc>
        <w:tc>
          <w:tcPr>
            <w:tcW w:w="5546" w:type="dxa"/>
          </w:tcPr>
          <w:p w14:paraId="5F9FA2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Ritininis pleistras, 5 cm x 10 m, 1 vnt.</w:t>
            </w:r>
          </w:p>
        </w:tc>
        <w:tc>
          <w:tcPr>
            <w:tcW w:w="4346" w:type="dxa"/>
          </w:tcPr>
          <w:p w14:paraId="0A2245E8" w14:textId="77777777" w:rsidR="00FB7742" w:rsidRDefault="00FB7742">
            <w:pPr>
              <w:spacing w:after="0" w:line="240" w:lineRule="auto"/>
              <w:contextualSpacing/>
              <w:rPr>
                <w:rFonts w:ascii="Times New Roman" w:hAnsi="Times New Roman" w:cs="Times New Roman"/>
                <w:sz w:val="20"/>
                <w:szCs w:val="20"/>
              </w:rPr>
            </w:pPr>
          </w:p>
        </w:tc>
      </w:tr>
      <w:tr w:rsidR="00FB7742" w14:paraId="42F82876" w14:textId="77777777">
        <w:tc>
          <w:tcPr>
            <w:tcW w:w="1166" w:type="dxa"/>
          </w:tcPr>
          <w:p w14:paraId="463E516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8.12.3.13.5.</w:t>
            </w:r>
          </w:p>
        </w:tc>
        <w:tc>
          <w:tcPr>
            <w:tcW w:w="5546" w:type="dxa"/>
          </w:tcPr>
          <w:p w14:paraId="5FC4C68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Žaizdų uždarymo juostelė 3 x 75 mm, 20 vnt.</w:t>
            </w:r>
          </w:p>
        </w:tc>
        <w:tc>
          <w:tcPr>
            <w:tcW w:w="4346" w:type="dxa"/>
          </w:tcPr>
          <w:p w14:paraId="1B02515D" w14:textId="77777777" w:rsidR="00FB7742" w:rsidRDefault="00FB7742">
            <w:pPr>
              <w:spacing w:after="0" w:line="240" w:lineRule="auto"/>
              <w:contextualSpacing/>
              <w:rPr>
                <w:rFonts w:ascii="Times New Roman" w:hAnsi="Times New Roman" w:cs="Times New Roman"/>
                <w:sz w:val="20"/>
                <w:szCs w:val="20"/>
              </w:rPr>
            </w:pPr>
          </w:p>
        </w:tc>
      </w:tr>
      <w:tr w:rsidR="00FB7742" w14:paraId="6A344695" w14:textId="77777777">
        <w:tc>
          <w:tcPr>
            <w:tcW w:w="1166" w:type="dxa"/>
          </w:tcPr>
          <w:p w14:paraId="4535223D"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 xml:space="preserve">8.12.3.14. </w:t>
            </w:r>
          </w:p>
        </w:tc>
        <w:tc>
          <w:tcPr>
            <w:tcW w:w="5546" w:type="dxa"/>
          </w:tcPr>
          <w:p w14:paraId="226F632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Tvarsliava:</w:t>
            </w:r>
          </w:p>
        </w:tc>
        <w:tc>
          <w:tcPr>
            <w:tcW w:w="4346" w:type="dxa"/>
          </w:tcPr>
          <w:p w14:paraId="263C1667" w14:textId="77777777" w:rsidR="00FB7742" w:rsidRDefault="00FB7742">
            <w:pPr>
              <w:spacing w:after="0" w:line="240" w:lineRule="auto"/>
              <w:contextualSpacing/>
              <w:rPr>
                <w:rFonts w:ascii="Times New Roman" w:hAnsi="Times New Roman" w:cs="Times New Roman"/>
                <w:sz w:val="20"/>
                <w:szCs w:val="20"/>
              </w:rPr>
            </w:pPr>
          </w:p>
        </w:tc>
      </w:tr>
      <w:tr w:rsidR="00FB7742" w14:paraId="5B467742" w14:textId="77777777">
        <w:tc>
          <w:tcPr>
            <w:tcW w:w="1166" w:type="dxa"/>
          </w:tcPr>
          <w:p w14:paraId="7284A1C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8.12.3.14.1.</w:t>
            </w:r>
          </w:p>
        </w:tc>
        <w:tc>
          <w:tcPr>
            <w:tcW w:w="5546" w:type="dxa"/>
          </w:tcPr>
          <w:p w14:paraId="654080A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Sterilios marlinės servetėlės, 8 sluoksnių, 5 x 5cm, 15 vnt.</w:t>
            </w:r>
          </w:p>
        </w:tc>
        <w:tc>
          <w:tcPr>
            <w:tcW w:w="4346" w:type="dxa"/>
          </w:tcPr>
          <w:p w14:paraId="76955E10" w14:textId="77777777" w:rsidR="00FB7742" w:rsidRDefault="00FB7742">
            <w:pPr>
              <w:spacing w:after="0" w:line="240" w:lineRule="auto"/>
              <w:contextualSpacing/>
              <w:rPr>
                <w:rFonts w:ascii="Times New Roman" w:hAnsi="Times New Roman" w:cs="Times New Roman"/>
                <w:sz w:val="20"/>
                <w:szCs w:val="20"/>
              </w:rPr>
            </w:pPr>
          </w:p>
        </w:tc>
      </w:tr>
      <w:tr w:rsidR="00FB7742" w14:paraId="4451D128" w14:textId="77777777">
        <w:tc>
          <w:tcPr>
            <w:tcW w:w="1166" w:type="dxa"/>
          </w:tcPr>
          <w:p w14:paraId="395A0B1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8.12.3.14.2.</w:t>
            </w:r>
          </w:p>
        </w:tc>
        <w:tc>
          <w:tcPr>
            <w:tcW w:w="5546" w:type="dxa"/>
          </w:tcPr>
          <w:p w14:paraId="4E689C0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Sterilios neaustinės servetėlės, 4 sluoksnių, 7,5 x 7,5 cm, 15 vnt.</w:t>
            </w:r>
          </w:p>
        </w:tc>
        <w:tc>
          <w:tcPr>
            <w:tcW w:w="4346" w:type="dxa"/>
          </w:tcPr>
          <w:p w14:paraId="1E37234C" w14:textId="77777777" w:rsidR="00FB7742" w:rsidRDefault="00FB7742">
            <w:pPr>
              <w:spacing w:after="0" w:line="240" w:lineRule="auto"/>
              <w:contextualSpacing/>
              <w:rPr>
                <w:rFonts w:ascii="Times New Roman" w:hAnsi="Times New Roman" w:cs="Times New Roman"/>
                <w:sz w:val="20"/>
                <w:szCs w:val="20"/>
              </w:rPr>
            </w:pPr>
          </w:p>
        </w:tc>
      </w:tr>
      <w:tr w:rsidR="00FB7742" w14:paraId="3E8AE6CA" w14:textId="77777777">
        <w:tc>
          <w:tcPr>
            <w:tcW w:w="1166" w:type="dxa"/>
          </w:tcPr>
          <w:p w14:paraId="11D1CE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8.12.3.14.3.</w:t>
            </w:r>
          </w:p>
        </w:tc>
        <w:tc>
          <w:tcPr>
            <w:tcW w:w="5546" w:type="dxa"/>
          </w:tcPr>
          <w:p w14:paraId="38E68FA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Sterilios servetėlės, 10 x 10 cm, 15 vnt.</w:t>
            </w:r>
          </w:p>
        </w:tc>
        <w:tc>
          <w:tcPr>
            <w:tcW w:w="4346" w:type="dxa"/>
          </w:tcPr>
          <w:p w14:paraId="00224A59" w14:textId="77777777" w:rsidR="00FB7742" w:rsidRDefault="00FB7742">
            <w:pPr>
              <w:spacing w:after="0" w:line="240" w:lineRule="auto"/>
              <w:contextualSpacing/>
              <w:rPr>
                <w:rFonts w:ascii="Times New Roman" w:hAnsi="Times New Roman" w:cs="Times New Roman"/>
                <w:sz w:val="20"/>
                <w:szCs w:val="20"/>
              </w:rPr>
            </w:pPr>
          </w:p>
        </w:tc>
      </w:tr>
      <w:tr w:rsidR="00FB7742" w14:paraId="56BBE8B8" w14:textId="77777777">
        <w:tc>
          <w:tcPr>
            <w:tcW w:w="1166" w:type="dxa"/>
          </w:tcPr>
          <w:p w14:paraId="71C49E8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8.12.3.15.</w:t>
            </w:r>
          </w:p>
        </w:tc>
        <w:tc>
          <w:tcPr>
            <w:tcW w:w="5546" w:type="dxa"/>
          </w:tcPr>
          <w:p w14:paraId="1F02DD1E" w14:textId="77777777" w:rsidR="00FB7742" w:rsidRDefault="002D3B3D">
            <w:pPr>
              <w:spacing w:after="0" w:line="240" w:lineRule="auto"/>
              <w:contextualSpacing/>
              <w:jc w:val="both"/>
              <w:rPr>
                <w:rFonts w:ascii="Times New Roman" w:hAnsi="Times New Roman" w:cs="Times New Roman"/>
                <w:sz w:val="20"/>
                <w:szCs w:val="20"/>
              </w:rPr>
            </w:pPr>
            <w:proofErr w:type="spellStart"/>
            <w:r>
              <w:rPr>
                <w:rFonts w:ascii="Times New Roman" w:hAnsi="Times New Roman" w:cs="Times New Roman"/>
                <w:sz w:val="20"/>
                <w:szCs w:val="20"/>
              </w:rPr>
              <w:t>Hemostatinis</w:t>
            </w:r>
            <w:proofErr w:type="spellEnd"/>
            <w:r>
              <w:rPr>
                <w:rFonts w:ascii="Times New Roman" w:hAnsi="Times New Roman" w:cs="Times New Roman"/>
                <w:sz w:val="20"/>
                <w:szCs w:val="20"/>
              </w:rPr>
              <w:t xml:space="preserve"> tvarstis, skirtas kraujavimo stabdymui ten, kur negalima panaudoti turniketo, medžiaga turi būti impregnuota krešėjimą skatinančia medžiaga. 2 vnt.</w:t>
            </w:r>
          </w:p>
        </w:tc>
        <w:tc>
          <w:tcPr>
            <w:tcW w:w="4346" w:type="dxa"/>
          </w:tcPr>
          <w:p w14:paraId="4BE9786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6634FA1" w14:textId="77777777">
        <w:tc>
          <w:tcPr>
            <w:tcW w:w="1166" w:type="dxa"/>
          </w:tcPr>
          <w:p w14:paraId="01DBBFA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8.12.3.16. </w:t>
            </w:r>
          </w:p>
        </w:tc>
        <w:tc>
          <w:tcPr>
            <w:tcW w:w="5546" w:type="dxa"/>
          </w:tcPr>
          <w:p w14:paraId="66531C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Juoda trikampė skarelė, 2 vnt., ne mažesnė nei 96 x 96 x 136 cm.</w:t>
            </w:r>
          </w:p>
        </w:tc>
        <w:tc>
          <w:tcPr>
            <w:tcW w:w="4346" w:type="dxa"/>
          </w:tcPr>
          <w:p w14:paraId="1D74015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E0AE5D0" w14:textId="77777777">
        <w:tc>
          <w:tcPr>
            <w:tcW w:w="1166" w:type="dxa"/>
          </w:tcPr>
          <w:p w14:paraId="2AF286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8.12.3.17.</w:t>
            </w:r>
          </w:p>
        </w:tc>
        <w:tc>
          <w:tcPr>
            <w:tcW w:w="5546" w:type="dxa"/>
          </w:tcPr>
          <w:p w14:paraId="3527E3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Termoizoliacine antklode, 2 vnt., ne mažesnė nei 160 x 210 cm</w:t>
            </w:r>
          </w:p>
        </w:tc>
        <w:tc>
          <w:tcPr>
            <w:tcW w:w="4346" w:type="dxa"/>
          </w:tcPr>
          <w:p w14:paraId="565AA22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0CC71E6" w14:textId="77777777">
        <w:tc>
          <w:tcPr>
            <w:tcW w:w="1166" w:type="dxa"/>
          </w:tcPr>
          <w:p w14:paraId="331F593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8.12.3.18.</w:t>
            </w:r>
          </w:p>
        </w:tc>
        <w:tc>
          <w:tcPr>
            <w:tcW w:w="5546" w:type="dxa"/>
          </w:tcPr>
          <w:p w14:paraId="54AF82F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Vienkartinės pirštinės, pagamintos iš </w:t>
            </w:r>
            <w:proofErr w:type="spellStart"/>
            <w:r>
              <w:rPr>
                <w:rFonts w:ascii="Times New Roman" w:hAnsi="Times New Roman" w:cs="Times New Roman"/>
                <w:sz w:val="20"/>
                <w:szCs w:val="20"/>
              </w:rPr>
              <w:t>nitrilo</w:t>
            </w:r>
            <w:proofErr w:type="spellEnd"/>
            <w:r>
              <w:rPr>
                <w:rFonts w:ascii="Times New Roman" w:hAnsi="Times New Roman" w:cs="Times New Roman"/>
                <w:sz w:val="20"/>
                <w:szCs w:val="20"/>
              </w:rPr>
              <w:t>, 4 poros (8 vnt.).</w:t>
            </w:r>
          </w:p>
        </w:tc>
        <w:tc>
          <w:tcPr>
            <w:tcW w:w="4346" w:type="dxa"/>
          </w:tcPr>
          <w:p w14:paraId="6C3FA5E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A8ED64D" w14:textId="77777777">
        <w:tc>
          <w:tcPr>
            <w:tcW w:w="1166" w:type="dxa"/>
          </w:tcPr>
          <w:p w14:paraId="1E3A5C7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8.12.3.19.</w:t>
            </w:r>
          </w:p>
        </w:tc>
        <w:tc>
          <w:tcPr>
            <w:tcW w:w="5546" w:type="dxa"/>
          </w:tcPr>
          <w:p w14:paraId="3FF95DB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Armuotos lipnios juostos rulonėliai, 2 vnt.</w:t>
            </w:r>
          </w:p>
        </w:tc>
        <w:tc>
          <w:tcPr>
            <w:tcW w:w="4346" w:type="dxa"/>
          </w:tcPr>
          <w:p w14:paraId="5C8D7A0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7C386B1" w14:textId="77777777">
        <w:tc>
          <w:tcPr>
            <w:tcW w:w="1166" w:type="dxa"/>
          </w:tcPr>
          <w:p w14:paraId="14C0229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8.12.3.20</w:t>
            </w:r>
          </w:p>
        </w:tc>
        <w:tc>
          <w:tcPr>
            <w:tcW w:w="5546" w:type="dxa"/>
          </w:tcPr>
          <w:p w14:paraId="29FAB8F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Pirmosios pagalbos rinkiniui turi būti suteikiama ne mažiau nei 2 metų gamintojo garantija.</w:t>
            </w:r>
          </w:p>
        </w:tc>
        <w:tc>
          <w:tcPr>
            <w:tcW w:w="4346" w:type="dxa"/>
          </w:tcPr>
          <w:p w14:paraId="1295CC1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BEE4B2" w14:textId="77777777">
        <w:tc>
          <w:tcPr>
            <w:tcW w:w="1166" w:type="dxa"/>
          </w:tcPr>
          <w:p w14:paraId="4313033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8.12.4.</w:t>
            </w:r>
          </w:p>
        </w:tc>
        <w:tc>
          <w:tcPr>
            <w:tcW w:w="5546" w:type="dxa"/>
          </w:tcPr>
          <w:p w14:paraId="4B6E9FA2"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Žibintas skirtas darbui po vandeniu:</w:t>
            </w:r>
          </w:p>
        </w:tc>
        <w:tc>
          <w:tcPr>
            <w:tcW w:w="4346" w:type="dxa"/>
          </w:tcPr>
          <w:p w14:paraId="6DEED71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7CEBDC1" w14:textId="77777777">
        <w:tc>
          <w:tcPr>
            <w:tcW w:w="1166" w:type="dxa"/>
          </w:tcPr>
          <w:p w14:paraId="7C58825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8.12.4.1.</w:t>
            </w:r>
          </w:p>
        </w:tc>
        <w:tc>
          <w:tcPr>
            <w:tcW w:w="5546" w:type="dxa"/>
          </w:tcPr>
          <w:p w14:paraId="6A8E13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Žibinto korpusas pagamintas iš tvirto aliuminio arba kitos patvarios medžiagos.</w:t>
            </w:r>
          </w:p>
        </w:tc>
        <w:tc>
          <w:tcPr>
            <w:tcW w:w="4346" w:type="dxa"/>
          </w:tcPr>
          <w:p w14:paraId="679AC6E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AABC723" w14:textId="77777777">
        <w:tc>
          <w:tcPr>
            <w:tcW w:w="1166" w:type="dxa"/>
          </w:tcPr>
          <w:p w14:paraId="1152636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8.12.4.2.</w:t>
            </w:r>
          </w:p>
        </w:tc>
        <w:tc>
          <w:tcPr>
            <w:tcW w:w="5546" w:type="dxa"/>
          </w:tcPr>
          <w:p w14:paraId="20BCAC3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Žibintas turi integruotą ličio jonų bateriją, kuri leidžia galingiausiu režimu veikti ne trumpiau nei 1 valandą, maksimaliame 150m gylyje.</w:t>
            </w:r>
          </w:p>
        </w:tc>
        <w:tc>
          <w:tcPr>
            <w:tcW w:w="4346" w:type="dxa"/>
          </w:tcPr>
          <w:p w14:paraId="01281B4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124AA51" w14:textId="77777777">
        <w:tc>
          <w:tcPr>
            <w:tcW w:w="1166" w:type="dxa"/>
          </w:tcPr>
          <w:p w14:paraId="2B03811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8.12.4.3.</w:t>
            </w:r>
          </w:p>
        </w:tc>
        <w:tc>
          <w:tcPr>
            <w:tcW w:w="5546" w:type="dxa"/>
          </w:tcPr>
          <w:p w14:paraId="407BA8E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Žibintas turi turėti baterijos lygio indikatorių.</w:t>
            </w:r>
          </w:p>
        </w:tc>
        <w:tc>
          <w:tcPr>
            <w:tcW w:w="4346" w:type="dxa"/>
          </w:tcPr>
          <w:p w14:paraId="630C123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DA0A5B2" w14:textId="77777777">
        <w:tc>
          <w:tcPr>
            <w:tcW w:w="1166" w:type="dxa"/>
          </w:tcPr>
          <w:p w14:paraId="56A6BE7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8.12.4.4.</w:t>
            </w:r>
          </w:p>
        </w:tc>
        <w:tc>
          <w:tcPr>
            <w:tcW w:w="5546" w:type="dxa"/>
          </w:tcPr>
          <w:p w14:paraId="55E4C6C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Ne mažiau 4000 </w:t>
            </w:r>
            <w:proofErr w:type="spellStart"/>
            <w:r>
              <w:rPr>
                <w:rFonts w:ascii="Times New Roman" w:hAnsi="Times New Roman" w:cs="Times New Roman"/>
                <w:sz w:val="20"/>
                <w:szCs w:val="20"/>
              </w:rPr>
              <w:t>liumenų</w:t>
            </w:r>
            <w:proofErr w:type="spellEnd"/>
            <w:r>
              <w:rPr>
                <w:rFonts w:ascii="Times New Roman" w:hAnsi="Times New Roman" w:cs="Times New Roman"/>
                <w:sz w:val="20"/>
                <w:szCs w:val="20"/>
              </w:rPr>
              <w:t>, 9 laipsnių kampu.</w:t>
            </w:r>
          </w:p>
        </w:tc>
        <w:tc>
          <w:tcPr>
            <w:tcW w:w="4346" w:type="dxa"/>
          </w:tcPr>
          <w:p w14:paraId="44AB607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6F76BD5" w14:textId="77777777">
        <w:tc>
          <w:tcPr>
            <w:tcW w:w="1166" w:type="dxa"/>
          </w:tcPr>
          <w:p w14:paraId="1701902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8.12.4.5.</w:t>
            </w:r>
          </w:p>
        </w:tc>
        <w:tc>
          <w:tcPr>
            <w:tcW w:w="5546" w:type="dxa"/>
          </w:tcPr>
          <w:p w14:paraId="320416F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Žibinto svoris turi būti iki 1 kg.</w:t>
            </w:r>
          </w:p>
        </w:tc>
        <w:tc>
          <w:tcPr>
            <w:tcW w:w="4346" w:type="dxa"/>
          </w:tcPr>
          <w:p w14:paraId="61F2B42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19505B1" w14:textId="77777777">
        <w:tc>
          <w:tcPr>
            <w:tcW w:w="1166" w:type="dxa"/>
          </w:tcPr>
          <w:p w14:paraId="4CF08E6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8.12.4.6.</w:t>
            </w:r>
          </w:p>
        </w:tc>
        <w:tc>
          <w:tcPr>
            <w:tcW w:w="5546" w:type="dxa"/>
          </w:tcPr>
          <w:p w14:paraId="43944FA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Naro žibintui turi būti suteikiama ne mažiau nei 2 metų gamintojo garantija.</w:t>
            </w:r>
          </w:p>
        </w:tc>
        <w:tc>
          <w:tcPr>
            <w:tcW w:w="4346" w:type="dxa"/>
          </w:tcPr>
          <w:p w14:paraId="2BC076A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D895D61" w14:textId="77777777">
        <w:tc>
          <w:tcPr>
            <w:tcW w:w="1166" w:type="dxa"/>
          </w:tcPr>
          <w:p w14:paraId="1D08180B"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8.13.</w:t>
            </w:r>
          </w:p>
        </w:tc>
        <w:tc>
          <w:tcPr>
            <w:tcW w:w="5546" w:type="dxa"/>
          </w:tcPr>
          <w:p w14:paraId="5A8F0F13"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Signalinis plūduras:</w:t>
            </w:r>
          </w:p>
        </w:tc>
        <w:tc>
          <w:tcPr>
            <w:tcW w:w="4346" w:type="dxa"/>
          </w:tcPr>
          <w:p w14:paraId="3D4224C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F43081E" w14:textId="77777777">
        <w:tc>
          <w:tcPr>
            <w:tcW w:w="1166" w:type="dxa"/>
          </w:tcPr>
          <w:p w14:paraId="09D0147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8.13.1.</w:t>
            </w:r>
          </w:p>
        </w:tc>
        <w:tc>
          <w:tcPr>
            <w:tcW w:w="5546" w:type="dxa"/>
          </w:tcPr>
          <w:p w14:paraId="0EAE55A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Plūduras pagamintas iš tvirto nailono, skirtas žymėti narą nedideliame gylyje. Ryškios spalvos.</w:t>
            </w:r>
          </w:p>
        </w:tc>
        <w:tc>
          <w:tcPr>
            <w:tcW w:w="4346" w:type="dxa"/>
          </w:tcPr>
          <w:p w14:paraId="5119A10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7543045" w14:textId="77777777">
        <w:tc>
          <w:tcPr>
            <w:tcW w:w="1166" w:type="dxa"/>
          </w:tcPr>
          <w:p w14:paraId="299B55C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8.13.2.</w:t>
            </w:r>
          </w:p>
        </w:tc>
        <w:tc>
          <w:tcPr>
            <w:tcW w:w="5546" w:type="dxa"/>
          </w:tcPr>
          <w:p w14:paraId="47371FF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Dviguba pripūtimo sistema, atviras dugnas ir pripūtimo vožtuvas, apsauga nuo </w:t>
            </w:r>
            <w:proofErr w:type="spellStart"/>
            <w:r>
              <w:rPr>
                <w:rFonts w:ascii="Times New Roman" w:hAnsi="Times New Roman" w:cs="Times New Roman"/>
                <w:sz w:val="20"/>
                <w:szCs w:val="20"/>
              </w:rPr>
              <w:t>viršslėgio</w:t>
            </w:r>
            <w:proofErr w:type="spellEnd"/>
            <w:r>
              <w:rPr>
                <w:rFonts w:ascii="Times New Roman" w:hAnsi="Times New Roman" w:cs="Times New Roman"/>
                <w:sz w:val="20"/>
                <w:szCs w:val="20"/>
              </w:rPr>
              <w:t>.</w:t>
            </w:r>
          </w:p>
        </w:tc>
        <w:tc>
          <w:tcPr>
            <w:tcW w:w="4346" w:type="dxa"/>
          </w:tcPr>
          <w:p w14:paraId="28D3258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45B9F4E" w14:textId="77777777">
        <w:tc>
          <w:tcPr>
            <w:tcW w:w="1166" w:type="dxa"/>
          </w:tcPr>
          <w:p w14:paraId="03CC9AB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8.13.3.</w:t>
            </w:r>
          </w:p>
        </w:tc>
        <w:tc>
          <w:tcPr>
            <w:tcW w:w="5546" w:type="dxa"/>
          </w:tcPr>
          <w:p w14:paraId="5B5720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Plūduro apačioje „D“ formos žiedas ir guminė kilpa.</w:t>
            </w:r>
          </w:p>
        </w:tc>
        <w:tc>
          <w:tcPr>
            <w:tcW w:w="4346" w:type="dxa"/>
          </w:tcPr>
          <w:p w14:paraId="388DD61B"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4BE7F9" w14:textId="77777777">
        <w:tc>
          <w:tcPr>
            <w:tcW w:w="1166" w:type="dxa"/>
          </w:tcPr>
          <w:p w14:paraId="39FB30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8.13.4.</w:t>
            </w:r>
          </w:p>
        </w:tc>
        <w:tc>
          <w:tcPr>
            <w:tcW w:w="5546" w:type="dxa"/>
          </w:tcPr>
          <w:p w14:paraId="747F9A8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Ilgis ne mažesnis nei 1 metras.</w:t>
            </w:r>
          </w:p>
        </w:tc>
        <w:tc>
          <w:tcPr>
            <w:tcW w:w="4346" w:type="dxa"/>
          </w:tcPr>
          <w:p w14:paraId="5E58F21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4AC5E4A" w14:textId="77777777">
        <w:tc>
          <w:tcPr>
            <w:tcW w:w="1166" w:type="dxa"/>
          </w:tcPr>
          <w:p w14:paraId="1C0EF4D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w:t>
            </w:r>
          </w:p>
        </w:tc>
        <w:tc>
          <w:tcPr>
            <w:tcW w:w="5546" w:type="dxa"/>
          </w:tcPr>
          <w:p w14:paraId="04D42E4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Įrangos transportavimo lagaminas be užpildo:</w:t>
            </w:r>
          </w:p>
        </w:tc>
        <w:tc>
          <w:tcPr>
            <w:tcW w:w="4346" w:type="dxa"/>
          </w:tcPr>
          <w:p w14:paraId="5B0046E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B3BE4F0" w14:textId="77777777">
        <w:tc>
          <w:tcPr>
            <w:tcW w:w="1166" w:type="dxa"/>
          </w:tcPr>
          <w:p w14:paraId="53A9FEF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8.14.1.</w:t>
            </w:r>
          </w:p>
        </w:tc>
        <w:tc>
          <w:tcPr>
            <w:tcW w:w="5546" w:type="dxa"/>
          </w:tcPr>
          <w:p w14:paraId="3BA751E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Pagamintas iš tvirto polimero, atsparus cheminėms medžiagoms, smūgiams, vandeniui.</w:t>
            </w:r>
          </w:p>
        </w:tc>
        <w:tc>
          <w:tcPr>
            <w:tcW w:w="4346" w:type="dxa"/>
          </w:tcPr>
          <w:p w14:paraId="1CFCD9C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EFE00F5" w14:textId="77777777">
        <w:tc>
          <w:tcPr>
            <w:tcW w:w="1166" w:type="dxa"/>
          </w:tcPr>
          <w:p w14:paraId="33CA9AC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8.14.2.</w:t>
            </w:r>
          </w:p>
        </w:tc>
        <w:tc>
          <w:tcPr>
            <w:tcW w:w="5546" w:type="dxa"/>
          </w:tcPr>
          <w:p w14:paraId="7EA000E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Juodos arba kitos tamsios spalvos.</w:t>
            </w:r>
          </w:p>
        </w:tc>
        <w:tc>
          <w:tcPr>
            <w:tcW w:w="4346" w:type="dxa"/>
          </w:tcPr>
          <w:p w14:paraId="5B509F5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9995584" w14:textId="77777777">
        <w:tc>
          <w:tcPr>
            <w:tcW w:w="1166" w:type="dxa"/>
          </w:tcPr>
          <w:p w14:paraId="317798D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8.14.3.</w:t>
            </w:r>
          </w:p>
        </w:tc>
        <w:tc>
          <w:tcPr>
            <w:tcW w:w="5546" w:type="dxa"/>
          </w:tcPr>
          <w:p w14:paraId="5430124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Vidiniai išmatavimai ne mažesni nei: ilgis – 760 mm, plotis – 390 mm, gylis – 250 mm.</w:t>
            </w:r>
          </w:p>
        </w:tc>
        <w:tc>
          <w:tcPr>
            <w:tcW w:w="4346" w:type="dxa"/>
          </w:tcPr>
          <w:p w14:paraId="533B00C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1FEFDE6" w14:textId="77777777">
        <w:tc>
          <w:tcPr>
            <w:tcW w:w="1166" w:type="dxa"/>
          </w:tcPr>
          <w:p w14:paraId="2A727B8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8.14.4.</w:t>
            </w:r>
          </w:p>
        </w:tc>
        <w:tc>
          <w:tcPr>
            <w:tcW w:w="5546" w:type="dxa"/>
          </w:tcPr>
          <w:p w14:paraId="04F9A3F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Išoriniai išmatavimai ne mažesni nei: ilgis – 800 mm, plotis – 460 mm, plotis – 270 mm.</w:t>
            </w:r>
          </w:p>
        </w:tc>
        <w:tc>
          <w:tcPr>
            <w:tcW w:w="4346" w:type="dxa"/>
          </w:tcPr>
          <w:p w14:paraId="7813FDD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68D57B9" w14:textId="77777777">
        <w:tc>
          <w:tcPr>
            <w:tcW w:w="1166" w:type="dxa"/>
          </w:tcPr>
          <w:p w14:paraId="1E5F28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8.14.5.</w:t>
            </w:r>
          </w:p>
        </w:tc>
        <w:tc>
          <w:tcPr>
            <w:tcW w:w="5546" w:type="dxa"/>
          </w:tcPr>
          <w:p w14:paraId="43A9A4E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Be vidinio užpildo.</w:t>
            </w:r>
          </w:p>
        </w:tc>
        <w:tc>
          <w:tcPr>
            <w:tcW w:w="4346" w:type="dxa"/>
          </w:tcPr>
          <w:p w14:paraId="5E2758F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7D1B8D7" w14:textId="77777777">
        <w:tc>
          <w:tcPr>
            <w:tcW w:w="1166" w:type="dxa"/>
          </w:tcPr>
          <w:p w14:paraId="176B131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8.14.6.</w:t>
            </w:r>
          </w:p>
        </w:tc>
        <w:tc>
          <w:tcPr>
            <w:tcW w:w="5546" w:type="dxa"/>
          </w:tcPr>
          <w:p w14:paraId="01C7829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Svoris ne didesnis nei 7 kg.</w:t>
            </w:r>
          </w:p>
        </w:tc>
        <w:tc>
          <w:tcPr>
            <w:tcW w:w="4346" w:type="dxa"/>
          </w:tcPr>
          <w:p w14:paraId="5DE9A7A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16C8A32" w14:textId="77777777">
        <w:tc>
          <w:tcPr>
            <w:tcW w:w="1166" w:type="dxa"/>
          </w:tcPr>
          <w:p w14:paraId="73ACF4A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8.14.7.</w:t>
            </w:r>
          </w:p>
        </w:tc>
        <w:tc>
          <w:tcPr>
            <w:tcW w:w="5546" w:type="dxa"/>
          </w:tcPr>
          <w:p w14:paraId="4D32C81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Tūris ne mažesnis nei 75 litrai.</w:t>
            </w:r>
          </w:p>
        </w:tc>
        <w:tc>
          <w:tcPr>
            <w:tcW w:w="4346" w:type="dxa"/>
          </w:tcPr>
          <w:p w14:paraId="30330C53"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478E72B" w14:textId="77777777">
        <w:tc>
          <w:tcPr>
            <w:tcW w:w="1166" w:type="dxa"/>
          </w:tcPr>
          <w:p w14:paraId="2BFE62ED"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8.15.</w:t>
            </w:r>
          </w:p>
        </w:tc>
        <w:tc>
          <w:tcPr>
            <w:tcW w:w="5546" w:type="dxa"/>
          </w:tcPr>
          <w:p w14:paraId="5925F1DE"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Peilis:</w:t>
            </w:r>
          </w:p>
        </w:tc>
        <w:tc>
          <w:tcPr>
            <w:tcW w:w="4346" w:type="dxa"/>
          </w:tcPr>
          <w:p w14:paraId="1FBCAE5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81A722C" w14:textId="77777777">
        <w:tc>
          <w:tcPr>
            <w:tcW w:w="1166" w:type="dxa"/>
          </w:tcPr>
          <w:p w14:paraId="4D4932D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8.15.1.</w:t>
            </w:r>
          </w:p>
        </w:tc>
        <w:tc>
          <w:tcPr>
            <w:tcW w:w="5546" w:type="dxa"/>
          </w:tcPr>
          <w:p w14:paraId="0C3124C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Kompaktiškas peilis, pagamintas iš nerūdijančio plieno.</w:t>
            </w:r>
          </w:p>
        </w:tc>
        <w:tc>
          <w:tcPr>
            <w:tcW w:w="4346" w:type="dxa"/>
          </w:tcPr>
          <w:p w14:paraId="545B92C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6CFA2C7" w14:textId="77777777">
        <w:tc>
          <w:tcPr>
            <w:tcW w:w="1166" w:type="dxa"/>
          </w:tcPr>
          <w:p w14:paraId="099ADD5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8.15.2.</w:t>
            </w:r>
          </w:p>
        </w:tc>
        <w:tc>
          <w:tcPr>
            <w:tcW w:w="5546" w:type="dxa"/>
          </w:tcPr>
          <w:p w14:paraId="15297CB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Geležtė ne trumpesnė nei 70 mm.</w:t>
            </w:r>
          </w:p>
        </w:tc>
        <w:tc>
          <w:tcPr>
            <w:tcW w:w="4346" w:type="dxa"/>
          </w:tcPr>
          <w:p w14:paraId="73A3325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F3994EA" w14:textId="77777777">
        <w:tc>
          <w:tcPr>
            <w:tcW w:w="1166" w:type="dxa"/>
          </w:tcPr>
          <w:p w14:paraId="76A47E56"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8.15.3.</w:t>
            </w:r>
          </w:p>
        </w:tc>
        <w:tc>
          <w:tcPr>
            <w:tcW w:w="5546" w:type="dxa"/>
          </w:tcPr>
          <w:p w14:paraId="1F8FA5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Komplektuojamas su dėklu ir tvirtinimo dirželiu.</w:t>
            </w:r>
          </w:p>
        </w:tc>
        <w:tc>
          <w:tcPr>
            <w:tcW w:w="4346" w:type="dxa"/>
          </w:tcPr>
          <w:p w14:paraId="64CBF317"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E885BE5" w14:textId="77777777">
        <w:tc>
          <w:tcPr>
            <w:tcW w:w="1166" w:type="dxa"/>
          </w:tcPr>
          <w:p w14:paraId="5F12D3D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8.15.4.</w:t>
            </w:r>
          </w:p>
        </w:tc>
        <w:tc>
          <w:tcPr>
            <w:tcW w:w="5546" w:type="dxa"/>
          </w:tcPr>
          <w:p w14:paraId="70568C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Ryškios spalvos.</w:t>
            </w:r>
          </w:p>
        </w:tc>
        <w:tc>
          <w:tcPr>
            <w:tcW w:w="4346" w:type="dxa"/>
          </w:tcPr>
          <w:p w14:paraId="4360401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FE47AA6" w14:textId="77777777">
        <w:tc>
          <w:tcPr>
            <w:tcW w:w="1166" w:type="dxa"/>
          </w:tcPr>
          <w:p w14:paraId="303A4559" w14:textId="77777777" w:rsidR="00FB7742" w:rsidRDefault="002D3B3D">
            <w:pPr>
              <w:spacing w:after="0"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 xml:space="preserve">9. </w:t>
            </w:r>
          </w:p>
        </w:tc>
        <w:tc>
          <w:tcPr>
            <w:tcW w:w="9892" w:type="dxa"/>
            <w:gridSpan w:val="2"/>
          </w:tcPr>
          <w:p w14:paraId="4683230D"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Metalo ieškiklis darbui po vandeniu 2 vnt.</w:t>
            </w:r>
          </w:p>
        </w:tc>
      </w:tr>
      <w:tr w:rsidR="00FB7742" w14:paraId="50144A17" w14:textId="77777777">
        <w:tc>
          <w:tcPr>
            <w:tcW w:w="1166" w:type="dxa"/>
          </w:tcPr>
          <w:p w14:paraId="6B41EC5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9.1.</w:t>
            </w:r>
          </w:p>
        </w:tc>
        <w:tc>
          <w:tcPr>
            <w:tcW w:w="5546" w:type="dxa"/>
          </w:tcPr>
          <w:p w14:paraId="5B15EFF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Gamintojas, modelis</w:t>
            </w:r>
          </w:p>
        </w:tc>
        <w:tc>
          <w:tcPr>
            <w:tcW w:w="4346" w:type="dxa"/>
          </w:tcPr>
          <w:p w14:paraId="73A3056E"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D095657" w14:textId="77777777">
        <w:tc>
          <w:tcPr>
            <w:tcW w:w="1166" w:type="dxa"/>
          </w:tcPr>
          <w:p w14:paraId="356B3B6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9.1.</w:t>
            </w:r>
          </w:p>
        </w:tc>
        <w:tc>
          <w:tcPr>
            <w:tcW w:w="5546" w:type="dxa"/>
          </w:tcPr>
          <w:p w14:paraId="6DD1EF1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Metalo ieškiklis turi būti skirtas dirbti po vandeniu iki 50 metrų gylio. Tiek gėlame tiek sūriame vandenyje.</w:t>
            </w:r>
          </w:p>
        </w:tc>
        <w:tc>
          <w:tcPr>
            <w:tcW w:w="4346" w:type="dxa"/>
          </w:tcPr>
          <w:p w14:paraId="29CD88E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B66FF38" w14:textId="77777777">
        <w:tc>
          <w:tcPr>
            <w:tcW w:w="1166" w:type="dxa"/>
          </w:tcPr>
          <w:p w14:paraId="7A42145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9.2.</w:t>
            </w:r>
          </w:p>
        </w:tc>
        <w:tc>
          <w:tcPr>
            <w:tcW w:w="5546" w:type="dxa"/>
          </w:tcPr>
          <w:p w14:paraId="5412DAB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Ryškios spalvos ritė ir korpusas.</w:t>
            </w:r>
          </w:p>
        </w:tc>
        <w:tc>
          <w:tcPr>
            <w:tcW w:w="4346" w:type="dxa"/>
          </w:tcPr>
          <w:p w14:paraId="725D96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3F6C787" w14:textId="77777777">
        <w:tc>
          <w:tcPr>
            <w:tcW w:w="1166" w:type="dxa"/>
          </w:tcPr>
          <w:p w14:paraId="0959AB3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9.3.</w:t>
            </w:r>
          </w:p>
        </w:tc>
        <w:tc>
          <w:tcPr>
            <w:tcW w:w="5546" w:type="dxa"/>
          </w:tcPr>
          <w:p w14:paraId="500AF6D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galimybę reguliuoti jautrumą(dažnių spektrą).</w:t>
            </w:r>
          </w:p>
        </w:tc>
        <w:tc>
          <w:tcPr>
            <w:tcW w:w="4346" w:type="dxa"/>
          </w:tcPr>
          <w:p w14:paraId="4FAD3C80"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D3C8E5E" w14:textId="77777777">
        <w:tc>
          <w:tcPr>
            <w:tcW w:w="1166" w:type="dxa"/>
          </w:tcPr>
          <w:p w14:paraId="6D51556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9.4.</w:t>
            </w:r>
          </w:p>
        </w:tc>
        <w:tc>
          <w:tcPr>
            <w:tcW w:w="5546" w:type="dxa"/>
          </w:tcPr>
          <w:p w14:paraId="6445C4E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Baterija ne mažesnės nei 1000 </w:t>
            </w:r>
            <w:proofErr w:type="spellStart"/>
            <w:r>
              <w:rPr>
                <w:rFonts w:ascii="Times New Roman" w:hAnsi="Times New Roman" w:cs="Times New Roman"/>
                <w:sz w:val="20"/>
                <w:szCs w:val="20"/>
              </w:rPr>
              <w:t>mAh</w:t>
            </w:r>
            <w:proofErr w:type="spellEnd"/>
            <w:r>
              <w:rPr>
                <w:rFonts w:ascii="Times New Roman" w:hAnsi="Times New Roman" w:cs="Times New Roman"/>
                <w:sz w:val="20"/>
                <w:szCs w:val="20"/>
              </w:rPr>
              <w:t xml:space="preserve"> talpos. Komplektuojama su įkrovikliu.</w:t>
            </w:r>
          </w:p>
        </w:tc>
        <w:tc>
          <w:tcPr>
            <w:tcW w:w="4346" w:type="dxa"/>
          </w:tcPr>
          <w:p w14:paraId="639EC6C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56DBD87" w14:textId="77777777">
        <w:tc>
          <w:tcPr>
            <w:tcW w:w="1166" w:type="dxa"/>
          </w:tcPr>
          <w:p w14:paraId="772E905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9.5.</w:t>
            </w:r>
          </w:p>
        </w:tc>
        <w:tc>
          <w:tcPr>
            <w:tcW w:w="5546" w:type="dxa"/>
          </w:tcPr>
          <w:p w14:paraId="5063BAB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Komplekte turi turėti ausines.</w:t>
            </w:r>
          </w:p>
        </w:tc>
        <w:tc>
          <w:tcPr>
            <w:tcW w:w="4346" w:type="dxa"/>
          </w:tcPr>
          <w:p w14:paraId="1CFF9E6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60D758C" w14:textId="77777777">
        <w:tc>
          <w:tcPr>
            <w:tcW w:w="1166" w:type="dxa"/>
          </w:tcPr>
          <w:p w14:paraId="2E0C962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9.6.</w:t>
            </w:r>
          </w:p>
        </w:tc>
        <w:tc>
          <w:tcPr>
            <w:tcW w:w="5546" w:type="dxa"/>
          </w:tcPr>
          <w:p w14:paraId="33E9DD5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Svoris ne didesnis nei 5.5 kg.</w:t>
            </w:r>
          </w:p>
        </w:tc>
        <w:tc>
          <w:tcPr>
            <w:tcW w:w="4346" w:type="dxa"/>
          </w:tcPr>
          <w:p w14:paraId="2DDC434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A69C776" w14:textId="77777777">
        <w:tc>
          <w:tcPr>
            <w:tcW w:w="1166" w:type="dxa"/>
          </w:tcPr>
          <w:p w14:paraId="7D6360A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9.7.</w:t>
            </w:r>
          </w:p>
        </w:tc>
        <w:tc>
          <w:tcPr>
            <w:tcW w:w="5546" w:type="dxa"/>
          </w:tcPr>
          <w:p w14:paraId="687F32E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Metalo ieškikliui turi būti suteikiama ne mažiau nei 2 metų gamintojo garantija.</w:t>
            </w:r>
          </w:p>
        </w:tc>
        <w:tc>
          <w:tcPr>
            <w:tcW w:w="4346" w:type="dxa"/>
          </w:tcPr>
          <w:p w14:paraId="72D04165"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17413FF" w14:textId="77777777">
        <w:tc>
          <w:tcPr>
            <w:tcW w:w="1166" w:type="dxa"/>
          </w:tcPr>
          <w:p w14:paraId="0715D8C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9.8.</w:t>
            </w:r>
          </w:p>
        </w:tc>
        <w:tc>
          <w:tcPr>
            <w:tcW w:w="5546" w:type="dxa"/>
          </w:tcPr>
          <w:p w14:paraId="6C2B0FA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Kartu su pasiūlymu tiekėjas ar gamintojas privalo pateikti įrenginio naudojimo, priežiūros, remonto ir saugojimo instrukcijas – lietuvių arba anglų kalba.</w:t>
            </w:r>
          </w:p>
        </w:tc>
        <w:tc>
          <w:tcPr>
            <w:tcW w:w="4346" w:type="dxa"/>
          </w:tcPr>
          <w:p w14:paraId="4B03878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6D01FA2" w14:textId="77777777">
        <w:tc>
          <w:tcPr>
            <w:tcW w:w="1166" w:type="dxa"/>
          </w:tcPr>
          <w:p w14:paraId="3D300D6E"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10.</w:t>
            </w:r>
          </w:p>
        </w:tc>
        <w:tc>
          <w:tcPr>
            <w:tcW w:w="9892" w:type="dxa"/>
            <w:gridSpan w:val="2"/>
          </w:tcPr>
          <w:p w14:paraId="77800F19" w14:textId="77777777" w:rsidR="00FB7742" w:rsidRDefault="002D3B3D">
            <w:pPr>
              <w:spacing w:after="0" w:line="240" w:lineRule="auto"/>
              <w:contextualSpacing/>
              <w:jc w:val="center"/>
              <w:rPr>
                <w:rFonts w:ascii="Times New Roman" w:hAnsi="Times New Roman" w:cs="Times New Roman"/>
                <w:b/>
                <w:sz w:val="20"/>
                <w:szCs w:val="20"/>
              </w:rPr>
            </w:pPr>
            <w:r>
              <w:rPr>
                <w:rFonts w:ascii="Times New Roman" w:hAnsi="Times New Roman" w:cs="Times New Roman"/>
                <w:b/>
                <w:sz w:val="20"/>
                <w:szCs w:val="20"/>
              </w:rPr>
              <w:t>Savadarbių sprogmenų neutralizavimo po vandeniu komplektas.</w:t>
            </w:r>
          </w:p>
        </w:tc>
      </w:tr>
      <w:tr w:rsidR="00FB7742" w14:paraId="4E55A090" w14:textId="77777777">
        <w:tc>
          <w:tcPr>
            <w:tcW w:w="1166" w:type="dxa"/>
          </w:tcPr>
          <w:p w14:paraId="795A2C8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10.1.</w:t>
            </w:r>
          </w:p>
        </w:tc>
        <w:tc>
          <w:tcPr>
            <w:tcW w:w="5546" w:type="dxa"/>
          </w:tcPr>
          <w:p w14:paraId="136BAE2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Modelis, gamintojas</w:t>
            </w:r>
          </w:p>
        </w:tc>
        <w:tc>
          <w:tcPr>
            <w:tcW w:w="4346" w:type="dxa"/>
          </w:tcPr>
          <w:p w14:paraId="2505107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8595856" w14:textId="77777777">
        <w:tc>
          <w:tcPr>
            <w:tcW w:w="1166" w:type="dxa"/>
          </w:tcPr>
          <w:p w14:paraId="45FD8D6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10.2.</w:t>
            </w:r>
          </w:p>
        </w:tc>
        <w:tc>
          <w:tcPr>
            <w:tcW w:w="5546" w:type="dxa"/>
          </w:tcPr>
          <w:p w14:paraId="2B26812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Komplektas skirtas po vandeniu pritvirtinti sprogstamuosius užtaisus prie savadarbių sprogmenų siekiant juos neutralizuoti. Komplektą sudaro: tvirtinimo magnetai- 8 vnt., tvirtinimo diržai10 vnt., virvės 5 vnt. ir karabinai10 vnt.</w:t>
            </w:r>
          </w:p>
        </w:tc>
        <w:tc>
          <w:tcPr>
            <w:tcW w:w="4346" w:type="dxa"/>
          </w:tcPr>
          <w:p w14:paraId="7F34D1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4116BEC8" w14:textId="77777777">
        <w:tc>
          <w:tcPr>
            <w:tcW w:w="1166" w:type="dxa"/>
          </w:tcPr>
          <w:p w14:paraId="069EA40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10.3.</w:t>
            </w:r>
          </w:p>
        </w:tc>
        <w:tc>
          <w:tcPr>
            <w:tcW w:w="5546" w:type="dxa"/>
          </w:tcPr>
          <w:p w14:paraId="0F0655CA"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Tvirtinimo magnetai</w:t>
            </w:r>
          </w:p>
        </w:tc>
        <w:tc>
          <w:tcPr>
            <w:tcW w:w="4346" w:type="dxa"/>
          </w:tcPr>
          <w:p w14:paraId="0115EC4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475CA15" w14:textId="77777777">
        <w:tc>
          <w:tcPr>
            <w:tcW w:w="1166" w:type="dxa"/>
          </w:tcPr>
          <w:p w14:paraId="20A1C7B7"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10.3.1.</w:t>
            </w:r>
          </w:p>
        </w:tc>
        <w:tc>
          <w:tcPr>
            <w:tcW w:w="5546" w:type="dxa"/>
          </w:tcPr>
          <w:p w14:paraId="79777A3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Magnetas turi turėti tvirtinimo kilpą</w:t>
            </w:r>
          </w:p>
        </w:tc>
        <w:tc>
          <w:tcPr>
            <w:tcW w:w="4346" w:type="dxa"/>
          </w:tcPr>
          <w:p w14:paraId="7799704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01C3A8A0" w14:textId="77777777">
        <w:tc>
          <w:tcPr>
            <w:tcW w:w="1166" w:type="dxa"/>
          </w:tcPr>
          <w:p w14:paraId="45D66391"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10.3.2.</w:t>
            </w:r>
          </w:p>
        </w:tc>
        <w:tc>
          <w:tcPr>
            <w:tcW w:w="5546" w:type="dxa"/>
          </w:tcPr>
          <w:p w14:paraId="4CB686A5"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Magneto išlaikomas svoris ne mažiau kaip 50 kg.</w:t>
            </w:r>
          </w:p>
        </w:tc>
        <w:tc>
          <w:tcPr>
            <w:tcW w:w="4346" w:type="dxa"/>
          </w:tcPr>
          <w:p w14:paraId="11584109"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9C39664" w14:textId="77777777">
        <w:tc>
          <w:tcPr>
            <w:tcW w:w="1166" w:type="dxa"/>
          </w:tcPr>
          <w:p w14:paraId="4A28B800"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10.4.</w:t>
            </w:r>
          </w:p>
        </w:tc>
        <w:tc>
          <w:tcPr>
            <w:tcW w:w="5546" w:type="dxa"/>
          </w:tcPr>
          <w:p w14:paraId="1727A27C"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Tvirtinimo diržai</w:t>
            </w:r>
          </w:p>
        </w:tc>
        <w:tc>
          <w:tcPr>
            <w:tcW w:w="4346" w:type="dxa"/>
          </w:tcPr>
          <w:p w14:paraId="6691284A"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AE972DB" w14:textId="77777777">
        <w:tc>
          <w:tcPr>
            <w:tcW w:w="1166" w:type="dxa"/>
          </w:tcPr>
          <w:p w14:paraId="0F6D6FAB"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10.4.1.</w:t>
            </w:r>
          </w:p>
        </w:tc>
        <w:tc>
          <w:tcPr>
            <w:tcW w:w="5546" w:type="dxa"/>
          </w:tcPr>
          <w:p w14:paraId="7461B7D4"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Plotis ne mažiau kaip 20 mm, ilgis ne mažiau kaip 2500 mm.</w:t>
            </w:r>
          </w:p>
        </w:tc>
        <w:tc>
          <w:tcPr>
            <w:tcW w:w="4346" w:type="dxa"/>
          </w:tcPr>
          <w:p w14:paraId="63D62F82"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6EDA40B6" w14:textId="77777777">
        <w:tc>
          <w:tcPr>
            <w:tcW w:w="1166" w:type="dxa"/>
          </w:tcPr>
          <w:p w14:paraId="58E8133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10.4.2.</w:t>
            </w:r>
          </w:p>
        </w:tc>
        <w:tc>
          <w:tcPr>
            <w:tcW w:w="5546" w:type="dxa"/>
          </w:tcPr>
          <w:p w14:paraId="5A365F7A"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Keliamoji galia ne mažiau kaip 50 kg</w:t>
            </w:r>
          </w:p>
        </w:tc>
        <w:tc>
          <w:tcPr>
            <w:tcW w:w="4346" w:type="dxa"/>
          </w:tcPr>
          <w:p w14:paraId="72F9A921"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3D608C19" w14:textId="77777777">
        <w:tc>
          <w:tcPr>
            <w:tcW w:w="1166" w:type="dxa"/>
          </w:tcPr>
          <w:p w14:paraId="45F16B5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10.4.3.</w:t>
            </w:r>
          </w:p>
        </w:tc>
        <w:tc>
          <w:tcPr>
            <w:tcW w:w="5546" w:type="dxa"/>
          </w:tcPr>
          <w:p w14:paraId="59AFF818"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Turi turėti fiksuojamą sagtį</w:t>
            </w:r>
          </w:p>
        </w:tc>
        <w:tc>
          <w:tcPr>
            <w:tcW w:w="4346" w:type="dxa"/>
          </w:tcPr>
          <w:p w14:paraId="4ECD847D"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573D13F8" w14:textId="77777777">
        <w:tc>
          <w:tcPr>
            <w:tcW w:w="1166" w:type="dxa"/>
          </w:tcPr>
          <w:p w14:paraId="3BEB6902"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10.5.</w:t>
            </w:r>
          </w:p>
        </w:tc>
        <w:tc>
          <w:tcPr>
            <w:tcW w:w="5546" w:type="dxa"/>
          </w:tcPr>
          <w:p w14:paraId="512847F8"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Virvės</w:t>
            </w:r>
          </w:p>
        </w:tc>
        <w:tc>
          <w:tcPr>
            <w:tcW w:w="4346" w:type="dxa"/>
          </w:tcPr>
          <w:p w14:paraId="115DD18F"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09931FF" w14:textId="77777777">
        <w:tc>
          <w:tcPr>
            <w:tcW w:w="1166" w:type="dxa"/>
          </w:tcPr>
          <w:p w14:paraId="5D33F3B3"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10.5.1.</w:t>
            </w:r>
          </w:p>
        </w:tc>
        <w:tc>
          <w:tcPr>
            <w:tcW w:w="5546" w:type="dxa"/>
          </w:tcPr>
          <w:p w14:paraId="2D18F55E"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Virvės storis 6mm, ilgis ne mažiau kaip 10 m.</w:t>
            </w:r>
          </w:p>
        </w:tc>
        <w:tc>
          <w:tcPr>
            <w:tcW w:w="4346" w:type="dxa"/>
          </w:tcPr>
          <w:p w14:paraId="3189DABC"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15C3C04" w14:textId="77777777">
        <w:tc>
          <w:tcPr>
            <w:tcW w:w="1166" w:type="dxa"/>
          </w:tcPr>
          <w:p w14:paraId="601FB2FD"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10.5.2.</w:t>
            </w:r>
          </w:p>
        </w:tc>
        <w:tc>
          <w:tcPr>
            <w:tcW w:w="5546" w:type="dxa"/>
          </w:tcPr>
          <w:p w14:paraId="3B228C52"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Pagaminta iš drėgmei atsparių medžiagų (pvz.: poliamido ar panašių savybių medžiagų).</w:t>
            </w:r>
          </w:p>
        </w:tc>
        <w:tc>
          <w:tcPr>
            <w:tcW w:w="4346" w:type="dxa"/>
          </w:tcPr>
          <w:p w14:paraId="376DFBA8"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192DFF04" w14:textId="77777777">
        <w:tc>
          <w:tcPr>
            <w:tcW w:w="1166" w:type="dxa"/>
          </w:tcPr>
          <w:p w14:paraId="1A773315"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10.6.</w:t>
            </w:r>
          </w:p>
        </w:tc>
        <w:tc>
          <w:tcPr>
            <w:tcW w:w="5546" w:type="dxa"/>
          </w:tcPr>
          <w:p w14:paraId="69EF66FF" w14:textId="77777777" w:rsidR="00FB7742" w:rsidRDefault="002D3B3D">
            <w:pPr>
              <w:spacing w:after="0" w:line="240" w:lineRule="auto"/>
              <w:contextualSpacing/>
              <w:jc w:val="both"/>
              <w:rPr>
                <w:rFonts w:ascii="Times New Roman" w:hAnsi="Times New Roman" w:cs="Times New Roman"/>
                <w:b/>
                <w:i/>
                <w:sz w:val="20"/>
                <w:szCs w:val="20"/>
              </w:rPr>
            </w:pPr>
            <w:r>
              <w:rPr>
                <w:rFonts w:ascii="Times New Roman" w:hAnsi="Times New Roman" w:cs="Times New Roman"/>
                <w:b/>
                <w:i/>
                <w:sz w:val="20"/>
                <w:szCs w:val="20"/>
              </w:rPr>
              <w:t>Karabinai</w:t>
            </w:r>
          </w:p>
        </w:tc>
        <w:tc>
          <w:tcPr>
            <w:tcW w:w="4346" w:type="dxa"/>
          </w:tcPr>
          <w:p w14:paraId="204F3196"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2FC56918" w14:textId="77777777">
        <w:tc>
          <w:tcPr>
            <w:tcW w:w="1166" w:type="dxa"/>
          </w:tcPr>
          <w:p w14:paraId="149D06C9"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10.6.1.</w:t>
            </w:r>
          </w:p>
        </w:tc>
        <w:tc>
          <w:tcPr>
            <w:tcW w:w="5546" w:type="dxa"/>
          </w:tcPr>
          <w:p w14:paraId="671A07B0"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Karabinas pagamintas iš aliuminio lydinio arba lygiavertės medžiagos.</w:t>
            </w:r>
          </w:p>
        </w:tc>
        <w:tc>
          <w:tcPr>
            <w:tcW w:w="4346" w:type="dxa"/>
          </w:tcPr>
          <w:p w14:paraId="6CA5CD64" w14:textId="77777777" w:rsidR="00FB7742" w:rsidRDefault="00FB7742">
            <w:pPr>
              <w:spacing w:after="0" w:line="240" w:lineRule="auto"/>
              <w:contextualSpacing/>
              <w:jc w:val="both"/>
              <w:rPr>
                <w:rFonts w:ascii="Times New Roman" w:hAnsi="Times New Roman" w:cs="Times New Roman"/>
                <w:sz w:val="20"/>
                <w:szCs w:val="20"/>
              </w:rPr>
            </w:pPr>
          </w:p>
        </w:tc>
      </w:tr>
      <w:tr w:rsidR="00FB7742" w14:paraId="7ED3A3C0" w14:textId="77777777">
        <w:tc>
          <w:tcPr>
            <w:tcW w:w="1166" w:type="dxa"/>
          </w:tcPr>
          <w:p w14:paraId="435D899F"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10.6.2.</w:t>
            </w:r>
          </w:p>
        </w:tc>
        <w:tc>
          <w:tcPr>
            <w:tcW w:w="5546" w:type="dxa"/>
          </w:tcPr>
          <w:p w14:paraId="767572AC" w14:textId="77777777" w:rsidR="00FB7742" w:rsidRDefault="002D3B3D">
            <w:pPr>
              <w:spacing w:after="0"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Pagrindinės ašies maksimali apkrova ne mažiau 5 </w:t>
            </w:r>
            <w:proofErr w:type="spellStart"/>
            <w:r>
              <w:rPr>
                <w:rFonts w:ascii="Times New Roman" w:hAnsi="Times New Roman" w:cs="Times New Roman"/>
                <w:sz w:val="20"/>
                <w:szCs w:val="20"/>
              </w:rPr>
              <w:t>kN.</w:t>
            </w:r>
            <w:proofErr w:type="spellEnd"/>
          </w:p>
        </w:tc>
        <w:tc>
          <w:tcPr>
            <w:tcW w:w="4346" w:type="dxa"/>
          </w:tcPr>
          <w:p w14:paraId="12BD2F7E" w14:textId="77777777" w:rsidR="00FB7742" w:rsidRDefault="00FB7742">
            <w:pPr>
              <w:spacing w:after="0" w:line="240" w:lineRule="auto"/>
              <w:contextualSpacing/>
              <w:jc w:val="both"/>
              <w:rPr>
                <w:rFonts w:ascii="Times New Roman" w:hAnsi="Times New Roman" w:cs="Times New Roman"/>
                <w:sz w:val="20"/>
                <w:szCs w:val="20"/>
              </w:rPr>
            </w:pPr>
          </w:p>
        </w:tc>
      </w:tr>
    </w:tbl>
    <w:p w14:paraId="183DF8AF" w14:textId="77777777" w:rsidR="00FB7742" w:rsidRDefault="00FB7742">
      <w:pPr>
        <w:spacing w:after="0" w:line="240" w:lineRule="auto"/>
        <w:ind w:firstLine="567"/>
        <w:contextualSpacing/>
        <w:rPr>
          <w:rFonts w:ascii="Times New Roman" w:hAnsi="Times New Roman" w:cs="Times New Roman"/>
          <w:sz w:val="20"/>
          <w:szCs w:val="20"/>
        </w:rPr>
      </w:pPr>
    </w:p>
    <w:p w14:paraId="1C7A15D6" w14:textId="77777777" w:rsidR="00FB7742" w:rsidRDefault="00FB7742">
      <w:pPr>
        <w:spacing w:after="0" w:line="240" w:lineRule="auto"/>
        <w:ind w:firstLine="567"/>
        <w:contextualSpacing/>
        <w:rPr>
          <w:rFonts w:ascii="Times New Roman" w:hAnsi="Times New Roman" w:cs="Times New Roman"/>
          <w:sz w:val="20"/>
          <w:szCs w:val="20"/>
        </w:rPr>
      </w:pPr>
    </w:p>
    <w:p w14:paraId="12A4786E" w14:textId="77777777" w:rsidR="00FB7742" w:rsidRDefault="00FB7742">
      <w:pPr>
        <w:jc w:val="both"/>
        <w:rPr>
          <w:rFonts w:ascii="Times New Roman" w:hAnsi="Times New Roman" w:cs="Times New Roman"/>
          <w:color w:val="7030A0"/>
          <w:sz w:val="22"/>
          <w:szCs w:val="22"/>
        </w:rPr>
      </w:pPr>
    </w:p>
    <w:p w14:paraId="4AACC497" w14:textId="77777777" w:rsidR="00FB7742" w:rsidRDefault="002D3B3D">
      <w:pPr>
        <w:spacing w:after="0" w:line="240" w:lineRule="auto"/>
        <w:contextualSpacing/>
        <w:jc w:val="center"/>
        <w:rPr>
          <w:rFonts w:ascii="Times New Roman" w:hAnsi="Times New Roman" w:cs="Times New Roman"/>
          <w:b/>
          <w:bCs/>
          <w:sz w:val="22"/>
          <w:szCs w:val="22"/>
        </w:rPr>
      </w:pPr>
      <w:r>
        <w:rPr>
          <w:rFonts w:ascii="Times New Roman" w:hAnsi="Times New Roman" w:cs="Times New Roman"/>
          <w:b/>
          <w:bCs/>
          <w:sz w:val="22"/>
          <w:szCs w:val="22"/>
        </w:rPr>
        <w:t>5. PRIDEDAMI DOKUMENTAI IR INFORMACIJA APIE KONFIDENCIALUMĄ</w:t>
      </w:r>
    </w:p>
    <w:p w14:paraId="60FEAA46" w14:textId="77777777" w:rsidR="00FB7742" w:rsidRDefault="00FB7742">
      <w:pPr>
        <w:spacing w:after="0" w:line="240" w:lineRule="auto"/>
        <w:ind w:firstLine="567"/>
        <w:contextualSpacing/>
        <w:rPr>
          <w:rFonts w:ascii="Times New Roman" w:hAnsi="Times New Roman" w:cs="Times New Roman"/>
          <w:sz w:val="22"/>
          <w:szCs w:val="22"/>
        </w:rPr>
      </w:pPr>
    </w:p>
    <w:p w14:paraId="24D71BF8" w14:textId="77777777" w:rsidR="00FB7742" w:rsidRDefault="002D3B3D">
      <w:pPr>
        <w:spacing w:after="0" w:line="240" w:lineRule="auto"/>
        <w:ind w:firstLine="567"/>
        <w:contextualSpacing/>
        <w:rPr>
          <w:rFonts w:ascii="Times New Roman" w:hAnsi="Times New Roman" w:cs="Times New Roman"/>
          <w:sz w:val="22"/>
          <w:szCs w:val="22"/>
        </w:rPr>
      </w:pPr>
      <w:r>
        <w:rPr>
          <w:rFonts w:ascii="Times New Roman" w:hAnsi="Times New Roman" w:cs="Times New Roman"/>
          <w:sz w:val="22"/>
          <w:szCs w:val="22"/>
        </w:rPr>
        <w:t>5.1. Jei nenurodyta kitaip, visi dokumentai teikiami su pasiūlymu CVP IS priemonėmis:</w:t>
      </w:r>
    </w:p>
    <w:p w14:paraId="6B58B915" w14:textId="77777777" w:rsidR="00FB7742" w:rsidRDefault="00FB7742">
      <w:pPr>
        <w:spacing w:after="0" w:line="240" w:lineRule="auto"/>
        <w:jc w:val="both"/>
        <w:rPr>
          <w:rFonts w:ascii="Times New Roman" w:hAnsi="Times New Roman" w:cs="Times New Roman"/>
          <w:b/>
          <w:bCs/>
          <w:sz w:val="22"/>
          <w:szCs w:val="22"/>
        </w:rPr>
      </w:pPr>
    </w:p>
    <w:tbl>
      <w:tblPr>
        <w:tblW w:w="10960" w:type="dxa"/>
        <w:tblInd w:w="-998" w:type="dxa"/>
        <w:tblLook w:val="04A0" w:firstRow="1" w:lastRow="0" w:firstColumn="1" w:lastColumn="0" w:noHBand="0" w:noVBand="1"/>
      </w:tblPr>
      <w:tblGrid>
        <w:gridCol w:w="1616"/>
        <w:gridCol w:w="4162"/>
        <w:gridCol w:w="993"/>
        <w:gridCol w:w="1751"/>
        <w:gridCol w:w="2438"/>
      </w:tblGrid>
      <w:tr w:rsidR="00FB7742" w14:paraId="522D3494" w14:textId="77777777">
        <w:tc>
          <w:tcPr>
            <w:tcW w:w="1616"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5C1391D"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Eil.</w:t>
            </w:r>
          </w:p>
          <w:p w14:paraId="20B8E953"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Nr.</w:t>
            </w:r>
          </w:p>
        </w:tc>
        <w:tc>
          <w:tcPr>
            <w:tcW w:w="416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0DBDC2F"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3D9AD868"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Lapų skaičius</w:t>
            </w:r>
          </w:p>
        </w:tc>
        <w:tc>
          <w:tcPr>
            <w:tcW w:w="1751"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786CE5D2"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Ar dokumente yra konfidencialios informacijos?</w:t>
            </w:r>
          </w:p>
          <w:p w14:paraId="04B9938B"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(Taip / Ne)</w:t>
            </w:r>
          </w:p>
        </w:tc>
        <w:tc>
          <w:tcPr>
            <w:tcW w:w="2438"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E5DDE7C" w14:textId="77777777" w:rsidR="00FB7742" w:rsidRDefault="002D3B3D">
            <w:pPr>
              <w:spacing w:after="0" w:line="240" w:lineRule="auto"/>
              <w:jc w:val="center"/>
              <w:rPr>
                <w:rFonts w:cs="Times New Roman"/>
                <w:b/>
                <w:bCs/>
                <w:sz w:val="22"/>
                <w:szCs w:val="22"/>
              </w:rPr>
            </w:pPr>
            <w:r>
              <w:rPr>
                <w:rFonts w:ascii="Times New Roman" w:hAnsi="Times New Roman" w:cs="Times New Roman"/>
                <w:b/>
                <w:bCs/>
                <w:sz w:val="22"/>
                <w:szCs w:val="22"/>
                <w:lang w:eastAsia="en-US"/>
              </w:rPr>
              <w:t>Paaiškinimas, kokia konkreti informacija dokumente yra konfidenciali ir kodėl</w:t>
            </w:r>
          </w:p>
        </w:tc>
      </w:tr>
      <w:tr w:rsidR="00FB7742" w14:paraId="7070C37D" w14:textId="77777777">
        <w:tc>
          <w:tcPr>
            <w:tcW w:w="1616" w:type="dxa"/>
            <w:tcBorders>
              <w:top w:val="single" w:sz="4" w:space="0" w:color="000000"/>
              <w:left w:val="single" w:sz="4" w:space="0" w:color="000000"/>
              <w:bottom w:val="single" w:sz="4" w:space="0" w:color="000000"/>
              <w:right w:val="single" w:sz="4" w:space="0" w:color="000000"/>
            </w:tcBorders>
            <w:vAlign w:val="center"/>
          </w:tcPr>
          <w:p w14:paraId="2B47036F" w14:textId="77777777" w:rsidR="00FB7742" w:rsidRDefault="002D3B3D">
            <w:pPr>
              <w:spacing w:after="0" w:line="240" w:lineRule="auto"/>
              <w:jc w:val="center"/>
              <w:rPr>
                <w:rFonts w:cs="Times New Roman"/>
                <w:bCs/>
                <w:sz w:val="22"/>
                <w:szCs w:val="22"/>
              </w:rPr>
            </w:pPr>
            <w:r>
              <w:rPr>
                <w:rFonts w:ascii="Times New Roman" w:hAnsi="Times New Roman" w:cs="Times New Roman"/>
                <w:i/>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vAlign w:val="center"/>
          </w:tcPr>
          <w:p w14:paraId="5E5B81DA" w14:textId="77777777" w:rsidR="00FB7742" w:rsidRDefault="002D3B3D">
            <w:pPr>
              <w:spacing w:after="0" w:line="240" w:lineRule="auto"/>
              <w:jc w:val="center"/>
              <w:rPr>
                <w:rFonts w:cs="Times New Roman"/>
                <w:bCs/>
                <w:sz w:val="22"/>
                <w:szCs w:val="22"/>
              </w:rPr>
            </w:pPr>
            <w:r>
              <w:rPr>
                <w:rFonts w:ascii="Times New Roman" w:hAnsi="Times New Roman" w:cs="Times New Roman"/>
                <w:i/>
                <w:iCs/>
                <w:sz w:val="22"/>
                <w:szCs w:val="22"/>
                <w:lang w:eastAsia="en-US"/>
              </w:rPr>
              <w:t>2</w:t>
            </w:r>
          </w:p>
        </w:tc>
        <w:tc>
          <w:tcPr>
            <w:tcW w:w="993" w:type="dxa"/>
            <w:tcBorders>
              <w:top w:val="single" w:sz="4" w:space="0" w:color="000000"/>
              <w:left w:val="single" w:sz="4" w:space="0" w:color="000000"/>
              <w:bottom w:val="single" w:sz="4" w:space="0" w:color="000000"/>
              <w:right w:val="single" w:sz="4" w:space="0" w:color="000000"/>
            </w:tcBorders>
          </w:tcPr>
          <w:p w14:paraId="779181CD" w14:textId="77777777" w:rsidR="00FB7742" w:rsidRDefault="002D3B3D">
            <w:pPr>
              <w:spacing w:after="0" w:line="240" w:lineRule="auto"/>
              <w:jc w:val="center"/>
              <w:rPr>
                <w:rFonts w:cs="Times New Roman"/>
                <w:i/>
                <w:sz w:val="22"/>
                <w:szCs w:val="22"/>
              </w:rPr>
            </w:pPr>
            <w:r>
              <w:rPr>
                <w:rFonts w:ascii="Times New Roman" w:hAnsi="Times New Roman" w:cs="Times New Roman"/>
                <w:i/>
                <w:sz w:val="22"/>
                <w:szCs w:val="22"/>
                <w:lang w:eastAsia="en-US"/>
              </w:rPr>
              <w:t>3</w:t>
            </w:r>
          </w:p>
        </w:tc>
        <w:tc>
          <w:tcPr>
            <w:tcW w:w="1751" w:type="dxa"/>
            <w:tcBorders>
              <w:top w:val="single" w:sz="4" w:space="0" w:color="000000"/>
              <w:left w:val="single" w:sz="4" w:space="0" w:color="000000"/>
              <w:bottom w:val="single" w:sz="4" w:space="0" w:color="000000"/>
              <w:right w:val="single" w:sz="4" w:space="0" w:color="000000"/>
            </w:tcBorders>
            <w:vAlign w:val="center"/>
          </w:tcPr>
          <w:p w14:paraId="242D8E1C" w14:textId="77777777" w:rsidR="00FB7742" w:rsidRDefault="002D3B3D">
            <w:pPr>
              <w:spacing w:after="0" w:line="240" w:lineRule="auto"/>
              <w:jc w:val="center"/>
              <w:rPr>
                <w:rFonts w:cs="Times New Roman"/>
                <w:bCs/>
                <w:i/>
                <w:iCs/>
                <w:sz w:val="22"/>
                <w:szCs w:val="22"/>
              </w:rPr>
            </w:pPr>
            <w:r>
              <w:rPr>
                <w:rFonts w:ascii="Times New Roman" w:hAnsi="Times New Roman" w:cs="Times New Roman"/>
                <w:bCs/>
                <w:i/>
                <w:iCs/>
                <w:sz w:val="22"/>
                <w:szCs w:val="22"/>
                <w:lang w:eastAsia="en-US"/>
              </w:rPr>
              <w:t>4</w:t>
            </w:r>
          </w:p>
        </w:tc>
        <w:tc>
          <w:tcPr>
            <w:tcW w:w="2438" w:type="dxa"/>
            <w:tcBorders>
              <w:top w:val="single" w:sz="4" w:space="0" w:color="000000"/>
              <w:left w:val="single" w:sz="4" w:space="0" w:color="000000"/>
              <w:bottom w:val="single" w:sz="4" w:space="0" w:color="000000"/>
              <w:right w:val="single" w:sz="4" w:space="0" w:color="000000"/>
            </w:tcBorders>
            <w:vAlign w:val="center"/>
          </w:tcPr>
          <w:p w14:paraId="02B18CBC" w14:textId="77777777" w:rsidR="00FB7742" w:rsidRDefault="002D3B3D">
            <w:pPr>
              <w:spacing w:after="0" w:line="240" w:lineRule="auto"/>
              <w:jc w:val="center"/>
              <w:rPr>
                <w:rFonts w:cs="Times New Roman"/>
                <w:bCs/>
                <w:sz w:val="22"/>
                <w:szCs w:val="22"/>
              </w:rPr>
            </w:pPr>
            <w:r>
              <w:rPr>
                <w:rFonts w:ascii="Times New Roman" w:hAnsi="Times New Roman" w:cs="Times New Roman"/>
                <w:i/>
                <w:sz w:val="22"/>
                <w:szCs w:val="22"/>
                <w:lang w:eastAsia="en-US"/>
              </w:rPr>
              <w:t>5</w:t>
            </w:r>
          </w:p>
        </w:tc>
      </w:tr>
      <w:tr w:rsidR="00FB7742" w14:paraId="0D82B4A5" w14:textId="77777777">
        <w:tc>
          <w:tcPr>
            <w:tcW w:w="1616" w:type="dxa"/>
            <w:tcBorders>
              <w:top w:val="single" w:sz="4" w:space="0" w:color="000000"/>
              <w:left w:val="single" w:sz="4" w:space="0" w:color="000000"/>
              <w:bottom w:val="single" w:sz="4" w:space="0" w:color="000000"/>
              <w:right w:val="single" w:sz="4" w:space="0" w:color="000000"/>
            </w:tcBorders>
          </w:tcPr>
          <w:p w14:paraId="31087F49" w14:textId="77777777" w:rsidR="00FB7742" w:rsidRDefault="002D3B3D">
            <w:pPr>
              <w:spacing w:after="0" w:line="240" w:lineRule="auto"/>
              <w:rPr>
                <w:rFonts w:cs="Times New Roman"/>
                <w:sz w:val="22"/>
                <w:szCs w:val="22"/>
              </w:rPr>
            </w:pPr>
            <w:r>
              <w:rPr>
                <w:rFonts w:ascii="Times New Roman" w:hAnsi="Times New Roman" w:cs="Times New Roman"/>
                <w:sz w:val="22"/>
                <w:szCs w:val="22"/>
                <w:lang w:eastAsia="en-US"/>
              </w:rPr>
              <w:t>1.</w:t>
            </w:r>
          </w:p>
        </w:tc>
        <w:tc>
          <w:tcPr>
            <w:tcW w:w="4162" w:type="dxa"/>
            <w:tcBorders>
              <w:top w:val="single" w:sz="4" w:space="0" w:color="000000"/>
              <w:left w:val="single" w:sz="4" w:space="0" w:color="000000"/>
              <w:bottom w:val="single" w:sz="4" w:space="0" w:color="000000"/>
              <w:right w:val="single" w:sz="4" w:space="0" w:color="000000"/>
            </w:tcBorders>
          </w:tcPr>
          <w:p w14:paraId="2E07DB14" w14:textId="77777777" w:rsidR="00FB7742" w:rsidRDefault="002D3B3D">
            <w:pPr>
              <w:spacing w:after="0" w:line="240" w:lineRule="auto"/>
              <w:rPr>
                <w:rFonts w:cs="Times New Roman"/>
                <w:sz w:val="22"/>
                <w:szCs w:val="22"/>
              </w:rPr>
            </w:pPr>
            <w:r>
              <w:rPr>
                <w:rFonts w:ascii="Times New Roman" w:hAnsi="Times New Roman" w:cs="Times New Roman"/>
                <w:sz w:val="22"/>
                <w:szCs w:val="22"/>
                <w:lang w:eastAsia="en-US"/>
              </w:rPr>
              <w:t>Jungtinės veiklos sutarties kopija (</w:t>
            </w:r>
            <w:r>
              <w:rPr>
                <w:rFonts w:ascii="Times New Roman" w:eastAsia="Calibri" w:hAnsi="Times New Roman" w:cs="Times New Roman"/>
                <w:bCs/>
                <w:iCs/>
                <w:sz w:val="22"/>
                <w:szCs w:val="22"/>
                <w:lang w:eastAsia="en-US"/>
              </w:rPr>
              <w:t xml:space="preserve">jei pasiūlymą pateikia ūkio subjektų grupė). </w:t>
            </w:r>
            <w:r>
              <w:rPr>
                <w:rFonts w:ascii="Times New Roman" w:hAnsi="Times New Roman" w:cs="Times New Roman"/>
                <w:color w:val="000000" w:themeColor="dark1"/>
                <w:sz w:val="22"/>
                <w:szCs w:val="22"/>
                <w:lang w:eastAsia="en-US"/>
              </w:rPr>
              <w:t>Jungtinės veiklos sutartyje neturi būti jokios informacijos, leidžiančios nustatyti pasiūlymo kainą.</w:t>
            </w:r>
          </w:p>
        </w:tc>
        <w:tc>
          <w:tcPr>
            <w:tcW w:w="993" w:type="dxa"/>
            <w:tcBorders>
              <w:top w:val="single" w:sz="4" w:space="0" w:color="000000"/>
              <w:left w:val="single" w:sz="4" w:space="0" w:color="000000"/>
              <w:bottom w:val="single" w:sz="4" w:space="0" w:color="000000"/>
              <w:right w:val="single" w:sz="4" w:space="0" w:color="000000"/>
            </w:tcBorders>
          </w:tcPr>
          <w:p w14:paraId="7E6C53A5"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vAlign w:val="center"/>
          </w:tcPr>
          <w:p w14:paraId="1CD1E8CA"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vAlign w:val="center"/>
          </w:tcPr>
          <w:p w14:paraId="3BDC4CFF" w14:textId="77777777" w:rsidR="00FB7742" w:rsidRDefault="00FB7742">
            <w:pPr>
              <w:spacing w:after="0" w:line="240" w:lineRule="auto"/>
              <w:rPr>
                <w:rFonts w:cs="Times New Roman"/>
                <w:sz w:val="22"/>
                <w:szCs w:val="22"/>
              </w:rPr>
            </w:pPr>
          </w:p>
        </w:tc>
      </w:tr>
      <w:tr w:rsidR="00FB7742" w14:paraId="533A1AC2" w14:textId="77777777">
        <w:tc>
          <w:tcPr>
            <w:tcW w:w="1616" w:type="dxa"/>
            <w:tcBorders>
              <w:top w:val="single" w:sz="4" w:space="0" w:color="000000"/>
              <w:left w:val="single" w:sz="4" w:space="0" w:color="000000"/>
              <w:bottom w:val="single" w:sz="4" w:space="0" w:color="000000"/>
              <w:right w:val="single" w:sz="4" w:space="0" w:color="000000"/>
            </w:tcBorders>
          </w:tcPr>
          <w:p w14:paraId="6A58E7E5" w14:textId="77777777" w:rsidR="00FB7742" w:rsidRDefault="002D3B3D">
            <w:pPr>
              <w:spacing w:after="0" w:line="240" w:lineRule="auto"/>
              <w:rPr>
                <w:rFonts w:eastAsia="Calibri" w:cs="Times New Roman"/>
                <w:sz w:val="22"/>
                <w:szCs w:val="22"/>
              </w:rPr>
            </w:pPr>
            <w:r>
              <w:rPr>
                <w:rFonts w:ascii="Times New Roman" w:eastAsia="Calibri" w:hAnsi="Times New Roman" w:cs="Times New Roman"/>
                <w:sz w:val="22"/>
                <w:szCs w:val="22"/>
                <w:lang w:eastAsia="en-US"/>
              </w:rPr>
              <w:t>2.</w:t>
            </w:r>
          </w:p>
        </w:tc>
        <w:tc>
          <w:tcPr>
            <w:tcW w:w="4162" w:type="dxa"/>
            <w:tcBorders>
              <w:top w:val="single" w:sz="4" w:space="0" w:color="000000"/>
              <w:left w:val="single" w:sz="4" w:space="0" w:color="000000"/>
              <w:bottom w:val="single" w:sz="4" w:space="0" w:color="000000"/>
              <w:right w:val="single" w:sz="4" w:space="0" w:color="000000"/>
            </w:tcBorders>
          </w:tcPr>
          <w:p w14:paraId="6FC520BE" w14:textId="77777777" w:rsidR="00FB7742" w:rsidRDefault="002D3B3D">
            <w:pPr>
              <w:spacing w:after="0" w:line="240" w:lineRule="auto"/>
              <w:rPr>
                <w:rFonts w:cs="Times New Roman"/>
                <w:sz w:val="22"/>
                <w:szCs w:val="22"/>
              </w:rPr>
            </w:pPr>
            <w:r>
              <w:rPr>
                <w:rFonts w:ascii="Times New Roman" w:hAnsi="Times New Roman" w:cs="Times New Roman"/>
                <w:sz w:val="22"/>
                <w:szCs w:val="22"/>
                <w:lang w:eastAsia="en-US"/>
              </w:rPr>
              <w:t xml:space="preserve">Įgaliojimo ar kito dokumento, suteikiančio teisę pateikti ir (ar) pasirašyti pasiūlymą bei kitus dokumentus, kopija (jeigu pasiūlymą pateikia ir ar dokumentus pasirašo ne </w:t>
            </w:r>
            <w:r>
              <w:rPr>
                <w:rFonts w:ascii="Times New Roman" w:hAnsi="Times New Roman" w:cs="Times New Roman"/>
                <w:sz w:val="22"/>
                <w:szCs w:val="22"/>
                <w:lang w:eastAsia="en-US"/>
              </w:rPr>
              <w:lastRenderedPageBreak/>
              <w:t xml:space="preserve">tiekėjo, ūkio subjektų grupės dalyvių, subtiekėjų ar ūkio subjektų, kurių </w:t>
            </w:r>
            <w:proofErr w:type="spellStart"/>
            <w:r>
              <w:rPr>
                <w:rFonts w:ascii="Times New Roman" w:hAnsi="Times New Roman" w:cs="Times New Roman"/>
                <w:sz w:val="22"/>
                <w:szCs w:val="22"/>
                <w:lang w:eastAsia="en-US"/>
              </w:rPr>
              <w:t>pajėgumais</w:t>
            </w:r>
            <w:proofErr w:type="spellEnd"/>
            <w:r>
              <w:rPr>
                <w:rFonts w:ascii="Times New Roman" w:hAnsi="Times New Roman" w:cs="Times New Roman"/>
                <w:sz w:val="22"/>
                <w:szCs w:val="22"/>
                <w:lang w:eastAsia="en-US"/>
              </w:rPr>
              <w:t xml:space="preserve"> tiekėjas remiasi, vadovas)</w:t>
            </w:r>
          </w:p>
        </w:tc>
        <w:tc>
          <w:tcPr>
            <w:tcW w:w="993" w:type="dxa"/>
            <w:tcBorders>
              <w:top w:val="single" w:sz="4" w:space="0" w:color="000000"/>
              <w:left w:val="single" w:sz="4" w:space="0" w:color="000000"/>
              <w:bottom w:val="single" w:sz="4" w:space="0" w:color="000000"/>
              <w:right w:val="single" w:sz="4" w:space="0" w:color="000000"/>
            </w:tcBorders>
          </w:tcPr>
          <w:p w14:paraId="78861015"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A23E798"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5E7896B2" w14:textId="77777777" w:rsidR="00FB7742" w:rsidRDefault="00FB7742">
            <w:pPr>
              <w:spacing w:after="0" w:line="240" w:lineRule="auto"/>
              <w:rPr>
                <w:rFonts w:cs="Times New Roman"/>
                <w:sz w:val="22"/>
                <w:szCs w:val="22"/>
              </w:rPr>
            </w:pPr>
          </w:p>
        </w:tc>
      </w:tr>
      <w:tr w:rsidR="00FB7742" w14:paraId="64D6D71F" w14:textId="77777777">
        <w:tc>
          <w:tcPr>
            <w:tcW w:w="1616" w:type="dxa"/>
            <w:tcBorders>
              <w:top w:val="single" w:sz="4" w:space="0" w:color="000000"/>
              <w:left w:val="single" w:sz="4" w:space="0" w:color="000000"/>
              <w:bottom w:val="single" w:sz="4" w:space="0" w:color="000000"/>
              <w:right w:val="single" w:sz="4" w:space="0" w:color="000000"/>
            </w:tcBorders>
          </w:tcPr>
          <w:p w14:paraId="7721541F"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3.</w:t>
            </w:r>
          </w:p>
        </w:tc>
        <w:tc>
          <w:tcPr>
            <w:tcW w:w="4162" w:type="dxa"/>
            <w:tcBorders>
              <w:top w:val="single" w:sz="4" w:space="0" w:color="000000"/>
              <w:left w:val="single" w:sz="4" w:space="0" w:color="000000"/>
              <w:bottom w:val="single" w:sz="4" w:space="0" w:color="000000"/>
              <w:right w:val="single" w:sz="4" w:space="0" w:color="000000"/>
            </w:tcBorders>
          </w:tcPr>
          <w:p w14:paraId="54A52CAF" w14:textId="77777777" w:rsidR="00FB7742" w:rsidRDefault="002D3B3D">
            <w:pPr>
              <w:tabs>
                <w:tab w:val="left" w:pos="1701"/>
              </w:tabs>
              <w:spacing w:after="0" w:line="20" w:lineRule="atLeast"/>
              <w:ind w:left="32"/>
              <w:rPr>
                <w:rFonts w:eastAsia="Calibri" w:cs="Times New Roman"/>
                <w:bCs/>
                <w:iCs/>
                <w:sz w:val="22"/>
                <w:szCs w:val="22"/>
              </w:rPr>
            </w:pPr>
            <w:r>
              <w:rPr>
                <w:rFonts w:ascii="Times New Roman" w:eastAsia="Calibri" w:hAnsi="Times New Roman" w:cs="Times New Roman"/>
                <w:bCs/>
                <w:sz w:val="22"/>
                <w:szCs w:val="22"/>
                <w:lang w:eastAsia="en-US"/>
              </w:rPr>
              <w:t>Jei tiekėjas pasitelkia ūkio subjektus – įrodymai, kad šie ištekliai bus prieinami per visą sutartinių įsipareigojimų vykdymo laikotarpį</w:t>
            </w:r>
          </w:p>
        </w:tc>
        <w:tc>
          <w:tcPr>
            <w:tcW w:w="993" w:type="dxa"/>
            <w:tcBorders>
              <w:top w:val="single" w:sz="4" w:space="0" w:color="000000"/>
              <w:left w:val="single" w:sz="4" w:space="0" w:color="000000"/>
              <w:bottom w:val="single" w:sz="4" w:space="0" w:color="000000"/>
              <w:right w:val="single" w:sz="4" w:space="0" w:color="000000"/>
            </w:tcBorders>
          </w:tcPr>
          <w:p w14:paraId="5FB0267D"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03C17F5A"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313F4F6D" w14:textId="77777777" w:rsidR="00FB7742" w:rsidRDefault="00FB7742">
            <w:pPr>
              <w:spacing w:after="0" w:line="240" w:lineRule="auto"/>
              <w:rPr>
                <w:rFonts w:cs="Times New Roman"/>
                <w:sz w:val="22"/>
                <w:szCs w:val="22"/>
              </w:rPr>
            </w:pPr>
          </w:p>
        </w:tc>
      </w:tr>
      <w:tr w:rsidR="00FB7742" w14:paraId="626026A1" w14:textId="77777777">
        <w:tc>
          <w:tcPr>
            <w:tcW w:w="1616" w:type="dxa"/>
            <w:tcBorders>
              <w:top w:val="single" w:sz="4" w:space="0" w:color="000000"/>
              <w:left w:val="single" w:sz="4" w:space="0" w:color="000000"/>
              <w:bottom w:val="single" w:sz="4" w:space="0" w:color="000000"/>
              <w:right w:val="single" w:sz="4" w:space="0" w:color="000000"/>
            </w:tcBorders>
          </w:tcPr>
          <w:p w14:paraId="2107A7E4"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4.</w:t>
            </w:r>
          </w:p>
        </w:tc>
        <w:tc>
          <w:tcPr>
            <w:tcW w:w="4162" w:type="dxa"/>
            <w:tcBorders>
              <w:top w:val="single" w:sz="4" w:space="0" w:color="000000"/>
              <w:left w:val="single" w:sz="4" w:space="0" w:color="000000"/>
              <w:bottom w:val="single" w:sz="4" w:space="0" w:color="000000"/>
              <w:right w:val="single" w:sz="4" w:space="0" w:color="000000"/>
            </w:tcBorders>
          </w:tcPr>
          <w:p w14:paraId="3DC09152" w14:textId="77777777" w:rsidR="00FB7742" w:rsidRDefault="002D3B3D">
            <w:pPr>
              <w:spacing w:after="0" w:line="240" w:lineRule="auto"/>
              <w:rPr>
                <w:rFonts w:cs="Times New Roman"/>
                <w:bCs/>
                <w:sz w:val="22"/>
                <w:szCs w:val="22"/>
              </w:rPr>
            </w:pPr>
            <w:r>
              <w:rPr>
                <w:rFonts w:ascii="Times New Roman" w:eastAsia="Calibri" w:hAnsi="Times New Roman" w:cs="Times New Roman"/>
                <w:bCs/>
                <w:iCs/>
                <w:sz w:val="22"/>
                <w:szCs w:val="22"/>
                <w:lang w:eastAsia="en-US"/>
              </w:rPr>
              <w:t>Pasirašytas EBVPD (</w:t>
            </w:r>
            <w:r>
              <w:rPr>
                <w:rFonts w:ascii="Times New Roman" w:eastAsia="Calibri" w:hAnsi="Times New Roman" w:cs="Times New Roman"/>
                <w:bCs/>
                <w:iCs/>
                <w:sz w:val="22"/>
                <w:szCs w:val="22"/>
                <w:lang w:eastAsia="en-US"/>
              </w:rPr>
              <w:fldChar w:fldCharType="begin"/>
            </w:r>
            <w:r>
              <w:rPr>
                <w:rFonts w:ascii="Times New Roman" w:eastAsia="Calibri" w:hAnsi="Times New Roman" w:cs="Times New Roman"/>
                <w:bCs/>
                <w:iCs/>
                <w:sz w:val="22"/>
                <w:szCs w:val="22"/>
                <w:lang w:eastAsia="en-US"/>
              </w:rPr>
              <w:instrText>REF _Ref38898251 \h</w:instrText>
            </w:r>
            <w:r>
              <w:rPr>
                <w:rFonts w:ascii="Times New Roman" w:eastAsia="Calibri" w:hAnsi="Times New Roman" w:cs="Times New Roman"/>
                <w:bCs/>
                <w:iCs/>
                <w:sz w:val="22"/>
                <w:szCs w:val="22"/>
                <w:lang w:eastAsia="en-US"/>
              </w:rPr>
            </w:r>
            <w:r>
              <w:rPr>
                <w:rFonts w:ascii="Times New Roman" w:eastAsia="Calibri" w:hAnsi="Times New Roman" w:cs="Times New Roman"/>
                <w:bCs/>
                <w:iCs/>
                <w:sz w:val="22"/>
                <w:szCs w:val="22"/>
                <w:lang w:eastAsia="en-US"/>
              </w:rPr>
              <w:fldChar w:fldCharType="separate"/>
            </w:r>
            <w:r>
              <w:rPr>
                <w:rFonts w:ascii="Times New Roman" w:eastAsia="Calibri" w:hAnsi="Times New Roman" w:cs="Times New Roman"/>
                <w:bCs/>
                <w:iCs/>
                <w:sz w:val="22"/>
                <w:szCs w:val="22"/>
                <w:lang w:eastAsia="en-US"/>
              </w:rPr>
              <w:t>Pirkimo sąlygų 5 priedas „EBVPD“ (XML formatu)</w:t>
            </w:r>
            <w:r>
              <w:rPr>
                <w:rFonts w:ascii="Times New Roman" w:eastAsia="Calibri" w:hAnsi="Times New Roman" w:cs="Times New Roman"/>
                <w:bCs/>
                <w:iCs/>
                <w:sz w:val="22"/>
                <w:szCs w:val="22"/>
                <w:lang w:eastAsia="en-US"/>
              </w:rPr>
              <w:fldChar w:fldCharType="end"/>
            </w:r>
            <w:r>
              <w:rPr>
                <w:rFonts w:ascii="Times New Roman" w:eastAsia="Calibri" w:hAnsi="Times New Roman" w:cs="Times New Roman"/>
                <w:bCs/>
                <w:iCs/>
                <w:sz w:val="22"/>
                <w:szCs w:val="22"/>
                <w:lang w:eastAsia="en-US"/>
              </w:rPr>
              <w:t>.</w:t>
            </w:r>
            <w:r>
              <w:rPr>
                <w:rFonts w:ascii="Times New Roman" w:hAnsi="Times New Roman" w:cs="Times New Roman"/>
                <w:bCs/>
                <w:sz w:val="22"/>
                <w:szCs w:val="22"/>
                <w:lang w:eastAsia="en-US"/>
              </w:rPr>
              <w:t xml:space="preserve"> </w:t>
            </w:r>
          </w:p>
          <w:p w14:paraId="1F93D92C" w14:textId="77777777" w:rsidR="00FB7742" w:rsidRDefault="002D3B3D">
            <w:pPr>
              <w:tabs>
                <w:tab w:val="left" w:pos="331"/>
              </w:tabs>
              <w:spacing w:after="0" w:line="240" w:lineRule="auto"/>
              <w:ind w:left="32" w:hanging="32"/>
              <w:rPr>
                <w:rFonts w:cs="Times New Roman"/>
                <w:bCs/>
                <w:sz w:val="22"/>
                <w:szCs w:val="22"/>
              </w:rPr>
            </w:pPr>
            <w:r>
              <w:rPr>
                <w:rFonts w:ascii="Times New Roman" w:hAnsi="Times New Roman" w:cs="Times New Roman"/>
                <w:bCs/>
                <w:sz w:val="22"/>
                <w:szCs w:val="22"/>
                <w:lang w:eastAsia="en-US"/>
              </w:rPr>
              <w:t>*Atskirą EBVPD pildo:</w:t>
            </w:r>
          </w:p>
          <w:p w14:paraId="05FF336C" w14:textId="77777777" w:rsidR="00FB7742" w:rsidRDefault="002D3B3D">
            <w:pPr>
              <w:numPr>
                <w:ilvl w:val="0"/>
                <w:numId w:val="17"/>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tiekėjas;</w:t>
            </w:r>
          </w:p>
          <w:p w14:paraId="2A645FD2" w14:textId="77777777" w:rsidR="00FB7742" w:rsidRDefault="002D3B3D">
            <w:pPr>
              <w:numPr>
                <w:ilvl w:val="0"/>
                <w:numId w:val="17"/>
              </w:numPr>
              <w:tabs>
                <w:tab w:val="left" w:pos="331"/>
              </w:tabs>
              <w:spacing w:after="0" w:line="240" w:lineRule="auto"/>
              <w:ind w:left="0" w:hanging="32"/>
              <w:rPr>
                <w:rFonts w:cs="Times New Roman"/>
                <w:bCs/>
                <w:sz w:val="22"/>
                <w:szCs w:val="22"/>
              </w:rPr>
            </w:pPr>
            <w:r>
              <w:rPr>
                <w:rFonts w:ascii="Times New Roman" w:hAnsi="Times New Roman" w:cs="Times New Roman"/>
                <w:bCs/>
                <w:sz w:val="22"/>
                <w:szCs w:val="22"/>
                <w:lang w:eastAsia="en-US"/>
              </w:rPr>
              <w:t>kiekvienas tiekėjų grupės narys (jeigu pasiūlymą teikia tiekėjų grupė);</w:t>
            </w:r>
          </w:p>
          <w:p w14:paraId="67BCCDDC" w14:textId="77777777" w:rsidR="00FB7742" w:rsidRDefault="002D3B3D">
            <w:pPr>
              <w:numPr>
                <w:ilvl w:val="0"/>
                <w:numId w:val="17"/>
              </w:numPr>
              <w:tabs>
                <w:tab w:val="left" w:pos="0"/>
                <w:tab w:val="left" w:pos="331"/>
              </w:tabs>
              <w:spacing w:after="0" w:line="20" w:lineRule="atLeast"/>
              <w:ind w:left="0" w:hanging="32"/>
              <w:contextualSpacing/>
              <w:rPr>
                <w:rFonts w:eastAsia="Calibri" w:cs="Times New Roman"/>
                <w:bCs/>
                <w:sz w:val="22"/>
                <w:szCs w:val="22"/>
              </w:rPr>
            </w:pPr>
            <w:r>
              <w:rPr>
                <w:rFonts w:ascii="Times New Roman" w:hAnsi="Times New Roman" w:cs="Times New Roman"/>
                <w:bCs/>
                <w:sz w:val="22"/>
                <w:szCs w:val="22"/>
                <w:lang w:eastAsia="en-US"/>
              </w:rPr>
              <w:t xml:space="preserve">kiekvienas ūkio subjektas, kurio </w:t>
            </w:r>
            <w:proofErr w:type="spellStart"/>
            <w:r>
              <w:rPr>
                <w:rFonts w:ascii="Times New Roman" w:hAnsi="Times New Roman" w:cs="Times New Roman"/>
                <w:bCs/>
                <w:sz w:val="22"/>
                <w:szCs w:val="22"/>
                <w:lang w:eastAsia="en-US"/>
              </w:rPr>
              <w:t>pajėgumais</w:t>
            </w:r>
            <w:proofErr w:type="spellEnd"/>
            <w:r>
              <w:rPr>
                <w:rFonts w:ascii="Times New Roman" w:hAnsi="Times New Roman" w:cs="Times New Roman"/>
                <w:bCs/>
                <w:sz w:val="22"/>
                <w:szCs w:val="22"/>
                <w:lang w:eastAsia="en-US"/>
              </w:rPr>
              <w:t xml:space="preserve"> remiasi tiekėjas pagal VPĮ 49 str. (jei yra);</w:t>
            </w:r>
          </w:p>
          <w:p w14:paraId="51325134" w14:textId="77777777" w:rsidR="00FB7742" w:rsidRDefault="002D3B3D">
            <w:pPr>
              <w:numPr>
                <w:ilvl w:val="0"/>
                <w:numId w:val="17"/>
              </w:numPr>
              <w:tabs>
                <w:tab w:val="left" w:pos="331"/>
              </w:tabs>
              <w:spacing w:after="0" w:line="20" w:lineRule="atLeast"/>
              <w:ind w:left="0" w:hanging="32"/>
              <w:contextualSpacing/>
              <w:rPr>
                <w:rFonts w:eastAsia="Calibri" w:cs="Times New Roman"/>
                <w:bCs/>
                <w:iCs/>
                <w:sz w:val="22"/>
                <w:szCs w:val="22"/>
              </w:rPr>
            </w:pPr>
            <w:r>
              <w:rPr>
                <w:rFonts w:ascii="Times New Roman" w:eastAsia="Calibri" w:hAnsi="Times New Roman" w:cs="Times New Roman"/>
                <w:iCs/>
                <w:sz w:val="22"/>
                <w:szCs w:val="22"/>
                <w:lang w:eastAsia="en-US"/>
              </w:rPr>
              <w:t>kiekvienas subtiekėjas atskirai</w:t>
            </w:r>
            <w:r>
              <w:rPr>
                <w:rFonts w:ascii="Times New Roman" w:eastAsia="Calibri" w:hAnsi="Times New Roman" w:cs="Times New Roman"/>
                <w:bCs/>
                <w:iCs/>
                <w:sz w:val="22"/>
                <w:szCs w:val="22"/>
                <w:lang w:eastAsia="en-US"/>
              </w:rPr>
              <w:t>.</w:t>
            </w:r>
          </w:p>
        </w:tc>
        <w:tc>
          <w:tcPr>
            <w:tcW w:w="993" w:type="dxa"/>
            <w:tcBorders>
              <w:top w:val="single" w:sz="4" w:space="0" w:color="000000"/>
              <w:left w:val="single" w:sz="4" w:space="0" w:color="000000"/>
              <w:bottom w:val="single" w:sz="4" w:space="0" w:color="000000"/>
              <w:right w:val="single" w:sz="4" w:space="0" w:color="000000"/>
            </w:tcBorders>
          </w:tcPr>
          <w:p w14:paraId="12622165"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59A7C993"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14ECFAD9" w14:textId="77777777" w:rsidR="00FB7742" w:rsidRDefault="00FB7742">
            <w:pPr>
              <w:spacing w:after="0" w:line="240" w:lineRule="auto"/>
              <w:rPr>
                <w:rFonts w:cs="Times New Roman"/>
                <w:sz w:val="22"/>
                <w:szCs w:val="22"/>
              </w:rPr>
            </w:pPr>
          </w:p>
        </w:tc>
      </w:tr>
      <w:tr w:rsidR="00FB7742" w14:paraId="5B42F458" w14:textId="77777777">
        <w:trPr>
          <w:trHeight w:val="797"/>
        </w:trPr>
        <w:tc>
          <w:tcPr>
            <w:tcW w:w="1616" w:type="dxa"/>
            <w:tcBorders>
              <w:top w:val="single" w:sz="4" w:space="0" w:color="000000"/>
              <w:left w:val="single" w:sz="4" w:space="0" w:color="000000"/>
              <w:bottom w:val="single" w:sz="4" w:space="0" w:color="000000"/>
              <w:right w:val="single" w:sz="4" w:space="0" w:color="000000"/>
            </w:tcBorders>
          </w:tcPr>
          <w:p w14:paraId="1DB6D97D"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5.</w:t>
            </w:r>
          </w:p>
        </w:tc>
        <w:tc>
          <w:tcPr>
            <w:tcW w:w="4162" w:type="dxa"/>
            <w:tcBorders>
              <w:top w:val="single" w:sz="4" w:space="0" w:color="000000"/>
              <w:left w:val="single" w:sz="4" w:space="0" w:color="000000"/>
              <w:bottom w:val="single" w:sz="4" w:space="0" w:color="000000"/>
              <w:right w:val="single" w:sz="4" w:space="0" w:color="000000"/>
            </w:tcBorders>
          </w:tcPr>
          <w:p w14:paraId="0AC25293" w14:textId="77777777" w:rsidR="00FB7742" w:rsidRDefault="002D3B3D">
            <w:pPr>
              <w:tabs>
                <w:tab w:val="left" w:pos="1701"/>
              </w:tabs>
              <w:spacing w:after="0" w:line="240" w:lineRule="auto"/>
              <w:ind w:left="34"/>
              <w:contextualSpacing/>
              <w:jc w:val="both"/>
              <w:rPr>
                <w:rFonts w:eastAsia="Calibri" w:cs="Times New Roman"/>
                <w:bCs/>
                <w:iCs/>
                <w:sz w:val="22"/>
                <w:szCs w:val="22"/>
              </w:rPr>
            </w:pPr>
            <w:r>
              <w:rPr>
                <w:rFonts w:ascii="Times New Roman" w:eastAsia="Calibri" w:hAnsi="Times New Roman" w:cs="Times New Roman"/>
                <w:bCs/>
                <w:iCs/>
                <w:sz w:val="22"/>
                <w:szCs w:val="22"/>
                <w:lang w:eastAsia="en-US"/>
              </w:rPr>
              <w:t>Siūlomo pirkimo objekto aprašymas ir dokumentai atsižvelgiant į</w:t>
            </w:r>
            <w:r>
              <w:rPr>
                <w:rFonts w:ascii="Times New Roman" w:eastAsia="Calibri" w:hAnsi="Times New Roman" w:cs="Times New Roman"/>
                <w:bCs/>
                <w:iCs/>
                <w:color w:val="00B050"/>
                <w:sz w:val="22"/>
                <w:szCs w:val="22"/>
                <w:lang w:eastAsia="en-US"/>
              </w:rPr>
              <w:t xml:space="preserve"> </w:t>
            </w:r>
            <w:r>
              <w:rPr>
                <w:rFonts w:ascii="Times New Roman" w:eastAsia="Calibri" w:hAnsi="Times New Roman" w:cs="Times New Roman"/>
                <w:color w:val="0070C0"/>
                <w:sz w:val="22"/>
                <w:szCs w:val="22"/>
                <w:lang w:eastAsia="en-US"/>
              </w:rPr>
              <w:fldChar w:fldCharType="begin"/>
            </w:r>
            <w:r>
              <w:rPr>
                <w:rFonts w:ascii="Times New Roman" w:eastAsia="Calibri" w:hAnsi="Times New Roman" w:cs="Times New Roman"/>
                <w:color w:val="0070C0"/>
                <w:sz w:val="22"/>
                <w:szCs w:val="22"/>
                <w:lang w:eastAsia="en-US"/>
              </w:rPr>
              <w:instrText>REF _Ref38539939 \h</w:instrText>
            </w:r>
            <w:r>
              <w:rPr>
                <w:rFonts w:ascii="Times New Roman" w:eastAsia="Calibri" w:hAnsi="Times New Roman" w:cs="Times New Roman"/>
                <w:color w:val="0070C0"/>
                <w:sz w:val="22"/>
                <w:szCs w:val="22"/>
                <w:lang w:eastAsia="en-US"/>
              </w:rPr>
            </w:r>
            <w:r>
              <w:rPr>
                <w:rFonts w:ascii="Times New Roman" w:eastAsia="Calibri" w:hAnsi="Times New Roman" w:cs="Times New Roman"/>
                <w:color w:val="0070C0"/>
                <w:sz w:val="22"/>
                <w:szCs w:val="22"/>
                <w:lang w:eastAsia="en-US"/>
              </w:rPr>
              <w:fldChar w:fldCharType="separate"/>
            </w:r>
            <w:r>
              <w:rPr>
                <w:rFonts w:ascii="Times New Roman" w:eastAsia="Calibri" w:hAnsi="Times New Roman" w:cs="Times New Roman"/>
                <w:color w:val="0070C0"/>
                <w:sz w:val="22"/>
                <w:szCs w:val="22"/>
                <w:lang w:eastAsia="en-US"/>
              </w:rPr>
              <w:t>Pirkimo sąlygų 2 priedas „Techninė specifikacija“</w:t>
            </w:r>
            <w:r>
              <w:rPr>
                <w:rFonts w:ascii="Times New Roman" w:eastAsia="Calibri" w:hAnsi="Times New Roman" w:cs="Times New Roman"/>
                <w:color w:val="0070C0"/>
                <w:sz w:val="22"/>
                <w:szCs w:val="22"/>
                <w:lang w:eastAsia="en-US"/>
              </w:rPr>
              <w:fldChar w:fldCharType="end"/>
            </w:r>
            <w:r>
              <w:rPr>
                <w:rFonts w:ascii="Times New Roman" w:eastAsia="Calibri" w:hAnsi="Times New Roman" w:cs="Times New Roman"/>
                <w:color w:val="0070C0"/>
                <w:sz w:val="22"/>
                <w:szCs w:val="22"/>
                <w:lang w:eastAsia="en-US"/>
              </w:rPr>
              <w:t xml:space="preserve"> </w:t>
            </w:r>
            <w:r>
              <w:rPr>
                <w:rFonts w:ascii="Times New Roman" w:eastAsia="Calibri" w:hAnsi="Times New Roman" w:cs="Times New Roman"/>
                <w:sz w:val="22"/>
                <w:szCs w:val="22"/>
                <w:lang w:eastAsia="en-US"/>
              </w:rPr>
              <w:t xml:space="preserve">ir </w:t>
            </w:r>
            <w:r>
              <w:rPr>
                <w:rFonts w:ascii="Times New Roman" w:eastAsia="Calibri" w:hAnsi="Times New Roman" w:cs="Times New Roman"/>
                <w:sz w:val="22"/>
                <w:szCs w:val="22"/>
                <w:lang w:eastAsia="en-US"/>
              </w:rPr>
              <w:fldChar w:fldCharType="begin"/>
            </w:r>
            <w:r>
              <w:rPr>
                <w:rFonts w:ascii="Times New Roman" w:eastAsia="Calibri" w:hAnsi="Times New Roman" w:cs="Times New Roman"/>
                <w:sz w:val="22"/>
                <w:szCs w:val="22"/>
                <w:lang w:eastAsia="en-US"/>
              </w:rPr>
              <w:instrText>REF _Ref40278562 \h</w:instrText>
            </w:r>
            <w:r>
              <w:rPr>
                <w:rFonts w:ascii="Times New Roman" w:eastAsia="Calibri" w:hAnsi="Times New Roman" w:cs="Times New Roman"/>
                <w:sz w:val="22"/>
                <w:szCs w:val="22"/>
                <w:lang w:eastAsia="en-US"/>
              </w:rPr>
            </w:r>
            <w:r>
              <w:rPr>
                <w:rFonts w:ascii="Times New Roman" w:eastAsia="Calibri" w:hAnsi="Times New Roman" w:cs="Times New Roman"/>
                <w:sz w:val="22"/>
                <w:szCs w:val="22"/>
                <w:lang w:eastAsia="en-US"/>
              </w:rPr>
              <w:fldChar w:fldCharType="separate"/>
            </w:r>
            <w:r>
              <w:rPr>
                <w:rFonts w:ascii="Times New Roman" w:eastAsia="Calibri" w:hAnsi="Times New Roman" w:cs="Times New Roman"/>
                <w:sz w:val="22"/>
                <w:szCs w:val="22"/>
                <w:lang w:eastAsia="en-US"/>
              </w:rPr>
              <w:t>Pirkimo sąlygų 7 priedas „Pasiūlymų vertinimo kriterijai ir sąlygos“</w:t>
            </w:r>
            <w:r>
              <w:rPr>
                <w:rFonts w:ascii="Times New Roman" w:eastAsia="Calibri" w:hAnsi="Times New Roman" w:cs="Times New Roman"/>
                <w:sz w:val="22"/>
                <w:szCs w:val="22"/>
                <w:lang w:eastAsia="en-US"/>
              </w:rPr>
              <w:fldChar w:fldCharType="end"/>
            </w:r>
            <w:r>
              <w:rPr>
                <w:rFonts w:ascii="Times New Roman" w:eastAsia="Calibri" w:hAnsi="Times New Roman" w:cs="Times New Roman"/>
                <w:sz w:val="22"/>
                <w:szCs w:val="22"/>
                <w:lang w:eastAsia="en-US"/>
              </w:rPr>
              <w:t xml:space="preserve"> </w:t>
            </w:r>
            <w:r>
              <w:rPr>
                <w:rFonts w:ascii="Times New Roman" w:eastAsia="Calibri" w:hAnsi="Times New Roman" w:cs="Times New Roman"/>
                <w:bCs/>
                <w:iCs/>
                <w:sz w:val="22"/>
                <w:szCs w:val="22"/>
                <w:lang w:eastAsia="en-US"/>
              </w:rPr>
              <w:t>numatytus reikalavimus</w:t>
            </w:r>
          </w:p>
        </w:tc>
        <w:tc>
          <w:tcPr>
            <w:tcW w:w="993" w:type="dxa"/>
            <w:tcBorders>
              <w:top w:val="single" w:sz="4" w:space="0" w:color="000000"/>
              <w:left w:val="single" w:sz="4" w:space="0" w:color="000000"/>
              <w:bottom w:val="single" w:sz="4" w:space="0" w:color="000000"/>
              <w:right w:val="single" w:sz="4" w:space="0" w:color="000000"/>
            </w:tcBorders>
          </w:tcPr>
          <w:p w14:paraId="5BE693CA"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37C083AD"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6F884EC6" w14:textId="77777777" w:rsidR="00FB7742" w:rsidRDefault="00FB7742">
            <w:pPr>
              <w:spacing w:after="0" w:line="240" w:lineRule="auto"/>
              <w:rPr>
                <w:rFonts w:cs="Times New Roman"/>
                <w:sz w:val="22"/>
                <w:szCs w:val="22"/>
              </w:rPr>
            </w:pPr>
          </w:p>
        </w:tc>
      </w:tr>
      <w:tr w:rsidR="00FB7742" w14:paraId="7A866DF1" w14:textId="77777777">
        <w:tc>
          <w:tcPr>
            <w:tcW w:w="1616" w:type="dxa"/>
            <w:tcBorders>
              <w:top w:val="single" w:sz="4" w:space="0" w:color="000000"/>
              <w:left w:val="single" w:sz="4" w:space="0" w:color="000000"/>
              <w:bottom w:val="single" w:sz="4" w:space="0" w:color="000000"/>
              <w:right w:val="single" w:sz="4" w:space="0" w:color="000000"/>
            </w:tcBorders>
          </w:tcPr>
          <w:p w14:paraId="32A4BBE5"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6.</w:t>
            </w:r>
          </w:p>
        </w:tc>
        <w:tc>
          <w:tcPr>
            <w:tcW w:w="4162" w:type="dxa"/>
            <w:tcBorders>
              <w:top w:val="single" w:sz="4" w:space="0" w:color="000000"/>
              <w:left w:val="single" w:sz="4" w:space="0" w:color="000000"/>
              <w:bottom w:val="single" w:sz="4" w:space="0" w:color="000000"/>
              <w:right w:val="single" w:sz="4" w:space="0" w:color="000000"/>
            </w:tcBorders>
          </w:tcPr>
          <w:p w14:paraId="74C9178E" w14:textId="77777777" w:rsidR="00FB7742" w:rsidRDefault="002D3B3D">
            <w:pPr>
              <w:spacing w:after="0" w:line="240" w:lineRule="auto"/>
              <w:rPr>
                <w:rFonts w:eastAsia="Calibri" w:cs="Times New Roman"/>
                <w:bCs/>
                <w:iCs/>
                <w:sz w:val="22"/>
                <w:szCs w:val="22"/>
              </w:rPr>
            </w:pPr>
            <w:r>
              <w:rPr>
                <w:rFonts w:ascii="Times New Roman" w:eastAsia="Calibri" w:hAnsi="Times New Roman" w:cs="Times New Roman"/>
                <w:bCs/>
                <w:i/>
                <w:sz w:val="22"/>
                <w:szCs w:val="22"/>
                <w:lang w:eastAsia="en-US"/>
              </w:rPr>
              <w:t>(Išvardijami kiti dokumentai, kuriuos privalo pateikti tiekėjai)</w:t>
            </w:r>
          </w:p>
        </w:tc>
        <w:tc>
          <w:tcPr>
            <w:tcW w:w="993" w:type="dxa"/>
            <w:tcBorders>
              <w:top w:val="single" w:sz="4" w:space="0" w:color="000000"/>
              <w:left w:val="single" w:sz="4" w:space="0" w:color="000000"/>
              <w:bottom w:val="single" w:sz="4" w:space="0" w:color="000000"/>
              <w:right w:val="single" w:sz="4" w:space="0" w:color="000000"/>
            </w:tcBorders>
          </w:tcPr>
          <w:p w14:paraId="61999AD8"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5CD63ED6"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223586F0" w14:textId="77777777" w:rsidR="00FB7742" w:rsidRDefault="00FB7742">
            <w:pPr>
              <w:spacing w:after="0" w:line="240" w:lineRule="auto"/>
              <w:rPr>
                <w:rFonts w:cs="Times New Roman"/>
                <w:sz w:val="22"/>
                <w:szCs w:val="22"/>
              </w:rPr>
            </w:pPr>
          </w:p>
        </w:tc>
      </w:tr>
      <w:tr w:rsidR="00FB7742" w14:paraId="6B94AB73" w14:textId="77777777">
        <w:tc>
          <w:tcPr>
            <w:tcW w:w="1616" w:type="dxa"/>
            <w:tcBorders>
              <w:top w:val="single" w:sz="4" w:space="0" w:color="000000"/>
              <w:left w:val="single" w:sz="4" w:space="0" w:color="000000"/>
              <w:bottom w:val="single" w:sz="4" w:space="0" w:color="000000"/>
              <w:right w:val="single" w:sz="4" w:space="0" w:color="000000"/>
            </w:tcBorders>
          </w:tcPr>
          <w:p w14:paraId="12349EB4" w14:textId="77777777" w:rsidR="00FB7742" w:rsidRDefault="002D3B3D">
            <w:pPr>
              <w:spacing w:after="0" w:line="240" w:lineRule="auto"/>
              <w:rPr>
                <w:rFonts w:eastAsia="Calibri" w:cs="Times New Roman"/>
                <w:bCs/>
                <w:sz w:val="22"/>
                <w:szCs w:val="22"/>
              </w:rPr>
            </w:pPr>
            <w:r>
              <w:rPr>
                <w:rFonts w:ascii="Times New Roman" w:eastAsia="Calibri" w:hAnsi="Times New Roman" w:cs="Times New Roman"/>
                <w:bCs/>
                <w:sz w:val="22"/>
                <w:szCs w:val="22"/>
                <w:lang w:eastAsia="en-US"/>
              </w:rPr>
              <w:t>...</w:t>
            </w:r>
          </w:p>
        </w:tc>
        <w:tc>
          <w:tcPr>
            <w:tcW w:w="4162" w:type="dxa"/>
            <w:tcBorders>
              <w:top w:val="single" w:sz="4" w:space="0" w:color="000000"/>
              <w:left w:val="single" w:sz="4" w:space="0" w:color="000000"/>
              <w:bottom w:val="single" w:sz="4" w:space="0" w:color="000000"/>
              <w:right w:val="single" w:sz="4" w:space="0" w:color="000000"/>
            </w:tcBorders>
          </w:tcPr>
          <w:p w14:paraId="07B92574" w14:textId="77777777" w:rsidR="00FB7742" w:rsidRDefault="00FB7742">
            <w:pPr>
              <w:spacing w:after="0" w:line="240" w:lineRule="auto"/>
              <w:rPr>
                <w:rFonts w:eastAsia="Calibri" w:cs="Times New Roman"/>
                <w:bCs/>
                <w:i/>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64DE803F" w14:textId="77777777" w:rsidR="00FB7742" w:rsidRDefault="00FB7742">
            <w:pPr>
              <w:spacing w:after="0" w:line="240" w:lineRule="auto"/>
              <w:rPr>
                <w:rFonts w:cs="Times New Roman"/>
                <w:sz w:val="22"/>
                <w:szCs w:val="22"/>
              </w:rPr>
            </w:pPr>
          </w:p>
        </w:tc>
        <w:tc>
          <w:tcPr>
            <w:tcW w:w="1751" w:type="dxa"/>
            <w:tcBorders>
              <w:top w:val="single" w:sz="4" w:space="0" w:color="000000"/>
              <w:left w:val="single" w:sz="4" w:space="0" w:color="000000"/>
              <w:bottom w:val="single" w:sz="4" w:space="0" w:color="000000"/>
              <w:right w:val="single" w:sz="4" w:space="0" w:color="000000"/>
            </w:tcBorders>
          </w:tcPr>
          <w:p w14:paraId="46EAD810" w14:textId="77777777" w:rsidR="00FB7742" w:rsidRDefault="00FB7742">
            <w:pPr>
              <w:spacing w:after="0" w:line="240" w:lineRule="auto"/>
              <w:rPr>
                <w:rFonts w:cs="Times New Roman"/>
                <w:sz w:val="22"/>
                <w:szCs w:val="22"/>
              </w:rPr>
            </w:pPr>
          </w:p>
        </w:tc>
        <w:tc>
          <w:tcPr>
            <w:tcW w:w="2438" w:type="dxa"/>
            <w:tcBorders>
              <w:top w:val="single" w:sz="4" w:space="0" w:color="000000"/>
              <w:left w:val="single" w:sz="4" w:space="0" w:color="000000"/>
              <w:bottom w:val="single" w:sz="4" w:space="0" w:color="000000"/>
              <w:right w:val="single" w:sz="4" w:space="0" w:color="000000"/>
            </w:tcBorders>
          </w:tcPr>
          <w:p w14:paraId="3A6FBC39" w14:textId="77777777" w:rsidR="00FB7742" w:rsidRDefault="00FB7742">
            <w:pPr>
              <w:spacing w:after="0" w:line="240" w:lineRule="auto"/>
              <w:rPr>
                <w:rFonts w:cs="Times New Roman"/>
                <w:sz w:val="22"/>
                <w:szCs w:val="22"/>
              </w:rPr>
            </w:pPr>
          </w:p>
        </w:tc>
      </w:tr>
    </w:tbl>
    <w:p w14:paraId="41824553" w14:textId="77777777" w:rsidR="00FB7742" w:rsidRDefault="002D3B3D">
      <w:pPr>
        <w:spacing w:after="0" w:line="240" w:lineRule="auto"/>
        <w:jc w:val="both"/>
        <w:rPr>
          <w:rFonts w:ascii="Times New Roman" w:eastAsia="Calibri" w:hAnsi="Times New Roman" w:cs="Times New Roman"/>
          <w:bCs/>
          <w:i/>
          <w:sz w:val="22"/>
          <w:szCs w:val="22"/>
          <w:lang w:eastAsia="en-US"/>
        </w:rPr>
      </w:pPr>
      <w:r>
        <w:rPr>
          <w:rFonts w:ascii="Times New Roman" w:eastAsia="Calibri" w:hAnsi="Times New Roman" w:cs="Times New Roman"/>
          <w:i/>
          <w:sz w:val="22"/>
          <w:szCs w:val="22"/>
          <w:lang w:eastAsia="en-US"/>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w:t>
      </w:r>
    </w:p>
    <w:p w14:paraId="3DAA6662" w14:textId="77777777" w:rsidR="00FB7742" w:rsidRDefault="00FB7742">
      <w:pPr>
        <w:spacing w:after="0" w:line="240" w:lineRule="auto"/>
        <w:jc w:val="both"/>
        <w:rPr>
          <w:rFonts w:ascii="Times New Roman" w:hAnsi="Times New Roman" w:cs="Times New Roman"/>
          <w:sz w:val="22"/>
          <w:szCs w:val="22"/>
        </w:rPr>
      </w:pPr>
    </w:p>
    <w:p w14:paraId="4B2DB48C" w14:textId="77777777" w:rsidR="0029138E" w:rsidRPr="0029138E" w:rsidRDefault="002D3B3D" w:rsidP="0029138E">
      <w:pPr>
        <w:widowControl w:val="0"/>
        <w:spacing w:after="0" w:line="240" w:lineRule="auto"/>
        <w:jc w:val="both"/>
        <w:rPr>
          <w:rFonts w:ascii="Times New Roman" w:eastAsia="Times New Roman" w:hAnsi="Times New Roman" w:cs="Times New Roman"/>
          <w:b/>
          <w:bCs/>
          <w:sz w:val="22"/>
          <w:szCs w:val="22"/>
          <w:lang w:eastAsia="zh-CN"/>
        </w:rPr>
      </w:pPr>
      <w:r>
        <w:rPr>
          <w:rFonts w:ascii="Times New Roman" w:eastAsia="Times New Roman" w:hAnsi="Times New Roman" w:cs="Times New Roman"/>
          <w:b/>
          <w:bCs/>
          <w:sz w:val="22"/>
          <w:szCs w:val="22"/>
          <w:lang w:eastAsia="zh-CN"/>
        </w:rPr>
        <w:t xml:space="preserve">6. </w:t>
      </w:r>
      <w:r w:rsidR="0029138E" w:rsidRPr="0029138E">
        <w:rPr>
          <w:rFonts w:ascii="Times New Roman" w:eastAsia="Times New Roman" w:hAnsi="Times New Roman" w:cs="Times New Roman"/>
          <w:b/>
          <w:bCs/>
          <w:sz w:val="22"/>
          <w:szCs w:val="22"/>
          <w:lang w:eastAsia="zh-CN"/>
        </w:rPr>
        <w:t xml:space="preserve">Pasirašydamas šį pasiūlymą, teikiu šiuos </w:t>
      </w:r>
      <w:proofErr w:type="spellStart"/>
      <w:r w:rsidR="0029138E" w:rsidRPr="0029138E">
        <w:rPr>
          <w:rFonts w:ascii="Times New Roman" w:eastAsia="Times New Roman" w:hAnsi="Times New Roman" w:cs="Times New Roman"/>
          <w:b/>
          <w:bCs/>
          <w:sz w:val="22"/>
          <w:szCs w:val="22"/>
          <w:lang w:eastAsia="zh-CN"/>
        </w:rPr>
        <w:t>patvirtinimus</w:t>
      </w:r>
      <w:proofErr w:type="spellEnd"/>
      <w:r w:rsidR="0029138E" w:rsidRPr="0029138E">
        <w:rPr>
          <w:rFonts w:ascii="Times New Roman" w:eastAsia="Times New Roman" w:hAnsi="Times New Roman" w:cs="Times New Roman"/>
          <w:b/>
          <w:bCs/>
          <w:sz w:val="22"/>
          <w:szCs w:val="22"/>
          <w:lang w:eastAsia="zh-CN"/>
        </w:rPr>
        <w:t>:</w:t>
      </w:r>
    </w:p>
    <w:p w14:paraId="337447FC" w14:textId="340765B3" w:rsidR="0029138E" w:rsidRPr="0029138E" w:rsidRDefault="0029138E" w:rsidP="0029138E">
      <w:pPr>
        <w:widowControl w:val="0"/>
        <w:spacing w:after="0" w:line="240" w:lineRule="auto"/>
        <w:jc w:val="both"/>
        <w:rPr>
          <w:rFonts w:ascii="Times New Roman" w:eastAsia="Times New Roman" w:hAnsi="Times New Roman" w:cs="Times New Roman"/>
          <w:b/>
          <w:bCs/>
          <w:sz w:val="22"/>
          <w:szCs w:val="22"/>
          <w:lang w:eastAsia="zh-CN"/>
        </w:rPr>
      </w:pPr>
      <w:r w:rsidRPr="0029138E">
        <w:rPr>
          <w:rFonts w:ascii="Times New Roman" w:eastAsia="Times New Roman" w:hAnsi="Times New Roman" w:cs="Times New Roman"/>
          <w:b/>
          <w:bCs/>
          <w:sz w:val="22"/>
          <w:szCs w:val="22"/>
          <w:lang w:eastAsia="zh-CN"/>
        </w:rPr>
        <w:t xml:space="preserve"> </w:t>
      </w:r>
      <w:r>
        <w:rPr>
          <w:rFonts w:ascii="Times New Roman" w:eastAsia="Times New Roman" w:hAnsi="Times New Roman" w:cs="Times New Roman"/>
          <w:b/>
          <w:bCs/>
          <w:sz w:val="22"/>
          <w:szCs w:val="22"/>
          <w:lang w:eastAsia="zh-CN"/>
        </w:rPr>
        <w:t xml:space="preserve">6.1. </w:t>
      </w:r>
      <w:r w:rsidRPr="0029138E">
        <w:rPr>
          <w:rFonts w:ascii="Times New Roman" w:eastAsia="Times New Roman" w:hAnsi="Times New Roman" w:cs="Times New Roman"/>
          <w:b/>
          <w:bCs/>
          <w:sz w:val="22"/>
          <w:szCs w:val="22"/>
          <w:lang w:eastAsia="zh-CN"/>
        </w:rPr>
        <w:t>Dėl Viešųjų pirkimų įstatymo 45 str. 21 d. nuostatų tiekėjas patvirtina, kad:</w:t>
      </w:r>
    </w:p>
    <w:p w14:paraId="0EFA6252" w14:textId="77777777" w:rsidR="0029138E" w:rsidRP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 xml:space="preserve">1. tiekėjas, jo subtiekėjas, ūkio subjektai, kurių </w:t>
      </w:r>
      <w:proofErr w:type="spellStart"/>
      <w:r w:rsidRPr="0029138E">
        <w:rPr>
          <w:rFonts w:ascii="Times New Roman" w:eastAsia="Times New Roman" w:hAnsi="Times New Roman" w:cs="Times New Roman"/>
          <w:bCs/>
          <w:sz w:val="22"/>
          <w:szCs w:val="22"/>
          <w:lang w:eastAsia="zh-CN"/>
        </w:rPr>
        <w:t>pajėgumais</w:t>
      </w:r>
      <w:proofErr w:type="spellEnd"/>
      <w:r w:rsidRPr="0029138E">
        <w:rPr>
          <w:rFonts w:ascii="Times New Roman" w:eastAsia="Times New Roman" w:hAnsi="Times New Roman" w:cs="Times New Roman"/>
          <w:bCs/>
          <w:sz w:val="22"/>
          <w:szCs w:val="22"/>
          <w:lang w:eastAsia="zh-CN"/>
        </w:rPr>
        <w:t xml:space="preserve"> remiamasi, tiekėjo siūlomų prekių gamintojas ar juos kontroliuojantys asmenys nėra juridiniai asmenys, registruoti (jeigu tiekėjas, jo subtiekėjas, ūkio subjektas, kurio </w:t>
      </w:r>
      <w:proofErr w:type="spellStart"/>
      <w:r w:rsidRPr="0029138E">
        <w:rPr>
          <w:rFonts w:ascii="Times New Roman" w:eastAsia="Times New Roman" w:hAnsi="Times New Roman" w:cs="Times New Roman"/>
          <w:bCs/>
          <w:sz w:val="22"/>
          <w:szCs w:val="22"/>
          <w:lang w:eastAsia="zh-CN"/>
        </w:rPr>
        <w:t>pajėgumais</w:t>
      </w:r>
      <w:proofErr w:type="spellEnd"/>
      <w:r w:rsidRPr="0029138E">
        <w:rPr>
          <w:rFonts w:ascii="Times New Roman" w:eastAsia="Times New Roman" w:hAnsi="Times New Roman" w:cs="Times New Roman"/>
          <w:bCs/>
          <w:sz w:val="22"/>
          <w:szCs w:val="22"/>
          <w:lang w:eastAsia="zh-CN"/>
        </w:rPr>
        <w:t xml:space="preserve"> remiamasi, ar kontroliuojantis asmuo yra fizinis asmuo – nuolat gyvenantis ar turintis pilietybę) Rusijos Federacijos, Baltarusijos Respublikos, Rusijos Federacijos aneksuoto Krymo, Moldovos Respublikos Vyriausybės nekontroliuojamoje </w:t>
      </w:r>
      <w:proofErr w:type="spellStart"/>
      <w:r w:rsidRPr="0029138E">
        <w:rPr>
          <w:rFonts w:ascii="Times New Roman" w:eastAsia="Times New Roman" w:hAnsi="Times New Roman" w:cs="Times New Roman"/>
          <w:bCs/>
          <w:sz w:val="22"/>
          <w:szCs w:val="22"/>
          <w:lang w:eastAsia="zh-CN"/>
        </w:rPr>
        <w:t>Padniestrės</w:t>
      </w:r>
      <w:proofErr w:type="spellEnd"/>
      <w:r w:rsidRPr="0029138E">
        <w:rPr>
          <w:rFonts w:ascii="Times New Roman" w:eastAsia="Times New Roman" w:hAnsi="Times New Roman" w:cs="Times New Roman"/>
          <w:bCs/>
          <w:sz w:val="22"/>
          <w:szCs w:val="22"/>
          <w:lang w:eastAsia="zh-CN"/>
        </w:rPr>
        <w:t xml:space="preserve"> teritorijoje, </w:t>
      </w:r>
      <w:proofErr w:type="spellStart"/>
      <w:r w:rsidRPr="0029138E">
        <w:rPr>
          <w:rFonts w:ascii="Times New Roman" w:eastAsia="Times New Roman" w:hAnsi="Times New Roman" w:cs="Times New Roman"/>
          <w:bCs/>
          <w:sz w:val="22"/>
          <w:szCs w:val="22"/>
          <w:lang w:eastAsia="zh-CN"/>
        </w:rPr>
        <w:t>Sakartvelo</w:t>
      </w:r>
      <w:proofErr w:type="spellEnd"/>
      <w:r w:rsidRPr="0029138E">
        <w:rPr>
          <w:rFonts w:ascii="Times New Roman" w:eastAsia="Times New Roman" w:hAnsi="Times New Roman" w:cs="Times New Roman"/>
          <w:bCs/>
          <w:sz w:val="22"/>
          <w:szCs w:val="22"/>
          <w:lang w:eastAsia="zh-CN"/>
        </w:rPr>
        <w:t xml:space="preserve"> Vyriausybės nekontroliuojamos Abchazijos ir Pietų Osetijos teritorijose;</w:t>
      </w:r>
    </w:p>
    <w:p w14:paraId="369A9A1D" w14:textId="77777777" w:rsidR="0029138E" w:rsidRP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 xml:space="preserve">2. tiekėjas, jo subtiekėjas, ūkio subjektas, kurio </w:t>
      </w:r>
      <w:proofErr w:type="spellStart"/>
      <w:r w:rsidRPr="0029138E">
        <w:rPr>
          <w:rFonts w:ascii="Times New Roman" w:eastAsia="Times New Roman" w:hAnsi="Times New Roman" w:cs="Times New Roman"/>
          <w:bCs/>
          <w:sz w:val="22"/>
          <w:szCs w:val="22"/>
          <w:lang w:eastAsia="zh-CN"/>
        </w:rPr>
        <w:t>pajegumais</w:t>
      </w:r>
      <w:proofErr w:type="spellEnd"/>
      <w:r w:rsidRPr="0029138E">
        <w:rPr>
          <w:rFonts w:ascii="Times New Roman" w:eastAsia="Times New Roman" w:hAnsi="Times New Roman" w:cs="Times New Roman"/>
          <w:bCs/>
          <w:sz w:val="22"/>
          <w:szCs w:val="22"/>
          <w:lang w:eastAsia="zh-CN"/>
        </w:rPr>
        <w:t xml:space="preserve"> remiamasi, nevykdo veiklos Rusijos Federacijos, Baltarusijos Respublikos, Rusijos Federacijos aneksuoto Krymo, Moldovos Respublikos Vyriausybės nekontroliuojamoje </w:t>
      </w:r>
      <w:proofErr w:type="spellStart"/>
      <w:r w:rsidRPr="0029138E">
        <w:rPr>
          <w:rFonts w:ascii="Times New Roman" w:eastAsia="Times New Roman" w:hAnsi="Times New Roman" w:cs="Times New Roman"/>
          <w:bCs/>
          <w:sz w:val="22"/>
          <w:szCs w:val="22"/>
          <w:lang w:eastAsia="zh-CN"/>
        </w:rPr>
        <w:t>Padniestrės</w:t>
      </w:r>
      <w:proofErr w:type="spellEnd"/>
      <w:r w:rsidRPr="0029138E">
        <w:rPr>
          <w:rFonts w:ascii="Times New Roman" w:eastAsia="Times New Roman" w:hAnsi="Times New Roman" w:cs="Times New Roman"/>
          <w:bCs/>
          <w:sz w:val="22"/>
          <w:szCs w:val="22"/>
          <w:lang w:eastAsia="zh-CN"/>
        </w:rPr>
        <w:t xml:space="preserve"> teritorijoje, </w:t>
      </w:r>
      <w:proofErr w:type="spellStart"/>
      <w:r w:rsidRPr="0029138E">
        <w:rPr>
          <w:rFonts w:ascii="Times New Roman" w:eastAsia="Times New Roman" w:hAnsi="Times New Roman" w:cs="Times New Roman"/>
          <w:bCs/>
          <w:sz w:val="22"/>
          <w:szCs w:val="22"/>
          <w:lang w:eastAsia="zh-CN"/>
        </w:rPr>
        <w:t>Sakartvelo</w:t>
      </w:r>
      <w:proofErr w:type="spellEnd"/>
      <w:r w:rsidRPr="0029138E">
        <w:rPr>
          <w:rFonts w:ascii="Times New Roman" w:eastAsia="Times New Roman" w:hAnsi="Times New Roman" w:cs="Times New Roman"/>
          <w:bCs/>
          <w:sz w:val="22"/>
          <w:szCs w:val="22"/>
          <w:lang w:eastAsia="zh-CN"/>
        </w:rPr>
        <w:t xml:space="preserve"> Vyriausybės nekontroliuojamos Abchazijos ir Pietų Osetijos teritorijose ir nėra ūkio subjekto grupes, kurios bet kuris narys vykdo veiklą Rusijos Federacijos, Baltarusijos Respublikos, Rusijos Federacijos aneksuoto Krymo, Moldovos Respublikos Vyriausybės nekontroliuojamoje </w:t>
      </w:r>
      <w:proofErr w:type="spellStart"/>
      <w:r w:rsidRPr="0029138E">
        <w:rPr>
          <w:rFonts w:ascii="Times New Roman" w:eastAsia="Times New Roman" w:hAnsi="Times New Roman" w:cs="Times New Roman"/>
          <w:bCs/>
          <w:sz w:val="22"/>
          <w:szCs w:val="22"/>
          <w:lang w:eastAsia="zh-CN"/>
        </w:rPr>
        <w:t>Padniestrės</w:t>
      </w:r>
      <w:proofErr w:type="spellEnd"/>
      <w:r w:rsidRPr="0029138E">
        <w:rPr>
          <w:rFonts w:ascii="Times New Roman" w:eastAsia="Times New Roman" w:hAnsi="Times New Roman" w:cs="Times New Roman"/>
          <w:bCs/>
          <w:sz w:val="22"/>
          <w:szCs w:val="22"/>
          <w:lang w:eastAsia="zh-CN"/>
        </w:rPr>
        <w:t xml:space="preserve"> teritorijoje, </w:t>
      </w:r>
      <w:proofErr w:type="spellStart"/>
      <w:r w:rsidRPr="0029138E">
        <w:rPr>
          <w:rFonts w:ascii="Times New Roman" w:eastAsia="Times New Roman" w:hAnsi="Times New Roman" w:cs="Times New Roman"/>
          <w:bCs/>
          <w:sz w:val="22"/>
          <w:szCs w:val="22"/>
          <w:lang w:eastAsia="zh-CN"/>
        </w:rPr>
        <w:t>Sakartvelo</w:t>
      </w:r>
      <w:proofErr w:type="spellEnd"/>
      <w:r w:rsidRPr="0029138E">
        <w:rPr>
          <w:rFonts w:ascii="Times New Roman" w:eastAsia="Times New Roman" w:hAnsi="Times New Roman" w:cs="Times New Roman"/>
          <w:bCs/>
          <w:sz w:val="22"/>
          <w:szCs w:val="22"/>
          <w:lang w:eastAsia="zh-CN"/>
        </w:rPr>
        <w:t xml:space="preserve"> Vyriausybės nekontroliuojamos Abchazijos ir Pietų Osetijos teritorijose narys arba jos vadovas, kitas valdymo ar </w:t>
      </w:r>
      <w:proofErr w:type="spellStart"/>
      <w:r w:rsidRPr="0029138E">
        <w:rPr>
          <w:rFonts w:ascii="Times New Roman" w:eastAsia="Times New Roman" w:hAnsi="Times New Roman" w:cs="Times New Roman"/>
          <w:bCs/>
          <w:sz w:val="22"/>
          <w:szCs w:val="22"/>
          <w:lang w:eastAsia="zh-CN"/>
        </w:rPr>
        <w:t>prižiūros</w:t>
      </w:r>
      <w:proofErr w:type="spellEnd"/>
      <w:r w:rsidRPr="0029138E">
        <w:rPr>
          <w:rFonts w:ascii="Times New Roman" w:eastAsia="Times New Roman" w:hAnsi="Times New Roman" w:cs="Times New Roman"/>
          <w:bCs/>
          <w:sz w:val="22"/>
          <w:szCs w:val="22"/>
          <w:lang w:eastAsia="zh-CN"/>
        </w:rPr>
        <w:t xml:space="preserve"> organo narys ar kitas asmuo (kiti asmenys), turintis (turintys) teisę atstovauti tiekėjui, subtiekėjui, ūkio subjektui, kurio </w:t>
      </w:r>
      <w:proofErr w:type="spellStart"/>
      <w:r w:rsidRPr="0029138E">
        <w:rPr>
          <w:rFonts w:ascii="Times New Roman" w:eastAsia="Times New Roman" w:hAnsi="Times New Roman" w:cs="Times New Roman"/>
          <w:bCs/>
          <w:sz w:val="22"/>
          <w:szCs w:val="22"/>
          <w:lang w:eastAsia="zh-CN"/>
        </w:rPr>
        <w:t>pajėgumais</w:t>
      </w:r>
      <w:proofErr w:type="spellEnd"/>
      <w:r w:rsidRPr="0029138E">
        <w:rPr>
          <w:rFonts w:ascii="Times New Roman" w:eastAsia="Times New Roman" w:hAnsi="Times New Roman" w:cs="Times New Roman"/>
          <w:bCs/>
          <w:sz w:val="22"/>
          <w:szCs w:val="22"/>
          <w:lang w:eastAsia="zh-CN"/>
        </w:rPr>
        <w:t xml:space="preserve"> remiamasi, ar ji kontroliuoti, jo vardu priimti sprendim4, sudaryti sandori, ir tokiu būdu dalyvauja tokių ūkio subjektų grupių ir </w:t>
      </w:r>
      <w:r w:rsidRPr="0029138E">
        <w:rPr>
          <w:rFonts w:ascii="Times New Roman" w:eastAsia="Times New Roman" w:hAnsi="Times New Roman" w:cs="Times New Roman"/>
          <w:bCs/>
          <w:sz w:val="22"/>
          <w:szCs w:val="22"/>
          <w:lang w:eastAsia="zh-CN"/>
        </w:rPr>
        <w:lastRenderedPageBreak/>
        <w:t>(ar) ūkio subjektų veikloje.</w:t>
      </w:r>
    </w:p>
    <w:p w14:paraId="64171875" w14:textId="77777777" w:rsidR="0029138E" w:rsidRP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3. šie duomenys yra teisingi ir aktualūs pasiūlymo pateikimo dieną.</w:t>
      </w:r>
    </w:p>
    <w:p w14:paraId="2CEBCA1D" w14:textId="77777777" w:rsidR="0029138E" w:rsidRDefault="0029138E" w:rsidP="0029138E">
      <w:pPr>
        <w:widowControl w:val="0"/>
        <w:spacing w:after="0" w:line="240" w:lineRule="auto"/>
        <w:jc w:val="both"/>
        <w:rPr>
          <w:rFonts w:ascii="Times New Roman" w:eastAsia="Times New Roman" w:hAnsi="Times New Roman" w:cs="Times New Roman"/>
          <w:bCs/>
          <w:sz w:val="22"/>
          <w:szCs w:val="22"/>
          <w:lang w:eastAsia="zh-CN"/>
        </w:rPr>
      </w:pPr>
      <w:r w:rsidRPr="0029138E">
        <w:rPr>
          <w:rFonts w:ascii="Times New Roman" w:eastAsia="Times New Roman" w:hAnsi="Times New Roman" w:cs="Times New Roman"/>
          <w:bCs/>
          <w:sz w:val="22"/>
          <w:szCs w:val="22"/>
          <w:lang w:eastAsia="zh-CN"/>
        </w:rPr>
        <w:t xml:space="preserve">4. Perkančiajai organizacijai kilus abejonių dėl tiekėjo deklaracijoje nurodytos informacijos teisingumo, ji prašys ekonomiškai naudingiausią  pasiūlymą pateikusio tiekėjo pateikti šioje deklaracijoje nurodytą </w:t>
      </w:r>
      <w:proofErr w:type="spellStart"/>
      <w:r w:rsidRPr="0029138E">
        <w:rPr>
          <w:rFonts w:ascii="Times New Roman" w:eastAsia="Times New Roman" w:hAnsi="Times New Roman" w:cs="Times New Roman"/>
          <w:bCs/>
          <w:sz w:val="22"/>
          <w:szCs w:val="22"/>
          <w:lang w:eastAsia="zh-CN"/>
        </w:rPr>
        <w:t>in</w:t>
      </w:r>
      <w:proofErr w:type="spellEnd"/>
      <w:r w:rsidRPr="0029138E">
        <w:rPr>
          <w:rFonts w:ascii="Times New Roman" w:eastAsia="Times New Roman" w:hAnsi="Times New Roman" w:cs="Times New Roman"/>
          <w:bCs/>
          <w:sz w:val="22"/>
          <w:szCs w:val="22"/>
          <w:lang w:eastAsia="zh-CN"/>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A31E1FA" w14:textId="283311EA" w:rsidR="00FB7742" w:rsidRPr="0029138E" w:rsidRDefault="0029138E" w:rsidP="0029138E">
      <w:pPr>
        <w:widowControl w:val="0"/>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6.2</w:t>
      </w:r>
      <w:r w:rsidR="002D3B3D" w:rsidRPr="0029138E">
        <w:rPr>
          <w:rFonts w:ascii="Times New Roman" w:hAnsi="Times New Roman" w:cs="Times New Roman"/>
          <w:b/>
          <w:sz w:val="22"/>
          <w:szCs w:val="22"/>
        </w:rPr>
        <w:t>. Dėl bendrųjų reikalavimų, tiekėjas patvirtinta, kad:</w:t>
      </w:r>
    </w:p>
    <w:p w14:paraId="26B6FB27"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4CDDE02"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sutinku su pirkimo dokumentuose nustatytomis sąlygomis ir procedūromis;</w:t>
      </w:r>
    </w:p>
    <w:p w14:paraId="78CAE091"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pasiūlymo dokumentuose pateikti duomenys ir informacija yra teisinga ir apima viską, ko reikia tinkamam sutarties įvykdymui;</w:t>
      </w:r>
    </w:p>
    <w:p w14:paraId="1A1625D2" w14:textId="77777777" w:rsidR="00FB7742" w:rsidRDefault="002D3B3D">
      <w:pPr>
        <w:tabs>
          <w:tab w:val="left" w:pos="709"/>
        </w:tabs>
        <w:spacing w:after="0" w:line="240" w:lineRule="auto"/>
        <w:ind w:firstLine="426"/>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t>pasiūlymas galioja specialiųjų pirkimo sąlygų 1 skyriuje „Terminai“  nurodytą terminą.</w:t>
      </w:r>
    </w:p>
    <w:p w14:paraId="5EB5A89A" w14:textId="77777777" w:rsidR="00FB7742" w:rsidRDefault="00FB7742">
      <w:pPr>
        <w:spacing w:after="0" w:line="240" w:lineRule="auto"/>
        <w:jc w:val="both"/>
        <w:rPr>
          <w:rFonts w:ascii="Times New Roman" w:hAnsi="Times New Roman" w:cs="Times New Roman"/>
          <w:sz w:val="22"/>
          <w:szCs w:val="22"/>
        </w:rPr>
      </w:pPr>
    </w:p>
    <w:p w14:paraId="7A120870" w14:textId="77777777" w:rsidR="00FB7742" w:rsidRDefault="00FB7742">
      <w:pPr>
        <w:spacing w:after="0" w:line="240" w:lineRule="auto"/>
        <w:jc w:val="both"/>
        <w:rPr>
          <w:rFonts w:ascii="Times New Roman" w:hAnsi="Times New Roman" w:cs="Times New Roman"/>
          <w:sz w:val="22"/>
          <w:szCs w:val="22"/>
        </w:rPr>
      </w:pPr>
    </w:p>
    <w:tbl>
      <w:tblPr>
        <w:tblW w:w="9855" w:type="dxa"/>
        <w:jc w:val="center"/>
        <w:tblLook w:val="04A0" w:firstRow="1" w:lastRow="0" w:firstColumn="1" w:lastColumn="0" w:noHBand="0" w:noVBand="1"/>
      </w:tblPr>
      <w:tblGrid>
        <w:gridCol w:w="3885"/>
        <w:gridCol w:w="607"/>
        <w:gridCol w:w="1989"/>
        <w:gridCol w:w="707"/>
        <w:gridCol w:w="2667"/>
      </w:tblGrid>
      <w:tr w:rsidR="00FB7742" w14:paraId="4C41A2A8" w14:textId="77777777">
        <w:trPr>
          <w:trHeight w:val="186"/>
          <w:jc w:val="center"/>
        </w:trPr>
        <w:tc>
          <w:tcPr>
            <w:tcW w:w="3885" w:type="dxa"/>
            <w:tcBorders>
              <w:top w:val="single" w:sz="4" w:space="0" w:color="000000"/>
            </w:tcBorders>
          </w:tcPr>
          <w:p w14:paraId="20DAB17E" w14:textId="77777777" w:rsidR="00FB7742" w:rsidRDefault="002D3B3D">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(Tiekėjo arba jo įgalioto asmens pareigų pavadinimas)</w:t>
            </w:r>
          </w:p>
        </w:tc>
        <w:tc>
          <w:tcPr>
            <w:tcW w:w="607" w:type="dxa"/>
          </w:tcPr>
          <w:p w14:paraId="00D7EB8B" w14:textId="77777777" w:rsidR="00FB7742" w:rsidRDefault="00FB7742">
            <w:pPr>
              <w:widowControl w:val="0"/>
              <w:spacing w:after="0" w:line="240" w:lineRule="auto"/>
              <w:jc w:val="both"/>
              <w:rPr>
                <w:rFonts w:ascii="Times New Roman" w:hAnsi="Times New Roman" w:cs="Times New Roman"/>
                <w:b/>
                <w:sz w:val="22"/>
                <w:szCs w:val="22"/>
                <w:vertAlign w:val="superscript"/>
              </w:rPr>
            </w:pPr>
          </w:p>
        </w:tc>
        <w:tc>
          <w:tcPr>
            <w:tcW w:w="1989" w:type="dxa"/>
            <w:tcBorders>
              <w:top w:val="single" w:sz="4" w:space="0" w:color="000000"/>
            </w:tcBorders>
          </w:tcPr>
          <w:p w14:paraId="7673F2E2" w14:textId="77777777" w:rsidR="00FB7742" w:rsidRDefault="002D3B3D">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(Parašas)</w:t>
            </w:r>
          </w:p>
        </w:tc>
        <w:tc>
          <w:tcPr>
            <w:tcW w:w="707" w:type="dxa"/>
          </w:tcPr>
          <w:p w14:paraId="5939BB91" w14:textId="77777777" w:rsidR="00FB7742" w:rsidRDefault="00FB7742">
            <w:pPr>
              <w:widowControl w:val="0"/>
              <w:spacing w:after="0" w:line="240" w:lineRule="auto"/>
              <w:jc w:val="both"/>
              <w:rPr>
                <w:rFonts w:ascii="Times New Roman" w:hAnsi="Times New Roman" w:cs="Times New Roman"/>
                <w:b/>
                <w:sz w:val="22"/>
                <w:szCs w:val="22"/>
                <w:vertAlign w:val="superscript"/>
              </w:rPr>
            </w:pPr>
          </w:p>
        </w:tc>
        <w:tc>
          <w:tcPr>
            <w:tcW w:w="2667" w:type="dxa"/>
            <w:tcBorders>
              <w:top w:val="single" w:sz="4" w:space="0" w:color="000000"/>
            </w:tcBorders>
          </w:tcPr>
          <w:p w14:paraId="16DD8B9C" w14:textId="77777777" w:rsidR="00FB7742" w:rsidRDefault="002D3B3D">
            <w:pPr>
              <w:widowControl w:val="0"/>
              <w:spacing w:after="0" w:line="240" w:lineRule="auto"/>
              <w:jc w:val="both"/>
              <w:rPr>
                <w:rFonts w:ascii="Times New Roman" w:hAnsi="Times New Roman" w:cs="Times New Roman"/>
                <w:b/>
                <w:sz w:val="22"/>
                <w:szCs w:val="22"/>
                <w:vertAlign w:val="superscript"/>
              </w:rPr>
            </w:pPr>
            <w:r>
              <w:rPr>
                <w:rFonts w:ascii="Times New Roman" w:hAnsi="Times New Roman" w:cs="Times New Roman"/>
                <w:b/>
                <w:i/>
                <w:sz w:val="22"/>
                <w:szCs w:val="22"/>
                <w:vertAlign w:val="superscript"/>
              </w:rPr>
              <w:t>(Vardas, pavardė)</w:t>
            </w:r>
          </w:p>
        </w:tc>
      </w:tr>
    </w:tbl>
    <w:p w14:paraId="0D09EFB6" w14:textId="77777777" w:rsidR="00FB7742" w:rsidRDefault="00FB7742">
      <w:pPr>
        <w:spacing w:after="200" w:line="240" w:lineRule="auto"/>
        <w:jc w:val="both"/>
        <w:rPr>
          <w:rFonts w:ascii="Times New Roman" w:eastAsia="Calibri" w:hAnsi="Times New Roman" w:cs="Times New Roman"/>
          <w:i/>
          <w:color w:val="FF0000"/>
          <w:sz w:val="22"/>
          <w:szCs w:val="22"/>
          <w:lang w:eastAsia="en-US"/>
        </w:rPr>
      </w:pPr>
    </w:p>
    <w:p w14:paraId="513DC314" w14:textId="77777777" w:rsidR="00FB7742" w:rsidRDefault="002D3B3D">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w:t>
      </w:r>
    </w:p>
    <w:p w14:paraId="4971A551" w14:textId="77777777" w:rsidR="00FB7742" w:rsidRDefault="002D3B3D">
      <w:pPr>
        <w:jc w:val="center"/>
        <w:rPr>
          <w:rFonts w:ascii="Times New Roman" w:hAnsi="Times New Roman" w:cs="Times New Roman"/>
          <w:color w:val="7030A0"/>
          <w:sz w:val="22"/>
          <w:szCs w:val="22"/>
        </w:rPr>
      </w:pPr>
      <w:r>
        <w:rPr>
          <w:rFonts w:ascii="Times New Roman" w:hAnsi="Times New Roman" w:cs="Times New Roman"/>
          <w:sz w:val="22"/>
          <w:szCs w:val="22"/>
        </w:rPr>
        <w:t>__________</w:t>
      </w:r>
    </w:p>
    <w:p w14:paraId="27DFE01B" w14:textId="77777777" w:rsidR="00FB7742" w:rsidRDefault="00FB7742">
      <w:pPr>
        <w:rPr>
          <w:rFonts w:cs="Calibri"/>
          <w:color w:val="7030A0"/>
        </w:rPr>
      </w:pPr>
    </w:p>
    <w:p w14:paraId="52A530D1" w14:textId="77777777" w:rsidR="00FB7742" w:rsidRDefault="002D3B3D">
      <w:pPr>
        <w:jc w:val="center"/>
        <w:rPr>
          <w:rFonts w:cs="Calibri"/>
          <w:color w:val="7030A0"/>
        </w:rPr>
      </w:pPr>
      <w:r>
        <w:rPr>
          <w:rFonts w:cs="Calibri"/>
        </w:rPr>
        <w:t>__________</w:t>
      </w:r>
    </w:p>
    <w:p w14:paraId="264EA6EE" w14:textId="77777777" w:rsidR="00FB7742" w:rsidRDefault="002D3B3D">
      <w:pPr>
        <w:rPr>
          <w:rFonts w:cs="Calibri"/>
          <w:color w:val="7030A0"/>
        </w:rPr>
      </w:pPr>
      <w:r>
        <w:br w:type="page"/>
      </w:r>
    </w:p>
    <w:p w14:paraId="3266CC9B" w14:textId="77777777" w:rsidR="00FB7742" w:rsidRDefault="00FB7742">
      <w:pPr>
        <w:rPr>
          <w:rFonts w:cs="Calibri"/>
          <w:b/>
          <w:bCs/>
          <w:smallCaps/>
          <w:sz w:val="22"/>
          <w:szCs w:val="22"/>
        </w:rPr>
      </w:pPr>
    </w:p>
    <w:p w14:paraId="2CC42F7A" w14:textId="77777777" w:rsidR="00FB7742" w:rsidRDefault="002D3B3D">
      <w:pPr>
        <w:pStyle w:val="Heading2"/>
        <w:ind w:left="5103"/>
        <w:rPr>
          <w:rFonts w:ascii="Calibri" w:eastAsia="Calibri" w:hAnsi="Calibri" w:cs="Calibri"/>
          <w:color w:val="0070C0"/>
          <w:sz w:val="21"/>
          <w:szCs w:val="21"/>
        </w:rPr>
      </w:pPr>
      <w:bookmarkStart w:id="83" w:name="_Toc207887648"/>
      <w:bookmarkStart w:id="84" w:name="_Ref39484039"/>
      <w:bookmarkStart w:id="85" w:name="_Ref40278562"/>
      <w:bookmarkStart w:id="86" w:name="_Toc204933087"/>
      <w:r>
        <w:rPr>
          <w:rFonts w:ascii="Calibri" w:eastAsia="Calibri" w:hAnsi="Calibri" w:cs="Calibri"/>
          <w:color w:val="0070C0"/>
          <w:sz w:val="21"/>
          <w:szCs w:val="21"/>
        </w:rPr>
        <w:t>Pirkimo sąlygų 7 priedas „Pasiūlymų vertinimo kriterijai ir sąlygos“</w:t>
      </w:r>
      <w:bookmarkEnd w:id="83"/>
      <w:bookmarkEnd w:id="84"/>
      <w:bookmarkEnd w:id="85"/>
      <w:bookmarkEnd w:id="86"/>
    </w:p>
    <w:p w14:paraId="7D5E14A3" w14:textId="77777777" w:rsidR="00FB7742" w:rsidRDefault="00FB7742">
      <w:pPr>
        <w:jc w:val="center"/>
        <w:rPr>
          <w:b/>
          <w:szCs w:val="24"/>
        </w:rPr>
      </w:pPr>
    </w:p>
    <w:p w14:paraId="1D4AAFB2" w14:textId="77777777" w:rsidR="00FB7742" w:rsidRDefault="002D3B3D">
      <w:pPr>
        <w:pStyle w:val="Subtitle"/>
        <w:jc w:val="center"/>
        <w:rPr>
          <w:rFonts w:cs="Calibri"/>
          <w:bCs/>
          <w:smallCaps/>
          <w:sz w:val="22"/>
          <w:szCs w:val="22"/>
        </w:rPr>
      </w:pPr>
      <w:r>
        <w:t>PASIŪLYMŲ VERTINIMO KRITERIJAI ir Sąlygos</w:t>
      </w:r>
    </w:p>
    <w:p w14:paraId="55430A84" w14:textId="77777777" w:rsidR="00FB7742" w:rsidRDefault="002D3B3D">
      <w:pPr>
        <w:pStyle w:val="paragrafesrasas2lygis"/>
        <w:ind w:firstLine="397"/>
        <w:jc w:val="left"/>
        <w:rPr>
          <w:rFonts w:ascii="Calibri" w:hAnsi="Calibri" w:cs="Calibri"/>
          <w:color w:val="7030A0"/>
        </w:rPr>
      </w:pPr>
      <w:r>
        <w:t>1. Perkančioji organizacija ekonomiškai naudingiausią pasiūlymą  išrenka pagal tiekėjo pasiūlytą kainą.</w:t>
      </w:r>
    </w:p>
    <w:p w14:paraId="07F75567" w14:textId="77777777" w:rsidR="00FB7742" w:rsidRDefault="002D3B3D">
      <w:pPr>
        <w:jc w:val="center"/>
        <w:rPr>
          <w:rFonts w:cs="Calibri"/>
          <w:b/>
          <w:bCs/>
          <w:smallCaps/>
          <w:sz w:val="22"/>
          <w:szCs w:val="22"/>
        </w:rPr>
      </w:pPr>
      <w:r>
        <w:rPr>
          <w:rFonts w:cs="Calibri"/>
        </w:rPr>
        <w:t>__________</w:t>
      </w:r>
      <w:r>
        <w:br w:type="page"/>
      </w:r>
    </w:p>
    <w:p w14:paraId="36941607" w14:textId="77777777" w:rsidR="00FB7742" w:rsidRDefault="002D3B3D">
      <w:pPr>
        <w:keepNext/>
        <w:keepLines/>
        <w:spacing w:after="0" w:line="240" w:lineRule="auto"/>
        <w:ind w:left="5103"/>
        <w:jc w:val="center"/>
        <w:outlineLvl w:val="1"/>
        <w:rPr>
          <w:rFonts w:eastAsia="Calibri" w:cs="Calibri Light"/>
        </w:rPr>
      </w:pPr>
      <w:r>
        <w:rPr>
          <w:rFonts w:eastAsia="Calibri" w:cs="Calibri Light"/>
        </w:rPr>
        <w:lastRenderedPageBreak/>
        <w:t xml:space="preserve">Pirkimo sąlygų </w:t>
      </w:r>
      <w:r>
        <w:rPr>
          <w:rFonts w:eastAsia="Calibri" w:cs="Calibri Light"/>
          <w:lang w:val="en-US"/>
        </w:rPr>
        <w:t>9</w:t>
      </w:r>
      <w:r>
        <w:rPr>
          <w:rFonts w:eastAsia="Calibri" w:cs="Calibri Light"/>
        </w:rPr>
        <w:t xml:space="preserve"> priedas „Tiekėjo suteiktų paslaugų sąrašas “</w:t>
      </w:r>
    </w:p>
    <w:p w14:paraId="6A1DDA90" w14:textId="77777777" w:rsidR="00FB7742" w:rsidRDefault="00FB7742">
      <w:pPr>
        <w:tabs>
          <w:tab w:val="left" w:pos="2977"/>
        </w:tabs>
        <w:spacing w:after="120" w:line="20" w:lineRule="atLeast"/>
        <w:rPr>
          <w:rFonts w:eastAsia="Calibri" w:cs="Calibri"/>
          <w:b/>
        </w:rPr>
      </w:pPr>
    </w:p>
    <w:p w14:paraId="1656C638" w14:textId="77777777" w:rsidR="00FB7742" w:rsidRDefault="002D3B3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TIEKĖJŲ SUTEIKTŲ PASLAUGŲ SĄRAŠAS</w:t>
      </w:r>
    </w:p>
    <w:p w14:paraId="19FF0825" w14:textId="77777777" w:rsidR="00FB7742" w:rsidRDefault="00FB7742">
      <w:pPr>
        <w:spacing w:after="0" w:line="240" w:lineRule="auto"/>
        <w:rPr>
          <w:rFonts w:ascii="Times New Roman" w:eastAsia="Calibri" w:hAnsi="Times New Roman" w:cs="Times New Roman"/>
          <w:sz w:val="24"/>
          <w:szCs w:val="24"/>
        </w:rPr>
      </w:pPr>
    </w:p>
    <w:tbl>
      <w:tblPr>
        <w:tblStyle w:val="TableGrid"/>
        <w:tblpPr w:leftFromText="180" w:rightFromText="180" w:vertAnchor="text" w:horzAnchor="page" w:tblpX="915" w:tblpY="170"/>
        <w:tblW w:w="10201" w:type="dxa"/>
        <w:tblLook w:val="04A0" w:firstRow="1" w:lastRow="0" w:firstColumn="1" w:lastColumn="0" w:noHBand="0" w:noVBand="1"/>
      </w:tblPr>
      <w:tblGrid>
        <w:gridCol w:w="562"/>
        <w:gridCol w:w="1276"/>
        <w:gridCol w:w="2126"/>
        <w:gridCol w:w="2267"/>
        <w:gridCol w:w="3970"/>
      </w:tblGrid>
      <w:tr w:rsidR="00FB7742" w14:paraId="30127E8B" w14:textId="77777777">
        <w:tc>
          <w:tcPr>
            <w:tcW w:w="562" w:type="dxa"/>
          </w:tcPr>
          <w:p w14:paraId="67E836F3"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Eil. Nr.</w:t>
            </w:r>
          </w:p>
        </w:tc>
        <w:tc>
          <w:tcPr>
            <w:tcW w:w="1276" w:type="dxa"/>
          </w:tcPr>
          <w:p w14:paraId="5290FB5E"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Paslaugų pavadinimas</w:t>
            </w:r>
          </w:p>
        </w:tc>
        <w:tc>
          <w:tcPr>
            <w:tcW w:w="2126" w:type="dxa"/>
          </w:tcPr>
          <w:p w14:paraId="1F081EFD"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 xml:space="preserve">Bendra pagal sutartį suteiktų paslaugų vertė (įskaitant ir kelionės bei apgyvendinimo išlaidas), </w:t>
            </w:r>
            <w:proofErr w:type="spellStart"/>
            <w:r>
              <w:rPr>
                <w:rFonts w:ascii="Times New Roman" w:hAnsi="Times New Roman"/>
                <w:color w:val="auto"/>
                <w:sz w:val="20"/>
                <w:szCs w:val="20"/>
              </w:rPr>
              <w:t>Eur</w:t>
            </w:r>
            <w:proofErr w:type="spellEnd"/>
            <w:r>
              <w:rPr>
                <w:rFonts w:ascii="Times New Roman" w:hAnsi="Times New Roman"/>
                <w:color w:val="auto"/>
                <w:sz w:val="20"/>
                <w:szCs w:val="20"/>
              </w:rPr>
              <w:t xml:space="preserve"> be PVM</w:t>
            </w:r>
          </w:p>
        </w:tc>
        <w:tc>
          <w:tcPr>
            <w:tcW w:w="2267" w:type="dxa"/>
          </w:tcPr>
          <w:p w14:paraId="1599A196"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Sutarties, pagal kurią suteiktos paslaugos, aprašymas, numeris, sutarties vykdymo pradžia ir pabaiga (metai ir mėnuo)</w:t>
            </w:r>
          </w:p>
        </w:tc>
        <w:tc>
          <w:tcPr>
            <w:tcW w:w="3970" w:type="dxa"/>
          </w:tcPr>
          <w:p w14:paraId="41D8AA85" w14:textId="77777777" w:rsidR="00FB7742" w:rsidRDefault="002D3B3D">
            <w:pPr>
              <w:pStyle w:val="Heading2"/>
              <w:rPr>
                <w:rFonts w:ascii="Times New Roman" w:hAnsi="Times New Roman"/>
                <w:color w:val="auto"/>
                <w:sz w:val="20"/>
                <w:szCs w:val="20"/>
              </w:rPr>
            </w:pPr>
            <w:r>
              <w:rPr>
                <w:rFonts w:ascii="Times New Roman" w:hAnsi="Times New Roman"/>
                <w:color w:val="auto"/>
                <w:sz w:val="20"/>
                <w:szCs w:val="20"/>
              </w:rPr>
              <w:t>Užsakovas (tiek viešojo, tiek privataus užsakovo pavadinimas, adresas, atstovo vardas, pavardė, telefono numeris, elektroninio pašto adresas)</w:t>
            </w:r>
          </w:p>
        </w:tc>
      </w:tr>
      <w:tr w:rsidR="00FB7742" w14:paraId="0F1AC538" w14:textId="77777777">
        <w:tc>
          <w:tcPr>
            <w:tcW w:w="562" w:type="dxa"/>
          </w:tcPr>
          <w:p w14:paraId="508D663F" w14:textId="77777777" w:rsidR="00FB7742" w:rsidRDefault="00FB7742">
            <w:pPr>
              <w:pStyle w:val="Heading2"/>
              <w:rPr>
                <w:rFonts w:ascii="Calibri" w:hAnsi="Calibri"/>
                <w:sz w:val="21"/>
                <w:szCs w:val="21"/>
              </w:rPr>
            </w:pPr>
          </w:p>
        </w:tc>
        <w:tc>
          <w:tcPr>
            <w:tcW w:w="1276" w:type="dxa"/>
          </w:tcPr>
          <w:p w14:paraId="5B98713A" w14:textId="77777777" w:rsidR="00FB7742" w:rsidRDefault="00FB7742">
            <w:pPr>
              <w:pStyle w:val="Heading2"/>
              <w:rPr>
                <w:rFonts w:ascii="Calibri" w:hAnsi="Calibri"/>
                <w:sz w:val="21"/>
                <w:szCs w:val="21"/>
              </w:rPr>
            </w:pPr>
          </w:p>
        </w:tc>
        <w:tc>
          <w:tcPr>
            <w:tcW w:w="2126" w:type="dxa"/>
          </w:tcPr>
          <w:p w14:paraId="023C9EF5" w14:textId="77777777" w:rsidR="00FB7742" w:rsidRDefault="00FB7742">
            <w:pPr>
              <w:pStyle w:val="Heading2"/>
              <w:rPr>
                <w:rFonts w:ascii="Calibri" w:hAnsi="Calibri"/>
                <w:sz w:val="21"/>
                <w:szCs w:val="21"/>
              </w:rPr>
            </w:pPr>
          </w:p>
        </w:tc>
        <w:tc>
          <w:tcPr>
            <w:tcW w:w="2267" w:type="dxa"/>
          </w:tcPr>
          <w:p w14:paraId="6AAACB28" w14:textId="77777777" w:rsidR="00FB7742" w:rsidRDefault="00FB7742">
            <w:pPr>
              <w:pStyle w:val="Heading2"/>
              <w:rPr>
                <w:rFonts w:ascii="Calibri" w:hAnsi="Calibri"/>
                <w:sz w:val="21"/>
                <w:szCs w:val="21"/>
              </w:rPr>
            </w:pPr>
          </w:p>
        </w:tc>
        <w:tc>
          <w:tcPr>
            <w:tcW w:w="3970" w:type="dxa"/>
          </w:tcPr>
          <w:p w14:paraId="3540B98A" w14:textId="77777777" w:rsidR="00FB7742" w:rsidRDefault="00FB7742">
            <w:pPr>
              <w:pStyle w:val="Heading2"/>
              <w:rPr>
                <w:rFonts w:ascii="Calibri" w:hAnsi="Calibri"/>
                <w:sz w:val="21"/>
                <w:szCs w:val="21"/>
              </w:rPr>
            </w:pPr>
          </w:p>
        </w:tc>
      </w:tr>
      <w:tr w:rsidR="00FB7742" w14:paraId="5B415D8D" w14:textId="77777777">
        <w:tc>
          <w:tcPr>
            <w:tcW w:w="562" w:type="dxa"/>
          </w:tcPr>
          <w:p w14:paraId="110C9FE8" w14:textId="77777777" w:rsidR="00FB7742" w:rsidRDefault="00FB7742">
            <w:pPr>
              <w:pStyle w:val="Heading2"/>
              <w:rPr>
                <w:rFonts w:ascii="Calibri" w:hAnsi="Calibri"/>
                <w:sz w:val="21"/>
                <w:szCs w:val="21"/>
              </w:rPr>
            </w:pPr>
          </w:p>
        </w:tc>
        <w:tc>
          <w:tcPr>
            <w:tcW w:w="1276" w:type="dxa"/>
          </w:tcPr>
          <w:p w14:paraId="2C5F415A" w14:textId="77777777" w:rsidR="00FB7742" w:rsidRDefault="00FB7742">
            <w:pPr>
              <w:pStyle w:val="Heading2"/>
              <w:rPr>
                <w:rFonts w:ascii="Calibri" w:hAnsi="Calibri"/>
                <w:sz w:val="21"/>
                <w:szCs w:val="21"/>
              </w:rPr>
            </w:pPr>
          </w:p>
        </w:tc>
        <w:tc>
          <w:tcPr>
            <w:tcW w:w="2126" w:type="dxa"/>
          </w:tcPr>
          <w:p w14:paraId="5D5AEAC4" w14:textId="77777777" w:rsidR="00FB7742" w:rsidRDefault="00FB7742">
            <w:pPr>
              <w:pStyle w:val="Heading2"/>
              <w:rPr>
                <w:rFonts w:ascii="Calibri" w:hAnsi="Calibri"/>
                <w:sz w:val="21"/>
                <w:szCs w:val="21"/>
              </w:rPr>
            </w:pPr>
          </w:p>
        </w:tc>
        <w:tc>
          <w:tcPr>
            <w:tcW w:w="2267" w:type="dxa"/>
          </w:tcPr>
          <w:p w14:paraId="03ED4F94" w14:textId="77777777" w:rsidR="00FB7742" w:rsidRDefault="00FB7742">
            <w:pPr>
              <w:pStyle w:val="Heading2"/>
              <w:rPr>
                <w:rFonts w:ascii="Calibri" w:hAnsi="Calibri"/>
                <w:sz w:val="21"/>
                <w:szCs w:val="21"/>
              </w:rPr>
            </w:pPr>
          </w:p>
        </w:tc>
        <w:tc>
          <w:tcPr>
            <w:tcW w:w="3970" w:type="dxa"/>
          </w:tcPr>
          <w:p w14:paraId="4212833C" w14:textId="77777777" w:rsidR="00FB7742" w:rsidRDefault="00FB7742">
            <w:pPr>
              <w:pStyle w:val="Heading2"/>
              <w:rPr>
                <w:rFonts w:ascii="Calibri" w:hAnsi="Calibri"/>
                <w:sz w:val="21"/>
                <w:szCs w:val="21"/>
              </w:rPr>
            </w:pPr>
          </w:p>
        </w:tc>
      </w:tr>
      <w:tr w:rsidR="00FB7742" w14:paraId="029B733B" w14:textId="77777777">
        <w:tc>
          <w:tcPr>
            <w:tcW w:w="562" w:type="dxa"/>
          </w:tcPr>
          <w:p w14:paraId="75AED25F" w14:textId="77777777" w:rsidR="00FB7742" w:rsidRDefault="00FB7742">
            <w:pPr>
              <w:pStyle w:val="Heading2"/>
              <w:rPr>
                <w:rFonts w:ascii="Calibri" w:hAnsi="Calibri"/>
                <w:sz w:val="21"/>
                <w:szCs w:val="21"/>
              </w:rPr>
            </w:pPr>
          </w:p>
        </w:tc>
        <w:tc>
          <w:tcPr>
            <w:tcW w:w="1276" w:type="dxa"/>
          </w:tcPr>
          <w:p w14:paraId="4EC972C8" w14:textId="77777777" w:rsidR="00FB7742" w:rsidRDefault="00FB7742">
            <w:pPr>
              <w:pStyle w:val="Heading2"/>
              <w:rPr>
                <w:rFonts w:ascii="Calibri" w:hAnsi="Calibri"/>
                <w:sz w:val="21"/>
                <w:szCs w:val="21"/>
              </w:rPr>
            </w:pPr>
          </w:p>
        </w:tc>
        <w:tc>
          <w:tcPr>
            <w:tcW w:w="2126" w:type="dxa"/>
          </w:tcPr>
          <w:p w14:paraId="21454EA1" w14:textId="77777777" w:rsidR="00FB7742" w:rsidRDefault="00FB7742">
            <w:pPr>
              <w:pStyle w:val="Heading2"/>
              <w:rPr>
                <w:rFonts w:ascii="Calibri" w:hAnsi="Calibri"/>
                <w:sz w:val="21"/>
                <w:szCs w:val="21"/>
              </w:rPr>
            </w:pPr>
          </w:p>
        </w:tc>
        <w:tc>
          <w:tcPr>
            <w:tcW w:w="2267" w:type="dxa"/>
          </w:tcPr>
          <w:p w14:paraId="7AE64682" w14:textId="77777777" w:rsidR="00FB7742" w:rsidRDefault="00FB7742">
            <w:pPr>
              <w:pStyle w:val="Heading2"/>
              <w:rPr>
                <w:rFonts w:ascii="Calibri" w:hAnsi="Calibri"/>
                <w:sz w:val="21"/>
                <w:szCs w:val="21"/>
              </w:rPr>
            </w:pPr>
          </w:p>
        </w:tc>
        <w:tc>
          <w:tcPr>
            <w:tcW w:w="3970" w:type="dxa"/>
          </w:tcPr>
          <w:p w14:paraId="6F2BE920" w14:textId="77777777" w:rsidR="00FB7742" w:rsidRDefault="00FB7742">
            <w:pPr>
              <w:pStyle w:val="Heading2"/>
              <w:rPr>
                <w:rFonts w:ascii="Calibri" w:hAnsi="Calibri"/>
                <w:sz w:val="21"/>
                <w:szCs w:val="21"/>
              </w:rPr>
            </w:pPr>
          </w:p>
        </w:tc>
      </w:tr>
    </w:tbl>
    <w:p w14:paraId="20A042A0" w14:textId="77777777" w:rsidR="00FB7742" w:rsidRDefault="00FB7742">
      <w:pPr>
        <w:spacing w:after="0" w:line="240" w:lineRule="auto"/>
        <w:ind w:firstLine="567"/>
        <w:contextualSpacing/>
        <w:rPr>
          <w:rFonts w:eastAsia="Calibri Light" w:cs="Calibri"/>
          <w:color w:val="0070C0"/>
          <w:sz w:val="20"/>
          <w:szCs w:val="20"/>
        </w:rPr>
      </w:pPr>
    </w:p>
    <w:p w14:paraId="3F28C3B4" w14:textId="77777777" w:rsidR="00FB7742" w:rsidRDefault="00FB7742">
      <w:pPr>
        <w:pStyle w:val="Heading2"/>
        <w:ind w:left="5103"/>
        <w:rPr>
          <w:rFonts w:ascii="Calibri" w:hAnsi="Calibri"/>
          <w:sz w:val="21"/>
          <w:szCs w:val="21"/>
        </w:rPr>
      </w:pPr>
    </w:p>
    <w:p w14:paraId="19E89720" w14:textId="77777777" w:rsidR="00FB7742" w:rsidRDefault="00FB7742">
      <w:pPr>
        <w:pStyle w:val="Heading2"/>
        <w:ind w:left="5103"/>
        <w:rPr>
          <w:rFonts w:ascii="Calibri" w:hAnsi="Calibri"/>
          <w:sz w:val="21"/>
          <w:szCs w:val="21"/>
        </w:rPr>
      </w:pPr>
    </w:p>
    <w:p w14:paraId="0AFA6C16" w14:textId="77777777" w:rsidR="00FB7742" w:rsidRDefault="00FB7742">
      <w:pPr>
        <w:pStyle w:val="Heading2"/>
        <w:ind w:left="5103"/>
        <w:rPr>
          <w:rFonts w:ascii="Calibri" w:hAnsi="Calibri"/>
          <w:sz w:val="21"/>
          <w:szCs w:val="21"/>
        </w:rPr>
      </w:pPr>
    </w:p>
    <w:p w14:paraId="44114A14" w14:textId="77777777" w:rsidR="00FB7742" w:rsidRDefault="00FB7742">
      <w:pPr>
        <w:pStyle w:val="Heading2"/>
        <w:ind w:left="5103"/>
        <w:rPr>
          <w:rFonts w:ascii="Calibri" w:hAnsi="Calibri"/>
          <w:sz w:val="21"/>
          <w:szCs w:val="21"/>
        </w:rPr>
      </w:pPr>
    </w:p>
    <w:p w14:paraId="6653C30C" w14:textId="77777777" w:rsidR="00FB7742" w:rsidRDefault="00FB7742">
      <w:pPr>
        <w:pStyle w:val="Heading2"/>
        <w:ind w:left="5103"/>
        <w:rPr>
          <w:rFonts w:ascii="Calibri" w:hAnsi="Calibri"/>
          <w:sz w:val="21"/>
          <w:szCs w:val="21"/>
        </w:rPr>
      </w:pPr>
    </w:p>
    <w:p w14:paraId="366E7EC6" w14:textId="77777777" w:rsidR="00FB7742" w:rsidRDefault="00FB7742">
      <w:pPr>
        <w:pStyle w:val="Heading2"/>
        <w:ind w:left="5103"/>
        <w:rPr>
          <w:rFonts w:ascii="Calibri" w:hAnsi="Calibri"/>
          <w:sz w:val="21"/>
          <w:szCs w:val="21"/>
        </w:rPr>
      </w:pPr>
    </w:p>
    <w:p w14:paraId="48023C7C" w14:textId="77777777" w:rsidR="00FB7742" w:rsidRDefault="00FB7742">
      <w:pPr>
        <w:pStyle w:val="Heading2"/>
        <w:ind w:left="5103"/>
        <w:rPr>
          <w:rFonts w:ascii="Calibri" w:hAnsi="Calibri"/>
          <w:sz w:val="21"/>
          <w:szCs w:val="21"/>
        </w:rPr>
      </w:pPr>
    </w:p>
    <w:p w14:paraId="18D730A0" w14:textId="77777777" w:rsidR="00FB7742" w:rsidRDefault="00FB7742">
      <w:pPr>
        <w:rPr>
          <w:rFonts w:eastAsia="Calibri" w:cs="Calibri"/>
          <w:b/>
          <w:bCs/>
        </w:rPr>
      </w:pPr>
    </w:p>
    <w:p w14:paraId="127119DC"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(Tiekėjo arba jo įgalioto asmens pareigų pavadinimas)</w:t>
      </w:r>
      <w:r>
        <w:rPr>
          <w:rFonts w:ascii="Times New Roman" w:eastAsia="Calibri" w:hAnsi="Times New Roman" w:cs="Times New Roman"/>
          <w:bCs/>
          <w:sz w:val="20"/>
          <w:szCs w:val="20"/>
        </w:rPr>
        <w:tab/>
      </w:r>
      <w:r>
        <w:rPr>
          <w:rFonts w:ascii="Times New Roman" w:eastAsia="Calibri" w:hAnsi="Times New Roman" w:cs="Times New Roman"/>
          <w:bCs/>
          <w:sz w:val="20"/>
          <w:szCs w:val="20"/>
        </w:rPr>
        <w:tab/>
        <w:t>(Parašas)</w:t>
      </w:r>
      <w:r>
        <w:rPr>
          <w:rFonts w:ascii="Times New Roman" w:eastAsia="Calibri" w:hAnsi="Times New Roman" w:cs="Times New Roman"/>
          <w:bCs/>
          <w:sz w:val="20"/>
          <w:szCs w:val="20"/>
        </w:rPr>
        <w:tab/>
        <w:t>(Vardas, pavardė)</w:t>
      </w:r>
    </w:p>
    <w:p w14:paraId="17F9B516" w14:textId="77777777" w:rsidR="00FB7742" w:rsidRDefault="00FB7742">
      <w:pPr>
        <w:rPr>
          <w:rFonts w:eastAsia="Calibri" w:cs="Calibri"/>
          <w:b/>
          <w:bCs/>
        </w:rPr>
      </w:pPr>
    </w:p>
    <w:p w14:paraId="61A4CE41" w14:textId="77777777" w:rsidR="00FB7742" w:rsidRDefault="00FB7742">
      <w:pPr>
        <w:rPr>
          <w:rFonts w:eastAsia="Calibri" w:cs="Calibri"/>
          <w:b/>
          <w:bCs/>
        </w:rPr>
      </w:pPr>
    </w:p>
    <w:p w14:paraId="0A897579" w14:textId="77777777" w:rsidR="00FB7742" w:rsidRDefault="00FB7742">
      <w:pPr>
        <w:rPr>
          <w:rFonts w:eastAsia="Calibri" w:cs="Calibri"/>
          <w:b/>
          <w:bCs/>
        </w:rPr>
      </w:pPr>
    </w:p>
    <w:p w14:paraId="566C5EF9" w14:textId="77777777" w:rsidR="00FB7742" w:rsidRDefault="00FB7742">
      <w:pPr>
        <w:rPr>
          <w:rFonts w:eastAsia="Calibri" w:cs="Calibri"/>
          <w:b/>
          <w:bCs/>
        </w:rPr>
      </w:pPr>
    </w:p>
    <w:p w14:paraId="16846341" w14:textId="77777777" w:rsidR="00FB7742" w:rsidRDefault="00FB7742">
      <w:pPr>
        <w:rPr>
          <w:rFonts w:eastAsia="Calibri" w:cs="Calibri"/>
          <w:b/>
          <w:bCs/>
        </w:rPr>
      </w:pPr>
    </w:p>
    <w:p w14:paraId="6FE0848F" w14:textId="77777777" w:rsidR="00FB7742" w:rsidRDefault="00FB7742">
      <w:pPr>
        <w:rPr>
          <w:rFonts w:eastAsia="Calibri" w:cs="Calibri"/>
          <w:b/>
          <w:bCs/>
        </w:rPr>
      </w:pPr>
    </w:p>
    <w:p w14:paraId="134A5AE3" w14:textId="77777777" w:rsidR="00FB7742" w:rsidRDefault="00FB7742">
      <w:pPr>
        <w:rPr>
          <w:rFonts w:eastAsia="Calibri" w:cs="Calibri"/>
          <w:b/>
          <w:bCs/>
        </w:rPr>
      </w:pPr>
    </w:p>
    <w:p w14:paraId="268D7089" w14:textId="77777777" w:rsidR="00FB7742" w:rsidRDefault="00FB7742">
      <w:pPr>
        <w:rPr>
          <w:rFonts w:eastAsia="Calibri" w:cs="Calibri"/>
          <w:b/>
          <w:bCs/>
        </w:rPr>
      </w:pPr>
    </w:p>
    <w:p w14:paraId="1B2308D8" w14:textId="77777777" w:rsidR="00FB7742" w:rsidRDefault="00FB7742">
      <w:pPr>
        <w:rPr>
          <w:rFonts w:eastAsia="Calibri" w:cs="Calibri"/>
          <w:b/>
          <w:bCs/>
        </w:rPr>
      </w:pPr>
    </w:p>
    <w:p w14:paraId="2A170E7A" w14:textId="77777777" w:rsidR="00FB7742" w:rsidRDefault="00FB7742">
      <w:pPr>
        <w:rPr>
          <w:rFonts w:eastAsia="Calibri" w:cs="Calibri"/>
          <w:b/>
          <w:bCs/>
        </w:rPr>
      </w:pPr>
    </w:p>
    <w:p w14:paraId="51932726" w14:textId="77777777" w:rsidR="00FB7742" w:rsidRDefault="002D3B3D">
      <w:pPr>
        <w:pStyle w:val="Heading2"/>
        <w:ind w:left="5103"/>
        <w:rPr>
          <w:rFonts w:ascii="Times New Roman" w:hAnsi="Times New Roman"/>
          <w:color w:val="auto"/>
          <w:sz w:val="20"/>
          <w:szCs w:val="20"/>
        </w:rPr>
      </w:pPr>
      <w:r>
        <w:rPr>
          <w:rFonts w:ascii="Times New Roman" w:hAnsi="Times New Roman"/>
          <w:color w:val="auto"/>
          <w:sz w:val="20"/>
          <w:szCs w:val="20"/>
        </w:rPr>
        <w:lastRenderedPageBreak/>
        <w:t>Pirkimo sąlygų 10 priedas „ Tiekėjų specialistų patirtis“</w:t>
      </w:r>
    </w:p>
    <w:p w14:paraId="1551CBED" w14:textId="77777777" w:rsidR="00FB7742" w:rsidRDefault="00FB7742"/>
    <w:p w14:paraId="7E0904E2" w14:textId="77777777" w:rsidR="00FB7742" w:rsidRDefault="00FB7742"/>
    <w:p w14:paraId="3B0D3E60" w14:textId="77777777" w:rsidR="00FB7742" w:rsidRDefault="002D3B3D">
      <w:pPr>
        <w:jc w:val="center"/>
        <w:rPr>
          <w:rFonts w:ascii="Times New Roman" w:hAnsi="Times New Roman" w:cs="Times New Roman"/>
          <w:sz w:val="24"/>
          <w:szCs w:val="24"/>
        </w:rPr>
      </w:pPr>
      <w:r>
        <w:rPr>
          <w:rFonts w:ascii="Times New Roman" w:hAnsi="Times New Roman" w:cs="Times New Roman"/>
          <w:sz w:val="24"/>
          <w:szCs w:val="24"/>
        </w:rPr>
        <w:t>TIEKĖJŲ SPECIALISTŲ PATIRTIS</w:t>
      </w:r>
    </w:p>
    <w:tbl>
      <w:tblPr>
        <w:tblStyle w:val="TableGrid"/>
        <w:tblW w:w="10489" w:type="dxa"/>
        <w:tblInd w:w="-714" w:type="dxa"/>
        <w:tblLook w:val="04A0" w:firstRow="1" w:lastRow="0" w:firstColumn="1" w:lastColumn="0" w:noHBand="0" w:noVBand="1"/>
      </w:tblPr>
      <w:tblGrid>
        <w:gridCol w:w="567"/>
        <w:gridCol w:w="1276"/>
        <w:gridCol w:w="1493"/>
        <w:gridCol w:w="1909"/>
        <w:gridCol w:w="1700"/>
        <w:gridCol w:w="1702"/>
        <w:gridCol w:w="1842"/>
      </w:tblGrid>
      <w:tr w:rsidR="00FB7742" w14:paraId="58843E2E" w14:textId="77777777">
        <w:tc>
          <w:tcPr>
            <w:tcW w:w="566" w:type="dxa"/>
          </w:tcPr>
          <w:p w14:paraId="061EAE7D" w14:textId="77777777" w:rsidR="00FB7742" w:rsidRDefault="002D3B3D">
            <w:pPr>
              <w:rPr>
                <w:rFonts w:ascii="Times New Roman" w:eastAsia="Calibri" w:hAnsi="Times New Roman" w:cs="Times New Roman"/>
                <w:bCs/>
                <w:sz w:val="20"/>
                <w:szCs w:val="20"/>
              </w:rPr>
            </w:pPr>
            <w:r>
              <w:rPr>
                <w:rFonts w:ascii="Times New Roman" w:hAnsi="Times New Roman" w:cs="Times New Roman"/>
                <w:sz w:val="20"/>
                <w:szCs w:val="20"/>
              </w:rPr>
              <w:t>Eil. Nr.</w:t>
            </w:r>
          </w:p>
        </w:tc>
        <w:tc>
          <w:tcPr>
            <w:tcW w:w="1276" w:type="dxa"/>
          </w:tcPr>
          <w:p w14:paraId="62189B12" w14:textId="77777777" w:rsidR="00FB7742" w:rsidRDefault="002D3B3D">
            <w:pPr>
              <w:rPr>
                <w:rFonts w:ascii="Times New Roman" w:eastAsia="Calibri" w:hAnsi="Times New Roman" w:cs="Times New Roman"/>
                <w:bCs/>
                <w:sz w:val="20"/>
                <w:szCs w:val="20"/>
              </w:rPr>
            </w:pPr>
            <w:r>
              <w:rPr>
                <w:rFonts w:ascii="Times New Roman" w:hAnsi="Times New Roman" w:cs="Times New Roman"/>
                <w:sz w:val="20"/>
                <w:szCs w:val="20"/>
              </w:rPr>
              <w:t>Siūlomo specialisto vardas, pavardė</w:t>
            </w:r>
          </w:p>
        </w:tc>
        <w:tc>
          <w:tcPr>
            <w:tcW w:w="1493" w:type="dxa"/>
          </w:tcPr>
          <w:p w14:paraId="6501DB14"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Siūlomo specialisto teisiniai santykiai su tiekėju</w:t>
            </w:r>
          </w:p>
        </w:tc>
        <w:tc>
          <w:tcPr>
            <w:tcW w:w="1909" w:type="dxa"/>
          </w:tcPr>
          <w:p w14:paraId="133E6A6E"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Sutarties/projekto, kuriame specialistas dalyvavo, pavadinimas ir trumpas aprašymas</w:t>
            </w:r>
          </w:p>
        </w:tc>
        <w:tc>
          <w:tcPr>
            <w:tcW w:w="1700" w:type="dxa"/>
          </w:tcPr>
          <w:p w14:paraId="5C85C178"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Specialisto pareigos ir funkcijos sutartyje/projekte, kuriame dalyvavo</w:t>
            </w:r>
          </w:p>
        </w:tc>
        <w:tc>
          <w:tcPr>
            <w:tcW w:w="1702" w:type="dxa"/>
          </w:tcPr>
          <w:p w14:paraId="125C0BB0"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Specialisto dalyvavimo sutarties/projekto vykdyme laikotarpis (akademinių valandų sk.)</w:t>
            </w:r>
          </w:p>
        </w:tc>
        <w:tc>
          <w:tcPr>
            <w:tcW w:w="1842" w:type="dxa"/>
          </w:tcPr>
          <w:p w14:paraId="70391269" w14:textId="77777777" w:rsidR="00FB7742" w:rsidRDefault="002D3B3D">
            <w:pPr>
              <w:rPr>
                <w:rFonts w:ascii="Times New Roman" w:eastAsia="Calibri" w:hAnsi="Times New Roman" w:cs="Times New Roman"/>
                <w:bCs/>
                <w:sz w:val="20"/>
                <w:szCs w:val="20"/>
              </w:rPr>
            </w:pPr>
            <w:r>
              <w:rPr>
                <w:rFonts w:ascii="Times New Roman" w:eastAsia="Calibri" w:hAnsi="Times New Roman" w:cs="Times New Roman"/>
                <w:bCs/>
                <w:sz w:val="20"/>
                <w:szCs w:val="20"/>
              </w:rPr>
              <w:t>Užsakovas (tiek viešojo, tiek privataus užsakovo pavadinimas, adresas, atstovo vardas, pavardė, telefono numeris, elektroninio pašto adresas)</w:t>
            </w:r>
          </w:p>
        </w:tc>
      </w:tr>
      <w:tr w:rsidR="00FB7742" w14:paraId="27189C5B" w14:textId="77777777">
        <w:tc>
          <w:tcPr>
            <w:tcW w:w="566" w:type="dxa"/>
          </w:tcPr>
          <w:p w14:paraId="64524440" w14:textId="77777777" w:rsidR="00FB7742" w:rsidRDefault="00FB7742">
            <w:pPr>
              <w:rPr>
                <w:rFonts w:ascii="Times New Roman" w:eastAsia="Calibri" w:hAnsi="Times New Roman" w:cs="Times New Roman"/>
                <w:b/>
                <w:bCs/>
                <w:sz w:val="20"/>
                <w:szCs w:val="20"/>
              </w:rPr>
            </w:pPr>
          </w:p>
        </w:tc>
        <w:tc>
          <w:tcPr>
            <w:tcW w:w="1276" w:type="dxa"/>
          </w:tcPr>
          <w:p w14:paraId="43112769" w14:textId="77777777" w:rsidR="00FB7742" w:rsidRDefault="00FB7742">
            <w:pPr>
              <w:rPr>
                <w:rFonts w:ascii="Times New Roman" w:eastAsia="Calibri" w:hAnsi="Times New Roman" w:cs="Times New Roman"/>
                <w:b/>
                <w:bCs/>
                <w:sz w:val="20"/>
                <w:szCs w:val="20"/>
              </w:rPr>
            </w:pPr>
          </w:p>
        </w:tc>
        <w:tc>
          <w:tcPr>
            <w:tcW w:w="1493" w:type="dxa"/>
          </w:tcPr>
          <w:p w14:paraId="0421D106" w14:textId="77777777" w:rsidR="00FB7742" w:rsidRDefault="00FB7742">
            <w:pPr>
              <w:rPr>
                <w:rFonts w:ascii="Times New Roman" w:eastAsia="Calibri" w:hAnsi="Times New Roman" w:cs="Times New Roman"/>
                <w:b/>
                <w:bCs/>
                <w:sz w:val="20"/>
                <w:szCs w:val="20"/>
              </w:rPr>
            </w:pPr>
          </w:p>
        </w:tc>
        <w:tc>
          <w:tcPr>
            <w:tcW w:w="1909" w:type="dxa"/>
          </w:tcPr>
          <w:p w14:paraId="205C798C" w14:textId="77777777" w:rsidR="00FB7742" w:rsidRDefault="00FB7742">
            <w:pPr>
              <w:rPr>
                <w:rFonts w:ascii="Times New Roman" w:eastAsia="Calibri" w:hAnsi="Times New Roman" w:cs="Times New Roman"/>
                <w:b/>
                <w:bCs/>
                <w:sz w:val="20"/>
                <w:szCs w:val="20"/>
              </w:rPr>
            </w:pPr>
          </w:p>
        </w:tc>
        <w:tc>
          <w:tcPr>
            <w:tcW w:w="1700" w:type="dxa"/>
          </w:tcPr>
          <w:p w14:paraId="16AFA357" w14:textId="77777777" w:rsidR="00FB7742" w:rsidRDefault="00FB7742">
            <w:pPr>
              <w:rPr>
                <w:rFonts w:ascii="Times New Roman" w:eastAsia="Calibri" w:hAnsi="Times New Roman" w:cs="Times New Roman"/>
                <w:b/>
                <w:bCs/>
                <w:sz w:val="20"/>
                <w:szCs w:val="20"/>
              </w:rPr>
            </w:pPr>
          </w:p>
        </w:tc>
        <w:tc>
          <w:tcPr>
            <w:tcW w:w="1702" w:type="dxa"/>
          </w:tcPr>
          <w:p w14:paraId="6B19EBE9" w14:textId="77777777" w:rsidR="00FB7742" w:rsidRDefault="00FB7742">
            <w:pPr>
              <w:rPr>
                <w:rFonts w:ascii="Times New Roman" w:eastAsia="Calibri" w:hAnsi="Times New Roman" w:cs="Times New Roman"/>
                <w:b/>
                <w:bCs/>
                <w:sz w:val="20"/>
                <w:szCs w:val="20"/>
              </w:rPr>
            </w:pPr>
          </w:p>
        </w:tc>
        <w:tc>
          <w:tcPr>
            <w:tcW w:w="1842" w:type="dxa"/>
          </w:tcPr>
          <w:p w14:paraId="5C7C4965" w14:textId="77777777" w:rsidR="00FB7742" w:rsidRDefault="00FB7742">
            <w:pPr>
              <w:rPr>
                <w:rFonts w:ascii="Times New Roman" w:eastAsia="Calibri" w:hAnsi="Times New Roman" w:cs="Times New Roman"/>
                <w:b/>
                <w:bCs/>
                <w:sz w:val="20"/>
                <w:szCs w:val="20"/>
              </w:rPr>
            </w:pPr>
          </w:p>
        </w:tc>
      </w:tr>
      <w:tr w:rsidR="00FB7742" w14:paraId="12EF39E5" w14:textId="77777777">
        <w:tc>
          <w:tcPr>
            <w:tcW w:w="566" w:type="dxa"/>
          </w:tcPr>
          <w:p w14:paraId="763321C7" w14:textId="77777777" w:rsidR="00FB7742" w:rsidRDefault="00FB7742">
            <w:pPr>
              <w:rPr>
                <w:rFonts w:ascii="Times New Roman" w:eastAsia="Calibri" w:hAnsi="Times New Roman" w:cs="Times New Roman"/>
                <w:b/>
                <w:bCs/>
                <w:sz w:val="20"/>
                <w:szCs w:val="20"/>
              </w:rPr>
            </w:pPr>
          </w:p>
        </w:tc>
        <w:tc>
          <w:tcPr>
            <w:tcW w:w="1276" w:type="dxa"/>
          </w:tcPr>
          <w:p w14:paraId="22A3BD84" w14:textId="77777777" w:rsidR="00FB7742" w:rsidRDefault="00FB7742">
            <w:pPr>
              <w:rPr>
                <w:rFonts w:ascii="Times New Roman" w:eastAsia="Calibri" w:hAnsi="Times New Roman" w:cs="Times New Roman"/>
                <w:b/>
                <w:bCs/>
                <w:sz w:val="20"/>
                <w:szCs w:val="20"/>
              </w:rPr>
            </w:pPr>
          </w:p>
        </w:tc>
        <w:tc>
          <w:tcPr>
            <w:tcW w:w="1493" w:type="dxa"/>
          </w:tcPr>
          <w:p w14:paraId="7EAA2BEB" w14:textId="77777777" w:rsidR="00FB7742" w:rsidRDefault="00FB7742">
            <w:pPr>
              <w:rPr>
                <w:rFonts w:ascii="Times New Roman" w:eastAsia="Calibri" w:hAnsi="Times New Roman" w:cs="Times New Roman"/>
                <w:b/>
                <w:bCs/>
                <w:sz w:val="20"/>
                <w:szCs w:val="20"/>
              </w:rPr>
            </w:pPr>
          </w:p>
        </w:tc>
        <w:tc>
          <w:tcPr>
            <w:tcW w:w="1909" w:type="dxa"/>
          </w:tcPr>
          <w:p w14:paraId="6163D4B3" w14:textId="77777777" w:rsidR="00FB7742" w:rsidRDefault="00FB7742">
            <w:pPr>
              <w:rPr>
                <w:rFonts w:ascii="Times New Roman" w:eastAsia="Calibri" w:hAnsi="Times New Roman" w:cs="Times New Roman"/>
                <w:b/>
                <w:bCs/>
                <w:sz w:val="20"/>
                <w:szCs w:val="20"/>
              </w:rPr>
            </w:pPr>
          </w:p>
        </w:tc>
        <w:tc>
          <w:tcPr>
            <w:tcW w:w="1700" w:type="dxa"/>
          </w:tcPr>
          <w:p w14:paraId="4DE3BA75" w14:textId="77777777" w:rsidR="00FB7742" w:rsidRDefault="00FB7742">
            <w:pPr>
              <w:rPr>
                <w:rFonts w:ascii="Times New Roman" w:eastAsia="Calibri" w:hAnsi="Times New Roman" w:cs="Times New Roman"/>
                <w:b/>
                <w:bCs/>
                <w:sz w:val="20"/>
                <w:szCs w:val="20"/>
              </w:rPr>
            </w:pPr>
          </w:p>
        </w:tc>
        <w:tc>
          <w:tcPr>
            <w:tcW w:w="1702" w:type="dxa"/>
          </w:tcPr>
          <w:p w14:paraId="3474F5C5" w14:textId="77777777" w:rsidR="00FB7742" w:rsidRDefault="00FB7742">
            <w:pPr>
              <w:rPr>
                <w:rFonts w:ascii="Times New Roman" w:eastAsia="Calibri" w:hAnsi="Times New Roman" w:cs="Times New Roman"/>
                <w:b/>
                <w:bCs/>
                <w:sz w:val="20"/>
                <w:szCs w:val="20"/>
              </w:rPr>
            </w:pPr>
          </w:p>
        </w:tc>
        <w:tc>
          <w:tcPr>
            <w:tcW w:w="1842" w:type="dxa"/>
          </w:tcPr>
          <w:p w14:paraId="06054330" w14:textId="77777777" w:rsidR="00FB7742" w:rsidRDefault="00FB7742">
            <w:pPr>
              <w:rPr>
                <w:rFonts w:ascii="Times New Roman" w:eastAsia="Calibri" w:hAnsi="Times New Roman" w:cs="Times New Roman"/>
                <w:b/>
                <w:bCs/>
                <w:sz w:val="20"/>
                <w:szCs w:val="20"/>
              </w:rPr>
            </w:pPr>
          </w:p>
        </w:tc>
      </w:tr>
      <w:tr w:rsidR="00FB7742" w14:paraId="610AE32C" w14:textId="77777777">
        <w:tc>
          <w:tcPr>
            <w:tcW w:w="566" w:type="dxa"/>
          </w:tcPr>
          <w:p w14:paraId="7E8CB52B" w14:textId="77777777" w:rsidR="00FB7742" w:rsidRDefault="00FB7742">
            <w:pPr>
              <w:rPr>
                <w:rFonts w:ascii="Times New Roman" w:eastAsia="Calibri" w:hAnsi="Times New Roman" w:cs="Times New Roman"/>
                <w:b/>
                <w:bCs/>
                <w:sz w:val="20"/>
                <w:szCs w:val="20"/>
              </w:rPr>
            </w:pPr>
          </w:p>
        </w:tc>
        <w:tc>
          <w:tcPr>
            <w:tcW w:w="1276" w:type="dxa"/>
          </w:tcPr>
          <w:p w14:paraId="770F2E8D" w14:textId="77777777" w:rsidR="00FB7742" w:rsidRDefault="00FB7742">
            <w:pPr>
              <w:rPr>
                <w:rFonts w:ascii="Times New Roman" w:eastAsia="Calibri" w:hAnsi="Times New Roman" w:cs="Times New Roman"/>
                <w:b/>
                <w:bCs/>
                <w:sz w:val="20"/>
                <w:szCs w:val="20"/>
              </w:rPr>
            </w:pPr>
          </w:p>
        </w:tc>
        <w:tc>
          <w:tcPr>
            <w:tcW w:w="1493" w:type="dxa"/>
          </w:tcPr>
          <w:p w14:paraId="1C79C1D9" w14:textId="77777777" w:rsidR="00FB7742" w:rsidRDefault="00FB7742">
            <w:pPr>
              <w:rPr>
                <w:rFonts w:ascii="Times New Roman" w:eastAsia="Calibri" w:hAnsi="Times New Roman" w:cs="Times New Roman"/>
                <w:b/>
                <w:bCs/>
                <w:sz w:val="20"/>
                <w:szCs w:val="20"/>
              </w:rPr>
            </w:pPr>
          </w:p>
        </w:tc>
        <w:tc>
          <w:tcPr>
            <w:tcW w:w="1909" w:type="dxa"/>
          </w:tcPr>
          <w:p w14:paraId="060E6798" w14:textId="77777777" w:rsidR="00FB7742" w:rsidRDefault="00FB7742">
            <w:pPr>
              <w:rPr>
                <w:rFonts w:ascii="Times New Roman" w:eastAsia="Calibri" w:hAnsi="Times New Roman" w:cs="Times New Roman"/>
                <w:b/>
                <w:bCs/>
                <w:sz w:val="20"/>
                <w:szCs w:val="20"/>
              </w:rPr>
            </w:pPr>
          </w:p>
        </w:tc>
        <w:tc>
          <w:tcPr>
            <w:tcW w:w="1700" w:type="dxa"/>
          </w:tcPr>
          <w:p w14:paraId="71A8E9D0" w14:textId="77777777" w:rsidR="00FB7742" w:rsidRDefault="00FB7742">
            <w:pPr>
              <w:rPr>
                <w:rFonts w:ascii="Times New Roman" w:eastAsia="Calibri" w:hAnsi="Times New Roman" w:cs="Times New Roman"/>
                <w:b/>
                <w:bCs/>
                <w:sz w:val="20"/>
                <w:szCs w:val="20"/>
              </w:rPr>
            </w:pPr>
          </w:p>
        </w:tc>
        <w:tc>
          <w:tcPr>
            <w:tcW w:w="1702" w:type="dxa"/>
          </w:tcPr>
          <w:p w14:paraId="781EC838" w14:textId="77777777" w:rsidR="00FB7742" w:rsidRDefault="00FB7742">
            <w:pPr>
              <w:rPr>
                <w:rFonts w:ascii="Times New Roman" w:eastAsia="Calibri" w:hAnsi="Times New Roman" w:cs="Times New Roman"/>
                <w:b/>
                <w:bCs/>
                <w:sz w:val="20"/>
                <w:szCs w:val="20"/>
              </w:rPr>
            </w:pPr>
          </w:p>
        </w:tc>
        <w:tc>
          <w:tcPr>
            <w:tcW w:w="1842" w:type="dxa"/>
          </w:tcPr>
          <w:p w14:paraId="4FF40FB1" w14:textId="77777777" w:rsidR="00FB7742" w:rsidRDefault="00FB7742">
            <w:pPr>
              <w:rPr>
                <w:rFonts w:ascii="Times New Roman" w:eastAsia="Calibri" w:hAnsi="Times New Roman" w:cs="Times New Roman"/>
                <w:b/>
                <w:bCs/>
                <w:sz w:val="20"/>
                <w:szCs w:val="20"/>
              </w:rPr>
            </w:pPr>
          </w:p>
        </w:tc>
      </w:tr>
    </w:tbl>
    <w:p w14:paraId="79BA0212" w14:textId="77777777" w:rsidR="00FB7742" w:rsidRDefault="00FB7742">
      <w:pPr>
        <w:rPr>
          <w:rFonts w:ascii="Times New Roman" w:hAnsi="Times New Roman" w:cs="Times New Roman"/>
          <w:sz w:val="24"/>
          <w:szCs w:val="24"/>
        </w:rPr>
      </w:pPr>
    </w:p>
    <w:p w14:paraId="6FEE6CBD" w14:textId="77777777" w:rsidR="00FB7742" w:rsidRDefault="00FB7742">
      <w:pPr>
        <w:pStyle w:val="Heading2"/>
        <w:ind w:left="5103"/>
        <w:rPr>
          <w:rFonts w:ascii="Calibri" w:hAnsi="Calibri"/>
          <w:color w:val="0070C0"/>
          <w:sz w:val="21"/>
          <w:szCs w:val="21"/>
        </w:rPr>
      </w:pPr>
      <w:bookmarkStart w:id="87" w:name="_Toc207887649"/>
      <w:bookmarkStart w:id="88" w:name="_Ref39586171"/>
      <w:bookmarkStart w:id="89" w:name="_Ref39673580"/>
      <w:bookmarkStart w:id="90" w:name="_Ref39674283"/>
      <w:bookmarkStart w:id="91" w:name="_Toc204933090"/>
    </w:p>
    <w:p w14:paraId="28CE86C6" w14:textId="77777777" w:rsidR="00FB7742" w:rsidRDefault="00FB7742">
      <w:pPr>
        <w:pStyle w:val="Heading2"/>
        <w:ind w:left="5103"/>
        <w:rPr>
          <w:rFonts w:ascii="Calibri" w:hAnsi="Calibri"/>
          <w:color w:val="0070C0"/>
          <w:sz w:val="21"/>
          <w:szCs w:val="21"/>
        </w:rPr>
      </w:pPr>
    </w:p>
    <w:p w14:paraId="16151401" w14:textId="77777777" w:rsidR="00FB7742" w:rsidRDefault="00FB7742">
      <w:pPr>
        <w:pStyle w:val="Heading2"/>
        <w:ind w:left="5103"/>
        <w:rPr>
          <w:rFonts w:ascii="Calibri" w:hAnsi="Calibri"/>
          <w:color w:val="0070C0"/>
          <w:sz w:val="21"/>
          <w:szCs w:val="21"/>
        </w:rPr>
      </w:pPr>
    </w:p>
    <w:p w14:paraId="41AD1513" w14:textId="77777777" w:rsidR="00FB7742" w:rsidRDefault="00FB7742">
      <w:pPr>
        <w:pStyle w:val="Heading2"/>
        <w:rPr>
          <w:rFonts w:ascii="Calibri" w:hAnsi="Calibri"/>
          <w:color w:val="0070C0"/>
          <w:sz w:val="21"/>
          <w:szCs w:val="21"/>
        </w:rPr>
      </w:pPr>
    </w:p>
    <w:p w14:paraId="280E41E9" w14:textId="77777777" w:rsidR="00FB7742" w:rsidRDefault="00FB7742"/>
    <w:p w14:paraId="4603507A" w14:textId="77777777" w:rsidR="00FB7742" w:rsidRDefault="00FB7742"/>
    <w:p w14:paraId="08332114" w14:textId="77777777" w:rsidR="00FB7742" w:rsidRDefault="002D3B3D">
      <w:r>
        <w:t>(Tiekėjo arba jo įgalioto asmens pareigų pavadinimas)</w:t>
      </w:r>
      <w:r>
        <w:tab/>
      </w:r>
      <w:r>
        <w:tab/>
        <w:t>(Parašas)</w:t>
      </w:r>
      <w:r>
        <w:tab/>
        <w:t>(Vardas, pavardė)</w:t>
      </w:r>
    </w:p>
    <w:p w14:paraId="2C88BE0E" w14:textId="77777777" w:rsidR="00FB7742" w:rsidRDefault="00FB7742"/>
    <w:p w14:paraId="14EFE4FF" w14:textId="77777777" w:rsidR="00FB7742" w:rsidRDefault="00FB7742"/>
    <w:p w14:paraId="5230D02B" w14:textId="77777777" w:rsidR="00FB7742" w:rsidRDefault="00FB7742"/>
    <w:p w14:paraId="35AEF10A" w14:textId="77777777" w:rsidR="00FB7742" w:rsidRDefault="00FB7742"/>
    <w:p w14:paraId="1361EA4C" w14:textId="77777777" w:rsidR="00FB7742" w:rsidRDefault="00FB7742"/>
    <w:p w14:paraId="2E661B09" w14:textId="77777777" w:rsidR="00FB7742" w:rsidRDefault="00FB7742"/>
    <w:p w14:paraId="1E27EF4E" w14:textId="77777777" w:rsidR="00FB7742" w:rsidRDefault="00FB7742"/>
    <w:p w14:paraId="7D143E4D" w14:textId="77777777" w:rsidR="00FB7742" w:rsidRDefault="00FB7742"/>
    <w:p w14:paraId="0CA70E4E" w14:textId="77777777" w:rsidR="00FB7742" w:rsidRDefault="002D3B3D">
      <w:pPr>
        <w:pStyle w:val="Heading2"/>
        <w:jc w:val="right"/>
        <w:rPr>
          <w:rFonts w:ascii="Calibri" w:hAnsi="Calibri"/>
          <w:color w:val="0070C0"/>
          <w:sz w:val="21"/>
          <w:szCs w:val="21"/>
        </w:rPr>
      </w:pPr>
      <w:r>
        <w:rPr>
          <w:rFonts w:ascii="Calibri" w:hAnsi="Calibri"/>
          <w:color w:val="0070C0"/>
          <w:sz w:val="21"/>
          <w:szCs w:val="21"/>
        </w:rPr>
        <w:lastRenderedPageBreak/>
        <w:t xml:space="preserve">Pirkimo sąlygų </w:t>
      </w:r>
      <w:r>
        <w:rPr>
          <w:rFonts w:ascii="Calibri" w:hAnsi="Calibri"/>
          <w:color w:val="0070C0"/>
          <w:sz w:val="21"/>
          <w:szCs w:val="21"/>
          <w:lang w:val="en-US"/>
        </w:rPr>
        <w:t>8</w:t>
      </w:r>
      <w:r>
        <w:rPr>
          <w:rFonts w:ascii="Calibri" w:hAnsi="Calibri"/>
          <w:color w:val="0070C0"/>
          <w:sz w:val="21"/>
          <w:szCs w:val="21"/>
        </w:rPr>
        <w:t xml:space="preserve"> priedas „Sutarties projektas“</w:t>
      </w:r>
      <w:bookmarkEnd w:id="87"/>
      <w:bookmarkEnd w:id="88"/>
      <w:bookmarkEnd w:id="89"/>
      <w:bookmarkEnd w:id="90"/>
      <w:bookmarkEnd w:id="91"/>
    </w:p>
    <w:p w14:paraId="7FDC8366" w14:textId="77777777" w:rsidR="00FB7742" w:rsidRDefault="00FB7742">
      <w:pPr>
        <w:rPr>
          <w:rFonts w:eastAsia="Calibri" w:cs="Calibri"/>
          <w:b/>
          <w:bCs/>
        </w:rPr>
      </w:pPr>
    </w:p>
    <w:p w14:paraId="49A9E1AE" w14:textId="77777777" w:rsidR="00FB7742" w:rsidRDefault="00FB7742">
      <w:pPr>
        <w:rPr>
          <w:rFonts w:ascii="Times New Roman" w:hAnsi="Times New Roman" w:cs="Times New Roman"/>
          <w:sz w:val="22"/>
          <w:szCs w:val="22"/>
        </w:rPr>
      </w:pPr>
    </w:p>
    <w:p w14:paraId="1543B358" w14:textId="77777777" w:rsidR="00FB7742" w:rsidRDefault="002D3B3D">
      <w:pPr>
        <w:jc w:val="center"/>
        <w:rPr>
          <w:rFonts w:ascii="Times New Roman" w:eastAsia="Calibri" w:hAnsi="Times New Roman" w:cs="Times New Roman"/>
          <w:i/>
          <w:iCs/>
          <w:sz w:val="22"/>
          <w:szCs w:val="22"/>
        </w:rPr>
      </w:pPr>
      <w:r>
        <w:rPr>
          <w:noProof/>
        </w:rPr>
        <w:drawing>
          <wp:inline distT="0" distB="0" distL="0" distR="0" wp14:anchorId="77E68F7D" wp14:editId="631B95A9">
            <wp:extent cx="2134870" cy="447675"/>
            <wp:effectExtent l="0" t="0" r="0" b="0"/>
            <wp:docPr id="2" name="Picture 2"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ttps://cpva.lt/wp-content/uploads/2024/03/lt-bendrai-finansuoja-europos-sjunga_pos-768x161.jpg"/>
                    <pic:cNvPicPr>
                      <a:picLocks noChangeAspect="1" noChangeArrowheads="1"/>
                    </pic:cNvPicPr>
                  </pic:nvPicPr>
                  <pic:blipFill>
                    <a:blip r:embed="rId11"/>
                    <a:stretch>
                      <a:fillRect/>
                    </a:stretch>
                  </pic:blipFill>
                  <pic:spPr bwMode="auto">
                    <a:xfrm>
                      <a:off x="0" y="0"/>
                      <a:ext cx="2134870" cy="447675"/>
                    </a:xfrm>
                    <a:prstGeom prst="rect">
                      <a:avLst/>
                    </a:prstGeom>
                  </pic:spPr>
                </pic:pic>
              </a:graphicData>
            </a:graphic>
          </wp:inline>
        </w:drawing>
      </w:r>
    </w:p>
    <w:p w14:paraId="6143F65B"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VIDAUS SAUGUMO FONDO 2021–2027 M. PROGRAMOS</w:t>
      </w:r>
    </w:p>
    <w:p w14:paraId="074EF487" w14:textId="77777777" w:rsidR="00FB7742" w:rsidRDefault="002D3B3D">
      <w:pPr>
        <w:spacing w:after="0"/>
        <w:jc w:val="center"/>
        <w:rPr>
          <w:rFonts w:ascii="Times New Roman" w:hAnsi="Times New Roman" w:cs="Times New Roman"/>
          <w:b/>
          <w:bCs/>
          <w:sz w:val="22"/>
          <w:szCs w:val="22"/>
        </w:rPr>
      </w:pPr>
      <w:r>
        <w:rPr>
          <w:rFonts w:ascii="Times New Roman" w:hAnsi="Times New Roman" w:cs="Times New Roman"/>
          <w:b/>
          <w:bCs/>
          <w:sz w:val="22"/>
          <w:szCs w:val="22"/>
        </w:rPr>
        <w:t>LĖŠOMIS FINANSUOJAMAS PROJEKTAS NR. ,,VSF/2024/322"</w:t>
      </w:r>
      <w:r>
        <w:rPr>
          <w:rFonts w:ascii="Times New Roman" w:hAnsi="Times New Roman" w:cs="Times New Roman"/>
          <w:sz w:val="22"/>
          <w:szCs w:val="22"/>
        </w:rPr>
        <w:t xml:space="preserve"> </w:t>
      </w:r>
      <w:r>
        <w:rPr>
          <w:rFonts w:ascii="Times New Roman" w:hAnsi="Times New Roman" w:cs="Times New Roman"/>
          <w:b/>
          <w:bCs/>
          <w:sz w:val="22"/>
          <w:szCs w:val="22"/>
        </w:rPr>
        <w:t>„AOR „ARAS“ IŠMINUOTOJŲ PAJĖGUMŲ STIPRINIMAS, II ETAPAS“</w:t>
      </w:r>
    </w:p>
    <w:p w14:paraId="7B078EFE" w14:textId="77777777" w:rsidR="00FB7742" w:rsidRDefault="00FB7742">
      <w:pPr>
        <w:spacing w:after="0"/>
        <w:jc w:val="center"/>
        <w:rPr>
          <w:rFonts w:ascii="Times New Roman" w:hAnsi="Times New Roman" w:cs="Times New Roman"/>
          <w:b/>
          <w:bCs/>
          <w:sz w:val="22"/>
          <w:szCs w:val="22"/>
        </w:rPr>
      </w:pPr>
    </w:p>
    <w:p w14:paraId="6C05B010" w14:textId="186C7C41" w:rsidR="00FB7742" w:rsidRDefault="002D3B3D">
      <w:pPr>
        <w:spacing w:after="0"/>
        <w:jc w:val="center"/>
        <w:rPr>
          <w:rFonts w:ascii="Times New Roman" w:hAnsi="Times New Roman" w:cs="Times New Roman"/>
          <w:b/>
          <w:sz w:val="22"/>
          <w:szCs w:val="22"/>
        </w:rPr>
      </w:pPr>
      <w:r>
        <w:rPr>
          <w:rFonts w:ascii="Times New Roman" w:hAnsi="Times New Roman" w:cs="Times New Roman"/>
          <w:b/>
          <w:sz w:val="22"/>
          <w:szCs w:val="22"/>
        </w:rPr>
        <w:t xml:space="preserve">SAVADARBIŲ SPROGMENŲ NEUTRALIZAVIMO PO VANDENIU MOKYMŲ IR </w:t>
      </w:r>
      <w:r w:rsidR="00B93AED">
        <w:rPr>
          <w:rFonts w:ascii="Times New Roman" w:hAnsi="Times New Roman" w:cs="Times New Roman"/>
          <w:b/>
          <w:sz w:val="22"/>
          <w:szCs w:val="22"/>
        </w:rPr>
        <w:t xml:space="preserve">/AR </w:t>
      </w:r>
      <w:r>
        <w:rPr>
          <w:rFonts w:ascii="Times New Roman" w:hAnsi="Times New Roman" w:cs="Times New Roman"/>
          <w:b/>
          <w:sz w:val="22"/>
          <w:szCs w:val="22"/>
        </w:rPr>
        <w:t>SPROGSTAMŲJŲ UŽTAISŲ PO VANDENIU NEUTRALIZAVIMO ĮRANGOS ĮSIGIJIMO</w:t>
      </w:r>
    </w:p>
    <w:p w14:paraId="31405784" w14:textId="77777777" w:rsidR="00FB7742" w:rsidRDefault="002D3B3D">
      <w:pPr>
        <w:spacing w:after="120" w:line="20" w:lineRule="atLeast"/>
        <w:contextualSpacing/>
        <w:jc w:val="center"/>
        <w:rPr>
          <w:rFonts w:ascii="Times New Roman" w:hAnsi="Times New Roman" w:cs="Times New Roman"/>
          <w:b/>
          <w:bCs/>
          <w:color w:val="000000" w:themeColor="dark1"/>
          <w:sz w:val="24"/>
          <w:szCs w:val="24"/>
        </w:rPr>
      </w:pPr>
      <w:r>
        <w:rPr>
          <w:rFonts w:ascii="Times New Roman" w:hAnsi="Times New Roman" w:cs="Times New Roman"/>
          <w:b/>
          <w:sz w:val="24"/>
          <w:szCs w:val="24"/>
        </w:rPr>
        <w:t>SUTARTIS</w:t>
      </w:r>
    </w:p>
    <w:p w14:paraId="0C6A269E" w14:textId="77777777" w:rsidR="00FB7742" w:rsidRDefault="00FB7742">
      <w:pPr>
        <w:widowControl w:val="0"/>
        <w:tabs>
          <w:tab w:val="left" w:pos="567"/>
          <w:tab w:val="left" w:pos="851"/>
        </w:tabs>
        <w:rPr>
          <w:b/>
          <w:caps/>
          <w:szCs w:val="24"/>
        </w:rPr>
      </w:pPr>
    </w:p>
    <w:p w14:paraId="5F582FB2" w14:textId="77777777" w:rsidR="00FB7742" w:rsidRDefault="002D3B3D">
      <w:pPr>
        <w:widowControl w:val="0"/>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t xml:space="preserve">Prekių pirkimo-pardavimo sutarties </w:t>
      </w:r>
      <w:r>
        <w:rPr>
          <w:rFonts w:ascii="Times New Roman" w:hAnsi="Times New Roman" w:cs="Times New Roman"/>
          <w:b/>
          <w:bCs/>
          <w:caps/>
          <w:sz w:val="24"/>
          <w:szCs w:val="24"/>
        </w:rPr>
        <w:t>Specialiosios</w:t>
      </w:r>
      <w:r>
        <w:rPr>
          <w:rFonts w:ascii="Times New Roman" w:hAnsi="Times New Roman" w:cs="Times New Roman"/>
          <w:b/>
          <w:caps/>
          <w:sz w:val="24"/>
          <w:szCs w:val="24"/>
        </w:rPr>
        <w:t xml:space="preserve"> sąlygos</w:t>
      </w:r>
    </w:p>
    <w:tbl>
      <w:tblPr>
        <w:tblW w:w="9558" w:type="dxa"/>
        <w:tblLook w:val="04A0" w:firstRow="1" w:lastRow="0" w:firstColumn="1" w:lastColumn="0" w:noHBand="0" w:noVBand="1"/>
      </w:tblPr>
      <w:tblGrid>
        <w:gridCol w:w="2447"/>
        <w:gridCol w:w="363"/>
        <w:gridCol w:w="1817"/>
        <w:gridCol w:w="1423"/>
        <w:gridCol w:w="936"/>
        <w:gridCol w:w="2572"/>
      </w:tblGrid>
      <w:tr w:rsidR="00FB7742" w14:paraId="5E6C9834" w14:textId="77777777">
        <w:tc>
          <w:tcPr>
            <w:tcW w:w="2446" w:type="dxa"/>
            <w:tcBorders>
              <w:top w:val="single" w:sz="4" w:space="0" w:color="000000"/>
              <w:left w:val="single" w:sz="4" w:space="0" w:color="000000"/>
              <w:bottom w:val="single" w:sz="4" w:space="0" w:color="000000"/>
              <w:right w:val="single" w:sz="4" w:space="0" w:color="000000"/>
            </w:tcBorders>
          </w:tcPr>
          <w:p w14:paraId="552AB7A0" w14:textId="77777777" w:rsidR="00FB7742" w:rsidRDefault="002D3B3D">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pavadinimas</w:t>
            </w:r>
          </w:p>
        </w:tc>
        <w:tc>
          <w:tcPr>
            <w:tcW w:w="7111" w:type="dxa"/>
            <w:gridSpan w:val="5"/>
            <w:tcBorders>
              <w:top w:val="single" w:sz="4" w:space="0" w:color="000000"/>
              <w:left w:val="single" w:sz="4" w:space="0" w:color="000000"/>
              <w:bottom w:val="single" w:sz="4" w:space="0" w:color="000000"/>
              <w:right w:val="single" w:sz="4" w:space="0" w:color="000000"/>
            </w:tcBorders>
          </w:tcPr>
          <w:p w14:paraId="62D3478B" w14:textId="6BB2EF72" w:rsidR="00FB7742" w:rsidRDefault="002D3B3D" w:rsidP="00527F83">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Savadarbių sprogmenų neutralizavimo po vandeniu mokymų i</w:t>
            </w:r>
            <w:r w:rsidR="00527F83">
              <w:rPr>
                <w:rFonts w:ascii="Times New Roman" w:hAnsi="Times New Roman" w:cs="Times New Roman"/>
                <w:kern w:val="2"/>
                <w:sz w:val="24"/>
                <w:szCs w:val="24"/>
              </w:rPr>
              <w:t>r/ar</w:t>
            </w:r>
            <w:r>
              <w:rPr>
                <w:rFonts w:ascii="Times New Roman" w:hAnsi="Times New Roman" w:cs="Times New Roman"/>
                <w:kern w:val="2"/>
                <w:sz w:val="24"/>
                <w:szCs w:val="24"/>
              </w:rPr>
              <w:t xml:space="preserve"> sprogstamųjų užtaisų po vandeniu neutralizavimo įrangos įsigijimo sutartis</w:t>
            </w:r>
          </w:p>
        </w:tc>
      </w:tr>
      <w:tr w:rsidR="00FB7742" w14:paraId="43EB1F13" w14:textId="77777777">
        <w:tc>
          <w:tcPr>
            <w:tcW w:w="2446" w:type="dxa"/>
            <w:tcBorders>
              <w:top w:val="single" w:sz="4" w:space="0" w:color="000000"/>
              <w:left w:val="single" w:sz="4" w:space="0" w:color="000000"/>
              <w:bottom w:val="single" w:sz="4" w:space="0" w:color="000000"/>
              <w:right w:val="single" w:sz="4" w:space="0" w:color="000000"/>
            </w:tcBorders>
          </w:tcPr>
          <w:p w14:paraId="0717F4A3" w14:textId="77777777" w:rsidR="00FB7742" w:rsidRDefault="002D3B3D">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data</w:t>
            </w:r>
          </w:p>
        </w:tc>
        <w:tc>
          <w:tcPr>
            <w:tcW w:w="2180" w:type="dxa"/>
            <w:gridSpan w:val="2"/>
            <w:tcBorders>
              <w:top w:val="single" w:sz="4" w:space="0" w:color="000000"/>
              <w:left w:val="single" w:sz="4" w:space="0" w:color="000000"/>
              <w:bottom w:val="single" w:sz="4" w:space="0" w:color="000000"/>
              <w:right w:val="single" w:sz="4" w:space="0" w:color="000000"/>
            </w:tcBorders>
          </w:tcPr>
          <w:p w14:paraId="3D10BA5A" w14:textId="77777777" w:rsidR="00FB7742" w:rsidRDefault="00FB7742">
            <w:pPr>
              <w:widowControl w:val="0"/>
              <w:jc w:val="both"/>
              <w:rPr>
                <w:rFonts w:ascii="Times New Roman" w:hAnsi="Times New Roman" w:cs="Times New Roman"/>
                <w:kern w:val="2"/>
                <w:sz w:val="24"/>
                <w:szCs w:val="24"/>
              </w:rPr>
            </w:pPr>
          </w:p>
        </w:tc>
        <w:tc>
          <w:tcPr>
            <w:tcW w:w="2359" w:type="dxa"/>
            <w:gridSpan w:val="2"/>
            <w:tcBorders>
              <w:top w:val="single" w:sz="4" w:space="0" w:color="000000"/>
              <w:left w:val="single" w:sz="4" w:space="0" w:color="000000"/>
              <w:bottom w:val="single" w:sz="4" w:space="0" w:color="000000"/>
              <w:right w:val="single" w:sz="4" w:space="0" w:color="000000"/>
            </w:tcBorders>
          </w:tcPr>
          <w:p w14:paraId="45C9DDD2" w14:textId="77777777" w:rsidR="00FB7742" w:rsidRDefault="002D3B3D">
            <w:pPr>
              <w:widowControl w:val="0"/>
              <w:jc w:val="both"/>
              <w:rPr>
                <w:rFonts w:ascii="Times New Roman" w:hAnsi="Times New Roman" w:cs="Times New Roman"/>
                <w:b/>
                <w:bCs/>
                <w:kern w:val="2"/>
                <w:sz w:val="24"/>
                <w:szCs w:val="24"/>
              </w:rPr>
            </w:pPr>
            <w:r>
              <w:rPr>
                <w:rFonts w:ascii="Times New Roman" w:hAnsi="Times New Roman" w:cs="Times New Roman"/>
                <w:b/>
                <w:bCs/>
                <w:kern w:val="2"/>
                <w:sz w:val="24"/>
                <w:szCs w:val="24"/>
              </w:rPr>
              <w:t>Sutarties numeris</w:t>
            </w:r>
          </w:p>
        </w:tc>
        <w:tc>
          <w:tcPr>
            <w:tcW w:w="2572" w:type="dxa"/>
            <w:tcBorders>
              <w:top w:val="single" w:sz="4" w:space="0" w:color="000000"/>
              <w:left w:val="single" w:sz="4" w:space="0" w:color="000000"/>
              <w:bottom w:val="single" w:sz="4" w:space="0" w:color="000000"/>
              <w:right w:val="single" w:sz="4" w:space="0" w:color="000000"/>
            </w:tcBorders>
          </w:tcPr>
          <w:p w14:paraId="6C4F93EF" w14:textId="77777777" w:rsidR="00FB7742" w:rsidRDefault="00FB7742">
            <w:pPr>
              <w:widowControl w:val="0"/>
              <w:jc w:val="both"/>
              <w:rPr>
                <w:rFonts w:ascii="Times New Roman" w:hAnsi="Times New Roman" w:cs="Times New Roman"/>
                <w:kern w:val="2"/>
                <w:sz w:val="24"/>
                <w:szCs w:val="24"/>
              </w:rPr>
            </w:pPr>
          </w:p>
        </w:tc>
      </w:tr>
      <w:tr w:rsidR="00FB7742" w14:paraId="5087B785" w14:textId="77777777">
        <w:tc>
          <w:tcPr>
            <w:tcW w:w="9557" w:type="dxa"/>
            <w:gridSpan w:val="6"/>
            <w:tcBorders>
              <w:top w:val="single" w:sz="4" w:space="0" w:color="000000"/>
              <w:left w:val="single" w:sz="4" w:space="0" w:color="000000"/>
              <w:bottom w:val="single" w:sz="4" w:space="0" w:color="000000"/>
              <w:right w:val="single" w:sz="4" w:space="0" w:color="000000"/>
            </w:tcBorders>
          </w:tcPr>
          <w:p w14:paraId="2E14016E"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 SUTARTIES ŠALYS</w:t>
            </w:r>
          </w:p>
        </w:tc>
      </w:tr>
      <w:tr w:rsidR="00FB7742" w14:paraId="038453F2" w14:textId="77777777">
        <w:tc>
          <w:tcPr>
            <w:tcW w:w="2809" w:type="dxa"/>
            <w:gridSpan w:val="2"/>
            <w:vMerge w:val="restart"/>
            <w:tcBorders>
              <w:top w:val="single" w:sz="4" w:space="0" w:color="000000"/>
              <w:left w:val="single" w:sz="4" w:space="0" w:color="000000"/>
              <w:bottom w:val="single" w:sz="4" w:space="0" w:color="000000"/>
              <w:right w:val="single" w:sz="4" w:space="0" w:color="000000"/>
            </w:tcBorders>
          </w:tcPr>
          <w:p w14:paraId="01984C00" w14:textId="77777777" w:rsidR="00FB7742" w:rsidRDefault="00FB7742">
            <w:pPr>
              <w:widowControl w:val="0"/>
              <w:jc w:val="center"/>
              <w:rPr>
                <w:rFonts w:ascii="Times New Roman" w:hAnsi="Times New Roman" w:cs="Times New Roman"/>
                <w:b/>
                <w:bCs/>
                <w:kern w:val="2"/>
                <w:sz w:val="24"/>
                <w:szCs w:val="24"/>
              </w:rPr>
            </w:pPr>
          </w:p>
          <w:p w14:paraId="4AA857F1" w14:textId="77777777" w:rsidR="00FB7742" w:rsidRDefault="00FB7742">
            <w:pPr>
              <w:widowControl w:val="0"/>
              <w:jc w:val="center"/>
              <w:rPr>
                <w:rFonts w:ascii="Times New Roman" w:hAnsi="Times New Roman" w:cs="Times New Roman"/>
                <w:b/>
                <w:bCs/>
                <w:kern w:val="2"/>
                <w:sz w:val="24"/>
                <w:szCs w:val="24"/>
              </w:rPr>
            </w:pPr>
          </w:p>
          <w:p w14:paraId="37429E61" w14:textId="77777777" w:rsidR="00FB7742" w:rsidRDefault="00FB7742">
            <w:pPr>
              <w:widowControl w:val="0"/>
              <w:jc w:val="center"/>
              <w:rPr>
                <w:rFonts w:ascii="Times New Roman" w:hAnsi="Times New Roman" w:cs="Times New Roman"/>
                <w:b/>
                <w:bCs/>
                <w:kern w:val="2"/>
                <w:sz w:val="24"/>
                <w:szCs w:val="24"/>
              </w:rPr>
            </w:pPr>
          </w:p>
          <w:p w14:paraId="11C2CEC6" w14:textId="77777777" w:rsidR="00FB7742" w:rsidRDefault="00FB7742">
            <w:pPr>
              <w:widowControl w:val="0"/>
              <w:rPr>
                <w:rFonts w:ascii="Times New Roman" w:hAnsi="Times New Roman" w:cs="Times New Roman"/>
                <w:b/>
                <w:bCs/>
                <w:kern w:val="2"/>
                <w:sz w:val="24"/>
                <w:szCs w:val="24"/>
              </w:rPr>
            </w:pPr>
          </w:p>
          <w:p w14:paraId="79834C1B"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 Pirkėjas</w:t>
            </w:r>
          </w:p>
        </w:tc>
        <w:tc>
          <w:tcPr>
            <w:tcW w:w="3240" w:type="dxa"/>
            <w:gridSpan w:val="2"/>
            <w:tcBorders>
              <w:top w:val="single" w:sz="4" w:space="0" w:color="000000"/>
              <w:left w:val="single" w:sz="4" w:space="0" w:color="000000"/>
              <w:bottom w:val="single" w:sz="4" w:space="0" w:color="000000"/>
              <w:right w:val="single" w:sz="4" w:space="0" w:color="000000"/>
            </w:tcBorders>
          </w:tcPr>
          <w:p w14:paraId="3D0BA14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1.1.1. Pavadinimas</w:t>
            </w:r>
          </w:p>
        </w:tc>
        <w:tc>
          <w:tcPr>
            <w:tcW w:w="3508" w:type="dxa"/>
            <w:gridSpan w:val="2"/>
            <w:tcBorders>
              <w:top w:val="single" w:sz="4" w:space="0" w:color="000000"/>
              <w:left w:val="single" w:sz="4" w:space="0" w:color="000000"/>
              <w:bottom w:val="single" w:sz="4" w:space="0" w:color="000000"/>
              <w:right w:val="single" w:sz="4" w:space="0" w:color="000000"/>
            </w:tcBorders>
          </w:tcPr>
          <w:p w14:paraId="0236987B"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Policijos departamentas prie Lietuvos Respublikos vidaus reikalų ministerijos</w:t>
            </w:r>
          </w:p>
        </w:tc>
      </w:tr>
      <w:tr w:rsidR="00FB7742" w14:paraId="7BCAC4B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0695134E"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20125E2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1.1.2. Juridinio asmens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7BB221E2"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188785847</w:t>
            </w:r>
          </w:p>
        </w:tc>
      </w:tr>
      <w:tr w:rsidR="00FB7742" w14:paraId="59AF8B9B"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CEAD816"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487091D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1.1.3. Adresas</w:t>
            </w:r>
          </w:p>
        </w:tc>
        <w:tc>
          <w:tcPr>
            <w:tcW w:w="3508" w:type="dxa"/>
            <w:gridSpan w:val="2"/>
            <w:tcBorders>
              <w:top w:val="single" w:sz="4" w:space="0" w:color="000000"/>
              <w:left w:val="single" w:sz="4" w:space="0" w:color="000000"/>
              <w:bottom w:val="single" w:sz="4" w:space="0" w:color="000000"/>
              <w:right w:val="single" w:sz="4" w:space="0" w:color="000000"/>
            </w:tcBorders>
          </w:tcPr>
          <w:p w14:paraId="2197DABF"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Saltoniškių g. 19, LT-08106, Vilnius</w:t>
            </w:r>
          </w:p>
        </w:tc>
      </w:tr>
      <w:tr w:rsidR="00FB7742" w14:paraId="0DC06956"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3E8B9851"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0C5F418E"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1.1.4. PVM mokėtojo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3D62AE2A"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LT100005428413</w:t>
            </w:r>
          </w:p>
        </w:tc>
      </w:tr>
      <w:tr w:rsidR="00FB7742" w14:paraId="7205955D"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995C72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2071FBA"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1.1.5. Atsiskaitomoji sąskaita</w:t>
            </w:r>
          </w:p>
        </w:tc>
        <w:tc>
          <w:tcPr>
            <w:tcW w:w="3508" w:type="dxa"/>
            <w:gridSpan w:val="2"/>
            <w:tcBorders>
              <w:top w:val="single" w:sz="4" w:space="0" w:color="000000"/>
              <w:left w:val="single" w:sz="4" w:space="0" w:color="000000"/>
              <w:bottom w:val="single" w:sz="4" w:space="0" w:color="000000"/>
              <w:right w:val="single" w:sz="4" w:space="0" w:color="000000"/>
            </w:tcBorders>
          </w:tcPr>
          <w:p w14:paraId="1659119E"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LT874040063610001307</w:t>
            </w:r>
          </w:p>
        </w:tc>
      </w:tr>
      <w:tr w:rsidR="00FB7742" w14:paraId="1D7B906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5B400F1D"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4390AEF7"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1.1.6. Bankas, banko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209514FF" w14:textId="77777777" w:rsidR="00FB7742" w:rsidRDefault="002D3B3D">
            <w:pPr>
              <w:widowControl w:val="0"/>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Lietuvos Respublikos finansų ministerija</w:t>
            </w:r>
          </w:p>
          <w:p w14:paraId="12533742" w14:textId="77777777" w:rsidR="00FB7742" w:rsidRDefault="002D3B3D">
            <w:pPr>
              <w:widowControl w:val="0"/>
              <w:rPr>
                <w:rFonts w:ascii="Times New Roman" w:hAnsi="Times New Roman" w:cs="Times New Roman"/>
                <w:kern w:val="2"/>
                <w:sz w:val="24"/>
                <w:szCs w:val="24"/>
              </w:rPr>
            </w:pPr>
            <w:r>
              <w:rPr>
                <w:rFonts w:ascii="Times New Roman" w:eastAsia="Times New Roman" w:hAnsi="Times New Roman" w:cs="Times New Roman"/>
                <w:bCs/>
                <w:sz w:val="24"/>
                <w:szCs w:val="24"/>
                <w:lang w:val="en-US" w:eastAsia="en-US"/>
              </w:rPr>
              <w:t xml:space="preserve">SWIFT </w:t>
            </w:r>
            <w:proofErr w:type="spellStart"/>
            <w:r>
              <w:rPr>
                <w:rFonts w:ascii="Times New Roman" w:eastAsia="Times New Roman" w:hAnsi="Times New Roman" w:cs="Times New Roman"/>
                <w:bCs/>
                <w:sz w:val="24"/>
                <w:szCs w:val="24"/>
                <w:lang w:val="en-US" w:eastAsia="en-US"/>
              </w:rPr>
              <w:t>kodas</w:t>
            </w:r>
            <w:proofErr w:type="spellEnd"/>
            <w:r>
              <w:rPr>
                <w:rFonts w:ascii="Times New Roman" w:eastAsia="Times New Roman" w:hAnsi="Times New Roman" w:cs="Times New Roman"/>
                <w:bCs/>
                <w:sz w:val="24"/>
                <w:szCs w:val="24"/>
                <w:lang w:val="en-US" w:eastAsia="en-US"/>
              </w:rPr>
              <w:t>: MFRLLT22XXX</w:t>
            </w:r>
          </w:p>
        </w:tc>
      </w:tr>
      <w:tr w:rsidR="00FB7742" w14:paraId="1FACD471"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860A14E"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1E1902E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1.1.7. Telefonas</w:t>
            </w:r>
          </w:p>
        </w:tc>
        <w:tc>
          <w:tcPr>
            <w:tcW w:w="3508" w:type="dxa"/>
            <w:gridSpan w:val="2"/>
            <w:tcBorders>
              <w:top w:val="single" w:sz="4" w:space="0" w:color="000000"/>
              <w:left w:val="single" w:sz="4" w:space="0" w:color="000000"/>
              <w:bottom w:val="single" w:sz="4" w:space="0" w:color="000000"/>
              <w:right w:val="single" w:sz="4" w:space="0" w:color="000000"/>
            </w:tcBorders>
          </w:tcPr>
          <w:p w14:paraId="40914264"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+370 5 271 9731</w:t>
            </w:r>
          </w:p>
        </w:tc>
      </w:tr>
      <w:tr w:rsidR="00FB7742" w14:paraId="20DB82EA"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445EABEC"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EF6516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1.1.8. El. paštas</w:t>
            </w:r>
          </w:p>
        </w:tc>
        <w:tc>
          <w:tcPr>
            <w:tcW w:w="3508" w:type="dxa"/>
            <w:gridSpan w:val="2"/>
            <w:tcBorders>
              <w:top w:val="single" w:sz="4" w:space="0" w:color="000000"/>
              <w:left w:val="single" w:sz="4" w:space="0" w:color="000000"/>
              <w:bottom w:val="single" w:sz="4" w:space="0" w:color="000000"/>
              <w:right w:val="single" w:sz="4" w:space="0" w:color="000000"/>
            </w:tcBorders>
          </w:tcPr>
          <w:p w14:paraId="4A9DBFFF"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Cs/>
                <w:sz w:val="24"/>
                <w:szCs w:val="24"/>
              </w:rPr>
              <w:t>info@policija.lt</w:t>
            </w:r>
          </w:p>
        </w:tc>
      </w:tr>
      <w:tr w:rsidR="00FB7742" w14:paraId="30A0F977"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03A065A"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6D127F2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1.1.9. Šalies atstovas</w:t>
            </w:r>
          </w:p>
        </w:tc>
        <w:tc>
          <w:tcPr>
            <w:tcW w:w="3508" w:type="dxa"/>
            <w:gridSpan w:val="2"/>
            <w:tcBorders>
              <w:top w:val="single" w:sz="4" w:space="0" w:color="000000"/>
              <w:left w:val="single" w:sz="4" w:space="0" w:color="000000"/>
              <w:bottom w:val="single" w:sz="4" w:space="0" w:color="000000"/>
              <w:right w:val="single" w:sz="4" w:space="0" w:color="000000"/>
            </w:tcBorders>
          </w:tcPr>
          <w:p w14:paraId="79A456C0" w14:textId="77777777" w:rsidR="00FB7742" w:rsidRDefault="00FB7742">
            <w:pPr>
              <w:widowControl w:val="0"/>
              <w:jc w:val="center"/>
              <w:rPr>
                <w:rFonts w:ascii="Times New Roman" w:hAnsi="Times New Roman" w:cs="Times New Roman"/>
                <w:kern w:val="2"/>
                <w:sz w:val="24"/>
                <w:szCs w:val="24"/>
              </w:rPr>
            </w:pPr>
          </w:p>
        </w:tc>
      </w:tr>
      <w:tr w:rsidR="00FB7742" w14:paraId="58363D71"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2A8F0B7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4CB8C2A1"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1.1.10. Atstovavimo pagrindas</w:t>
            </w:r>
          </w:p>
        </w:tc>
        <w:tc>
          <w:tcPr>
            <w:tcW w:w="3508" w:type="dxa"/>
            <w:gridSpan w:val="2"/>
            <w:tcBorders>
              <w:top w:val="single" w:sz="4" w:space="0" w:color="000000"/>
              <w:left w:val="single" w:sz="4" w:space="0" w:color="000000"/>
              <w:bottom w:val="single" w:sz="4" w:space="0" w:color="000000"/>
              <w:right w:val="single" w:sz="4" w:space="0" w:color="000000"/>
            </w:tcBorders>
          </w:tcPr>
          <w:p w14:paraId="670F7CDE" w14:textId="77777777" w:rsidR="00FB7742" w:rsidRDefault="00FB7742">
            <w:pPr>
              <w:widowControl w:val="0"/>
              <w:jc w:val="center"/>
              <w:rPr>
                <w:rFonts w:ascii="Times New Roman" w:hAnsi="Times New Roman" w:cs="Times New Roman"/>
                <w:kern w:val="2"/>
                <w:sz w:val="24"/>
                <w:szCs w:val="24"/>
              </w:rPr>
            </w:pPr>
          </w:p>
        </w:tc>
      </w:tr>
      <w:tr w:rsidR="00FB7742" w14:paraId="0EF2BA6D" w14:textId="77777777">
        <w:tc>
          <w:tcPr>
            <w:tcW w:w="2809" w:type="dxa"/>
            <w:gridSpan w:val="2"/>
            <w:vMerge w:val="restart"/>
            <w:tcBorders>
              <w:top w:val="single" w:sz="4" w:space="0" w:color="000000"/>
              <w:left w:val="single" w:sz="4" w:space="0" w:color="000000"/>
              <w:bottom w:val="single" w:sz="4" w:space="0" w:color="000000"/>
              <w:right w:val="single" w:sz="4" w:space="0" w:color="000000"/>
            </w:tcBorders>
          </w:tcPr>
          <w:p w14:paraId="33E00E5D" w14:textId="77777777" w:rsidR="00FB7742" w:rsidRDefault="00FB7742">
            <w:pPr>
              <w:widowControl w:val="0"/>
              <w:rPr>
                <w:rFonts w:ascii="Times New Roman" w:hAnsi="Times New Roman" w:cs="Times New Roman"/>
                <w:b/>
                <w:bCs/>
                <w:kern w:val="2"/>
                <w:sz w:val="24"/>
                <w:szCs w:val="24"/>
              </w:rPr>
            </w:pPr>
          </w:p>
          <w:p w14:paraId="3593D85B" w14:textId="77777777" w:rsidR="00FB7742" w:rsidRDefault="00FB7742">
            <w:pPr>
              <w:widowControl w:val="0"/>
              <w:rPr>
                <w:rFonts w:ascii="Times New Roman" w:hAnsi="Times New Roman" w:cs="Times New Roman"/>
                <w:b/>
                <w:bCs/>
                <w:kern w:val="2"/>
                <w:sz w:val="24"/>
                <w:szCs w:val="24"/>
              </w:rPr>
            </w:pPr>
          </w:p>
          <w:p w14:paraId="03DFFB58" w14:textId="77777777" w:rsidR="00FB7742" w:rsidRDefault="00FB7742">
            <w:pPr>
              <w:widowControl w:val="0"/>
              <w:rPr>
                <w:rFonts w:ascii="Times New Roman" w:hAnsi="Times New Roman" w:cs="Times New Roman"/>
                <w:b/>
                <w:bCs/>
                <w:color w:val="FF0000"/>
                <w:kern w:val="2"/>
                <w:sz w:val="24"/>
                <w:szCs w:val="24"/>
              </w:rPr>
            </w:pPr>
          </w:p>
          <w:p w14:paraId="42BA221B"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 Tiekėjas</w:t>
            </w:r>
          </w:p>
          <w:p w14:paraId="79BB360E" w14:textId="77777777" w:rsidR="00FB7742" w:rsidRDefault="002D3B3D">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fizinis asmuo, skiltys atitinkamai pakoreguojamos.</w:t>
            </w:r>
          </w:p>
          <w:p w14:paraId="1E15A588" w14:textId="77777777" w:rsidR="00FB7742" w:rsidRDefault="002D3B3D">
            <w:pPr>
              <w:widowControl w:val="0"/>
              <w:rPr>
                <w:rFonts w:ascii="Times New Roman" w:hAnsi="Times New Roman" w:cs="Times New Roman"/>
                <w:color w:val="0070C0"/>
                <w:kern w:val="2"/>
                <w:sz w:val="24"/>
                <w:szCs w:val="24"/>
              </w:rPr>
            </w:pPr>
            <w:r>
              <w:rPr>
                <w:rFonts w:ascii="Times New Roman" w:hAnsi="Times New Roman" w:cs="Times New Roman"/>
                <w:color w:val="0070C0"/>
                <w:kern w:val="2"/>
                <w:sz w:val="24"/>
                <w:szCs w:val="24"/>
              </w:rPr>
              <w:t>Jei Tiekėjas yra tiekėjų grupė, skiltys pildomos įterpiant kiekvieno grupės nario informaciją)</w:t>
            </w:r>
          </w:p>
          <w:p w14:paraId="3F7C225B" w14:textId="77777777" w:rsidR="00FB7742" w:rsidRDefault="00FB7742">
            <w:pPr>
              <w:widowControl w:val="0"/>
              <w:rPr>
                <w:rFonts w:ascii="Times New Roman" w:hAnsi="Times New Roman" w:cs="Times New Roman"/>
                <w:color w:val="0070C0"/>
                <w:kern w:val="2"/>
                <w:sz w:val="24"/>
                <w:szCs w:val="24"/>
              </w:rPr>
            </w:pPr>
          </w:p>
          <w:p w14:paraId="183ECFA2" w14:textId="77777777" w:rsidR="00FB7742" w:rsidRDefault="00FB7742">
            <w:pPr>
              <w:widowControl w:val="0"/>
              <w:rPr>
                <w:rFonts w:ascii="Times New Roman" w:hAnsi="Times New Roman" w:cs="Times New Roman"/>
                <w:b/>
                <w:bCs/>
                <w:kern w:val="2"/>
                <w:sz w:val="24"/>
                <w:szCs w:val="24"/>
              </w:rPr>
            </w:pPr>
          </w:p>
        </w:tc>
        <w:tc>
          <w:tcPr>
            <w:tcW w:w="3240" w:type="dxa"/>
            <w:gridSpan w:val="2"/>
            <w:tcBorders>
              <w:top w:val="single" w:sz="4" w:space="0" w:color="000000"/>
              <w:left w:val="single" w:sz="4" w:space="0" w:color="000000"/>
              <w:bottom w:val="single" w:sz="4" w:space="0" w:color="000000"/>
              <w:right w:val="single" w:sz="4" w:space="0" w:color="000000"/>
            </w:tcBorders>
          </w:tcPr>
          <w:p w14:paraId="3CB033C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1.2.1. Pavadinimas</w:t>
            </w:r>
          </w:p>
        </w:tc>
        <w:tc>
          <w:tcPr>
            <w:tcW w:w="3508" w:type="dxa"/>
            <w:gridSpan w:val="2"/>
            <w:tcBorders>
              <w:top w:val="single" w:sz="4" w:space="0" w:color="000000"/>
              <w:left w:val="single" w:sz="4" w:space="0" w:color="000000"/>
              <w:bottom w:val="single" w:sz="4" w:space="0" w:color="000000"/>
              <w:right w:val="single" w:sz="4" w:space="0" w:color="000000"/>
            </w:tcBorders>
          </w:tcPr>
          <w:p w14:paraId="4EBEF611" w14:textId="77777777" w:rsidR="00FB7742" w:rsidRDefault="00FB7742">
            <w:pPr>
              <w:widowControl w:val="0"/>
              <w:jc w:val="center"/>
              <w:rPr>
                <w:rFonts w:ascii="Times New Roman" w:hAnsi="Times New Roman" w:cs="Times New Roman"/>
                <w:kern w:val="2"/>
                <w:sz w:val="24"/>
                <w:szCs w:val="24"/>
              </w:rPr>
            </w:pPr>
          </w:p>
        </w:tc>
      </w:tr>
      <w:tr w:rsidR="00FB7742" w14:paraId="137842BC"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10E6AFA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CEE7602"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1.2.2. Juridinio asmens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633215B9" w14:textId="77777777" w:rsidR="00FB7742" w:rsidRDefault="00FB7742">
            <w:pPr>
              <w:widowControl w:val="0"/>
              <w:jc w:val="center"/>
              <w:rPr>
                <w:rFonts w:ascii="Times New Roman" w:hAnsi="Times New Roman" w:cs="Times New Roman"/>
                <w:kern w:val="2"/>
                <w:sz w:val="24"/>
                <w:szCs w:val="24"/>
              </w:rPr>
            </w:pPr>
          </w:p>
        </w:tc>
      </w:tr>
      <w:tr w:rsidR="00FB7742" w14:paraId="1D0C84D2"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07A4E8B0"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5C7F58DD"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1.2.3. Adresas</w:t>
            </w:r>
          </w:p>
        </w:tc>
        <w:tc>
          <w:tcPr>
            <w:tcW w:w="3508" w:type="dxa"/>
            <w:gridSpan w:val="2"/>
            <w:tcBorders>
              <w:top w:val="single" w:sz="4" w:space="0" w:color="000000"/>
              <w:left w:val="single" w:sz="4" w:space="0" w:color="000000"/>
              <w:bottom w:val="single" w:sz="4" w:space="0" w:color="000000"/>
              <w:right w:val="single" w:sz="4" w:space="0" w:color="000000"/>
            </w:tcBorders>
          </w:tcPr>
          <w:p w14:paraId="1C810794" w14:textId="77777777" w:rsidR="00FB7742" w:rsidRDefault="00FB7742">
            <w:pPr>
              <w:widowControl w:val="0"/>
              <w:jc w:val="center"/>
              <w:rPr>
                <w:rFonts w:ascii="Times New Roman" w:hAnsi="Times New Roman" w:cs="Times New Roman"/>
                <w:kern w:val="2"/>
                <w:sz w:val="24"/>
                <w:szCs w:val="24"/>
              </w:rPr>
            </w:pPr>
          </w:p>
        </w:tc>
      </w:tr>
      <w:tr w:rsidR="00FB7742" w14:paraId="4BD99058"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04502DC8"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12F8FBB2"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1.2.4. PVM mokėtojo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74DC8B51" w14:textId="77777777" w:rsidR="00FB7742" w:rsidRDefault="00FB7742">
            <w:pPr>
              <w:widowControl w:val="0"/>
              <w:jc w:val="center"/>
              <w:rPr>
                <w:rFonts w:ascii="Times New Roman" w:hAnsi="Times New Roman" w:cs="Times New Roman"/>
                <w:kern w:val="2"/>
                <w:sz w:val="24"/>
                <w:szCs w:val="24"/>
              </w:rPr>
            </w:pPr>
          </w:p>
        </w:tc>
      </w:tr>
      <w:tr w:rsidR="00FB7742" w14:paraId="0C15A520"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74836BCA"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70CB0CD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1.2.5. Atsiskaitomoji sąskaita</w:t>
            </w:r>
          </w:p>
        </w:tc>
        <w:tc>
          <w:tcPr>
            <w:tcW w:w="3508" w:type="dxa"/>
            <w:gridSpan w:val="2"/>
            <w:tcBorders>
              <w:top w:val="single" w:sz="4" w:space="0" w:color="000000"/>
              <w:left w:val="single" w:sz="4" w:space="0" w:color="000000"/>
              <w:bottom w:val="single" w:sz="4" w:space="0" w:color="000000"/>
              <w:right w:val="single" w:sz="4" w:space="0" w:color="000000"/>
            </w:tcBorders>
          </w:tcPr>
          <w:p w14:paraId="38B82950" w14:textId="77777777" w:rsidR="00FB7742" w:rsidRDefault="00FB7742">
            <w:pPr>
              <w:widowControl w:val="0"/>
              <w:jc w:val="center"/>
              <w:rPr>
                <w:rFonts w:ascii="Times New Roman" w:hAnsi="Times New Roman" w:cs="Times New Roman"/>
                <w:kern w:val="2"/>
                <w:sz w:val="24"/>
                <w:szCs w:val="24"/>
              </w:rPr>
            </w:pPr>
          </w:p>
        </w:tc>
      </w:tr>
      <w:tr w:rsidR="00FB7742" w14:paraId="760CE71C"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356C85E8"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1F59E17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1.2.6. Bankas, banko kodas</w:t>
            </w:r>
          </w:p>
        </w:tc>
        <w:tc>
          <w:tcPr>
            <w:tcW w:w="3508" w:type="dxa"/>
            <w:gridSpan w:val="2"/>
            <w:tcBorders>
              <w:top w:val="single" w:sz="4" w:space="0" w:color="000000"/>
              <w:left w:val="single" w:sz="4" w:space="0" w:color="000000"/>
              <w:bottom w:val="single" w:sz="4" w:space="0" w:color="000000"/>
              <w:right w:val="single" w:sz="4" w:space="0" w:color="000000"/>
            </w:tcBorders>
          </w:tcPr>
          <w:p w14:paraId="562C2178" w14:textId="77777777" w:rsidR="00FB7742" w:rsidRDefault="00FB7742">
            <w:pPr>
              <w:widowControl w:val="0"/>
              <w:jc w:val="center"/>
              <w:rPr>
                <w:rFonts w:ascii="Times New Roman" w:hAnsi="Times New Roman" w:cs="Times New Roman"/>
                <w:kern w:val="2"/>
                <w:sz w:val="24"/>
                <w:szCs w:val="24"/>
              </w:rPr>
            </w:pPr>
          </w:p>
        </w:tc>
      </w:tr>
      <w:tr w:rsidR="00FB7742" w14:paraId="18CBC9F2"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680B1A4D"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0CFCE301"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1.2.7. Telefonas</w:t>
            </w:r>
          </w:p>
        </w:tc>
        <w:tc>
          <w:tcPr>
            <w:tcW w:w="3508" w:type="dxa"/>
            <w:gridSpan w:val="2"/>
            <w:tcBorders>
              <w:top w:val="single" w:sz="4" w:space="0" w:color="000000"/>
              <w:left w:val="single" w:sz="4" w:space="0" w:color="000000"/>
              <w:bottom w:val="single" w:sz="4" w:space="0" w:color="000000"/>
              <w:right w:val="single" w:sz="4" w:space="0" w:color="000000"/>
            </w:tcBorders>
          </w:tcPr>
          <w:p w14:paraId="5C9D4779" w14:textId="77777777" w:rsidR="00FB7742" w:rsidRDefault="00FB7742">
            <w:pPr>
              <w:widowControl w:val="0"/>
              <w:jc w:val="center"/>
              <w:rPr>
                <w:rFonts w:ascii="Times New Roman" w:hAnsi="Times New Roman" w:cs="Times New Roman"/>
                <w:kern w:val="2"/>
                <w:sz w:val="24"/>
                <w:szCs w:val="24"/>
              </w:rPr>
            </w:pPr>
          </w:p>
        </w:tc>
      </w:tr>
      <w:tr w:rsidR="00FB7742" w14:paraId="519104BE"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5D0F0C59"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25599E7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1.2.8. El. paštas</w:t>
            </w:r>
          </w:p>
        </w:tc>
        <w:tc>
          <w:tcPr>
            <w:tcW w:w="3508" w:type="dxa"/>
            <w:gridSpan w:val="2"/>
            <w:tcBorders>
              <w:top w:val="single" w:sz="4" w:space="0" w:color="000000"/>
              <w:left w:val="single" w:sz="4" w:space="0" w:color="000000"/>
              <w:bottom w:val="single" w:sz="4" w:space="0" w:color="000000"/>
              <w:right w:val="single" w:sz="4" w:space="0" w:color="000000"/>
            </w:tcBorders>
          </w:tcPr>
          <w:p w14:paraId="7A20A619" w14:textId="77777777" w:rsidR="00FB7742" w:rsidRDefault="00FB7742">
            <w:pPr>
              <w:widowControl w:val="0"/>
              <w:jc w:val="center"/>
              <w:rPr>
                <w:rFonts w:ascii="Times New Roman" w:hAnsi="Times New Roman" w:cs="Times New Roman"/>
                <w:kern w:val="2"/>
                <w:sz w:val="24"/>
                <w:szCs w:val="24"/>
              </w:rPr>
            </w:pPr>
          </w:p>
        </w:tc>
      </w:tr>
      <w:tr w:rsidR="00FB7742" w14:paraId="4964EE6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436FCA02"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32A59887"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1.2.9. Šalies atstovas</w:t>
            </w:r>
          </w:p>
        </w:tc>
        <w:tc>
          <w:tcPr>
            <w:tcW w:w="3508" w:type="dxa"/>
            <w:gridSpan w:val="2"/>
            <w:tcBorders>
              <w:top w:val="single" w:sz="4" w:space="0" w:color="000000"/>
              <w:left w:val="single" w:sz="4" w:space="0" w:color="000000"/>
              <w:bottom w:val="single" w:sz="4" w:space="0" w:color="000000"/>
              <w:right w:val="single" w:sz="4" w:space="0" w:color="000000"/>
            </w:tcBorders>
          </w:tcPr>
          <w:p w14:paraId="15D938CE" w14:textId="77777777" w:rsidR="00FB7742" w:rsidRDefault="00FB7742">
            <w:pPr>
              <w:widowControl w:val="0"/>
              <w:jc w:val="center"/>
              <w:rPr>
                <w:rFonts w:ascii="Times New Roman" w:hAnsi="Times New Roman" w:cs="Times New Roman"/>
                <w:kern w:val="2"/>
                <w:sz w:val="24"/>
                <w:szCs w:val="24"/>
              </w:rPr>
            </w:pPr>
          </w:p>
        </w:tc>
      </w:tr>
      <w:tr w:rsidR="00FB7742" w14:paraId="048C0F4F" w14:textId="77777777">
        <w:tc>
          <w:tcPr>
            <w:tcW w:w="2809" w:type="dxa"/>
            <w:gridSpan w:val="2"/>
            <w:vMerge/>
            <w:tcBorders>
              <w:top w:val="single" w:sz="4" w:space="0" w:color="000000"/>
              <w:left w:val="single" w:sz="4" w:space="0" w:color="000000"/>
              <w:bottom w:val="single" w:sz="4" w:space="0" w:color="000000"/>
              <w:right w:val="single" w:sz="4" w:space="0" w:color="000000"/>
            </w:tcBorders>
          </w:tcPr>
          <w:p w14:paraId="401BE99F" w14:textId="77777777" w:rsidR="00FB7742" w:rsidRDefault="00FB7742"/>
        </w:tc>
        <w:tc>
          <w:tcPr>
            <w:tcW w:w="3240" w:type="dxa"/>
            <w:gridSpan w:val="2"/>
            <w:tcBorders>
              <w:top w:val="single" w:sz="4" w:space="0" w:color="000000"/>
              <w:left w:val="single" w:sz="4" w:space="0" w:color="000000"/>
              <w:bottom w:val="single" w:sz="4" w:space="0" w:color="000000"/>
              <w:right w:val="single" w:sz="4" w:space="0" w:color="000000"/>
            </w:tcBorders>
          </w:tcPr>
          <w:p w14:paraId="09DE55AD"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1.2.10. Atstovavimo pagrindas</w:t>
            </w:r>
          </w:p>
        </w:tc>
        <w:tc>
          <w:tcPr>
            <w:tcW w:w="3508" w:type="dxa"/>
            <w:gridSpan w:val="2"/>
            <w:tcBorders>
              <w:top w:val="single" w:sz="4" w:space="0" w:color="000000"/>
              <w:left w:val="single" w:sz="4" w:space="0" w:color="000000"/>
              <w:bottom w:val="single" w:sz="4" w:space="0" w:color="000000"/>
              <w:right w:val="single" w:sz="4" w:space="0" w:color="000000"/>
            </w:tcBorders>
          </w:tcPr>
          <w:p w14:paraId="31898A51" w14:textId="77777777" w:rsidR="00FB7742" w:rsidRDefault="00FB7742">
            <w:pPr>
              <w:widowControl w:val="0"/>
              <w:jc w:val="center"/>
              <w:rPr>
                <w:rFonts w:ascii="Times New Roman" w:hAnsi="Times New Roman" w:cs="Times New Roman"/>
                <w:kern w:val="2"/>
                <w:sz w:val="24"/>
                <w:szCs w:val="24"/>
              </w:rPr>
            </w:pPr>
          </w:p>
        </w:tc>
      </w:tr>
    </w:tbl>
    <w:p w14:paraId="0C3400ED" w14:textId="77777777" w:rsidR="00FB7742" w:rsidRDefault="00FB7742">
      <w:pPr>
        <w:jc w:val="both"/>
        <w:rPr>
          <w:szCs w:val="24"/>
        </w:rPr>
      </w:pPr>
    </w:p>
    <w:tbl>
      <w:tblPr>
        <w:tblW w:w="9535" w:type="dxa"/>
        <w:tblLook w:val="04A0" w:firstRow="1" w:lastRow="0" w:firstColumn="1" w:lastColumn="0" w:noHBand="0" w:noVBand="1"/>
      </w:tblPr>
      <w:tblGrid>
        <w:gridCol w:w="2531"/>
        <w:gridCol w:w="176"/>
        <w:gridCol w:w="2079"/>
        <w:gridCol w:w="4749"/>
      </w:tblGrid>
      <w:tr w:rsidR="00FB7742" w14:paraId="1BE43CB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214328E"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2. ATSAKINGI ASMENYS</w:t>
            </w:r>
          </w:p>
        </w:tc>
      </w:tr>
      <w:tr w:rsidR="00FB7742" w14:paraId="7CF974F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DFAFF9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12D2BE3" w14:textId="77777777" w:rsidR="00FB7742" w:rsidRDefault="00FB7742">
            <w:pPr>
              <w:widowControl w:val="0"/>
              <w:rPr>
                <w:rFonts w:ascii="Times New Roman" w:hAnsi="Times New Roman" w:cs="Times New Roman"/>
                <w:color w:val="4472C4"/>
                <w:kern w:val="2"/>
                <w:sz w:val="24"/>
                <w:szCs w:val="24"/>
              </w:rPr>
            </w:pPr>
          </w:p>
        </w:tc>
      </w:tr>
      <w:tr w:rsidR="00FB7742" w14:paraId="3227B77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909D95E"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59E49B53" w14:textId="77777777" w:rsidR="00FB7742" w:rsidRDefault="002D3B3D">
            <w:pPr>
              <w:widowControl w:val="0"/>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(nurodyti padalinį / skyrių, pareigas, vardą, pavardę, tel., el. paštą)</w:t>
            </w:r>
          </w:p>
        </w:tc>
      </w:tr>
      <w:tr w:rsidR="00FB7742" w14:paraId="60538BC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8B7054F"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3. SUTARTIES DALYKAS</w:t>
            </w:r>
          </w:p>
        </w:tc>
      </w:tr>
      <w:tr w:rsidR="00FB7742" w14:paraId="4FF2E66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0272B1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79ACCF3E"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Tiekėjas įsipareigoja Sutartyje numatytomis sąlygomis pravesti Pirkėjui savadarbių sprogmenų neutralizavimo po vandeniu </w:t>
            </w:r>
            <w:r>
              <w:rPr>
                <w:rFonts w:ascii="Times New Roman" w:hAnsi="Times New Roman" w:cs="Times New Roman"/>
                <w:kern w:val="2"/>
                <w:sz w:val="24"/>
                <w:szCs w:val="24"/>
              </w:rPr>
              <w:lastRenderedPageBreak/>
              <w:t>mokymus (toliau – Paslaugos) ir/arba pristatyti sprogstamųjų užtaisų po vandeniu neutralizavimo įrangą (toliau – Prekės).</w:t>
            </w:r>
          </w:p>
          <w:p w14:paraId="75977F13" w14:textId="77777777" w:rsidR="00FB7742" w:rsidRDefault="002D3B3D">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 xml:space="preserve">Išsamus Prekių/Paslaugų aprašymas ir kiti reikalavimai tiekiamoms Prekėms/Paslaugoms nustatyti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„Techninė specifikacija“ (toliau – Techninė specifikacija) ir Sutarties priede Nr. </w:t>
            </w:r>
            <w:r>
              <w:rPr>
                <w:rFonts w:ascii="Times New Roman" w:hAnsi="Times New Roman" w:cs="Times New Roman"/>
                <w:color w:val="000000"/>
                <w:kern w:val="2"/>
                <w:sz w:val="24"/>
                <w:szCs w:val="24"/>
                <w:shd w:val="clear" w:color="auto" w:fill="FFFF00"/>
              </w:rPr>
              <w:t>[_]</w:t>
            </w:r>
            <w:r>
              <w:rPr>
                <w:rFonts w:ascii="Times New Roman" w:hAnsi="Times New Roman" w:cs="Times New Roman"/>
                <w:color w:val="000000"/>
                <w:kern w:val="2"/>
                <w:sz w:val="24"/>
                <w:szCs w:val="24"/>
              </w:rPr>
              <w:t xml:space="preserve"> „Pasiūlymas“.</w:t>
            </w:r>
          </w:p>
        </w:tc>
      </w:tr>
      <w:tr w:rsidR="00FB7742" w14:paraId="7AF5CF3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7CCF1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332058A7" w14:textId="77777777" w:rsidR="00FB7742" w:rsidRDefault="00FB7742">
            <w:pPr>
              <w:widowControl w:val="0"/>
              <w:rPr>
                <w:rFonts w:ascii="Times New Roman" w:hAnsi="Times New Roman" w:cs="Times New Roman"/>
                <w:kern w:val="2"/>
                <w:sz w:val="24"/>
                <w:szCs w:val="24"/>
              </w:rPr>
            </w:pPr>
          </w:p>
        </w:tc>
      </w:tr>
      <w:tr w:rsidR="00FB7742" w14:paraId="5D61155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1B54E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A963AA8" w14:textId="77777777" w:rsidR="00FB7742" w:rsidRDefault="002D3B3D">
            <w:pPr>
              <w:widowControl w:val="0"/>
              <w:spacing w:after="0"/>
              <w:jc w:val="both"/>
              <w:rPr>
                <w:rFonts w:ascii="Times New Roman" w:hAnsi="Times New Roman" w:cs="Times New Roman"/>
                <w:bCs/>
                <w:sz w:val="24"/>
                <w:szCs w:val="24"/>
              </w:rPr>
            </w:pPr>
            <w:r>
              <w:rPr>
                <w:rFonts w:ascii="Times New Roman" w:hAnsi="Times New Roman" w:cs="Times New Roman"/>
                <w:bCs/>
                <w:sz w:val="24"/>
                <w:szCs w:val="24"/>
              </w:rPr>
              <w:t xml:space="preserve">Vidaus saugumo fondo 2021-2027 m. programos lėšomis finansuojamas projektas Nr. „VSF/2024/322“ „AOR „Aras“ išminuotojų </w:t>
            </w:r>
            <w:proofErr w:type="spellStart"/>
            <w:r>
              <w:rPr>
                <w:rFonts w:ascii="Times New Roman" w:hAnsi="Times New Roman" w:cs="Times New Roman"/>
                <w:bCs/>
                <w:sz w:val="24"/>
                <w:szCs w:val="24"/>
              </w:rPr>
              <w:t>pajėgumų</w:t>
            </w:r>
            <w:proofErr w:type="spellEnd"/>
            <w:r>
              <w:rPr>
                <w:rFonts w:ascii="Times New Roman" w:hAnsi="Times New Roman" w:cs="Times New Roman"/>
                <w:bCs/>
                <w:sz w:val="24"/>
                <w:szCs w:val="24"/>
              </w:rPr>
              <w:t xml:space="preserve"> stiprinimas, II etapas“ </w:t>
            </w:r>
          </w:p>
          <w:p w14:paraId="4054ECBD" w14:textId="77777777" w:rsidR="00FB7742" w:rsidRDefault="00FB7742">
            <w:pPr>
              <w:widowControl w:val="0"/>
              <w:rPr>
                <w:rFonts w:ascii="Times New Roman" w:hAnsi="Times New Roman" w:cs="Times New Roman"/>
                <w:kern w:val="2"/>
                <w:sz w:val="24"/>
                <w:szCs w:val="24"/>
              </w:rPr>
            </w:pPr>
          </w:p>
          <w:p w14:paraId="150AE0DC" w14:textId="77777777" w:rsidR="00FB7742" w:rsidRDefault="00FB7742">
            <w:pPr>
              <w:widowControl w:val="0"/>
              <w:rPr>
                <w:rFonts w:ascii="Times New Roman" w:hAnsi="Times New Roman" w:cs="Times New Roman"/>
                <w:kern w:val="2"/>
                <w:sz w:val="24"/>
                <w:szCs w:val="24"/>
              </w:rPr>
            </w:pPr>
          </w:p>
        </w:tc>
      </w:tr>
      <w:tr w:rsidR="00FB7742" w14:paraId="161FD16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07D6886"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4. PREKIŲ PRISTATYMO TERMINAI IR PREKIŲ PERDAVIMO - PRIĖMIMO TVARKA</w:t>
            </w:r>
          </w:p>
        </w:tc>
      </w:tr>
      <w:tr w:rsidR="00FB7742" w14:paraId="12534F3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B1CFB5"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4.1. Prekių pristatymo terminas, kai Prekės pristatomos vienu kartu</w:t>
            </w:r>
          </w:p>
          <w:p w14:paraId="097A4ACB" w14:textId="77777777" w:rsidR="00FB7742" w:rsidRDefault="00FB7742">
            <w:pPr>
              <w:widowControl w:val="0"/>
              <w:rPr>
                <w:rFonts w:ascii="Times New Roman" w:hAnsi="Times New Roman" w:cs="Times New Roman"/>
                <w:b/>
                <w:bCs/>
                <w:kern w:val="2"/>
                <w:sz w:val="24"/>
                <w:szCs w:val="24"/>
              </w:rPr>
            </w:pPr>
          </w:p>
          <w:p w14:paraId="339400C6" w14:textId="77777777" w:rsidR="00FB7742" w:rsidRDefault="00FB7742">
            <w:pPr>
              <w:widowControl w:val="0"/>
              <w:rPr>
                <w:rFonts w:ascii="Times New Roman" w:hAnsi="Times New Roman" w:cs="Times New Roman"/>
                <w:b/>
                <w:bCs/>
                <w:kern w:val="2"/>
                <w:sz w:val="24"/>
                <w:szCs w:val="24"/>
              </w:rPr>
            </w:pPr>
          </w:p>
          <w:p w14:paraId="4FEE7A27" w14:textId="77777777" w:rsidR="00FB7742" w:rsidRDefault="00FB7742">
            <w:pPr>
              <w:widowControl w:val="0"/>
              <w:rPr>
                <w:rFonts w:ascii="Times New Roman" w:hAnsi="Times New Roman" w:cs="Times New Roman"/>
                <w:b/>
                <w:bCs/>
                <w:kern w:val="2"/>
                <w:sz w:val="24"/>
                <w:szCs w:val="24"/>
              </w:rPr>
            </w:pPr>
          </w:p>
          <w:p w14:paraId="0AD11C4A" w14:textId="77777777" w:rsidR="00FB7742" w:rsidRDefault="00FB7742">
            <w:pPr>
              <w:widowControl w:val="0"/>
              <w:rPr>
                <w:rFonts w:ascii="Times New Roman" w:hAnsi="Times New Roman" w:cs="Times New Roman"/>
                <w:b/>
                <w:bCs/>
                <w:kern w:val="2"/>
                <w:sz w:val="24"/>
                <w:szCs w:val="24"/>
              </w:rPr>
            </w:pPr>
          </w:p>
          <w:p w14:paraId="1336E880" w14:textId="77777777" w:rsidR="00FB7742" w:rsidRDefault="00FB7742">
            <w:pPr>
              <w:widowControl w:val="0"/>
              <w:rPr>
                <w:rFonts w:ascii="Times New Roman" w:hAnsi="Times New Roman" w:cs="Times New Roman"/>
                <w:b/>
                <w:bCs/>
                <w:kern w:val="2"/>
                <w:sz w:val="24"/>
                <w:szCs w:val="24"/>
              </w:rPr>
            </w:pPr>
          </w:p>
          <w:p w14:paraId="3C823105" w14:textId="77777777" w:rsidR="00FB7742" w:rsidRDefault="00FB7742">
            <w:pPr>
              <w:widowControl w:val="0"/>
              <w:rPr>
                <w:rFonts w:ascii="Times New Roman" w:hAnsi="Times New Roman" w:cs="Times New Roman"/>
                <w:b/>
                <w:bCs/>
                <w:kern w:val="2"/>
                <w:sz w:val="24"/>
                <w:szCs w:val="24"/>
              </w:rPr>
            </w:pPr>
          </w:p>
          <w:p w14:paraId="699F6155" w14:textId="77777777" w:rsidR="00FB7742" w:rsidRDefault="00FB7742">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265F5E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Tiekėjas Prekes/Paslaugas (visą Prekių kiekį bei mokymus) įsipareigoja pristatyti/pravesti </w:t>
            </w:r>
            <w:r>
              <w:rPr>
                <w:rFonts w:ascii="Times New Roman" w:hAnsi="Times New Roman" w:cs="Times New Roman"/>
                <w:b/>
                <w:bCs/>
                <w:kern w:val="2"/>
                <w:sz w:val="24"/>
                <w:szCs w:val="24"/>
              </w:rPr>
              <w:t xml:space="preserve">per 7 mėn.  </w:t>
            </w:r>
            <w:r>
              <w:rPr>
                <w:rFonts w:ascii="Times New Roman" w:hAnsi="Times New Roman" w:cs="Times New Roman"/>
                <w:color w:val="000000"/>
                <w:kern w:val="2"/>
                <w:sz w:val="24"/>
                <w:szCs w:val="24"/>
              </w:rPr>
              <w:t>nuo Sutarties įsigaliojimo dienos šiuo adresu: Minsko pl. 35, LT-02121, Vilnius</w:t>
            </w:r>
          </w:p>
          <w:p w14:paraId="3C96D08B" w14:textId="77777777" w:rsidR="00FB7742" w:rsidRDefault="00FB7742">
            <w:pPr>
              <w:widowControl w:val="0"/>
              <w:rPr>
                <w:rFonts w:ascii="Times New Roman" w:hAnsi="Times New Roman" w:cs="Times New Roman"/>
                <w:kern w:val="2"/>
                <w:sz w:val="24"/>
                <w:szCs w:val="24"/>
              </w:rPr>
            </w:pPr>
          </w:p>
          <w:p w14:paraId="00CB3E7D" w14:textId="77777777" w:rsidR="00FB7742" w:rsidRDefault="00FB7742">
            <w:pPr>
              <w:widowControl w:val="0"/>
              <w:rPr>
                <w:rFonts w:ascii="Times New Roman" w:hAnsi="Times New Roman" w:cs="Times New Roman"/>
                <w:color w:val="FF0000"/>
                <w:kern w:val="2"/>
                <w:sz w:val="24"/>
                <w:szCs w:val="24"/>
              </w:rPr>
            </w:pPr>
          </w:p>
          <w:p w14:paraId="1028FAA9" w14:textId="77777777" w:rsidR="00FB7742" w:rsidRDefault="00FB7742">
            <w:pPr>
              <w:widowControl w:val="0"/>
              <w:rPr>
                <w:rFonts w:ascii="Times New Roman" w:hAnsi="Times New Roman" w:cs="Times New Roman"/>
                <w:kern w:val="2"/>
                <w:sz w:val="24"/>
                <w:szCs w:val="24"/>
              </w:rPr>
            </w:pPr>
          </w:p>
          <w:p w14:paraId="0F24D02F" w14:textId="77777777" w:rsidR="00FB7742" w:rsidRDefault="00FB7742">
            <w:pPr>
              <w:widowControl w:val="0"/>
              <w:textAlignment w:val="baseline"/>
              <w:rPr>
                <w:rFonts w:ascii="Times New Roman" w:hAnsi="Times New Roman" w:cs="Times New Roman"/>
                <w:sz w:val="24"/>
                <w:szCs w:val="24"/>
              </w:rPr>
            </w:pPr>
          </w:p>
        </w:tc>
      </w:tr>
      <w:tr w:rsidR="00FB7742" w14:paraId="1E5CDA4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11B7CC"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FC4D6A7" w14:textId="77777777" w:rsidR="00FB7742" w:rsidRDefault="002D3B3D">
            <w:pPr>
              <w:widowControl w:val="0"/>
              <w:jc w:val="both"/>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Tiekėjas turi teisę į Prekių/Paslaugų pristatymo/pravedimo termino pratęsimą, tačiau tik tuo atveju, jei atsiranda </w:t>
            </w:r>
            <w:proofErr w:type="spellStart"/>
            <w:r>
              <w:rPr>
                <w:rFonts w:ascii="Times New Roman" w:hAnsi="Times New Roman" w:cs="Times New Roman"/>
                <w:kern w:val="2"/>
                <w:sz w:val="24"/>
                <w:szCs w:val="24"/>
              </w:rPr>
              <w:t>įrodymais</w:t>
            </w:r>
            <w:proofErr w:type="spellEnd"/>
            <w:r>
              <w:rPr>
                <w:rFonts w:ascii="Times New Roman" w:hAnsi="Times New Roman" w:cs="Times New Roman"/>
                <w:kern w:val="2"/>
                <w:sz w:val="24"/>
                <w:szCs w:val="24"/>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Prekių/Paslaugų tiekimo/pravedimo terminą, jokiu būdu negali </w:t>
            </w:r>
            <w:r>
              <w:rPr>
                <w:rFonts w:ascii="Times New Roman" w:hAnsi="Times New Roman" w:cs="Times New Roman"/>
                <w:kern w:val="2"/>
                <w:sz w:val="24"/>
                <w:szCs w:val="24"/>
              </w:rPr>
              <w:lastRenderedPageBreak/>
              <w:t xml:space="preserve">priklausyti nuo Tiekėjo. Kiekvienu tokiu atveju, Tiekėjas raštu nedelsdamas, bet ne vėliau kaip per 14 dienų apie tai praneša Pirkėjui, pateikdamas minėtų aplinkybių egzistavimo </w:t>
            </w:r>
            <w:proofErr w:type="spellStart"/>
            <w:r>
              <w:rPr>
                <w:rFonts w:ascii="Times New Roman" w:hAnsi="Times New Roman" w:cs="Times New Roman"/>
                <w:kern w:val="2"/>
                <w:sz w:val="24"/>
                <w:szCs w:val="24"/>
              </w:rPr>
              <w:t>įrodymus</w:t>
            </w:r>
            <w:proofErr w:type="spellEnd"/>
            <w:r>
              <w:rPr>
                <w:rFonts w:ascii="Times New Roman" w:hAnsi="Times New Roman" w:cs="Times New Roman"/>
                <w:kern w:val="2"/>
                <w:sz w:val="24"/>
                <w:szCs w:val="24"/>
              </w:rPr>
              <w:t>. Nurodytas aplinkybes vertina Pirkėjas. Pirkėjui sutikus, Prekių/Paslaugų pristatymo/Pravedimo terminas gali būti pratęsiamas tik minėtų aplinkybių egzistavimo laikotarpiui, bet ne ilgiau nei 1 mėn.</w:t>
            </w:r>
          </w:p>
          <w:p w14:paraId="7D6B9613" w14:textId="77777777" w:rsidR="00FB7742" w:rsidRDefault="00FB7742">
            <w:pPr>
              <w:widowControl w:val="0"/>
              <w:rPr>
                <w:rFonts w:ascii="Times New Roman" w:hAnsi="Times New Roman" w:cs="Times New Roman"/>
                <w:color w:val="1F4E79"/>
                <w:kern w:val="2"/>
                <w:sz w:val="24"/>
                <w:szCs w:val="24"/>
              </w:rPr>
            </w:pPr>
          </w:p>
          <w:p w14:paraId="2369517D" w14:textId="77777777" w:rsidR="00FB7742" w:rsidRDefault="00FB7742">
            <w:pPr>
              <w:widowControl w:val="0"/>
              <w:rPr>
                <w:rFonts w:ascii="Times New Roman" w:hAnsi="Times New Roman" w:cs="Times New Roman"/>
                <w:kern w:val="2"/>
                <w:sz w:val="24"/>
                <w:szCs w:val="24"/>
              </w:rPr>
            </w:pPr>
          </w:p>
          <w:p w14:paraId="1A67E22F" w14:textId="77777777" w:rsidR="00FB7742" w:rsidRDefault="00FB7742">
            <w:pPr>
              <w:widowControl w:val="0"/>
              <w:rPr>
                <w:rFonts w:ascii="Times New Roman" w:hAnsi="Times New Roman" w:cs="Times New Roman"/>
                <w:kern w:val="2"/>
                <w:sz w:val="24"/>
                <w:szCs w:val="24"/>
              </w:rPr>
            </w:pPr>
          </w:p>
        </w:tc>
      </w:tr>
      <w:tr w:rsidR="00FB7742" w14:paraId="5B3DD30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B2E87EB"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3213010"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1B9C0D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DD52E5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2660DE43"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D3B6B9B" w14:textId="77777777" w:rsidR="00FB7742" w:rsidRDefault="00FB7742">
            <w:pPr>
              <w:widowControl w:val="0"/>
              <w:rPr>
                <w:rFonts w:ascii="Times New Roman" w:hAnsi="Times New Roman" w:cs="Times New Roman"/>
                <w:kern w:val="2"/>
                <w:sz w:val="24"/>
                <w:szCs w:val="24"/>
              </w:rPr>
            </w:pPr>
          </w:p>
        </w:tc>
      </w:tr>
      <w:tr w:rsidR="00FB7742" w14:paraId="73D6A8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CB13DC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469ACB83" w14:textId="77777777" w:rsidR="00FB7742" w:rsidRDefault="002D3B3D">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Kartu su Prekėmis pateikiami šie dokumentai: priėmimo perdavimo aktas.</w:t>
            </w:r>
          </w:p>
          <w:p w14:paraId="3B7E357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Tiekėjui nepateikus nurodytų dokumentų, laikoma, kad Prekės neatitinka Sutartyje nustatytų reikalavimų.</w:t>
            </w:r>
          </w:p>
        </w:tc>
      </w:tr>
      <w:tr w:rsidR="00FB7742" w14:paraId="1447A27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CFE5676"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5. SUTARTIES KAINA IR ATSISKAITYMO TVARKA</w:t>
            </w:r>
          </w:p>
        </w:tc>
      </w:tr>
      <w:tr w:rsidR="00FB7742" w14:paraId="30E92CE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B2F9E06"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CCDFEE9"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Fiksuotos kainos kainodara</w:t>
            </w:r>
          </w:p>
          <w:p w14:paraId="55B8E2FF" w14:textId="77777777" w:rsidR="00FB7742" w:rsidRDefault="00FB7742">
            <w:pPr>
              <w:widowControl w:val="0"/>
              <w:rPr>
                <w:rFonts w:ascii="Times New Roman" w:hAnsi="Times New Roman" w:cs="Times New Roman"/>
                <w:color w:val="4472C4"/>
                <w:kern w:val="2"/>
                <w:sz w:val="24"/>
                <w:szCs w:val="24"/>
              </w:rPr>
            </w:pPr>
          </w:p>
        </w:tc>
      </w:tr>
      <w:tr w:rsidR="00FB7742" w14:paraId="5E30EB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6B57D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5.2. Pradinės Sutarties vertė ir Sutarties kaina, kai taikoma </w:t>
            </w:r>
            <w:r>
              <w:rPr>
                <w:rFonts w:ascii="Times New Roman" w:hAnsi="Times New Roman" w:cs="Times New Roman"/>
                <w:b/>
                <w:bCs/>
                <w:kern w:val="2"/>
                <w:sz w:val="24"/>
                <w:szCs w:val="24"/>
                <w:u w:val="single"/>
              </w:rPr>
              <w:t>fiksuotos kainos</w:t>
            </w:r>
            <w:r>
              <w:rPr>
                <w:rFonts w:ascii="Times New Roman" w:hAnsi="Times New Roman" w:cs="Times New Roman"/>
                <w:b/>
                <w:bCs/>
                <w:kern w:val="2"/>
                <w:sz w:val="24"/>
                <w:szCs w:val="24"/>
              </w:rPr>
              <w:t xml:space="preserve"> kainodara</w:t>
            </w:r>
          </w:p>
          <w:p w14:paraId="3D16352A" w14:textId="77777777" w:rsidR="00FB7742" w:rsidRDefault="00FB7742">
            <w:pPr>
              <w:widowControl w:val="0"/>
              <w:rPr>
                <w:rFonts w:ascii="Times New Roman" w:hAnsi="Times New Roman" w:cs="Times New Roman"/>
                <w:b/>
                <w:bCs/>
                <w:kern w:val="2"/>
                <w:sz w:val="24"/>
                <w:szCs w:val="24"/>
              </w:rPr>
            </w:pPr>
          </w:p>
          <w:p w14:paraId="1802668D" w14:textId="77777777" w:rsidR="00FB7742" w:rsidRDefault="00FB7742">
            <w:pPr>
              <w:widowControl w:val="0"/>
              <w:rPr>
                <w:rFonts w:ascii="Times New Roman" w:hAnsi="Times New Roman" w:cs="Times New Roman"/>
                <w:b/>
                <w:bCs/>
                <w:kern w:val="2"/>
                <w:sz w:val="24"/>
                <w:szCs w:val="24"/>
              </w:rPr>
            </w:pPr>
          </w:p>
          <w:p w14:paraId="2F24DDFB" w14:textId="77777777" w:rsidR="00FB7742" w:rsidRDefault="00FB7742">
            <w:pPr>
              <w:widowControl w:val="0"/>
              <w:rPr>
                <w:rFonts w:ascii="Times New Roman" w:hAnsi="Times New Roman" w:cs="Times New Roman"/>
                <w:b/>
                <w:bCs/>
                <w:kern w:val="2"/>
                <w:sz w:val="24"/>
                <w:szCs w:val="24"/>
              </w:rPr>
            </w:pPr>
          </w:p>
          <w:p w14:paraId="3464A6D9" w14:textId="77777777" w:rsidR="00FB7742" w:rsidRDefault="00FB7742">
            <w:pPr>
              <w:widowControl w:val="0"/>
              <w:jc w:val="both"/>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461A34F"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Pradinės Sutarties vertė yra:</w:t>
            </w:r>
          </w:p>
          <w:p w14:paraId="00C2C453"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1-a pirkimo dalis „Savadarbių sprogmenų neutralizavimo po vandeniu mokymai“ yra </w:t>
            </w:r>
            <w:r>
              <w:rPr>
                <w:rFonts w:ascii="Times New Roman" w:hAnsi="Times New Roman" w:cs="Times New Roman"/>
                <w:color w:val="4472C4"/>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w:t>
            </w:r>
            <w:r>
              <w:rPr>
                <w:rFonts w:ascii="Times New Roman" w:hAnsi="Times New Roman" w:cs="Times New Roman"/>
                <w:color w:val="4472C4"/>
                <w:kern w:val="2"/>
                <w:sz w:val="24"/>
                <w:szCs w:val="24"/>
              </w:rPr>
              <w:t>(nurodyti sumą žodžiais)</w:t>
            </w:r>
            <w:r>
              <w:rPr>
                <w:rFonts w:ascii="Times New Roman" w:hAnsi="Times New Roman" w:cs="Times New Roman"/>
                <w:kern w:val="2"/>
                <w:sz w:val="24"/>
                <w:szCs w:val="24"/>
              </w:rPr>
              <w:t xml:space="preserve"> be pridėtinės vertės mokesčio (toliau – PVM). </w:t>
            </w:r>
          </w:p>
          <w:p w14:paraId="4AF26796"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 xml:space="preserve">PVM sudaro </w:t>
            </w:r>
            <w:r>
              <w:rPr>
                <w:rFonts w:ascii="Times New Roman" w:hAnsi="Times New Roman" w:cs="Times New Roman"/>
                <w:color w:val="4472C4"/>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w:t>
            </w:r>
            <w:r>
              <w:rPr>
                <w:rFonts w:ascii="Times New Roman" w:hAnsi="Times New Roman" w:cs="Times New Roman"/>
                <w:color w:val="4472C4"/>
                <w:kern w:val="2"/>
                <w:sz w:val="24"/>
                <w:szCs w:val="24"/>
              </w:rPr>
              <w:t>(nurodyti sumą žodžiais)</w:t>
            </w:r>
            <w:r>
              <w:rPr>
                <w:rFonts w:ascii="Times New Roman" w:hAnsi="Times New Roman" w:cs="Times New Roman"/>
                <w:kern w:val="2"/>
                <w:sz w:val="24"/>
                <w:szCs w:val="24"/>
              </w:rPr>
              <w:t>.</w:t>
            </w:r>
          </w:p>
          <w:p w14:paraId="507CD19D"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2-a pirkimo dalis „Sprogstamųjų užtaisų po vandeniu neutralizavimo įranga“ yra (</w:t>
            </w:r>
            <w:r>
              <w:rPr>
                <w:rFonts w:ascii="Times New Roman" w:hAnsi="Times New Roman" w:cs="Times New Roman"/>
                <w:color w:val="4472C4" w:themeColor="accent1"/>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w:t>
            </w:r>
            <w:r>
              <w:rPr>
                <w:rFonts w:ascii="Times New Roman" w:hAnsi="Times New Roman" w:cs="Times New Roman"/>
                <w:color w:val="4472C4" w:themeColor="accent1"/>
                <w:kern w:val="2"/>
                <w:sz w:val="24"/>
                <w:szCs w:val="24"/>
              </w:rPr>
              <w:t>nurodyti sumą žodžiais</w:t>
            </w:r>
            <w:r>
              <w:rPr>
                <w:rFonts w:ascii="Times New Roman" w:hAnsi="Times New Roman" w:cs="Times New Roman"/>
                <w:kern w:val="2"/>
                <w:sz w:val="24"/>
                <w:szCs w:val="24"/>
              </w:rPr>
              <w:t xml:space="preserve">) be pridėtinės vertės mokesčio (toliau – PVM). </w:t>
            </w:r>
          </w:p>
          <w:p w14:paraId="5F825D75"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PVM sudaro (</w:t>
            </w:r>
            <w:r>
              <w:rPr>
                <w:rFonts w:ascii="Times New Roman" w:hAnsi="Times New Roman" w:cs="Times New Roman"/>
                <w:color w:val="4472C4" w:themeColor="accent1"/>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w:t>
            </w:r>
            <w:r>
              <w:rPr>
                <w:rFonts w:ascii="Times New Roman" w:hAnsi="Times New Roman" w:cs="Times New Roman"/>
                <w:color w:val="4472C4" w:themeColor="accent1"/>
                <w:kern w:val="2"/>
                <w:sz w:val="24"/>
                <w:szCs w:val="24"/>
              </w:rPr>
              <w:t>nurodyti sumą žodžiais</w:t>
            </w:r>
            <w:r>
              <w:rPr>
                <w:rFonts w:ascii="Times New Roman" w:hAnsi="Times New Roman" w:cs="Times New Roman"/>
                <w:kern w:val="2"/>
                <w:sz w:val="24"/>
                <w:szCs w:val="24"/>
              </w:rPr>
              <w:t>).</w:t>
            </w:r>
          </w:p>
          <w:p w14:paraId="27484126"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lastRenderedPageBreak/>
              <w:t xml:space="preserve">Sutarties kaina yra </w:t>
            </w:r>
            <w:r>
              <w:rPr>
                <w:rFonts w:ascii="Times New Roman" w:hAnsi="Times New Roman" w:cs="Times New Roman"/>
                <w:color w:val="4472C4"/>
                <w:kern w:val="2"/>
                <w:sz w:val="24"/>
                <w:szCs w:val="24"/>
              </w:rPr>
              <w:t>(nurodyti sumą skaičiais)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w:t>
            </w:r>
            <w:r>
              <w:rPr>
                <w:rFonts w:ascii="Times New Roman" w:hAnsi="Times New Roman" w:cs="Times New Roman"/>
                <w:color w:val="4472C4"/>
                <w:kern w:val="2"/>
                <w:sz w:val="24"/>
                <w:szCs w:val="24"/>
              </w:rPr>
              <w:t>(nurodyti sumą žodžiais)</w:t>
            </w:r>
            <w:r>
              <w:rPr>
                <w:rFonts w:ascii="Times New Roman" w:hAnsi="Times New Roman" w:cs="Times New Roman"/>
                <w:kern w:val="2"/>
                <w:sz w:val="24"/>
                <w:szCs w:val="24"/>
              </w:rPr>
              <w:t xml:space="preserve"> </w:t>
            </w:r>
            <w:proofErr w:type="spellStart"/>
            <w:r>
              <w:rPr>
                <w:rFonts w:ascii="Times New Roman" w:hAnsi="Times New Roman" w:cs="Times New Roman"/>
                <w:kern w:val="2"/>
                <w:sz w:val="24"/>
                <w:szCs w:val="24"/>
              </w:rPr>
              <w:t>Eur</w:t>
            </w:r>
            <w:proofErr w:type="spellEnd"/>
            <w:r>
              <w:rPr>
                <w:rFonts w:ascii="Times New Roman" w:hAnsi="Times New Roman" w:cs="Times New Roman"/>
                <w:kern w:val="2"/>
                <w:sz w:val="24"/>
                <w:szCs w:val="24"/>
              </w:rPr>
              <w:t xml:space="preserve"> su PVM.</w:t>
            </w:r>
          </w:p>
          <w:p w14:paraId="19F81B02" w14:textId="77777777" w:rsidR="00FB7742" w:rsidRDefault="002D3B3D">
            <w:pPr>
              <w:widowControl w:val="0"/>
              <w:jc w:val="both"/>
              <w:rPr>
                <w:rFonts w:ascii="Times New Roman" w:hAnsi="Times New Roman" w:cs="Times New Roman"/>
                <w:color w:val="FF0000"/>
                <w:kern w:val="2"/>
                <w:sz w:val="24"/>
                <w:szCs w:val="24"/>
              </w:rPr>
            </w:pPr>
            <w:r>
              <w:rPr>
                <w:rFonts w:ascii="Times New Roman" w:hAnsi="Times New Roman" w:cs="Times New Roman"/>
                <w:kern w:val="2"/>
                <w:sz w:val="24"/>
                <w:szCs w:val="24"/>
              </w:rPr>
              <w:t>Šioje Sutartyje P</w:t>
            </w:r>
            <w:r>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FB7742" w14:paraId="72317DE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B9FF54"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5.3. Sutarties kainos / įkainių perskaičiavimas taikant </w:t>
            </w:r>
            <w:r>
              <w:rPr>
                <w:rFonts w:ascii="Times New Roman" w:hAnsi="Times New Roman" w:cs="Times New Roman"/>
                <w:b/>
                <w:bCs/>
                <w:kern w:val="2"/>
                <w:sz w:val="24"/>
                <w:szCs w:val="24"/>
                <w:u w:val="single"/>
              </w:rPr>
              <w:t>peržiūros</w:t>
            </w:r>
            <w:r>
              <w:rPr>
                <w:rFonts w:ascii="Times New Roman" w:hAnsi="Times New Roman" w:cs="Times New Roman"/>
                <w:b/>
                <w:bCs/>
                <w:kern w:val="2"/>
                <w:sz w:val="24"/>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B84E9EC"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Sutarties kaina bus perskaičiuojami:</w:t>
            </w:r>
          </w:p>
          <w:p w14:paraId="550EC33F"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5.3.1. dėl PVM tarifo pasikeitimo;</w:t>
            </w:r>
          </w:p>
          <w:p w14:paraId="326530CA"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5.3.2. dėl kainų lygio pokyčio.</w:t>
            </w:r>
          </w:p>
          <w:p w14:paraId="6F0D743F" w14:textId="77777777" w:rsidR="00FB7742" w:rsidRDefault="00FB7742">
            <w:pPr>
              <w:widowControl w:val="0"/>
              <w:rPr>
                <w:rFonts w:ascii="Times New Roman" w:hAnsi="Times New Roman" w:cs="Times New Roman"/>
                <w:color w:val="FF0000"/>
                <w:kern w:val="2"/>
                <w:sz w:val="24"/>
                <w:szCs w:val="24"/>
              </w:rPr>
            </w:pPr>
          </w:p>
        </w:tc>
      </w:tr>
      <w:tr w:rsidR="00FB7742" w14:paraId="18E93CA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FB92D23"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2E058689" w14:textId="77777777" w:rsidR="00FB7742" w:rsidRDefault="002D3B3D">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 xml:space="preserve">Jeigu Sutarties vykdymo metu pasikeičia PVM mokėjimą reglamentuojantys teisės aktai, darantys tiesioginę įtaką Tiekėjo tiekiamų Prekių/Paslaugų Sutartyje nurodytai kainai / įkainiams, Sutarties kaina / įkainiai perskaičiuojami nekeičiant Prekių/Paslaugų kainos / įkainio be PVM. </w:t>
            </w:r>
          </w:p>
          <w:p w14:paraId="25070220" w14:textId="77777777" w:rsidR="00FB7742" w:rsidRDefault="002D3B3D">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Perskaičiuota Sutarties kaina / Prekių/Paslaugų įkainiai įforminami Susitarimu ir turi būti taikomi nuo naujo PVM įvedimo datos (nepriklausomai nuo to, kada pasirašytas Susitarimas).</w:t>
            </w:r>
          </w:p>
        </w:tc>
      </w:tr>
      <w:tr w:rsidR="00FB7742" w14:paraId="247CED5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C7860A"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b/>
                <w:bCs/>
                <w:kern w:val="2"/>
                <w:sz w:val="24"/>
                <w:szCs w:val="24"/>
              </w:rPr>
              <w:t>5.3.2.</w:t>
            </w:r>
            <w:r>
              <w:rPr>
                <w:rFonts w:ascii="Times New Roman" w:hAnsi="Times New Roman" w:cs="Times New Roman"/>
                <w:kern w:val="2"/>
                <w:sz w:val="24"/>
                <w:szCs w:val="24"/>
              </w:rPr>
              <w:t> </w:t>
            </w:r>
            <w:r>
              <w:rPr>
                <w:rFonts w:ascii="Times New Roman" w:hAnsi="Times New Roman" w:cs="Times New Roman"/>
                <w:b/>
                <w:bCs/>
                <w:kern w:val="2"/>
                <w:sz w:val="24"/>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F6E052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6AC862A3" w14:textId="77777777" w:rsidR="00FB7742" w:rsidRDefault="00FB7742">
            <w:pPr>
              <w:widowControl w:val="0"/>
              <w:rPr>
                <w:rFonts w:ascii="Times New Roman" w:hAnsi="Times New Roman" w:cs="Times New Roman"/>
                <w:sz w:val="24"/>
                <w:szCs w:val="24"/>
              </w:rPr>
            </w:pPr>
          </w:p>
        </w:tc>
      </w:tr>
      <w:tr w:rsidR="00FB7742" w14:paraId="32066FB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7AA129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5.3.3. Sutarties kainos / įkainių peržiūra dėl kainų lygio pokyčio</w:t>
            </w:r>
          </w:p>
          <w:p w14:paraId="02994CCF" w14:textId="77777777" w:rsidR="00FB7742" w:rsidRDefault="00FB7742">
            <w:pPr>
              <w:widowControl w:val="0"/>
              <w:rPr>
                <w:rFonts w:ascii="Times New Roman" w:hAnsi="Times New Roman" w:cs="Times New Roman"/>
                <w:color w:val="4472C4"/>
                <w:kern w:val="2"/>
                <w:sz w:val="24"/>
                <w:szCs w:val="24"/>
              </w:rPr>
            </w:pPr>
          </w:p>
          <w:p w14:paraId="4E245C04" w14:textId="77777777" w:rsidR="00FB7742" w:rsidRDefault="00FB7742">
            <w:pPr>
              <w:widowControl w:val="0"/>
              <w:rPr>
                <w:rFonts w:ascii="Times New Roman" w:hAnsi="Times New Roman" w:cs="Times New Roman"/>
                <w:b/>
                <w:bCs/>
                <w:kern w:val="2"/>
                <w:sz w:val="24"/>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3EAF5D9" w14:textId="77777777" w:rsidR="00FB7742" w:rsidRDefault="002D3B3D">
            <w:pPr>
              <w:widowControl w:val="0"/>
              <w:spacing w:after="0"/>
              <w:jc w:val="both"/>
              <w:rPr>
                <w:rFonts w:ascii="Times New Roman" w:eastAsia="Times New Roman" w:hAnsi="Times New Roman" w:cs="Times New Roman"/>
                <w:color w:val="000000" w:themeColor="dark1"/>
                <w:kern w:val="2"/>
                <w:sz w:val="24"/>
                <w:szCs w:val="20"/>
                <w:lang w:eastAsia="en-US"/>
              </w:rPr>
            </w:pPr>
            <w:r>
              <w:rPr>
                <w:rFonts w:ascii="Times New Roman" w:hAnsi="Times New Roman" w:cs="Times New Roman"/>
                <w:color w:val="000000" w:themeColor="dark1"/>
                <w:kern w:val="2"/>
                <w:sz w:val="24"/>
                <w:szCs w:val="24"/>
              </w:rPr>
              <w:t>5.3.3.1. </w:t>
            </w:r>
            <w:r>
              <w:rPr>
                <w:rFonts w:ascii="Times New Roman" w:eastAsia="Times New Roman" w:hAnsi="Times New Roman" w:cs="Times New Roman"/>
                <w:color w:val="000000" w:themeColor="dark1"/>
                <w:kern w:val="2"/>
                <w:sz w:val="24"/>
                <w:szCs w:val="24"/>
                <w:lang w:eastAsia="en-US"/>
              </w:rPr>
              <w:t xml:space="preserve">Bet kuri Sutarties šalis Sutarties galiojimo metu turi teisę inicijuoti Sutarties kainų/įkainių peržiūrą (keitimą) ne anksčiau kaip po 6 (šešių) mėnesių nuo Sutarties įsigaliojimo dienos (jeigu peržiūra jau buvo atlikta – nuo Susitarimo dėl paskutinio perskaičiavimo pagal šį Specialiųjų sąlygų punktą įsigaliojimo dienos), </w:t>
            </w:r>
            <w:r>
              <w:rPr>
                <w:rFonts w:ascii="Times New Roman" w:eastAsia="Times New Roman" w:hAnsi="Times New Roman" w:cs="Times New Roman"/>
                <w:color w:val="000000" w:themeColor="dark1"/>
                <w:kern w:val="2"/>
                <w:sz w:val="24"/>
                <w:szCs w:val="20"/>
                <w:lang w:eastAsia="en-US"/>
              </w:rPr>
              <w:t>jeigu Vartojimo prekių kainų pokytis (k), apskaičiuotas kaip nustatyta 5.3.3.6 punkte, viršija 10 procentus.</w:t>
            </w:r>
          </w:p>
          <w:p w14:paraId="47E661FE"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5.3.3.2. Sutarties k</w:t>
            </w:r>
            <w:r>
              <w:rPr>
                <w:rFonts w:ascii="Times New Roman" w:hAnsi="Times New Roman" w:cs="Times New Roman"/>
                <w:color w:val="000000" w:themeColor="dark1"/>
                <w:kern w:val="2"/>
                <w:sz w:val="24"/>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6C4A3725"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5.3.3.3. </w:t>
            </w:r>
            <w:r>
              <w:rPr>
                <w:rFonts w:ascii="Times New Roman" w:hAnsi="Times New Roman" w:cs="Times New Roman"/>
                <w:color w:val="000000" w:themeColor="dark1"/>
                <w:kern w:val="2"/>
                <w:sz w:val="24"/>
                <w:szCs w:val="24"/>
                <w:shd w:val="clear" w:color="auto" w:fill="FFFFFF"/>
              </w:rPr>
              <w:t>Jeigu Prekių tiekimas vėluoja dėl Tiekėjo kaltės, uždelstų pristatyti Prekių kaina nėra perskaičiuojama dėl kainų lygio kilimo (gali būti mažinami, tačiau negali būti didinami).</w:t>
            </w:r>
          </w:p>
          <w:p w14:paraId="76327987"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lastRenderedPageBreak/>
              <w:t xml:space="preserve">5.3.3.4. Atlikdamos Sutarties kainos peržiūrą </w:t>
            </w:r>
            <w:r>
              <w:rPr>
                <w:rFonts w:ascii="Times New Roman" w:hAnsi="Times New Roman" w:cs="Times New Roman"/>
                <w:color w:val="000000" w:themeColor="dark1"/>
                <w:kern w:val="2"/>
                <w:sz w:val="24"/>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96D3040"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CE0B2A2"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5.3.3.6. Nauja Sutarties kaina apskaičiuojami pagal žemiau pateiktą formulę:</w:t>
            </w:r>
          </w:p>
          <w:p w14:paraId="1331D136" w14:textId="77777777" w:rsidR="00FB7742" w:rsidRDefault="007F6837">
            <w:pPr>
              <w:widowControl w:val="0"/>
              <w:spacing w:after="0"/>
              <w:jc w:val="both"/>
              <w:textAlignment w:val="baseline"/>
              <w:rPr>
                <w:rFonts w:ascii="Times New Roman" w:hAnsi="Times New Roman" w:cs="Times New Roman"/>
                <w:color w:val="000000" w:themeColor="dark1"/>
                <w:kern w:val="2"/>
                <w:sz w:val="24"/>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2D3B3D">
              <w:rPr>
                <w:rFonts w:ascii="Times New Roman" w:hAnsi="Times New Roman" w:cs="Times New Roman"/>
                <w:color w:val="000000" w:themeColor="dark1"/>
                <w:kern w:val="2"/>
                <w:sz w:val="24"/>
                <w:szCs w:val="24"/>
              </w:rPr>
              <w:t>, kur a – kaina (Eur be PVM)) (jei peržiūra jau buvo atlikta, tai po paskutinio perskaičiavimo) </w:t>
            </w:r>
          </w:p>
          <w:p w14:paraId="7933CEB8" w14:textId="77777777" w:rsidR="00FB7742" w:rsidRDefault="002D3B3D">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a</w:t>
            </w:r>
            <w:r>
              <w:rPr>
                <w:rFonts w:ascii="Times New Roman" w:hAnsi="Times New Roman" w:cs="Times New Roman"/>
                <w:color w:val="000000" w:themeColor="dark1"/>
                <w:kern w:val="2"/>
                <w:sz w:val="24"/>
                <w:szCs w:val="24"/>
                <w:vertAlign w:val="subscript"/>
              </w:rPr>
              <w:t>1</w:t>
            </w:r>
            <w:r>
              <w:rPr>
                <w:rFonts w:ascii="Times New Roman" w:hAnsi="Times New Roman" w:cs="Times New Roman"/>
                <w:color w:val="000000" w:themeColor="dark1"/>
                <w:kern w:val="2"/>
                <w:sz w:val="24"/>
                <w:szCs w:val="24"/>
              </w:rPr>
              <w:t xml:space="preserve"> – perskaičiuota (pakeista) kaina (</w:t>
            </w:r>
            <w:proofErr w:type="spellStart"/>
            <w:r>
              <w:rPr>
                <w:rFonts w:ascii="Times New Roman" w:hAnsi="Times New Roman" w:cs="Times New Roman"/>
                <w:color w:val="000000" w:themeColor="dark1"/>
                <w:kern w:val="2"/>
                <w:sz w:val="24"/>
                <w:szCs w:val="24"/>
              </w:rPr>
              <w:t>Eur</w:t>
            </w:r>
            <w:proofErr w:type="spellEnd"/>
            <w:r>
              <w:rPr>
                <w:rFonts w:ascii="Times New Roman" w:hAnsi="Times New Roman" w:cs="Times New Roman"/>
                <w:color w:val="000000" w:themeColor="dark1"/>
                <w:kern w:val="2"/>
                <w:sz w:val="24"/>
                <w:szCs w:val="24"/>
              </w:rPr>
              <w:t xml:space="preserve"> be PVM) </w:t>
            </w:r>
          </w:p>
          <w:p w14:paraId="538E5B55" w14:textId="77777777" w:rsidR="00FB7742" w:rsidRDefault="002D3B3D">
            <w:pPr>
              <w:widowControl w:val="0"/>
              <w:spacing w:after="0"/>
              <w:jc w:val="both"/>
              <w:textAlignment w:val="baseline"/>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 xml:space="preserve">k – pagal vartotojų kainų indeksą „Vartojimo prekių ir paslaugų“ apskaičiuotas Vartojimo prekių ir paslaugų kainų pokytis (padidėjimas arba sumažėjimas) (%). „k“ reikšmė skaičiuojama pagal formulę </w:t>
            </w:r>
          </w:p>
          <w:p w14:paraId="1752BAB3" w14:textId="77777777" w:rsidR="00FB7742" w:rsidRDefault="002D3B3D">
            <w:pPr>
              <w:widowControl w:val="0"/>
              <w:spacing w:after="0"/>
              <w:jc w:val="both"/>
              <w:textAlignment w:val="baseline"/>
              <w:rPr>
                <w:rFonts w:ascii="Times New Roman" w:hAnsi="Times New Roman" w:cs="Times New Roman"/>
                <w:color w:val="000000" w:themeColor="dark1"/>
                <w:kern w:val="2"/>
                <w:sz w:val="24"/>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rFonts w:ascii="Times New Roman" w:hAnsi="Times New Roman" w:cs="Times New Roman"/>
                <w:color w:val="000000" w:themeColor="dark1"/>
                <w:kern w:val="2"/>
                <w:sz w:val="24"/>
                <w:szCs w:val="24"/>
              </w:rPr>
              <w:t>, (proc.) kur</w:t>
            </w:r>
          </w:p>
          <w:p w14:paraId="5BD1314E" w14:textId="77777777" w:rsidR="00FB7742" w:rsidRDefault="002D3B3D">
            <w:pPr>
              <w:widowControl w:val="0"/>
              <w:spacing w:after="0"/>
              <w:jc w:val="both"/>
              <w:textAlignment w:val="baseline"/>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naujausias</w:t>
            </w:r>
            <w:proofErr w:type="spellEnd"/>
            <w:r>
              <w:rPr>
                <w:rFonts w:ascii="Times New Roman" w:hAnsi="Times New Roman" w:cs="Times New Roman"/>
                <w:color w:val="000000" w:themeColor="dark1"/>
                <w:kern w:val="2"/>
                <w:sz w:val="24"/>
                <w:szCs w:val="24"/>
              </w:rPr>
              <w:t xml:space="preserve"> – kreipimosi dėl kainos peržiūros išsiuntimo kitai šaliai dieną paskelbtas naujausias vartojimo prekių ir paslaugų indeksas.</w:t>
            </w:r>
          </w:p>
          <w:p w14:paraId="035D53BB" w14:textId="77777777" w:rsidR="00FB7742" w:rsidRDefault="002D3B3D">
            <w:pPr>
              <w:widowControl w:val="0"/>
              <w:spacing w:after="0"/>
              <w:jc w:val="both"/>
              <w:rPr>
                <w:rFonts w:ascii="Times New Roman" w:hAnsi="Times New Roman" w:cs="Times New Roman"/>
                <w:color w:val="000000" w:themeColor="dark1"/>
                <w:sz w:val="24"/>
                <w:szCs w:val="24"/>
              </w:rPr>
            </w:pPr>
            <w:proofErr w:type="spellStart"/>
            <w:r>
              <w:rPr>
                <w:rFonts w:ascii="Times New Roman" w:hAnsi="Times New Roman" w:cs="Times New Roman"/>
                <w:color w:val="000000" w:themeColor="dark1"/>
                <w:kern w:val="2"/>
                <w:sz w:val="24"/>
                <w:szCs w:val="24"/>
              </w:rPr>
              <w:t>Ind</w:t>
            </w:r>
            <w:r>
              <w:rPr>
                <w:rFonts w:ascii="Times New Roman" w:hAnsi="Times New Roman" w:cs="Times New Roman"/>
                <w:color w:val="000000" w:themeColor="dark1"/>
                <w:kern w:val="2"/>
                <w:sz w:val="24"/>
                <w:szCs w:val="24"/>
                <w:vertAlign w:val="subscript"/>
              </w:rPr>
              <w:t>pradžia</w:t>
            </w:r>
            <w:proofErr w:type="spellEnd"/>
            <w:r>
              <w:rPr>
                <w:rFonts w:ascii="Times New Roman" w:hAnsi="Times New Roman" w:cs="Times New Roman"/>
                <w:color w:val="000000" w:themeColor="dark1"/>
                <w:kern w:val="2"/>
                <w:sz w:val="24"/>
                <w:szCs w:val="24"/>
              </w:rPr>
              <w:t xml:space="preserve"> – laikotarpio pradžios datos (mėnesio) vartojimo prekių ir paslaugų indeksas „Vartojimo prekių ir paslaugų“. Pirmojo perskaičiavimo atveju laikotarpio pradžia (mėnuo) yra </w:t>
            </w:r>
            <w:r>
              <w:rPr>
                <w:rFonts w:ascii="Times New Roman" w:hAnsi="Times New Roman" w:cs="Times New Roman"/>
                <w:color w:val="000000" w:themeColor="dark1"/>
                <w:sz w:val="24"/>
                <w:szCs w:val="24"/>
              </w:rPr>
              <w:t xml:space="preserve">Sutarties įsigaliojimo dienos mėnuo. </w:t>
            </w:r>
            <w:r>
              <w:rPr>
                <w:rFonts w:ascii="Times New Roman" w:hAnsi="Times New Roman" w:cs="Times New Roman"/>
                <w:color w:val="000000" w:themeColor="dark1"/>
                <w:kern w:val="2"/>
                <w:sz w:val="24"/>
                <w:szCs w:val="24"/>
              </w:rPr>
              <w:t>Antrojo ir vėlesnių perskaičiavimų atveju laikotarpio pradžia (mėnuo) yra paskutinio perskaičiavimo metu naudotos paskelbto atitinkamo indekso reikšmės mėnuo.</w:t>
            </w:r>
          </w:p>
          <w:p w14:paraId="2E61F0F8"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rPr>
              <w:t>5.3.3.7. </w:t>
            </w:r>
            <w:r>
              <w:rPr>
                <w:rFonts w:ascii="Times New Roman" w:hAnsi="Times New Roman" w:cs="Times New Roman"/>
                <w:color w:val="000000" w:themeColor="dark1"/>
                <w:kern w:val="2"/>
                <w:sz w:val="24"/>
                <w:szCs w:val="24"/>
                <w:shd w:val="clear" w:color="auto" w:fill="FFFFFF"/>
              </w:rPr>
              <w:t xml:space="preserve">Skaičiavimams indeksų reikšmės imamos </w:t>
            </w:r>
            <w:r>
              <w:rPr>
                <w:rFonts w:ascii="Times New Roman" w:hAnsi="Times New Roman" w:cs="Times New Roman"/>
                <w:b/>
                <w:bCs/>
                <w:color w:val="000000" w:themeColor="dark1"/>
                <w:kern w:val="2"/>
                <w:sz w:val="24"/>
                <w:szCs w:val="24"/>
                <w:shd w:val="clear" w:color="auto" w:fill="FFFFFF"/>
              </w:rPr>
              <w:t>keturių</w:t>
            </w:r>
            <w:r>
              <w:rPr>
                <w:rFonts w:ascii="Times New Roman" w:hAnsi="Times New Roman" w:cs="Times New Roman"/>
                <w:color w:val="000000" w:themeColor="dark1"/>
                <w:kern w:val="2"/>
                <w:sz w:val="24"/>
                <w:szCs w:val="24"/>
                <w:shd w:val="clear" w:color="auto" w:fill="FFFFFF"/>
              </w:rPr>
              <w:t xml:space="preserve"> skaitmenų po kablelio tikslumu. Apskaičiuotas pokytis (k) tolimesniems skaičiavimams naudojamas suapvalinus iki </w:t>
            </w:r>
            <w:r>
              <w:rPr>
                <w:rFonts w:ascii="Times New Roman" w:hAnsi="Times New Roman" w:cs="Times New Roman"/>
                <w:b/>
                <w:bCs/>
                <w:color w:val="000000" w:themeColor="dark1"/>
                <w:kern w:val="2"/>
                <w:sz w:val="24"/>
                <w:szCs w:val="24"/>
                <w:shd w:val="clear" w:color="auto" w:fill="FFFFFF"/>
              </w:rPr>
              <w:t>vieno</w:t>
            </w:r>
            <w:r>
              <w:rPr>
                <w:rFonts w:ascii="Times New Roman" w:hAnsi="Times New Roman" w:cs="Times New Roman"/>
                <w:color w:val="000000" w:themeColor="dark1"/>
                <w:kern w:val="2"/>
                <w:sz w:val="24"/>
                <w:szCs w:val="24"/>
                <w:shd w:val="clear" w:color="auto" w:fill="FFFFFF"/>
              </w:rPr>
              <w:t xml:space="preserve"> skaitmens po kablelio, o apskaičiuotas įkainis „a</w:t>
            </w:r>
            <w:r>
              <w:rPr>
                <w:rFonts w:ascii="Times New Roman" w:hAnsi="Times New Roman" w:cs="Times New Roman"/>
                <w:color w:val="000000" w:themeColor="dark1"/>
                <w:kern w:val="2"/>
                <w:sz w:val="24"/>
                <w:szCs w:val="24"/>
                <w:shd w:val="clear" w:color="auto" w:fill="FFFFFF"/>
                <w:vertAlign w:val="subscript"/>
              </w:rPr>
              <w:t>1</w:t>
            </w:r>
            <w:r>
              <w:rPr>
                <w:rFonts w:ascii="Times New Roman" w:hAnsi="Times New Roman" w:cs="Times New Roman"/>
                <w:color w:val="000000" w:themeColor="dark1"/>
                <w:kern w:val="2"/>
                <w:sz w:val="24"/>
                <w:szCs w:val="24"/>
                <w:shd w:val="clear" w:color="auto" w:fill="FFFFFF"/>
              </w:rPr>
              <w:t xml:space="preserve">“ suapvalinamas iki </w:t>
            </w:r>
            <w:r>
              <w:rPr>
                <w:rFonts w:ascii="Times New Roman" w:hAnsi="Times New Roman" w:cs="Times New Roman"/>
                <w:b/>
                <w:bCs/>
                <w:color w:val="000000" w:themeColor="dark1"/>
                <w:kern w:val="2"/>
                <w:sz w:val="24"/>
                <w:szCs w:val="24"/>
                <w:shd w:val="clear" w:color="auto" w:fill="FFFFFF"/>
              </w:rPr>
              <w:t xml:space="preserve">dviejų </w:t>
            </w:r>
            <w:r>
              <w:rPr>
                <w:rFonts w:ascii="Times New Roman" w:hAnsi="Times New Roman" w:cs="Times New Roman"/>
                <w:color w:val="000000" w:themeColor="dark1"/>
                <w:kern w:val="2"/>
                <w:sz w:val="24"/>
                <w:szCs w:val="24"/>
                <w:shd w:val="clear" w:color="auto" w:fill="FFFFFF"/>
              </w:rPr>
              <w:t>skaitmenų po kablelio.</w:t>
            </w:r>
          </w:p>
          <w:p w14:paraId="7E66313B"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w:t>
            </w:r>
            <w:r>
              <w:rPr>
                <w:rFonts w:ascii="Times New Roman" w:hAnsi="Times New Roman" w:cs="Times New Roman"/>
                <w:color w:val="000000" w:themeColor="dark1"/>
                <w:kern w:val="2"/>
                <w:sz w:val="24"/>
                <w:szCs w:val="24"/>
                <w:shd w:val="clear" w:color="auto" w:fill="FFFFFF"/>
              </w:rPr>
              <w:lastRenderedPageBreak/>
              <w:t xml:space="preserve">Valstybės duomenų agentūros Oficialiosios statistikos portale arba </w:t>
            </w:r>
            <w:r>
              <w:rPr>
                <w:rFonts w:ascii="Times New Roman" w:hAnsi="Times New Roman" w:cs="Times New Roman"/>
                <w:color w:val="000000" w:themeColor="dark1"/>
                <w:kern w:val="2"/>
                <w:sz w:val="24"/>
                <w:szCs w:val="24"/>
              </w:rPr>
              <w:t>kitus oficialius šaltinių duomenis</w:t>
            </w:r>
            <w:r>
              <w:rPr>
                <w:rFonts w:ascii="Times New Roman" w:hAnsi="Times New Roman" w:cs="Times New Roman"/>
                <w:color w:val="000000" w:themeColor="dark1"/>
                <w:kern w:val="2"/>
                <w:sz w:val="24"/>
                <w:szCs w:val="24"/>
                <w:shd w:val="clear" w:color="auto" w:fill="FFFFFF"/>
              </w:rPr>
              <w:t>, kita svarbi informacija. Prašyme Šalis neturi teisės nurodyti kito indekso ar prašyti perskaičiavimo pagal kitą indeksą nei nurodytas šioje procedūroje.</w:t>
            </w:r>
          </w:p>
          <w:p w14:paraId="317BAE27" w14:textId="77777777" w:rsidR="00FB7742" w:rsidRDefault="002D3B3D">
            <w:pPr>
              <w:widowControl w:val="0"/>
              <w:spacing w:after="0"/>
              <w:jc w:val="both"/>
              <w:rPr>
                <w:rFonts w:ascii="Times New Roman" w:hAnsi="Times New Roman" w:cs="Times New Roman"/>
                <w:color w:val="000000" w:themeColor="dark1"/>
                <w:kern w:val="2"/>
                <w:sz w:val="24"/>
                <w:szCs w:val="24"/>
                <w:highlight w:val="white"/>
              </w:rPr>
            </w:pPr>
            <w:r>
              <w:rPr>
                <w:rFonts w:ascii="Times New Roman" w:hAnsi="Times New Roman" w:cs="Times New Roman"/>
                <w:color w:val="000000" w:themeColor="dark1"/>
                <w:kern w:val="2"/>
                <w:sz w:val="24"/>
                <w:szCs w:val="24"/>
                <w:shd w:val="clear" w:color="auto" w:fill="FFFFFF"/>
              </w:rPr>
              <w:t>5</w:t>
            </w:r>
            <w:r>
              <w:rPr>
                <w:rFonts w:ascii="Times New Roman" w:hAnsi="Times New Roman" w:cs="Times New Roman"/>
                <w:color w:val="000000" w:themeColor="dark1"/>
                <w:kern w:val="2"/>
                <w:sz w:val="24"/>
                <w:szCs w:val="24"/>
              </w:rPr>
              <w:t>.3.3.9. </w:t>
            </w:r>
            <w:r>
              <w:rPr>
                <w:rFonts w:ascii="Times New Roman" w:hAnsi="Times New Roman" w:cs="Times New Roman"/>
                <w:color w:val="000000" w:themeColor="dark1"/>
                <w:kern w:val="2"/>
                <w:sz w:val="24"/>
                <w:szCs w:val="24"/>
                <w:shd w:val="clear" w:color="auto" w:fill="FFFFFF"/>
              </w:rPr>
              <w:t>Susitarimas turi būti sudarytas per 10 darbo dienų nuo Šalies pateikto tinkamo prašymo perskaičiuoti S</w:t>
            </w:r>
            <w:r>
              <w:rPr>
                <w:rFonts w:ascii="Times New Roman" w:hAnsi="Times New Roman" w:cs="Times New Roman"/>
                <w:color w:val="000000" w:themeColor="dark1"/>
                <w:kern w:val="2"/>
                <w:sz w:val="24"/>
                <w:szCs w:val="24"/>
              </w:rPr>
              <w:t xml:space="preserve">utarties </w:t>
            </w:r>
            <w:r>
              <w:rPr>
                <w:rFonts w:ascii="Times New Roman" w:hAnsi="Times New Roman" w:cs="Times New Roman"/>
                <w:color w:val="000000" w:themeColor="dark1"/>
                <w:kern w:val="2"/>
                <w:sz w:val="24"/>
                <w:szCs w:val="24"/>
                <w:shd w:val="clear" w:color="auto" w:fill="FFFFFF"/>
              </w:rPr>
              <w:t>kainą  gavimo dienos.</w:t>
            </w:r>
          </w:p>
          <w:p w14:paraId="70D4E29C"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shd w:val="clear" w:color="auto" w:fill="FFFFFF"/>
              </w:rPr>
              <w:t>5.3.3.10. </w:t>
            </w:r>
            <w:r>
              <w:rPr>
                <w:rFonts w:ascii="Times New Roman" w:hAnsi="Times New Roman" w:cs="Times New Roman"/>
                <w:color w:val="000000" w:themeColor="dark1"/>
                <w:kern w:val="2"/>
                <w:sz w:val="24"/>
                <w:szCs w:val="24"/>
              </w:rPr>
              <w:t>Susitarimu Šalys neturi teisės keisti procedūroje nurodytos tvarkos ar kitų Sutarties nuostatų, išskyrus, jei keitimas atliekamas pagal VPĮ nuostatas.</w:t>
            </w:r>
          </w:p>
        </w:tc>
      </w:tr>
      <w:tr w:rsidR="00FB7742" w14:paraId="0A0A060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BF8687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43CC84C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80EC78C" w14:textId="77777777" w:rsidR="00FB7742" w:rsidRDefault="00FB7742">
            <w:pPr>
              <w:widowControl w:val="0"/>
              <w:rPr>
                <w:rFonts w:ascii="Times New Roman" w:hAnsi="Times New Roman" w:cs="Times New Roman"/>
                <w:kern w:val="2"/>
                <w:sz w:val="24"/>
                <w:szCs w:val="24"/>
              </w:rPr>
            </w:pPr>
          </w:p>
        </w:tc>
      </w:tr>
      <w:tr w:rsidR="00FB7742" w14:paraId="1BB8A54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94F40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5.4. Sutarties kainos / įkainių apskaičiavimas taikant </w:t>
            </w:r>
            <w:r>
              <w:rPr>
                <w:rFonts w:ascii="Times New Roman" w:hAnsi="Times New Roman" w:cs="Times New Roman"/>
                <w:b/>
                <w:bCs/>
                <w:kern w:val="2"/>
                <w:sz w:val="24"/>
                <w:szCs w:val="24"/>
                <w:u w:val="single"/>
              </w:rPr>
              <w:t>kiekio (apimties)</w:t>
            </w:r>
            <w:r>
              <w:rPr>
                <w:rFonts w:ascii="Times New Roman" w:hAnsi="Times New Roman" w:cs="Times New Roman"/>
                <w:b/>
                <w:bCs/>
                <w:kern w:val="2"/>
                <w:sz w:val="24"/>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663B6E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0A6D3C8D" w14:textId="77777777" w:rsidR="00FB7742" w:rsidRDefault="00FB7742">
            <w:pPr>
              <w:widowControl w:val="0"/>
              <w:rPr>
                <w:rFonts w:ascii="Times New Roman" w:hAnsi="Times New Roman" w:cs="Times New Roman"/>
                <w:kern w:val="2"/>
                <w:sz w:val="24"/>
                <w:szCs w:val="24"/>
              </w:rPr>
            </w:pPr>
          </w:p>
        </w:tc>
      </w:tr>
      <w:tr w:rsidR="00FB7742" w14:paraId="3F0C537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A91CD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13C31BC0"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color w:val="000000" w:themeColor="dark1"/>
                <w:kern w:val="2"/>
                <w:sz w:val="24"/>
                <w:szCs w:val="24"/>
              </w:rPr>
              <w:t>Pirkėjas atsiskaito su Tiekėju ne vėliau kaip per 60 (šešiasdešimt) kalendorinių dienų nuo Sąskaitos gavimo dienos.</w:t>
            </w:r>
          </w:p>
        </w:tc>
      </w:tr>
      <w:tr w:rsidR="00FB7742" w14:paraId="585CF32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6EAD75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0A542004" w14:textId="77777777" w:rsidR="00FB7742" w:rsidRDefault="002D3B3D">
            <w:pPr>
              <w:widowControl w:val="0"/>
              <w:spacing w:line="259" w:lineRule="auto"/>
              <w:jc w:val="both"/>
              <w:rPr>
                <w:rFonts w:ascii="Times New Roman" w:hAnsi="Times New Roman" w:cs="Times New Roman"/>
                <w:color w:val="000000"/>
                <w:kern w:val="2"/>
                <w:sz w:val="24"/>
                <w:szCs w:val="24"/>
                <w:highlight w:val="white"/>
              </w:rPr>
            </w:pPr>
            <w:r>
              <w:rPr>
                <w:rFonts w:ascii="Times New Roman" w:hAnsi="Times New Roman" w:cs="Times New Roman"/>
                <w:kern w:val="2"/>
                <w:sz w:val="24"/>
                <w:szCs w:val="24"/>
                <w:shd w:val="clear" w:color="auto" w:fill="FFFFFF"/>
              </w:rPr>
              <w:t>Tiekėjui mokama avanso suma 30 proc. nuo Pradinės Sutarties vertės su PVM,</w:t>
            </w:r>
            <w:r>
              <w:rPr>
                <w:rFonts w:ascii="Times New Roman" w:hAnsi="Times New Roman" w:cs="Times New Roman"/>
                <w:kern w:val="2"/>
                <w:sz w:val="24"/>
                <w:szCs w:val="24"/>
              </w:rPr>
              <w:t xml:space="preserve"> </w:t>
            </w:r>
            <w:r>
              <w:rPr>
                <w:rFonts w:ascii="Times New Roman" w:hAnsi="Times New Roman" w:cs="Times New Roman"/>
                <w:kern w:val="2"/>
                <w:sz w:val="24"/>
                <w:szCs w:val="24"/>
                <w:shd w:val="clear" w:color="auto" w:fill="FFFFFF"/>
              </w:rPr>
              <w:t xml:space="preserve">nurodytos </w:t>
            </w:r>
            <w:r>
              <w:rPr>
                <w:rFonts w:ascii="Times New Roman" w:hAnsi="Times New Roman" w:cs="Times New Roman"/>
                <w:kern w:val="2"/>
                <w:sz w:val="24"/>
                <w:szCs w:val="24"/>
              </w:rPr>
              <w:t xml:space="preserve">Specialiųjų sąlygų </w:t>
            </w:r>
            <w:r>
              <w:rPr>
                <w:rFonts w:ascii="Times New Roman" w:hAnsi="Times New Roman" w:cs="Times New Roman"/>
                <w:kern w:val="2"/>
                <w:sz w:val="24"/>
                <w:szCs w:val="24"/>
                <w:shd w:val="clear" w:color="auto" w:fill="FFFFFF"/>
              </w:rPr>
              <w:t>5.2 punkte. Apie ketinimą už Prekes atsiskaityti avansu Pirkėjas praneša Tiekėjui raštu (el. paštu). Gavęs pranešimą dėl avansinio atsiskaitymo, Tiekėjas per 5 darbo dienas pateikia Pirkėjui prašymą, išankstinio mokėjimo sąskaitą faktūrą ir avanso užtikrinimą - banko garantiją. Pirkėjas sumoka Tiekėjui avansą pagal Tiekėjo išankstinio mokėjimo sąskaitą ne vėliau kaip per 20 (dvidešimt) dienų nuo išankstinio mokėjimo sąskaitos ir banko garantijos pateikimo.</w:t>
            </w:r>
          </w:p>
        </w:tc>
      </w:tr>
      <w:tr w:rsidR="00FB7742" w14:paraId="326B5E3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0E8CD6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7E1C9EAA" w14:textId="77777777" w:rsidR="00FB7742" w:rsidRDefault="002D3B3D">
            <w:pPr>
              <w:widowControl w:val="0"/>
              <w:spacing w:after="0" w:line="240" w:lineRule="auto"/>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shd w:val="clear" w:color="auto" w:fill="FFFFFF"/>
                <w:lang w:eastAsia="en-US"/>
              </w:rPr>
              <w:t xml:space="preserve">Avanso užtikrinimo dydis, kaip numatyta spec. sąlygų 5.6 p. </w:t>
            </w:r>
          </w:p>
          <w:p w14:paraId="2AFFCD15"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color w:val="000000"/>
                <w:kern w:val="2"/>
                <w:sz w:val="24"/>
                <w:szCs w:val="24"/>
                <w:shd w:val="clear" w:color="auto" w:fill="FFFFFF"/>
              </w:rPr>
              <w:t xml:space="preserve">Reikalavimai Avanso užtikrinimui nustatyti Bendrųjų sąlygų 12.1 poskyryje. </w:t>
            </w:r>
          </w:p>
        </w:tc>
      </w:tr>
      <w:tr w:rsidR="00FB7742" w14:paraId="3969F55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C0B5287"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6. PREKIŲ KOKYBĖ IR GARANTINIAI ĮSIPAREIGOJIMAI</w:t>
            </w:r>
          </w:p>
        </w:tc>
      </w:tr>
      <w:tr w:rsidR="00FB7742" w14:paraId="551322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0F6AEF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6.1. Garantinis </w:t>
            </w:r>
            <w:r>
              <w:rPr>
                <w:rFonts w:ascii="Times New Roman" w:hAnsi="Times New Roman" w:cs="Times New Roman"/>
                <w:b/>
                <w:bCs/>
                <w:kern w:val="2"/>
                <w:sz w:val="24"/>
                <w:szCs w:val="24"/>
              </w:rPr>
              <w:lastRenderedPageBreak/>
              <w:t>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2A37D86"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color w:val="000000" w:themeColor="dark1"/>
                <w:kern w:val="2"/>
                <w:sz w:val="24"/>
                <w:szCs w:val="24"/>
              </w:rPr>
              <w:lastRenderedPageBreak/>
              <w:t xml:space="preserve">Prekėms nustatomas Techninėje specifikacijoje numatytas arba </w:t>
            </w:r>
            <w:r>
              <w:rPr>
                <w:rFonts w:ascii="Times New Roman" w:hAnsi="Times New Roman" w:cs="Times New Roman"/>
                <w:color w:val="000000" w:themeColor="dark1"/>
                <w:kern w:val="2"/>
                <w:sz w:val="24"/>
                <w:szCs w:val="24"/>
              </w:rPr>
              <w:lastRenderedPageBreak/>
              <w:t>Prekių gamintojo taikomas garantinis terminas, tačiau ne mažesnis kaip 24 mėn. Garantinis terminas skaičiuojamas nuo Prekių perdavimo–priėmimo akto ar Sąskaitos (kai Prekių perdavimo–priėmimo aktas nėra pasirašomas) pasirašymo dienos.</w:t>
            </w:r>
          </w:p>
        </w:tc>
      </w:tr>
      <w:tr w:rsidR="00FB7742" w14:paraId="1AD51DC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A2C95E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7B7FC32A" w14:textId="77777777" w:rsidR="00FB7742" w:rsidRDefault="002D3B3D">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Garantinio termino laikotarpiu nustačius:</w:t>
            </w:r>
          </w:p>
          <w:p w14:paraId="6F6F12F3" w14:textId="77777777" w:rsidR="00FB7742" w:rsidRDefault="002D3B3D">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 Prekių trūkumų, Tiekėjas turi </w:t>
            </w:r>
            <w:r>
              <w:rPr>
                <w:rFonts w:ascii="Times New Roman" w:hAnsi="Times New Roman" w:cs="Times New Roman"/>
                <w:b/>
                <w:bCs/>
                <w:color w:val="000000" w:themeColor="dark1"/>
                <w:sz w:val="24"/>
                <w:szCs w:val="24"/>
              </w:rPr>
              <w:t>ne vėliau kaip</w:t>
            </w:r>
            <w:r>
              <w:rPr>
                <w:rFonts w:ascii="Times New Roman" w:hAnsi="Times New Roman" w:cs="Times New Roman"/>
                <w:color w:val="000000" w:themeColor="dark1"/>
                <w:sz w:val="24"/>
                <w:szCs w:val="24"/>
              </w:rPr>
              <w:t xml:space="preserve"> per 1 mėn.  nuo rašytinės pretenzijos gavimo dienos pašalinti Prekių trūkumus;</w:t>
            </w:r>
          </w:p>
          <w:p w14:paraId="1336D550" w14:textId="77777777" w:rsidR="00FB7742" w:rsidRDefault="002D3B3D">
            <w:pPr>
              <w:widowControl w:val="0"/>
              <w:rPr>
                <w:rFonts w:ascii="Times New Roman" w:hAnsi="Times New Roman" w:cs="Times New Roman"/>
                <w:color w:val="000000" w:themeColor="dark1"/>
                <w:sz w:val="24"/>
                <w:szCs w:val="24"/>
              </w:rPr>
            </w:pPr>
            <w:r>
              <w:rPr>
                <w:rFonts w:ascii="Times New Roman" w:hAnsi="Times New Roman" w:cs="Times New Roman"/>
                <w:color w:val="000000" w:themeColor="dark1"/>
                <w:sz w:val="24"/>
                <w:szCs w:val="24"/>
              </w:rPr>
              <w:t xml:space="preserve">Paslaugų trūkumų, Tiekėjas turi ne vėliau kaip per 14 (keturiolika) darbo dienų nuo priėmimo perdavimo akte nurodytų trūkumų juos pašalinti. </w:t>
            </w:r>
          </w:p>
          <w:p w14:paraId="39A21A3B" w14:textId="77777777" w:rsidR="00FB7742" w:rsidRDefault="00FB7742">
            <w:pPr>
              <w:widowControl w:val="0"/>
              <w:rPr>
                <w:rFonts w:ascii="Times New Roman" w:hAnsi="Times New Roman" w:cs="Times New Roman"/>
                <w:kern w:val="2"/>
                <w:sz w:val="24"/>
                <w:szCs w:val="24"/>
              </w:rPr>
            </w:pPr>
          </w:p>
        </w:tc>
      </w:tr>
      <w:tr w:rsidR="00FB7742" w14:paraId="49D4BD2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E52F8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F5DBAD0"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5502D08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169DAF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7. SUTARTIES VYKDYMUI PASITELKIAMI SUBTIEKĖJAI</w:t>
            </w:r>
          </w:p>
        </w:tc>
      </w:tr>
      <w:tr w:rsidR="00FB7742" w14:paraId="56FA461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805F8B2"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4822B86E"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Sutarties vykdymui subtiekėjai ir (ar) specialistai nepasitelkiami.</w:t>
            </w:r>
          </w:p>
          <w:p w14:paraId="770A1FC9" w14:textId="77777777" w:rsidR="00FB7742" w:rsidRDefault="00FB7742">
            <w:pPr>
              <w:widowControl w:val="0"/>
              <w:rPr>
                <w:rFonts w:ascii="Times New Roman" w:hAnsi="Times New Roman" w:cs="Times New Roman"/>
                <w:kern w:val="2"/>
                <w:sz w:val="24"/>
                <w:szCs w:val="24"/>
              </w:rPr>
            </w:pPr>
          </w:p>
          <w:p w14:paraId="5A725B54" w14:textId="77777777" w:rsidR="00FB7742" w:rsidRDefault="002D3B3D">
            <w:pPr>
              <w:widowControl w:val="0"/>
              <w:rPr>
                <w:rFonts w:ascii="Times New Roman" w:hAnsi="Times New Roman" w:cs="Times New Roman"/>
                <w:color w:val="FF0000"/>
                <w:kern w:val="2"/>
                <w:sz w:val="24"/>
                <w:szCs w:val="24"/>
              </w:rPr>
            </w:pPr>
            <w:r>
              <w:rPr>
                <w:rFonts w:ascii="Times New Roman" w:hAnsi="Times New Roman" w:cs="Times New Roman"/>
                <w:color w:val="FF0000"/>
                <w:kern w:val="2"/>
                <w:sz w:val="24"/>
                <w:szCs w:val="24"/>
              </w:rPr>
              <w:t>arba</w:t>
            </w:r>
          </w:p>
          <w:p w14:paraId="70268259" w14:textId="77777777" w:rsidR="00FB7742" w:rsidRDefault="00FB7742">
            <w:pPr>
              <w:widowControl w:val="0"/>
              <w:rPr>
                <w:rFonts w:ascii="Times New Roman" w:hAnsi="Times New Roman" w:cs="Times New Roman"/>
                <w:kern w:val="2"/>
                <w:sz w:val="24"/>
                <w:szCs w:val="24"/>
              </w:rPr>
            </w:pPr>
          </w:p>
          <w:p w14:paraId="1063929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kern w:val="2"/>
                <w:sz w:val="24"/>
                <w:szCs w:val="24"/>
              </w:rPr>
              <w:t xml:space="preserve">Sutarties vykdymui pasitelkiami subtiekėjai ir (ar) specialistai yra nurodyti Sutarties priede Nr. </w:t>
            </w:r>
            <w:r>
              <w:rPr>
                <w:rFonts w:ascii="Times New Roman" w:hAnsi="Times New Roman" w:cs="Times New Roman"/>
                <w:kern w:val="2"/>
                <w:sz w:val="24"/>
                <w:szCs w:val="24"/>
                <w:shd w:val="clear" w:color="auto" w:fill="FFFF00"/>
              </w:rPr>
              <w:t>[...]</w:t>
            </w:r>
            <w:r>
              <w:rPr>
                <w:rFonts w:ascii="Times New Roman" w:hAnsi="Times New Roman" w:cs="Times New Roman"/>
                <w:kern w:val="2"/>
                <w:sz w:val="24"/>
                <w:szCs w:val="24"/>
              </w:rPr>
              <w:t xml:space="preserve"> „Sutarties vykdymui pasitelkiami subtiekėjai ir (ar) specialistai“.</w:t>
            </w:r>
          </w:p>
        </w:tc>
      </w:tr>
      <w:tr w:rsidR="00FB7742" w14:paraId="338E5F88"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A60183A"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8. PRIEVOLIŲ PAGAL SUTARTĮ ĮVYKDYMO UŽTIKRINIMAS</w:t>
            </w:r>
          </w:p>
        </w:tc>
      </w:tr>
      <w:tr w:rsidR="00FB7742" w14:paraId="7A253FA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7F3C4E9"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DD61D0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 xml:space="preserve">Prievolių pagal Sutartį įvykdymas gali būti užtikrinamas </w:t>
            </w:r>
            <w:r>
              <w:rPr>
                <w:rFonts w:ascii="Times New Roman" w:hAnsi="Times New Roman" w:cs="Times New Roman"/>
                <w:iCs/>
                <w:kern w:val="2"/>
                <w:sz w:val="24"/>
                <w:szCs w:val="24"/>
              </w:rPr>
              <w:t xml:space="preserve">netesybomis (delspinigiais, bauda), </w:t>
            </w:r>
            <w:r>
              <w:rPr>
                <w:rFonts w:ascii="Times New Roman" w:hAnsi="Times New Roman" w:cs="Times New Roman"/>
                <w:kern w:val="2"/>
                <w:sz w:val="24"/>
                <w:szCs w:val="24"/>
              </w:rPr>
              <w:t>nurodytomis šios sutarties 9 skyriuje.</w:t>
            </w:r>
          </w:p>
        </w:tc>
      </w:tr>
      <w:tr w:rsidR="00FB7742" w14:paraId="666AABF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208ECC0"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2B6F4304"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23D718B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535C4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0A08B358"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0AD4E162" w14:textId="77777777" w:rsidR="00FB7742" w:rsidRDefault="00FB7742">
            <w:pPr>
              <w:widowControl w:val="0"/>
              <w:rPr>
                <w:rFonts w:ascii="Times New Roman" w:hAnsi="Times New Roman" w:cs="Times New Roman"/>
                <w:kern w:val="2"/>
                <w:sz w:val="24"/>
                <w:szCs w:val="24"/>
              </w:rPr>
            </w:pPr>
          </w:p>
        </w:tc>
      </w:tr>
      <w:tr w:rsidR="00FB7742" w14:paraId="6862F74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DCBD9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9. ŠALIŲ ATSAKOMYBĖ</w:t>
            </w:r>
            <w:r>
              <w:rPr>
                <w:rFonts w:ascii="Times New Roman" w:hAnsi="Times New Roman" w:cs="Times New Roman"/>
                <w:b/>
                <w:bCs/>
                <w:kern w:val="2"/>
                <w:sz w:val="24"/>
                <w:szCs w:val="24"/>
              </w:rPr>
              <w:tab/>
            </w:r>
          </w:p>
        </w:tc>
      </w:tr>
      <w:tr w:rsidR="00FB7742" w14:paraId="3185BAB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7B5C81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53CB18DD" w14:textId="77777777" w:rsidR="00FB7742" w:rsidRDefault="002D3B3D">
            <w:pPr>
              <w:widowControl w:val="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FB7742" w14:paraId="7617303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257DB0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2F7BC895"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9.2.1. Jeigu Tiekėjas vėluoja vykdyti užsakymą, tiekti Prekes ar ištaisyti jų trūkumus</w:t>
            </w:r>
            <w:r>
              <w:rPr>
                <w:rFonts w:ascii="Times New Roman" w:hAnsi="Times New Roman" w:cs="Times New Roman"/>
                <w:color w:val="000000" w:themeColor="dark1"/>
                <w:sz w:val="24"/>
                <w:szCs w:val="24"/>
              </w:rPr>
              <w:t xml:space="preserve"> </w:t>
            </w:r>
            <w:r>
              <w:rPr>
                <w:rFonts w:ascii="Times New Roman" w:hAnsi="Times New Roman" w:cs="Times New Roman"/>
                <w:color w:val="000000" w:themeColor="dark1"/>
                <w:kern w:val="2"/>
                <w:sz w:val="24"/>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ACAD8F7"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sz w:val="24"/>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2F25798" w14:textId="77777777" w:rsidR="00FB7742" w:rsidRDefault="002D3B3D">
            <w:pPr>
              <w:widowControl w:val="0"/>
              <w:spacing w:after="0"/>
              <w:jc w:val="both"/>
              <w:rPr>
                <w:rFonts w:ascii="Times New Roman" w:hAnsi="Times New Roman" w:cs="Times New Roman"/>
                <w:b/>
                <w:kern w:val="2"/>
                <w:sz w:val="24"/>
                <w:szCs w:val="24"/>
              </w:rPr>
            </w:pPr>
            <w:r>
              <w:rPr>
                <w:rFonts w:ascii="Times New Roman" w:hAnsi="Times New Roman" w:cs="Times New Roman"/>
                <w:color w:val="000000" w:themeColor="dark1"/>
                <w:kern w:val="2"/>
                <w:sz w:val="24"/>
                <w:szCs w:val="24"/>
              </w:rPr>
              <w:t xml:space="preserve">9.2.3. Tiekėjas privalo sumokėti Pirkėjui netesybas per 30 (trisdešimt) dienų nuo Pirkėjo pareikalavimo, jeigu netesybų suma nėra </w:t>
            </w:r>
            <w:r>
              <w:rPr>
                <w:rFonts w:ascii="Times New Roman" w:hAnsi="Times New Roman" w:cs="Times New Roman"/>
                <w:color w:val="000000" w:themeColor="dark1"/>
                <w:sz w:val="24"/>
                <w:szCs w:val="24"/>
              </w:rPr>
              <w:t>išskaitoma iš Tiekėjui mokėtinos sumos.</w:t>
            </w:r>
            <w:r>
              <w:rPr>
                <w:rFonts w:ascii="Times New Roman" w:hAnsi="Times New Roman" w:cs="Times New Roman"/>
                <w:color w:val="000000" w:themeColor="dark1"/>
                <w:kern w:val="2"/>
                <w:sz w:val="24"/>
                <w:szCs w:val="24"/>
              </w:rPr>
              <w:t xml:space="preserve"> </w:t>
            </w:r>
          </w:p>
        </w:tc>
      </w:tr>
      <w:tr w:rsidR="00FB7742" w14:paraId="3C94538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2A1B18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9.3. Tiekėjui / Pirkėjui taikoma bauda nutraukus Sutartį dėl esminio Sutarties pažeidimo </w:t>
            </w:r>
            <w:r>
              <w:rPr>
                <w:rFonts w:ascii="Times New Roman" w:hAnsi="Times New Roman" w:cs="Times New Roman"/>
                <w:b/>
                <w:kern w:val="2"/>
                <w:sz w:val="24"/>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0256CED" w14:textId="77777777" w:rsidR="00FB7742" w:rsidRDefault="002D3B3D">
            <w:pPr>
              <w:widowControl w:val="0"/>
              <w:spacing w:after="0" w:line="240" w:lineRule="auto"/>
              <w:jc w:val="both"/>
              <w:rPr>
                <w:rFonts w:ascii="Times New Roman" w:eastAsia="Times New Roman" w:hAnsi="Times New Roman" w:cs="Times New Roman"/>
                <w:color w:val="000000" w:themeColor="dark1"/>
                <w:kern w:val="2"/>
                <w:sz w:val="24"/>
                <w:szCs w:val="24"/>
                <w:lang w:eastAsia="en-US"/>
              </w:rPr>
            </w:pPr>
            <w:r>
              <w:rPr>
                <w:rFonts w:ascii="Times New Roman" w:eastAsia="Times New Roman" w:hAnsi="Times New Roman" w:cs="Times New Roman"/>
                <w:color w:val="000000" w:themeColor="dark1"/>
                <w:kern w:val="2"/>
                <w:sz w:val="24"/>
                <w:szCs w:val="24"/>
                <w:lang w:eastAsia="en-US"/>
              </w:rPr>
              <w:t xml:space="preserve">9.3.1. Nutraukus Sutartį dėl Tiekėjo padaryto esminio Sutarties pažeidimo, nustatyto Sutarties Specialiosiose sąlygose, Tiekėjas privalo sumokėti Pirkėjui </w:t>
            </w:r>
            <w:r>
              <w:rPr>
                <w:rFonts w:ascii="Times New Roman" w:eastAsia="Times New Roman" w:hAnsi="Times New Roman" w:cs="Times New Roman"/>
                <w:i/>
                <w:iCs/>
                <w:color w:val="000000" w:themeColor="dark1"/>
                <w:kern w:val="2"/>
                <w:sz w:val="24"/>
                <w:szCs w:val="24"/>
                <w:lang w:eastAsia="en-US"/>
              </w:rPr>
              <w:t>5 (penkių)</w:t>
            </w:r>
            <w:r>
              <w:rPr>
                <w:rFonts w:ascii="Times New Roman" w:eastAsia="Times New Roman" w:hAnsi="Times New Roman" w:cs="Times New Roman"/>
                <w:color w:val="000000" w:themeColor="dark1"/>
                <w:kern w:val="2"/>
                <w:sz w:val="24"/>
                <w:szCs w:val="24"/>
                <w:lang w:eastAsia="en-US"/>
              </w:rPr>
              <w:t xml:space="preserve"> procentų dydžio baudą nuo Pradinės Sutarties vertės be PVM, nurodytos Specialiųjų sąlygų 5.2 punkte. </w:t>
            </w:r>
          </w:p>
          <w:p w14:paraId="76D09FEE" w14:textId="77777777" w:rsidR="00FB7742" w:rsidRDefault="002D3B3D">
            <w:pPr>
              <w:widowControl w:val="0"/>
              <w:jc w:val="both"/>
              <w:rPr>
                <w:rFonts w:ascii="Times New Roman" w:hAnsi="Times New Roman" w:cs="Times New Roman"/>
                <w:sz w:val="24"/>
                <w:szCs w:val="24"/>
              </w:rPr>
            </w:pPr>
            <w:r>
              <w:rPr>
                <w:rFonts w:ascii="Times New Roman" w:hAnsi="Times New Roman" w:cs="Times New Roman"/>
                <w:color w:val="000000" w:themeColor="dark1"/>
                <w:kern w:val="2"/>
                <w:sz w:val="24"/>
                <w:szCs w:val="24"/>
              </w:rPr>
              <w:t xml:space="preserve"> 9.3.2. </w:t>
            </w:r>
            <w:r>
              <w:rPr>
                <w:rFonts w:ascii="Times New Roman" w:hAnsi="Times New Roman" w:cs="Times New Roman"/>
                <w:color w:val="000000" w:themeColor="dark1"/>
                <w:sz w:val="24"/>
                <w:szCs w:val="24"/>
              </w:rPr>
              <w:t xml:space="preserve">Nepagrįstai nutraukus Sutarties vykdymą ne Sutartyje nustatyta tvarka, mokama </w:t>
            </w:r>
            <w:r>
              <w:rPr>
                <w:rFonts w:ascii="Times New Roman" w:hAnsi="Times New Roman" w:cs="Times New Roman"/>
                <w:color w:val="000000" w:themeColor="dark1"/>
                <w:kern w:val="2"/>
                <w:sz w:val="24"/>
                <w:szCs w:val="24"/>
              </w:rPr>
              <w:t>5 (penkių) procentų dydžio bauda nuo Pradinės Sutarties vertės, nurodytos Specialiųjų sąlygų 5.2 punkte</w:t>
            </w:r>
          </w:p>
        </w:tc>
      </w:tr>
      <w:tr w:rsidR="00FB7742" w14:paraId="00B2CBC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154B1B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9.4. Tiekėjui taikoma bauda dėl esamų subtiekėjų ar specialistų pakeitimo / naujų subtiekėjų pasitelkimo </w:t>
            </w:r>
            <w:r>
              <w:rPr>
                <w:rFonts w:ascii="Times New Roman" w:hAnsi="Times New Roman" w:cs="Times New Roman"/>
                <w:b/>
                <w:bCs/>
                <w:kern w:val="2"/>
                <w:sz w:val="24"/>
                <w:szCs w:val="24"/>
              </w:rPr>
              <w:lastRenderedPageBreak/>
              <w:t xml:space="preserve">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49328D40" w14:textId="77777777" w:rsidR="00FB7742" w:rsidRDefault="002D3B3D">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lastRenderedPageBreak/>
              <w:t>Netaikoma</w:t>
            </w:r>
          </w:p>
          <w:p w14:paraId="3361ACF0" w14:textId="77777777" w:rsidR="00FB7742" w:rsidRDefault="00FB7742">
            <w:pPr>
              <w:widowControl w:val="0"/>
              <w:rPr>
                <w:rFonts w:ascii="Times New Roman" w:hAnsi="Times New Roman" w:cs="Times New Roman"/>
                <w:kern w:val="2"/>
                <w:sz w:val="24"/>
                <w:szCs w:val="24"/>
              </w:rPr>
            </w:pPr>
          </w:p>
          <w:p w14:paraId="4534411D" w14:textId="77777777" w:rsidR="00FB7742" w:rsidRDefault="00FB7742">
            <w:pPr>
              <w:widowControl w:val="0"/>
              <w:rPr>
                <w:rFonts w:ascii="Times New Roman" w:hAnsi="Times New Roman" w:cs="Times New Roman"/>
                <w:kern w:val="2"/>
                <w:sz w:val="24"/>
                <w:szCs w:val="24"/>
              </w:rPr>
            </w:pPr>
          </w:p>
        </w:tc>
      </w:tr>
      <w:tr w:rsidR="00FB7742" w14:paraId="034EA69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6406DC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0BF647F" w14:textId="77777777" w:rsidR="00FB7742" w:rsidRDefault="002D3B3D">
            <w:pPr>
              <w:widowControl w:val="0"/>
              <w:rPr>
                <w:rFonts w:ascii="Times New Roman" w:hAnsi="Times New Roman" w:cs="Times New Roman"/>
                <w:color w:val="000000"/>
                <w:kern w:val="2"/>
                <w:sz w:val="24"/>
                <w:szCs w:val="24"/>
              </w:rPr>
            </w:pPr>
            <w:r>
              <w:rPr>
                <w:rFonts w:ascii="Times New Roman" w:hAnsi="Times New Roman" w:cs="Times New Roman"/>
                <w:color w:val="000000"/>
                <w:kern w:val="2"/>
                <w:sz w:val="24"/>
                <w:szCs w:val="24"/>
              </w:rPr>
              <w:t>Netaikoma</w:t>
            </w:r>
          </w:p>
          <w:p w14:paraId="597F4A35" w14:textId="77777777" w:rsidR="00FB7742" w:rsidRDefault="00FB7742">
            <w:pPr>
              <w:widowControl w:val="0"/>
              <w:rPr>
                <w:rFonts w:ascii="Times New Roman" w:hAnsi="Times New Roman" w:cs="Times New Roman"/>
                <w:color w:val="4472C4"/>
                <w:kern w:val="2"/>
                <w:sz w:val="24"/>
                <w:szCs w:val="24"/>
              </w:rPr>
            </w:pPr>
          </w:p>
        </w:tc>
      </w:tr>
      <w:tr w:rsidR="00FB7742" w14:paraId="2D006E5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B592EA3"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75F303C"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09CA3282" w14:textId="77777777" w:rsidR="00FB7742" w:rsidRDefault="00FB7742">
            <w:pPr>
              <w:widowControl w:val="0"/>
              <w:rPr>
                <w:rFonts w:ascii="Times New Roman" w:hAnsi="Times New Roman" w:cs="Times New Roman"/>
                <w:color w:val="4472C4"/>
                <w:kern w:val="2"/>
                <w:sz w:val="24"/>
                <w:szCs w:val="24"/>
              </w:rPr>
            </w:pPr>
          </w:p>
        </w:tc>
      </w:tr>
      <w:tr w:rsidR="00FB7742" w14:paraId="4D60474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967DB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9.7. Tiekėjui taikomos netesybos dėl pirkimo dokumentuose nustatytų Kokybinių kriterijų </w:t>
            </w:r>
            <w:proofErr w:type="spellStart"/>
            <w:r>
              <w:rPr>
                <w:rFonts w:ascii="Times New Roman" w:hAnsi="Times New Roman" w:cs="Times New Roman"/>
                <w:b/>
                <w:bCs/>
                <w:kern w:val="2"/>
                <w:sz w:val="24"/>
                <w:szCs w:val="24"/>
              </w:rPr>
              <w:t>nepasiekimo</w:t>
            </w:r>
            <w:proofErr w:type="spellEnd"/>
            <w:r>
              <w:rPr>
                <w:rFonts w:ascii="Times New Roman" w:hAnsi="Times New Roman" w:cs="Times New Roman"/>
                <w:b/>
                <w:bCs/>
                <w:kern w:val="2"/>
                <w:sz w:val="24"/>
                <w:szCs w:val="24"/>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1C60A09B" w14:textId="77777777" w:rsidR="00FB7742" w:rsidRDefault="002D3B3D">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Netaikoma </w:t>
            </w:r>
          </w:p>
          <w:p w14:paraId="41FE21B7" w14:textId="77777777" w:rsidR="00FB7742" w:rsidRDefault="00FB7742">
            <w:pPr>
              <w:widowControl w:val="0"/>
              <w:rPr>
                <w:rFonts w:ascii="Times New Roman" w:hAnsi="Times New Roman" w:cs="Times New Roman"/>
                <w:color w:val="4472C4"/>
                <w:kern w:val="2"/>
                <w:sz w:val="24"/>
                <w:szCs w:val="24"/>
              </w:rPr>
            </w:pPr>
          </w:p>
        </w:tc>
      </w:tr>
      <w:tr w:rsidR="00FB7742" w14:paraId="298DE4A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19BCB9C"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50DEDE76"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Netaikoma</w:t>
            </w:r>
          </w:p>
          <w:p w14:paraId="110936F4" w14:textId="77777777" w:rsidR="00FB7742" w:rsidRDefault="00FB7742">
            <w:pPr>
              <w:widowControl w:val="0"/>
              <w:rPr>
                <w:rFonts w:ascii="Times New Roman" w:hAnsi="Times New Roman" w:cs="Times New Roman"/>
                <w:color w:val="4472C4"/>
                <w:kern w:val="2"/>
                <w:sz w:val="24"/>
                <w:szCs w:val="24"/>
              </w:rPr>
            </w:pPr>
          </w:p>
        </w:tc>
      </w:tr>
      <w:tr w:rsidR="00FB7742" w14:paraId="41D6AE4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8A262C"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9.9. Tiekėjui taikoma bauda dėl Pirkėjo simbolių, pavadinimo ir ženklo reklamoje ar rinkodaroje naudojimo reikalavimų nesilaikymo bei draudimo naudotis Pirkėjo sukurtais intelektiniais veiklos </w:t>
            </w:r>
            <w:r>
              <w:rPr>
                <w:rFonts w:ascii="Times New Roman" w:hAnsi="Times New Roman" w:cs="Times New Roman"/>
                <w:b/>
                <w:bCs/>
                <w:kern w:val="2"/>
                <w:sz w:val="24"/>
                <w:szCs w:val="24"/>
              </w:rPr>
              <w:lastRenderedPageBreak/>
              <w:t>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5E74CB7" w14:textId="77777777" w:rsidR="00FB7742" w:rsidRDefault="002D3B3D">
            <w:pPr>
              <w:widowControl w:val="0"/>
              <w:spacing w:line="259"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Netaikoma</w:t>
            </w:r>
          </w:p>
          <w:p w14:paraId="3576BD15" w14:textId="77777777" w:rsidR="00FB7742" w:rsidRDefault="00FB7742">
            <w:pPr>
              <w:widowControl w:val="0"/>
              <w:spacing w:line="259" w:lineRule="auto"/>
              <w:rPr>
                <w:rFonts w:ascii="Times New Roman" w:hAnsi="Times New Roman" w:cs="Times New Roman"/>
                <w:kern w:val="2"/>
                <w:sz w:val="24"/>
                <w:szCs w:val="24"/>
              </w:rPr>
            </w:pPr>
          </w:p>
          <w:p w14:paraId="274095BD" w14:textId="77777777" w:rsidR="00FB7742" w:rsidRDefault="00FB7742">
            <w:pPr>
              <w:widowControl w:val="0"/>
              <w:rPr>
                <w:rFonts w:ascii="Times New Roman" w:hAnsi="Times New Roman" w:cs="Times New Roman"/>
                <w:sz w:val="24"/>
                <w:szCs w:val="24"/>
              </w:rPr>
            </w:pPr>
          </w:p>
          <w:p w14:paraId="73BD3598" w14:textId="77777777" w:rsidR="00FB7742" w:rsidRDefault="00FB7742">
            <w:pPr>
              <w:widowControl w:val="0"/>
              <w:spacing w:line="259" w:lineRule="auto"/>
              <w:rPr>
                <w:rFonts w:ascii="Times New Roman" w:hAnsi="Times New Roman" w:cs="Times New Roman"/>
                <w:kern w:val="2"/>
                <w:sz w:val="24"/>
                <w:szCs w:val="24"/>
              </w:rPr>
            </w:pPr>
          </w:p>
          <w:p w14:paraId="3CBE026D" w14:textId="77777777" w:rsidR="00FB7742" w:rsidRDefault="00FB7742">
            <w:pPr>
              <w:widowControl w:val="0"/>
              <w:rPr>
                <w:rFonts w:ascii="Times New Roman" w:hAnsi="Times New Roman" w:cs="Times New Roman"/>
                <w:sz w:val="24"/>
                <w:szCs w:val="24"/>
              </w:rPr>
            </w:pPr>
          </w:p>
          <w:p w14:paraId="606FF353" w14:textId="77777777" w:rsidR="00FB7742" w:rsidRDefault="00FB7742">
            <w:pPr>
              <w:widowControl w:val="0"/>
              <w:rPr>
                <w:rFonts w:ascii="Times New Roman" w:hAnsi="Times New Roman" w:cs="Times New Roman"/>
                <w:color w:val="4472C4"/>
                <w:kern w:val="2"/>
                <w:sz w:val="24"/>
                <w:szCs w:val="24"/>
              </w:rPr>
            </w:pPr>
          </w:p>
        </w:tc>
      </w:tr>
      <w:tr w:rsidR="00FB7742" w14:paraId="338CFFD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E91F6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0165A58F" w14:textId="79EC23AE" w:rsidR="00FB7742" w:rsidRDefault="00B70257">
            <w:pPr>
              <w:widowControl w:val="0"/>
              <w:rPr>
                <w:rFonts w:ascii="Times New Roman" w:hAnsi="Times New Roman" w:cs="Times New Roman"/>
                <w:color w:val="4472C4"/>
                <w:kern w:val="2"/>
                <w:sz w:val="24"/>
                <w:szCs w:val="24"/>
              </w:rPr>
            </w:pPr>
            <w:r>
              <w:rPr>
                <w:rFonts w:ascii="Times New Roman" w:hAnsi="Times New Roman" w:cs="Times New Roman"/>
                <w:kern w:val="2"/>
                <w:sz w:val="24"/>
                <w:szCs w:val="24"/>
                <w:lang w:val="en-US"/>
              </w:rPr>
              <w:t xml:space="preserve">50 </w:t>
            </w:r>
            <w:r w:rsidRPr="00B70257">
              <w:rPr>
                <w:rFonts w:ascii="Times New Roman" w:hAnsi="Times New Roman" w:cs="Times New Roman"/>
                <w:kern w:val="2"/>
                <w:sz w:val="24"/>
                <w:szCs w:val="24"/>
              </w:rPr>
              <w:t>eurų</w:t>
            </w:r>
            <w:r>
              <w:rPr>
                <w:rFonts w:ascii="Times New Roman" w:hAnsi="Times New Roman" w:cs="Times New Roman"/>
                <w:kern w:val="2"/>
                <w:sz w:val="24"/>
                <w:szCs w:val="24"/>
              </w:rPr>
              <w:t xml:space="preserve">, 00 ct. </w:t>
            </w:r>
            <w:proofErr w:type="spellStart"/>
            <w:r>
              <w:rPr>
                <w:rFonts w:ascii="Times New Roman" w:hAnsi="Times New Roman" w:cs="Times New Roman"/>
                <w:kern w:val="2"/>
                <w:sz w:val="24"/>
                <w:szCs w:val="24"/>
              </w:rPr>
              <w:t>Eur</w:t>
            </w:r>
            <w:proofErr w:type="spellEnd"/>
            <w:r w:rsidRPr="00B70257">
              <w:rPr>
                <w:rFonts w:ascii="Times New Roman" w:hAnsi="Times New Roman" w:cs="Times New Roman"/>
                <w:kern w:val="2"/>
                <w:sz w:val="24"/>
                <w:szCs w:val="24"/>
              </w:rPr>
              <w:t xml:space="preserve"> dydžio bauda už kiekvieną nustatytą Tiekėjo esminių Sutarties sąlygų, nustatytų Sutarties Specialiosiose sąlygose, pažeidimą.</w:t>
            </w:r>
          </w:p>
        </w:tc>
      </w:tr>
      <w:tr w:rsidR="00FB7742" w14:paraId="024EF41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33FD158"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kern w:val="2"/>
                <w:sz w:val="24"/>
                <w:szCs w:val="24"/>
              </w:rPr>
              <w:t>10. ESMINĖS SUTARTIES SĄLYGOS</w:t>
            </w:r>
          </w:p>
        </w:tc>
      </w:tr>
      <w:tr w:rsidR="00FB7742" w14:paraId="1FD4F3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9F649A1"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sz w:val="24"/>
                <w:szCs w:val="24"/>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68737F54"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10.1.1. Sutarties dalykas;</w:t>
            </w:r>
          </w:p>
          <w:p w14:paraId="31E8A231"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10.1.2. Sutarties kaina ir kainodaros taisyklės;</w:t>
            </w:r>
          </w:p>
          <w:p w14:paraId="44A30220"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10.1.3. apmokėjimo sąlygos ir tvarka;</w:t>
            </w:r>
          </w:p>
          <w:p w14:paraId="3C9554AD"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10.1.4. Prekių pristatymo terminas (-ai);</w:t>
            </w:r>
          </w:p>
          <w:p w14:paraId="47DE3C86" w14:textId="77777777" w:rsidR="00FB7742" w:rsidRDefault="002D3B3D">
            <w:pPr>
              <w:widowControl w:val="0"/>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10.1.5. subtiekėjo (-ų) ir (arba) specialistų, keitimo tvarka;</w:t>
            </w:r>
          </w:p>
          <w:p w14:paraId="33C4CC0E" w14:textId="77777777" w:rsidR="00FB7742" w:rsidRDefault="002D3B3D">
            <w:pPr>
              <w:widowControl w:val="0"/>
              <w:spacing w:after="0"/>
              <w:jc w:val="both"/>
              <w:rPr>
                <w:rFonts w:ascii="Times New Roman" w:hAnsi="Times New Roman" w:cs="Times New Roman"/>
                <w:b/>
                <w:bCs/>
                <w:color w:val="4472C4"/>
                <w:kern w:val="2"/>
                <w:sz w:val="24"/>
                <w:szCs w:val="24"/>
              </w:rPr>
            </w:pPr>
            <w:r>
              <w:rPr>
                <w:rFonts w:ascii="Times New Roman" w:hAnsi="Times New Roman" w:cs="Times New Roman"/>
                <w:color w:val="000000"/>
                <w:sz w:val="24"/>
                <w:szCs w:val="24"/>
              </w:rPr>
              <w:t>10.1.6. Prekių kokybės atitikimas Sutartyje ir jos prieduose nustatytiems reikalavimams.</w:t>
            </w:r>
          </w:p>
        </w:tc>
      </w:tr>
      <w:tr w:rsidR="00FB7742" w14:paraId="6DDCFFC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96FAB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10.2. Dideli arba nuolatiniai esminės Sutarties sąlygos vykdymo trūkumai</w:t>
            </w:r>
          </w:p>
        </w:tc>
        <w:tc>
          <w:tcPr>
            <w:tcW w:w="6828" w:type="dxa"/>
            <w:gridSpan w:val="2"/>
            <w:tcBorders>
              <w:top w:val="single" w:sz="4" w:space="0" w:color="000000"/>
              <w:left w:val="single" w:sz="4" w:space="0" w:color="000000"/>
              <w:bottom w:val="single" w:sz="4" w:space="0" w:color="000000"/>
              <w:right w:val="single" w:sz="4" w:space="0" w:color="000000"/>
            </w:tcBorders>
          </w:tcPr>
          <w:p w14:paraId="061D17A6"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10.2.1. Tiekėjas pristato prekes/suteikia paslaugas, kurios negali būti panaudotos pagal Techninėje specifikacijoje nurodytą paskirtį;</w:t>
            </w:r>
          </w:p>
          <w:p w14:paraId="2520F4A0"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10.2.2. Tiekėjas vienašališkai nesilaikydamas Sutartyje nustatytos tvarkos padidina Sutartyje nustatytą kainą arba atsisako teikti Prekes/Paslaugas Sutartyje nustatytomis kainomis;</w:t>
            </w:r>
          </w:p>
          <w:p w14:paraId="7C55763D"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10.2.3. Tiekėjas daugiau kaip 2 (du) kartus atsisako teikti Sąskaitas per sąskaitų administravimo bendrąją informacinę sistemą SABIS;</w:t>
            </w:r>
          </w:p>
          <w:p w14:paraId="75A5F360"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10.2.4. Tiekėjas 2 (du) ar daugiau kartų nesilaiko Sutartyje nustatytų Prekių pristatymo/Paslaugų suteikimo terminų;</w:t>
            </w:r>
          </w:p>
          <w:p w14:paraId="7A769565"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10.2.5. Tiekėjas nesilaiko Sutartyje nustatytos subtiekėjo (-ų) ir (arba) specialistų, keitimo tvarkos;</w:t>
            </w:r>
          </w:p>
          <w:p w14:paraId="324E36B5"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10.2.6. Tiekėjas 2 (du) kartus pristato Prekes/Suteikia Paslaugas, kurios neatitinka bent vieno iš Techninėje specifikacijoje nustatytų reikalavimų;</w:t>
            </w:r>
          </w:p>
          <w:p w14:paraId="7D9590B2" w14:textId="77777777" w:rsidR="00FB7742" w:rsidRDefault="002D3B3D">
            <w:pPr>
              <w:widowControl w:val="0"/>
              <w:spacing w:after="0"/>
              <w:jc w:val="both"/>
              <w:rPr>
                <w:rFonts w:ascii="Times New Roman" w:hAnsi="Times New Roman" w:cs="Times New Roman"/>
                <w:sz w:val="24"/>
                <w:szCs w:val="24"/>
              </w:rPr>
            </w:pPr>
            <w:r>
              <w:rPr>
                <w:rFonts w:ascii="Times New Roman" w:hAnsi="Times New Roman" w:cs="Times New Roman"/>
                <w:sz w:val="24"/>
                <w:szCs w:val="24"/>
              </w:rPr>
              <w:t>10.2.7. Tiekėjas nesilaiko Sutartyje nustatytos avanso grąžinimo garantijos pateikimo tvarkos (jeigu taikoma).</w:t>
            </w:r>
          </w:p>
        </w:tc>
      </w:tr>
      <w:tr w:rsidR="00FB7742" w14:paraId="0B68DEB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24DBD6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11. SUTARTIES GALIOJIMAS IR KEITIMAS</w:t>
            </w:r>
          </w:p>
        </w:tc>
      </w:tr>
      <w:tr w:rsidR="00FB7742" w14:paraId="12C8BD2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135877F"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0D9BEBA1" w14:textId="77777777" w:rsidR="00FB7742" w:rsidRDefault="002D3B3D">
            <w:pPr>
              <w:widowControl w:val="0"/>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31AB46D2" w14:textId="77777777" w:rsidR="00FB7742" w:rsidRDefault="002D3B3D">
            <w:pPr>
              <w:widowControl w:val="0"/>
              <w:rPr>
                <w:rFonts w:ascii="Times New Roman" w:hAnsi="Times New Roman" w:cs="Times New Roman"/>
                <w:color w:val="4472C4"/>
                <w:kern w:val="2"/>
                <w:sz w:val="24"/>
                <w:szCs w:val="24"/>
              </w:rPr>
            </w:pPr>
            <w:r>
              <w:rPr>
                <w:rFonts w:ascii="Times New Roman" w:eastAsia="Times New Roman" w:hAnsi="Times New Roman" w:cs="Times New Roman"/>
                <w:kern w:val="2"/>
                <w:sz w:val="24"/>
                <w:szCs w:val="24"/>
                <w:lang w:eastAsia="en-US"/>
              </w:rPr>
              <w:t>Sutartis galioja iki visiško prievolių įvykdymo.</w:t>
            </w:r>
          </w:p>
        </w:tc>
      </w:tr>
      <w:tr w:rsidR="00FB7742" w14:paraId="6D793C2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A0C88D5"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0DEA3829" w14:textId="77777777" w:rsidR="00FB7742" w:rsidRDefault="002D3B3D">
            <w:pPr>
              <w:widowControl w:val="0"/>
              <w:spacing w:after="0"/>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FB7742" w14:paraId="55C19B5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F04C9E1"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12. SUTARTIES NUTRAUKIMAS</w:t>
            </w:r>
          </w:p>
        </w:tc>
      </w:tr>
      <w:tr w:rsidR="00FB7742" w14:paraId="1FA8D98C"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7F727528"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12.1. Sutarties nutraukimo pagrindai</w:t>
            </w:r>
          </w:p>
        </w:tc>
        <w:tc>
          <w:tcPr>
            <w:tcW w:w="7004" w:type="dxa"/>
            <w:gridSpan w:val="3"/>
            <w:tcBorders>
              <w:top w:val="single" w:sz="4" w:space="0" w:color="000000"/>
              <w:left w:val="single" w:sz="4" w:space="0" w:color="000000"/>
              <w:bottom w:val="single" w:sz="4" w:space="0" w:color="000000"/>
              <w:right w:val="single" w:sz="4" w:space="0" w:color="000000"/>
            </w:tcBorders>
          </w:tcPr>
          <w:p w14:paraId="65058414" w14:textId="77777777" w:rsidR="00FB7742" w:rsidRDefault="002D3B3D">
            <w:pPr>
              <w:widowControl w:val="0"/>
              <w:rPr>
                <w:rFonts w:ascii="Times New Roman" w:hAnsi="Times New Roman" w:cs="Times New Roman"/>
                <w:kern w:val="2"/>
                <w:sz w:val="24"/>
                <w:szCs w:val="24"/>
              </w:rPr>
            </w:pPr>
            <w:r>
              <w:rPr>
                <w:rFonts w:ascii="Times New Roman" w:hAnsi="Times New Roman" w:cs="Times New Roman"/>
                <w:kern w:val="2"/>
                <w:sz w:val="24"/>
                <w:szCs w:val="24"/>
              </w:rPr>
              <w:t>Sutartis gali būti nutraukiama rašytiniu Šalių susitarimu arba vienašališkai, Bendrosiose sąlygose nustatyta tvarka.</w:t>
            </w:r>
          </w:p>
        </w:tc>
      </w:tr>
      <w:tr w:rsidR="00FB7742" w14:paraId="454219C7"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BAE8104"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12.2. Esminiai Sutarties pažeidimai</w:t>
            </w:r>
          </w:p>
          <w:p w14:paraId="60982FEC" w14:textId="77777777" w:rsidR="00FB7742" w:rsidRDefault="00FB7742">
            <w:pPr>
              <w:widowControl w:val="0"/>
              <w:rPr>
                <w:rFonts w:ascii="Times New Roman" w:hAnsi="Times New Roman" w:cs="Times New Roman"/>
                <w:b/>
                <w:bCs/>
                <w:kern w:val="2"/>
                <w:sz w:val="24"/>
                <w:szCs w:val="24"/>
              </w:rPr>
            </w:pPr>
          </w:p>
        </w:tc>
        <w:tc>
          <w:tcPr>
            <w:tcW w:w="7004" w:type="dxa"/>
            <w:gridSpan w:val="3"/>
            <w:tcBorders>
              <w:top w:val="single" w:sz="4" w:space="0" w:color="000000"/>
              <w:left w:val="single" w:sz="4" w:space="0" w:color="000000"/>
              <w:bottom w:val="single" w:sz="4" w:space="0" w:color="000000"/>
              <w:right w:val="single" w:sz="4" w:space="0" w:color="000000"/>
            </w:tcBorders>
          </w:tcPr>
          <w:p w14:paraId="497356C9" w14:textId="77777777" w:rsidR="00FB7742" w:rsidRDefault="002D3B3D">
            <w:pPr>
              <w:widowControl w:val="0"/>
              <w:spacing w:after="0"/>
              <w:jc w:val="both"/>
              <w:rPr>
                <w:rFonts w:ascii="Times New Roman" w:hAnsi="Times New Roman" w:cs="Times New Roman"/>
                <w:color w:val="000000" w:themeColor="dark1"/>
                <w:kern w:val="2"/>
                <w:sz w:val="24"/>
                <w:szCs w:val="24"/>
              </w:rPr>
            </w:pPr>
            <w:r>
              <w:rPr>
                <w:rFonts w:ascii="Times New Roman" w:hAnsi="Times New Roman" w:cs="Times New Roman"/>
                <w:color w:val="000000" w:themeColor="dark1"/>
                <w:kern w:val="2"/>
                <w:sz w:val="24"/>
                <w:szCs w:val="24"/>
              </w:rPr>
              <w:t>12.2.1. jeigu Tiekėjas nevykdo prisiimtų įsipareigojimų už Sutartyje nustatytą Sutarties kainą;</w:t>
            </w:r>
          </w:p>
          <w:p w14:paraId="68D545FE" w14:textId="77777777" w:rsidR="00FB7742" w:rsidRDefault="002D3B3D">
            <w:pPr>
              <w:widowControl w:val="0"/>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12.2.2. jeigu Tiekėjas nesilaiko Sutartyje nustatytų Prekių tiekimo terminų 2 (du) kartus iš eilės;</w:t>
            </w:r>
          </w:p>
          <w:p w14:paraId="58EB0D78"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12.2.3. jeigu Tiekėjas pažeidžia Prekių pristatymo terminus ir priskaičiuotų netesybų už vėlavimą suma viršija 20 (dvidešimt) proc. Pradinės sutarties vertės;</w:t>
            </w:r>
          </w:p>
          <w:p w14:paraId="4C709986"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12.2.4. Tiekėjas pažeidžia Prekių pristatymo terminus ir dėl Prekių pristatymo vėlavimo Prekės tampa nebereikalingos;</w:t>
            </w:r>
          </w:p>
          <w:p w14:paraId="16BE76DC"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12.2.5. Tiekėjas daugiau kaip 2 (du) kartus pristato Prekes, kurios neatitinka Sutartyje ir (ar) Įstatymuose nustatytų reikalavimų Prekėms;</w:t>
            </w:r>
          </w:p>
          <w:p w14:paraId="23E28CD9" w14:textId="77777777" w:rsidR="00FB7742" w:rsidRDefault="002D3B3D">
            <w:pPr>
              <w:widowControl w:val="0"/>
              <w:tabs>
                <w:tab w:val="left" w:pos="567"/>
                <w:tab w:val="left" w:pos="851"/>
                <w:tab w:val="left" w:pos="992"/>
                <w:tab w:val="left" w:pos="1134"/>
              </w:tabs>
              <w:spacing w:after="0" w:line="256" w:lineRule="auto"/>
              <w:jc w:val="both"/>
              <w:rPr>
                <w:rFonts w:ascii="Times New Roman" w:eastAsia="Arial" w:hAnsi="Times New Roman" w:cs="Times New Roman"/>
                <w:color w:val="000000" w:themeColor="dark1"/>
                <w:kern w:val="2"/>
                <w:sz w:val="24"/>
                <w:szCs w:val="24"/>
              </w:rPr>
            </w:pPr>
            <w:r>
              <w:rPr>
                <w:rFonts w:ascii="Times New Roman" w:eastAsia="Arial" w:hAnsi="Times New Roman" w:cs="Times New Roman"/>
                <w:color w:val="000000" w:themeColor="dark1"/>
                <w:kern w:val="2"/>
                <w:sz w:val="24"/>
                <w:szCs w:val="24"/>
              </w:rPr>
              <w:t>12.2.6. Tiekėjas 2 (du) kartus pažeidžia esminę Sutarties sąlygą.</w:t>
            </w:r>
          </w:p>
        </w:tc>
      </w:tr>
      <w:tr w:rsidR="00FB7742" w14:paraId="23BA03EC"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3E3C2EF" w14:textId="77777777" w:rsidR="00FB7742" w:rsidRDefault="002D3B3D">
            <w:pPr>
              <w:widowControl w:val="0"/>
              <w:jc w:val="center"/>
              <w:rPr>
                <w:rFonts w:ascii="Times New Roman" w:hAnsi="Times New Roman" w:cs="Times New Roman"/>
                <w:kern w:val="2"/>
                <w:sz w:val="24"/>
                <w:szCs w:val="24"/>
              </w:rPr>
            </w:pPr>
            <w:r>
              <w:rPr>
                <w:rFonts w:ascii="Times New Roman" w:hAnsi="Times New Roman" w:cs="Times New Roman"/>
                <w:b/>
                <w:bCs/>
                <w:kern w:val="2"/>
                <w:sz w:val="24"/>
                <w:szCs w:val="24"/>
              </w:rPr>
              <w:t xml:space="preserve">13. APLINKOSAUGINIAI IR SOCIALINIAI KRITERIJAI </w:t>
            </w:r>
          </w:p>
        </w:tc>
      </w:tr>
      <w:tr w:rsidR="00FB7742" w14:paraId="044DDA5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23537F2"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13.1. Aplinkosauginių kriterijų nustatymo teisinis pagrindas</w:t>
            </w:r>
          </w:p>
        </w:tc>
        <w:tc>
          <w:tcPr>
            <w:tcW w:w="7004" w:type="dxa"/>
            <w:gridSpan w:val="3"/>
            <w:tcBorders>
              <w:top w:val="single" w:sz="4" w:space="0" w:color="000000"/>
              <w:left w:val="single" w:sz="4" w:space="0" w:color="000000"/>
              <w:bottom w:val="single" w:sz="4" w:space="0" w:color="000000"/>
              <w:right w:val="single" w:sz="4" w:space="0" w:color="000000"/>
            </w:tcBorders>
          </w:tcPr>
          <w:p w14:paraId="3EB01622" w14:textId="77777777" w:rsidR="00FB7742" w:rsidRDefault="002D3B3D">
            <w:pPr>
              <w:widowControl w:val="0"/>
              <w:jc w:val="both"/>
              <w:rPr>
                <w:rFonts w:ascii="Times New Roman" w:hAnsi="Times New Roman" w:cs="Times New Roman"/>
                <w:b/>
                <w:bCs/>
                <w:kern w:val="2"/>
                <w:sz w:val="24"/>
                <w:szCs w:val="24"/>
              </w:rPr>
            </w:pPr>
            <w:bookmarkStart w:id="92" w:name="_Hlk196332631"/>
            <w:r>
              <w:rPr>
                <w:rFonts w:ascii="Times New Roman" w:hAnsi="Times New Roman" w:cs="Times New Roman"/>
                <w:sz w:val="24"/>
                <w:szCs w:val="24"/>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bookmarkEnd w:id="92"/>
          </w:p>
        </w:tc>
      </w:tr>
      <w:tr w:rsidR="00FB7742" w14:paraId="26C375F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BCFF3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13.2.  Su perkamomis Prekėmis susiję socialiniai kriterijai</w:t>
            </w:r>
          </w:p>
        </w:tc>
        <w:tc>
          <w:tcPr>
            <w:tcW w:w="7004" w:type="dxa"/>
            <w:gridSpan w:val="3"/>
            <w:tcBorders>
              <w:top w:val="single" w:sz="4" w:space="0" w:color="000000"/>
              <w:left w:val="single" w:sz="4" w:space="0" w:color="000000"/>
              <w:bottom w:val="single" w:sz="4" w:space="0" w:color="000000"/>
              <w:right w:val="single" w:sz="4" w:space="0" w:color="000000"/>
            </w:tcBorders>
          </w:tcPr>
          <w:p w14:paraId="22988846" w14:textId="77777777" w:rsidR="00FB7742" w:rsidRDefault="002D3B3D">
            <w:pPr>
              <w:widowControl w:val="0"/>
              <w:rPr>
                <w:rFonts w:ascii="Times New Roman" w:hAnsi="Times New Roman" w:cs="Times New Roman"/>
                <w:color w:val="000000"/>
                <w:kern w:val="2"/>
                <w:sz w:val="24"/>
                <w:szCs w:val="24"/>
                <w:highlight w:val="white"/>
              </w:rPr>
            </w:pPr>
            <w:r>
              <w:rPr>
                <w:rFonts w:ascii="Times New Roman" w:hAnsi="Times New Roman" w:cs="Times New Roman"/>
                <w:color w:val="000000"/>
                <w:kern w:val="2"/>
                <w:sz w:val="24"/>
                <w:szCs w:val="24"/>
                <w:shd w:val="clear" w:color="auto" w:fill="FFFFFF"/>
              </w:rPr>
              <w:t>Netaikoma</w:t>
            </w:r>
          </w:p>
          <w:p w14:paraId="50B0B959" w14:textId="77777777" w:rsidR="00FB7742" w:rsidRDefault="00FB7742">
            <w:pPr>
              <w:widowControl w:val="0"/>
              <w:rPr>
                <w:rFonts w:ascii="Times New Roman" w:hAnsi="Times New Roman" w:cs="Times New Roman"/>
                <w:color w:val="0070C0"/>
                <w:kern w:val="2"/>
                <w:sz w:val="24"/>
                <w:szCs w:val="24"/>
              </w:rPr>
            </w:pPr>
          </w:p>
        </w:tc>
      </w:tr>
      <w:tr w:rsidR="00FB7742" w14:paraId="1512C2E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90FDB0"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 BENDRŲJŲ SĄLYGŲ PAKEITIMAI IR PAPILDYMAI </w:t>
            </w:r>
          </w:p>
          <w:p w14:paraId="5C611FEE" w14:textId="77777777" w:rsidR="00FB7742" w:rsidRDefault="002D3B3D">
            <w:pPr>
              <w:widowControl w:val="0"/>
              <w:jc w:val="center"/>
              <w:rPr>
                <w:rFonts w:ascii="Times New Roman" w:hAnsi="Times New Roman" w:cs="Times New Roman"/>
                <w:kern w:val="2"/>
                <w:sz w:val="24"/>
                <w:szCs w:val="24"/>
              </w:rPr>
            </w:pPr>
            <w:r>
              <w:rPr>
                <w:rFonts w:ascii="Times New Roman" w:hAnsi="Times New Roman" w:cs="Times New Roman"/>
                <w:kern w:val="2"/>
                <w:sz w:val="24"/>
                <w:szCs w:val="24"/>
              </w:rPr>
              <w:t xml:space="preserve">(jeigu būtina dėl konkretaus Sutarties dalyko specifikos) </w:t>
            </w:r>
          </w:p>
        </w:tc>
      </w:tr>
      <w:tr w:rsidR="00FB7742" w14:paraId="091FCC2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0BCB0E47"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 xml:space="preserve">14.1. </w:t>
            </w:r>
          </w:p>
        </w:tc>
        <w:tc>
          <w:tcPr>
            <w:tcW w:w="7004" w:type="dxa"/>
            <w:gridSpan w:val="3"/>
            <w:tcBorders>
              <w:top w:val="single" w:sz="4" w:space="0" w:color="000000"/>
              <w:left w:val="single" w:sz="4" w:space="0" w:color="000000"/>
              <w:bottom w:val="single" w:sz="4" w:space="0" w:color="000000"/>
              <w:right w:val="single" w:sz="4" w:space="0" w:color="000000"/>
            </w:tcBorders>
          </w:tcPr>
          <w:p w14:paraId="07EF79C9" w14:textId="77777777" w:rsidR="00FB7742" w:rsidRDefault="002D3B3D">
            <w:pPr>
              <w:widowControl w:val="0"/>
              <w:jc w:val="both"/>
              <w:rPr>
                <w:rFonts w:ascii="Times New Roman" w:hAnsi="Times New Roman" w:cs="Times New Roman"/>
                <w:kern w:val="2"/>
                <w:sz w:val="24"/>
                <w:szCs w:val="24"/>
              </w:rPr>
            </w:pPr>
            <w:r>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FB7742" w14:paraId="7DDF97CE"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3E75CCB"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 SUTARTIES PRIEDAI</w:t>
            </w:r>
          </w:p>
        </w:tc>
      </w:tr>
      <w:tr w:rsidR="00FB7742" w14:paraId="0664DD8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05CFC5A8"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15.1. Priedas Nr. 1</w:t>
            </w:r>
          </w:p>
        </w:tc>
        <w:tc>
          <w:tcPr>
            <w:tcW w:w="7004" w:type="dxa"/>
            <w:gridSpan w:val="3"/>
            <w:tcBorders>
              <w:top w:val="single" w:sz="4" w:space="0" w:color="000000"/>
              <w:left w:val="single" w:sz="4" w:space="0" w:color="000000"/>
              <w:bottom w:val="single" w:sz="4" w:space="0" w:color="000000"/>
              <w:right w:val="single" w:sz="4" w:space="0" w:color="000000"/>
            </w:tcBorders>
          </w:tcPr>
          <w:p w14:paraId="0EDE6F6A"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FB7742" w14:paraId="2B42B98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66931101"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15.2. Priedas Nr. 2</w:t>
            </w:r>
          </w:p>
        </w:tc>
        <w:tc>
          <w:tcPr>
            <w:tcW w:w="7004" w:type="dxa"/>
            <w:gridSpan w:val="3"/>
            <w:tcBorders>
              <w:top w:val="single" w:sz="4" w:space="0" w:color="000000"/>
              <w:left w:val="single" w:sz="4" w:space="0" w:color="000000"/>
              <w:bottom w:val="single" w:sz="4" w:space="0" w:color="000000"/>
              <w:right w:val="single" w:sz="4" w:space="0" w:color="000000"/>
            </w:tcBorders>
          </w:tcPr>
          <w:p w14:paraId="33003D76"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FB7742" w14:paraId="147FB13A"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39D330FA"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15.3. Priedas Nr. 3</w:t>
            </w:r>
          </w:p>
        </w:tc>
        <w:tc>
          <w:tcPr>
            <w:tcW w:w="7004" w:type="dxa"/>
            <w:gridSpan w:val="3"/>
            <w:tcBorders>
              <w:top w:val="single" w:sz="4" w:space="0" w:color="000000"/>
              <w:left w:val="single" w:sz="4" w:space="0" w:color="000000"/>
              <w:bottom w:val="single" w:sz="4" w:space="0" w:color="000000"/>
              <w:right w:val="single" w:sz="4" w:space="0" w:color="000000"/>
            </w:tcBorders>
          </w:tcPr>
          <w:p w14:paraId="760AB99D" w14:textId="77777777" w:rsidR="00FB7742" w:rsidRDefault="002D3B3D">
            <w:pPr>
              <w:widowControl w:val="0"/>
              <w:rPr>
                <w:rFonts w:ascii="Times New Roman" w:hAnsi="Times New Roman" w:cs="Times New Roman"/>
                <w:b/>
                <w:bCs/>
                <w:kern w:val="2"/>
                <w:sz w:val="24"/>
                <w:szCs w:val="24"/>
              </w:rPr>
            </w:pPr>
            <w:r>
              <w:rPr>
                <w:rFonts w:ascii="Times New Roman" w:hAnsi="Times New Roman" w:cs="Times New Roman"/>
                <w:b/>
                <w:bCs/>
                <w:kern w:val="2"/>
                <w:sz w:val="24"/>
                <w:szCs w:val="24"/>
              </w:rPr>
              <w:t>Prekių priėmimo – perdavimo aktas</w:t>
            </w:r>
          </w:p>
        </w:tc>
      </w:tr>
      <w:tr w:rsidR="00FB7742" w14:paraId="0C2C93D8"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01BEB4D9"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lastRenderedPageBreak/>
              <w:t>16. ŠALIŲ ATSTOVŲ PARAŠAI</w:t>
            </w:r>
          </w:p>
        </w:tc>
      </w:tr>
      <w:tr w:rsidR="00FB7742" w14:paraId="0509B68F"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253082FD"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PIRKĖJAS</w:t>
            </w:r>
          </w:p>
        </w:tc>
        <w:tc>
          <w:tcPr>
            <w:tcW w:w="4749" w:type="dxa"/>
            <w:tcBorders>
              <w:top w:val="single" w:sz="4" w:space="0" w:color="000000"/>
              <w:left w:val="single" w:sz="4" w:space="0" w:color="000000"/>
              <w:bottom w:val="single" w:sz="4" w:space="0" w:color="000000"/>
              <w:right w:val="single" w:sz="4" w:space="0" w:color="000000"/>
            </w:tcBorders>
          </w:tcPr>
          <w:p w14:paraId="511DF340"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b/>
                <w:bCs/>
                <w:kern w:val="2"/>
                <w:sz w:val="24"/>
                <w:szCs w:val="24"/>
              </w:rPr>
              <w:t>TIEKĖJAS</w:t>
            </w:r>
          </w:p>
        </w:tc>
      </w:tr>
      <w:tr w:rsidR="00FB7742" w14:paraId="09AB94D7"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60AD2EB7" w14:textId="77777777" w:rsidR="00FB7742" w:rsidRDefault="002D3B3D">
            <w:pPr>
              <w:widowControl w:val="0"/>
              <w:jc w:val="center"/>
              <w:rPr>
                <w:rFonts w:ascii="Times New Roman" w:hAnsi="Times New Roman" w:cs="Times New Roman"/>
                <w:color w:val="4472C4"/>
                <w:kern w:val="2"/>
                <w:sz w:val="24"/>
                <w:szCs w:val="24"/>
              </w:rPr>
            </w:pPr>
            <w:r>
              <w:rPr>
                <w:rFonts w:ascii="Times New Roman" w:hAnsi="Times New Roman" w:cs="Times New Roman"/>
                <w:color w:val="4472C4"/>
                <w:kern w:val="2"/>
                <w:sz w:val="24"/>
                <w:szCs w:val="24"/>
              </w:rPr>
              <w:t>(nurodomos atstovo pareigos, vardas, pavardė)</w:t>
            </w:r>
          </w:p>
        </w:tc>
        <w:tc>
          <w:tcPr>
            <w:tcW w:w="4749" w:type="dxa"/>
            <w:tcBorders>
              <w:top w:val="single" w:sz="4" w:space="0" w:color="000000"/>
              <w:left w:val="single" w:sz="4" w:space="0" w:color="000000"/>
              <w:bottom w:val="single" w:sz="4" w:space="0" w:color="000000"/>
              <w:right w:val="single" w:sz="4" w:space="0" w:color="000000"/>
            </w:tcBorders>
          </w:tcPr>
          <w:p w14:paraId="6EE6071B" w14:textId="77777777" w:rsidR="00FB7742" w:rsidRDefault="002D3B3D">
            <w:pPr>
              <w:widowControl w:val="0"/>
              <w:jc w:val="center"/>
              <w:rPr>
                <w:rFonts w:ascii="Times New Roman" w:hAnsi="Times New Roman" w:cs="Times New Roman"/>
                <w:b/>
                <w:bCs/>
                <w:kern w:val="2"/>
                <w:sz w:val="24"/>
                <w:szCs w:val="24"/>
              </w:rPr>
            </w:pPr>
            <w:r>
              <w:rPr>
                <w:rFonts w:ascii="Times New Roman" w:hAnsi="Times New Roman" w:cs="Times New Roman"/>
                <w:color w:val="4472C4"/>
                <w:kern w:val="2"/>
                <w:sz w:val="24"/>
                <w:szCs w:val="24"/>
              </w:rPr>
              <w:t>(nurodomos atstovo pareigos, vardas, pavardė)</w:t>
            </w:r>
          </w:p>
        </w:tc>
      </w:tr>
      <w:tr w:rsidR="00FB7742" w14:paraId="0A834711" w14:textId="77777777">
        <w:tc>
          <w:tcPr>
            <w:tcW w:w="4785" w:type="dxa"/>
            <w:gridSpan w:val="3"/>
            <w:tcBorders>
              <w:top w:val="single" w:sz="4" w:space="0" w:color="000000"/>
              <w:left w:val="single" w:sz="4" w:space="0" w:color="000000"/>
              <w:bottom w:val="single" w:sz="4" w:space="0" w:color="000000"/>
              <w:right w:val="single" w:sz="4" w:space="0" w:color="000000"/>
            </w:tcBorders>
          </w:tcPr>
          <w:p w14:paraId="1679C3AA" w14:textId="77777777" w:rsidR="00FB7742" w:rsidRDefault="00FB7742">
            <w:pPr>
              <w:widowControl w:val="0"/>
              <w:jc w:val="center"/>
              <w:rPr>
                <w:rFonts w:ascii="Times New Roman" w:hAnsi="Times New Roman" w:cs="Times New Roman"/>
                <w:b/>
                <w:bCs/>
                <w:color w:val="4472C4"/>
                <w:kern w:val="2"/>
                <w:sz w:val="24"/>
                <w:szCs w:val="24"/>
              </w:rPr>
            </w:pPr>
          </w:p>
          <w:p w14:paraId="58541624" w14:textId="77777777" w:rsidR="00FB7742" w:rsidRDefault="002D3B3D">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p w14:paraId="2CE24490" w14:textId="77777777" w:rsidR="00FB7742" w:rsidRDefault="00FB7742">
            <w:pPr>
              <w:widowControl w:val="0"/>
              <w:jc w:val="center"/>
              <w:rPr>
                <w:rFonts w:ascii="Times New Roman" w:hAnsi="Times New Roman" w:cs="Times New Roman"/>
                <w:b/>
                <w:bCs/>
                <w:color w:val="4472C4"/>
                <w:kern w:val="2"/>
                <w:sz w:val="24"/>
                <w:szCs w:val="24"/>
              </w:rPr>
            </w:pPr>
          </w:p>
          <w:p w14:paraId="7F6D07D9" w14:textId="77777777" w:rsidR="00FB7742" w:rsidRDefault="00FB7742">
            <w:pPr>
              <w:widowControl w:val="0"/>
              <w:jc w:val="center"/>
              <w:rPr>
                <w:rFonts w:ascii="Times New Roman" w:hAnsi="Times New Roman" w:cs="Times New Roman"/>
                <w:b/>
                <w:bCs/>
                <w:color w:val="4472C4"/>
                <w:kern w:val="2"/>
                <w:sz w:val="24"/>
                <w:szCs w:val="24"/>
              </w:rPr>
            </w:pPr>
          </w:p>
        </w:tc>
        <w:tc>
          <w:tcPr>
            <w:tcW w:w="4749" w:type="dxa"/>
            <w:tcBorders>
              <w:top w:val="single" w:sz="4" w:space="0" w:color="000000"/>
              <w:left w:val="single" w:sz="4" w:space="0" w:color="000000"/>
              <w:bottom w:val="single" w:sz="4" w:space="0" w:color="000000"/>
              <w:right w:val="single" w:sz="4" w:space="0" w:color="000000"/>
            </w:tcBorders>
          </w:tcPr>
          <w:p w14:paraId="14D3113C" w14:textId="77777777" w:rsidR="00FB7742" w:rsidRDefault="00FB7742">
            <w:pPr>
              <w:widowControl w:val="0"/>
              <w:jc w:val="center"/>
              <w:rPr>
                <w:rFonts w:ascii="Times New Roman" w:hAnsi="Times New Roman" w:cs="Times New Roman"/>
                <w:b/>
                <w:bCs/>
                <w:color w:val="4472C4"/>
                <w:kern w:val="2"/>
                <w:sz w:val="24"/>
                <w:szCs w:val="24"/>
              </w:rPr>
            </w:pPr>
          </w:p>
          <w:p w14:paraId="0048F8F4" w14:textId="77777777" w:rsidR="00FB7742" w:rsidRDefault="002D3B3D">
            <w:pPr>
              <w:widowControl w:val="0"/>
              <w:jc w:val="center"/>
              <w:rPr>
                <w:rFonts w:ascii="Times New Roman" w:hAnsi="Times New Roman" w:cs="Times New Roman"/>
                <w:b/>
                <w:bCs/>
                <w:color w:val="4472C4"/>
                <w:kern w:val="2"/>
                <w:sz w:val="24"/>
                <w:szCs w:val="24"/>
              </w:rPr>
            </w:pPr>
            <w:r>
              <w:rPr>
                <w:rFonts w:ascii="Times New Roman" w:hAnsi="Times New Roman" w:cs="Times New Roman"/>
                <w:b/>
                <w:bCs/>
                <w:color w:val="4472C4"/>
                <w:kern w:val="2"/>
                <w:sz w:val="24"/>
                <w:szCs w:val="24"/>
              </w:rPr>
              <w:t>(parašas)</w:t>
            </w:r>
          </w:p>
        </w:tc>
      </w:tr>
    </w:tbl>
    <w:p w14:paraId="694A00E9" w14:textId="77777777" w:rsidR="00FB7742" w:rsidRDefault="00FB7742">
      <w:pPr>
        <w:widowControl w:val="0"/>
        <w:tabs>
          <w:tab w:val="left" w:pos="567"/>
          <w:tab w:val="left" w:pos="851"/>
        </w:tabs>
        <w:jc w:val="center"/>
        <w:rPr>
          <w:b/>
          <w:bCs/>
          <w:caps/>
          <w:kern w:val="2"/>
          <w:szCs w:val="24"/>
        </w:rPr>
      </w:pPr>
    </w:p>
    <w:p w14:paraId="5711D987" w14:textId="77777777" w:rsidR="00FB7742" w:rsidRDefault="002D3B3D">
      <w:pPr>
        <w:jc w:val="center"/>
        <w:rPr>
          <w:szCs w:val="24"/>
        </w:rPr>
      </w:pPr>
      <w:r>
        <w:rPr>
          <w:color w:val="000000"/>
          <w:szCs w:val="24"/>
        </w:rPr>
        <w:t>_______________</w:t>
      </w:r>
    </w:p>
    <w:p w14:paraId="62D2FA5D" w14:textId="77777777" w:rsidR="00FB7742" w:rsidRDefault="00FB7742">
      <w:pPr>
        <w:spacing w:line="259" w:lineRule="auto"/>
        <w:rPr>
          <w:szCs w:val="24"/>
        </w:rPr>
      </w:pPr>
    </w:p>
    <w:p w14:paraId="52DBB852" w14:textId="77777777" w:rsidR="00FB7742" w:rsidRDefault="00FB7742">
      <w:pPr>
        <w:jc w:val="right"/>
      </w:pPr>
    </w:p>
    <w:p w14:paraId="523B0944" w14:textId="77777777" w:rsidR="00FB7742" w:rsidRDefault="002D3B3D">
      <w:pPr>
        <w:jc w:val="right"/>
        <w:rPr>
          <w:rFonts w:ascii="Times New Roman" w:hAnsi="Times New Roman" w:cs="Times New Roman"/>
          <w:sz w:val="24"/>
          <w:szCs w:val="24"/>
        </w:rPr>
      </w:pPr>
      <w:r>
        <w:t>Sutarties 3 priedas</w:t>
      </w:r>
    </w:p>
    <w:p w14:paraId="3DDF49A0" w14:textId="77777777" w:rsidR="00FB7742" w:rsidRDefault="00FB7742">
      <w:pPr>
        <w:jc w:val="right"/>
        <w:rPr>
          <w:rFonts w:ascii="Times New Roman" w:hAnsi="Times New Roman" w:cs="Times New Roman"/>
          <w:sz w:val="24"/>
          <w:szCs w:val="24"/>
        </w:rPr>
      </w:pPr>
    </w:p>
    <w:p w14:paraId="3A184363" w14:textId="77777777" w:rsidR="00FB7742" w:rsidRDefault="002D3B3D">
      <w:pPr>
        <w:pStyle w:val="ListParagraph"/>
        <w:numPr>
          <w:ilvl w:val="0"/>
          <w:numId w:val="18"/>
        </w:numPr>
        <w:tabs>
          <w:tab w:val="left" w:pos="5668"/>
          <w:tab w:val="left" w:pos="5850"/>
          <w:tab w:val="left" w:pos="6032"/>
        </w:tabs>
        <w:spacing w:after="0" w:line="240" w:lineRule="auto"/>
        <w:jc w:val="center"/>
        <w:textAlignment w:val="baseline"/>
        <w:rPr>
          <w:rFonts w:eastAsia="Calibri"/>
          <w:sz w:val="22"/>
          <w:szCs w:val="22"/>
        </w:rPr>
      </w:pPr>
      <w:r>
        <w:rPr>
          <w:rFonts w:eastAsia="Calibri"/>
          <w:b/>
          <w:bCs/>
          <w:iCs/>
          <w:sz w:val="22"/>
          <w:szCs w:val="22"/>
        </w:rPr>
        <w:t>PREKIŲ/PASLAUGŲ PERDAVIMO–PRIĖMIMO AKTAS Nr.__________</w:t>
      </w:r>
    </w:p>
    <w:p w14:paraId="4FDDF2A6" w14:textId="77777777" w:rsidR="00FB7742" w:rsidRDefault="002D3B3D">
      <w:pPr>
        <w:pStyle w:val="ListParagraph"/>
        <w:numPr>
          <w:ilvl w:val="0"/>
          <w:numId w:val="18"/>
        </w:numPr>
        <w:spacing w:after="0" w:line="240" w:lineRule="auto"/>
        <w:jc w:val="center"/>
        <w:textAlignment w:val="baseline"/>
        <w:rPr>
          <w:rFonts w:eastAsia="Calibri"/>
          <w:i/>
          <w:sz w:val="22"/>
          <w:szCs w:val="22"/>
        </w:rPr>
      </w:pPr>
      <w:r>
        <w:rPr>
          <w:rFonts w:eastAsia="Calibri"/>
          <w:i/>
          <w:sz w:val="22"/>
          <w:szCs w:val="22"/>
        </w:rPr>
        <w:t xml:space="preserve"> </w:t>
      </w:r>
    </w:p>
    <w:p w14:paraId="10B2A14D" w14:textId="77777777" w:rsidR="00FB7742" w:rsidRDefault="002D3B3D">
      <w:pPr>
        <w:pStyle w:val="ListParagraph"/>
        <w:numPr>
          <w:ilvl w:val="0"/>
          <w:numId w:val="18"/>
        </w:numPr>
        <w:spacing w:after="0" w:line="240" w:lineRule="auto"/>
        <w:jc w:val="center"/>
        <w:textAlignment w:val="baseline"/>
        <w:rPr>
          <w:rFonts w:eastAsia="Calibri"/>
          <w:sz w:val="22"/>
          <w:szCs w:val="22"/>
        </w:rPr>
      </w:pPr>
      <w:r>
        <w:rPr>
          <w:rFonts w:eastAsia="Calibri"/>
          <w:i/>
          <w:sz w:val="22"/>
          <w:szCs w:val="22"/>
        </w:rPr>
        <w:t>(data)</w:t>
      </w:r>
    </w:p>
    <w:p w14:paraId="2FE2B607" w14:textId="77777777" w:rsidR="00FB7742" w:rsidRDefault="00FB7742">
      <w:pPr>
        <w:pStyle w:val="ListParagraph"/>
        <w:numPr>
          <w:ilvl w:val="0"/>
          <w:numId w:val="18"/>
        </w:numPr>
        <w:spacing w:after="0" w:line="240" w:lineRule="auto"/>
        <w:jc w:val="center"/>
        <w:textAlignment w:val="baseline"/>
        <w:rPr>
          <w:rFonts w:eastAsia="Calibri"/>
          <w:bCs/>
          <w:i/>
          <w:iCs/>
          <w:sz w:val="22"/>
          <w:szCs w:val="22"/>
        </w:rPr>
      </w:pPr>
    </w:p>
    <w:p w14:paraId="276E0715" w14:textId="77777777" w:rsidR="00FB7742" w:rsidRDefault="002D3B3D">
      <w:pPr>
        <w:pStyle w:val="ListParagraph"/>
        <w:numPr>
          <w:ilvl w:val="0"/>
          <w:numId w:val="18"/>
        </w:numPr>
        <w:spacing w:after="0" w:line="240" w:lineRule="auto"/>
        <w:jc w:val="center"/>
        <w:textAlignment w:val="baseline"/>
        <w:rPr>
          <w:rFonts w:eastAsia="Calibri"/>
          <w:bCs/>
          <w:i/>
          <w:iCs/>
          <w:sz w:val="22"/>
          <w:szCs w:val="22"/>
        </w:rPr>
      </w:pPr>
      <w:r>
        <w:rPr>
          <w:rFonts w:eastAsia="Calibri"/>
          <w:bCs/>
          <w:i/>
          <w:iCs/>
          <w:sz w:val="22"/>
          <w:szCs w:val="22"/>
        </w:rPr>
        <w:t>(sudarymo vieta)</w:t>
      </w:r>
    </w:p>
    <w:p w14:paraId="4312709E" w14:textId="77777777" w:rsidR="00FB7742" w:rsidRDefault="00FB7742">
      <w:pPr>
        <w:pStyle w:val="ListParagraph"/>
        <w:numPr>
          <w:ilvl w:val="0"/>
          <w:numId w:val="18"/>
        </w:numPr>
        <w:spacing w:after="0" w:line="240" w:lineRule="auto"/>
        <w:jc w:val="center"/>
        <w:textAlignment w:val="baseline"/>
        <w:rPr>
          <w:rFonts w:eastAsia="Calibri"/>
          <w:sz w:val="22"/>
          <w:szCs w:val="22"/>
        </w:rPr>
      </w:pPr>
    </w:p>
    <w:tbl>
      <w:tblPr>
        <w:tblW w:w="10348" w:type="dxa"/>
        <w:tblInd w:w="-8" w:type="dxa"/>
        <w:tblCellMar>
          <w:left w:w="100" w:type="dxa"/>
        </w:tblCellMar>
        <w:tblLook w:val="04A0" w:firstRow="1" w:lastRow="0" w:firstColumn="1" w:lastColumn="0" w:noHBand="0" w:noVBand="1"/>
      </w:tblPr>
      <w:tblGrid>
        <w:gridCol w:w="10348"/>
      </w:tblGrid>
      <w:tr w:rsidR="00FB7742" w14:paraId="3A4128D1" w14:textId="77777777">
        <w:trPr>
          <w:trHeight w:val="344"/>
        </w:trPr>
        <w:tc>
          <w:tcPr>
            <w:tcW w:w="10348" w:type="dxa"/>
            <w:tcBorders>
              <w:top w:val="single" w:sz="6" w:space="0" w:color="000001"/>
              <w:left w:val="single" w:sz="6" w:space="0" w:color="000001"/>
              <w:bottom w:val="single" w:sz="6" w:space="0" w:color="000001"/>
              <w:right w:val="single" w:sz="6" w:space="0" w:color="000001"/>
            </w:tcBorders>
          </w:tcPr>
          <w:p w14:paraId="35773BE2" w14:textId="77777777" w:rsidR="00FB7742" w:rsidRDefault="002D3B3D">
            <w:pPr>
              <w:widowControl w:val="0"/>
              <w:textAlignment w:val="baseline"/>
              <w:rPr>
                <w:rFonts w:eastAsia="Calibri"/>
                <w:b/>
                <w:sz w:val="22"/>
                <w:szCs w:val="22"/>
              </w:rPr>
            </w:pPr>
            <w:r>
              <w:rPr>
                <w:rFonts w:eastAsia="Calibri"/>
                <w:b/>
                <w:sz w:val="22"/>
                <w:szCs w:val="22"/>
              </w:rPr>
              <w:t>Pirkėjas:</w:t>
            </w:r>
          </w:p>
        </w:tc>
      </w:tr>
      <w:tr w:rsidR="00FB7742" w14:paraId="16F61B87" w14:textId="77777777">
        <w:trPr>
          <w:trHeight w:val="570"/>
        </w:trPr>
        <w:tc>
          <w:tcPr>
            <w:tcW w:w="10348" w:type="dxa"/>
            <w:tcBorders>
              <w:top w:val="single" w:sz="6" w:space="0" w:color="000001"/>
              <w:left w:val="single" w:sz="6" w:space="0" w:color="000001"/>
              <w:bottom w:val="single" w:sz="6" w:space="0" w:color="000001"/>
              <w:right w:val="single" w:sz="6" w:space="0" w:color="000001"/>
            </w:tcBorders>
          </w:tcPr>
          <w:p w14:paraId="70C799FD" w14:textId="77777777" w:rsidR="00FB7742" w:rsidRDefault="002D3B3D">
            <w:pPr>
              <w:widowControl w:val="0"/>
              <w:textAlignment w:val="baseline"/>
              <w:rPr>
                <w:rFonts w:eastAsia="Calibri"/>
                <w:b/>
                <w:sz w:val="22"/>
                <w:szCs w:val="22"/>
              </w:rPr>
            </w:pPr>
            <w:r>
              <w:rPr>
                <w:rFonts w:eastAsia="Calibri"/>
                <w:b/>
                <w:sz w:val="22"/>
                <w:szCs w:val="22"/>
              </w:rPr>
              <w:t>Tiekėjas:</w:t>
            </w:r>
          </w:p>
          <w:p w14:paraId="346B645D" w14:textId="77777777" w:rsidR="00FB7742" w:rsidRDefault="002D3B3D">
            <w:pPr>
              <w:widowControl w:val="0"/>
              <w:jc w:val="both"/>
              <w:textAlignment w:val="baseline"/>
              <w:rPr>
                <w:rFonts w:eastAsia="Calibri"/>
                <w:sz w:val="22"/>
                <w:szCs w:val="22"/>
              </w:rPr>
            </w:pPr>
            <w:r>
              <w:rPr>
                <w:rFonts w:eastAsia="Calibri"/>
                <w:color w:val="000000"/>
                <w:sz w:val="22"/>
                <w:szCs w:val="22"/>
              </w:rPr>
              <w:t xml:space="preserve">(jei tai tiekėjų grupė, nurodyti: </w:t>
            </w:r>
            <w:r>
              <w:rPr>
                <w:rFonts w:eastAsia="Calibri"/>
                <w:i/>
                <w:color w:val="000000"/>
                <w:sz w:val="22"/>
                <w:szCs w:val="22"/>
              </w:rPr>
              <w:t>(jungtinės veiklos sutarties pagrindu veikianti tiekėjų grupė, sudaryta iš: (nurodyti visų ūkio subjektų pavadinimus), atstovaujamas atsakingojo partnerio (nurodyti atsakingojo partnerio pavadinimą)</w:t>
            </w:r>
            <w:r>
              <w:rPr>
                <w:rFonts w:eastAsia="Calibri"/>
                <w:color w:val="000000"/>
                <w:sz w:val="22"/>
                <w:szCs w:val="22"/>
              </w:rPr>
              <w:t xml:space="preserve">  </w:t>
            </w:r>
          </w:p>
        </w:tc>
      </w:tr>
      <w:tr w:rsidR="00FB7742" w14:paraId="3B9D5A90" w14:textId="77777777">
        <w:trPr>
          <w:trHeight w:val="318"/>
        </w:trPr>
        <w:tc>
          <w:tcPr>
            <w:tcW w:w="10348" w:type="dxa"/>
            <w:tcBorders>
              <w:top w:val="single" w:sz="6" w:space="0" w:color="000001"/>
              <w:left w:val="single" w:sz="6" w:space="0" w:color="000001"/>
              <w:bottom w:val="single" w:sz="6" w:space="0" w:color="000001"/>
              <w:right w:val="single" w:sz="6" w:space="0" w:color="000001"/>
            </w:tcBorders>
          </w:tcPr>
          <w:p w14:paraId="7A8AD86A" w14:textId="77777777" w:rsidR="00FB7742" w:rsidRDefault="002D3B3D">
            <w:pPr>
              <w:widowControl w:val="0"/>
              <w:textAlignment w:val="baseline"/>
              <w:rPr>
                <w:rFonts w:eastAsia="Calibri"/>
                <w:sz w:val="22"/>
                <w:szCs w:val="22"/>
              </w:rPr>
            </w:pPr>
            <w:r>
              <w:rPr>
                <w:rFonts w:eastAsia="Calibri"/>
                <w:b/>
                <w:color w:val="000000"/>
                <w:sz w:val="22"/>
                <w:szCs w:val="22"/>
              </w:rPr>
              <w:t>Sutarties Nr.:</w:t>
            </w:r>
          </w:p>
        </w:tc>
      </w:tr>
      <w:tr w:rsidR="00FB7742" w14:paraId="2F992FDD" w14:textId="77777777">
        <w:trPr>
          <w:trHeight w:val="382"/>
        </w:trPr>
        <w:tc>
          <w:tcPr>
            <w:tcW w:w="10348" w:type="dxa"/>
            <w:tcBorders>
              <w:top w:val="single" w:sz="6" w:space="0" w:color="000001"/>
              <w:left w:val="single" w:sz="6" w:space="0" w:color="000001"/>
              <w:bottom w:val="single" w:sz="6" w:space="0" w:color="000001"/>
              <w:right w:val="single" w:sz="6" w:space="0" w:color="000001"/>
            </w:tcBorders>
          </w:tcPr>
          <w:p w14:paraId="1EA80A20" w14:textId="77777777" w:rsidR="00FB7742" w:rsidRDefault="002D3B3D">
            <w:pPr>
              <w:widowControl w:val="0"/>
              <w:textAlignment w:val="baseline"/>
              <w:rPr>
                <w:rFonts w:eastAsia="Calibri"/>
                <w:sz w:val="22"/>
                <w:szCs w:val="22"/>
              </w:rPr>
            </w:pPr>
            <w:r>
              <w:rPr>
                <w:rFonts w:eastAsia="Calibri"/>
                <w:b/>
                <w:color w:val="000000"/>
                <w:sz w:val="22"/>
                <w:szCs w:val="22"/>
              </w:rPr>
              <w:t>Sutarties pavadinimas:</w:t>
            </w:r>
          </w:p>
        </w:tc>
      </w:tr>
    </w:tbl>
    <w:p w14:paraId="22CDFAA4" w14:textId="77777777" w:rsidR="00FB7742" w:rsidRDefault="00FB7742">
      <w:pPr>
        <w:pStyle w:val="ListParagraph"/>
        <w:numPr>
          <w:ilvl w:val="0"/>
          <w:numId w:val="18"/>
        </w:numPr>
        <w:tabs>
          <w:tab w:val="left" w:pos="993"/>
        </w:tabs>
        <w:spacing w:after="0" w:line="240" w:lineRule="auto"/>
        <w:jc w:val="both"/>
        <w:textAlignment w:val="baseline"/>
        <w:rPr>
          <w:b/>
          <w:sz w:val="22"/>
          <w:szCs w:val="22"/>
        </w:rPr>
      </w:pPr>
    </w:p>
    <w:p w14:paraId="531538BF"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r>
        <w:rPr>
          <w:b/>
          <w:sz w:val="22"/>
          <w:szCs w:val="22"/>
        </w:rPr>
        <w:t>Tiekėjas</w:t>
      </w:r>
      <w:r>
        <w:rPr>
          <w:sz w:val="22"/>
          <w:szCs w:val="22"/>
        </w:rPr>
        <w:t xml:space="preserve"> šiuo Prekių/Paslaugų perdavimo–priėmimo aktu patvirtina, kad jis pristatė </w:t>
      </w:r>
      <w:r>
        <w:rPr>
          <w:i/>
          <w:color w:val="FF0000"/>
          <w:sz w:val="22"/>
          <w:szCs w:val="22"/>
        </w:rPr>
        <w:t>(įrašoma Prekių pristatymo data)</w:t>
      </w:r>
      <w:r>
        <w:rPr>
          <w:sz w:val="22"/>
          <w:szCs w:val="22"/>
        </w:rPr>
        <w:t xml:space="preserve"> ir Pirkėjui perduoda šias Prekes/suteikia Paslaugas: ________________________________________</w:t>
      </w:r>
      <w:r>
        <w:rPr>
          <w:rFonts w:eastAsia="Calibri"/>
          <w:sz w:val="22"/>
          <w:szCs w:val="22"/>
        </w:rPr>
        <w:t>, nurodytas Sutartyje.</w:t>
      </w:r>
    </w:p>
    <w:p w14:paraId="702EE90D" w14:textId="77777777" w:rsidR="00FB7742" w:rsidRDefault="00FB7742">
      <w:pPr>
        <w:pStyle w:val="ListParagraph"/>
        <w:numPr>
          <w:ilvl w:val="0"/>
          <w:numId w:val="18"/>
        </w:numPr>
        <w:tabs>
          <w:tab w:val="left" w:pos="993"/>
        </w:tabs>
        <w:spacing w:after="0" w:line="240" w:lineRule="auto"/>
        <w:jc w:val="both"/>
        <w:textAlignment w:val="baseline"/>
        <w:rPr>
          <w:b/>
          <w:sz w:val="22"/>
          <w:szCs w:val="22"/>
        </w:rPr>
      </w:pPr>
    </w:p>
    <w:p w14:paraId="52AF869E"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r>
        <w:rPr>
          <w:b/>
          <w:sz w:val="22"/>
          <w:szCs w:val="22"/>
        </w:rPr>
        <w:t>Pirkėjas:</w:t>
      </w:r>
    </w:p>
    <w:p w14:paraId="32CC2EA5"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bookmarkStart w:id="93" w:name="__Fieldmark__1450_640946939"/>
      <w:bookmarkEnd w:id="93"/>
      <w:r>
        <w:rPr>
          <w:sz w:val="22"/>
          <w:szCs w:val="22"/>
        </w:rPr>
        <w:lastRenderedPageBreak/>
        <w:t xml:space="preserve"> Priima ir patvirtina, kad: visos Prekės pristatytos/Paslaugos </w:t>
      </w:r>
      <w:proofErr w:type="spellStart"/>
      <w:r>
        <w:rPr>
          <w:sz w:val="22"/>
          <w:szCs w:val="22"/>
        </w:rPr>
        <w:t>sueiktos</w:t>
      </w:r>
      <w:proofErr w:type="spellEnd"/>
      <w:r>
        <w:rPr>
          <w:sz w:val="22"/>
          <w:szCs w:val="22"/>
        </w:rPr>
        <w:t xml:space="preserve"> laiku ir atitinka Sutartyje ir jos prieduose nustatytus reikalavimus; yra pateikti visi reikalingi dokumentai (</w:t>
      </w:r>
      <w:r>
        <w:rPr>
          <w:i/>
          <w:sz w:val="22"/>
          <w:szCs w:val="22"/>
        </w:rPr>
        <w:t>sertifikatai, naudojimo ir priežiūros instrukcijos, kt.</w:t>
      </w:r>
      <w:r>
        <w:rPr>
          <w:sz w:val="22"/>
          <w:szCs w:val="22"/>
        </w:rPr>
        <w:t xml:space="preserve">),  </w:t>
      </w:r>
      <w:r>
        <w:rPr>
          <w:i/>
          <w:sz w:val="22"/>
          <w:szCs w:val="22"/>
        </w:rPr>
        <w:t>jei tokie dokumentai turėjo būti pateikti tarpinio Prekių/Paslaugų perdavimo–priėmimo momentu.</w:t>
      </w:r>
      <w:r>
        <w:rPr>
          <w:sz w:val="22"/>
          <w:szCs w:val="22"/>
        </w:rPr>
        <w:t xml:space="preserve"> </w:t>
      </w:r>
      <w:r>
        <w:rPr>
          <w:i/>
          <w:sz w:val="22"/>
          <w:szCs w:val="22"/>
        </w:rPr>
        <w:t>Laikantis Sutarties nuostatų, buvo pateikti garantiniai pažymėjimai (pasai</w:t>
      </w:r>
      <w:r>
        <w:rPr>
          <w:sz w:val="22"/>
          <w:szCs w:val="22"/>
        </w:rPr>
        <w:t>).</w:t>
      </w:r>
    </w:p>
    <w:p w14:paraId="5E264236" w14:textId="77777777" w:rsidR="00FB7742" w:rsidRDefault="002D3B3D">
      <w:pPr>
        <w:pStyle w:val="ListParagraph"/>
        <w:numPr>
          <w:ilvl w:val="0"/>
          <w:numId w:val="18"/>
        </w:numPr>
        <w:tabs>
          <w:tab w:val="left" w:pos="993"/>
        </w:tabs>
        <w:spacing w:after="0" w:line="240" w:lineRule="auto"/>
        <w:jc w:val="both"/>
        <w:textAlignment w:val="baseline"/>
        <w:rPr>
          <w:sz w:val="22"/>
          <w:szCs w:val="22"/>
        </w:rPr>
      </w:pPr>
      <w:r>
        <w:rPr>
          <w:sz w:val="22"/>
          <w:szCs w:val="22"/>
        </w:rPr>
        <w:t xml:space="preserve">Prekės buvo pristatytos/Paslaugos suteiktos </w:t>
      </w:r>
      <w:r>
        <w:rPr>
          <w:i/>
          <w:sz w:val="22"/>
          <w:szCs w:val="22"/>
        </w:rPr>
        <w:t>ir kiti Tiekėjo įsipareigojimai</w:t>
      </w:r>
      <w:r>
        <w:rPr>
          <w:sz w:val="22"/>
          <w:szCs w:val="22"/>
        </w:rPr>
        <w:t xml:space="preserve"> </w:t>
      </w:r>
      <w:r>
        <w:rPr>
          <w:i/>
          <w:sz w:val="22"/>
          <w:szCs w:val="22"/>
        </w:rPr>
        <w:t xml:space="preserve">įvykdyti </w:t>
      </w:r>
      <w:r>
        <w:rPr>
          <w:sz w:val="22"/>
          <w:szCs w:val="22"/>
        </w:rPr>
        <w:t>praleidus Sutartyje nustatytą terminą:</w:t>
      </w:r>
      <w:r>
        <w:rPr>
          <w:i/>
          <w:sz w:val="22"/>
          <w:szCs w:val="22"/>
        </w:rPr>
        <w:t xml:space="preserve"> _______________________________________________________________________</w:t>
      </w:r>
    </w:p>
    <w:p w14:paraId="7CC6FC63" w14:textId="77777777" w:rsidR="00FB7742" w:rsidRDefault="00FB7742">
      <w:pPr>
        <w:pStyle w:val="ListParagraph"/>
        <w:numPr>
          <w:ilvl w:val="0"/>
          <w:numId w:val="18"/>
        </w:numPr>
        <w:tabs>
          <w:tab w:val="left" w:pos="567"/>
        </w:tabs>
        <w:spacing w:after="0" w:line="240" w:lineRule="auto"/>
        <w:textAlignment w:val="baseline"/>
        <w:rPr>
          <w:sz w:val="22"/>
          <w:szCs w:val="22"/>
        </w:rPr>
      </w:pPr>
      <w:bookmarkStart w:id="94" w:name="__Fieldmark__1477_640946939"/>
      <w:bookmarkEnd w:id="94"/>
    </w:p>
    <w:p w14:paraId="78CD5BF2" w14:textId="77777777" w:rsidR="00FB7742" w:rsidRDefault="002D3B3D">
      <w:pPr>
        <w:pStyle w:val="ListParagraph"/>
        <w:numPr>
          <w:ilvl w:val="0"/>
          <w:numId w:val="18"/>
        </w:numPr>
        <w:tabs>
          <w:tab w:val="left" w:pos="567"/>
        </w:tabs>
        <w:spacing w:after="0" w:line="240" w:lineRule="auto"/>
        <w:textAlignment w:val="baseline"/>
        <w:rPr>
          <w:sz w:val="22"/>
          <w:szCs w:val="22"/>
        </w:rPr>
      </w:pPr>
      <w:r>
        <w:rPr>
          <w:sz w:val="22"/>
          <w:szCs w:val="22"/>
        </w:rPr>
        <w:t xml:space="preserve">Nepriima </w:t>
      </w:r>
      <w:r>
        <w:rPr>
          <w:color w:val="FF0000"/>
          <w:sz w:val="22"/>
          <w:szCs w:val="22"/>
        </w:rPr>
        <w:t xml:space="preserve">visų ar dalies Prekių/Paslaugų </w:t>
      </w:r>
      <w:r>
        <w:rPr>
          <w:sz w:val="22"/>
          <w:szCs w:val="22"/>
        </w:rPr>
        <w:t xml:space="preserve">dėl šių perdavimo–priėmimo metu nustatytų Prekių/Paslaugų trūkumų (neatitikimų): </w:t>
      </w:r>
      <w:r>
        <w:rPr>
          <w:i/>
          <w:color w:val="FF0000"/>
          <w:sz w:val="22"/>
          <w:szCs w:val="22"/>
        </w:rPr>
        <w:t>(jei nepriimama dalis Prekių/Paslaugų, nurodoma kurios)</w:t>
      </w:r>
      <w:r>
        <w:rPr>
          <w:i/>
          <w:color w:val="000000"/>
          <w:sz w:val="22"/>
          <w:szCs w:val="22"/>
        </w:rPr>
        <w:t xml:space="preserve"> _________________________________________________</w:t>
      </w:r>
    </w:p>
    <w:p w14:paraId="794D4806" w14:textId="77777777" w:rsidR="00FB7742" w:rsidRDefault="002D3B3D">
      <w:pPr>
        <w:pStyle w:val="ListParagraph"/>
        <w:numPr>
          <w:ilvl w:val="0"/>
          <w:numId w:val="18"/>
        </w:numPr>
        <w:spacing w:after="0" w:line="240" w:lineRule="auto"/>
        <w:jc w:val="center"/>
        <w:textAlignment w:val="baseline"/>
        <w:rPr>
          <w:rFonts w:eastAsia="Calibri"/>
          <w:sz w:val="22"/>
          <w:szCs w:val="22"/>
        </w:rPr>
      </w:pPr>
      <w:r>
        <w:rPr>
          <w:rFonts w:eastAsia="Calibri"/>
          <w:i/>
          <w:sz w:val="22"/>
          <w:szCs w:val="22"/>
        </w:rPr>
        <w:t xml:space="preserve"> (jeigu visi trūkumai netelpa šiame akte, jie pateikiami atskirame dokumente (priede), kuris bus laikomas sudedamąja šio akto dalimi)</w:t>
      </w:r>
    </w:p>
    <w:p w14:paraId="24D10ACA" w14:textId="77777777" w:rsidR="00FB7742" w:rsidRDefault="00FB7742">
      <w:pPr>
        <w:pStyle w:val="ListParagraph"/>
        <w:numPr>
          <w:ilvl w:val="0"/>
          <w:numId w:val="18"/>
        </w:numPr>
        <w:spacing w:after="0" w:line="240" w:lineRule="auto"/>
        <w:jc w:val="both"/>
        <w:textAlignment w:val="baseline"/>
        <w:rPr>
          <w:rFonts w:eastAsia="Calibri"/>
          <w:bCs/>
          <w:iCs/>
          <w:sz w:val="22"/>
          <w:szCs w:val="22"/>
        </w:rPr>
      </w:pPr>
    </w:p>
    <w:p w14:paraId="02979D8F" w14:textId="77777777" w:rsidR="00FB7742" w:rsidRDefault="002D3B3D">
      <w:pPr>
        <w:pStyle w:val="ListParagraph"/>
        <w:numPr>
          <w:ilvl w:val="0"/>
          <w:numId w:val="18"/>
        </w:numPr>
        <w:spacing w:after="0" w:line="240" w:lineRule="auto"/>
        <w:jc w:val="both"/>
        <w:textAlignment w:val="baseline"/>
        <w:rPr>
          <w:rFonts w:eastAsia="Calibri"/>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 darbo dienas pašalinti visus šiame akte ir jo prieduose nurodytus trūkumus/neatitikimus.</w:t>
      </w:r>
    </w:p>
    <w:p w14:paraId="0D8436F1" w14:textId="77777777" w:rsidR="00FB7742" w:rsidRDefault="00FB7742">
      <w:pPr>
        <w:pStyle w:val="ListParagraph"/>
        <w:numPr>
          <w:ilvl w:val="0"/>
          <w:numId w:val="18"/>
        </w:numPr>
        <w:spacing w:after="0" w:line="240" w:lineRule="auto"/>
        <w:jc w:val="both"/>
        <w:textAlignment w:val="baseline"/>
        <w:rPr>
          <w:rFonts w:eastAsia="Calibri"/>
          <w:bCs/>
          <w:iCs/>
          <w:sz w:val="22"/>
          <w:szCs w:val="22"/>
        </w:rPr>
      </w:pPr>
    </w:p>
    <w:p w14:paraId="243C73AD" w14:textId="77777777" w:rsidR="00FB7742" w:rsidRDefault="002D3B3D">
      <w:pPr>
        <w:pStyle w:val="ListParagraph"/>
        <w:numPr>
          <w:ilvl w:val="0"/>
          <w:numId w:val="18"/>
        </w:numPr>
        <w:spacing w:after="0" w:line="240" w:lineRule="auto"/>
        <w:jc w:val="both"/>
        <w:textAlignment w:val="baseline"/>
        <w:rPr>
          <w:rFonts w:eastAsia="Calibri"/>
          <w:bCs/>
          <w:iCs/>
          <w:sz w:val="22"/>
          <w:szCs w:val="22"/>
        </w:rPr>
      </w:pPr>
      <w:r>
        <w:rPr>
          <w:rFonts w:eastAsia="Calibri"/>
          <w:bCs/>
          <w:iCs/>
          <w:sz w:val="22"/>
          <w:szCs w:val="22"/>
        </w:rPr>
        <w:t xml:space="preserve">Tiekėjas įpareigojamas </w:t>
      </w:r>
      <w:r>
        <w:rPr>
          <w:rFonts w:eastAsia="Calibri"/>
          <w:bCs/>
          <w:i/>
          <w:iCs/>
          <w:sz w:val="22"/>
          <w:szCs w:val="22"/>
        </w:rPr>
        <w:t>iki (per)</w:t>
      </w:r>
      <w:r>
        <w:rPr>
          <w:rFonts w:eastAsia="Calibri"/>
          <w:bCs/>
          <w:iCs/>
          <w:sz w:val="22"/>
          <w:szCs w:val="22"/>
        </w:rPr>
        <w:t xml:space="preserve"> __________________________________ savo sąskaita ir priemonėmis atsiimti Sutarties reikalavimų neatitinkančias Prekes.</w:t>
      </w:r>
    </w:p>
    <w:p w14:paraId="3E2E8033" w14:textId="77777777" w:rsidR="00FB7742" w:rsidRDefault="00FB7742">
      <w:pPr>
        <w:pStyle w:val="ListParagraph"/>
        <w:numPr>
          <w:ilvl w:val="0"/>
          <w:numId w:val="18"/>
        </w:numPr>
        <w:spacing w:after="0" w:line="240" w:lineRule="auto"/>
        <w:jc w:val="both"/>
        <w:textAlignment w:val="baseline"/>
        <w:rPr>
          <w:rFonts w:eastAsia="Calibri"/>
          <w:bCs/>
          <w:iCs/>
          <w:sz w:val="22"/>
          <w:szCs w:val="22"/>
        </w:rPr>
      </w:pPr>
    </w:p>
    <w:p w14:paraId="18F901E4" w14:textId="77777777" w:rsidR="00FB7742" w:rsidRDefault="00FB7742">
      <w:pPr>
        <w:pStyle w:val="ListParagraph"/>
        <w:numPr>
          <w:ilvl w:val="0"/>
          <w:numId w:val="18"/>
        </w:numPr>
        <w:spacing w:after="0" w:line="240" w:lineRule="auto"/>
        <w:jc w:val="both"/>
        <w:textAlignment w:val="baseline"/>
        <w:rPr>
          <w:rFonts w:eastAsia="Calibri"/>
          <w:sz w:val="22"/>
          <w:szCs w:val="22"/>
        </w:rPr>
      </w:pPr>
    </w:p>
    <w:p w14:paraId="23CA47BE" w14:textId="77777777" w:rsidR="00FB7742" w:rsidRDefault="002D3B3D">
      <w:pPr>
        <w:pStyle w:val="ListParagraph"/>
        <w:numPr>
          <w:ilvl w:val="0"/>
          <w:numId w:val="18"/>
        </w:numPr>
        <w:spacing w:after="0" w:line="240" w:lineRule="auto"/>
        <w:jc w:val="both"/>
        <w:textAlignment w:val="baseline"/>
        <w:rPr>
          <w:rFonts w:eastAsia="Calibri"/>
          <w:bCs/>
          <w:iCs/>
          <w:sz w:val="22"/>
          <w:szCs w:val="22"/>
        </w:rPr>
      </w:pPr>
      <w:r>
        <w:rPr>
          <w:rFonts w:eastAsia="Calibri"/>
          <w:bCs/>
          <w:iCs/>
          <w:sz w:val="22"/>
          <w:szCs w:val="22"/>
        </w:rPr>
        <w:t>Šis aktas pasirašytas dviem vienodą teisinę galią turinčiais egzemplioriais, po vieną kiekvienai Šaliai.</w:t>
      </w:r>
    </w:p>
    <w:p w14:paraId="222F1B8B" w14:textId="77777777" w:rsidR="00FB7742" w:rsidRDefault="00FB7742">
      <w:pPr>
        <w:pStyle w:val="ListParagraph"/>
        <w:numPr>
          <w:ilvl w:val="0"/>
          <w:numId w:val="18"/>
        </w:numPr>
        <w:spacing w:after="0" w:line="240" w:lineRule="auto"/>
        <w:jc w:val="both"/>
        <w:textAlignment w:val="baseline"/>
        <w:rPr>
          <w:rFonts w:eastAsia="Calibri"/>
          <w:sz w:val="22"/>
          <w:szCs w:val="22"/>
        </w:rPr>
      </w:pPr>
    </w:p>
    <w:tbl>
      <w:tblPr>
        <w:tblW w:w="9962" w:type="dxa"/>
        <w:tblLook w:val="04A0" w:firstRow="1" w:lastRow="0" w:firstColumn="1" w:lastColumn="0" w:noHBand="0" w:noVBand="1"/>
      </w:tblPr>
      <w:tblGrid>
        <w:gridCol w:w="4982"/>
        <w:gridCol w:w="4980"/>
      </w:tblGrid>
      <w:tr w:rsidR="00FB7742" w14:paraId="41BCCC81" w14:textId="77777777">
        <w:tc>
          <w:tcPr>
            <w:tcW w:w="4981" w:type="dxa"/>
            <w:tcBorders>
              <w:top w:val="single" w:sz="4" w:space="0" w:color="000000"/>
              <w:left w:val="single" w:sz="4" w:space="0" w:color="000000"/>
              <w:bottom w:val="single" w:sz="4" w:space="0" w:color="000000"/>
              <w:right w:val="single" w:sz="4" w:space="0" w:color="000000"/>
            </w:tcBorders>
          </w:tcPr>
          <w:p w14:paraId="04405CF8"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Perdavė</w:t>
            </w:r>
          </w:p>
          <w:p w14:paraId="343B55C9"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Tiekėjo atstovas</w:t>
            </w:r>
          </w:p>
        </w:tc>
        <w:tc>
          <w:tcPr>
            <w:tcW w:w="4980" w:type="dxa"/>
            <w:tcBorders>
              <w:top w:val="single" w:sz="4" w:space="0" w:color="000000"/>
              <w:left w:val="single" w:sz="4" w:space="0" w:color="000000"/>
              <w:bottom w:val="single" w:sz="4" w:space="0" w:color="000000"/>
              <w:right w:val="single" w:sz="4" w:space="0" w:color="000000"/>
            </w:tcBorders>
          </w:tcPr>
          <w:p w14:paraId="6356C2A1"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Priėmė</w:t>
            </w:r>
          </w:p>
          <w:p w14:paraId="127586B0"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Pirkėjo atstovas</w:t>
            </w:r>
          </w:p>
        </w:tc>
      </w:tr>
      <w:tr w:rsidR="00FB7742" w14:paraId="09FC382D" w14:textId="77777777">
        <w:tc>
          <w:tcPr>
            <w:tcW w:w="4981" w:type="dxa"/>
            <w:tcBorders>
              <w:top w:val="single" w:sz="4" w:space="0" w:color="000000"/>
              <w:left w:val="single" w:sz="4" w:space="0" w:color="000000"/>
              <w:bottom w:val="single" w:sz="4" w:space="0" w:color="000000"/>
              <w:right w:val="single" w:sz="4" w:space="0" w:color="000000"/>
            </w:tcBorders>
          </w:tcPr>
          <w:p w14:paraId="02FE3E0B"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6E9EE2EB"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(Pareigos)</w:t>
            </w:r>
          </w:p>
          <w:p w14:paraId="607430AE"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(Vardas, pavardė)</w:t>
            </w:r>
          </w:p>
        </w:tc>
        <w:tc>
          <w:tcPr>
            <w:tcW w:w="4980" w:type="dxa"/>
            <w:tcBorders>
              <w:top w:val="single" w:sz="4" w:space="0" w:color="000000"/>
              <w:left w:val="single" w:sz="4" w:space="0" w:color="000000"/>
              <w:bottom w:val="single" w:sz="4" w:space="0" w:color="000000"/>
              <w:right w:val="single" w:sz="4" w:space="0" w:color="000000"/>
            </w:tcBorders>
          </w:tcPr>
          <w:p w14:paraId="647C75ED"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(Data, parašas)</w:t>
            </w:r>
          </w:p>
          <w:p w14:paraId="15C4E276"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(Pareigos)</w:t>
            </w:r>
          </w:p>
          <w:p w14:paraId="3D3088C8" w14:textId="77777777" w:rsidR="00FB7742" w:rsidRDefault="002D3B3D">
            <w:pPr>
              <w:spacing w:after="0" w:line="240" w:lineRule="auto"/>
              <w:rPr>
                <w:rFonts w:eastAsia="Calibri" w:cs="Times New Roman"/>
              </w:rPr>
            </w:pPr>
            <w:r>
              <w:rPr>
                <w:rFonts w:ascii="Times New Roman" w:eastAsia="Calibri" w:hAnsi="Times New Roman" w:cs="Times New Roman"/>
                <w:sz w:val="20"/>
                <w:szCs w:val="20"/>
                <w:lang w:eastAsia="en-US"/>
              </w:rPr>
              <w:t>(Vardas, pavardė)</w:t>
            </w:r>
          </w:p>
        </w:tc>
      </w:tr>
    </w:tbl>
    <w:p w14:paraId="2C03CFD2" w14:textId="77777777" w:rsidR="00FB7742" w:rsidRDefault="00FB7742">
      <w:pPr>
        <w:pStyle w:val="ListParagraph"/>
        <w:numPr>
          <w:ilvl w:val="0"/>
          <w:numId w:val="18"/>
        </w:numPr>
        <w:spacing w:after="0" w:line="240" w:lineRule="auto"/>
        <w:rPr>
          <w:rFonts w:ascii="Calibri Light" w:eastAsia="Calibri" w:hAnsi="Calibri Light" w:cs="Calibri"/>
          <w:color w:val="0070C0"/>
        </w:rPr>
      </w:pPr>
    </w:p>
    <w:p w14:paraId="29486AFB" w14:textId="77777777" w:rsidR="00FB7742" w:rsidRDefault="002D3B3D">
      <w:pPr>
        <w:rPr>
          <w:rFonts w:ascii="Calibri Light" w:eastAsia="Calibri" w:hAnsi="Calibri Light" w:cs="Calibri"/>
          <w:color w:val="0070C0"/>
        </w:rPr>
      </w:pPr>
      <w:r>
        <w:br w:type="page"/>
      </w:r>
    </w:p>
    <w:p w14:paraId="5A3CE1CB" w14:textId="77777777" w:rsidR="00FB7742" w:rsidRDefault="00FB7742">
      <w:pPr>
        <w:ind w:firstLine="4820"/>
        <w:textAlignment w:val="center"/>
        <w:rPr>
          <w:color w:val="000000"/>
          <w:szCs w:val="24"/>
        </w:rPr>
      </w:pPr>
    </w:p>
    <w:p w14:paraId="6CAF14F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BENDROSIOS SĄLYGOS</w:t>
      </w:r>
    </w:p>
    <w:p w14:paraId="13C3467B"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  PAGRINDINĖS SĄVOKOS IR SUTARTIES AIŠKINIMAS</w:t>
      </w:r>
    </w:p>
    <w:p w14:paraId="4573A9EF" w14:textId="77777777" w:rsidR="00FB7742" w:rsidRDefault="00FB7742">
      <w:pPr>
        <w:spacing w:after="0" w:line="257" w:lineRule="atLeast"/>
        <w:ind w:firstLine="62"/>
        <w:jc w:val="both"/>
        <w:rPr>
          <w:rFonts w:ascii="Times New Roman" w:hAnsi="Times New Roman" w:cs="Times New Roman"/>
          <w:color w:val="000000"/>
          <w:sz w:val="24"/>
          <w:szCs w:val="24"/>
        </w:rPr>
      </w:pPr>
    </w:p>
    <w:p w14:paraId="014B1A1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1.1. Sąvokos</w:t>
      </w:r>
    </w:p>
    <w:p w14:paraId="39344C74" w14:textId="77777777" w:rsidR="00FB7742" w:rsidRDefault="00FB7742">
      <w:pPr>
        <w:spacing w:after="0" w:line="257" w:lineRule="atLeast"/>
        <w:ind w:firstLine="62"/>
        <w:jc w:val="both"/>
        <w:rPr>
          <w:rFonts w:ascii="Times New Roman" w:hAnsi="Times New Roman" w:cs="Times New Roman"/>
          <w:color w:val="000000"/>
          <w:sz w:val="24"/>
          <w:szCs w:val="24"/>
        </w:rPr>
      </w:pPr>
    </w:p>
    <w:p w14:paraId="2665DA2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 Šioje Sutartyje didžiąja raide rašomos sąvokos turi paskiau nurodytas reikšmes:</w:t>
      </w:r>
    </w:p>
    <w:p w14:paraId="2C6EF19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1.1.1.1. </w:t>
      </w:r>
      <w:r>
        <w:rPr>
          <w:rFonts w:ascii="Times New Roman" w:hAnsi="Times New Roman" w:cs="Times New Roman"/>
          <w:b/>
          <w:bCs/>
          <w:color w:val="000000"/>
          <w:sz w:val="24"/>
          <w:szCs w:val="24"/>
        </w:rPr>
        <w:t>Bendrosios sąlygos</w:t>
      </w:r>
      <w:r>
        <w:rPr>
          <w:rFonts w:ascii="Times New Roman" w:hAnsi="Times New Roman" w:cs="Times New Roman"/>
          <w:color w:val="000000"/>
          <w:sz w:val="24"/>
          <w:szCs w:val="24"/>
        </w:rPr>
        <w:t> –  Sutarties dalis, kuri vadinasi „Prekių pirkimo–pardavimo sutarties Bendrosios sąlygos“;</w:t>
      </w:r>
    </w:p>
    <w:p w14:paraId="37363AF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1.1.1.2. </w:t>
      </w:r>
      <w:r>
        <w:rPr>
          <w:rFonts w:ascii="Times New Roman" w:hAnsi="Times New Roman" w:cs="Times New Roman"/>
          <w:b/>
          <w:bCs/>
          <w:color w:val="000000"/>
          <w:sz w:val="24"/>
          <w:szCs w:val="24"/>
        </w:rPr>
        <w:t>Pirkėjas</w:t>
      </w:r>
      <w:r>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681EAA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1.1.1.3. </w:t>
      </w:r>
      <w:r>
        <w:rPr>
          <w:rFonts w:ascii="Times New Roman" w:hAnsi="Times New Roman" w:cs="Times New Roman"/>
          <w:b/>
          <w:bCs/>
          <w:color w:val="000000"/>
          <w:sz w:val="24"/>
          <w:szCs w:val="24"/>
        </w:rPr>
        <w:t>Pradinės sutarties vertė </w:t>
      </w:r>
      <w:r>
        <w:rPr>
          <w:rFonts w:ascii="Times New Roman" w:hAnsi="Times New Roman" w:cs="Times New Roman"/>
          <w:color w:val="000000"/>
          <w:sz w:val="24"/>
          <w:szCs w:val="24"/>
        </w:rPr>
        <w:t>– Specialiosiose sąlygose nurodyta</w:t>
      </w:r>
      <w:r>
        <w:rPr>
          <w:rFonts w:ascii="Times New Roman" w:hAnsi="Times New Roman" w:cs="Times New Roman"/>
          <w:b/>
          <w:bCs/>
          <w:color w:val="000000"/>
          <w:sz w:val="24"/>
          <w:szCs w:val="24"/>
        </w:rPr>
        <w:t> </w:t>
      </w:r>
      <w:r>
        <w:rPr>
          <w:rFonts w:ascii="Times New Roman" w:hAnsi="Times New Roman" w:cs="Times New Roman"/>
          <w:color w:val="000000"/>
          <w:sz w:val="24"/>
          <w:szCs w:val="24"/>
        </w:rPr>
        <w:t>vertė be pridėtinės vertės mokesčio (toliau – PVM);</w:t>
      </w:r>
    </w:p>
    <w:p w14:paraId="3113F45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1.1.1.4. </w:t>
      </w:r>
      <w:r>
        <w:rPr>
          <w:rFonts w:ascii="Times New Roman" w:hAnsi="Times New Roman" w:cs="Times New Roman"/>
          <w:b/>
          <w:bCs/>
          <w:color w:val="000000"/>
          <w:sz w:val="24"/>
          <w:szCs w:val="24"/>
        </w:rPr>
        <w:t>Prekės</w:t>
      </w:r>
      <w:r>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591881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1.1.1.5. </w:t>
      </w:r>
      <w:r>
        <w:rPr>
          <w:rFonts w:ascii="Times New Roman" w:hAnsi="Times New Roman" w:cs="Times New Roman"/>
          <w:b/>
          <w:bCs/>
          <w:color w:val="000000"/>
          <w:sz w:val="24"/>
          <w:szCs w:val="24"/>
        </w:rPr>
        <w:t>Prekių perdavimo–priėmimo aktas </w:t>
      </w:r>
      <w:r>
        <w:rPr>
          <w:rFonts w:ascii="Times New Roman" w:hAnsi="Times New Roman" w:cs="Times New Roman"/>
          <w:color w:val="000000"/>
          <w:sz w:val="24"/>
          <w:szCs w:val="24"/>
        </w:rPr>
        <w:t>– dokumentas,</w:t>
      </w:r>
      <w:r>
        <w:rPr>
          <w:rFonts w:ascii="Times New Roman" w:hAnsi="Times New Roman" w:cs="Times New Roman"/>
          <w:b/>
          <w:bCs/>
          <w:color w:val="000000"/>
          <w:sz w:val="24"/>
          <w:szCs w:val="24"/>
        </w:rPr>
        <w:t> </w:t>
      </w:r>
      <w:r>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B1FD0E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1.1.1.6. </w:t>
      </w:r>
      <w:r>
        <w:rPr>
          <w:rFonts w:ascii="Times New Roman" w:hAnsi="Times New Roman" w:cs="Times New Roman"/>
          <w:b/>
          <w:bCs/>
          <w:color w:val="000000"/>
          <w:sz w:val="24"/>
          <w:szCs w:val="24"/>
        </w:rPr>
        <w:t>Prekių trūkumai</w:t>
      </w:r>
      <w:r>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9EC86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1.1.1.7. </w:t>
      </w:r>
      <w:r>
        <w:rPr>
          <w:rFonts w:ascii="Times New Roman" w:hAnsi="Times New Roman" w:cs="Times New Roman"/>
          <w:b/>
          <w:bCs/>
          <w:color w:val="000000"/>
          <w:sz w:val="24"/>
          <w:szCs w:val="24"/>
        </w:rPr>
        <w:t>Sąskaita </w:t>
      </w:r>
      <w:r>
        <w:rPr>
          <w:rFonts w:ascii="Times New Roman" w:hAnsi="Times New Roman" w:cs="Times New Roman"/>
          <w:color w:val="000000"/>
          <w:sz w:val="24"/>
          <w:szCs w:val="24"/>
        </w:rPr>
        <w:t>–</w:t>
      </w:r>
      <w:r>
        <w:rPr>
          <w:rFonts w:ascii="Times New Roman" w:hAnsi="Times New Roman" w:cs="Times New Roman"/>
          <w:b/>
          <w:bCs/>
          <w:color w:val="000000"/>
          <w:sz w:val="24"/>
          <w:szCs w:val="24"/>
        </w:rPr>
        <w:t> </w:t>
      </w:r>
      <w:r>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7AC2A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1.1.1.8. </w:t>
      </w:r>
      <w:r>
        <w:rPr>
          <w:rFonts w:ascii="Times New Roman" w:hAnsi="Times New Roman" w:cs="Times New Roman"/>
          <w:b/>
          <w:bCs/>
          <w:color w:val="000000"/>
          <w:sz w:val="24"/>
          <w:szCs w:val="24"/>
        </w:rPr>
        <w:t>Specialiosios sąlygos</w:t>
      </w:r>
      <w:r>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8A531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1.1.1.9. </w:t>
      </w:r>
      <w:r>
        <w:rPr>
          <w:rFonts w:ascii="Times New Roman" w:hAnsi="Times New Roman" w:cs="Times New Roman"/>
          <w:b/>
          <w:bCs/>
          <w:color w:val="000000"/>
          <w:sz w:val="24"/>
          <w:szCs w:val="24"/>
        </w:rPr>
        <w:t>Susitarimas </w:t>
      </w:r>
      <w:r>
        <w:rPr>
          <w:rFonts w:ascii="Times New Roman" w:hAnsi="Times New Roman" w:cs="Times New Roman"/>
          <w:color w:val="000000"/>
          <w:sz w:val="24"/>
          <w:szCs w:val="24"/>
        </w:rPr>
        <w:t>– tai dokumentas, kurį Šalys sudaro keisdamos Sutarties sąlygas VPĮ leidžiama apimtimi;</w:t>
      </w:r>
    </w:p>
    <w:p w14:paraId="51A26BB3"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1.1.1.10. </w:t>
      </w:r>
      <w:r>
        <w:rPr>
          <w:rFonts w:ascii="Times New Roman" w:hAnsi="Times New Roman" w:cs="Times New Roman"/>
          <w:b/>
          <w:bCs/>
          <w:sz w:val="24"/>
          <w:szCs w:val="24"/>
        </w:rPr>
        <w:t>Sutarties kaina</w:t>
      </w:r>
      <w:r>
        <w:rPr>
          <w:rFonts w:ascii="Times New Roman" w:hAnsi="Times New Roman" w:cs="Times New Roman"/>
          <w:sz w:val="24"/>
          <w:szCs w:val="24"/>
        </w:rPr>
        <w:t> – pagal Sutartį Tiekėjui mokėtina suma, įskaitant visus privalomus mokesčius ir išlaidas;</w:t>
      </w:r>
    </w:p>
    <w:p w14:paraId="5F0AA3C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1.1.1.11. </w:t>
      </w:r>
      <w:r>
        <w:rPr>
          <w:rFonts w:ascii="Times New Roman" w:hAnsi="Times New Roman" w:cs="Times New Roman"/>
          <w:b/>
          <w:bCs/>
          <w:color w:val="000000"/>
          <w:sz w:val="24"/>
          <w:szCs w:val="24"/>
        </w:rPr>
        <w:t>Sutarties sąlygos </w:t>
      </w:r>
      <w:r>
        <w:rPr>
          <w:rFonts w:ascii="Times New Roman" w:hAnsi="Times New Roman" w:cs="Times New Roman"/>
          <w:color w:val="000000"/>
          <w:sz w:val="24"/>
          <w:szCs w:val="24"/>
        </w:rPr>
        <w:t>– Bendrosios sąlygos ir Specialiosios sąlygos kartu;</w:t>
      </w:r>
    </w:p>
    <w:p w14:paraId="36398C1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1.1.1.12. </w:t>
      </w:r>
      <w:r>
        <w:rPr>
          <w:rFonts w:ascii="Times New Roman" w:hAnsi="Times New Roman" w:cs="Times New Roman"/>
          <w:b/>
          <w:bCs/>
          <w:color w:val="000000"/>
          <w:sz w:val="24"/>
          <w:szCs w:val="24"/>
        </w:rPr>
        <w:t>Sutartis </w:t>
      </w:r>
      <w:r>
        <w:rPr>
          <w:rFonts w:ascii="Times New Roman" w:hAnsi="Times New Roman" w:cs="Times New Roman"/>
          <w:color w:val="000000"/>
          <w:sz w:val="24"/>
          <w:szCs w:val="24"/>
        </w:rPr>
        <w:t>– Prekių pirkimo–pardavimo sutartis, kurią sudaro Sutarties sąlygos, Specialiosiose sąlygose išvardyti priedai ir Susitarimai;</w:t>
      </w:r>
    </w:p>
    <w:p w14:paraId="58BF374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1.1.1.13. </w:t>
      </w:r>
      <w:r>
        <w:rPr>
          <w:rFonts w:ascii="Times New Roman" w:hAnsi="Times New Roman" w:cs="Times New Roman"/>
          <w:b/>
          <w:bCs/>
          <w:color w:val="000000"/>
          <w:sz w:val="24"/>
          <w:szCs w:val="24"/>
        </w:rPr>
        <w:t>Šalis</w:t>
      </w:r>
      <w:r>
        <w:rPr>
          <w:rFonts w:ascii="Times New Roman" w:hAnsi="Times New Roman" w:cs="Times New Roman"/>
          <w:color w:val="000000"/>
          <w:sz w:val="24"/>
          <w:szCs w:val="24"/>
        </w:rPr>
        <w:t> – Pirkėjas arba Tiekėjas, kiekvienas atskirai, priklausomai nuo konteksto;</w:t>
      </w:r>
    </w:p>
    <w:p w14:paraId="3AB9579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1.1.1.14. </w:t>
      </w:r>
      <w:r>
        <w:rPr>
          <w:rFonts w:ascii="Times New Roman" w:hAnsi="Times New Roman" w:cs="Times New Roman"/>
          <w:b/>
          <w:bCs/>
          <w:color w:val="000000"/>
          <w:sz w:val="24"/>
          <w:szCs w:val="24"/>
        </w:rPr>
        <w:t>Šalys</w:t>
      </w:r>
      <w:r>
        <w:rPr>
          <w:rFonts w:ascii="Times New Roman" w:hAnsi="Times New Roman" w:cs="Times New Roman"/>
          <w:color w:val="000000"/>
          <w:sz w:val="24"/>
          <w:szCs w:val="24"/>
        </w:rPr>
        <w:t> – Pirkėjas ir Tiekėjas kartu;</w:t>
      </w:r>
    </w:p>
    <w:p w14:paraId="73632FA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1.1.1.15. </w:t>
      </w:r>
      <w:r>
        <w:rPr>
          <w:rFonts w:ascii="Times New Roman" w:hAnsi="Times New Roman" w:cs="Times New Roman"/>
          <w:b/>
          <w:bCs/>
          <w:color w:val="000000"/>
          <w:sz w:val="24"/>
          <w:szCs w:val="24"/>
        </w:rPr>
        <w:t>Tiekėjas</w:t>
      </w:r>
      <w:r>
        <w:rPr>
          <w:rFonts w:ascii="Times New Roman" w:hAnsi="Times New Roman" w:cs="Times New Roman"/>
          <w:color w:val="000000"/>
          <w:sz w:val="24"/>
          <w:szCs w:val="24"/>
        </w:rPr>
        <w:t> – asmuo, kuris Specialiosiose sąlygose yra įvardytas kaip Tiekėjas, tiekiantis Specialiosiose sąlygose nurodytas Prekes;</w:t>
      </w:r>
    </w:p>
    <w:p w14:paraId="3F27D8A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1.1.1.16. </w:t>
      </w:r>
      <w:r>
        <w:rPr>
          <w:rFonts w:ascii="Times New Roman" w:hAnsi="Times New Roman" w:cs="Times New Roman"/>
          <w:b/>
          <w:bCs/>
          <w:color w:val="000000"/>
          <w:sz w:val="24"/>
          <w:szCs w:val="24"/>
        </w:rPr>
        <w:t>VPĮ </w:t>
      </w:r>
      <w:r>
        <w:rPr>
          <w:rFonts w:ascii="Times New Roman" w:hAnsi="Times New Roman" w:cs="Times New Roman"/>
          <w:color w:val="000000"/>
          <w:sz w:val="24"/>
          <w:szCs w:val="24"/>
        </w:rPr>
        <w:t>– Lietuvos Respublikos viešųjų pirkimų įstatymas.</w:t>
      </w:r>
    </w:p>
    <w:p w14:paraId="76B0824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1.1.1.17. Kitų Sutartyje didžiąja raide rašomų sąvokų reikšmės yra nurodytos Sutarties tekste.</w:t>
      </w:r>
    </w:p>
    <w:p w14:paraId="6C8282F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65E6CE7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28A8C02" w14:textId="77777777" w:rsidR="00FB7742" w:rsidRDefault="00FB7742">
      <w:pPr>
        <w:spacing w:after="0" w:line="257" w:lineRule="atLeast"/>
        <w:ind w:firstLine="62"/>
        <w:jc w:val="both"/>
        <w:rPr>
          <w:rFonts w:ascii="Times New Roman" w:hAnsi="Times New Roman" w:cs="Times New Roman"/>
          <w:color w:val="000000"/>
          <w:sz w:val="24"/>
          <w:szCs w:val="24"/>
        </w:rPr>
      </w:pPr>
    </w:p>
    <w:p w14:paraId="782A031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  Sutarties aiškinimas</w:t>
      </w:r>
    </w:p>
    <w:p w14:paraId="7EC56570" w14:textId="77777777" w:rsidR="00FB7742" w:rsidRDefault="00FB7742">
      <w:pPr>
        <w:spacing w:after="0" w:line="257" w:lineRule="atLeast"/>
        <w:ind w:firstLine="62"/>
        <w:jc w:val="both"/>
        <w:rPr>
          <w:rFonts w:ascii="Times New Roman" w:hAnsi="Times New Roman" w:cs="Times New Roman"/>
          <w:color w:val="000000"/>
          <w:sz w:val="24"/>
          <w:szCs w:val="24"/>
        </w:rPr>
      </w:pPr>
    </w:p>
    <w:p w14:paraId="75D1830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 Sutartis yra sudaryta ir turi būti aiškinama pagal Lietuvos Respublikos teisės aktus.</w:t>
      </w:r>
    </w:p>
    <w:p w14:paraId="019CA1C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70F7EB7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1.2.3. Diena Sutartyje reiškia kalendorinę dieną.</w:t>
      </w:r>
    </w:p>
    <w:p w14:paraId="72123F8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411CF67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0F28F36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1.2.6. Kvalifikacija, rėmimasis kitų ūkio subjektų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Prekių apimtis, peržiūra suprantami taip, kaip nustatyta VPĮ bei jį įgyvendinančiuose teisės aktuose.</w:t>
      </w:r>
    </w:p>
    <w:p w14:paraId="310E6FA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1DE9DE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45C9C4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0FE354B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1.2.10. </w:t>
      </w:r>
      <w:r>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F34AD1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1.2.11. </w:t>
      </w:r>
      <w:r>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2E049C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1.2.12. </w:t>
      </w:r>
      <w:r>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17C3B81" w14:textId="77777777" w:rsidR="00FB7742" w:rsidRDefault="00FB7742">
      <w:pPr>
        <w:spacing w:after="0" w:line="257" w:lineRule="atLeast"/>
        <w:ind w:firstLine="62"/>
        <w:jc w:val="both"/>
        <w:rPr>
          <w:rFonts w:ascii="Times New Roman" w:hAnsi="Times New Roman" w:cs="Times New Roman"/>
          <w:color w:val="000000"/>
          <w:sz w:val="24"/>
          <w:szCs w:val="24"/>
        </w:rPr>
      </w:pPr>
    </w:p>
    <w:p w14:paraId="06038B4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1.3. Dokumentų viršenybė</w:t>
      </w:r>
    </w:p>
    <w:p w14:paraId="5102B3E0" w14:textId="77777777" w:rsidR="00FB7742" w:rsidRDefault="00FB7742">
      <w:pPr>
        <w:spacing w:after="0" w:line="257" w:lineRule="atLeast"/>
        <w:ind w:firstLine="62"/>
        <w:jc w:val="both"/>
        <w:rPr>
          <w:rFonts w:ascii="Times New Roman" w:hAnsi="Times New Roman" w:cs="Times New Roman"/>
          <w:color w:val="000000"/>
          <w:sz w:val="24"/>
          <w:szCs w:val="24"/>
        </w:rPr>
      </w:pPr>
    </w:p>
    <w:p w14:paraId="6FBB821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77ADE3D"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1.3.1.1. Techninė specifikacija;</w:t>
      </w:r>
    </w:p>
    <w:p w14:paraId="0FAC8608"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1.3.1.2. Specialiosios sąlygos;</w:t>
      </w:r>
    </w:p>
    <w:p w14:paraId="689E9966"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1.3.1.3. Bendrosios sąlygos;</w:t>
      </w:r>
    </w:p>
    <w:p w14:paraId="276FDC9C"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1.3.1.4. Pirkimo dokumentai (išskyrus techninę specifikaciją);</w:t>
      </w:r>
    </w:p>
    <w:p w14:paraId="096F1E7F"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1.3.1.5. Pasiūlymas;</w:t>
      </w:r>
    </w:p>
    <w:p w14:paraId="06F1AF1A" w14:textId="77777777" w:rsidR="00FB7742" w:rsidRDefault="002D3B3D">
      <w:pPr>
        <w:spacing w:after="0" w:line="276"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1.3.1.6. Kiti Specialiosiose sąlygose išvardinti priedai.</w:t>
      </w:r>
    </w:p>
    <w:p w14:paraId="00D73E6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5C82CE7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2137702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w:t>
      </w:r>
    </w:p>
    <w:p w14:paraId="66D6E4C1" w14:textId="77777777" w:rsidR="00FB7742" w:rsidRDefault="00FB7742">
      <w:pPr>
        <w:spacing w:after="0" w:line="257" w:lineRule="atLeast"/>
        <w:ind w:firstLine="62"/>
        <w:jc w:val="both"/>
        <w:rPr>
          <w:rFonts w:ascii="Times New Roman" w:hAnsi="Times New Roman" w:cs="Times New Roman"/>
          <w:color w:val="000000"/>
          <w:sz w:val="24"/>
          <w:szCs w:val="24"/>
        </w:rPr>
      </w:pPr>
    </w:p>
    <w:p w14:paraId="5D12B6B9"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  SUTARTIES DALYKAS</w:t>
      </w:r>
    </w:p>
    <w:p w14:paraId="31F8C5A7" w14:textId="77777777" w:rsidR="00FB7742" w:rsidRDefault="00FB7742">
      <w:pPr>
        <w:spacing w:after="0" w:line="257" w:lineRule="atLeast"/>
        <w:ind w:firstLine="62"/>
        <w:jc w:val="both"/>
        <w:rPr>
          <w:rFonts w:ascii="Times New Roman" w:hAnsi="Times New Roman" w:cs="Times New Roman"/>
          <w:color w:val="000000"/>
          <w:sz w:val="24"/>
          <w:szCs w:val="24"/>
        </w:rPr>
      </w:pPr>
    </w:p>
    <w:p w14:paraId="2FC3677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652B3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38389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1E0080B" w14:textId="77777777" w:rsidR="00FB7742" w:rsidRDefault="00FB7742">
      <w:pPr>
        <w:spacing w:after="0" w:line="257" w:lineRule="atLeast"/>
        <w:ind w:firstLine="62"/>
        <w:jc w:val="both"/>
        <w:rPr>
          <w:rFonts w:ascii="Times New Roman" w:hAnsi="Times New Roman" w:cs="Times New Roman"/>
          <w:color w:val="000000"/>
          <w:sz w:val="24"/>
          <w:szCs w:val="24"/>
        </w:rPr>
      </w:pPr>
    </w:p>
    <w:p w14:paraId="6AA16C4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3.  TIEKĖJAS IR KITI SUTARTIES VYKDYMUI PASITELKIAMI ASMENYS</w:t>
      </w:r>
    </w:p>
    <w:p w14:paraId="4DC2E6C9" w14:textId="77777777" w:rsidR="00FB7742" w:rsidRDefault="00FB7742">
      <w:pPr>
        <w:spacing w:after="0" w:line="257" w:lineRule="atLeast"/>
        <w:ind w:firstLine="62"/>
        <w:rPr>
          <w:rFonts w:ascii="Times New Roman" w:hAnsi="Times New Roman" w:cs="Times New Roman"/>
          <w:color w:val="000000"/>
          <w:sz w:val="24"/>
          <w:szCs w:val="24"/>
        </w:rPr>
      </w:pPr>
    </w:p>
    <w:p w14:paraId="491C7972"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3.1.  Kvalifikacija ir kiti Tiekėjo pasiūlymu prisiimti įsipareigojimai</w:t>
      </w:r>
    </w:p>
    <w:p w14:paraId="646BEEBE" w14:textId="77777777" w:rsidR="00FB7742" w:rsidRDefault="00FB7742">
      <w:pPr>
        <w:spacing w:after="0" w:line="257" w:lineRule="atLeast"/>
        <w:ind w:firstLine="62"/>
        <w:jc w:val="both"/>
        <w:rPr>
          <w:rFonts w:ascii="Times New Roman" w:hAnsi="Times New Roman" w:cs="Times New Roman"/>
          <w:color w:val="000000"/>
          <w:sz w:val="24"/>
          <w:szCs w:val="24"/>
        </w:rPr>
      </w:pPr>
    </w:p>
    <w:p w14:paraId="1BB2D12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 Tiekėjas atsako už tai, kad visą Sutarties vykdymo laikotarpį Tiekėjas būtų kompetentingas, patikimas ir pajėgus (įskaitant ūkio subjektų, kurių </w:t>
      </w:r>
      <w:proofErr w:type="spellStart"/>
      <w:r>
        <w:rPr>
          <w:rFonts w:ascii="Times New Roman" w:hAnsi="Times New Roman" w:cs="Times New Roman"/>
          <w:color w:val="000000"/>
          <w:sz w:val="24"/>
          <w:szCs w:val="24"/>
        </w:rPr>
        <w:t>pajėgumais</w:t>
      </w:r>
      <w:proofErr w:type="spellEnd"/>
      <w:r>
        <w:rPr>
          <w:rFonts w:ascii="Times New Roman" w:hAnsi="Times New Roman" w:cs="Times New Roman"/>
          <w:color w:val="000000"/>
          <w:sz w:val="24"/>
          <w:szCs w:val="24"/>
        </w:rPr>
        <w:t xml:space="preserve"> remiasi Tiekėjas, </w:t>
      </w:r>
      <w:proofErr w:type="spellStart"/>
      <w:r>
        <w:rPr>
          <w:rFonts w:ascii="Times New Roman" w:hAnsi="Times New Roman" w:cs="Times New Roman"/>
          <w:color w:val="000000"/>
          <w:sz w:val="24"/>
          <w:szCs w:val="24"/>
        </w:rPr>
        <w:t>pajėgumus</w:t>
      </w:r>
      <w:proofErr w:type="spellEnd"/>
      <w:r>
        <w:rPr>
          <w:rFonts w:ascii="Times New Roman" w:hAnsi="Times New Roman" w:cs="Times New Roman"/>
          <w:color w:val="000000"/>
          <w:sz w:val="24"/>
          <w:szCs w:val="24"/>
        </w:rPr>
        <w:t>) įvykdyti Sutarties reikalavimus:</w:t>
      </w:r>
    </w:p>
    <w:p w14:paraId="360FA99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3.1.1.1. turėtų teisę verstis ta veikla, kuri yra reikalinga Sutarčiai įvykdyti. </w:t>
      </w:r>
      <w:r>
        <w:rPr>
          <w:rFonts w:ascii="Times New Roman" w:eastAsia="Arial" w:hAnsi="Times New Roman" w:cs="Times New Roman"/>
          <w:kern w:val="2"/>
          <w:sz w:val="24"/>
          <w:szCs w:val="24"/>
        </w:rPr>
        <w:t>Pirkėjui pareikalavus, Tiekėjas turi pateikti dokumentus, įrodančius, kad Sutartį vykdo tik tokią teisę turintys asmenys</w:t>
      </w:r>
      <w:r>
        <w:rPr>
          <w:rFonts w:ascii="Times New Roman" w:hAnsi="Times New Roman" w:cs="Times New Roman"/>
          <w:color w:val="000000"/>
          <w:sz w:val="24"/>
          <w:szCs w:val="24"/>
        </w:rPr>
        <w:t>;</w:t>
      </w:r>
    </w:p>
    <w:p w14:paraId="11EA554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65D5966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Pr>
          <w:rFonts w:ascii="Times New Roman" w:eastAsia="Arial" w:hAnsi="Times New Roman" w:cs="Times New Roman"/>
          <w:kern w:val="2"/>
          <w:sz w:val="24"/>
          <w:szCs w:val="24"/>
        </w:rPr>
        <w:t xml:space="preserve">(toliau </w:t>
      </w:r>
      <w:r>
        <w:rPr>
          <w:rFonts w:ascii="Times New Roman" w:eastAsia="Arial" w:hAnsi="Times New Roman" w:cs="Times New Roman"/>
          <w:kern w:val="2"/>
          <w:sz w:val="24"/>
          <w:szCs w:val="24"/>
        </w:rPr>
        <w:lastRenderedPageBreak/>
        <w:t xml:space="preserve">– </w:t>
      </w:r>
      <w:r>
        <w:rPr>
          <w:rFonts w:ascii="Times New Roman" w:eastAsia="Arial" w:hAnsi="Times New Roman" w:cs="Times New Roman"/>
          <w:b/>
          <w:bCs/>
          <w:kern w:val="2"/>
          <w:sz w:val="24"/>
          <w:szCs w:val="24"/>
        </w:rPr>
        <w:t>Kokybiniai kriterijai</w:t>
      </w:r>
      <w:r>
        <w:rPr>
          <w:rFonts w:ascii="Times New Roman" w:eastAsia="Arial" w:hAnsi="Times New Roman" w:cs="Times New Roman"/>
          <w:kern w:val="2"/>
          <w:sz w:val="24"/>
          <w:szCs w:val="24"/>
        </w:rPr>
        <w:t>),</w:t>
      </w:r>
      <w:r>
        <w:rPr>
          <w:rFonts w:ascii="Times New Roman" w:hAnsi="Times New Roman" w:cs="Times New Roman"/>
          <w:color w:val="000000"/>
          <w:sz w:val="24"/>
          <w:szCs w:val="24"/>
        </w:rPr>
        <w:t xml:space="preserve"> reikšmes ir parametrus</w:t>
      </w:r>
      <w:r>
        <w:rPr>
          <w:rFonts w:ascii="Times New Roman" w:hAnsi="Times New Roman" w:cs="Times New Roman"/>
          <w:color w:val="000000"/>
          <w:kern w:val="2"/>
          <w:sz w:val="24"/>
          <w:szCs w:val="24"/>
        </w:rPr>
        <w:t xml:space="preserve">. </w:t>
      </w:r>
      <w:r>
        <w:rPr>
          <w:rFonts w:ascii="Times New Roman" w:eastAsia="Arial" w:hAnsi="Times New Roman" w:cs="Times New Roman"/>
          <w:kern w:val="2"/>
          <w:sz w:val="24"/>
          <w:szCs w:val="24"/>
        </w:rPr>
        <w:t>Šiame papunktyje nurodytų įsipareigojimų laikymosi tikrinimo tvarka nustatoma Specialiosiose sąlygose;</w:t>
      </w:r>
    </w:p>
    <w:p w14:paraId="4DF8981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54EF383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3.1.1.5. </w:t>
      </w:r>
      <w:r>
        <w:rPr>
          <w:rFonts w:ascii="Times New Roman" w:hAnsi="Times New Roman" w:cs="Times New Roman"/>
          <w:color w:val="000000"/>
          <w:sz w:val="24"/>
          <w:szCs w:val="24"/>
          <w:shd w:val="clear" w:color="auto" w:fill="FFFFFF"/>
        </w:rPr>
        <w:t xml:space="preserve">atitiktų nacionalinio saugumo interesus </w:t>
      </w:r>
      <w:r>
        <w:rPr>
          <w:rFonts w:ascii="Times New Roman" w:eastAsia="Arial" w:hAnsi="Times New Roman" w:cs="Times New Roman"/>
          <w:kern w:val="2"/>
          <w:sz w:val="24"/>
          <w:szCs w:val="24"/>
        </w:rPr>
        <w:t>bei nebūtų registruotas (nuolat gyvenantis ar turintis pilietybę) nepatikimomis laikomose valstybėse ar teritorijose</w:t>
      </w:r>
      <w:r>
        <w:rPr>
          <w:rFonts w:ascii="Times New Roman" w:hAnsi="Times New Roman" w:cs="Times New Roman"/>
          <w:color w:val="000000"/>
          <w:sz w:val="24"/>
          <w:szCs w:val="24"/>
          <w:shd w:val="clear" w:color="auto" w:fill="FFFFFF"/>
        </w:rPr>
        <w:t>, jei tokie reikalavimai buvo numatyti pirkimo dokumentuose</w:t>
      </w:r>
      <w:r>
        <w:rPr>
          <w:rFonts w:ascii="Times New Roman" w:hAnsi="Times New Roman" w:cs="Times New Roman"/>
          <w:color w:val="000000"/>
          <w:sz w:val="24"/>
          <w:szCs w:val="24"/>
        </w:rPr>
        <w:t>.</w:t>
      </w:r>
    </w:p>
    <w:p w14:paraId="784C86F8"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3.1.2. Tuo atveju, kai Tiekėjas yra jungtinės veiklos </w:t>
      </w:r>
      <w:r>
        <w:rPr>
          <w:rFonts w:ascii="Times New Roman" w:eastAsia="Arial" w:hAnsi="Times New Roman" w:cs="Times New Roman"/>
          <w:kern w:val="2"/>
          <w:sz w:val="24"/>
          <w:szCs w:val="24"/>
        </w:rPr>
        <w:t>sutarties pagrindu veikianti tiekėjų grupė</w:t>
      </w:r>
      <w:r>
        <w:rPr>
          <w:rFonts w:ascii="Times New Roman" w:hAnsi="Times New Roman" w:cs="Times New Roman"/>
          <w:color w:val="000000"/>
          <w:sz w:val="24"/>
          <w:szCs w:val="24"/>
        </w:rPr>
        <w:t>, jos nariai Pirkėjui už Sutarties vykdymą atsako solidariai. </w:t>
      </w:r>
      <w:r>
        <w:rPr>
          <w:rFonts w:ascii="Times New Roman" w:hAnsi="Times New Roman" w:cs="Times New Roman"/>
          <w:color w:val="000000"/>
          <w:sz w:val="24"/>
          <w:szCs w:val="24"/>
          <w:shd w:val="clear" w:color="auto" w:fill="FFFFFF"/>
        </w:rPr>
        <w:t>Jeigu Tiekėjas remiasi </w:t>
      </w:r>
      <w:r>
        <w:rPr>
          <w:rFonts w:ascii="Times New Roman" w:hAnsi="Times New Roman" w:cs="Times New Roman"/>
          <w:color w:val="000000"/>
          <w:sz w:val="24"/>
          <w:szCs w:val="24"/>
        </w:rPr>
        <w:t>ūkio </w:t>
      </w:r>
      <w:r>
        <w:rPr>
          <w:rFonts w:ascii="Times New Roman" w:hAnsi="Times New Roman" w:cs="Times New Roman"/>
          <w:color w:val="000000"/>
          <w:sz w:val="24"/>
          <w:szCs w:val="24"/>
          <w:shd w:val="clear" w:color="auto" w:fill="FFFFFF"/>
        </w:rPr>
        <w:t xml:space="preserve">subjektų </w:t>
      </w:r>
      <w:proofErr w:type="spellStart"/>
      <w:r>
        <w:rPr>
          <w:rFonts w:ascii="Times New Roman" w:hAnsi="Times New Roman" w:cs="Times New Roman"/>
          <w:color w:val="000000"/>
          <w:sz w:val="24"/>
          <w:szCs w:val="24"/>
          <w:shd w:val="clear" w:color="auto" w:fill="FFFFFF"/>
        </w:rPr>
        <w:t>pajėgumais</w:t>
      </w:r>
      <w:proofErr w:type="spellEnd"/>
      <w:r>
        <w:rPr>
          <w:rFonts w:ascii="Times New Roman" w:hAnsi="Times New Roman" w:cs="Times New Roman"/>
          <w:color w:val="000000"/>
          <w:sz w:val="24"/>
          <w:szCs w:val="24"/>
          <w:shd w:val="clear" w:color="auto" w:fill="FFFFFF"/>
        </w:rPr>
        <w:t>, siekdamas atitikti finansinio ir ekonominio pajėgumo reikalavimus, Tiekėjas su tokiais </w:t>
      </w:r>
      <w:r>
        <w:rPr>
          <w:rFonts w:ascii="Times New Roman" w:hAnsi="Times New Roman" w:cs="Times New Roman"/>
          <w:color w:val="000000"/>
          <w:sz w:val="24"/>
          <w:szCs w:val="24"/>
        </w:rPr>
        <w:t>ūkio </w:t>
      </w:r>
      <w:r>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2AE2D500"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12330C" w14:textId="77777777" w:rsidR="00FB7742" w:rsidRDefault="00FB7742">
      <w:pPr>
        <w:spacing w:after="0" w:line="257" w:lineRule="atLeast"/>
        <w:ind w:firstLine="62"/>
        <w:jc w:val="both"/>
        <w:rPr>
          <w:rFonts w:ascii="Times New Roman" w:hAnsi="Times New Roman" w:cs="Times New Roman"/>
          <w:color w:val="000000"/>
          <w:sz w:val="24"/>
          <w:szCs w:val="24"/>
        </w:rPr>
      </w:pPr>
    </w:p>
    <w:p w14:paraId="643D293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Subtiekėjų bei specialistų pasitelkimas ir keitimas</w:t>
      </w:r>
    </w:p>
    <w:p w14:paraId="1963760E" w14:textId="77777777" w:rsidR="00FB7742" w:rsidRDefault="00FB7742">
      <w:pPr>
        <w:spacing w:after="0" w:line="257" w:lineRule="atLeast"/>
        <w:ind w:firstLine="62"/>
        <w:jc w:val="both"/>
        <w:rPr>
          <w:rFonts w:ascii="Times New Roman" w:hAnsi="Times New Roman" w:cs="Times New Roman"/>
          <w:color w:val="000000"/>
          <w:sz w:val="24"/>
          <w:szCs w:val="24"/>
        </w:rPr>
      </w:pPr>
    </w:p>
    <w:p w14:paraId="17B4C4B7" w14:textId="77777777" w:rsidR="00FB7742" w:rsidRDefault="002D3B3D">
      <w:pPr>
        <w:widowControl w:val="0"/>
        <w:tabs>
          <w:tab w:val="left" w:pos="567"/>
          <w:tab w:val="left" w:pos="851"/>
          <w:tab w:val="left" w:pos="992"/>
          <w:tab w:val="left" w:pos="1134"/>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EB5ADA" w14:textId="77777777" w:rsidR="00FB7742" w:rsidRDefault="002D3B3D">
      <w:pPr>
        <w:widowControl w:val="0"/>
        <w:tabs>
          <w:tab w:val="left" w:pos="567"/>
          <w:tab w:val="left" w:pos="851"/>
          <w:tab w:val="left" w:pos="992"/>
          <w:tab w:val="left" w:pos="1134"/>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C0923C7" w14:textId="77777777" w:rsidR="00FB7742" w:rsidRDefault="002D3B3D">
      <w:pPr>
        <w:widowControl w:val="0"/>
        <w:tabs>
          <w:tab w:val="left" w:pos="567"/>
          <w:tab w:val="left" w:pos="851"/>
          <w:tab w:val="left" w:pos="992"/>
          <w:tab w:val="left" w:pos="1134"/>
        </w:tabs>
        <w:spacing w:after="0"/>
        <w:jc w:val="both"/>
        <w:rPr>
          <w:rFonts w:ascii="Times New Roman" w:eastAsia="Arial" w:hAnsi="Times New Roman" w:cs="Times New Roman"/>
          <w:kern w:val="2"/>
          <w:sz w:val="24"/>
          <w:szCs w:val="24"/>
        </w:rPr>
      </w:pPr>
      <w:r>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45AE672E" w14:textId="77777777" w:rsidR="00FB7742" w:rsidRDefault="002D3B3D">
      <w:pPr>
        <w:widowControl w:val="0"/>
        <w:tabs>
          <w:tab w:val="left" w:pos="709"/>
          <w:tab w:val="left" w:pos="851"/>
          <w:tab w:val="left" w:pos="1134"/>
        </w:tabs>
        <w:spacing w:after="0"/>
        <w:jc w:val="both"/>
        <w:rPr>
          <w:rFonts w:ascii="Times New Roman" w:eastAsia="Cambria" w:hAnsi="Times New Roman" w:cs="Times New Roman"/>
          <w:kern w:val="2"/>
          <w:sz w:val="24"/>
          <w:szCs w:val="24"/>
          <w:highlight w:val="white"/>
        </w:rPr>
      </w:pPr>
      <w:r>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EB91A0A" w14:textId="77777777" w:rsidR="00FB7742" w:rsidRDefault="002D3B3D">
      <w:pPr>
        <w:widowControl w:val="0"/>
        <w:tabs>
          <w:tab w:val="left" w:pos="709"/>
          <w:tab w:val="left" w:pos="851"/>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ascii="Times New Roman" w:eastAsia="Arial" w:hAnsi="Times New Roman" w:cs="Times New Roman"/>
          <w:kern w:val="2"/>
          <w:sz w:val="24"/>
          <w:szCs w:val="24"/>
        </w:rPr>
        <w:t xml:space="preserve">nebūti registruotu (nuolat gyvenančiu ar turinčiu pilietybę) nepatikimomis laikomose valstybėse ar teritorijose </w:t>
      </w:r>
      <w:r>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2E28D2AB" w14:textId="77777777" w:rsidR="00FB7742" w:rsidRDefault="002D3B3D">
      <w:pPr>
        <w:widowControl w:val="0"/>
        <w:tabs>
          <w:tab w:val="left" w:pos="993"/>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 xml:space="preserve">3.2.6. Tiekėjas turi teisę Sutarties vykdymui pasitelkti naujus, Specialiosiose sąlygose nenurodytus subtiekėjus, kurių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w:t>
      </w:r>
      <w:r>
        <w:rPr>
          <w:rFonts w:ascii="Times New Roman" w:eastAsia="Cambria" w:hAnsi="Times New Roman" w:cs="Times New Roman"/>
          <w:kern w:val="2"/>
          <w:sz w:val="24"/>
          <w:szCs w:val="24"/>
        </w:rPr>
        <w:t>nesirėmė pirkimo dokumentuose numatytiems kvalifikacijos reikalavimams pagrįsti.</w:t>
      </w:r>
    </w:p>
    <w:p w14:paraId="6F26A636" w14:textId="77777777" w:rsidR="00FB7742" w:rsidRDefault="002D3B3D">
      <w:pPr>
        <w:widowControl w:val="0"/>
        <w:tabs>
          <w:tab w:val="left" w:pos="993"/>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w:t>
      </w:r>
      <w:r>
        <w:rPr>
          <w:rFonts w:ascii="Times New Roman" w:eastAsia="Cambria" w:hAnsi="Times New Roman" w:cs="Times New Roman"/>
          <w:kern w:val="2"/>
          <w:sz w:val="24"/>
          <w:szCs w:val="24"/>
        </w:rPr>
        <w:t>nesirėmė pirkimo dokumentuose numatytiems kvalifikacijos reikalavimams pagrįsti,</w:t>
      </w:r>
      <w:r>
        <w:rPr>
          <w:rFonts w:ascii="Times New Roman" w:eastAsia="Arial" w:hAnsi="Times New Roman" w:cs="Times New Roman"/>
          <w:kern w:val="2"/>
          <w:sz w:val="24"/>
          <w:szCs w:val="24"/>
        </w:rPr>
        <w:t xml:space="preserve"> pavadinimus, juridinio asmens kodą, kontaktinius </w:t>
      </w:r>
      <w:r>
        <w:rPr>
          <w:rFonts w:ascii="Times New Roman" w:eastAsia="Arial" w:hAnsi="Times New Roman" w:cs="Times New Roman"/>
          <w:kern w:val="2"/>
          <w:sz w:val="24"/>
          <w:szCs w:val="24"/>
        </w:rPr>
        <w:lastRenderedPageBreak/>
        <w:t>duomenis, jų atstovus.</w:t>
      </w:r>
    </w:p>
    <w:p w14:paraId="38C35962" w14:textId="77777777" w:rsidR="00FB7742" w:rsidRDefault="002D3B3D">
      <w:pPr>
        <w:widowControl w:val="0"/>
        <w:tabs>
          <w:tab w:val="left" w:pos="993"/>
        </w:tabs>
        <w:spacing w:after="0"/>
        <w:jc w:val="both"/>
        <w:rPr>
          <w:rFonts w:ascii="Times New Roman" w:eastAsia="Cambria" w:hAnsi="Times New Roman" w:cs="Times New Roman"/>
          <w:kern w:val="2"/>
          <w:sz w:val="24"/>
          <w:szCs w:val="24"/>
          <w:highlight w:val="white"/>
        </w:rPr>
      </w:pPr>
      <w:r>
        <w:rPr>
          <w:rFonts w:ascii="Times New Roman" w:eastAsia="Arial" w:hAnsi="Times New Roman" w:cs="Times New Roman"/>
          <w:kern w:val="2"/>
          <w:sz w:val="24"/>
          <w:szCs w:val="24"/>
        </w:rPr>
        <w:t>3.2.8. Tiekėjas, bet kuriuo Sutarties vykdymo metu,</w:t>
      </w:r>
      <w:r>
        <w:rPr>
          <w:rFonts w:ascii="Times New Roman" w:eastAsia="Cambria" w:hAnsi="Times New Roman" w:cs="Times New Roman"/>
          <w:kern w:val="2"/>
          <w:sz w:val="24"/>
          <w:szCs w:val="24"/>
        </w:rPr>
        <w:t xml:space="preserve"> subtiekėjus, kurių </w:t>
      </w:r>
      <w:proofErr w:type="spellStart"/>
      <w:r>
        <w:rPr>
          <w:rFonts w:ascii="Times New Roman" w:eastAsia="Cambria" w:hAnsi="Times New Roman" w:cs="Times New Roman"/>
          <w:kern w:val="2"/>
          <w:sz w:val="24"/>
          <w:szCs w:val="24"/>
        </w:rPr>
        <w:t>pajėgumais</w:t>
      </w:r>
      <w:proofErr w:type="spellEnd"/>
      <w:r>
        <w:rPr>
          <w:rFonts w:ascii="Times New Roman" w:eastAsia="Cambria" w:hAnsi="Times New Roman" w:cs="Times New Roman"/>
          <w:kern w:val="2"/>
          <w:sz w:val="24"/>
          <w:szCs w:val="24"/>
        </w:rPr>
        <w:t xml:space="preserve"> Tiekėjas nesirėmė pirkimo dokumentuose numatytiems kvalifikacijos reikalavimams pagrįsti, gali keisti savo nuožiūra.</w:t>
      </w:r>
    </w:p>
    <w:p w14:paraId="3948D081" w14:textId="77777777" w:rsidR="00FB7742" w:rsidRDefault="002D3B3D">
      <w:pPr>
        <w:widowControl w:val="0"/>
        <w:tabs>
          <w:tab w:val="left" w:pos="993"/>
        </w:tabs>
        <w:spacing w:after="0"/>
        <w:jc w:val="both"/>
        <w:rPr>
          <w:rFonts w:ascii="Times New Roman" w:eastAsia="Cambria" w:hAnsi="Times New Roman" w:cs="Times New Roman"/>
          <w:kern w:val="2"/>
          <w:sz w:val="24"/>
          <w:szCs w:val="24"/>
        </w:rPr>
      </w:pPr>
      <w:r>
        <w:rPr>
          <w:rFonts w:ascii="Times New Roman" w:eastAsia="Arial" w:hAnsi="Times New Roman" w:cs="Times New Roman"/>
          <w:kern w:val="2"/>
          <w:sz w:val="24"/>
          <w:szCs w:val="24"/>
        </w:rPr>
        <w:t>3.2.9. Tiekėjas, bet kuriuo Sutarties vykdymo metu,</w:t>
      </w:r>
      <w:r>
        <w:rPr>
          <w:rFonts w:ascii="Times New Roman" w:eastAsia="Cambria" w:hAnsi="Times New Roman" w:cs="Times New Roman"/>
          <w:kern w:val="2"/>
          <w:sz w:val="24"/>
          <w:szCs w:val="24"/>
        </w:rPr>
        <w:t xml:space="preserve"> ne vėliau nei prieš 5 (penkias) darbo dienas</w:t>
      </w:r>
      <w:r>
        <w:rPr>
          <w:rFonts w:ascii="Times New Roman" w:eastAsia="Arial" w:hAnsi="Times New Roman" w:cs="Times New Roman"/>
          <w:kern w:val="2"/>
          <w:sz w:val="24"/>
          <w:szCs w:val="24"/>
        </w:rPr>
        <w:t xml:space="preserve"> iki numatomo naujo subtiekėjo, kurio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w:t>
      </w:r>
      <w:r>
        <w:rPr>
          <w:rFonts w:ascii="Times New Roman" w:eastAsia="Cambria" w:hAnsi="Times New Roman" w:cs="Times New Roman"/>
          <w:kern w:val="2"/>
          <w:sz w:val="24"/>
          <w:szCs w:val="24"/>
        </w:rPr>
        <w:t>nesirėmė pirkimo dokumentuose numatytiems kvalifikacijos reikalavimams pagrįsti,</w:t>
      </w:r>
      <w:r>
        <w:rPr>
          <w:rFonts w:ascii="Times New Roman" w:eastAsia="Arial" w:hAnsi="Times New Roman" w:cs="Times New Roman"/>
          <w:kern w:val="2"/>
          <w:sz w:val="24"/>
          <w:szCs w:val="24"/>
        </w:rPr>
        <w:t xml:space="preserve"> pasitelkimo ir (arba) keitimo apie tai privalo informuoti </w:t>
      </w:r>
      <w:r>
        <w:rPr>
          <w:rFonts w:ascii="Times New Roman" w:eastAsia="Calibri" w:hAnsi="Times New Roman" w:cs="Times New Roman"/>
          <w:kern w:val="2"/>
          <w:sz w:val="24"/>
          <w:szCs w:val="24"/>
        </w:rPr>
        <w:t>Pirkėją</w:t>
      </w:r>
      <w:r>
        <w:rPr>
          <w:rFonts w:ascii="Times New Roman" w:eastAsia="Arial" w:hAnsi="Times New Roman" w:cs="Times New Roman"/>
          <w:kern w:val="2"/>
          <w:sz w:val="24"/>
          <w:szCs w:val="24"/>
        </w:rPr>
        <w:t xml:space="preserve">. </w:t>
      </w:r>
      <w:r>
        <w:rPr>
          <w:rFonts w:ascii="Times New Roman" w:eastAsia="Calibri" w:hAnsi="Times New Roman" w:cs="Times New Roman"/>
          <w:kern w:val="2"/>
          <w:sz w:val="24"/>
          <w:szCs w:val="24"/>
        </w:rPr>
        <w:t xml:space="preserve">Pirkėjas (jeigu buvo taikoma pirkimo dokumentuose) turi patikrinti, ar nėra </w:t>
      </w:r>
      <w:r>
        <w:rPr>
          <w:rFonts w:ascii="Times New Roman" w:eastAsia="Cambria" w:hAnsi="Times New Roman" w:cs="Times New Roman"/>
          <w:kern w:val="2"/>
          <w:sz w:val="24"/>
          <w:szCs w:val="24"/>
        </w:rPr>
        <w:t xml:space="preserve">subtiekėjo pašalinimo pagrindų ir subtiekėjo atitiktį nacionalinio saugumo interesams ir reikalavimams </w:t>
      </w:r>
      <w:r>
        <w:rPr>
          <w:rFonts w:ascii="Times New Roman" w:eastAsia="Arial" w:hAnsi="Times New Roman" w:cs="Times New Roman"/>
          <w:kern w:val="2"/>
          <w:sz w:val="24"/>
          <w:szCs w:val="24"/>
        </w:rPr>
        <w:t>nebūti registruotu (nuolat gyvenančiu ar turinčiu pilietybę) nepatikimomis laikomose valstybėse ar teritorijose</w:t>
      </w:r>
      <w:r>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Pr>
          <w:rFonts w:ascii="Times New Roman" w:eastAsia="Calibri" w:hAnsi="Times New Roman" w:cs="Times New Roman"/>
          <w:kern w:val="2"/>
          <w:sz w:val="24"/>
          <w:szCs w:val="24"/>
        </w:rPr>
        <w:t xml:space="preserve"> </w:t>
      </w:r>
      <w:r>
        <w:rPr>
          <w:rFonts w:ascii="Times New Roman" w:eastAsia="Cambria" w:hAnsi="Times New Roman" w:cs="Times New Roman"/>
          <w:kern w:val="2"/>
          <w:sz w:val="24"/>
          <w:szCs w:val="24"/>
        </w:rPr>
        <w:t>Pirkėjas</w:t>
      </w:r>
      <w:r>
        <w:rPr>
          <w:rFonts w:ascii="Times New Roman" w:eastAsia="Calibri" w:hAnsi="Times New Roman" w:cs="Times New Roman"/>
          <w:kern w:val="2"/>
          <w:sz w:val="24"/>
          <w:szCs w:val="24"/>
        </w:rPr>
        <w:t xml:space="preserve"> per 5 (penkias) darbo dienas raštu informuoja Tiekėją apie sutikimą pasitelkti ir (ar) keisti naują subtiekėją, kurio </w:t>
      </w:r>
      <w:proofErr w:type="spellStart"/>
      <w:r>
        <w:rPr>
          <w:rFonts w:ascii="Times New Roman" w:eastAsia="Calibri" w:hAnsi="Times New Roman" w:cs="Times New Roman"/>
          <w:kern w:val="2"/>
          <w:sz w:val="24"/>
          <w:szCs w:val="24"/>
        </w:rPr>
        <w:t>pajėgumais</w:t>
      </w:r>
      <w:proofErr w:type="spellEnd"/>
      <w:r>
        <w:rPr>
          <w:rFonts w:ascii="Times New Roman" w:eastAsia="Calibri" w:hAnsi="Times New Roman" w:cs="Times New Roman"/>
          <w:kern w:val="2"/>
          <w:sz w:val="24"/>
          <w:szCs w:val="24"/>
        </w:rPr>
        <w:t xml:space="preserve"> Tiekėjas nesirėmė pirkimo dokumentuose numatytiems kvalifikacijos reikalavimams pagrįsti. </w:t>
      </w:r>
      <w:r>
        <w:rPr>
          <w:rFonts w:ascii="Times New Roman" w:eastAsia="Cambria" w:hAnsi="Times New Roman" w:cs="Times New Roman"/>
          <w:kern w:val="2"/>
          <w:sz w:val="24"/>
          <w:szCs w:val="24"/>
        </w:rPr>
        <w:t>Pirkėjui sutikus, Šalys pasirašo Susitarimą, kuris laikomas neatsiejama Sutarties dalimi.</w:t>
      </w:r>
    </w:p>
    <w:p w14:paraId="3973BEC7" w14:textId="77777777" w:rsidR="00FB7742" w:rsidRDefault="002D3B3D">
      <w:pPr>
        <w:widowControl w:val="0"/>
        <w:tabs>
          <w:tab w:val="left" w:pos="993"/>
        </w:tabs>
        <w:spacing w:after="0"/>
        <w:jc w:val="both"/>
        <w:rPr>
          <w:rFonts w:ascii="Times New Roman" w:eastAsia="Arial" w:hAnsi="Times New Roman" w:cs="Times New Roman"/>
          <w:kern w:val="2"/>
          <w:sz w:val="24"/>
          <w:szCs w:val="24"/>
          <w:highlight w:val="white"/>
        </w:rPr>
      </w:pPr>
      <w:r>
        <w:rPr>
          <w:rFonts w:ascii="Times New Roman" w:eastAsia="Arial" w:hAnsi="Times New Roman" w:cs="Times New Roman"/>
          <w:kern w:val="2"/>
          <w:sz w:val="24"/>
          <w:szCs w:val="24"/>
        </w:rPr>
        <w:t xml:space="preserve">3.2.10. Subtiekėjai, kurių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rėmėsi, kad atitiktų pirkimo dokumentuose nustatytus kvalifikacijos reikalavimus, gali būti keičiami tik šiais atvejais:</w:t>
      </w:r>
    </w:p>
    <w:p w14:paraId="286AB0EF" w14:textId="77777777" w:rsidR="00FB7742" w:rsidRDefault="002D3B3D">
      <w:pPr>
        <w:widowControl w:val="0"/>
        <w:tabs>
          <w:tab w:val="left" w:pos="1134"/>
        </w:tabs>
        <w:spacing w:after="0"/>
        <w:jc w:val="both"/>
        <w:rPr>
          <w:rFonts w:ascii="Times New Roman" w:eastAsia="Arial" w:hAnsi="Times New Roman" w:cs="Times New Roman"/>
          <w:kern w:val="2"/>
          <w:sz w:val="24"/>
          <w:szCs w:val="24"/>
        </w:rPr>
      </w:pPr>
      <w:r>
        <w:rPr>
          <w:rFonts w:ascii="Times New Roman" w:eastAsia="Cambria" w:hAnsi="Times New Roman" w:cs="Times New Roman"/>
          <w:kern w:val="2"/>
          <w:sz w:val="24"/>
          <w:szCs w:val="24"/>
        </w:rPr>
        <w:t xml:space="preserve">3.2.10.1. kai subtiekėjui </w:t>
      </w:r>
      <w:r>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Pr>
          <w:rFonts w:ascii="Times New Roman" w:eastAsia="Cambria" w:hAnsi="Times New Roman" w:cs="Times New Roman"/>
          <w:kern w:val="2"/>
          <w:sz w:val="24"/>
          <w:szCs w:val="24"/>
        </w:rPr>
        <w:t>;</w:t>
      </w:r>
    </w:p>
    <w:p w14:paraId="20129618" w14:textId="77777777" w:rsidR="00FB7742" w:rsidRDefault="002D3B3D">
      <w:pPr>
        <w:widowControl w:val="0"/>
        <w:tabs>
          <w:tab w:val="left" w:pos="1134"/>
        </w:tabs>
        <w:spacing w:after="0"/>
        <w:jc w:val="both"/>
        <w:rPr>
          <w:rFonts w:ascii="Times New Roman" w:eastAsia="Arial" w:hAnsi="Times New Roman" w:cs="Times New Roman"/>
          <w:kern w:val="2"/>
          <w:sz w:val="24"/>
          <w:szCs w:val="24"/>
        </w:rPr>
      </w:pPr>
      <w:r>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414E553" w14:textId="77777777" w:rsidR="00FB7742" w:rsidRDefault="002D3B3D">
      <w:pPr>
        <w:widowControl w:val="0"/>
        <w:tabs>
          <w:tab w:val="left" w:pos="1134"/>
        </w:tabs>
        <w:spacing w:after="0"/>
        <w:jc w:val="both"/>
        <w:rPr>
          <w:rFonts w:ascii="Times New Roman" w:eastAsia="Arial" w:hAnsi="Times New Roman" w:cs="Times New Roman"/>
          <w:kern w:val="2"/>
          <w:sz w:val="24"/>
          <w:szCs w:val="24"/>
        </w:rPr>
      </w:pPr>
      <w:r>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0AE4305" w14:textId="77777777" w:rsidR="00FB7742" w:rsidRDefault="002D3B3D">
      <w:pPr>
        <w:widowControl w:val="0"/>
        <w:tabs>
          <w:tab w:val="left" w:pos="993"/>
        </w:tabs>
        <w:spacing w:after="0"/>
        <w:ind w:hanging="72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3.2.11. </w:t>
      </w:r>
      <w:r>
        <w:rPr>
          <w:rFonts w:ascii="Times New Roman" w:eastAsia="Calibri" w:hAnsi="Times New Roman" w:cs="Times New Roman"/>
          <w:kern w:val="2"/>
          <w:sz w:val="24"/>
          <w:szCs w:val="24"/>
        </w:rPr>
        <w:tab/>
      </w:r>
      <w:r>
        <w:rPr>
          <w:rFonts w:ascii="Times New Roman" w:eastAsia="Cambria" w:hAnsi="Times New Roman" w:cs="Times New Roman"/>
          <w:kern w:val="2"/>
          <w:sz w:val="24"/>
          <w:szCs w:val="24"/>
        </w:rPr>
        <w:t>Tiekėjo (ar subtiekėjų) specialistai, vykdantys Sutartį, gali būti keičiami šiais atvejais:</w:t>
      </w:r>
    </w:p>
    <w:p w14:paraId="284DF48E" w14:textId="77777777" w:rsidR="00FB7742" w:rsidRDefault="002D3B3D">
      <w:pPr>
        <w:widowControl w:val="0"/>
        <w:tabs>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ABA7FA" w14:textId="77777777" w:rsidR="00FB7742" w:rsidRDefault="002D3B3D">
      <w:pPr>
        <w:widowControl w:val="0"/>
        <w:tabs>
          <w:tab w:val="left" w:pos="1134"/>
          <w:tab w:val="left" w:pos="1418"/>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41580B18" w14:textId="77777777" w:rsidR="00FB7742" w:rsidRDefault="002D3B3D">
      <w:pPr>
        <w:widowControl w:val="0"/>
        <w:tabs>
          <w:tab w:val="left" w:pos="1134"/>
          <w:tab w:val="left" w:pos="1276"/>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69AE796C" w14:textId="77777777" w:rsidR="00FB7742" w:rsidRDefault="002D3B3D">
      <w:pPr>
        <w:widowControl w:val="0"/>
        <w:tabs>
          <w:tab w:val="left" w:pos="567"/>
          <w:tab w:val="left" w:pos="851"/>
          <w:tab w:val="left" w:pos="992"/>
        </w:tabs>
        <w:spacing w:after="0"/>
        <w:jc w:val="both"/>
        <w:rPr>
          <w:rFonts w:ascii="Times New Roman" w:eastAsia="Cambria" w:hAnsi="Times New Roman" w:cs="Times New Roman"/>
          <w:kern w:val="2"/>
          <w:sz w:val="24"/>
          <w:szCs w:val="24"/>
        </w:rPr>
      </w:pPr>
      <w:r>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turi atitikti pirkimo dokumentuose specialistui ir (ar) subtiekėjui keliamus </w:t>
      </w:r>
      <w:proofErr w:type="spellStart"/>
      <w:r>
        <w:rPr>
          <w:rFonts w:ascii="Times New Roman" w:eastAsia="Cambria" w:hAnsi="Times New Roman" w:cs="Times New Roman"/>
          <w:color w:val="000000"/>
          <w:kern w:val="2"/>
          <w:sz w:val="24"/>
          <w:szCs w:val="24"/>
        </w:rPr>
        <w:t>reikalavimusir</w:t>
      </w:r>
      <w:proofErr w:type="spellEnd"/>
      <w:r>
        <w:rPr>
          <w:rFonts w:ascii="Times New Roman" w:eastAsia="Cambria" w:hAnsi="Times New Roman" w:cs="Times New Roman"/>
          <w:color w:val="000000"/>
          <w:kern w:val="2"/>
          <w:sz w:val="24"/>
          <w:szCs w:val="24"/>
        </w:rPr>
        <w:t xml:space="preserve"> Tiekėjo pasiūlyme nurodytas Kokybinių kriterijų reikšmes.</w:t>
      </w:r>
    </w:p>
    <w:p w14:paraId="65751F0A" w14:textId="77777777" w:rsidR="00FB7742" w:rsidRDefault="002D3B3D">
      <w:pPr>
        <w:widowControl w:val="0"/>
        <w:tabs>
          <w:tab w:val="left" w:pos="567"/>
          <w:tab w:val="left" w:pos="851"/>
          <w:tab w:val="left" w:pos="992"/>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3.2.13. Tiekėjas privalo ne vėliau nei prieš 5 (penkias) darbo dienas iki numatomo subtiekėjo, </w:t>
      </w:r>
      <w:r>
        <w:rPr>
          <w:rFonts w:ascii="Times New Roman" w:eastAsia="Arial" w:hAnsi="Times New Roman" w:cs="Times New Roman"/>
          <w:kern w:val="2"/>
          <w:sz w:val="24"/>
          <w:szCs w:val="24"/>
        </w:rPr>
        <w:t xml:space="preserve">kurio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rėmėsi, kad atitiktų pirkimo dokumentuose nustatytus kvalifikacijos reikalavimus,</w:t>
      </w:r>
      <w:r>
        <w:rPr>
          <w:rFonts w:ascii="Times New Roman" w:eastAsia="Cambria" w:hAnsi="Times New Roman" w:cs="Times New Roman"/>
          <w:kern w:val="2"/>
          <w:sz w:val="24"/>
          <w:szCs w:val="24"/>
        </w:rPr>
        <w:t xml:space="preserve"> </w:t>
      </w:r>
      <w:r>
        <w:rPr>
          <w:rFonts w:ascii="Times New Roman" w:eastAsia="Arial" w:hAnsi="Times New Roman" w:cs="Times New Roman"/>
          <w:kern w:val="2"/>
          <w:sz w:val="24"/>
          <w:szCs w:val="24"/>
        </w:rPr>
        <w:t xml:space="preserve">ir (ar) specialisto </w:t>
      </w:r>
      <w:r>
        <w:rPr>
          <w:rFonts w:ascii="Times New Roman" w:eastAsia="Cambria" w:hAnsi="Times New Roman" w:cs="Times New Roman"/>
          <w:kern w:val="2"/>
          <w:sz w:val="24"/>
          <w:szCs w:val="24"/>
        </w:rPr>
        <w:t>keitimo pateikti Pirkėjui šiuos dokumentus:</w:t>
      </w:r>
    </w:p>
    <w:p w14:paraId="5934B7AB" w14:textId="77777777" w:rsidR="00FB7742" w:rsidRDefault="002D3B3D">
      <w:pPr>
        <w:widowControl w:val="0"/>
        <w:tabs>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3.2.13.1. argumentuotą rašytinį prašymą pakeisti subtiekėją ir (ar) specialistą, paaiškinant keitimo </w:t>
      </w:r>
      <w:r>
        <w:rPr>
          <w:rFonts w:ascii="Times New Roman" w:eastAsia="Cambria" w:hAnsi="Times New Roman" w:cs="Times New Roman"/>
          <w:kern w:val="2"/>
          <w:sz w:val="24"/>
          <w:szCs w:val="24"/>
        </w:rPr>
        <w:lastRenderedPageBreak/>
        <w:t>aplinkybę. Pirkėjas pasilieka teisę paprašyti įrodymų, pagrindžiančių keitimo aplinkybę;</w:t>
      </w:r>
    </w:p>
    <w:p w14:paraId="567710AF" w14:textId="77777777" w:rsidR="00FB7742" w:rsidRDefault="002D3B3D">
      <w:pPr>
        <w:widowControl w:val="0"/>
        <w:tabs>
          <w:tab w:val="left" w:pos="1134"/>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ascii="Times New Roman" w:eastAsia="Arial" w:hAnsi="Times New Roman" w:cs="Times New Roman"/>
          <w:kern w:val="2"/>
          <w:sz w:val="24"/>
          <w:szCs w:val="24"/>
        </w:rPr>
        <w:t>nacionalinio saugumo interesams bei reikalavimams</w:t>
      </w:r>
      <w:r>
        <w:rPr>
          <w:rFonts w:ascii="Times New Roman" w:eastAsia="Cambria" w:hAnsi="Times New Roman" w:cs="Times New Roman"/>
          <w:kern w:val="2"/>
          <w:sz w:val="24"/>
          <w:szCs w:val="24"/>
        </w:rPr>
        <w:t xml:space="preserve"> </w:t>
      </w:r>
      <w:r>
        <w:rPr>
          <w:rFonts w:ascii="Times New Roman" w:eastAsia="Arial" w:hAnsi="Times New Roman" w:cs="Times New Roman"/>
          <w:kern w:val="2"/>
          <w:sz w:val="24"/>
          <w:szCs w:val="24"/>
        </w:rPr>
        <w:t>nebūti registruotu (nuolat gyvenančiu ar turinčiu pilietybę) nepatikimomis laikomose valstybėse ar teritorijose</w:t>
      </w:r>
      <w:r>
        <w:rPr>
          <w:rFonts w:ascii="Times New Roman" w:eastAsia="Cambria" w:hAnsi="Times New Roman" w:cs="Times New Roman"/>
          <w:kern w:val="2"/>
          <w:sz w:val="24"/>
          <w:szCs w:val="24"/>
        </w:rPr>
        <w:t xml:space="preserve"> (jei taikoma) įrodančius dokumentus pagal Sutarties reikalavimus.</w:t>
      </w:r>
    </w:p>
    <w:p w14:paraId="30C7E331" w14:textId="77777777" w:rsidR="00FB7742" w:rsidRDefault="002D3B3D">
      <w:pPr>
        <w:widowControl w:val="0"/>
        <w:tabs>
          <w:tab w:val="left" w:pos="567"/>
          <w:tab w:val="left" w:pos="851"/>
          <w:tab w:val="left" w:pos="992"/>
        </w:tabs>
        <w:spacing w:after="0"/>
        <w:jc w:val="both"/>
        <w:rPr>
          <w:rFonts w:ascii="Times New Roman" w:eastAsia="Cambria" w:hAnsi="Times New Roman" w:cs="Times New Roman"/>
          <w:kern w:val="2"/>
          <w:sz w:val="24"/>
          <w:szCs w:val="24"/>
        </w:rPr>
      </w:pPr>
      <w:r>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Pr>
          <w:rFonts w:ascii="Times New Roman" w:eastAsia="Arial" w:hAnsi="Times New Roman" w:cs="Times New Roman"/>
          <w:kern w:val="2"/>
          <w:sz w:val="24"/>
          <w:szCs w:val="24"/>
        </w:rPr>
        <w:t xml:space="preserve">kurio </w:t>
      </w:r>
      <w:proofErr w:type="spellStart"/>
      <w:r>
        <w:rPr>
          <w:rFonts w:ascii="Times New Roman" w:eastAsia="Arial" w:hAnsi="Times New Roman" w:cs="Times New Roman"/>
          <w:kern w:val="2"/>
          <w:sz w:val="24"/>
          <w:szCs w:val="24"/>
        </w:rPr>
        <w:t>pajėgumais</w:t>
      </w:r>
      <w:proofErr w:type="spellEnd"/>
      <w:r>
        <w:rPr>
          <w:rFonts w:ascii="Times New Roman" w:eastAsia="Arial" w:hAnsi="Times New Roman" w:cs="Times New Roman"/>
          <w:kern w:val="2"/>
          <w:sz w:val="24"/>
          <w:szCs w:val="24"/>
        </w:rPr>
        <w:t xml:space="preserve"> Tiekėjas rėmėsi, kad atitiktų pirkimo dokumentuose nustatytus kvalifikacijos reikalavimus,</w:t>
      </w:r>
      <w:r>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7F638B90" w14:textId="77777777" w:rsidR="00FB7742" w:rsidRDefault="00FB7742">
      <w:pPr>
        <w:spacing w:after="0" w:line="257" w:lineRule="atLeast"/>
        <w:jc w:val="both"/>
        <w:rPr>
          <w:rFonts w:ascii="Times New Roman" w:hAnsi="Times New Roman" w:cs="Times New Roman"/>
          <w:color w:val="000000"/>
          <w:sz w:val="24"/>
          <w:szCs w:val="24"/>
        </w:rPr>
      </w:pPr>
    </w:p>
    <w:p w14:paraId="28EE1F6E"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3.3. Jungtinės veiklos partnerių keitimas</w:t>
      </w:r>
    </w:p>
    <w:p w14:paraId="52388C36"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67D7D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3.3.1. Tiekėjas, vykdantis Sutartį </w:t>
      </w:r>
      <w:r>
        <w:rPr>
          <w:rFonts w:ascii="Times New Roman" w:eastAsia="Cambria" w:hAnsi="Times New Roman" w:cs="Times New Roman"/>
          <w:kern w:val="2"/>
          <w:sz w:val="24"/>
          <w:szCs w:val="24"/>
        </w:rPr>
        <w:t xml:space="preserve">kaip tiekėjų grupė, veikianti </w:t>
      </w:r>
      <w:r>
        <w:rPr>
          <w:rFonts w:ascii="Times New Roman" w:eastAsia="Cambria" w:hAnsi="Times New Roman" w:cs="Times New Roman"/>
          <w:kern w:val="2"/>
          <w:sz w:val="24"/>
          <w:szCs w:val="24"/>
          <w:shd w:val="clear" w:color="auto" w:fill="FFFFFF"/>
        </w:rPr>
        <w:t>jungtinės veiklos</w:t>
      </w:r>
      <w:r>
        <w:rPr>
          <w:rFonts w:ascii="Times New Roman" w:eastAsia="Cambria" w:hAnsi="Times New Roman" w:cs="Times New Roman"/>
          <w:kern w:val="2"/>
          <w:sz w:val="24"/>
          <w:szCs w:val="24"/>
        </w:rPr>
        <w:t xml:space="preserve"> sutarties</w:t>
      </w:r>
      <w:r>
        <w:rPr>
          <w:rFonts w:ascii="Times New Roman" w:eastAsia="Cambria" w:hAnsi="Times New Roman" w:cs="Times New Roman"/>
          <w:kern w:val="2"/>
          <w:sz w:val="24"/>
          <w:szCs w:val="24"/>
          <w:shd w:val="clear" w:color="auto" w:fill="FFFFFF"/>
        </w:rPr>
        <w:t xml:space="preserve"> pagrindu</w:t>
      </w:r>
      <w:r>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D1613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3.3.2. Tiekėjas, vykdantis Sutartį </w:t>
      </w:r>
      <w:r>
        <w:rPr>
          <w:rFonts w:ascii="Times New Roman" w:eastAsia="Cambria" w:hAnsi="Times New Roman" w:cs="Times New Roman"/>
          <w:kern w:val="2"/>
          <w:sz w:val="24"/>
          <w:szCs w:val="24"/>
          <w:shd w:val="clear" w:color="auto" w:fill="FFFFFF"/>
        </w:rPr>
        <w:t>kaip tiekėjų grupė</w:t>
      </w:r>
      <w:r>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8ABD8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6496331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3.3.3.1. </w:t>
      </w:r>
      <w:r>
        <w:rPr>
          <w:rFonts w:ascii="Times New Roman" w:eastAsia="Cambria" w:hAnsi="Times New Roman" w:cs="Times New Roman"/>
          <w:kern w:val="2"/>
          <w:sz w:val="24"/>
          <w:szCs w:val="24"/>
          <w:shd w:val="clear" w:color="auto" w:fill="FFFFFF"/>
        </w:rPr>
        <w:t>argumentuotą</w:t>
      </w:r>
      <w:r>
        <w:rPr>
          <w:rFonts w:ascii="Times New Roman" w:hAnsi="Times New Roman" w:cs="Times New Roman"/>
          <w:color w:val="000000"/>
          <w:sz w:val="24"/>
          <w:szCs w:val="24"/>
          <w:shd w:val="clear" w:color="auto" w:fill="FFFFFF"/>
        </w:rPr>
        <w:t xml:space="preserve"> prašymą pakeisti Tiekėjo sudėtį ir </w:t>
      </w:r>
      <w:proofErr w:type="spellStart"/>
      <w:r>
        <w:rPr>
          <w:rFonts w:ascii="Times New Roman" w:hAnsi="Times New Roman" w:cs="Times New Roman"/>
          <w:color w:val="000000"/>
          <w:sz w:val="24"/>
          <w:szCs w:val="24"/>
          <w:shd w:val="clear" w:color="auto" w:fill="FFFFFF"/>
        </w:rPr>
        <w:t>įrodymus</w:t>
      </w:r>
      <w:proofErr w:type="spellEnd"/>
      <w:r>
        <w:rPr>
          <w:rFonts w:ascii="Times New Roman" w:hAnsi="Times New Roman" w:cs="Times New Roman"/>
          <w:color w:val="000000"/>
          <w:sz w:val="24"/>
          <w:szCs w:val="24"/>
          <w:shd w:val="clear" w:color="auto" w:fill="FFFFFF"/>
        </w:rPr>
        <w:t>, pagrindžiančius bent vieną Partnerio atsisakymo ar keitimo aplinkybę, nurodytą Sutartyje;</w:t>
      </w:r>
    </w:p>
    <w:p w14:paraId="71320E8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ascii="Times New Roman" w:eastAsia="Cambria" w:hAnsi="Times New Roman" w:cs="Times New Roman"/>
          <w:kern w:val="2"/>
          <w:sz w:val="24"/>
          <w:szCs w:val="24"/>
          <w:shd w:val="clear" w:color="auto" w:fill="FFFFFF"/>
        </w:rPr>
        <w:t>pasiliekantysis Partneris ir (ar) naujai pasitelktas Partneris</w:t>
      </w:r>
      <w:r>
        <w:rPr>
          <w:rFonts w:ascii="Times New Roman" w:hAnsi="Times New Roman" w:cs="Times New Roman"/>
          <w:color w:val="000000"/>
          <w:sz w:val="24"/>
          <w:szCs w:val="24"/>
          <w:shd w:val="clear" w:color="auto" w:fill="FFFFFF"/>
        </w:rPr>
        <w:t>;</w:t>
      </w:r>
    </w:p>
    <w:p w14:paraId="28636A51"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ascii="Times New Roman" w:hAnsi="Times New Roman" w:cs="Times New Roman"/>
          <w:color w:val="000000"/>
          <w:sz w:val="24"/>
          <w:szCs w:val="24"/>
        </w:rPr>
        <w:t xml:space="preserve">nacionalinio saugumo interesams </w:t>
      </w:r>
      <w:r>
        <w:rPr>
          <w:rFonts w:ascii="Times New Roman" w:eastAsia="Cambria" w:hAnsi="Times New Roman" w:cs="Times New Roman"/>
          <w:kern w:val="2"/>
          <w:sz w:val="24"/>
          <w:szCs w:val="24"/>
        </w:rPr>
        <w:t xml:space="preserve">bei reikalavimams </w:t>
      </w:r>
      <w:r>
        <w:rPr>
          <w:rFonts w:ascii="Times New Roman" w:eastAsia="Arial" w:hAnsi="Times New Roman" w:cs="Times New Roman"/>
          <w:kern w:val="2"/>
          <w:sz w:val="24"/>
          <w:szCs w:val="24"/>
          <w:shd w:val="clear" w:color="auto" w:fill="FFFFFF"/>
        </w:rPr>
        <w:t xml:space="preserve">nebūti registruotu </w:t>
      </w:r>
      <w:r>
        <w:rPr>
          <w:rFonts w:ascii="Times New Roman" w:eastAsia="Arial" w:hAnsi="Times New Roman" w:cs="Times New Roman"/>
          <w:kern w:val="2"/>
          <w:sz w:val="24"/>
          <w:szCs w:val="24"/>
          <w:shd w:val="clear" w:color="auto" w:fill="FFFFFF"/>
        </w:rPr>
        <w:lastRenderedPageBreak/>
        <w:t>(nuolat gyvenančiu ar turinčiu pilietybę) nepatikimomis laikomose valstybėse ar teritorijose</w:t>
      </w:r>
      <w:r>
        <w:rPr>
          <w:rFonts w:ascii="Times New Roman" w:eastAsia="Cambria" w:hAnsi="Times New Roman" w:cs="Times New Roman"/>
          <w:kern w:val="2"/>
          <w:sz w:val="24"/>
          <w:szCs w:val="24"/>
          <w:shd w:val="clear" w:color="auto" w:fill="FFFFFF"/>
        </w:rPr>
        <w:t xml:space="preserve"> (jei taikoma)</w:t>
      </w:r>
      <w:r>
        <w:rPr>
          <w:rFonts w:ascii="Times New Roman" w:hAnsi="Times New Roman" w:cs="Times New Roman"/>
          <w:color w:val="000000"/>
          <w:sz w:val="24"/>
          <w:szCs w:val="24"/>
          <w:shd w:val="clear" w:color="auto" w:fill="FFFFFF"/>
        </w:rPr>
        <w:t>.</w:t>
      </w:r>
    </w:p>
    <w:p w14:paraId="08F27E38" w14:textId="77777777" w:rsidR="00FB7742" w:rsidRDefault="002D3B3D">
      <w:pPr>
        <w:widowControl w:val="0"/>
        <w:tabs>
          <w:tab w:val="left" w:pos="567"/>
          <w:tab w:val="left" w:pos="851"/>
          <w:tab w:val="left" w:pos="992"/>
          <w:tab w:val="left" w:pos="1134"/>
        </w:tabs>
        <w:spacing w:after="0"/>
        <w:jc w:val="both"/>
        <w:rPr>
          <w:rFonts w:ascii="Times New Roman" w:eastAsia="Cambria" w:hAnsi="Times New Roman" w:cs="Times New Roman"/>
          <w:kern w:val="2"/>
          <w:sz w:val="24"/>
          <w:szCs w:val="24"/>
          <w:highlight w:val="white"/>
        </w:rPr>
      </w:pPr>
      <w:r>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Pr>
          <w:rFonts w:ascii="Times New Roman" w:eastAsia="Cambria" w:hAnsi="Times New Roman" w:cs="Times New Roman"/>
          <w:kern w:val="2"/>
          <w:sz w:val="24"/>
          <w:szCs w:val="24"/>
          <w:shd w:val="clear" w:color="auto" w:fill="FFFFFF"/>
        </w:rPr>
        <w:t>apie sutikimą arba apie ne</w:t>
      </w:r>
      <w:r>
        <w:rPr>
          <w:rFonts w:ascii="Times New Roman" w:eastAsia="Cambria" w:hAnsi="Times New Roman" w:cs="Times New Roman"/>
          <w:kern w:val="2"/>
          <w:sz w:val="24"/>
          <w:szCs w:val="24"/>
        </w:rPr>
        <w:t xml:space="preserve">sutikimą </w:t>
      </w:r>
      <w:r>
        <w:rPr>
          <w:rFonts w:ascii="Times New Roman" w:eastAsia="Cambria" w:hAnsi="Times New Roman" w:cs="Times New Roman"/>
          <w:kern w:val="2"/>
          <w:sz w:val="24"/>
          <w:szCs w:val="24"/>
          <w:shd w:val="clear" w:color="auto" w:fill="FFFFFF"/>
        </w:rPr>
        <w:t>atsisakyti ar pakeisti Partnerį</w:t>
      </w:r>
      <w:r>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59E0E72F" w14:textId="77777777" w:rsidR="00FB7742" w:rsidRDefault="00FB7742">
      <w:pPr>
        <w:spacing w:after="0"/>
        <w:rPr>
          <w:rFonts w:ascii="Times New Roman" w:hAnsi="Times New Roman" w:cs="Times New Roman"/>
          <w:sz w:val="24"/>
          <w:szCs w:val="24"/>
        </w:rPr>
      </w:pPr>
    </w:p>
    <w:p w14:paraId="2411E2CC" w14:textId="77777777" w:rsidR="00FB7742" w:rsidRDefault="00FB7742">
      <w:pPr>
        <w:spacing w:after="0" w:line="257" w:lineRule="atLeast"/>
        <w:ind w:firstLine="62"/>
        <w:jc w:val="both"/>
        <w:rPr>
          <w:rFonts w:ascii="Times New Roman" w:hAnsi="Times New Roman" w:cs="Times New Roman"/>
          <w:color w:val="000000"/>
          <w:sz w:val="24"/>
          <w:szCs w:val="24"/>
        </w:rPr>
      </w:pPr>
    </w:p>
    <w:p w14:paraId="5D367517"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3.4.  Susitarimai dėl tiesioginio atsiskaitymo su subtiekėjais</w:t>
      </w:r>
    </w:p>
    <w:p w14:paraId="0D36CA0D" w14:textId="77777777" w:rsidR="00FB7742" w:rsidRDefault="00FB7742">
      <w:pPr>
        <w:spacing w:after="0" w:line="257" w:lineRule="atLeast"/>
        <w:ind w:firstLine="62"/>
        <w:jc w:val="both"/>
        <w:rPr>
          <w:rFonts w:ascii="Times New Roman" w:hAnsi="Times New Roman" w:cs="Times New Roman"/>
          <w:color w:val="000000"/>
          <w:sz w:val="24"/>
          <w:szCs w:val="24"/>
        </w:rPr>
      </w:pPr>
    </w:p>
    <w:p w14:paraId="09F20E4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3.4.1. </w:t>
      </w:r>
      <w:r>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261A33B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3.4.1.1. </w:t>
      </w:r>
      <w:r>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Pr>
          <w:rFonts w:ascii="Times New Roman" w:eastAsia="Cambria" w:hAnsi="Times New Roman" w:cs="Times New Roman"/>
          <w:kern w:val="2"/>
          <w:sz w:val="24"/>
          <w:szCs w:val="24"/>
          <w:shd w:val="clear" w:color="auto" w:fill="FFFFFF"/>
        </w:rPr>
        <w:t>kontaktinius duomenis</w:t>
      </w:r>
      <w:r>
        <w:rPr>
          <w:rFonts w:ascii="Times New Roman" w:hAnsi="Times New Roman" w:cs="Times New Roman"/>
          <w:color w:val="000000"/>
          <w:sz w:val="24"/>
          <w:szCs w:val="24"/>
          <w:shd w:val="clear" w:color="auto" w:fill="FFFFFF"/>
        </w:rPr>
        <w:t xml:space="preserve">. Pirkėjas taip pat reikalauja, kad Tiekėjas informuotų apie minėtos informacijos </w:t>
      </w:r>
      <w:proofErr w:type="spellStart"/>
      <w:r>
        <w:rPr>
          <w:rFonts w:ascii="Times New Roman" w:hAnsi="Times New Roman" w:cs="Times New Roman"/>
          <w:color w:val="000000"/>
          <w:sz w:val="24"/>
          <w:szCs w:val="24"/>
          <w:shd w:val="clear" w:color="auto" w:fill="FFFFFF"/>
        </w:rPr>
        <w:t>pasikeitimus</w:t>
      </w:r>
      <w:proofErr w:type="spellEnd"/>
      <w:r>
        <w:rPr>
          <w:rFonts w:ascii="Times New Roman" w:hAnsi="Times New Roman" w:cs="Times New Roman"/>
          <w:color w:val="000000"/>
          <w:sz w:val="24"/>
          <w:szCs w:val="24"/>
          <w:shd w:val="clear" w:color="auto" w:fill="FFFFFF"/>
        </w:rPr>
        <w:t xml:space="preserve"> bei</w:t>
      </w:r>
      <w:r>
        <w:rPr>
          <w:rFonts w:ascii="Times New Roman" w:hAnsi="Times New Roman" w:cs="Times New Roman"/>
          <w:b/>
          <w:bCs/>
          <w:color w:val="5C5D5D"/>
          <w:sz w:val="24"/>
          <w:szCs w:val="24"/>
        </w:rPr>
        <w:t> </w:t>
      </w:r>
      <w:r>
        <w:rPr>
          <w:rFonts w:ascii="Times New Roman" w:hAnsi="Times New Roman" w:cs="Times New Roman"/>
          <w:color w:val="000000"/>
          <w:sz w:val="24"/>
          <w:szCs w:val="24"/>
          <w:shd w:val="clear" w:color="auto" w:fill="FFFFFF"/>
        </w:rPr>
        <w:t>naujų subtiekėjų pasitelkimą visu Sutarties vykdymo metu;</w:t>
      </w:r>
    </w:p>
    <w:p w14:paraId="563F250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3.4.1.2. </w:t>
      </w:r>
      <w:r>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F7D9D0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3.4.1.3. </w:t>
      </w:r>
      <w:r>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ascii="Times New Roman" w:hAnsi="Times New Roman" w:cs="Times New Roman"/>
          <w:color w:val="000000"/>
          <w:sz w:val="24"/>
          <w:szCs w:val="24"/>
          <w:shd w:val="clear" w:color="auto" w:fill="FFFFFF"/>
        </w:rPr>
        <w:t>subtiekimo</w:t>
      </w:r>
      <w:proofErr w:type="spellEnd"/>
      <w:r>
        <w:rPr>
          <w:rFonts w:ascii="Times New Roman" w:hAnsi="Times New Roman" w:cs="Times New Roman"/>
          <w:color w:val="000000"/>
          <w:sz w:val="24"/>
          <w:szCs w:val="24"/>
          <w:shd w:val="clear" w:color="auto" w:fill="FFFFFF"/>
        </w:rPr>
        <w:t xml:space="preserve"> sutartyje nustatytus reikalavimus;</w:t>
      </w:r>
    </w:p>
    <w:p w14:paraId="20FDAA3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3.4.1.4. </w:t>
      </w:r>
      <w:r>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3E782BA4" w14:textId="77777777" w:rsidR="00FB7742" w:rsidRDefault="00FB7742">
      <w:pPr>
        <w:spacing w:after="0" w:line="257" w:lineRule="atLeast"/>
        <w:ind w:firstLine="62"/>
        <w:jc w:val="both"/>
        <w:rPr>
          <w:rFonts w:ascii="Times New Roman" w:hAnsi="Times New Roman" w:cs="Times New Roman"/>
          <w:color w:val="000000"/>
          <w:sz w:val="24"/>
          <w:szCs w:val="24"/>
        </w:rPr>
      </w:pPr>
    </w:p>
    <w:p w14:paraId="232F11BD"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4.  ŠALIŲ BENDRADARBIAVIMAS</w:t>
      </w:r>
    </w:p>
    <w:p w14:paraId="5FC84D5C" w14:textId="77777777" w:rsidR="00FB7742" w:rsidRDefault="00FB7742">
      <w:pPr>
        <w:spacing w:after="0" w:line="257" w:lineRule="atLeast"/>
        <w:ind w:firstLine="62"/>
        <w:jc w:val="both"/>
        <w:rPr>
          <w:rFonts w:ascii="Times New Roman" w:hAnsi="Times New Roman" w:cs="Times New Roman"/>
          <w:color w:val="000000"/>
          <w:sz w:val="24"/>
          <w:szCs w:val="24"/>
        </w:rPr>
      </w:pPr>
    </w:p>
    <w:p w14:paraId="224CAA2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4.1.  Šalių bendradarbiavimo pareiga</w:t>
      </w:r>
    </w:p>
    <w:p w14:paraId="72275015" w14:textId="77777777" w:rsidR="00FB7742" w:rsidRDefault="00FB7742">
      <w:pPr>
        <w:spacing w:after="0" w:line="257" w:lineRule="atLeast"/>
        <w:ind w:firstLine="62"/>
        <w:rPr>
          <w:rFonts w:ascii="Times New Roman" w:hAnsi="Times New Roman" w:cs="Times New Roman"/>
          <w:color w:val="000000"/>
          <w:sz w:val="24"/>
          <w:szCs w:val="24"/>
        </w:rPr>
      </w:pPr>
    </w:p>
    <w:p w14:paraId="69383A4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1F969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2FE0396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4.1.3. </w:t>
      </w:r>
      <w:r>
        <w:rPr>
          <w:rFonts w:ascii="Times New Roman" w:hAnsi="Times New Roman" w:cs="Times New Roman"/>
          <w:color w:val="000000"/>
          <w:sz w:val="24"/>
          <w:szCs w:val="24"/>
          <w:shd w:val="clear" w:color="auto" w:fill="FFFFFF"/>
        </w:rPr>
        <w:t>Jeigu Šalis susiduria su </w:t>
      </w:r>
      <w:r>
        <w:rPr>
          <w:rFonts w:ascii="Times New Roman" w:hAnsi="Times New Roman" w:cs="Times New Roman"/>
          <w:color w:val="000000"/>
          <w:sz w:val="24"/>
          <w:szCs w:val="24"/>
        </w:rPr>
        <w:t>S</w:t>
      </w:r>
      <w:r>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Pr>
          <w:rFonts w:ascii="Times New Roman" w:hAnsi="Times New Roman" w:cs="Times New Roman"/>
          <w:color w:val="000000"/>
          <w:sz w:val="24"/>
          <w:szCs w:val="24"/>
        </w:rPr>
        <w:t>s</w:t>
      </w:r>
      <w:r>
        <w:rPr>
          <w:rFonts w:ascii="Times New Roman" w:hAnsi="Times New Roman" w:cs="Times New Roman"/>
          <w:color w:val="000000"/>
          <w:sz w:val="24"/>
          <w:szCs w:val="24"/>
          <w:shd w:val="clear" w:color="auto" w:fill="FFFFFF"/>
        </w:rPr>
        <w:t> kliūtis</w:t>
      </w:r>
      <w:r>
        <w:rPr>
          <w:rFonts w:ascii="Times New Roman" w:hAnsi="Times New Roman" w:cs="Times New Roman"/>
          <w:color w:val="000000"/>
          <w:sz w:val="24"/>
          <w:szCs w:val="24"/>
        </w:rPr>
        <w:t> ir imtis visų nuo jos priklausančių protingų priemonių toms kliūtims pašalinti.</w:t>
      </w:r>
    </w:p>
    <w:p w14:paraId="48070081" w14:textId="77777777" w:rsidR="00FB7742" w:rsidRDefault="00FB7742">
      <w:pPr>
        <w:spacing w:after="0" w:line="257" w:lineRule="atLeast"/>
        <w:ind w:firstLine="115"/>
        <w:jc w:val="both"/>
        <w:rPr>
          <w:rFonts w:ascii="Times New Roman" w:hAnsi="Times New Roman" w:cs="Times New Roman"/>
          <w:color w:val="000000"/>
          <w:sz w:val="24"/>
          <w:szCs w:val="24"/>
        </w:rPr>
      </w:pPr>
    </w:p>
    <w:p w14:paraId="4FAB37C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4.2.  Kontaktiniai asmenys</w:t>
      </w:r>
    </w:p>
    <w:p w14:paraId="7687516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04B28F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E6FADC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D6B670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C5CD51B" w14:textId="77777777" w:rsidR="00FB7742" w:rsidRDefault="00FB7742">
      <w:pPr>
        <w:spacing w:after="0" w:line="257" w:lineRule="atLeast"/>
        <w:ind w:firstLine="62"/>
        <w:jc w:val="both"/>
        <w:rPr>
          <w:rFonts w:ascii="Times New Roman" w:hAnsi="Times New Roman" w:cs="Times New Roman"/>
          <w:color w:val="000000"/>
          <w:sz w:val="24"/>
          <w:szCs w:val="24"/>
        </w:rPr>
      </w:pPr>
    </w:p>
    <w:p w14:paraId="70684AE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5.  SUTARTIES VYKDYMO METU PATEIKIAMI DOKUMENTAI</w:t>
      </w:r>
    </w:p>
    <w:p w14:paraId="6C0EF89A" w14:textId="77777777" w:rsidR="00FB7742" w:rsidRDefault="00FB7742">
      <w:pPr>
        <w:spacing w:after="0" w:line="257" w:lineRule="atLeast"/>
        <w:ind w:firstLine="62"/>
        <w:jc w:val="both"/>
        <w:rPr>
          <w:rFonts w:ascii="Times New Roman" w:hAnsi="Times New Roman" w:cs="Times New Roman"/>
          <w:color w:val="000000"/>
          <w:sz w:val="24"/>
          <w:szCs w:val="24"/>
        </w:rPr>
      </w:pPr>
    </w:p>
    <w:p w14:paraId="1564270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3E3B085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BC040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CF2E472" w14:textId="77777777" w:rsidR="00FB7742" w:rsidRDefault="00FB7742">
      <w:pPr>
        <w:spacing w:after="0" w:line="257" w:lineRule="atLeast"/>
        <w:ind w:firstLine="62"/>
        <w:jc w:val="both"/>
        <w:rPr>
          <w:rFonts w:ascii="Times New Roman" w:hAnsi="Times New Roman" w:cs="Times New Roman"/>
          <w:color w:val="000000"/>
          <w:sz w:val="24"/>
          <w:szCs w:val="24"/>
        </w:rPr>
      </w:pPr>
    </w:p>
    <w:p w14:paraId="4D32BEE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6.  PREKIŲ TIEKIMO PABAIGA IR PREKIŲ PRIĖMIMAS</w:t>
      </w:r>
    </w:p>
    <w:p w14:paraId="2ED2ADCA" w14:textId="77777777" w:rsidR="00FB7742" w:rsidRDefault="00FB7742">
      <w:pPr>
        <w:spacing w:after="0" w:line="257" w:lineRule="atLeast"/>
        <w:ind w:firstLine="62"/>
        <w:rPr>
          <w:rFonts w:ascii="Times New Roman" w:hAnsi="Times New Roman" w:cs="Times New Roman"/>
          <w:color w:val="000000"/>
          <w:sz w:val="24"/>
          <w:szCs w:val="24"/>
        </w:rPr>
      </w:pPr>
    </w:p>
    <w:p w14:paraId="6361DA4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6.1.  Prekių tiekimo pabaiga</w:t>
      </w:r>
    </w:p>
    <w:p w14:paraId="3BFEA81C" w14:textId="77777777" w:rsidR="00FB7742" w:rsidRDefault="00FB7742">
      <w:pPr>
        <w:spacing w:after="0" w:line="257" w:lineRule="atLeast"/>
        <w:ind w:firstLine="62"/>
        <w:rPr>
          <w:rFonts w:ascii="Times New Roman" w:hAnsi="Times New Roman" w:cs="Times New Roman"/>
          <w:color w:val="000000"/>
          <w:sz w:val="24"/>
          <w:szCs w:val="24"/>
        </w:rPr>
      </w:pPr>
    </w:p>
    <w:p w14:paraId="3384125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 Prekių tiekimas laikomas užbaigtu, kai yra įvykdytos visos šios sąlygos:</w:t>
      </w:r>
    </w:p>
    <w:p w14:paraId="6CC14B9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4E7E60A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614E134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6.1.1.3. Tiekėjas apmokė Pirkėjo personalą, kaip naudoti Prekes (jeigu to reikalaujama);</w:t>
      </w:r>
    </w:p>
    <w:p w14:paraId="0B4637E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1FDB59B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D0E3958" w14:textId="77777777" w:rsidR="00FB7742" w:rsidRDefault="00FB7742">
      <w:pPr>
        <w:spacing w:after="0" w:line="257" w:lineRule="atLeast"/>
        <w:ind w:firstLine="62"/>
        <w:jc w:val="both"/>
        <w:rPr>
          <w:rFonts w:ascii="Times New Roman" w:hAnsi="Times New Roman" w:cs="Times New Roman"/>
          <w:color w:val="000000"/>
          <w:sz w:val="24"/>
          <w:szCs w:val="24"/>
        </w:rPr>
      </w:pPr>
    </w:p>
    <w:p w14:paraId="65BAB9B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6.2.  Prekių perdavimas–priėmimas</w:t>
      </w:r>
    </w:p>
    <w:p w14:paraId="477365AA" w14:textId="77777777" w:rsidR="00FB7742" w:rsidRDefault="00FB7742">
      <w:pPr>
        <w:spacing w:after="0" w:line="257" w:lineRule="atLeast"/>
        <w:ind w:firstLine="62"/>
        <w:jc w:val="both"/>
        <w:rPr>
          <w:rFonts w:ascii="Times New Roman" w:hAnsi="Times New Roman" w:cs="Times New Roman"/>
          <w:color w:val="000000"/>
          <w:sz w:val="24"/>
          <w:szCs w:val="24"/>
        </w:rPr>
      </w:pPr>
    </w:p>
    <w:p w14:paraId="31100FD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3C5FD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36299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 Tiekėjui pristačius Prekes, Pirkėjas atlieka jų patikrinimą ir privalo:</w:t>
      </w:r>
    </w:p>
    <w:p w14:paraId="33E6D90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3A1FCFF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ascii="Times New Roman" w:hAnsi="Times New Roman" w:cs="Times New Roman"/>
          <w:b/>
          <w:bCs/>
          <w:color w:val="000000"/>
          <w:sz w:val="24"/>
          <w:szCs w:val="24"/>
        </w:rPr>
        <w:t>Defektų aktas</w:t>
      </w:r>
      <w:r>
        <w:rPr>
          <w:rFonts w:ascii="Times New Roman" w:hAnsi="Times New Roman" w:cs="Times New Roman"/>
          <w:color w:val="000000"/>
          <w:sz w:val="24"/>
          <w:szCs w:val="24"/>
        </w:rPr>
        <w:t>); arba</w:t>
      </w:r>
    </w:p>
    <w:p w14:paraId="7179C69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67C5625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1A5B178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3A1463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0EA49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6.2.7. Jeigu Pirkėjas per 5 (penkias) darbo dienas </w:t>
      </w:r>
      <w:r>
        <w:rPr>
          <w:rFonts w:ascii="Times New Roman" w:eastAsia="Arial" w:hAnsi="Times New Roman" w:cs="Times New Roman"/>
          <w:kern w:val="2"/>
          <w:sz w:val="24"/>
          <w:szCs w:val="24"/>
        </w:rPr>
        <w:t xml:space="preserve">nuo Prekių perdavimo–priėmimo akto gavimo </w:t>
      </w:r>
      <w:r>
        <w:rPr>
          <w:rFonts w:ascii="Times New Roman" w:hAnsi="Times New Roman" w:cs="Times New Roman"/>
          <w:color w:val="000000"/>
          <w:sz w:val="24"/>
          <w:szCs w:val="24"/>
        </w:rPr>
        <w:t>nepateikia (neišsiunčia) Tiekėjui Defektų akto, laikoma, kad Pirkėjas Prekes priėmė ir joms pretenzijų neturi.</w:t>
      </w:r>
    </w:p>
    <w:p w14:paraId="45CCDFB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5FAF456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6.2.9. Pirkėjas turi teisę naudotis Prekėmis tik po Prekių perdavimo-priėmimo akto pasirašymo.</w:t>
      </w:r>
    </w:p>
    <w:p w14:paraId="6207272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77725F1" w14:textId="77777777" w:rsidR="00FB7742" w:rsidRDefault="00FB7742">
      <w:pPr>
        <w:spacing w:after="0" w:line="257" w:lineRule="atLeast"/>
        <w:ind w:firstLine="62"/>
        <w:jc w:val="both"/>
        <w:rPr>
          <w:rFonts w:ascii="Times New Roman" w:hAnsi="Times New Roman" w:cs="Times New Roman"/>
          <w:color w:val="000000"/>
          <w:sz w:val="24"/>
          <w:szCs w:val="24"/>
        </w:rPr>
      </w:pPr>
    </w:p>
    <w:p w14:paraId="40F76FA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7.  TIEKĖJO GARANTINIAI ĮSIPAREIGOJIMAI</w:t>
      </w:r>
    </w:p>
    <w:p w14:paraId="6F836974" w14:textId="77777777" w:rsidR="00FB7742" w:rsidRDefault="00FB7742">
      <w:pPr>
        <w:spacing w:after="0" w:line="257" w:lineRule="atLeast"/>
        <w:ind w:firstLine="62"/>
        <w:rPr>
          <w:rFonts w:ascii="Times New Roman" w:hAnsi="Times New Roman" w:cs="Times New Roman"/>
          <w:color w:val="000000"/>
          <w:sz w:val="24"/>
          <w:szCs w:val="24"/>
        </w:rPr>
      </w:pPr>
    </w:p>
    <w:p w14:paraId="1F7176C9"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7.1.  Garantiniai terminai (jei taikoma)</w:t>
      </w:r>
    </w:p>
    <w:p w14:paraId="5EE6C95F" w14:textId="77777777" w:rsidR="00FB7742" w:rsidRDefault="00FB7742">
      <w:pPr>
        <w:spacing w:after="0" w:line="257" w:lineRule="atLeast"/>
        <w:ind w:firstLine="62"/>
        <w:rPr>
          <w:rFonts w:ascii="Times New Roman" w:hAnsi="Times New Roman" w:cs="Times New Roman"/>
          <w:color w:val="000000"/>
          <w:sz w:val="24"/>
          <w:szCs w:val="24"/>
        </w:rPr>
      </w:pPr>
    </w:p>
    <w:p w14:paraId="56C81ED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7.1.1. Prekėms taikomas teisės aktuose nustatytas ir (ar) gamintojo taikomas garantinis terminas, jeigu </w:t>
      </w:r>
      <w:r>
        <w:rPr>
          <w:rFonts w:ascii="Times New Roman" w:hAnsi="Times New Roman" w:cs="Times New Roman"/>
          <w:color w:val="000000"/>
          <w:kern w:val="2"/>
          <w:sz w:val="24"/>
          <w:szCs w:val="24"/>
        </w:rPr>
        <w:t>Tiekėjo pasiūlyme, t</w:t>
      </w:r>
      <w:r>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655374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6E96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BA4CDE3" w14:textId="77777777" w:rsidR="00FB7742" w:rsidRDefault="00FB7742">
      <w:pPr>
        <w:spacing w:after="0" w:line="257" w:lineRule="atLeast"/>
        <w:ind w:firstLine="62"/>
        <w:jc w:val="both"/>
        <w:rPr>
          <w:rFonts w:ascii="Times New Roman" w:hAnsi="Times New Roman" w:cs="Times New Roman"/>
          <w:color w:val="000000"/>
          <w:sz w:val="24"/>
          <w:szCs w:val="24"/>
        </w:rPr>
      </w:pPr>
    </w:p>
    <w:p w14:paraId="3C7B638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7.2.  Pretenzijos dėl Prekių trūkumų</w:t>
      </w:r>
    </w:p>
    <w:p w14:paraId="64A5A7ED" w14:textId="77777777" w:rsidR="00FB7742" w:rsidRDefault="00FB7742">
      <w:pPr>
        <w:spacing w:after="0" w:line="257" w:lineRule="atLeast"/>
        <w:ind w:firstLine="62"/>
        <w:jc w:val="both"/>
        <w:rPr>
          <w:rFonts w:ascii="Times New Roman" w:hAnsi="Times New Roman" w:cs="Times New Roman"/>
          <w:color w:val="000000"/>
          <w:sz w:val="24"/>
          <w:szCs w:val="24"/>
        </w:rPr>
      </w:pPr>
    </w:p>
    <w:p w14:paraId="42281B4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7ABF12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A501886" w14:textId="77777777" w:rsidR="00FB7742" w:rsidRDefault="002D3B3D">
      <w:pPr>
        <w:spacing w:after="0"/>
        <w:jc w:val="both"/>
        <w:rPr>
          <w:rFonts w:ascii="Times New Roman" w:hAnsi="Times New Roman" w:cs="Times New Roman"/>
          <w:sz w:val="24"/>
          <w:szCs w:val="24"/>
        </w:rPr>
      </w:pPr>
      <w:r>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C9A9F8"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7.2.3.1. jei Prekės atitinka Sutartyje </w:t>
      </w:r>
      <w:r>
        <w:rPr>
          <w:rFonts w:ascii="Times New Roman" w:eastAsia="Calibri" w:hAnsi="Times New Roman" w:cs="Times New Roman"/>
          <w:kern w:val="2"/>
          <w:sz w:val="24"/>
          <w:szCs w:val="24"/>
        </w:rPr>
        <w:t>ir įstatymuose bei kituose teisės aktuose nurodytus reikalavimus</w:t>
      </w:r>
      <w:r>
        <w:rPr>
          <w:rFonts w:ascii="Times New Roman" w:hAnsi="Times New Roman" w:cs="Times New Roman"/>
          <w:color w:val="000000"/>
          <w:sz w:val="24"/>
          <w:szCs w:val="24"/>
        </w:rPr>
        <w:t xml:space="preserve"> – Pirkėjas;</w:t>
      </w:r>
    </w:p>
    <w:p w14:paraId="2C8A480A" w14:textId="77777777" w:rsidR="00FB7742" w:rsidRDefault="002D3B3D">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7.2.3.2. jei Prekės neatitinka Sutartyje </w:t>
      </w:r>
      <w:r>
        <w:rPr>
          <w:rFonts w:ascii="Times New Roman" w:eastAsia="Calibri" w:hAnsi="Times New Roman" w:cs="Times New Roman"/>
          <w:kern w:val="2"/>
          <w:sz w:val="24"/>
          <w:szCs w:val="24"/>
        </w:rPr>
        <w:t>ir įstatymuose bei kituose teisės aktuose nurodytų reikalavimų</w:t>
      </w:r>
      <w:r>
        <w:rPr>
          <w:rFonts w:ascii="Times New Roman" w:hAnsi="Times New Roman" w:cs="Times New Roman"/>
          <w:color w:val="000000"/>
          <w:sz w:val="24"/>
          <w:szCs w:val="24"/>
        </w:rPr>
        <w:t xml:space="preserve"> – Tiekėjas.</w:t>
      </w:r>
    </w:p>
    <w:p w14:paraId="4FFA8345" w14:textId="77777777" w:rsidR="00FB7742" w:rsidRDefault="002D3B3D">
      <w:pPr>
        <w:tabs>
          <w:tab w:val="left" w:pos="567"/>
          <w:tab w:val="left" w:pos="851"/>
          <w:tab w:val="left" w:pos="992"/>
          <w:tab w:val="left" w:pos="1134"/>
        </w:tabs>
        <w:spacing w:after="0"/>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7.2.4. Ekspertizės išvados Šalims yra privalomos.</w:t>
      </w:r>
    </w:p>
    <w:p w14:paraId="588ACD86" w14:textId="77777777" w:rsidR="00FB7742" w:rsidRDefault="002D3B3D">
      <w:pPr>
        <w:tabs>
          <w:tab w:val="left" w:pos="567"/>
          <w:tab w:val="left" w:pos="851"/>
          <w:tab w:val="left" w:pos="992"/>
          <w:tab w:val="left" w:pos="1134"/>
        </w:tabs>
        <w:spacing w:after="0"/>
        <w:jc w:val="both"/>
        <w:rPr>
          <w:rFonts w:ascii="Times New Roman" w:hAnsi="Times New Roman" w:cs="Times New Roman"/>
          <w:color w:val="000000"/>
          <w:sz w:val="24"/>
          <w:szCs w:val="24"/>
        </w:rPr>
      </w:pPr>
      <w:r>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FFB7741" w14:textId="77777777" w:rsidR="00FB7742" w:rsidRDefault="00FB7742">
      <w:pPr>
        <w:spacing w:after="0"/>
        <w:rPr>
          <w:rFonts w:ascii="Times New Roman" w:hAnsi="Times New Roman" w:cs="Times New Roman"/>
          <w:sz w:val="24"/>
          <w:szCs w:val="24"/>
        </w:rPr>
      </w:pPr>
    </w:p>
    <w:p w14:paraId="4D1ACFD4" w14:textId="77777777" w:rsidR="00FB7742" w:rsidRDefault="00FB7742">
      <w:pPr>
        <w:spacing w:after="0" w:line="257" w:lineRule="atLeast"/>
        <w:ind w:firstLine="62"/>
        <w:jc w:val="both"/>
        <w:rPr>
          <w:rFonts w:ascii="Times New Roman" w:hAnsi="Times New Roman" w:cs="Times New Roman"/>
          <w:color w:val="000000"/>
          <w:sz w:val="24"/>
          <w:szCs w:val="24"/>
        </w:rPr>
      </w:pPr>
    </w:p>
    <w:p w14:paraId="18A3E257"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7.3.  Prekių trūkumų šalinimas</w:t>
      </w:r>
    </w:p>
    <w:p w14:paraId="622EF3C7" w14:textId="77777777" w:rsidR="00FB7742" w:rsidRDefault="00FB7742">
      <w:pPr>
        <w:spacing w:after="0" w:line="257" w:lineRule="atLeast"/>
        <w:ind w:firstLine="62"/>
        <w:jc w:val="both"/>
        <w:rPr>
          <w:rFonts w:ascii="Times New Roman" w:hAnsi="Times New Roman" w:cs="Times New Roman"/>
          <w:color w:val="000000"/>
          <w:sz w:val="24"/>
          <w:szCs w:val="24"/>
        </w:rPr>
      </w:pPr>
    </w:p>
    <w:p w14:paraId="3E4B00C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5E69597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A9AD4A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70DD902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EF0989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F1B948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7.3.6. Tiekėjas, pašalinęs visus Prekių trūkumus, privalo apie tai informuoti Pirkėją.</w:t>
      </w:r>
    </w:p>
    <w:p w14:paraId="101DE2A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58BD70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0C555F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7.4.  Pirkėjo teisės, Tiekėjui nepašalinus Prekių trūkumų</w:t>
      </w:r>
    </w:p>
    <w:p w14:paraId="6D802C43" w14:textId="77777777" w:rsidR="00FB7742" w:rsidRDefault="00FB7742">
      <w:pPr>
        <w:spacing w:after="0" w:line="257" w:lineRule="atLeast"/>
        <w:ind w:firstLine="62"/>
        <w:jc w:val="both"/>
        <w:rPr>
          <w:rFonts w:ascii="Times New Roman" w:hAnsi="Times New Roman" w:cs="Times New Roman"/>
          <w:color w:val="000000"/>
          <w:sz w:val="24"/>
          <w:szCs w:val="24"/>
        </w:rPr>
      </w:pPr>
    </w:p>
    <w:p w14:paraId="692EFB6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4A6E8796"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Pr>
          <w:rFonts w:ascii="Times New Roman" w:hAnsi="Times New Roman" w:cs="Times New Roman"/>
          <w:sz w:val="24"/>
          <w:szCs w:val="24"/>
        </w:rPr>
        <w:t>šalinimo išlaidas ir padengti patirtus nuostolius; arba</w:t>
      </w:r>
    </w:p>
    <w:p w14:paraId="0D546D0C"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Pr>
          <w:rFonts w:ascii="Times New Roman" w:hAnsi="Times New Roman" w:cs="Times New Roman"/>
          <w:kern w:val="2"/>
          <w:sz w:val="24"/>
          <w:szCs w:val="24"/>
        </w:rPr>
        <w:t>, jeigu tai neprieštarauja VPĮ įtvirtintiems principams</w:t>
      </w:r>
      <w:r>
        <w:rPr>
          <w:rFonts w:ascii="Times New Roman" w:hAnsi="Times New Roman" w:cs="Times New Roman"/>
          <w:sz w:val="24"/>
          <w:szCs w:val="24"/>
        </w:rPr>
        <w:t>; arba</w:t>
      </w:r>
      <w:r>
        <w:rPr>
          <w:rFonts w:ascii="Times New Roman" w:hAnsi="Times New Roman" w:cs="Times New Roman"/>
          <w:kern w:val="2"/>
          <w:sz w:val="24"/>
          <w:szCs w:val="24"/>
        </w:rPr>
        <w:t xml:space="preserve"> </w:t>
      </w:r>
    </w:p>
    <w:p w14:paraId="7AE819E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sz w:val="24"/>
          <w:szCs w:val="24"/>
        </w:rPr>
        <w:t xml:space="preserve">7.4.1.3. grąžinti Prekes Tiekėjui ir nemokėti už tokias Prekes ar reikalauti grąžinti </w:t>
      </w:r>
      <w:r>
        <w:rPr>
          <w:rFonts w:ascii="Times New Roman" w:hAnsi="Times New Roman" w:cs="Times New Roman"/>
          <w:color w:val="000000"/>
          <w:sz w:val="24"/>
          <w:szCs w:val="24"/>
        </w:rPr>
        <w:t>už Prekes sumokėtą sumą bei nutraukti Sutartį.</w:t>
      </w:r>
    </w:p>
    <w:p w14:paraId="3535D99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7.4.2. Tiekėjui pagal Sutartį mokėtina suma sumažinama tiek, kiek sumažėja Prekių vertė Pirkėjui dėl Prekių trūkumų, </w:t>
      </w:r>
      <w:r>
        <w:rPr>
          <w:rFonts w:ascii="Times New Roman" w:eastAsia="Arial" w:hAnsi="Times New Roman" w:cs="Times New Roman"/>
          <w:kern w:val="2"/>
          <w:sz w:val="24"/>
          <w:szCs w:val="24"/>
        </w:rPr>
        <w:t>jeigu tokia Prekių vertė gali būti išskaitoma iš bendros Prekių vertės</w:t>
      </w:r>
      <w:r>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Pr>
          <w:rFonts w:ascii="Times New Roman" w:eastAsia="Arial" w:hAnsi="Times New Roman" w:cs="Times New Roman"/>
          <w:kern w:val="2"/>
          <w:sz w:val="24"/>
          <w:szCs w:val="24"/>
        </w:rPr>
        <w:t>(jeigu tokių Prekių kaina buvo nurodyta pirkimo metu)</w:t>
      </w:r>
      <w:r>
        <w:rPr>
          <w:rFonts w:ascii="Times New Roman" w:hAnsi="Times New Roman" w:cs="Times New Roman"/>
          <w:color w:val="000000"/>
          <w:sz w:val="24"/>
          <w:szCs w:val="24"/>
        </w:rPr>
        <w:t>, Pirkėjo esamų ar būsimų išlaidų Prekių eksploatavimui padidėjimas (jeigu tokios išlaidos buvo vertinamos pirkimo metu).</w:t>
      </w:r>
    </w:p>
    <w:p w14:paraId="6DE9D55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3EAB4A9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4C5A76B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589838E"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8.  PRISTATYMO TERMINAI</w:t>
      </w:r>
    </w:p>
    <w:p w14:paraId="4788AB16" w14:textId="77777777" w:rsidR="00FB7742" w:rsidRDefault="00FB7742">
      <w:pPr>
        <w:spacing w:after="0" w:line="257" w:lineRule="atLeast"/>
        <w:ind w:firstLine="62"/>
        <w:rPr>
          <w:rFonts w:ascii="Times New Roman" w:hAnsi="Times New Roman" w:cs="Times New Roman"/>
          <w:color w:val="000000"/>
          <w:sz w:val="24"/>
          <w:szCs w:val="24"/>
        </w:rPr>
      </w:pPr>
    </w:p>
    <w:p w14:paraId="6118564A"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8.1.  Pristatymo terminai ir Prekių tiekimo grafikas</w:t>
      </w:r>
    </w:p>
    <w:p w14:paraId="7DB332EA"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B539A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8.1.1. Tiekėjas privalo pristatyti Prekes laikydamasis terminų, nurodytų Specialiosiose sąlygose.</w:t>
      </w:r>
    </w:p>
    <w:p w14:paraId="6970FB2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rFonts w:ascii="Times New Roman" w:hAnsi="Times New Roman" w:cs="Times New Roman"/>
          <w:b/>
          <w:bCs/>
          <w:color w:val="000000"/>
          <w:sz w:val="24"/>
          <w:szCs w:val="24"/>
        </w:rPr>
        <w:t>Grafikas</w:t>
      </w:r>
      <w:r>
        <w:rPr>
          <w:rFonts w:ascii="Times New Roman" w:hAnsi="Times New Roman" w:cs="Times New Roman"/>
          <w:color w:val="000000"/>
          <w:sz w:val="24"/>
          <w:szCs w:val="24"/>
        </w:rPr>
        <w:t>).</w:t>
      </w:r>
    </w:p>
    <w:p w14:paraId="2E5FF85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2C5D32E" w14:textId="77777777" w:rsidR="00FB7742" w:rsidRDefault="00FB7742">
      <w:pPr>
        <w:spacing w:after="0" w:line="257" w:lineRule="atLeast"/>
        <w:ind w:firstLine="62"/>
        <w:jc w:val="both"/>
        <w:rPr>
          <w:rFonts w:ascii="Times New Roman" w:hAnsi="Times New Roman" w:cs="Times New Roman"/>
          <w:color w:val="000000"/>
          <w:sz w:val="24"/>
          <w:szCs w:val="24"/>
        </w:rPr>
      </w:pPr>
    </w:p>
    <w:p w14:paraId="6A43557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8.2.  Netesybos už Prekių pristatymo vėlavimą</w:t>
      </w:r>
    </w:p>
    <w:p w14:paraId="34319FB3" w14:textId="77777777" w:rsidR="00FB7742" w:rsidRDefault="00FB7742">
      <w:pPr>
        <w:spacing w:after="0" w:line="257" w:lineRule="atLeast"/>
        <w:ind w:firstLine="62"/>
        <w:jc w:val="both"/>
        <w:rPr>
          <w:rFonts w:ascii="Times New Roman" w:hAnsi="Times New Roman" w:cs="Times New Roman"/>
          <w:color w:val="000000"/>
          <w:sz w:val="24"/>
          <w:szCs w:val="24"/>
        </w:rPr>
      </w:pPr>
    </w:p>
    <w:p w14:paraId="6EC8731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1AF403C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E41118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14B3387" w14:textId="77777777" w:rsidR="00FB7742" w:rsidRDefault="00FB7742">
      <w:pPr>
        <w:spacing w:after="0" w:line="257" w:lineRule="atLeast"/>
        <w:ind w:firstLine="62"/>
        <w:jc w:val="both"/>
        <w:rPr>
          <w:rFonts w:ascii="Times New Roman" w:hAnsi="Times New Roman" w:cs="Times New Roman"/>
          <w:color w:val="000000"/>
          <w:sz w:val="24"/>
          <w:szCs w:val="24"/>
        </w:rPr>
      </w:pPr>
    </w:p>
    <w:p w14:paraId="7D048BB2"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9.  PRIEVOLIŲ PAGAL SUTARTĮ ĮVYKDYMO UŽTIKRINIMO BŪDAI</w:t>
      </w:r>
    </w:p>
    <w:p w14:paraId="32701AB5" w14:textId="77777777" w:rsidR="00FB7742" w:rsidRDefault="00FB7742">
      <w:pPr>
        <w:spacing w:after="0" w:line="257" w:lineRule="atLeast"/>
        <w:ind w:firstLine="62"/>
        <w:rPr>
          <w:rFonts w:ascii="Times New Roman" w:hAnsi="Times New Roman" w:cs="Times New Roman"/>
          <w:color w:val="000000"/>
          <w:sz w:val="24"/>
          <w:szCs w:val="24"/>
        </w:rPr>
      </w:pPr>
    </w:p>
    <w:p w14:paraId="11BD731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F4EAF6" w14:textId="77777777" w:rsidR="00FB7742" w:rsidRDefault="00FB7742">
      <w:pPr>
        <w:spacing w:after="0" w:line="257" w:lineRule="atLeast"/>
        <w:ind w:firstLine="62"/>
        <w:jc w:val="both"/>
        <w:rPr>
          <w:rFonts w:ascii="Times New Roman" w:hAnsi="Times New Roman" w:cs="Times New Roman"/>
          <w:color w:val="000000"/>
          <w:sz w:val="24"/>
          <w:szCs w:val="24"/>
        </w:rPr>
      </w:pPr>
    </w:p>
    <w:p w14:paraId="6DE69C4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10.  SUTARTIES ĮVYKDYMO UŽTIKRINIMAS (JEI TAIKOMA)</w:t>
      </w:r>
    </w:p>
    <w:p w14:paraId="430669D8" w14:textId="77777777" w:rsidR="00FB7742" w:rsidRDefault="00FB7742">
      <w:pPr>
        <w:spacing w:after="0" w:line="257" w:lineRule="atLeast"/>
        <w:ind w:firstLine="62"/>
        <w:jc w:val="both"/>
        <w:rPr>
          <w:rFonts w:ascii="Times New Roman" w:hAnsi="Times New Roman" w:cs="Times New Roman"/>
          <w:color w:val="000000"/>
          <w:sz w:val="24"/>
          <w:szCs w:val="24"/>
        </w:rPr>
      </w:pPr>
    </w:p>
    <w:p w14:paraId="68176EB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FE535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Pastaba.</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8D1198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Pr>
          <w:rFonts w:ascii="Times New Roman" w:hAnsi="Times New Roman" w:cs="Times New Roman"/>
          <w:b/>
          <w:bCs/>
          <w:color w:val="000000"/>
          <w:sz w:val="24"/>
          <w:szCs w:val="24"/>
          <w:shd w:val="clear" w:color="auto" w:fill="FFFFFF"/>
        </w:rPr>
        <w:t>Sutarties įvykdymo užtikrinimas</w:t>
      </w:r>
      <w:r>
        <w:rPr>
          <w:rFonts w:ascii="Times New Roman" w:hAnsi="Times New Roman" w:cs="Times New Roman"/>
          <w:color w:val="000000"/>
          <w:sz w:val="24"/>
          <w:szCs w:val="24"/>
          <w:shd w:val="clear" w:color="auto" w:fill="FFFFFF"/>
        </w:rPr>
        <w:t>).</w:t>
      </w:r>
    </w:p>
    <w:p w14:paraId="38CD7530"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1572CD"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AE1FD6F"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C478C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E5AEC1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10.7. Sutarties įvykdymo užtikrinimas turi įsigalioti ne vėliau negu jo pateikimo Pirkėjui dieną. </w:t>
      </w:r>
    </w:p>
    <w:p w14:paraId="31213C1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10.8. Sutarties įvykdymo užtikrinimo suma turi būti nurodoma ir išmokama eurais. </w:t>
      </w:r>
    </w:p>
    <w:p w14:paraId="630A846F"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color w:val="000000"/>
          <w:sz w:val="24"/>
          <w:szCs w:val="24"/>
        </w:rPr>
        <w:t xml:space="preserve">10.9. Sutarties įvykdymo užtikrinimas turi būti surašytas lietuvių arba kita kalba (esant Pirkėjo </w:t>
      </w:r>
      <w:r>
        <w:rPr>
          <w:rFonts w:ascii="Times New Roman" w:hAnsi="Times New Roman" w:cs="Times New Roman"/>
          <w:sz w:val="24"/>
          <w:szCs w:val="24"/>
        </w:rPr>
        <w:t>prašymui, turi būti pateiktas vertimas į lietuvių kalbą). </w:t>
      </w:r>
    </w:p>
    <w:p w14:paraId="258786DE"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10.10. Sutarties įvykdymo užtikrinime nurodytas jo galiojimo terminas turi būti ne trumpesnis nei nurodytas </w:t>
      </w:r>
      <w:r>
        <w:rPr>
          <w:rFonts w:ascii="Times New Roman" w:eastAsia="Calibri" w:hAnsi="Times New Roman" w:cs="Times New Roman"/>
          <w:kern w:val="2"/>
          <w:sz w:val="24"/>
          <w:szCs w:val="24"/>
        </w:rPr>
        <w:t>Specialiosiose sąlygose</w:t>
      </w:r>
      <w:r>
        <w:rPr>
          <w:rFonts w:ascii="Times New Roman" w:hAnsi="Times New Roman" w:cs="Times New Roman"/>
          <w:sz w:val="24"/>
          <w:szCs w:val="24"/>
        </w:rPr>
        <w:t>. </w:t>
      </w:r>
    </w:p>
    <w:p w14:paraId="5B4DC5B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1A7F4B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36429D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4A6AFC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B2D48A"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908B2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10.16. Pirkėjas gali pasinaudoti Sutarties įvykdymo užtikrinimu, esant bet kuriai iš žemiau nurodytų aplinkybių:  </w:t>
      </w:r>
    </w:p>
    <w:p w14:paraId="6037028D"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10.16.1. Tiekėjas neįvykdė, nevykdo arba netinkamai vykdo savo įsipareigojimus pagal Sutartį;  </w:t>
      </w:r>
    </w:p>
    <w:p w14:paraId="3969BB9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10.16.2. Tiekėjas per protingai nustatytą laikotarpį neįvykdo Pirkėjo nurodymo ištaisyti Prekių trūkumus;  </w:t>
      </w:r>
    </w:p>
    <w:p w14:paraId="284E0D3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55E82E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10.16.4. Tiekėjas be pateisinamos priežasties (ne Sutartyje nustatytais atvejais) vienašališkai nutraukia Sutartį. </w:t>
      </w:r>
    </w:p>
    <w:p w14:paraId="25D1868E"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7223C1D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11.  SUTARTIES KAINA IR JOS PERSKAIČIAVIMAS</w:t>
      </w:r>
    </w:p>
    <w:p w14:paraId="60D111AD" w14:textId="77777777" w:rsidR="00FB7742" w:rsidRDefault="00FB7742">
      <w:pPr>
        <w:spacing w:after="0" w:line="257" w:lineRule="atLeast"/>
        <w:ind w:firstLine="62"/>
        <w:jc w:val="both"/>
        <w:rPr>
          <w:rFonts w:ascii="Times New Roman" w:hAnsi="Times New Roman" w:cs="Times New Roman"/>
          <w:color w:val="000000"/>
          <w:sz w:val="24"/>
          <w:szCs w:val="24"/>
        </w:rPr>
      </w:pPr>
    </w:p>
    <w:p w14:paraId="4FA0045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D29BE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11.2. Pradinės sutarties vertė yra nurodyta Specialiosiose sąlygose.</w:t>
      </w:r>
    </w:p>
    <w:p w14:paraId="52B3A5C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C0B0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11.4. Sutarties kainos peržiūra atliekama Specialiosiose sąlygose nustatyta tvarka.</w:t>
      </w:r>
    </w:p>
    <w:p w14:paraId="0A70D54E" w14:textId="77777777" w:rsidR="00FB7742" w:rsidRDefault="00FB7742">
      <w:pPr>
        <w:spacing w:after="0" w:line="257" w:lineRule="atLeast"/>
        <w:ind w:firstLine="62"/>
        <w:jc w:val="both"/>
        <w:rPr>
          <w:rFonts w:ascii="Times New Roman" w:hAnsi="Times New Roman" w:cs="Times New Roman"/>
          <w:color w:val="000000"/>
          <w:sz w:val="24"/>
          <w:szCs w:val="24"/>
        </w:rPr>
      </w:pPr>
    </w:p>
    <w:p w14:paraId="25B3D42D"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12.  ATSISKAITYMO TVARKA</w:t>
      </w:r>
    </w:p>
    <w:p w14:paraId="7EDF76B8" w14:textId="77777777" w:rsidR="00FB7742" w:rsidRDefault="00FB7742">
      <w:pPr>
        <w:spacing w:after="0" w:line="257" w:lineRule="atLeast"/>
        <w:ind w:firstLine="62"/>
        <w:jc w:val="center"/>
        <w:rPr>
          <w:rFonts w:ascii="Times New Roman" w:hAnsi="Times New Roman" w:cs="Times New Roman"/>
          <w:color w:val="000000"/>
          <w:sz w:val="24"/>
          <w:szCs w:val="24"/>
        </w:rPr>
      </w:pPr>
    </w:p>
    <w:p w14:paraId="5DDA6FC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12.1.  Išankstinis mokėjimas (avansas) (jei taikoma)</w:t>
      </w:r>
    </w:p>
    <w:p w14:paraId="1FFECD62" w14:textId="77777777" w:rsidR="00FB7742" w:rsidRDefault="00FB7742">
      <w:pPr>
        <w:spacing w:after="0" w:line="257" w:lineRule="atLeast"/>
        <w:ind w:firstLine="62"/>
        <w:jc w:val="both"/>
        <w:rPr>
          <w:rFonts w:ascii="Times New Roman" w:hAnsi="Times New Roman" w:cs="Times New Roman"/>
          <w:color w:val="000000"/>
          <w:sz w:val="24"/>
          <w:szCs w:val="24"/>
        </w:rPr>
      </w:pPr>
    </w:p>
    <w:p w14:paraId="0D19E2E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Pr>
          <w:rFonts w:ascii="Times New Roman" w:hAnsi="Times New Roman" w:cs="Times New Roman"/>
          <w:b/>
          <w:bCs/>
          <w:color w:val="000000"/>
          <w:sz w:val="24"/>
          <w:szCs w:val="24"/>
        </w:rPr>
        <w:t>Avansas</w:t>
      </w:r>
      <w:r>
        <w:rPr>
          <w:rFonts w:ascii="Times New Roman" w:hAnsi="Times New Roman" w:cs="Times New Roman"/>
          <w:color w:val="000000"/>
          <w:sz w:val="24"/>
          <w:szCs w:val="24"/>
        </w:rPr>
        <w:t>). </w:t>
      </w:r>
    </w:p>
    <w:p w14:paraId="3522512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12.1.2. Pirkėjas sumoka Tiekėjui </w:t>
      </w:r>
      <w:r>
        <w:rPr>
          <w:rFonts w:ascii="Times New Roman" w:eastAsia="Calibri" w:hAnsi="Times New Roman" w:cs="Times New Roman"/>
          <w:kern w:val="2"/>
          <w:sz w:val="24"/>
          <w:szCs w:val="24"/>
        </w:rPr>
        <w:t>ne didesnį kaip Specialiosiose sąlygose nurodyto dydžio Avansą</w:t>
      </w:r>
      <w:r>
        <w:rPr>
          <w:rFonts w:ascii="Times New Roman" w:hAnsi="Times New Roman" w:cs="Times New Roman"/>
          <w:color w:val="000000"/>
          <w:sz w:val="24"/>
          <w:szCs w:val="24"/>
        </w:rPr>
        <w:t>.</w:t>
      </w:r>
    </w:p>
    <w:p w14:paraId="0090C0A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Fonts w:ascii="Times New Roman" w:hAnsi="Times New Roman" w:cs="Times New Roman"/>
          <w:b/>
          <w:bCs/>
          <w:color w:val="000000"/>
          <w:sz w:val="24"/>
          <w:szCs w:val="24"/>
        </w:rPr>
        <w:t>Avanso užtikrinimas</w:t>
      </w:r>
      <w:r>
        <w:rPr>
          <w:rFonts w:ascii="Times New Roman" w:hAnsi="Times New Roman" w:cs="Times New Roman"/>
          <w:color w:val="000000"/>
          <w:sz w:val="24"/>
          <w:szCs w:val="24"/>
        </w:rPr>
        <w:t>). </w:t>
      </w:r>
    </w:p>
    <w:p w14:paraId="4C3AAA71"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b/>
          <w:bCs/>
          <w:color w:val="000000"/>
          <w:sz w:val="24"/>
          <w:szCs w:val="24"/>
        </w:rPr>
        <w:t>Pastaba.</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įstatymų bei kitų teisės aktų</w:t>
      </w:r>
      <w:r>
        <w:rPr>
          <w:rFonts w:ascii="Times New Roman" w:hAnsi="Times New Roman" w:cs="Times New Roman"/>
          <w:color w:val="000000"/>
          <w:sz w:val="24"/>
          <w:szCs w:val="24"/>
        </w:rPr>
        <w:t> </w:t>
      </w:r>
      <w:r>
        <w:rPr>
          <w:rFonts w:ascii="Times New Roman" w:hAnsi="Times New Roman" w:cs="Times New Roman"/>
          <w:color w:val="000000"/>
          <w:sz w:val="24"/>
          <w:szCs w:val="24"/>
          <w:shd w:val="clear" w:color="auto" w:fill="FFFFFF"/>
        </w:rPr>
        <w:t>nuostatas.</w:t>
      </w:r>
    </w:p>
    <w:p w14:paraId="01A9959C"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DD377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12.1.5. Avanso užtikrinimu bankas (draudimo bendrovė) privalo neatšaukiamai ir besąlygiškai įsipareigoti ne vėliau kaip per 15 (penkiolika) dienų nuo Pirkėjo raštiško pranešimo apie Sutarties </w:t>
      </w:r>
      <w:r>
        <w:rPr>
          <w:rFonts w:ascii="Times New Roman" w:hAnsi="Times New Roman" w:cs="Times New Roman"/>
          <w:color w:val="000000"/>
          <w:sz w:val="24"/>
          <w:szCs w:val="24"/>
        </w:rPr>
        <w:lastRenderedPageBreak/>
        <w:t>neįvykdymą ar Sutarties nutraukimą dėl Tiekėjo kaltės, sumokėti Pirkėjui sumą, neviršijančią išmokėto Avanso sumos ir užtikrinimo sumos, pinigus pervedant į Pirkėjo sąskaitą. </w:t>
      </w:r>
    </w:p>
    <w:p w14:paraId="7EA5E07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A133C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12.1.7. Avanso užtikrinimo suma turi būti nurodoma ir išmokama eurais. </w:t>
      </w:r>
    </w:p>
    <w:p w14:paraId="0F4C77E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03A13A4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12.1.9. Avanso užtikrinimas, neatitinkantis šiame Sutarties poskyryje nustatytų reikalavimų, nebus priimamas. </w:t>
      </w:r>
    </w:p>
    <w:p w14:paraId="5B46843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B4A656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3021083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442F97"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18E2B45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12.2.  Mokėjimų tvarka</w:t>
      </w:r>
    </w:p>
    <w:p w14:paraId="4C2DF4AE" w14:textId="77777777" w:rsidR="00FB7742" w:rsidRDefault="00FB7742">
      <w:pPr>
        <w:spacing w:after="0" w:line="257" w:lineRule="atLeast"/>
        <w:ind w:firstLine="62"/>
        <w:jc w:val="both"/>
        <w:rPr>
          <w:rFonts w:ascii="Times New Roman" w:hAnsi="Times New Roman" w:cs="Times New Roman"/>
          <w:color w:val="000000"/>
          <w:sz w:val="24"/>
          <w:szCs w:val="24"/>
        </w:rPr>
      </w:pPr>
    </w:p>
    <w:p w14:paraId="1A10871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071B229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Pr>
          <w:rFonts w:ascii="Times New Roman" w:hAnsi="Times New Roman" w:cs="Times New Roman"/>
          <w:color w:val="467886"/>
          <w:sz w:val="24"/>
          <w:szCs w:val="24"/>
          <w:u w:val="single"/>
        </w:rPr>
        <w:t>(ES) 2017/1870</w:t>
      </w:r>
      <w:r>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Pr>
          <w:rFonts w:ascii="Times New Roman" w:hAnsi="Times New Roman" w:cs="Times New Roman"/>
          <w:color w:val="467886"/>
          <w:sz w:val="24"/>
          <w:szCs w:val="24"/>
          <w:u w:val="single"/>
        </w:rPr>
        <w:t>2014/55/ES</w:t>
      </w:r>
      <w:r>
        <w:rPr>
          <w:rFonts w:ascii="Times New Roman" w:hAnsi="Times New Roman" w:cs="Times New Roman"/>
          <w:color w:val="000000"/>
          <w:sz w:val="24"/>
          <w:szCs w:val="24"/>
        </w:rPr>
        <w:t> (toliau – </w:t>
      </w:r>
      <w:r>
        <w:rPr>
          <w:rFonts w:ascii="Times New Roman" w:hAnsi="Times New Roman" w:cs="Times New Roman"/>
          <w:b/>
          <w:bCs/>
          <w:color w:val="000000"/>
          <w:sz w:val="24"/>
          <w:szCs w:val="24"/>
        </w:rPr>
        <w:t>Europos elektroninių sąskaitų faktūrų</w:t>
      </w:r>
      <w:r>
        <w:rPr>
          <w:rFonts w:ascii="Times New Roman" w:hAnsi="Times New Roman" w:cs="Times New Roman"/>
          <w:color w:val="000000"/>
          <w:sz w:val="24"/>
          <w:szCs w:val="24"/>
        </w:rPr>
        <w:t> </w:t>
      </w:r>
      <w:r>
        <w:rPr>
          <w:rFonts w:ascii="Times New Roman" w:hAnsi="Times New Roman" w:cs="Times New Roman"/>
          <w:b/>
          <w:bCs/>
          <w:color w:val="000000"/>
          <w:sz w:val="24"/>
          <w:szCs w:val="24"/>
        </w:rPr>
        <w:t>standartas</w:t>
      </w:r>
      <w:r>
        <w:rPr>
          <w:rFonts w:ascii="Times New Roman" w:hAnsi="Times New Roman" w:cs="Times New Roman"/>
          <w:color w:val="000000"/>
          <w:sz w:val="24"/>
          <w:szCs w:val="24"/>
        </w:rPr>
        <w:t xml:space="preserve">), Tiekėjas gali pateikti </w:t>
      </w:r>
      <w:r>
        <w:rPr>
          <w:rFonts w:ascii="Times New Roman" w:eastAsia="Arial" w:hAnsi="Times New Roman" w:cs="Times New Roman"/>
          <w:kern w:val="2"/>
          <w:sz w:val="24"/>
          <w:szCs w:val="24"/>
        </w:rPr>
        <w:t>pasirinktomis priemonėmis</w:t>
      </w:r>
      <w:r>
        <w:rPr>
          <w:rFonts w:ascii="Times New Roman" w:hAnsi="Times New Roman" w:cs="Times New Roman"/>
          <w:color w:val="000000"/>
          <w:sz w:val="24"/>
          <w:szCs w:val="24"/>
        </w:rPr>
        <w:t>;</w:t>
      </w:r>
    </w:p>
    <w:p w14:paraId="370B05A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12.2.1.2. Europos elektroninių sąskaitų faktūrų standarto neatitinkančią elektroninę sąskaitą faktūrą Tiekėjas </w:t>
      </w:r>
      <w:r>
        <w:rPr>
          <w:rFonts w:ascii="Times New Roman" w:eastAsia="Arial" w:hAnsi="Times New Roman" w:cs="Times New Roman"/>
          <w:kern w:val="2"/>
          <w:sz w:val="24"/>
          <w:szCs w:val="24"/>
        </w:rPr>
        <w:t xml:space="preserve">gali teikti tik naudodamasis Sąskaitų administravimo bendrosios informacinės sistemos (toliau – </w:t>
      </w:r>
      <w:r>
        <w:rPr>
          <w:rFonts w:ascii="Times New Roman" w:eastAsia="Arial" w:hAnsi="Times New Roman" w:cs="Times New Roman"/>
          <w:b/>
          <w:bCs/>
          <w:kern w:val="2"/>
          <w:sz w:val="24"/>
          <w:szCs w:val="24"/>
        </w:rPr>
        <w:t>SABIS</w:t>
      </w:r>
      <w:r>
        <w:rPr>
          <w:rFonts w:ascii="Times New Roman" w:eastAsia="Arial" w:hAnsi="Times New Roman" w:cs="Times New Roman"/>
          <w:kern w:val="2"/>
          <w:sz w:val="24"/>
          <w:szCs w:val="24"/>
        </w:rPr>
        <w:t>) priemonėmis</w:t>
      </w:r>
      <w:r>
        <w:rPr>
          <w:rFonts w:ascii="Times New Roman" w:hAnsi="Times New Roman" w:cs="Times New Roman"/>
          <w:color w:val="000000"/>
          <w:sz w:val="24"/>
          <w:szCs w:val="24"/>
        </w:rPr>
        <w:t>.</w:t>
      </w:r>
    </w:p>
    <w:p w14:paraId="3CE38DE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12.2.2. Pirkėjas elektronines sąskaitas faktūras priima ir apdoroja naudodamasis informacinės sistemos SABIS priemonėmis, </w:t>
      </w:r>
      <w:r>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Pr>
          <w:rFonts w:ascii="Times New Roman" w:hAnsi="Times New Roman" w:cs="Times New Roman"/>
          <w:color w:val="000000"/>
          <w:sz w:val="24"/>
          <w:szCs w:val="24"/>
        </w:rPr>
        <w:t>.</w:t>
      </w:r>
    </w:p>
    <w:p w14:paraId="00C7113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6FED077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12.2.4. Pirkėjas atlieka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xml:space="preserve"> už Prekes Specialiosiose sąlygose nustatytais terminais.</w:t>
      </w:r>
    </w:p>
    <w:p w14:paraId="7344EDF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12.2.5. Už mokėjimų pagal Sutartį </w:t>
      </w:r>
      <w:proofErr w:type="spellStart"/>
      <w:r>
        <w:rPr>
          <w:rFonts w:ascii="Times New Roman" w:hAnsi="Times New Roman" w:cs="Times New Roman"/>
          <w:color w:val="000000"/>
          <w:sz w:val="24"/>
          <w:szCs w:val="24"/>
        </w:rPr>
        <w:t>vėlavimus</w:t>
      </w:r>
      <w:proofErr w:type="spellEnd"/>
      <w:r>
        <w:rPr>
          <w:rFonts w:ascii="Times New Roman" w:hAnsi="Times New Roman" w:cs="Times New Roman"/>
          <w:color w:val="000000"/>
          <w:sz w:val="24"/>
          <w:szCs w:val="24"/>
        </w:rPr>
        <w:t>, Pirkėjui taikomos netesybos Specialiosiose sąlygose nustatyta tvarka.</w:t>
      </w:r>
    </w:p>
    <w:p w14:paraId="366A4B3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12.2.6. Jei Prekės pristatomos dalimis, aukščiau nurodyta atsiskaitymo tvarka galioja kiekvienai tokiai daliai, jei Specialiosiose sąlygose nenustatyta kitaip.</w:t>
      </w:r>
    </w:p>
    <w:p w14:paraId="26D53EA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DD137D3" w14:textId="77777777" w:rsidR="00FB7742" w:rsidRDefault="00FB7742">
      <w:pPr>
        <w:spacing w:after="0" w:line="257" w:lineRule="atLeast"/>
        <w:ind w:firstLine="62"/>
        <w:jc w:val="both"/>
        <w:rPr>
          <w:rFonts w:ascii="Times New Roman" w:hAnsi="Times New Roman" w:cs="Times New Roman"/>
          <w:color w:val="000000"/>
          <w:sz w:val="24"/>
          <w:szCs w:val="24"/>
        </w:rPr>
      </w:pPr>
    </w:p>
    <w:p w14:paraId="3E578B7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12.3.  Kiti atsiskaitymo klausimai</w:t>
      </w:r>
    </w:p>
    <w:p w14:paraId="3F8E5110" w14:textId="77777777" w:rsidR="00FB7742" w:rsidRDefault="00FB7742">
      <w:pPr>
        <w:spacing w:after="0" w:line="257" w:lineRule="atLeast"/>
        <w:ind w:firstLine="62"/>
        <w:jc w:val="both"/>
        <w:rPr>
          <w:rFonts w:ascii="Times New Roman" w:hAnsi="Times New Roman" w:cs="Times New Roman"/>
          <w:color w:val="000000"/>
          <w:sz w:val="24"/>
          <w:szCs w:val="24"/>
        </w:rPr>
      </w:pPr>
    </w:p>
    <w:p w14:paraId="51C89DD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12.3.1. Pirkėjas privalo pervesti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xml:space="preserve"> Tiekėjui į Tiekėjo banko sąskaitą, nurodytą Specialiosiose sąlygose.</w:t>
      </w:r>
    </w:p>
    <w:p w14:paraId="185B2DF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12.3.2. Pirkėjas turi teisę sumas, gautinas iš Tiekėjo, išskaityti iš mokėjimų Tiekėjui pagal Sutartį (vienašališkai daryti </w:t>
      </w:r>
      <w:proofErr w:type="spellStart"/>
      <w:r>
        <w:rPr>
          <w:rFonts w:ascii="Times New Roman" w:hAnsi="Times New Roman" w:cs="Times New Roman"/>
          <w:color w:val="000000"/>
          <w:sz w:val="24"/>
          <w:szCs w:val="24"/>
        </w:rPr>
        <w:t>įskaitymus</w:t>
      </w:r>
      <w:proofErr w:type="spellEnd"/>
      <w:r>
        <w:rPr>
          <w:rFonts w:ascii="Times New Roman" w:hAnsi="Times New Roman" w:cs="Times New Roman"/>
          <w:color w:val="000000"/>
          <w:sz w:val="24"/>
          <w:szCs w:val="24"/>
        </w:rPr>
        <w:t>). Dėl šios priežasties Tiekėjas neturi teisės perleisti arba įkeisti reikalavimo teisių į gautinas pagal Sutartį sumas tretiesiems asmenims arba kitaip jomis disponuoti be Pirkėjo sutikimo.</w:t>
      </w:r>
    </w:p>
    <w:p w14:paraId="7CFE80A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12.3.3. Visi mokėjimai pagal Sutartį atliekami eurais.</w:t>
      </w:r>
    </w:p>
    <w:p w14:paraId="4A9A0AB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12.3.4. Už pavėluotus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xml:space="preserve"> pagal Sutartį mokančioji Šalis privalo sumokėti kitai Šaliai Specialiosiose sąlygose nurodyto dydžio netesybas.</w:t>
      </w:r>
    </w:p>
    <w:p w14:paraId="1299E121" w14:textId="77777777" w:rsidR="00FB7742" w:rsidRDefault="00FB7742">
      <w:pPr>
        <w:spacing w:after="0" w:line="257" w:lineRule="atLeast"/>
        <w:ind w:firstLine="62"/>
        <w:jc w:val="both"/>
        <w:rPr>
          <w:rFonts w:ascii="Times New Roman" w:hAnsi="Times New Roman" w:cs="Times New Roman"/>
          <w:color w:val="000000"/>
          <w:sz w:val="24"/>
          <w:szCs w:val="24"/>
        </w:rPr>
      </w:pPr>
    </w:p>
    <w:p w14:paraId="345E6FE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13.  KONFIDENCIALI INFORMACIJA</w:t>
      </w:r>
    </w:p>
    <w:p w14:paraId="25F6C9C1" w14:textId="77777777" w:rsidR="00FB7742" w:rsidRDefault="00FB7742">
      <w:pPr>
        <w:spacing w:after="0" w:line="257" w:lineRule="atLeast"/>
        <w:ind w:firstLine="62"/>
        <w:jc w:val="both"/>
        <w:rPr>
          <w:rFonts w:ascii="Times New Roman" w:hAnsi="Times New Roman" w:cs="Times New Roman"/>
          <w:color w:val="000000"/>
          <w:sz w:val="24"/>
          <w:szCs w:val="24"/>
        </w:rPr>
      </w:pPr>
    </w:p>
    <w:p w14:paraId="07A6C1B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63343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  Šalis turi teisę atskleisti kitos Šalies konfidencialią informaciją šiais atvejais:</w:t>
      </w:r>
    </w:p>
    <w:p w14:paraId="2FD729E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6F496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60B18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86E36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 Šalis atsako:</w:t>
      </w:r>
    </w:p>
    <w:p w14:paraId="2DCEC714"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70B809E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5F5FDEB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13.5. Šalis nepagrįstai atskleidusi kitos Šalies konfidencialią informaciją privalo sumokėti kitai Šaliai Specialiosiose sąlygose nurodyto dydžio baudą.</w:t>
      </w:r>
    </w:p>
    <w:p w14:paraId="7BF10F56" w14:textId="77777777" w:rsidR="00FB7742" w:rsidRDefault="00FB7742">
      <w:pPr>
        <w:spacing w:after="0" w:line="257" w:lineRule="atLeast"/>
        <w:ind w:firstLine="62"/>
        <w:jc w:val="both"/>
        <w:rPr>
          <w:rFonts w:ascii="Times New Roman" w:hAnsi="Times New Roman" w:cs="Times New Roman"/>
          <w:color w:val="000000"/>
          <w:sz w:val="24"/>
          <w:szCs w:val="24"/>
        </w:rPr>
      </w:pPr>
    </w:p>
    <w:p w14:paraId="69E66128"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14.  ASMENS DUOMENŲ APSAUGA</w:t>
      </w:r>
    </w:p>
    <w:p w14:paraId="462A32BE" w14:textId="77777777" w:rsidR="00FB7742" w:rsidRDefault="00FB7742">
      <w:pPr>
        <w:spacing w:after="0" w:line="257" w:lineRule="atLeast"/>
        <w:ind w:firstLine="62"/>
        <w:jc w:val="both"/>
        <w:rPr>
          <w:rFonts w:ascii="Times New Roman" w:hAnsi="Times New Roman" w:cs="Times New Roman"/>
          <w:color w:val="000000"/>
          <w:sz w:val="24"/>
          <w:szCs w:val="24"/>
        </w:rPr>
      </w:pPr>
    </w:p>
    <w:p w14:paraId="5BE97C7D"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Pr>
          <w:rFonts w:ascii="Times New Roman" w:hAnsi="Times New Roman" w:cs="Times New Roman"/>
          <w:color w:val="467886"/>
          <w:sz w:val="24"/>
          <w:szCs w:val="24"/>
          <w:u w:val="single"/>
        </w:rPr>
        <w:t>(ES) 2016/679</w:t>
      </w:r>
      <w:r>
        <w:rPr>
          <w:rFonts w:ascii="Times New Roman" w:hAnsi="Times New Roman" w:cs="Times New Roman"/>
          <w:color w:val="000000"/>
          <w:sz w:val="24"/>
          <w:szCs w:val="24"/>
        </w:rPr>
        <w:t> dėl fizinių asmenų apsaugos tvarkant asmens duomenis ir dėl laisvo tokių duomenų judėjimo ir kuriuo panaikinama Direktyva </w:t>
      </w:r>
      <w:r>
        <w:rPr>
          <w:rFonts w:ascii="Times New Roman" w:hAnsi="Times New Roman" w:cs="Times New Roman"/>
          <w:color w:val="467886"/>
          <w:sz w:val="24"/>
          <w:szCs w:val="24"/>
          <w:u w:val="single"/>
        </w:rPr>
        <w:t>95/46/EB</w:t>
      </w:r>
      <w:r>
        <w:rPr>
          <w:rFonts w:ascii="Times New Roman" w:hAnsi="Times New Roman" w:cs="Times New Roman"/>
          <w:color w:val="000000"/>
          <w:sz w:val="24"/>
          <w:szCs w:val="24"/>
        </w:rPr>
        <w:t> (Bendrasis duomenų apsaugos reglamentas) ir kitų teisės aktų, reglamentuojančių asmens duomenų tvarkymą, nuostatomis.</w:t>
      </w:r>
    </w:p>
    <w:p w14:paraId="27599C9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D9ADF1" w14:textId="77777777" w:rsidR="00FB7742" w:rsidRDefault="00FB7742">
      <w:pPr>
        <w:spacing w:after="0" w:line="257" w:lineRule="atLeast"/>
        <w:ind w:firstLine="115"/>
        <w:jc w:val="both"/>
        <w:rPr>
          <w:rFonts w:ascii="Times New Roman" w:hAnsi="Times New Roman" w:cs="Times New Roman"/>
          <w:color w:val="000000"/>
          <w:sz w:val="24"/>
          <w:szCs w:val="24"/>
        </w:rPr>
      </w:pPr>
    </w:p>
    <w:p w14:paraId="40F2C2E7"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15.  INTELEKTINĖ NUOSAVYBĖ</w:t>
      </w:r>
    </w:p>
    <w:p w14:paraId="3C2BF547" w14:textId="77777777" w:rsidR="00FB7742" w:rsidRDefault="00FB7742">
      <w:pPr>
        <w:spacing w:after="0" w:line="257" w:lineRule="atLeast"/>
        <w:ind w:firstLine="62"/>
        <w:jc w:val="both"/>
        <w:rPr>
          <w:rFonts w:ascii="Times New Roman" w:hAnsi="Times New Roman" w:cs="Times New Roman"/>
          <w:color w:val="000000"/>
          <w:sz w:val="24"/>
          <w:szCs w:val="24"/>
        </w:rPr>
      </w:pPr>
    </w:p>
    <w:p w14:paraId="7D6D8B11"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E7D090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rFonts w:ascii="Times New Roman" w:hAnsi="Times New Roman" w:cs="Times New Roman"/>
          <w:i/>
          <w:iCs/>
          <w:color w:val="000000"/>
          <w:sz w:val="24"/>
          <w:szCs w:val="24"/>
        </w:rPr>
        <w:t>sui</w:t>
      </w:r>
      <w:proofErr w:type="spellEnd"/>
      <w:r>
        <w:rPr>
          <w:rFonts w:ascii="Times New Roman" w:hAnsi="Times New Roman" w:cs="Times New Roman"/>
          <w:i/>
          <w:iCs/>
          <w:color w:val="000000"/>
          <w:sz w:val="24"/>
          <w:szCs w:val="24"/>
        </w:rPr>
        <w:t xml:space="preserve"> </w:t>
      </w:r>
      <w:proofErr w:type="spellStart"/>
      <w:r>
        <w:rPr>
          <w:rFonts w:ascii="Times New Roman" w:hAnsi="Times New Roman" w:cs="Times New Roman"/>
          <w:i/>
          <w:iCs/>
          <w:color w:val="000000"/>
          <w:sz w:val="24"/>
          <w:szCs w:val="24"/>
        </w:rPr>
        <w:t>generis</w:t>
      </w:r>
      <w:proofErr w:type="spellEnd"/>
      <w:r>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DD13DEB"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ascii="Times New Roman" w:eastAsia="Calibri" w:hAnsi="Times New Roman" w:cs="Times New Roman"/>
          <w:kern w:val="2"/>
          <w:sz w:val="24"/>
          <w:szCs w:val="24"/>
        </w:rPr>
        <w:t>Specialiosiose sąlygose nurodyta bauda</w:t>
      </w:r>
      <w:r>
        <w:rPr>
          <w:rFonts w:ascii="Times New Roman" w:hAnsi="Times New Roman" w:cs="Times New Roman"/>
          <w:sz w:val="24"/>
          <w:szCs w:val="24"/>
        </w:rPr>
        <w:t>.</w:t>
      </w:r>
    </w:p>
    <w:p w14:paraId="6F41467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363A6615"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16.  PAREIŠKIMAI IR GARANTIJOS</w:t>
      </w:r>
    </w:p>
    <w:p w14:paraId="796AF57D" w14:textId="77777777" w:rsidR="00FB7742" w:rsidRDefault="00FB7742">
      <w:pPr>
        <w:spacing w:after="0" w:line="257" w:lineRule="atLeast"/>
        <w:ind w:firstLine="62"/>
        <w:jc w:val="both"/>
        <w:rPr>
          <w:rFonts w:ascii="Times New Roman" w:hAnsi="Times New Roman" w:cs="Times New Roman"/>
          <w:color w:val="000000"/>
          <w:sz w:val="24"/>
          <w:szCs w:val="24"/>
        </w:rPr>
      </w:pPr>
    </w:p>
    <w:p w14:paraId="1758AFA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 Kiekviena iš Šalių pareiškia ir garantuoja kitai Šaliai, kad:</w:t>
      </w:r>
    </w:p>
    <w:p w14:paraId="40575B3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253BDC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A5335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16.1.3. Šalies atstovas turi visus reikiamus įgaliojimus sudaryti ir įvykdyti Sutartį. Šalies atstovas, sudarydamas ir pasirašydamas Sutartį, nepažeidžia Šalies įstatų, nuostatų ir kitų vidaus dokumentų, </w:t>
      </w:r>
      <w:r>
        <w:rPr>
          <w:rFonts w:ascii="Times New Roman" w:hAnsi="Times New Roman" w:cs="Times New Roman"/>
          <w:color w:val="000000"/>
          <w:sz w:val="24"/>
          <w:szCs w:val="24"/>
        </w:rPr>
        <w:lastRenderedPageBreak/>
        <w:t>Šalies valdymo ir kitų organų ir (ar) kreditorių teisių ir teisėtų interesų, sudarydamas Sutartį jis Šalies ir Šalies organų narių, kreditorių atžvilgiu veikia sąžiningai ir protingai;</w:t>
      </w:r>
    </w:p>
    <w:p w14:paraId="09B08B8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E5362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5B188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9CA0E1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78BC181" w14:textId="77777777" w:rsidR="00FB7742" w:rsidRDefault="002D3B3D">
      <w:pPr>
        <w:spacing w:after="0"/>
        <w:jc w:val="both"/>
        <w:rPr>
          <w:rFonts w:ascii="Times New Roman" w:hAnsi="Times New Roman" w:cs="Times New Roman"/>
          <w:color w:val="000000"/>
          <w:sz w:val="24"/>
          <w:szCs w:val="24"/>
          <w:highlight w:val="white"/>
        </w:rPr>
      </w:pPr>
      <w:r>
        <w:rPr>
          <w:rFonts w:ascii="Times New Roman" w:hAnsi="Times New Roman" w:cs="Times New Roman"/>
          <w:color w:val="000000"/>
          <w:sz w:val="24"/>
          <w:szCs w:val="24"/>
          <w:shd w:val="clear" w:color="auto" w:fill="FFFFFF"/>
        </w:rPr>
        <w:t>16.3. </w:t>
      </w:r>
      <w:r>
        <w:rPr>
          <w:rFonts w:ascii="Times New Roman" w:hAnsi="Times New Roman" w:cs="Times New Roman"/>
          <w:color w:val="000000"/>
          <w:sz w:val="24"/>
          <w:szCs w:val="24"/>
        </w:rPr>
        <w:t>Tiekėjas pareiškia, kad parduodamų Prekių disponavimo, valdymo ir naudojimosi teisės nėra apribotos </w:t>
      </w:r>
      <w:r>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078B4556" w14:textId="77777777" w:rsidR="00FB7742" w:rsidRDefault="002D3B3D">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rPr>
      </w:pPr>
      <w:r>
        <w:rPr>
          <w:rFonts w:ascii="Times New Roman" w:eastAsia="Arial" w:hAnsi="Times New Roman" w:cs="Times New Roman"/>
          <w:kern w:val="2"/>
          <w:sz w:val="24"/>
          <w:szCs w:val="24"/>
        </w:rPr>
        <w:t>16.4. T</w:t>
      </w:r>
      <w:r>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04EFB50F" w14:textId="77777777" w:rsidR="00FB7742" w:rsidRDefault="00FB7742">
      <w:pPr>
        <w:spacing w:after="0"/>
        <w:rPr>
          <w:rFonts w:ascii="Times New Roman" w:hAnsi="Times New Roman" w:cs="Times New Roman"/>
          <w:sz w:val="24"/>
          <w:szCs w:val="24"/>
        </w:rPr>
      </w:pPr>
    </w:p>
    <w:p w14:paraId="7B01B87E" w14:textId="77777777" w:rsidR="00FB7742" w:rsidRDefault="00FB7742">
      <w:pPr>
        <w:spacing w:after="0" w:line="257" w:lineRule="atLeast"/>
        <w:ind w:firstLine="62"/>
        <w:jc w:val="both"/>
        <w:rPr>
          <w:rFonts w:ascii="Times New Roman" w:hAnsi="Times New Roman" w:cs="Times New Roman"/>
          <w:color w:val="000000"/>
          <w:sz w:val="24"/>
          <w:szCs w:val="24"/>
        </w:rPr>
      </w:pPr>
    </w:p>
    <w:p w14:paraId="0C0FB4E2"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17.  BENDRIEJI ATSAKOMYBĖS KLAUSIMAI</w:t>
      </w:r>
    </w:p>
    <w:p w14:paraId="519B065C" w14:textId="77777777" w:rsidR="00FB7742" w:rsidRDefault="00FB7742">
      <w:pPr>
        <w:spacing w:after="0" w:line="257" w:lineRule="atLeast"/>
        <w:ind w:firstLine="62"/>
        <w:jc w:val="both"/>
        <w:rPr>
          <w:rFonts w:ascii="Times New Roman" w:hAnsi="Times New Roman" w:cs="Times New Roman"/>
          <w:color w:val="000000"/>
          <w:sz w:val="24"/>
          <w:szCs w:val="24"/>
        </w:rPr>
      </w:pPr>
    </w:p>
    <w:p w14:paraId="434FE37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6AD6499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9D1D4E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E1CB2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0E3C8A1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89664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09264D53"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712938" w14:textId="77777777" w:rsidR="00FB7742" w:rsidRDefault="00FB7742">
      <w:pPr>
        <w:spacing w:after="0" w:line="257" w:lineRule="atLeast"/>
        <w:ind w:firstLine="115"/>
        <w:jc w:val="both"/>
        <w:rPr>
          <w:rFonts w:ascii="Times New Roman" w:hAnsi="Times New Roman" w:cs="Times New Roman"/>
          <w:color w:val="000000"/>
          <w:sz w:val="24"/>
          <w:szCs w:val="24"/>
        </w:rPr>
      </w:pPr>
    </w:p>
    <w:p w14:paraId="1947087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18.  NENUGALIMA JĖGA (FORCE MAJEURE)</w:t>
      </w:r>
    </w:p>
    <w:p w14:paraId="551B61EA" w14:textId="77777777" w:rsidR="00FB7742" w:rsidRDefault="00FB7742">
      <w:pPr>
        <w:spacing w:after="0" w:line="257" w:lineRule="atLeast"/>
        <w:ind w:firstLine="62"/>
        <w:jc w:val="both"/>
        <w:rPr>
          <w:rFonts w:ascii="Times New Roman" w:hAnsi="Times New Roman" w:cs="Times New Roman"/>
          <w:color w:val="000000"/>
          <w:sz w:val="24"/>
          <w:szCs w:val="24"/>
        </w:rPr>
      </w:pPr>
    </w:p>
    <w:p w14:paraId="168834D0"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18.1.</w:t>
      </w:r>
      <w:r>
        <w:rPr>
          <w:rFonts w:ascii="Times New Roman" w:hAnsi="Times New Roman" w:cs="Times New Roman"/>
          <w:b/>
          <w:bCs/>
          <w:color w:val="000000"/>
          <w:sz w:val="24"/>
          <w:szCs w:val="24"/>
        </w:rPr>
        <w:t> </w:t>
      </w:r>
      <w:r>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025ECB2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18.1.1. dėl nenugalimos jėgos (</w:t>
      </w:r>
      <w:r>
        <w:rPr>
          <w:rFonts w:ascii="Times New Roman" w:hAnsi="Times New Roman" w:cs="Times New Roman"/>
          <w:i/>
          <w:iCs/>
          <w:color w:val="000000"/>
          <w:sz w:val="24"/>
          <w:szCs w:val="24"/>
        </w:rPr>
        <w:t>force majeure</w:t>
      </w:r>
      <w:r>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Pr>
          <w:rFonts w:ascii="Times New Roman" w:hAnsi="Times New Roman" w:cs="Times New Roman"/>
          <w:i/>
          <w:iCs/>
          <w:color w:val="000000"/>
          <w:sz w:val="24"/>
          <w:szCs w:val="24"/>
        </w:rPr>
        <w:t>force majeure</w:t>
      </w:r>
      <w:r>
        <w:rPr>
          <w:rFonts w:ascii="Times New Roman" w:hAnsi="Times New Roman" w:cs="Times New Roman"/>
          <w:color w:val="000000"/>
          <w:sz w:val="24"/>
          <w:szCs w:val="24"/>
        </w:rPr>
        <w:t>) aplinkybėms taisyklių patvirtinimo” patvirtintų taisyklių nuostatos;</w:t>
      </w:r>
    </w:p>
    <w:p w14:paraId="09A39A57"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64BDE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18.2.</w:t>
      </w:r>
      <w:r>
        <w:rPr>
          <w:rFonts w:ascii="Times New Roman" w:hAnsi="Times New Roman" w:cs="Times New Roman"/>
          <w:b/>
          <w:bCs/>
          <w:color w:val="000000"/>
          <w:sz w:val="24"/>
          <w:szCs w:val="24"/>
        </w:rPr>
        <w:t> </w:t>
      </w:r>
      <w:r>
        <w:rPr>
          <w:rFonts w:ascii="Times New Roman" w:hAnsi="Times New Roman" w:cs="Times New Roman"/>
          <w:color w:val="000000"/>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ascii="Times New Roman" w:hAnsi="Times New Roman" w:cs="Times New Roman"/>
          <w:color w:val="000000"/>
          <w:sz w:val="24"/>
          <w:szCs w:val="24"/>
        </w:rPr>
        <w:t>įrodymus</w:t>
      </w:r>
      <w:proofErr w:type="spellEnd"/>
      <w:r>
        <w:rPr>
          <w:rFonts w:ascii="Times New Roman" w:hAnsi="Times New Roman" w:cs="Times New Roman"/>
          <w:color w:val="000000"/>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6C7B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18.3.</w:t>
      </w:r>
      <w:r>
        <w:rPr>
          <w:rFonts w:ascii="Times New Roman" w:hAnsi="Times New Roman" w:cs="Times New Roman"/>
          <w:b/>
          <w:bCs/>
          <w:color w:val="000000"/>
          <w:sz w:val="24"/>
          <w:szCs w:val="24"/>
        </w:rPr>
        <w:t> </w:t>
      </w:r>
      <w:r>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B787F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18.4. Jeigu nenugalimos jėgos (</w:t>
      </w:r>
      <w:r>
        <w:rPr>
          <w:rFonts w:ascii="Times New Roman" w:hAnsi="Times New Roman" w:cs="Times New Roman"/>
          <w:i/>
          <w:iCs/>
          <w:color w:val="000000"/>
          <w:sz w:val="24"/>
          <w:szCs w:val="24"/>
        </w:rPr>
        <w:t>force majeure</w:t>
      </w:r>
      <w:r>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E93267" w14:textId="77777777" w:rsidR="00FB7742" w:rsidRDefault="00FB7742">
      <w:pPr>
        <w:spacing w:after="0" w:line="257" w:lineRule="atLeast"/>
        <w:ind w:firstLine="62"/>
        <w:jc w:val="both"/>
        <w:rPr>
          <w:rFonts w:ascii="Times New Roman" w:hAnsi="Times New Roman" w:cs="Times New Roman"/>
          <w:color w:val="000000"/>
          <w:sz w:val="24"/>
          <w:szCs w:val="24"/>
        </w:rPr>
      </w:pPr>
    </w:p>
    <w:p w14:paraId="193F816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19.  SUTARTIES NUOSTATŲ NEGALIOJIMAS</w:t>
      </w:r>
    </w:p>
    <w:p w14:paraId="3454C435" w14:textId="77777777" w:rsidR="00FB7742" w:rsidRDefault="00FB7742">
      <w:pPr>
        <w:spacing w:after="0" w:line="257" w:lineRule="atLeast"/>
        <w:ind w:firstLine="62"/>
        <w:jc w:val="both"/>
        <w:rPr>
          <w:rFonts w:ascii="Times New Roman" w:hAnsi="Times New Roman" w:cs="Times New Roman"/>
          <w:color w:val="000000"/>
          <w:sz w:val="24"/>
          <w:szCs w:val="24"/>
        </w:rPr>
      </w:pPr>
    </w:p>
    <w:p w14:paraId="32F7F30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ascii="Times New Roman" w:hAnsi="Times New Roman" w:cs="Times New Roman"/>
          <w:color w:val="000000"/>
          <w:sz w:val="24"/>
          <w:szCs w:val="24"/>
        </w:rPr>
        <w:lastRenderedPageBreak/>
        <w:t>nepažeidžia įstatymų bei kitų teisės aktų ir galima daryti prielaidą, kad Sutartis būtų buvusi teisėtai sudaryta ir neįtraukus nuostatos, kuri yra negaliojanti.</w:t>
      </w:r>
    </w:p>
    <w:p w14:paraId="6D334236"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27FF652" w14:textId="77777777" w:rsidR="00FB7742" w:rsidRDefault="00FB7742">
      <w:pPr>
        <w:spacing w:after="0" w:line="257" w:lineRule="atLeast"/>
        <w:ind w:firstLine="62"/>
        <w:jc w:val="both"/>
        <w:rPr>
          <w:rFonts w:ascii="Times New Roman" w:hAnsi="Times New Roman" w:cs="Times New Roman"/>
          <w:color w:val="000000"/>
          <w:sz w:val="24"/>
          <w:szCs w:val="24"/>
        </w:rPr>
      </w:pPr>
    </w:p>
    <w:p w14:paraId="6219866C"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20.  SUTARTIES PAKEITIMAI</w:t>
      </w:r>
    </w:p>
    <w:p w14:paraId="0846C6E3" w14:textId="77777777" w:rsidR="00FB7742" w:rsidRDefault="00FB7742">
      <w:pPr>
        <w:spacing w:after="0" w:line="257" w:lineRule="atLeast"/>
        <w:ind w:firstLine="62"/>
        <w:jc w:val="both"/>
        <w:rPr>
          <w:rFonts w:ascii="Times New Roman" w:hAnsi="Times New Roman" w:cs="Times New Roman"/>
          <w:color w:val="000000"/>
          <w:sz w:val="24"/>
          <w:szCs w:val="24"/>
        </w:rPr>
      </w:pPr>
    </w:p>
    <w:p w14:paraId="1E48AA4A"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64B998B8"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20.2. Sutarties pakeitimai įforminami Šalims sudarant Susitarimą.</w:t>
      </w:r>
    </w:p>
    <w:p w14:paraId="3F24C1C1"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029ED1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3788AD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73B9B2" w14:textId="77777777" w:rsidR="00FB7742" w:rsidRDefault="00FB7742">
      <w:pPr>
        <w:spacing w:after="0" w:line="257" w:lineRule="atLeast"/>
        <w:ind w:firstLine="62"/>
        <w:jc w:val="both"/>
        <w:rPr>
          <w:rFonts w:ascii="Times New Roman" w:hAnsi="Times New Roman" w:cs="Times New Roman"/>
          <w:color w:val="000000"/>
          <w:sz w:val="24"/>
          <w:szCs w:val="24"/>
        </w:rPr>
      </w:pPr>
    </w:p>
    <w:p w14:paraId="4CA7A420"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21.  SUTARTIES SUSTABDYMAS</w:t>
      </w:r>
    </w:p>
    <w:p w14:paraId="56503DE2" w14:textId="77777777" w:rsidR="00FB7742" w:rsidRDefault="00FB7742">
      <w:pPr>
        <w:spacing w:after="0" w:line="257" w:lineRule="atLeast"/>
        <w:ind w:firstLine="62"/>
        <w:jc w:val="both"/>
        <w:rPr>
          <w:rFonts w:ascii="Times New Roman" w:hAnsi="Times New Roman" w:cs="Times New Roman"/>
          <w:color w:val="000000"/>
          <w:sz w:val="24"/>
          <w:szCs w:val="24"/>
        </w:rPr>
      </w:pPr>
    </w:p>
    <w:p w14:paraId="5F62F445"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241EDD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 Prekių (jų dalies) tiekimas gali būti stabdomas esant bent vienai iš šių aplinkybių: </w:t>
      </w:r>
    </w:p>
    <w:p w14:paraId="664ECEE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63BCB1"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254AD78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21.2.3. dėl nenumatytų prekių, paslaugų ir (ar) darbų, susijusių su perkamu objektu, kurių poreikis paaiškėjo tik vykdant Sutartį; </w:t>
      </w:r>
    </w:p>
    <w:p w14:paraId="433B080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21.2.4. ne dėl Pirkėjo kaltės vėluoja kitos Pirkėjo pirkimo sutarties, turinčios tiesioginės įtakos šiai Sutarčiai, vykdymas;  </w:t>
      </w:r>
    </w:p>
    <w:p w14:paraId="4AAF879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21.2.5. esant </w:t>
      </w:r>
      <w:proofErr w:type="spellStart"/>
      <w:r>
        <w:rPr>
          <w:rFonts w:ascii="Times New Roman" w:hAnsi="Times New Roman" w:cs="Times New Roman"/>
          <w:color w:val="000000"/>
          <w:sz w:val="24"/>
          <w:szCs w:val="24"/>
        </w:rPr>
        <w:t>įrodymais</w:t>
      </w:r>
      <w:proofErr w:type="spellEnd"/>
      <w:r>
        <w:rPr>
          <w:rFonts w:ascii="Times New Roman" w:hAnsi="Times New Roman" w:cs="Times New Roman"/>
          <w:color w:val="000000"/>
          <w:sz w:val="24"/>
          <w:szCs w:val="24"/>
        </w:rPr>
        <w:t xml:space="preserve"> pagrįstoms kliūtims ar trukdymams, sukeltiems Tiekėjui kitų trečiųjų asmenų ne dėl Tiekėjo ne laiku ar netinkamai pagal Sutarties sąlygas ir tvarką įvykdytų sutartinių įsipareigojimų; </w:t>
      </w:r>
    </w:p>
    <w:p w14:paraId="4AF0F17C"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21.2.6. pasikeitus galiojančiam teisės aktui ar įsigaliojus naujam teisės aktui, kuris turi įtakos šios Sutarties vykdymui; </w:t>
      </w:r>
    </w:p>
    <w:p w14:paraId="186D0F2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2AEAC3E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21.2.8. dėl teisminių (arbitražinių) ginčų su Pirkėju ar trečiaisiais asmenimis, kurių dalykas yra tiesiogiai susijęs su Sutarties vykdymu. </w:t>
      </w:r>
    </w:p>
    <w:p w14:paraId="0B6A3702"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ascii="Times New Roman" w:eastAsia="Calibri" w:hAnsi="Times New Roman" w:cs="Times New Roman"/>
          <w:kern w:val="2"/>
          <w:sz w:val="24"/>
          <w:szCs w:val="24"/>
        </w:rPr>
        <w:t>ir įforminamas Sutarties 21.6 punkte nustatyta tvarka</w:t>
      </w:r>
      <w:r>
        <w:rPr>
          <w:rFonts w:ascii="Times New Roman" w:hAnsi="Times New Roman" w:cs="Times New Roman"/>
          <w:color w:val="000000"/>
          <w:sz w:val="24"/>
          <w:szCs w:val="24"/>
        </w:rPr>
        <w:t>.</w:t>
      </w:r>
    </w:p>
    <w:p w14:paraId="04CD0326"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ascii="Times New Roman" w:eastAsia="Calibri" w:hAnsi="Times New Roman" w:cs="Times New Roman"/>
          <w:kern w:val="2"/>
          <w:sz w:val="24"/>
          <w:szCs w:val="24"/>
        </w:rPr>
        <w:t>ir įforminamas Sutarties 21.6 punkte nustatyta tvarka.</w:t>
      </w:r>
    </w:p>
    <w:p w14:paraId="47FE7DDB"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21.5. Sutartinių įsipareigojimų vykdymas gali būti stabdomas tik Sutarties galiojimo laikotarpiu tokia tvarka:</w:t>
      </w:r>
    </w:p>
    <w:p w14:paraId="092F051E"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rFonts w:ascii="Times New Roman" w:hAnsi="Times New Roman" w:cs="Times New Roman"/>
          <w:color w:val="000000"/>
          <w:sz w:val="24"/>
          <w:szCs w:val="24"/>
        </w:rPr>
        <w:t>įrodymais</w:t>
      </w:r>
      <w:proofErr w:type="spellEnd"/>
      <w:r>
        <w:rPr>
          <w:rFonts w:ascii="Times New Roman" w:hAnsi="Times New Roman" w:cs="Times New Roman"/>
          <w:color w:val="000000"/>
          <w:sz w:val="24"/>
          <w:szCs w:val="24"/>
        </w:rPr>
        <w:t>, Pirkėjas turi teisę raštu atsisakyti patvirtinti stabdymą. </w:t>
      </w:r>
    </w:p>
    <w:p w14:paraId="6BE3F91B" w14:textId="77777777" w:rsidR="00FB7742" w:rsidRDefault="002D3B3D">
      <w:pPr>
        <w:spacing w:after="0" w:line="264"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D87D44" w14:textId="77777777" w:rsidR="00FB7742" w:rsidRDefault="002D3B3D">
      <w:pPr>
        <w:spacing w:after="0" w:line="264" w:lineRule="atLeast"/>
        <w:jc w:val="both"/>
        <w:rPr>
          <w:rFonts w:ascii="Times New Roman" w:hAnsi="Times New Roman" w:cs="Times New Roman"/>
          <w:sz w:val="24"/>
          <w:szCs w:val="24"/>
        </w:rPr>
      </w:pPr>
      <w:r>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ascii="Times New Roman" w:eastAsia="Calibri" w:hAnsi="Times New Roman" w:cs="Times New Roman"/>
          <w:kern w:val="2"/>
          <w:sz w:val="24"/>
          <w:szCs w:val="24"/>
        </w:rPr>
        <w:t>Jei sutartinių įsipareigojimų ar jų dalies vykdymas sustabdytas</w:t>
      </w:r>
      <w:r>
        <w:rPr>
          <w:rFonts w:ascii="Times New Roman" w:hAnsi="Times New Roman" w:cs="Times New Roman"/>
          <w:sz w:val="24"/>
          <w:szCs w:val="24"/>
        </w:rPr>
        <w:t>, Šalys negali vykdyti jokių jiems pagal Sutartį ar Sutarties dalį priskirtų įsipareigojimų.</w:t>
      </w:r>
    </w:p>
    <w:p w14:paraId="434A684E" w14:textId="77777777" w:rsidR="00FB7742" w:rsidRDefault="002D3B3D">
      <w:pPr>
        <w:spacing w:after="0" w:line="264"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904092" w14:textId="77777777" w:rsidR="00FB7742" w:rsidRDefault="002D3B3D">
      <w:pPr>
        <w:spacing w:after="0" w:line="264"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21.7. Sutartinių įsipareigojimų vykdymas stabdomas ne ilgesniam kaip konkrečios, pagrįstos aplinkybės egzistavimo laikotarpiui.</w:t>
      </w:r>
    </w:p>
    <w:p w14:paraId="7109D869"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C016E7"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ascii="Times New Roman" w:eastAsia="Calibri" w:hAnsi="Times New Roman" w:cs="Times New Roman"/>
          <w:kern w:val="2"/>
          <w:sz w:val="24"/>
          <w:szCs w:val="24"/>
        </w:rPr>
        <w:t xml:space="preserve">Tuo atveju, jeigu Sutartyje numatytų prievolių įvykdymo terminai atnaujinami anksčiau negu pasibaigia Šalių susitarime nurodytas </w:t>
      </w:r>
      <w:r>
        <w:rPr>
          <w:rFonts w:ascii="Times New Roman" w:eastAsia="Calibri" w:hAnsi="Times New Roman" w:cs="Times New Roman"/>
          <w:kern w:val="2"/>
          <w:sz w:val="24"/>
          <w:szCs w:val="24"/>
        </w:rPr>
        <w:lastRenderedPageBreak/>
        <w:t>sustabdymo terminas, Šalys Sutartyje numatytų prievolių įvykdymo terminų atnaujinimo datą įformina raštu.</w:t>
      </w:r>
    </w:p>
    <w:p w14:paraId="613B5EFA"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3DB78C77"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47D6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6C9CDABF"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22.  SUTARTIES NUTRAUKIMAS</w:t>
      </w:r>
    </w:p>
    <w:p w14:paraId="5880BFE8"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4EFE1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1777D91C" w14:textId="77777777" w:rsidR="00FB7742" w:rsidRDefault="00FB7742">
      <w:pPr>
        <w:spacing w:after="0" w:line="257" w:lineRule="atLeast"/>
        <w:ind w:firstLine="62"/>
        <w:jc w:val="both"/>
        <w:rPr>
          <w:rFonts w:ascii="Times New Roman" w:hAnsi="Times New Roman" w:cs="Times New Roman"/>
          <w:color w:val="000000"/>
          <w:sz w:val="24"/>
          <w:szCs w:val="24"/>
        </w:rPr>
      </w:pPr>
    </w:p>
    <w:p w14:paraId="6BD0C596"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22.1.  Pretenzijos dėl Sutarties pažeidimų</w:t>
      </w:r>
    </w:p>
    <w:p w14:paraId="4338F118" w14:textId="77777777" w:rsidR="00FB7742" w:rsidRDefault="00FB7742">
      <w:pPr>
        <w:spacing w:after="0" w:line="257" w:lineRule="atLeast"/>
        <w:ind w:firstLine="62"/>
        <w:jc w:val="both"/>
        <w:rPr>
          <w:rFonts w:ascii="Times New Roman" w:hAnsi="Times New Roman" w:cs="Times New Roman"/>
          <w:color w:val="000000"/>
          <w:sz w:val="24"/>
          <w:szCs w:val="24"/>
        </w:rPr>
      </w:pPr>
    </w:p>
    <w:p w14:paraId="7A860B3E"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6A4E7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Fonts w:ascii="Times New Roman" w:hAnsi="Times New Roman" w:cs="Times New Roman"/>
          <w:b/>
          <w:bCs/>
          <w:color w:val="000000"/>
          <w:sz w:val="24"/>
          <w:szCs w:val="24"/>
        </w:rPr>
        <w:t> </w:t>
      </w:r>
      <w:r>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20504E3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43D690C4"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22.2.  Sutarties nutraukimas Pirkėjo iniciatyva</w:t>
      </w:r>
    </w:p>
    <w:p w14:paraId="197C8CCB" w14:textId="77777777" w:rsidR="00FB7742" w:rsidRDefault="00FB7742">
      <w:pPr>
        <w:spacing w:after="0" w:line="257" w:lineRule="atLeast"/>
        <w:ind w:firstLine="62"/>
        <w:jc w:val="both"/>
        <w:rPr>
          <w:rFonts w:ascii="Times New Roman" w:hAnsi="Times New Roman" w:cs="Times New Roman"/>
          <w:color w:val="000000"/>
          <w:sz w:val="24"/>
          <w:szCs w:val="24"/>
        </w:rPr>
      </w:pPr>
    </w:p>
    <w:p w14:paraId="5A31F633"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9BEF40B"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3DA52AF4"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Pr>
          <w:rFonts w:ascii="Times New Roman" w:hAnsi="Times New Roman" w:cs="Times New Roman"/>
          <w:b/>
          <w:bCs/>
          <w:color w:val="5C5D5D"/>
          <w:sz w:val="24"/>
          <w:szCs w:val="24"/>
        </w:rPr>
        <w:t> </w:t>
      </w:r>
      <w:r>
        <w:rPr>
          <w:rFonts w:ascii="Times New Roman" w:hAnsi="Times New Roman" w:cs="Times New Roman"/>
          <w:color w:val="000000"/>
          <w:sz w:val="24"/>
          <w:szCs w:val="24"/>
        </w:rPr>
        <w:t>įstatymuose ir kituose teisės aktuose nustatyta tvarka analogiška situacija</w:t>
      </w: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w:t>
      </w:r>
    </w:p>
    <w:p w14:paraId="046DAE22"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22.2.2.2. Tiekėjo padėtis pasikeičia ir jis atitinka pirkimo dokumentuose nustatytą pašalinimo pagrindą;</w:t>
      </w:r>
    </w:p>
    <w:p w14:paraId="7EBDF98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sz w:val="24"/>
          <w:szCs w:val="24"/>
        </w:rPr>
        <w:t xml:space="preserve">22.2.2.3. pasikeičia </w:t>
      </w:r>
      <w:r>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5919E20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22.2.2.4. Pirkėjas nusprendžia nebevykdyti veiklos, kurios vykdymui Sutartimi įsigyjamos Prekės ir Sutarties poreikis išnyksta; </w:t>
      </w:r>
    </w:p>
    <w:p w14:paraId="5101968A"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22.2.2.5. Pirkėjo valdymo organas priima sprendimą, dėl kurio Sutarties poreikis išnyksta; </w:t>
      </w:r>
    </w:p>
    <w:p w14:paraId="44F8FE1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F3920B6"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6DA8A3D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22.2.2.8. nebelieka perkamų Prekių poreikio; </w:t>
      </w:r>
    </w:p>
    <w:p w14:paraId="79A2FC2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22.2.2.9. Pirkėjas iš pirkimų priežiūrą atliekančių institucijų gauna nurodymą ar rekomendaciją nutraukti Sutartį;</w:t>
      </w:r>
    </w:p>
    <w:p w14:paraId="7CB1084F"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2E98C74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22.2.2.11. Tiekėjas atsisako pašalinti arba nepašalina Prekių trūkumų per Pirkėjo nustatytus protingus terminus;</w:t>
      </w:r>
    </w:p>
    <w:p w14:paraId="3622672E"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60DD2EDE"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5BEEB7" w14:textId="77777777" w:rsidR="00FB7742" w:rsidRDefault="002D3B3D">
      <w:pPr>
        <w:tabs>
          <w:tab w:val="left" w:pos="567"/>
        </w:tabs>
        <w:spacing w:after="0"/>
        <w:jc w:val="both"/>
        <w:textAlignment w:val="baseline"/>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22.2.2.14. paaiškėja VPĮ 37 straipsnio 8 dalyje ir (ar) 47 straipsnio 8 dalyje nurodytos aplinkybės.</w:t>
      </w:r>
    </w:p>
    <w:p w14:paraId="01E1A3D2" w14:textId="77777777" w:rsidR="00FB7742" w:rsidRDefault="002D3B3D">
      <w:pPr>
        <w:spacing w:after="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85671C0"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56B103"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D19DE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BA36A47"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22.2.7. Sutartis laikoma nutraukta kitą dieną po to, kai pasibaigia įspėjimo apie Sutarties nutraukimą terminas.  </w:t>
      </w:r>
    </w:p>
    <w:p w14:paraId="77310AF1" w14:textId="77777777" w:rsidR="00FB7742" w:rsidRDefault="002D3B3D">
      <w:pPr>
        <w:spacing w:after="0" w:line="257" w:lineRule="atLeast"/>
        <w:jc w:val="both"/>
        <w:textAlignment w:val="baseline"/>
        <w:rPr>
          <w:rFonts w:ascii="Times New Roman" w:hAnsi="Times New Roman" w:cs="Times New Roman"/>
          <w:sz w:val="24"/>
          <w:szCs w:val="24"/>
        </w:rPr>
      </w:pPr>
      <w:r>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Pr>
          <w:rFonts w:ascii="Times New Roman" w:hAnsi="Times New Roman" w:cs="Times New Roman"/>
          <w:sz w:val="24"/>
          <w:szCs w:val="24"/>
        </w:rPr>
        <w:t>. </w:t>
      </w:r>
    </w:p>
    <w:p w14:paraId="2F7DC825"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07741261"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22.3.  Sutarties nutraukimas Tiekėjo iniciatyva</w:t>
      </w:r>
    </w:p>
    <w:p w14:paraId="0AF1CC0A" w14:textId="77777777" w:rsidR="00FB7742" w:rsidRDefault="00FB7742">
      <w:pPr>
        <w:spacing w:after="0" w:line="257" w:lineRule="atLeast"/>
        <w:ind w:firstLine="62"/>
        <w:jc w:val="both"/>
        <w:rPr>
          <w:rFonts w:ascii="Times New Roman" w:hAnsi="Times New Roman" w:cs="Times New Roman"/>
          <w:color w:val="000000"/>
          <w:sz w:val="24"/>
          <w:szCs w:val="24"/>
        </w:rPr>
      </w:pPr>
    </w:p>
    <w:p w14:paraId="792D42F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rFonts w:ascii="Times New Roman" w:hAnsi="Times New Roman" w:cs="Times New Roman"/>
          <w:color w:val="000000"/>
          <w:sz w:val="24"/>
          <w:szCs w:val="24"/>
        </w:rPr>
        <w:t>mokėjimus</w:t>
      </w:r>
      <w:proofErr w:type="spellEnd"/>
      <w:r>
        <w:rPr>
          <w:rFonts w:ascii="Times New Roman" w:hAnsi="Times New Roman" w:cs="Times New Roman"/>
          <w:color w:val="000000"/>
          <w:sz w:val="24"/>
          <w:szCs w:val="24"/>
        </w:rPr>
        <w:t>), ir Pirkėjo skola Tiekėjui viršija 20 (dvidešimt) proc. Pradinės sutarties vertės ir Pirkėjas, gavęs Tiekėjo pretenziją, per 30 (trisdešimt) dienų nesumoka Tiekėjui mokėtinų sumų. </w:t>
      </w:r>
    </w:p>
    <w:p w14:paraId="586F0BCB"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3724539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7A6E64D"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8DDDEC8"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62B86B1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57F0E8F5"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025E12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22.3.6. Sutartis laikoma nutraukta kitą dieną po to, kai pasibaigia įspėjimo apie Sutarties nutraukimą terminas. </w:t>
      </w:r>
    </w:p>
    <w:p w14:paraId="583BB9C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6533056"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4071FE54"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22.4.  Šalių teisės ir pareigos Sutarties nutraukimo atveju</w:t>
      </w:r>
    </w:p>
    <w:p w14:paraId="7036A0FF" w14:textId="77777777" w:rsidR="00FB7742" w:rsidRDefault="00FB7742">
      <w:pPr>
        <w:spacing w:after="0" w:line="257" w:lineRule="atLeast"/>
        <w:ind w:firstLine="62"/>
        <w:jc w:val="both"/>
        <w:rPr>
          <w:rFonts w:ascii="Times New Roman" w:hAnsi="Times New Roman" w:cs="Times New Roman"/>
          <w:color w:val="000000"/>
          <w:sz w:val="24"/>
          <w:szCs w:val="24"/>
        </w:rPr>
      </w:pPr>
    </w:p>
    <w:p w14:paraId="7ACB579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5EC068F"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22.4.2. Nutraukus Sutartį, Šalys privalo: </w:t>
      </w:r>
    </w:p>
    <w:p w14:paraId="2AC47989"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E775196"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22.4.2.2. atsiskaityti už iki Sutarties nutraukimo pristatytas Prekes, atitinkančias Sutarties reikalavimus; </w:t>
      </w:r>
    </w:p>
    <w:p w14:paraId="5281D902" w14:textId="77777777" w:rsidR="00FB7742" w:rsidRDefault="002D3B3D">
      <w:pPr>
        <w:spacing w:after="0" w:line="257" w:lineRule="atLeast"/>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22.4.2.3. per 10 (dešimt) dienų nuo pranešimo apie Sutarties nutraukimą gavimo dienos ar Susitarimo dėl Sutarties nutraukimo sudarymo dienos</w:t>
      </w:r>
      <w:r>
        <w:rPr>
          <w:rFonts w:ascii="Times New Roman" w:hAnsi="Times New Roman" w:cs="Times New Roman"/>
          <w:b/>
          <w:bCs/>
          <w:color w:val="5C5D5D"/>
          <w:sz w:val="24"/>
          <w:szCs w:val="24"/>
        </w:rPr>
        <w:t> </w:t>
      </w:r>
      <w:r>
        <w:rPr>
          <w:rFonts w:ascii="Times New Roman" w:hAnsi="Times New Roman" w:cs="Times New Roman"/>
          <w:color w:val="000000"/>
          <w:sz w:val="24"/>
          <w:szCs w:val="24"/>
        </w:rPr>
        <w:t>perduoti viena kitai visus dokumentus, kuriuos buvo būtina perduoti pagal Sutarties nuostatas. </w:t>
      </w:r>
    </w:p>
    <w:p w14:paraId="5A6F02AF" w14:textId="77777777" w:rsidR="00FB7742" w:rsidRDefault="00FB7742">
      <w:pPr>
        <w:spacing w:after="0" w:line="257" w:lineRule="atLeast"/>
        <w:ind w:firstLine="62"/>
        <w:jc w:val="both"/>
        <w:textAlignment w:val="baseline"/>
        <w:rPr>
          <w:rFonts w:ascii="Times New Roman" w:hAnsi="Times New Roman" w:cs="Times New Roman"/>
          <w:color w:val="000000"/>
          <w:sz w:val="24"/>
          <w:szCs w:val="24"/>
        </w:rPr>
      </w:pPr>
    </w:p>
    <w:p w14:paraId="6FC6CF0F" w14:textId="77777777" w:rsidR="00FB7742" w:rsidRDefault="002D3B3D">
      <w:pPr>
        <w:spacing w:after="0"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23.  PREKIŲ MODELIO AR GAMINTOJO KEITIMAS</w:t>
      </w:r>
    </w:p>
    <w:p w14:paraId="39026A56" w14:textId="77777777" w:rsidR="00FB7742" w:rsidRDefault="00FB7742">
      <w:pPr>
        <w:spacing w:after="0" w:line="257" w:lineRule="atLeast"/>
        <w:ind w:firstLine="62"/>
        <w:jc w:val="both"/>
        <w:rPr>
          <w:rFonts w:ascii="Times New Roman" w:hAnsi="Times New Roman" w:cs="Times New Roman"/>
          <w:color w:val="000000"/>
          <w:sz w:val="24"/>
          <w:szCs w:val="24"/>
        </w:rPr>
      </w:pPr>
    </w:p>
    <w:p w14:paraId="2CB630B2"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aps/>
          <w:color w:val="000000"/>
          <w:sz w:val="24"/>
          <w:szCs w:val="24"/>
        </w:rPr>
        <w:t>23.1. </w:t>
      </w:r>
      <w:r>
        <w:rPr>
          <w:rFonts w:ascii="Times New Roman" w:hAnsi="Times New Roman" w:cs="Times New Roman"/>
          <w:color w:val="000000"/>
          <w:sz w:val="24"/>
          <w:szCs w:val="24"/>
        </w:rPr>
        <w:t>Tiekėjas turi teisę keisti Prekių modelį ir (ar) gamintoją, jei yra visos toliau nurodytos sąlygos:</w:t>
      </w:r>
    </w:p>
    <w:p w14:paraId="6476F321" w14:textId="77777777" w:rsidR="00FB7742" w:rsidRDefault="002D3B3D">
      <w:pPr>
        <w:spacing w:after="0" w:line="257" w:lineRule="atLeast"/>
        <w:jc w:val="both"/>
        <w:rPr>
          <w:rFonts w:ascii="Times New Roman" w:hAnsi="Times New Roman" w:cs="Times New Roman"/>
          <w:sz w:val="24"/>
          <w:szCs w:val="24"/>
        </w:rPr>
      </w:pPr>
      <w:r>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Fonts w:ascii="Times New Roman" w:hAnsi="Times New Roman" w:cs="Times New Roman"/>
          <w:sz w:val="24"/>
          <w:szCs w:val="24"/>
          <w:vertAlign w:val="superscript"/>
        </w:rPr>
        <w:t>1 </w:t>
      </w:r>
      <w:r>
        <w:rPr>
          <w:rFonts w:ascii="Times New Roman" w:hAnsi="Times New Roman" w:cs="Times New Roman"/>
          <w:sz w:val="24"/>
          <w:szCs w:val="24"/>
        </w:rPr>
        <w:t>dalies nuostatų;</w:t>
      </w:r>
    </w:p>
    <w:p w14:paraId="425A2A5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17B815"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Fonts w:ascii="Times New Roman" w:hAnsi="Times New Roman" w:cs="Times New Roman"/>
          <w:color w:val="000000"/>
          <w:sz w:val="24"/>
          <w:szCs w:val="24"/>
          <w:shd w:val="clear" w:color="auto" w:fill="FFFFFF"/>
        </w:rPr>
        <w:t>ir lygiavertiškumo ar geresnės kokybės nei Sutartyje nurodytos Prekės</w:t>
      </w:r>
      <w:r>
        <w:rPr>
          <w:rFonts w:ascii="Times New Roman" w:hAnsi="Times New Roman" w:cs="Times New Roman"/>
          <w:color w:val="000000"/>
          <w:sz w:val="24"/>
          <w:szCs w:val="24"/>
        </w:rPr>
        <w:t>;</w:t>
      </w:r>
    </w:p>
    <w:p w14:paraId="60FDBAF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23.1.4. Šalys sudarė rašytinį Susitarimą prie Sutarties dėl Prekių keitimo.</w:t>
      </w:r>
    </w:p>
    <w:p w14:paraId="00FB996A"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F3923A4" w14:textId="77777777" w:rsidR="00FB7742" w:rsidRDefault="00FB7742">
      <w:pPr>
        <w:spacing w:after="0" w:line="257" w:lineRule="atLeast"/>
        <w:ind w:firstLine="62"/>
        <w:jc w:val="both"/>
        <w:rPr>
          <w:rFonts w:ascii="Times New Roman" w:hAnsi="Times New Roman" w:cs="Times New Roman"/>
          <w:color w:val="000000"/>
          <w:sz w:val="24"/>
          <w:szCs w:val="24"/>
        </w:rPr>
      </w:pPr>
    </w:p>
    <w:p w14:paraId="5E1923E4"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24.  BENDRAVIMO TVARKA IR KALBA</w:t>
      </w:r>
    </w:p>
    <w:p w14:paraId="0582DAEB" w14:textId="77777777" w:rsidR="00FB7742" w:rsidRDefault="00FB7742">
      <w:pPr>
        <w:spacing w:after="0" w:line="257" w:lineRule="atLeast"/>
        <w:ind w:firstLine="62"/>
        <w:jc w:val="both"/>
        <w:rPr>
          <w:rFonts w:ascii="Times New Roman" w:hAnsi="Times New Roman" w:cs="Times New Roman"/>
          <w:color w:val="000000"/>
          <w:sz w:val="24"/>
          <w:szCs w:val="24"/>
        </w:rPr>
      </w:pPr>
    </w:p>
    <w:p w14:paraId="08150AD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2A4EA18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598227F"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5870232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24.4. Jeigu pranešimas siunčiamas el. paštu, laikoma, kad Šalis jį gavo kitą darbo dieną.</w:t>
      </w:r>
    </w:p>
    <w:p w14:paraId="6102424C"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2EB64C5B" w14:textId="77777777" w:rsidR="00FB7742" w:rsidRDefault="00FB7742">
      <w:pPr>
        <w:spacing w:after="0" w:line="257" w:lineRule="atLeast"/>
        <w:ind w:firstLine="62"/>
        <w:jc w:val="both"/>
        <w:rPr>
          <w:rFonts w:ascii="Times New Roman" w:hAnsi="Times New Roman" w:cs="Times New Roman"/>
          <w:color w:val="000000"/>
          <w:sz w:val="24"/>
          <w:szCs w:val="24"/>
        </w:rPr>
      </w:pPr>
    </w:p>
    <w:p w14:paraId="229C045F" w14:textId="77777777" w:rsidR="00FB7742" w:rsidRDefault="002D3B3D">
      <w:pPr>
        <w:spacing w:after="0" w:line="257" w:lineRule="atLeast"/>
        <w:ind w:hanging="360"/>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25.  PRETENZIJOS IR GINČŲ SPRENDIMAS</w:t>
      </w:r>
    </w:p>
    <w:p w14:paraId="566064A9" w14:textId="77777777" w:rsidR="00FB7742" w:rsidRDefault="00FB7742">
      <w:pPr>
        <w:spacing w:after="0" w:line="257" w:lineRule="atLeast"/>
        <w:ind w:firstLine="62"/>
        <w:jc w:val="both"/>
        <w:rPr>
          <w:rFonts w:ascii="Times New Roman" w:hAnsi="Times New Roman" w:cs="Times New Roman"/>
          <w:color w:val="000000"/>
          <w:sz w:val="24"/>
          <w:szCs w:val="24"/>
        </w:rPr>
      </w:pPr>
    </w:p>
    <w:p w14:paraId="4B02916B"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3C919089"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762A95E" w14:textId="77777777" w:rsidR="00FB7742" w:rsidRDefault="002D3B3D">
      <w:pPr>
        <w:spacing w:after="0" w:line="257"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25.3. Kilę ginčai nesudaro pagrindo Šalims atsisakyti vykdyti savo prievoles pagal Sutartį.</w:t>
      </w:r>
    </w:p>
    <w:p w14:paraId="5F084D91" w14:textId="77777777" w:rsidR="00FB7742" w:rsidRDefault="00FB7742">
      <w:pPr>
        <w:spacing w:after="0" w:line="257" w:lineRule="atLeast"/>
        <w:textAlignment w:val="center"/>
        <w:rPr>
          <w:rFonts w:ascii="Times New Roman" w:hAnsi="Times New Roman" w:cs="Times New Roman"/>
          <w:color w:val="000000"/>
          <w:sz w:val="24"/>
          <w:szCs w:val="24"/>
        </w:rPr>
      </w:pPr>
    </w:p>
    <w:p w14:paraId="5C94AC62" w14:textId="77777777" w:rsidR="00FB7742" w:rsidRDefault="002D3B3D">
      <w:pPr>
        <w:spacing w:after="0" w:line="259" w:lineRule="auto"/>
        <w:jc w:val="center"/>
        <w:rPr>
          <w:rFonts w:ascii="Times New Roman" w:hAnsi="Times New Roman" w:cs="Times New Roman"/>
          <w:kern w:val="2"/>
          <w:sz w:val="24"/>
          <w:szCs w:val="24"/>
        </w:rPr>
      </w:pPr>
      <w:r>
        <w:rPr>
          <w:rFonts w:ascii="Times New Roman" w:hAnsi="Times New Roman" w:cs="Times New Roman"/>
          <w:kern w:val="2"/>
          <w:sz w:val="24"/>
          <w:szCs w:val="24"/>
        </w:rPr>
        <w:t>________________</w:t>
      </w:r>
    </w:p>
    <w:p w14:paraId="4EA61D58" w14:textId="77777777" w:rsidR="00FB7742" w:rsidRDefault="00FB7742">
      <w:pPr>
        <w:tabs>
          <w:tab w:val="left" w:pos="2977"/>
        </w:tabs>
        <w:spacing w:after="0" w:line="20" w:lineRule="atLeast"/>
        <w:rPr>
          <w:rFonts w:ascii="Times New Roman" w:eastAsia="Calibri" w:hAnsi="Times New Roman" w:cs="Times New Roman"/>
          <w:color w:val="0070C0"/>
          <w:sz w:val="24"/>
          <w:szCs w:val="24"/>
        </w:rPr>
      </w:pPr>
    </w:p>
    <w:sectPr w:rsidR="00FB7742">
      <w:headerReference w:type="default" r:id="rId29"/>
      <w:footerReference w:type="default" r:id="rId30"/>
      <w:headerReference w:type="first" r:id="rId31"/>
      <w:footerReference w:type="first" r:id="rId32"/>
      <w:pgSz w:w="12240" w:h="15840"/>
      <w:pgMar w:top="1134" w:right="567" w:bottom="1134" w:left="1701" w:header="720" w:footer="720" w:gutter="0"/>
      <w:pgNumType w:start="22"/>
      <w:cols w:space="1296"/>
      <w:formProt w:val="0"/>
      <w:titlePg/>
      <w:docGrid w:linePitch="360" w:charSpace="118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5EF69" w14:textId="77777777" w:rsidR="00661EE0" w:rsidRDefault="00661EE0">
      <w:pPr>
        <w:spacing w:after="0" w:line="240" w:lineRule="auto"/>
      </w:pPr>
      <w:r>
        <w:separator/>
      </w:r>
    </w:p>
  </w:endnote>
  <w:endnote w:type="continuationSeparator" w:id="0">
    <w:p w14:paraId="22864024" w14:textId="77777777" w:rsidR="00661EE0" w:rsidRDefault="00661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00"/>
    <w:family w:val="roman"/>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77B57" w14:textId="6545CBA9" w:rsidR="007F6837" w:rsidRDefault="007F6837">
    <w:pPr>
      <w:pStyle w:val="Footer"/>
      <w:jc w:val="right"/>
    </w:pPr>
    <w:r>
      <w:fldChar w:fldCharType="begin"/>
    </w:r>
    <w:r>
      <w:instrText>PAGE</w:instrText>
    </w:r>
    <w:r>
      <w:fldChar w:fldCharType="separate"/>
    </w:r>
    <w:r w:rsidR="00D05F74">
      <w:rPr>
        <w:noProof/>
      </w:rPr>
      <w:t>5</w:t>
    </w:r>
    <w:r>
      <w:fldChar w:fldCharType="end"/>
    </w:r>
  </w:p>
  <w:p w14:paraId="3CD3A15B" w14:textId="77777777" w:rsidR="007F6837" w:rsidRDefault="007F6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02A1" w14:textId="77777777" w:rsidR="007F6837" w:rsidRDefault="007F6837">
    <w:pPr>
      <w:pStyle w:val="Footer"/>
      <w:jc w:val="right"/>
    </w:pPr>
  </w:p>
  <w:p w14:paraId="6D00802D" w14:textId="77777777" w:rsidR="007F6837" w:rsidRDefault="007F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EF1D" w14:textId="6C91E58D" w:rsidR="007F6837" w:rsidRDefault="007F6837">
    <w:pPr>
      <w:pStyle w:val="Footer"/>
      <w:jc w:val="right"/>
    </w:pPr>
    <w:r>
      <w:fldChar w:fldCharType="begin"/>
    </w:r>
    <w:r>
      <w:instrText>PAGE</w:instrText>
    </w:r>
    <w:r>
      <w:fldChar w:fldCharType="separate"/>
    </w:r>
    <w:r w:rsidR="00442756">
      <w:rPr>
        <w:noProof/>
      </w:rPr>
      <w:t>36</w:t>
    </w:r>
    <w:r>
      <w:fldChar w:fldCharType="end"/>
    </w:r>
  </w:p>
  <w:p w14:paraId="5F6407C5" w14:textId="77777777" w:rsidR="007F6837" w:rsidRDefault="007F683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13DE1" w14:textId="0876A975" w:rsidR="007F6837" w:rsidRDefault="007F6837">
    <w:pPr>
      <w:pStyle w:val="Footer"/>
      <w:jc w:val="right"/>
    </w:pPr>
    <w:r>
      <w:fldChar w:fldCharType="begin"/>
    </w:r>
    <w:r>
      <w:instrText>PAGE</w:instrText>
    </w:r>
    <w:r>
      <w:fldChar w:fldCharType="separate"/>
    </w:r>
    <w:r w:rsidR="00D05F74">
      <w:rPr>
        <w:noProof/>
      </w:rPr>
      <w:t>13</w:t>
    </w:r>
    <w:r>
      <w:fldChar w:fldCharType="end"/>
    </w:r>
  </w:p>
  <w:p w14:paraId="34EFCBE3" w14:textId="77777777" w:rsidR="007F6837" w:rsidRDefault="007F68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021CD" w14:textId="7484C30E" w:rsidR="007F6837" w:rsidRDefault="007F6837">
    <w:pPr>
      <w:pStyle w:val="Footer"/>
      <w:jc w:val="right"/>
    </w:pPr>
    <w:r>
      <w:fldChar w:fldCharType="begin"/>
    </w:r>
    <w:r>
      <w:instrText>PAGE</w:instrText>
    </w:r>
    <w:r>
      <w:fldChar w:fldCharType="separate"/>
    </w:r>
    <w:r w:rsidR="00442756">
      <w:rPr>
        <w:noProof/>
      </w:rPr>
      <w:t>30</w:t>
    </w:r>
    <w:r>
      <w:fldChar w:fldCharType="end"/>
    </w:r>
  </w:p>
  <w:p w14:paraId="131D747E" w14:textId="77777777" w:rsidR="007F6837" w:rsidRDefault="007F683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530DA" w14:textId="1B086563" w:rsidR="007F6837" w:rsidRDefault="007F6837">
    <w:pPr>
      <w:pStyle w:val="Footer"/>
      <w:jc w:val="right"/>
    </w:pPr>
    <w:r>
      <w:fldChar w:fldCharType="begin"/>
    </w:r>
    <w:r>
      <w:instrText>PAGE</w:instrText>
    </w:r>
    <w:r>
      <w:fldChar w:fldCharType="separate"/>
    </w:r>
    <w:r w:rsidR="00442756">
      <w:rPr>
        <w:noProof/>
      </w:rPr>
      <w:t>22</w:t>
    </w:r>
    <w:r>
      <w:fldChar w:fldCharType="end"/>
    </w:r>
  </w:p>
  <w:p w14:paraId="2CA01B53" w14:textId="77777777" w:rsidR="007F6837" w:rsidRDefault="007F6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04BDC" w14:textId="77777777" w:rsidR="00661EE0" w:rsidRDefault="00661EE0">
      <w:pPr>
        <w:rPr>
          <w:sz w:val="12"/>
        </w:rPr>
      </w:pPr>
      <w:r>
        <w:separator/>
      </w:r>
    </w:p>
  </w:footnote>
  <w:footnote w:type="continuationSeparator" w:id="0">
    <w:p w14:paraId="341F52A4" w14:textId="77777777" w:rsidR="00661EE0" w:rsidRDefault="00661EE0">
      <w:pPr>
        <w:rPr>
          <w:sz w:val="12"/>
        </w:rPr>
      </w:pPr>
      <w:r>
        <w:continuationSeparator/>
      </w:r>
    </w:p>
  </w:footnote>
  <w:footnote w:id="1">
    <w:p w14:paraId="0107F82D" w14:textId="77777777" w:rsidR="007F6837" w:rsidRDefault="007F6837">
      <w:pPr>
        <w:pStyle w:val="FootnoteText"/>
        <w:widowControl w:val="0"/>
        <w:jc w:val="both"/>
        <w:rPr>
          <w:i/>
          <w:iCs/>
        </w:rPr>
      </w:pPr>
      <w:r>
        <w:rPr>
          <w:rStyle w:val="FootnoteCharacter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88002" w14:textId="77777777" w:rsidR="007F6837" w:rsidRDefault="007F6837">
      <w:pPr>
        <w:pStyle w:val="FootnoteText"/>
        <w:widowControl w:val="0"/>
        <w:numPr>
          <w:ilvl w:val="0"/>
          <w:numId w:val="13"/>
        </w:numPr>
        <w:spacing w:after="0" w:line="240" w:lineRule="auto"/>
        <w:jc w:val="both"/>
        <w:rPr>
          <w:rFonts w:eastAsia="Yu Mincho"/>
          <w:i/>
          <w:iCs/>
        </w:rPr>
      </w:pPr>
      <w:r>
        <w:rPr>
          <w:rFonts w:eastAsia="Yu Mincho"/>
          <w:i/>
          <w:iCs/>
        </w:rPr>
        <w:t xml:space="preserve">priesaikos deklaracija; </w:t>
      </w:r>
    </w:p>
    <w:p w14:paraId="0BE3A645" w14:textId="77777777" w:rsidR="007F6837" w:rsidRDefault="007F6837">
      <w:pPr>
        <w:pStyle w:val="FootnoteText"/>
        <w:widowControl w:val="0"/>
        <w:numPr>
          <w:ilvl w:val="0"/>
          <w:numId w:val="13"/>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76E665E" w14:textId="77777777" w:rsidR="007F6837" w:rsidRDefault="007F6837">
      <w:pPr>
        <w:pStyle w:val="FootnoteText"/>
        <w:widowControl w:val="0"/>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159F64F" w14:textId="77777777" w:rsidR="007F6837" w:rsidRDefault="007F6837">
      <w:pPr>
        <w:pStyle w:val="FootnoteText"/>
        <w:widowControl w:val="0"/>
        <w:numPr>
          <w:ilvl w:val="0"/>
          <w:numId w:val="14"/>
        </w:numPr>
        <w:spacing w:after="0" w:line="240" w:lineRule="auto"/>
        <w:jc w:val="both"/>
        <w:rPr>
          <w:rFonts w:eastAsia="Yu Mincho"/>
          <w:i/>
          <w:iCs/>
        </w:rPr>
      </w:pPr>
      <w:r>
        <w:rPr>
          <w:rFonts w:eastAsia="Yu Mincho"/>
          <w:i/>
          <w:iCs/>
        </w:rPr>
        <w:t xml:space="preserve">priesaikos deklaracija; </w:t>
      </w:r>
    </w:p>
    <w:p w14:paraId="134B01E1" w14:textId="77777777" w:rsidR="007F6837" w:rsidRDefault="007F6837">
      <w:pPr>
        <w:pStyle w:val="FootnoteText"/>
        <w:widowControl w:val="0"/>
        <w:numPr>
          <w:ilvl w:val="0"/>
          <w:numId w:val="14"/>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93CBA9" w14:textId="77777777" w:rsidR="007F6837" w:rsidRDefault="007F6837">
      <w:pPr>
        <w:pStyle w:val="FootnoteText"/>
        <w:widowControl w:val="0"/>
        <w:jc w:val="both"/>
        <w:rPr>
          <w:i/>
          <w:iCs/>
        </w:rPr>
      </w:pPr>
      <w:r>
        <w:rPr>
          <w:rStyle w:val="FootnoteCharacters"/>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F8F1B5" w14:textId="77777777" w:rsidR="007F6837" w:rsidRDefault="007F6837">
      <w:pPr>
        <w:pStyle w:val="FootnoteText"/>
        <w:widowControl w:val="0"/>
        <w:numPr>
          <w:ilvl w:val="0"/>
          <w:numId w:val="15"/>
        </w:numPr>
        <w:spacing w:after="0" w:line="240" w:lineRule="auto"/>
        <w:jc w:val="both"/>
        <w:rPr>
          <w:rFonts w:eastAsia="Yu Mincho"/>
          <w:i/>
          <w:iCs/>
        </w:rPr>
      </w:pPr>
      <w:r>
        <w:rPr>
          <w:rFonts w:eastAsia="Yu Mincho"/>
          <w:i/>
          <w:iCs/>
        </w:rPr>
        <w:t xml:space="preserve">priesaikos deklaracija; </w:t>
      </w:r>
    </w:p>
    <w:p w14:paraId="205D6208" w14:textId="77777777" w:rsidR="007F6837" w:rsidRDefault="007F6837">
      <w:pPr>
        <w:pStyle w:val="FootnoteText"/>
        <w:widowControl w:val="0"/>
        <w:numPr>
          <w:ilvl w:val="0"/>
          <w:numId w:val="15"/>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A7499" w14:textId="77777777" w:rsidR="007F6837" w:rsidRDefault="007F6837">
    <w:pPr>
      <w:pStyle w:val="Header"/>
      <w:jc w:val="right"/>
    </w:pPr>
  </w:p>
  <w:p w14:paraId="0C6807BF" w14:textId="77777777" w:rsidR="007F6837" w:rsidRDefault="007F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04E77" w14:textId="77777777" w:rsidR="007F6837" w:rsidRDefault="007F6837">
    <w:pPr>
      <w:pStyle w:val="Header"/>
      <w:jc w:val="right"/>
    </w:pPr>
  </w:p>
  <w:p w14:paraId="1F8F0034" w14:textId="77777777" w:rsidR="007F6837" w:rsidRDefault="007F68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1E1C0" w14:textId="77777777" w:rsidR="007F6837" w:rsidRDefault="007F68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89B8F" w14:textId="77777777" w:rsidR="007F6837" w:rsidRDefault="007F6837">
    <w:pPr>
      <w:pStyle w:val="Header"/>
      <w:jc w:val="right"/>
    </w:pPr>
  </w:p>
  <w:p w14:paraId="3704B343" w14:textId="77777777" w:rsidR="007F6837" w:rsidRDefault="007F683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00DD4" w14:textId="77777777" w:rsidR="007F6837" w:rsidRDefault="007F68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F31BE"/>
    <w:multiLevelType w:val="multilevel"/>
    <w:tmpl w:val="204459E6"/>
    <w:lvl w:ilvl="0">
      <w:start w:val="6"/>
      <w:numFmt w:val="decimal"/>
      <w:lvlText w:val="1.%1."/>
      <w:lvlJc w:val="left"/>
      <w:pPr>
        <w:tabs>
          <w:tab w:val="num" w:pos="0"/>
        </w:tabs>
        <w:ind w:left="1069"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A05069A"/>
    <w:multiLevelType w:val="multilevel"/>
    <w:tmpl w:val="C0EA55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0FB2880"/>
    <w:multiLevelType w:val="multilevel"/>
    <w:tmpl w:val="DFA8AB8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F7D07"/>
    <w:multiLevelType w:val="multilevel"/>
    <w:tmpl w:val="A9FA65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B8628BF"/>
    <w:multiLevelType w:val="multilevel"/>
    <w:tmpl w:val="C5141BBE"/>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CEF2E14"/>
    <w:multiLevelType w:val="multilevel"/>
    <w:tmpl w:val="D22C604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56D0D13"/>
    <w:multiLevelType w:val="multilevel"/>
    <w:tmpl w:val="86CE0338"/>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7" w15:restartNumberingAfterBreak="0">
    <w:nsid w:val="26AF3538"/>
    <w:multiLevelType w:val="multilevel"/>
    <w:tmpl w:val="AF00FF9C"/>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8CB2B71"/>
    <w:multiLevelType w:val="multilevel"/>
    <w:tmpl w:val="A88C9E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9DF17C0"/>
    <w:multiLevelType w:val="multilevel"/>
    <w:tmpl w:val="C42A0B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D82215C"/>
    <w:multiLevelType w:val="multilevel"/>
    <w:tmpl w:val="E4E81A2C"/>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AF80D7D"/>
    <w:multiLevelType w:val="multilevel"/>
    <w:tmpl w:val="2CF878F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BD815A2"/>
    <w:multiLevelType w:val="multilevel"/>
    <w:tmpl w:val="1C728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8035D94"/>
    <w:multiLevelType w:val="multilevel"/>
    <w:tmpl w:val="9E68A14A"/>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C1758C8"/>
    <w:multiLevelType w:val="multilevel"/>
    <w:tmpl w:val="96EEBE4E"/>
    <w:lvl w:ilvl="0">
      <w:numFmt w:val="bullet"/>
      <w:lvlText w:val="-"/>
      <w:lvlJc w:val="left"/>
      <w:pPr>
        <w:tabs>
          <w:tab w:val="num" w:pos="0"/>
        </w:tabs>
        <w:ind w:left="720" w:hanging="360"/>
      </w:pPr>
      <w:rPr>
        <w:rFonts w:ascii="Times New Roman" w:hAnsi="Times New Roman" w:cs="Times New Roman"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531B7CE7"/>
    <w:multiLevelType w:val="multilevel"/>
    <w:tmpl w:val="F5545696"/>
    <w:lvl w:ilvl="0">
      <w:start w:val="10"/>
      <w:numFmt w:val="decimal"/>
      <w:lvlText w:val="%1."/>
      <w:lvlJc w:val="left"/>
      <w:pPr>
        <w:tabs>
          <w:tab w:val="num" w:pos="0"/>
        </w:tabs>
        <w:ind w:left="444" w:hanging="444"/>
      </w:pPr>
      <w:rPr>
        <w:b w:val="0"/>
        <w:bCs w:val="0"/>
      </w:rPr>
    </w:lvl>
    <w:lvl w:ilvl="1">
      <w:start w:val="1"/>
      <w:numFmt w:val="decimal"/>
      <w:lvlText w:val="%1.%2."/>
      <w:lvlJc w:val="left"/>
      <w:pPr>
        <w:tabs>
          <w:tab w:val="num" w:pos="0"/>
        </w:tabs>
        <w:ind w:left="728" w:hanging="444"/>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6" w15:restartNumberingAfterBreak="0">
    <w:nsid w:val="57ED5D81"/>
    <w:multiLevelType w:val="multilevel"/>
    <w:tmpl w:val="BE48726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83247CD"/>
    <w:multiLevelType w:val="multilevel"/>
    <w:tmpl w:val="9D3C6E08"/>
    <w:lvl w:ilvl="0">
      <w:start w:val="6"/>
      <w:numFmt w:val="decimal"/>
      <w:lvlText w:val="%1."/>
      <w:lvlJc w:val="left"/>
      <w:pPr>
        <w:tabs>
          <w:tab w:val="num" w:pos="0"/>
        </w:tabs>
        <w:ind w:left="504" w:hanging="504"/>
      </w:pPr>
      <w:rPr>
        <w:rFonts w:eastAsia="Calibri"/>
      </w:rPr>
    </w:lvl>
    <w:lvl w:ilvl="1">
      <w:start w:val="2"/>
      <w:numFmt w:val="decimal"/>
      <w:lvlText w:val="%1.%2."/>
      <w:lvlJc w:val="left"/>
      <w:pPr>
        <w:tabs>
          <w:tab w:val="num" w:pos="0"/>
        </w:tabs>
        <w:ind w:left="504" w:hanging="504"/>
      </w:pPr>
      <w:rPr>
        <w:rFonts w:eastAsia="Calibri"/>
      </w:rPr>
    </w:lvl>
    <w:lvl w:ilvl="2">
      <w:start w:val="2"/>
      <w:numFmt w:val="decimal"/>
      <w:lvlText w:val="%1.%2.%3."/>
      <w:lvlJc w:val="left"/>
      <w:pPr>
        <w:tabs>
          <w:tab w:val="num" w:pos="0"/>
        </w:tabs>
        <w:ind w:left="720" w:hanging="720"/>
      </w:pPr>
      <w:rPr>
        <w:rFonts w:eastAsia="Calibri"/>
      </w:rPr>
    </w:lvl>
    <w:lvl w:ilvl="3">
      <w:start w:val="1"/>
      <w:numFmt w:val="decimal"/>
      <w:lvlText w:val="%1.%2.%3.%4."/>
      <w:lvlJc w:val="left"/>
      <w:pPr>
        <w:tabs>
          <w:tab w:val="num" w:pos="0"/>
        </w:tabs>
        <w:ind w:left="720" w:hanging="720"/>
      </w:pPr>
      <w:rPr>
        <w:rFonts w:eastAsia="Calibri"/>
      </w:rPr>
    </w:lvl>
    <w:lvl w:ilvl="4">
      <w:start w:val="1"/>
      <w:numFmt w:val="decimal"/>
      <w:lvlText w:val="%1.%2.%3.%4.%5."/>
      <w:lvlJc w:val="left"/>
      <w:pPr>
        <w:tabs>
          <w:tab w:val="num" w:pos="0"/>
        </w:tabs>
        <w:ind w:left="1080" w:hanging="1080"/>
      </w:pPr>
      <w:rPr>
        <w:rFonts w:eastAsia="Calibri"/>
      </w:rPr>
    </w:lvl>
    <w:lvl w:ilvl="5">
      <w:start w:val="1"/>
      <w:numFmt w:val="decimal"/>
      <w:lvlText w:val="%1.%2.%3.%4.%5.%6."/>
      <w:lvlJc w:val="left"/>
      <w:pPr>
        <w:tabs>
          <w:tab w:val="num" w:pos="0"/>
        </w:tabs>
        <w:ind w:left="1080" w:hanging="1080"/>
      </w:pPr>
      <w:rPr>
        <w:rFonts w:eastAsia="Calibri"/>
      </w:rPr>
    </w:lvl>
    <w:lvl w:ilvl="6">
      <w:start w:val="1"/>
      <w:numFmt w:val="decimal"/>
      <w:lvlText w:val="%1.%2.%3.%4.%5.%6.%7."/>
      <w:lvlJc w:val="left"/>
      <w:pPr>
        <w:tabs>
          <w:tab w:val="num" w:pos="0"/>
        </w:tabs>
        <w:ind w:left="1440" w:hanging="1440"/>
      </w:pPr>
      <w:rPr>
        <w:rFonts w:eastAsia="Calibri"/>
      </w:rPr>
    </w:lvl>
    <w:lvl w:ilvl="7">
      <w:start w:val="1"/>
      <w:numFmt w:val="decimal"/>
      <w:lvlText w:val="%1.%2.%3.%4.%5.%6.%7.%8."/>
      <w:lvlJc w:val="left"/>
      <w:pPr>
        <w:tabs>
          <w:tab w:val="num" w:pos="0"/>
        </w:tabs>
        <w:ind w:left="1440" w:hanging="1440"/>
      </w:pPr>
      <w:rPr>
        <w:rFonts w:eastAsia="Calibri"/>
      </w:rPr>
    </w:lvl>
    <w:lvl w:ilvl="8">
      <w:start w:val="1"/>
      <w:numFmt w:val="decimal"/>
      <w:lvlText w:val="%1.%2.%3.%4.%5.%6.%7.%8.%9."/>
      <w:lvlJc w:val="left"/>
      <w:pPr>
        <w:tabs>
          <w:tab w:val="num" w:pos="0"/>
        </w:tabs>
        <w:ind w:left="1440" w:hanging="1440"/>
      </w:pPr>
      <w:rPr>
        <w:rFonts w:eastAsia="Calibri"/>
      </w:rPr>
    </w:lvl>
  </w:abstractNum>
  <w:abstractNum w:abstractNumId="18" w15:restartNumberingAfterBreak="0">
    <w:nsid w:val="58603101"/>
    <w:multiLevelType w:val="multilevel"/>
    <w:tmpl w:val="779294C0"/>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D647E9D"/>
    <w:multiLevelType w:val="multilevel"/>
    <w:tmpl w:val="51ACC302"/>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2140" w:hanging="720"/>
      </w:pPr>
      <w:rPr>
        <w:i w:val="0"/>
        <w:iCs/>
        <w:color w:val="auto"/>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0" w15:restartNumberingAfterBreak="0">
    <w:nsid w:val="5E2A3631"/>
    <w:multiLevelType w:val="multilevel"/>
    <w:tmpl w:val="43CE99E2"/>
    <w:lvl w:ilvl="0">
      <w:start w:val="1"/>
      <w:numFmt w:val="decimal"/>
      <w:suff w:val="space"/>
      <w:lvlText w:val="%1."/>
      <w:lvlJc w:val="left"/>
      <w:pPr>
        <w:tabs>
          <w:tab w:val="num" w:pos="142"/>
        </w:tabs>
        <w:ind w:left="142" w:firstLine="0"/>
      </w:pPr>
      <w:rPr>
        <w:rFonts w:cs="Calibri"/>
        <w:b w:val="0"/>
        <w:bCs w:val="0"/>
        <w:i w:val="0"/>
        <w:iCs/>
        <w:color w:val="auto"/>
        <w:sz w:val="21"/>
        <w:szCs w:val="21"/>
      </w:rPr>
    </w:lvl>
    <w:lvl w:ilvl="1">
      <w:start w:val="1"/>
      <w:numFmt w:val="decimal"/>
      <w:lvlText w:val="%1.%2."/>
      <w:lvlJc w:val="left"/>
      <w:pPr>
        <w:tabs>
          <w:tab w:val="num" w:pos="0"/>
        </w:tabs>
        <w:ind w:left="720" w:hanging="360"/>
      </w:pPr>
      <w:rPr>
        <w:rFonts w:cs="Calibri"/>
        <w:b w:val="0"/>
        <w:bCs w:val="0"/>
        <w:color w:val="auto"/>
        <w:sz w:val="21"/>
        <w:szCs w:val="21"/>
      </w:rPr>
    </w:lvl>
    <w:lvl w:ilvl="2">
      <w:start w:val="1"/>
      <w:numFmt w:val="decimal"/>
      <w:lvlText w:val="%1.%2.%3."/>
      <w:lvlJc w:val="left"/>
      <w:pPr>
        <w:tabs>
          <w:tab w:val="num" w:pos="0"/>
        </w:tabs>
        <w:ind w:left="1440" w:hanging="720"/>
      </w:pPr>
      <w:rPr>
        <w:rFonts w:cs="Calibri"/>
        <w:sz w:val="21"/>
        <w:szCs w:val="21"/>
      </w:rPr>
    </w:lvl>
    <w:lvl w:ilvl="3">
      <w:start w:val="1"/>
      <w:numFmt w:val="decimal"/>
      <w:lvlText w:val="%1.%2.%3.%4."/>
      <w:lvlJc w:val="left"/>
      <w:pPr>
        <w:tabs>
          <w:tab w:val="num" w:pos="0"/>
        </w:tabs>
        <w:ind w:left="1800" w:hanging="720"/>
      </w:pPr>
      <w:rPr>
        <w:rFonts w:cs="Calibri"/>
        <w:sz w:val="22"/>
      </w:rPr>
    </w:lvl>
    <w:lvl w:ilvl="4">
      <w:start w:val="1"/>
      <w:numFmt w:val="decimal"/>
      <w:lvlText w:val="%1.%2.%3.%4.%5."/>
      <w:lvlJc w:val="left"/>
      <w:pPr>
        <w:tabs>
          <w:tab w:val="num" w:pos="0"/>
        </w:tabs>
        <w:ind w:left="2520" w:hanging="1080"/>
      </w:pPr>
      <w:rPr>
        <w:rFonts w:cs="Calibri"/>
        <w:sz w:val="22"/>
      </w:rPr>
    </w:lvl>
    <w:lvl w:ilvl="5">
      <w:start w:val="1"/>
      <w:numFmt w:val="decimal"/>
      <w:lvlText w:val="%1.%2.%3.%4.%5.%6."/>
      <w:lvlJc w:val="left"/>
      <w:pPr>
        <w:tabs>
          <w:tab w:val="num" w:pos="0"/>
        </w:tabs>
        <w:ind w:left="2880" w:hanging="1080"/>
      </w:pPr>
      <w:rPr>
        <w:rFonts w:cs="Calibri"/>
        <w:sz w:val="22"/>
      </w:rPr>
    </w:lvl>
    <w:lvl w:ilvl="6">
      <w:start w:val="1"/>
      <w:numFmt w:val="decimal"/>
      <w:lvlText w:val="%1.%2.%3.%4.%5.%6.%7."/>
      <w:lvlJc w:val="left"/>
      <w:pPr>
        <w:tabs>
          <w:tab w:val="num" w:pos="0"/>
        </w:tabs>
        <w:ind w:left="3600" w:hanging="1440"/>
      </w:pPr>
      <w:rPr>
        <w:rFonts w:cs="Calibri"/>
        <w:sz w:val="22"/>
      </w:rPr>
    </w:lvl>
    <w:lvl w:ilvl="7">
      <w:start w:val="1"/>
      <w:numFmt w:val="decimal"/>
      <w:lvlText w:val="%1.%2.%3.%4.%5.%6.%7.%8."/>
      <w:lvlJc w:val="left"/>
      <w:pPr>
        <w:tabs>
          <w:tab w:val="num" w:pos="0"/>
        </w:tabs>
        <w:ind w:left="3960" w:hanging="1440"/>
      </w:pPr>
      <w:rPr>
        <w:rFonts w:cs="Calibri"/>
        <w:sz w:val="22"/>
      </w:rPr>
    </w:lvl>
    <w:lvl w:ilvl="8">
      <w:start w:val="1"/>
      <w:numFmt w:val="decimal"/>
      <w:lvlText w:val="%1.%2.%3.%4.%5.%6.%7.%8.%9."/>
      <w:lvlJc w:val="left"/>
      <w:pPr>
        <w:tabs>
          <w:tab w:val="num" w:pos="0"/>
        </w:tabs>
        <w:ind w:left="4680" w:hanging="1800"/>
      </w:pPr>
      <w:rPr>
        <w:rFonts w:cs="Calibri"/>
        <w:sz w:val="22"/>
      </w:rPr>
    </w:lvl>
  </w:abstractNum>
  <w:abstractNum w:abstractNumId="21" w15:restartNumberingAfterBreak="0">
    <w:nsid w:val="5F324233"/>
    <w:multiLevelType w:val="multilevel"/>
    <w:tmpl w:val="BF34DCB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24B1049"/>
    <w:multiLevelType w:val="multilevel"/>
    <w:tmpl w:val="0C5C638E"/>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3" w15:restartNumberingAfterBreak="0">
    <w:nsid w:val="6B417969"/>
    <w:multiLevelType w:val="multilevel"/>
    <w:tmpl w:val="F5C8AF16"/>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eastAsia="Calibri" w:cs="Arial"/>
        <w:color w:val="000000"/>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4" w15:restartNumberingAfterBreak="0">
    <w:nsid w:val="6BFC7B3F"/>
    <w:multiLevelType w:val="multilevel"/>
    <w:tmpl w:val="FE84A466"/>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6C0A133A"/>
    <w:multiLevelType w:val="multilevel"/>
    <w:tmpl w:val="99B41184"/>
    <w:lvl w:ilvl="0">
      <w:start w:val="1"/>
      <w:numFmt w:val="decimal"/>
      <w:lvlText w:val="%1)"/>
      <w:lvlJc w:val="left"/>
      <w:pPr>
        <w:tabs>
          <w:tab w:val="num" w:pos="0"/>
        </w:tabs>
        <w:ind w:left="610" w:hanging="360"/>
      </w:pPr>
      <w:rPr>
        <w:color w:val="auto"/>
      </w:rPr>
    </w:lvl>
    <w:lvl w:ilvl="1">
      <w:start w:val="1"/>
      <w:numFmt w:val="lowerLetter"/>
      <w:lvlText w:val="%2."/>
      <w:lvlJc w:val="left"/>
      <w:pPr>
        <w:tabs>
          <w:tab w:val="num" w:pos="0"/>
        </w:tabs>
        <w:ind w:left="1330" w:hanging="360"/>
      </w:pPr>
    </w:lvl>
    <w:lvl w:ilvl="2">
      <w:start w:val="1"/>
      <w:numFmt w:val="lowerRoman"/>
      <w:lvlText w:val="%3."/>
      <w:lvlJc w:val="right"/>
      <w:pPr>
        <w:tabs>
          <w:tab w:val="num" w:pos="0"/>
        </w:tabs>
        <w:ind w:left="2050" w:hanging="180"/>
      </w:pPr>
    </w:lvl>
    <w:lvl w:ilvl="3">
      <w:start w:val="1"/>
      <w:numFmt w:val="decimal"/>
      <w:lvlText w:val="%4."/>
      <w:lvlJc w:val="left"/>
      <w:pPr>
        <w:tabs>
          <w:tab w:val="num" w:pos="0"/>
        </w:tabs>
        <w:ind w:left="2770" w:hanging="360"/>
      </w:pPr>
    </w:lvl>
    <w:lvl w:ilvl="4">
      <w:start w:val="1"/>
      <w:numFmt w:val="lowerLetter"/>
      <w:lvlText w:val="%5."/>
      <w:lvlJc w:val="left"/>
      <w:pPr>
        <w:tabs>
          <w:tab w:val="num" w:pos="0"/>
        </w:tabs>
        <w:ind w:left="3490" w:hanging="360"/>
      </w:pPr>
    </w:lvl>
    <w:lvl w:ilvl="5">
      <w:start w:val="1"/>
      <w:numFmt w:val="lowerRoman"/>
      <w:lvlText w:val="%6."/>
      <w:lvlJc w:val="right"/>
      <w:pPr>
        <w:tabs>
          <w:tab w:val="num" w:pos="0"/>
        </w:tabs>
        <w:ind w:left="4210" w:hanging="180"/>
      </w:pPr>
    </w:lvl>
    <w:lvl w:ilvl="6">
      <w:start w:val="1"/>
      <w:numFmt w:val="decimal"/>
      <w:lvlText w:val="%7."/>
      <w:lvlJc w:val="left"/>
      <w:pPr>
        <w:tabs>
          <w:tab w:val="num" w:pos="0"/>
        </w:tabs>
        <w:ind w:left="4930" w:hanging="360"/>
      </w:pPr>
    </w:lvl>
    <w:lvl w:ilvl="7">
      <w:start w:val="1"/>
      <w:numFmt w:val="lowerLetter"/>
      <w:lvlText w:val="%8."/>
      <w:lvlJc w:val="left"/>
      <w:pPr>
        <w:tabs>
          <w:tab w:val="num" w:pos="0"/>
        </w:tabs>
        <w:ind w:left="5650" w:hanging="360"/>
      </w:pPr>
    </w:lvl>
    <w:lvl w:ilvl="8">
      <w:start w:val="1"/>
      <w:numFmt w:val="lowerRoman"/>
      <w:lvlText w:val="%9."/>
      <w:lvlJc w:val="right"/>
      <w:pPr>
        <w:tabs>
          <w:tab w:val="num" w:pos="0"/>
        </w:tabs>
        <w:ind w:left="6370" w:hanging="180"/>
      </w:pPr>
    </w:lvl>
  </w:abstractNum>
  <w:abstractNum w:abstractNumId="26" w15:restartNumberingAfterBreak="0">
    <w:nsid w:val="6E0D4073"/>
    <w:multiLevelType w:val="multilevel"/>
    <w:tmpl w:val="980A2D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F487AE4"/>
    <w:multiLevelType w:val="multilevel"/>
    <w:tmpl w:val="8CA899D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319533F"/>
    <w:multiLevelType w:val="multilevel"/>
    <w:tmpl w:val="B0CC358C"/>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7611361D"/>
    <w:multiLevelType w:val="multilevel"/>
    <w:tmpl w:val="50E6DAAE"/>
    <w:lvl w:ilvl="0">
      <w:start w:val="1"/>
      <w:numFmt w:val="decimal"/>
      <w:lvlText w:val="%1."/>
      <w:lvlJc w:val="left"/>
      <w:pPr>
        <w:tabs>
          <w:tab w:val="num" w:pos="0"/>
        </w:tabs>
        <w:ind w:left="1080" w:hanging="720"/>
      </w:pPr>
      <w:rPr>
        <w:b/>
        <w:bCs w:val="0"/>
        <w:i w:val="0"/>
      </w:rPr>
    </w:lvl>
    <w:lvl w:ilvl="1">
      <w:start w:val="1"/>
      <w:numFmt w:val="decimal"/>
      <w:lvlText w:val="%1.%2."/>
      <w:lvlJc w:val="left"/>
      <w:pPr>
        <w:tabs>
          <w:tab w:val="num" w:pos="0"/>
        </w:tabs>
        <w:ind w:left="720" w:hanging="360"/>
      </w:pPr>
      <w:rPr>
        <w:b w:val="0"/>
        <w:bCs w:val="0"/>
        <w:i w:val="0"/>
        <w:iCs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30" w15:restartNumberingAfterBreak="0">
    <w:nsid w:val="775600B0"/>
    <w:multiLevelType w:val="multilevel"/>
    <w:tmpl w:val="13D2BFA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2"/>
  </w:num>
  <w:num w:numId="2">
    <w:abstractNumId w:val="23"/>
  </w:num>
  <w:num w:numId="3">
    <w:abstractNumId w:val="6"/>
  </w:num>
  <w:num w:numId="4">
    <w:abstractNumId w:val="19"/>
  </w:num>
  <w:num w:numId="5">
    <w:abstractNumId w:val="17"/>
  </w:num>
  <w:num w:numId="6">
    <w:abstractNumId w:val="15"/>
  </w:num>
  <w:num w:numId="7">
    <w:abstractNumId w:val="0"/>
  </w:num>
  <w:num w:numId="8">
    <w:abstractNumId w:val="3"/>
  </w:num>
  <w:num w:numId="9">
    <w:abstractNumId w:val="26"/>
  </w:num>
  <w:num w:numId="10">
    <w:abstractNumId w:val="8"/>
  </w:num>
  <w:num w:numId="11">
    <w:abstractNumId w:val="20"/>
  </w:num>
  <w:num w:numId="12">
    <w:abstractNumId w:val="24"/>
  </w:num>
  <w:num w:numId="13">
    <w:abstractNumId w:val="11"/>
  </w:num>
  <w:num w:numId="14">
    <w:abstractNumId w:val="30"/>
  </w:num>
  <w:num w:numId="15">
    <w:abstractNumId w:val="2"/>
  </w:num>
  <w:num w:numId="16">
    <w:abstractNumId w:val="29"/>
  </w:num>
  <w:num w:numId="17">
    <w:abstractNumId w:val="25"/>
  </w:num>
  <w:num w:numId="18">
    <w:abstractNumId w:val="12"/>
  </w:num>
  <w:num w:numId="19">
    <w:abstractNumId w:val="10"/>
  </w:num>
  <w:num w:numId="20">
    <w:abstractNumId w:val="9"/>
  </w:num>
  <w:num w:numId="21">
    <w:abstractNumId w:val="27"/>
  </w:num>
  <w:num w:numId="22">
    <w:abstractNumId w:val="18"/>
  </w:num>
  <w:num w:numId="23">
    <w:abstractNumId w:val="4"/>
  </w:num>
  <w:num w:numId="24">
    <w:abstractNumId w:val="21"/>
  </w:num>
  <w:num w:numId="25">
    <w:abstractNumId w:val="16"/>
  </w:num>
  <w:num w:numId="26">
    <w:abstractNumId w:val="5"/>
  </w:num>
  <w:num w:numId="27">
    <w:abstractNumId w:val="28"/>
  </w:num>
  <w:num w:numId="28">
    <w:abstractNumId w:val="14"/>
  </w:num>
  <w:num w:numId="29">
    <w:abstractNumId w:val="7"/>
  </w:num>
  <w:num w:numId="30">
    <w:abstractNumId w:val="13"/>
  </w:num>
  <w:num w:numId="31">
    <w:abstractNumId w:val="1"/>
  </w:num>
  <w:num w:numId="32">
    <w:abstractNumId w:val="13"/>
  </w:num>
  <w:num w:numId="33">
    <w:abstractNumId w:val="10"/>
    <w:lvlOverride w:ilvl="0">
      <w:startOverride w:val="1"/>
    </w:lvlOverride>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742"/>
    <w:rsid w:val="000A46F3"/>
    <w:rsid w:val="0029138E"/>
    <w:rsid w:val="002D3B3D"/>
    <w:rsid w:val="002E3ACF"/>
    <w:rsid w:val="00442756"/>
    <w:rsid w:val="00527F83"/>
    <w:rsid w:val="005352D0"/>
    <w:rsid w:val="00542F18"/>
    <w:rsid w:val="005B06D6"/>
    <w:rsid w:val="00630970"/>
    <w:rsid w:val="00650C46"/>
    <w:rsid w:val="00661EE0"/>
    <w:rsid w:val="006633C9"/>
    <w:rsid w:val="0066676E"/>
    <w:rsid w:val="00796E54"/>
    <w:rsid w:val="007A260D"/>
    <w:rsid w:val="007F6837"/>
    <w:rsid w:val="00832547"/>
    <w:rsid w:val="00874898"/>
    <w:rsid w:val="008E277B"/>
    <w:rsid w:val="00974CEE"/>
    <w:rsid w:val="009E21F3"/>
    <w:rsid w:val="00A71121"/>
    <w:rsid w:val="00A935E9"/>
    <w:rsid w:val="00AB1C5A"/>
    <w:rsid w:val="00B369EB"/>
    <w:rsid w:val="00B70257"/>
    <w:rsid w:val="00B93AED"/>
    <w:rsid w:val="00BC2AC4"/>
    <w:rsid w:val="00C17CC6"/>
    <w:rsid w:val="00C36FC5"/>
    <w:rsid w:val="00CA513C"/>
    <w:rsid w:val="00D05F74"/>
    <w:rsid w:val="00EA5286"/>
    <w:rsid w:val="00FB2C36"/>
    <w:rsid w:val="00FB774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6B99E"/>
  <w15:docId w15:val="{366D3A1C-D9C6-4FDF-A517-009C1A07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egoe UI" w:hAnsi="Calibri" w:cs="Arial"/>
        <w:sz w:val="21"/>
        <w:szCs w:val="21"/>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pPr>
      <w:keepNext/>
      <w:keepLines/>
      <w:pBdr>
        <w:bottom w:val="single" w:sz="4" w:space="2" w:color="ED7D31"/>
      </w:pBdr>
      <w:spacing w:before="360" w:after="120" w:line="240" w:lineRule="auto"/>
      <w:outlineLvl w:val="0"/>
    </w:pPr>
    <w:rPr>
      <w:rFonts w:ascii="Calibri Light" w:hAnsi="Calibri Light" w:cs="Times New Roman"/>
      <w:color w:val="262626" w:themeColor="dark1" w:themeTint="D9"/>
      <w:sz w:val="40"/>
      <w:szCs w:val="40"/>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Calibri Light" w:hAnsi="Calibri Light" w:cs="Times New Roman"/>
      <w:color w:val="ED7D31" w:themeColor="accent2"/>
      <w:sz w:val="36"/>
      <w:szCs w:val="36"/>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Calibri Light" w:hAnsi="Calibri Light" w:cs="Times New Roman"/>
      <w:color w:val="C45911" w:themeColor="accent2" w:themeShade="BF"/>
      <w:sz w:val="32"/>
      <w:szCs w:val="32"/>
    </w:rPr>
  </w:style>
  <w:style w:type="paragraph" w:styleId="Heading4">
    <w:name w:val="heading 4"/>
    <w:basedOn w:val="Normal"/>
    <w:next w:val="Normal"/>
    <w:link w:val="Heading4Char"/>
    <w:uiPriority w:val="9"/>
    <w:semiHidden/>
    <w:unhideWhenUsed/>
    <w:qFormat/>
    <w:pPr>
      <w:keepNext/>
      <w:keepLines/>
      <w:spacing w:before="80" w:after="0" w:line="240" w:lineRule="auto"/>
      <w:outlineLvl w:val="3"/>
    </w:pPr>
    <w:rPr>
      <w:rFonts w:ascii="Calibri Light" w:hAnsi="Calibri Light" w:cs="Times New Roman"/>
      <w:i/>
      <w:iCs/>
      <w:color w:val="833C0B" w:themeColor="accent2" w:themeShade="80"/>
      <w:sz w:val="28"/>
      <w:szCs w:val="28"/>
    </w:rPr>
  </w:style>
  <w:style w:type="paragraph" w:styleId="Heading5">
    <w:name w:val="heading 5"/>
    <w:basedOn w:val="Normal"/>
    <w:next w:val="Normal"/>
    <w:link w:val="Heading5Char"/>
    <w:uiPriority w:val="9"/>
    <w:semiHidden/>
    <w:unhideWhenUsed/>
    <w:qFormat/>
    <w:pPr>
      <w:keepNext/>
      <w:keepLines/>
      <w:spacing w:before="80" w:after="0" w:line="240" w:lineRule="auto"/>
      <w:outlineLvl w:val="4"/>
    </w:pPr>
    <w:rPr>
      <w:rFonts w:ascii="Calibri Light" w:hAnsi="Calibri Light" w:cs="Times New Roman"/>
      <w:color w:val="C45911" w:themeColor="accent2" w:themeShade="BF"/>
      <w:sz w:val="24"/>
      <w:szCs w:val="24"/>
    </w:rPr>
  </w:style>
  <w:style w:type="paragraph" w:styleId="Heading6">
    <w:name w:val="heading 6"/>
    <w:basedOn w:val="Normal"/>
    <w:next w:val="Normal"/>
    <w:link w:val="Heading6Char"/>
    <w:uiPriority w:val="9"/>
    <w:semiHidden/>
    <w:unhideWhenUsed/>
    <w:qFormat/>
    <w:pPr>
      <w:keepNext/>
      <w:keepLines/>
      <w:spacing w:before="80" w:after="0" w:line="240" w:lineRule="auto"/>
      <w:outlineLvl w:val="5"/>
    </w:pPr>
    <w:rPr>
      <w:rFonts w:ascii="Calibri Light" w:hAnsi="Calibri Light" w:cs="Times New Roman"/>
      <w:i/>
      <w:iCs/>
      <w:color w:val="833C0B" w:themeColor="accent2" w:themeShade="80"/>
      <w:sz w:val="24"/>
      <w:szCs w:val="24"/>
    </w:rPr>
  </w:style>
  <w:style w:type="paragraph" w:styleId="Heading7">
    <w:name w:val="heading 7"/>
    <w:basedOn w:val="Normal"/>
    <w:next w:val="Normal"/>
    <w:link w:val="Heading7Char"/>
    <w:qFormat/>
    <w:pPr>
      <w:keepNext/>
      <w:keepLines/>
      <w:spacing w:before="80" w:after="0" w:line="240" w:lineRule="auto"/>
      <w:outlineLvl w:val="6"/>
    </w:pPr>
    <w:rPr>
      <w:rFonts w:ascii="Calibri Light" w:hAnsi="Calibri Light" w:cs="Times New Roman"/>
      <w:b/>
      <w:bCs/>
      <w:color w:val="833C0B" w:themeColor="accent2" w:themeShade="80"/>
      <w:sz w:val="22"/>
      <w:szCs w:val="22"/>
    </w:rPr>
  </w:style>
  <w:style w:type="paragraph" w:styleId="Heading8">
    <w:name w:val="heading 8"/>
    <w:basedOn w:val="Normal"/>
    <w:next w:val="Normal"/>
    <w:link w:val="Heading8Char"/>
    <w:qFormat/>
    <w:pPr>
      <w:keepNext/>
      <w:keepLines/>
      <w:spacing w:before="80" w:after="0" w:line="240" w:lineRule="auto"/>
      <w:outlineLvl w:val="7"/>
    </w:pPr>
    <w:rPr>
      <w:rFonts w:ascii="Calibri Light" w:hAnsi="Calibri Light" w:cs="Times New Roman"/>
      <w:color w:val="833C0B" w:themeColor="accent2" w:themeShade="80"/>
      <w:sz w:val="22"/>
      <w:szCs w:val="22"/>
    </w:rPr>
  </w:style>
  <w:style w:type="paragraph" w:styleId="Heading9">
    <w:name w:val="heading 9"/>
    <w:basedOn w:val="Normal"/>
    <w:next w:val="Normal"/>
    <w:link w:val="Heading9Char"/>
    <w:qFormat/>
    <w:pPr>
      <w:keepNext/>
      <w:keepLines/>
      <w:spacing w:before="80" w:after="0" w:line="240" w:lineRule="auto"/>
      <w:outlineLvl w:val="8"/>
    </w:pPr>
    <w:rPr>
      <w:rFonts w:ascii="Calibri Light" w:hAnsi="Calibri Light" w:cs="Times New Roman"/>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Calibri Light" w:eastAsia="Segoe UI" w:hAnsi="Calibri Light" w:cs="Times New Roman"/>
      <w:color w:val="262626" w:themeColor="dark1" w:themeTint="D9"/>
      <w:sz w:val="40"/>
      <w:szCs w:val="40"/>
    </w:rPr>
  </w:style>
  <w:style w:type="character" w:customStyle="1" w:styleId="Internetosaitas">
    <w:name w:val="Interneto saitas"/>
    <w:basedOn w:val="DefaultParagraphFont"/>
    <w:qFormat/>
    <w:rPr>
      <w:strike w:val="0"/>
      <w:dstrike w:val="0"/>
      <w:color w:val="auto"/>
      <w:u w:val="none"/>
      <w:effect w:val="none"/>
    </w:rPr>
  </w:style>
  <w:style w:type="character" w:customStyle="1" w:styleId="FootnoteTextChar">
    <w:name w:val="Footnote Text Char"/>
    <w:basedOn w:val="DefaultParagraphFont"/>
    <w:link w:val="FootnoteText"/>
    <w:qFormat/>
    <w:rPr>
      <w:rFonts w:ascii="Times New Roman" w:hAnsi="Times New Roman"/>
      <w:sz w:val="20"/>
      <w:szCs w:val="20"/>
      <w:lang w:eastAsia="en-US"/>
    </w:rPr>
  </w:style>
  <w:style w:type="character" w:customStyle="1" w:styleId="CommentTextChar">
    <w:name w:val="Comment Text Char"/>
    <w:basedOn w:val="DefaultParagraphFont"/>
    <w:link w:val="CommentText"/>
    <w:qFormat/>
    <w:rPr>
      <w:rFonts w:ascii="Times New Roman" w:hAnsi="Times New Roman"/>
      <w:sz w:val="20"/>
      <w:szCs w:val="20"/>
      <w:lang w:eastAsia="en-US"/>
    </w:rPr>
  </w:style>
  <w:style w:type="character" w:customStyle="1" w:styleId="SubtitleChar">
    <w:name w:val="Subtitle Char"/>
    <w:basedOn w:val="DefaultParagraphFont"/>
    <w:link w:val="Subtitle"/>
    <w:qFormat/>
    <w:rPr>
      <w:caps/>
      <w:color w:val="404040" w:themeColor="dark1" w:themeTint="BF"/>
      <w:spacing w:val="20"/>
      <w:sz w:val="28"/>
      <w:szCs w:val="28"/>
    </w:rPr>
  </w:style>
  <w:style w:type="character" w:customStyle="1" w:styleId="ListParagraphChar">
    <w:name w:val="List Paragraph Char"/>
    <w:basedOn w:val="DefaultParagraphFont"/>
    <w:link w:val="ListParagraph"/>
    <w:qFormat/>
  </w:style>
  <w:style w:type="character" w:customStyle="1" w:styleId="Inaosprieraias">
    <w:name w:val="Išnašos prieraišas"/>
    <w:qFormat/>
    <w:rPr>
      <w:vertAlign w:val="superscript"/>
    </w:rPr>
  </w:style>
  <w:style w:type="character" w:customStyle="1" w:styleId="FootnoteCharacters">
    <w:name w:val="Footnote Characters"/>
    <w:qFormat/>
    <w:rPr>
      <w:vertAlign w:val="superscript"/>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Segoe UI" w:hAnsi="Segoe UI" w:cs="Segoe UI"/>
      <w:sz w:val="18"/>
      <w:szCs w:val="18"/>
      <w:lang w:eastAsia="en-US"/>
    </w:rPr>
  </w:style>
  <w:style w:type="character" w:customStyle="1" w:styleId="UnresolvedMention1">
    <w:name w:val="Unresolved Mention1"/>
    <w:basedOn w:val="DefaultParagraphFont"/>
    <w:qFormat/>
    <w:rPr>
      <w:color w:val="808080"/>
      <w:shd w:val="clear" w:color="auto" w:fill="E6E6E6"/>
    </w:rPr>
  </w:style>
  <w:style w:type="character" w:customStyle="1" w:styleId="CommentSubjectChar">
    <w:name w:val="Comment Subject Char"/>
    <w:basedOn w:val="CommentTextChar"/>
    <w:link w:val="CommentSubject"/>
    <w:qFormat/>
    <w:rPr>
      <w:rFonts w:ascii="Times New Roman" w:hAnsi="Times New Roman"/>
      <w:b/>
      <w:bCs/>
      <w:sz w:val="20"/>
      <w:szCs w:val="20"/>
      <w:lang w:eastAsia="en-US"/>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ascii="Times New Roman" w:hAnsi="Times New Roman"/>
      <w:sz w:val="24"/>
      <w:szCs w:val="20"/>
      <w:lang w:eastAsia="en-US"/>
    </w:rPr>
  </w:style>
  <w:style w:type="character" w:customStyle="1" w:styleId="Hyperlink1">
    <w:name w:val="Hyperlink1"/>
    <w:qFormat/>
    <w:rPr>
      <w:color w:val="000080"/>
      <w:u w:val="single"/>
    </w:rPr>
  </w:style>
  <w:style w:type="character" w:customStyle="1" w:styleId="HeaderChar">
    <w:name w:val="Header Char"/>
    <w:basedOn w:val="DefaultParagraphFont"/>
    <w:link w:val="Header"/>
    <w:qFormat/>
    <w:rPr>
      <w:rFonts w:ascii="Times New Roman" w:hAnsi="Times New Roman"/>
      <w:sz w:val="24"/>
      <w:szCs w:val="24"/>
      <w:lang w:eastAsia="en-US"/>
    </w:rPr>
  </w:style>
  <w:style w:type="character" w:customStyle="1" w:styleId="FooterChar">
    <w:name w:val="Footer Char"/>
    <w:basedOn w:val="DefaultParagraphFont"/>
    <w:link w:val="Footer"/>
    <w:qFormat/>
    <w:rPr>
      <w:rFonts w:ascii="Times New Roman" w:hAnsi="Times New Roman"/>
      <w:sz w:val="24"/>
      <w:szCs w:val="24"/>
      <w:lang w:eastAsia="en-US"/>
    </w:rPr>
  </w:style>
  <w:style w:type="character" w:styleId="SubtleEmphasis">
    <w:name w:val="Subtle Emphasis"/>
    <w:basedOn w:val="DefaultParagraphFont"/>
    <w:qFormat/>
    <w:rPr>
      <w:i/>
      <w:iCs/>
      <w:color w:val="595959" w:themeColor="dark1" w:themeTint="A6"/>
    </w:rPr>
  </w:style>
  <w:style w:type="character" w:customStyle="1" w:styleId="Heading2Char">
    <w:name w:val="Heading 2 Char"/>
    <w:basedOn w:val="DefaultParagraphFont"/>
    <w:link w:val="Heading2"/>
    <w:qFormat/>
    <w:rPr>
      <w:rFonts w:ascii="Calibri Light" w:eastAsia="Segoe UI" w:hAnsi="Calibri Light" w:cs="Times New Roman"/>
      <w:color w:val="ED7D31" w:themeColor="accent2"/>
      <w:sz w:val="36"/>
      <w:szCs w:val="36"/>
    </w:rPr>
  </w:style>
  <w:style w:type="character" w:customStyle="1" w:styleId="Heading3Char">
    <w:name w:val="Heading 3 Char"/>
    <w:basedOn w:val="DefaultParagraphFont"/>
    <w:link w:val="Heading3"/>
    <w:qFormat/>
    <w:rPr>
      <w:rFonts w:ascii="Calibri Light" w:eastAsia="Segoe UI" w:hAnsi="Calibri Light" w:cs="Times New Roman"/>
      <w:color w:val="C45911" w:themeColor="accent2" w:themeShade="BF"/>
      <w:sz w:val="32"/>
      <w:szCs w:val="32"/>
    </w:rPr>
  </w:style>
  <w:style w:type="character" w:customStyle="1" w:styleId="Heading4Char">
    <w:name w:val="Heading 4 Char"/>
    <w:basedOn w:val="DefaultParagraphFont"/>
    <w:link w:val="Heading4"/>
    <w:qFormat/>
    <w:rPr>
      <w:rFonts w:ascii="Calibri Light" w:eastAsia="Segoe UI" w:hAnsi="Calibri Light" w:cs="Times New Roman"/>
      <w:i/>
      <w:iCs/>
      <w:color w:val="833C0B" w:themeColor="accent2" w:themeShade="80"/>
      <w:sz w:val="28"/>
      <w:szCs w:val="28"/>
    </w:rPr>
  </w:style>
  <w:style w:type="character" w:customStyle="1" w:styleId="Heading5Char">
    <w:name w:val="Heading 5 Char"/>
    <w:basedOn w:val="DefaultParagraphFont"/>
    <w:link w:val="Heading5"/>
    <w:qFormat/>
    <w:rPr>
      <w:rFonts w:ascii="Calibri Light" w:eastAsia="Segoe UI" w:hAnsi="Calibri Light" w:cs="Times New Roman"/>
      <w:color w:val="C45911" w:themeColor="accent2" w:themeShade="BF"/>
      <w:sz w:val="24"/>
      <w:szCs w:val="24"/>
    </w:rPr>
  </w:style>
  <w:style w:type="character" w:customStyle="1" w:styleId="Heading6Char">
    <w:name w:val="Heading 6 Char"/>
    <w:basedOn w:val="DefaultParagraphFont"/>
    <w:link w:val="Heading6"/>
    <w:qFormat/>
    <w:rPr>
      <w:rFonts w:ascii="Calibri Light" w:eastAsia="Segoe UI" w:hAnsi="Calibri Light" w:cs="Times New Roman"/>
      <w:i/>
      <w:iCs/>
      <w:color w:val="833C0B" w:themeColor="accent2" w:themeShade="80"/>
      <w:sz w:val="24"/>
      <w:szCs w:val="24"/>
    </w:rPr>
  </w:style>
  <w:style w:type="character" w:customStyle="1" w:styleId="Heading7Char">
    <w:name w:val="Heading 7 Char"/>
    <w:basedOn w:val="DefaultParagraphFont"/>
    <w:link w:val="Heading7"/>
    <w:qFormat/>
    <w:rPr>
      <w:rFonts w:ascii="Calibri Light" w:eastAsia="Segoe UI" w:hAnsi="Calibri Light" w:cs="Times New Roman"/>
      <w:b/>
      <w:bCs/>
      <w:color w:val="833C0B" w:themeColor="accent2" w:themeShade="80"/>
      <w:sz w:val="22"/>
      <w:szCs w:val="22"/>
    </w:rPr>
  </w:style>
  <w:style w:type="character" w:customStyle="1" w:styleId="Heading8Char">
    <w:name w:val="Heading 8 Char"/>
    <w:basedOn w:val="DefaultParagraphFont"/>
    <w:link w:val="Heading8"/>
    <w:qFormat/>
    <w:rPr>
      <w:rFonts w:ascii="Calibri Light" w:eastAsia="Segoe UI" w:hAnsi="Calibri Light" w:cs="Times New Roman"/>
      <w:color w:val="833C0B" w:themeColor="accent2" w:themeShade="80"/>
      <w:sz w:val="22"/>
      <w:szCs w:val="22"/>
    </w:rPr>
  </w:style>
  <w:style w:type="character" w:customStyle="1" w:styleId="Heading9Char">
    <w:name w:val="Heading 9 Char"/>
    <w:basedOn w:val="DefaultParagraphFont"/>
    <w:link w:val="Heading9"/>
    <w:qFormat/>
    <w:rPr>
      <w:rFonts w:ascii="Calibri Light" w:eastAsia="Segoe UI" w:hAnsi="Calibri Light" w:cs="Times New Roman"/>
      <w:i/>
      <w:iCs/>
      <w:color w:val="833C0B" w:themeColor="accent2" w:themeShade="80"/>
      <w:sz w:val="22"/>
      <w:szCs w:val="22"/>
    </w:rPr>
  </w:style>
  <w:style w:type="character" w:customStyle="1" w:styleId="TitleChar">
    <w:name w:val="Title Char"/>
    <w:basedOn w:val="DefaultParagraphFont"/>
    <w:link w:val="Title"/>
    <w:qFormat/>
    <w:rPr>
      <w:rFonts w:ascii="Calibri Light" w:eastAsia="Segoe UI" w:hAnsi="Calibri Light" w:cs="Times New Roman"/>
      <w:color w:val="262626" w:themeColor="dark1" w:themeTint="D9"/>
      <w:sz w:val="96"/>
      <w:szCs w:val="96"/>
    </w:rPr>
  </w:style>
  <w:style w:type="character" w:styleId="Strong">
    <w:name w:val="Strong"/>
    <w:basedOn w:val="DefaultParagraphFont"/>
    <w:qFormat/>
    <w:rPr>
      <w:b/>
      <w:bCs/>
    </w:rPr>
  </w:style>
  <w:style w:type="character" w:customStyle="1" w:styleId="Iskyrimas">
    <w:name w:val="Išskyrimas"/>
    <w:basedOn w:val="DefaultParagraphFont"/>
    <w:qFormat/>
    <w:rPr>
      <w:i/>
      <w:iCs/>
      <w:color w:val="000000" w:themeColor="dark1"/>
    </w:rPr>
  </w:style>
  <w:style w:type="character" w:customStyle="1" w:styleId="QuoteChar">
    <w:name w:val="Quote Char"/>
    <w:basedOn w:val="DefaultParagraphFont"/>
    <w:link w:val="Quote"/>
    <w:qFormat/>
    <w:rPr>
      <w:rFonts w:ascii="Calibri Light" w:eastAsia="Segoe UI" w:hAnsi="Calibri Light" w:cs="Times New Roman"/>
      <w:color w:val="000000" w:themeColor="dark1"/>
      <w:sz w:val="24"/>
      <w:szCs w:val="24"/>
    </w:rPr>
  </w:style>
  <w:style w:type="character" w:customStyle="1" w:styleId="IntenseQuoteChar">
    <w:name w:val="Intense Quote Char"/>
    <w:basedOn w:val="DefaultParagraphFont"/>
    <w:link w:val="IntenseQuote"/>
    <w:qFormat/>
    <w:rPr>
      <w:rFonts w:ascii="Calibri Light" w:eastAsia="Segoe UI" w:hAnsi="Calibri Light" w:cs="Times New Roman"/>
      <w:sz w:val="24"/>
      <w:szCs w:val="24"/>
    </w:rPr>
  </w:style>
  <w:style w:type="character" w:styleId="IntenseEmphasis">
    <w:name w:val="Intense Emphasis"/>
    <w:basedOn w:val="DefaultParagraphFont"/>
    <w:qFormat/>
    <w:rPr>
      <w:b/>
      <w:bCs/>
      <w:i/>
      <w:iCs/>
      <w:caps w:val="0"/>
      <w:smallCaps w:val="0"/>
      <w:strike w:val="0"/>
      <w:dstrike w:val="0"/>
      <w:color w:val="ED7D31" w:themeColor="accent2"/>
    </w:rPr>
  </w:style>
  <w:style w:type="character" w:styleId="SubtleReference">
    <w:name w:val="Subtle Reference"/>
    <w:basedOn w:val="DefaultParagraphFont"/>
    <w:qFormat/>
    <w:rPr>
      <w:smallCaps/>
      <w:color w:val="404040" w:themeColor="dark1" w:themeTint="BF"/>
      <w:spacing w:val="0"/>
      <w:u w:val="single" w:color="7F7F7F"/>
    </w:rPr>
  </w:style>
  <w:style w:type="character" w:styleId="IntenseReference">
    <w:name w:val="Intense Reference"/>
    <w:basedOn w:val="DefaultParagraphFont"/>
    <w:qFormat/>
    <w:rPr>
      <w:b/>
      <w:bCs/>
      <w:smallCaps/>
      <w:color w:val="auto"/>
      <w:spacing w:val="0"/>
      <w:u w:val="single"/>
    </w:rPr>
  </w:style>
  <w:style w:type="character" w:styleId="BookTitle">
    <w:name w:val="Book Title"/>
    <w:basedOn w:val="DefaultParagraphFont"/>
    <w:qFormat/>
    <w:rPr>
      <w:b/>
      <w:bCs/>
      <w:smallCaps/>
      <w:spacing w:val="0"/>
    </w:rPr>
  </w:style>
  <w:style w:type="character" w:customStyle="1" w:styleId="NoSpacingChar">
    <w:name w:val="No Spacing Char"/>
    <w:basedOn w:val="DefaultParagraphFont"/>
    <w:link w:val="NoSpacing"/>
    <w:uiPriority w:val="1"/>
    <w:qFormat/>
  </w:style>
  <w:style w:type="character" w:styleId="PlaceholderText">
    <w:name w:val="Placeholder Text"/>
    <w:basedOn w:val="DefaultParagraphFont"/>
    <w:qFormat/>
    <w:rPr>
      <w:color w:val="808080"/>
    </w:rPr>
  </w:style>
  <w:style w:type="character" w:customStyle="1" w:styleId="Aplankytasinternetosaitas">
    <w:name w:val="Aplankytas interneto saitas"/>
    <w:basedOn w:val="DefaultParagraphFont"/>
    <w:qFormat/>
    <w:rPr>
      <w:color w:val="954F72" w:themeColor="followedHyperlink"/>
      <w:u w:val="single"/>
    </w:rPr>
  </w:style>
  <w:style w:type="character" w:customStyle="1" w:styleId="EndnoteTextChar">
    <w:name w:val="Endnote Text Char"/>
    <w:basedOn w:val="DefaultParagraphFont"/>
    <w:link w:val="EndnoteText"/>
    <w:qFormat/>
    <w:rPr>
      <w:sz w:val="20"/>
      <w:szCs w:val="20"/>
    </w:rPr>
  </w:style>
  <w:style w:type="character" w:customStyle="1" w:styleId="Galinsinaosprieraias">
    <w:name w:val="Galinės išnašos prieraišas"/>
    <w:qFormat/>
    <w:rPr>
      <w:vertAlign w:val="superscript"/>
    </w:rPr>
  </w:style>
  <w:style w:type="character" w:customStyle="1" w:styleId="EndnoteCharacters">
    <w:name w:val="Endnote Characters"/>
    <w:qFormat/>
  </w:style>
  <w:style w:type="character" w:customStyle="1" w:styleId="Normal12ptChar">
    <w:name w:val="Normal + 12 pt Char"/>
    <w:basedOn w:val="DefaultParagraphFont"/>
    <w:link w:val="Normal12pt"/>
    <w:qFormat/>
  </w:style>
  <w:style w:type="character" w:customStyle="1" w:styleId="cf01">
    <w:name w:val="cf01"/>
    <w:basedOn w:val="DefaultParagraphFont"/>
    <w:qFormat/>
    <w:rPr>
      <w:rFonts w:ascii="Segoe UI" w:hAnsi="Segoe UI" w:cs="Segoe UI"/>
      <w:sz w:val="18"/>
      <w:szCs w:val="18"/>
    </w:rPr>
  </w:style>
  <w:style w:type="character" w:customStyle="1" w:styleId="Mention1">
    <w:name w:val="Mention1"/>
    <w:basedOn w:val="DefaultParagraphFont"/>
    <w:qFormat/>
    <w:rPr>
      <w:color w:val="2B579A"/>
      <w:shd w:val="clear" w:color="auto" w:fill="E6E6E6"/>
    </w:rPr>
  </w:style>
  <w:style w:type="character" w:customStyle="1" w:styleId="paragrafesrasas2lygisDiagrama">
    <w:name w:val="_paragrafe sąrasas 2 lygis Diagrama"/>
    <w:basedOn w:val="DefaultParagraphFont"/>
    <w:qFormat/>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style>
  <w:style w:type="character" w:customStyle="1" w:styleId="cf11">
    <w:name w:val="cf11"/>
    <w:basedOn w:val="DefaultParagraphFont"/>
    <w:qFormat/>
    <w:rPr>
      <w:rFonts w:ascii="Segoe UI" w:hAnsi="Segoe UI" w:cs="Segoe UI"/>
      <w:color w:val="0000FF"/>
      <w:sz w:val="18"/>
      <w:szCs w:val="18"/>
    </w:rPr>
  </w:style>
  <w:style w:type="character" w:customStyle="1" w:styleId="cf21">
    <w:name w:val="cf21"/>
    <w:basedOn w:val="DefaultParagraphFont"/>
    <w:qFormat/>
    <w:rPr>
      <w:rFonts w:ascii="Segoe UI" w:hAnsi="Segoe UI" w:cs="Segoe UI"/>
      <w:color w:val="538135"/>
      <w:sz w:val="18"/>
      <w:szCs w:val="18"/>
    </w:rPr>
  </w:style>
  <w:style w:type="character" w:customStyle="1" w:styleId="Rodyklssaitas">
    <w:name w:val="Rodyklės saitas"/>
    <w:qFormat/>
  </w:style>
  <w:style w:type="character" w:customStyle="1" w:styleId="Inaosramenys">
    <w:name w:val="Išnašos rašmenys"/>
    <w:qFormat/>
  </w:style>
  <w:style w:type="character" w:customStyle="1" w:styleId="Eiluinumeravimas">
    <w:name w:val="Eilučių numeravimas"/>
    <w:qFormat/>
  </w:style>
  <w:style w:type="character" w:customStyle="1" w:styleId="Galinsinaosramenys">
    <w:name w:val="Galinės išnašos rašmenys"/>
    <w:qFormat/>
  </w:style>
  <w:style w:type="character" w:styleId="Hyperlink">
    <w:name w:val="Hyperlink"/>
    <w:uiPriority w:val="99"/>
    <w:rPr>
      <w:color w:val="000080"/>
      <w:u w:val="single"/>
    </w:rPr>
  </w:style>
  <w:style w:type="character" w:customStyle="1" w:styleId="IndexLink">
    <w:name w:val="Index Link"/>
    <w:qFormat/>
  </w:style>
  <w:style w:type="character" w:styleId="LineNumber">
    <w:name w:val="line number"/>
    <w:qFormat/>
  </w:style>
  <w:style w:type="character" w:customStyle="1" w:styleId="FootnoteAnchor">
    <w:name w:val="Footnote Anchor"/>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ind w:firstLine="567"/>
      <w:jc w:val="both"/>
    </w:pPr>
    <w:rPr>
      <w:szCs w:val="20"/>
    </w:rPr>
  </w:style>
  <w:style w:type="paragraph" w:styleId="List">
    <w:name w:val="List"/>
    <w:basedOn w:val="BodyText"/>
    <w:rPr>
      <w:rFonts w:ascii="Times New Roman" w:hAnsi="Times New Roman"/>
    </w:rPr>
  </w:style>
  <w:style w:type="paragraph" w:styleId="Caption">
    <w:name w:val="caption"/>
    <w:basedOn w:val="Normal"/>
    <w:next w:val="Normal"/>
    <w:qFormat/>
    <w:pPr>
      <w:spacing w:line="240" w:lineRule="auto"/>
    </w:pPr>
    <w:rPr>
      <w:b/>
      <w:bCs/>
      <w:color w:val="404040" w:themeColor="dark1" w:themeTint="BF"/>
      <w:sz w:val="16"/>
      <w:szCs w:val="16"/>
    </w:rPr>
  </w:style>
  <w:style w:type="paragraph" w:customStyle="1" w:styleId="Index">
    <w:name w:val="Index"/>
    <w:basedOn w:val="Normal"/>
    <w:qFormat/>
    <w:pPr>
      <w:suppressLineNumbers/>
    </w:pPr>
    <w:rPr>
      <w:rFonts w:cs="Lucida Sans"/>
    </w:rPr>
  </w:style>
  <w:style w:type="paragraph" w:customStyle="1" w:styleId="Antrat">
    <w:name w:val="Antraštė"/>
    <w:next w:val="Body2"/>
    <w:qFormat/>
    <w:pPr>
      <w:outlineLvl w:val="0"/>
    </w:pPr>
    <w:rPr>
      <w:rFonts w:ascii="Times New Roman" w:eastAsia="Arial Unicode MS" w:hAnsi="Times New Roman" w:cs="Arial Unicode MS"/>
      <w:b/>
      <w:bCs/>
      <w:caps/>
      <w:color w:val="434343"/>
      <w:spacing w:val="4"/>
      <w:sz w:val="22"/>
      <w:szCs w:val="22"/>
      <w:lang w:val="en-US"/>
    </w:rPr>
  </w:style>
  <w:style w:type="paragraph" w:customStyle="1" w:styleId="Rodykl">
    <w:name w:val="Rodyklė"/>
    <w:basedOn w:val="Normal"/>
    <w:qFormat/>
    <w:pPr>
      <w:suppressLineNumbers/>
    </w:pPr>
    <w:rPr>
      <w:rFonts w:ascii="Times New Roman" w:hAnsi="Times New Roman"/>
    </w:rPr>
  </w:style>
  <w:style w:type="paragraph" w:styleId="FootnoteText">
    <w:name w:val="footnote text"/>
    <w:basedOn w:val="Normal"/>
    <w:link w:val="FootnoteTextChar"/>
    <w:rPr>
      <w:sz w:val="20"/>
      <w:szCs w:val="20"/>
    </w:rPr>
  </w:style>
  <w:style w:type="paragraph" w:styleId="CommentText">
    <w:name w:val="annotation text"/>
    <w:basedOn w:val="Normal"/>
    <w:link w:val="CommentTextChar"/>
    <w:qFormat/>
    <w:rPr>
      <w:sz w:val="20"/>
      <w:szCs w:val="20"/>
    </w:rPr>
  </w:style>
  <w:style w:type="paragraph" w:styleId="Subtitle">
    <w:name w:val="Subtitle"/>
    <w:basedOn w:val="Normal"/>
    <w:next w:val="Normal"/>
    <w:link w:val="SubtitleChar"/>
    <w:uiPriority w:val="11"/>
    <w:qFormat/>
    <w:pPr>
      <w:spacing w:after="240"/>
    </w:pPr>
    <w:rPr>
      <w:caps/>
      <w:color w:val="404040" w:themeColor="dark1" w:themeTint="BF"/>
      <w:spacing w:val="20"/>
      <w:sz w:val="28"/>
      <w:szCs w:val="28"/>
    </w:rPr>
  </w:style>
  <w:style w:type="paragraph" w:styleId="ListParagraph">
    <w:name w:val="List Paragraph"/>
    <w:basedOn w:val="Normal"/>
    <w:link w:val="ListParagraphChar"/>
    <w:qFormat/>
    <w:pPr>
      <w:ind w:left="720"/>
      <w:contextualSpacing/>
    </w:pPr>
  </w:style>
  <w:style w:type="paragraph" w:styleId="BalloonText">
    <w:name w:val="Balloon Text"/>
    <w:basedOn w:val="Normal"/>
    <w:link w:val="BalloonTextChar"/>
    <w:qFormat/>
    <w:rPr>
      <w:rFonts w:ascii="Segoe UI" w:hAnsi="Segoe UI" w:cs="Segoe UI"/>
      <w:sz w:val="18"/>
      <w:szCs w:val="18"/>
    </w:rPr>
  </w:style>
  <w:style w:type="paragraph" w:styleId="CommentSubject">
    <w:name w:val="annotation subject"/>
    <w:basedOn w:val="CommentText"/>
    <w:next w:val="CommentText"/>
    <w:link w:val="CommentSubjectChar"/>
    <w:qFormat/>
    <w:rPr>
      <w:b/>
      <w:bCs/>
    </w:rPr>
  </w:style>
  <w:style w:type="paragraph" w:styleId="NormalWeb">
    <w:name w:val="Normal (Web)"/>
    <w:basedOn w:val="Normal"/>
    <w:qFormat/>
    <w:pPr>
      <w:spacing w:before="280" w:after="280"/>
    </w:pPr>
  </w:style>
  <w:style w:type="paragraph" w:customStyle="1" w:styleId="Puslapinantratirporat">
    <w:name w:val="Puslapinė antraštė ir poraštė"/>
    <w:basedOn w:val="Normal"/>
    <w:qFormat/>
  </w:style>
  <w:style w:type="paragraph" w:customStyle="1" w:styleId="HeaderandFooter">
    <w:name w:val="Header and Footer"/>
    <w:basedOn w:val="Normal"/>
    <w:qFormat/>
  </w:style>
  <w:style w:type="paragraph" w:styleId="Header">
    <w:name w:val="header"/>
    <w:basedOn w:val="Normal"/>
    <w:link w:val="HeaderChar"/>
    <w:pPr>
      <w:tabs>
        <w:tab w:val="center" w:pos="4513"/>
        <w:tab w:val="right" w:pos="9026"/>
      </w:tabs>
    </w:pPr>
  </w:style>
  <w:style w:type="paragraph" w:styleId="Footer">
    <w:name w:val="footer"/>
    <w:basedOn w:val="Normal"/>
    <w:link w:val="FooterChar"/>
    <w:pPr>
      <w:tabs>
        <w:tab w:val="center" w:pos="4513"/>
        <w:tab w:val="right" w:pos="9026"/>
      </w:tabs>
    </w:pPr>
  </w:style>
  <w:style w:type="paragraph" w:styleId="Revision">
    <w:name w:val="Revision"/>
    <w:qFormat/>
    <w:rPr>
      <w:rFonts w:ascii="Times New Roman" w:hAnsi="Times New Roman"/>
      <w:sz w:val="24"/>
      <w:szCs w:val="24"/>
      <w:lang w:eastAsia="en-US"/>
    </w:rPr>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262626" w:themeColor="dark1" w:themeTint="D9"/>
      <w:sz w:val="96"/>
      <w:szCs w:val="96"/>
    </w:rPr>
  </w:style>
  <w:style w:type="paragraph" w:styleId="NoSpacing">
    <w:name w:val="No Spacing"/>
    <w:link w:val="NoSpacingChar"/>
    <w:uiPriority w:val="1"/>
    <w:qFormat/>
  </w:style>
  <w:style w:type="paragraph" w:styleId="Quote">
    <w:name w:val="Quote"/>
    <w:basedOn w:val="Normal"/>
    <w:next w:val="Normal"/>
    <w:link w:val="QuoteChar"/>
    <w:qFormat/>
    <w:pPr>
      <w:spacing w:before="160"/>
      <w:ind w:left="720" w:right="720"/>
      <w:jc w:val="center"/>
    </w:pPr>
    <w:rPr>
      <w:rFonts w:ascii="Calibri Light" w:hAnsi="Calibri Light" w:cs="Times New Roman"/>
      <w:color w:val="000000" w:themeColor="dark1"/>
      <w:sz w:val="24"/>
      <w:szCs w:val="24"/>
    </w:rPr>
  </w:style>
  <w:style w:type="paragraph" w:styleId="IntenseQuote">
    <w:name w:val="Intense Quote"/>
    <w:basedOn w:val="Normal"/>
    <w:next w:val="Normal"/>
    <w:link w:val="IntenseQuoteChar"/>
    <w:qFormat/>
    <w:pPr>
      <w:pBdr>
        <w:top w:val="single" w:sz="24" w:space="4" w:color="ED7D31"/>
      </w:pBdr>
      <w:spacing w:before="240" w:after="240" w:line="240" w:lineRule="auto"/>
      <w:ind w:left="936" w:right="936"/>
      <w:jc w:val="center"/>
    </w:pPr>
    <w:rPr>
      <w:rFonts w:ascii="Calibri Light" w:hAnsi="Calibri Light" w:cs="Times New Roman"/>
      <w:sz w:val="24"/>
      <w:szCs w:val="24"/>
    </w:rPr>
  </w:style>
  <w:style w:type="paragraph" w:styleId="IndexHeading">
    <w:name w:val="index heading"/>
    <w:basedOn w:val="Antrat"/>
    <w:qFormat/>
  </w:style>
  <w:style w:type="paragraph" w:styleId="TOCHeading">
    <w:name w:val="TOC Heading"/>
    <w:basedOn w:val="Heading1"/>
    <w:next w:val="Normal"/>
    <w:qFormat/>
  </w:style>
  <w:style w:type="paragraph" w:styleId="TOC1">
    <w:name w:val="toc 1"/>
    <w:basedOn w:val="Normal"/>
    <w:next w:val="Normal"/>
    <w:autoRedefine/>
    <w:uiPriority w:val="39"/>
    <w:pPr>
      <w:tabs>
        <w:tab w:val="left" w:pos="142"/>
        <w:tab w:val="right" w:leader="dot" w:pos="9962"/>
      </w:tabs>
      <w:spacing w:after="0"/>
      <w:ind w:left="426" w:hanging="284"/>
    </w:pPr>
  </w:style>
  <w:style w:type="paragraph" w:customStyle="1" w:styleId="tajtip">
    <w:name w:val="tajtip"/>
    <w:basedOn w:val="Normal"/>
    <w:qFormat/>
    <w:pPr>
      <w:spacing w:before="280" w:after="280" w:line="240" w:lineRule="auto"/>
    </w:pPr>
    <w:rPr>
      <w:rFonts w:ascii="Times New Roman" w:eastAsia="Times New Roman" w:hAnsi="Times New Roman" w:cs="Times New Roman"/>
      <w:sz w:val="24"/>
      <w:szCs w:val="24"/>
    </w:rPr>
  </w:style>
  <w:style w:type="paragraph" w:customStyle="1" w:styleId="Body2">
    <w:name w:val="Body 2"/>
    <w:qFormat/>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pPr>
      <w:tabs>
        <w:tab w:val="right" w:leader="dot" w:pos="9962"/>
      </w:tabs>
      <w:spacing w:after="0"/>
      <w:ind w:left="220"/>
    </w:pPr>
  </w:style>
  <w:style w:type="paragraph" w:customStyle="1" w:styleId="S1lygis">
    <w:name w:val="_S 1 lygis"/>
    <w:basedOn w:val="Normal"/>
    <w:qFormat/>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pPr>
      <w:tabs>
        <w:tab w:val="left"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style>
  <w:style w:type="paragraph" w:styleId="EndnoteText">
    <w:name w:val="endnote text"/>
    <w:basedOn w:val="Normal"/>
    <w:link w:val="EndnoteTextChar"/>
    <w:pPr>
      <w:spacing w:after="0" w:line="240" w:lineRule="auto"/>
    </w:pPr>
    <w:rPr>
      <w:sz w:val="20"/>
      <w:szCs w:val="20"/>
    </w:rPr>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280" w:after="280"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qFormat/>
    <w:pPr>
      <w:spacing w:after="120" w:line="480" w:lineRule="auto"/>
      <w:ind w:left="283"/>
    </w:pPr>
  </w:style>
  <w:style w:type="paragraph" w:customStyle="1" w:styleId="Default">
    <w:name w:val="Default"/>
    <w:qFormat/>
    <w:rPr>
      <w:rFonts w:ascii="Times New Roman" w:hAnsi="Times New Roman" w:cs="Times New Roman"/>
      <w:color w:val="000000"/>
      <w:sz w:val="24"/>
      <w:szCs w:val="24"/>
    </w:rPr>
  </w:style>
  <w:style w:type="paragraph" w:customStyle="1" w:styleId="Standard">
    <w:name w:val="Standard"/>
    <w:qFormat/>
    <w:rsid w:val="001E5A6F"/>
    <w:pPr>
      <w:textAlignment w:val="baseline"/>
    </w:pPr>
    <w:rPr>
      <w:rFonts w:ascii="Liberation Serif" w:eastAsia="NSimSun" w:hAnsi="Liberation Serif"/>
      <w:kern w:val="2"/>
      <w:sz w:val="24"/>
      <w:szCs w:val="24"/>
      <w:lang w:eastAsia="zh-CN" w:bidi="hi-IN"/>
    </w:rPr>
  </w:style>
  <w:style w:type="paragraph" w:customStyle="1" w:styleId="StandardWW">
    <w:name w:val="Standard (WW)"/>
    <w:qFormat/>
    <w:pPr>
      <w:spacing w:after="160"/>
      <w:textAlignment w:val="baseline"/>
    </w:pPr>
    <w:rPr>
      <w:rFonts w:eastAsia="Calibri" w:cs="Times New Roman"/>
      <w:sz w:val="22"/>
      <w:szCs w:val="22"/>
      <w:lang w:eastAsia="en-US"/>
    </w:rPr>
  </w:style>
  <w:style w:type="paragraph" w:customStyle="1" w:styleId="Kadroturinys">
    <w:name w:val="Kadro turinys"/>
    <w:basedOn w:val="Normal"/>
    <w:qFormat/>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StandardWWWW">
    <w:name w:val="Standard (WW) (WW)"/>
    <w:qFormat/>
    <w:rsid w:val="001E5A6F"/>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F55995"/>
    <w:pPr>
      <w:suppressAutoHyphens w:val="0"/>
      <w:spacing w:before="56" w:after="0" w:line="240" w:lineRule="atLeast"/>
      <w:ind w:left="57" w:right="57"/>
    </w:pPr>
    <w:rPr>
      <w:rFonts w:ascii="Liberation Serif" w:hAnsi="Liberation Serif" w:cs="Times New Roman"/>
      <w:sz w:val="20"/>
      <w:szCs w:val="20"/>
    </w:rPr>
  </w:style>
  <w:style w:type="numbering" w:customStyle="1" w:styleId="List51">
    <w:name w:val="List 51"/>
    <w:qFormat/>
  </w:style>
  <w:style w:type="table" w:styleId="TableGrid">
    <w:name w:val="Table Grid"/>
    <w:basedOn w:val="TableNormal"/>
    <w:uiPriority w:val="39"/>
    <w:rsid w:val="00B43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Urls xmlns="http://schemas.microsoft.com/sharepoint/v3/contenttype/forms/url">
  <Display>/dvs/SendingDocuments/Forms/RegDocDispForm.aspx</Display>
  <Edit>/dvs/SendingDocuments/Forms/RegDocEditForm.aspx</Edit>
</FormUrls>
</file>

<file path=customXml/item2.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Ingrida Judinienė</DisplayName>
        <AccountId>27</AccountId>
        <AccountType/>
      </UserInfo>
      <UserInfo>
        <DisplayName>Mindaugas Rauba</DisplayName>
        <AccountId>1292</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TermName>Valstybės sienų ir kelių investicijų skyrius</TermName>
          <TermId>5b17650c-5f58-462f-91bd-b81e1c151e56</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119555</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72515-575D-4D9F-8711-72AF09C833AC}">
  <ds:schemaRefs>
    <ds:schemaRef ds:uri="http://schemas.microsoft.com/sharepoint/v3/contenttype/forms/url"/>
  </ds:schemaRefs>
</ds:datastoreItem>
</file>

<file path=customXml/itemProps2.xml><?xml version="1.0" encoding="utf-8"?>
<ds:datastoreItem xmlns:ds="http://schemas.openxmlformats.org/officeDocument/2006/customXml" ds:itemID="{939AD0A2-0680-46F3-BA2B-271F9E96F286}">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3.xml><?xml version="1.0" encoding="utf-8"?>
<ds:datastoreItem xmlns:ds="http://schemas.openxmlformats.org/officeDocument/2006/customXml" ds:itemID="{AB148611-0CCA-4B91-B865-EAB77FF9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4ADA7B-1AF1-40FD-958A-D07914E8E8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90</Pages>
  <Words>138818</Words>
  <Characters>79127</Characters>
  <Application>Microsoft Office Word</Application>
  <DocSecurity>0</DocSecurity>
  <Lines>659</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Džiužaitė</dc:creator>
  <cp:lastModifiedBy>Lina Džiužaitė</cp:lastModifiedBy>
  <cp:revision>28</cp:revision>
  <dcterms:created xsi:type="dcterms:W3CDTF">2025-10-23T10:41:00Z</dcterms:created>
  <dcterms:modified xsi:type="dcterms:W3CDTF">2025-10-28T11:24:00Z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2025-08-07T08:45:00Z</dcterms:created>
  <dc:creator>Lina Džiužaitė</dc:creator>
  <dc:description/>
  <dc:language>lt-LT</dc:language>
  <cp:lastModifiedBy/>
  <dcterms:modified xsi:type="dcterms:W3CDTF">2025-10-23T12:47:45Z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0x010100CB82DDBF60804FB48BD1C67AAF642D1900677B2B2E5D5749A3B38A2A8137D5A5FA0096C53EF14D7740C881A91BF4CA7DA2B9009B0E800B2FE7D44B8ACDE2E2BFC65A98</vt:lpwstr>
  </property>
  <property fmtid="{D5CDD505-2E9C-101B-9397-08002B2CF9AE}" pid="4" name="DmsCPVADocProgram">
    <vt:lpwstr/>
  </property>
  <property fmtid="{D5CDD505-2E9C-101B-9397-08002B2CF9AE}" pid="5" name="DmsCPVADocSubtype">
    <vt:lpwstr/>
  </property>
  <property fmtid="{D5CDD505-2E9C-101B-9397-08002B2CF9AE}" pid="6" name="DmsCommChanPerm">
    <vt:lpwstr/>
  </property>
  <property fmtid="{D5CDD505-2E9C-101B-9397-08002B2CF9AE}" pid="7" name="DmsDocPrepDocSendRegReal">
    <vt:bool>false</vt:bool>
  </property>
  <property fmtid="{D5CDD505-2E9C-101B-9397-08002B2CF9AE}" pid="8" name="DmsPermissionsConfid">
    <vt:bool>false</vt:bool>
  </property>
  <property fmtid="{D5CDD505-2E9C-101B-9397-08002B2CF9AE}" pid="9" name="DmsPermissionsDivisions">
    <vt:lpwstr>3759;#Valstybės sienų ir kelių investicijų skyrius|5b17650c-5f58-462f-91bd-b81e1c151e56</vt:lpwstr>
  </property>
  <property fmtid="{D5CDD505-2E9C-101B-9397-08002B2CF9AE}" pid="10" name="DmsPermissionsFlags">
    <vt:lpwstr>,SECTRUE,</vt:lpwstr>
  </property>
  <property fmtid="{D5CDD505-2E9C-101B-9397-08002B2CF9AE}" pid="11" name="DmsPermissionsUsers">
    <vt:lpwstr>27;#Ingrida Judinienė;#1292;#Mindaugas Rauba</vt:lpwstr>
  </property>
  <property fmtid="{D5CDD505-2E9C-101B-9397-08002B2CF9AE}" pid="12" name="DmsRegDoc">
    <vt:lpwstr>326863</vt:lpwstr>
  </property>
  <property fmtid="{D5CDD505-2E9C-101B-9397-08002B2CF9AE}" pid="13" name="DmsSendingDocType">
    <vt:lpwstr/>
  </property>
  <property fmtid="{D5CDD505-2E9C-101B-9397-08002B2CF9AE}" pid="14" name="DmsWaitingForSign">
    <vt:bool>false</vt:bool>
  </property>
  <property fmtid="{D5CDD505-2E9C-101B-9397-08002B2CF9AE}" pid="15" name="DocSecurity">
    <vt:i4>0</vt:i4>
  </property>
  <property fmtid="{D5CDD505-2E9C-101B-9397-08002B2CF9AE}" pid="16" name="HyperlinksChanged">
    <vt:bool>false</vt:bool>
  </property>
  <property fmtid="{D5CDD505-2E9C-101B-9397-08002B2CF9AE}" pid="17" name="LinksUpToDate">
    <vt:bool>false</vt:bool>
  </property>
  <property fmtid="{D5CDD505-2E9C-101B-9397-08002B2CF9AE}" pid="18" name="OLD_DMSPERMISSIONSCONFID_VALUE">
    <vt:lpwstr>False_</vt:lpwstr>
  </property>
  <property fmtid="{D5CDD505-2E9C-101B-9397-08002B2CF9AE}" pid="19" name="ScaleCrop">
    <vt:bool>false</vt:bool>
  </property>
  <property fmtid="{D5CDD505-2E9C-101B-9397-08002B2CF9AE}" pid="20" name="ShareDoc">
    <vt:bool>false</vt:bool>
  </property>
  <property fmtid="{D5CDD505-2E9C-101B-9397-08002B2CF9AE}" pid="21" name="TaxCatchAll">
    <vt:lpwstr>3759;#Valstybės sienų ir kelių investicijų skyrius|5b17650c-5f58-462f-91bd-b81e1c151e56</vt:lpwstr>
  </property>
  <property fmtid="{D5CDD505-2E9C-101B-9397-08002B2CF9AE}" pid="22" name="b1f23dead1274c488d632b6cb8d4aba0">
    <vt:lpwstr>
    </vt:lpwstr>
  </property>
  <property fmtid="{D5CDD505-2E9C-101B-9397-08002B2CF9AE}" pid="23" name="bef85333021544dbbbb8b847b70284cc">
    <vt:lpwstr>
    </vt:lpwstr>
  </property>
  <property fmtid="{D5CDD505-2E9C-101B-9397-08002B2CF9AE}" pid="24" name="e60ee4271ca74d28a1640aed29de29ee">
    <vt:lpwstr>
    </vt:lpwstr>
  </property>
  <property fmtid="{D5CDD505-2E9C-101B-9397-08002B2CF9AE}" pid="25" name="h5d7dfff98a247c1954587ec9b17d55b">
    <vt:lpwstr>
    </vt:lpwstr>
  </property>
  <property fmtid="{D5CDD505-2E9C-101B-9397-08002B2CF9AE}" pid="26" name="o3cb2451d6904553a72e202c291dd6d8">
    <vt:lpwstr>
    </vt:lpwstr>
  </property>
</Properties>
</file>