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B339A" w14:textId="77777777" w:rsidR="00257D5D" w:rsidRDefault="00257D5D" w:rsidP="00257D5D">
      <w:pPr>
        <w:jc w:val="center"/>
        <w:rPr>
          <w:rFonts w:ascii="Times New Roman" w:hAnsi="Times New Roman" w:cs="Times New Roman"/>
          <w:sz w:val="24"/>
          <w:szCs w:val="24"/>
        </w:rPr>
      </w:pPr>
      <w:r>
        <w:rPr>
          <w:rFonts w:ascii="Times New Roman" w:hAnsi="Times New Roman" w:cs="Times New Roman"/>
          <w:b/>
          <w:bCs/>
          <w:sz w:val="24"/>
          <w:szCs w:val="24"/>
        </w:rPr>
        <w:t>DARBŲ RANGOS SUTARTIS Nr.</w:t>
      </w:r>
    </w:p>
    <w:p w14:paraId="46876CB1" w14:textId="77777777" w:rsidR="00257D5D" w:rsidRDefault="00257D5D" w:rsidP="00257D5D">
      <w:pPr>
        <w:jc w:val="center"/>
        <w:rPr>
          <w:rFonts w:ascii="Times New Roman" w:hAnsi="Times New Roman" w:cs="Times New Roman"/>
          <w:sz w:val="24"/>
          <w:szCs w:val="24"/>
        </w:rPr>
      </w:pPr>
    </w:p>
    <w:p w14:paraId="5461A2A8" w14:textId="77777777" w:rsidR="00257D5D" w:rsidRDefault="00257D5D" w:rsidP="00257D5D">
      <w:pPr>
        <w:jc w:val="center"/>
        <w:rPr>
          <w:rFonts w:ascii="Times New Roman" w:hAnsi="Times New Roman" w:cs="Times New Roman"/>
          <w:sz w:val="24"/>
          <w:szCs w:val="24"/>
        </w:rPr>
      </w:pPr>
      <w:r>
        <w:rPr>
          <w:rFonts w:ascii="Times New Roman" w:hAnsi="Times New Roman" w:cs="Times New Roman"/>
          <w:sz w:val="24"/>
          <w:szCs w:val="24"/>
        </w:rPr>
        <w:t>Du tūkstančiai dvidešimt penkti metai                                        diena</w:t>
      </w:r>
    </w:p>
    <w:p w14:paraId="40A9F780" w14:textId="77777777" w:rsidR="00257D5D" w:rsidRDefault="00257D5D" w:rsidP="00257D5D">
      <w:pPr>
        <w:jc w:val="center"/>
        <w:rPr>
          <w:rFonts w:ascii="Times New Roman" w:hAnsi="Times New Roman" w:cs="Times New Roman"/>
          <w:sz w:val="24"/>
          <w:szCs w:val="24"/>
        </w:rPr>
      </w:pPr>
      <w:r>
        <w:rPr>
          <w:rFonts w:ascii="Times New Roman" w:hAnsi="Times New Roman" w:cs="Times New Roman"/>
          <w:sz w:val="24"/>
          <w:szCs w:val="24"/>
        </w:rPr>
        <w:t>Varėna</w:t>
      </w:r>
    </w:p>
    <w:p w14:paraId="5388B5A0" w14:textId="77777777" w:rsidR="00257D5D" w:rsidRDefault="00257D5D" w:rsidP="00257D5D">
      <w:pPr>
        <w:jc w:val="both"/>
        <w:rPr>
          <w:rFonts w:ascii="Times New Roman" w:hAnsi="Times New Roman" w:cs="Times New Roman"/>
          <w:sz w:val="24"/>
          <w:szCs w:val="24"/>
        </w:rPr>
      </w:pPr>
    </w:p>
    <w:p w14:paraId="3EACA9F2" w14:textId="77777777" w:rsidR="00257D5D" w:rsidRDefault="00257D5D" w:rsidP="00257D5D">
      <w:pPr>
        <w:jc w:val="both"/>
        <w:rPr>
          <w:rFonts w:ascii="Times New Roman" w:hAnsi="Times New Roman" w:cs="Times New Roman"/>
          <w:sz w:val="24"/>
          <w:szCs w:val="24"/>
        </w:rPr>
      </w:pPr>
      <w:r>
        <w:rPr>
          <w:rFonts w:ascii="Times New Roman" w:hAnsi="Times New Roman" w:cs="Times New Roman"/>
          <w:i/>
          <w:sz w:val="24"/>
          <w:szCs w:val="24"/>
        </w:rPr>
        <w:t>UAB „Varėnos šiluma</w:t>
      </w:r>
      <w:r>
        <w:rPr>
          <w:rFonts w:ascii="Times New Roman" w:hAnsi="Times New Roman" w:cs="Times New Roman"/>
          <w:sz w:val="24"/>
          <w:szCs w:val="24"/>
        </w:rPr>
        <w:t xml:space="preserve">, juridinio asmens kodas 184827583, kurios registruota buveinė yra </w:t>
      </w:r>
      <w:r>
        <w:rPr>
          <w:rFonts w:ascii="Times New Roman" w:hAnsi="Times New Roman" w:cs="Times New Roman"/>
          <w:i/>
          <w:sz w:val="24"/>
          <w:szCs w:val="24"/>
        </w:rPr>
        <w:t>J. Basanavičiaus g. 56, Varėna</w:t>
      </w:r>
      <w:r>
        <w:rPr>
          <w:rFonts w:ascii="Times New Roman" w:hAnsi="Times New Roman" w:cs="Times New Roman"/>
          <w:sz w:val="24"/>
          <w:szCs w:val="24"/>
        </w:rPr>
        <w:t xml:space="preserve">, duomenys apie įstaigą kaupiami ir saugomi Lietuvos Respublikos juridinių asmenų registre, atstovaujama </w:t>
      </w:r>
      <w:r>
        <w:rPr>
          <w:rFonts w:ascii="Times New Roman" w:hAnsi="Times New Roman" w:cs="Times New Roman"/>
          <w:i/>
          <w:sz w:val="24"/>
          <w:szCs w:val="24"/>
        </w:rPr>
        <w:t xml:space="preserve">direktoriaus Jono </w:t>
      </w:r>
      <w:proofErr w:type="spellStart"/>
      <w:r>
        <w:rPr>
          <w:rFonts w:ascii="Times New Roman" w:hAnsi="Times New Roman" w:cs="Times New Roman"/>
          <w:i/>
          <w:sz w:val="24"/>
          <w:szCs w:val="24"/>
        </w:rPr>
        <w:t>Endrikio</w:t>
      </w:r>
      <w:proofErr w:type="spellEnd"/>
      <w:r>
        <w:rPr>
          <w:rFonts w:ascii="Times New Roman" w:hAnsi="Times New Roman" w:cs="Times New Roman"/>
          <w:sz w:val="24"/>
          <w:szCs w:val="24"/>
        </w:rPr>
        <w:t>, veikiančio (-</w:t>
      </w:r>
      <w:proofErr w:type="spellStart"/>
      <w:r>
        <w:rPr>
          <w:rFonts w:ascii="Times New Roman" w:hAnsi="Times New Roman" w:cs="Times New Roman"/>
          <w:sz w:val="24"/>
          <w:szCs w:val="24"/>
        </w:rPr>
        <w:t>ios</w:t>
      </w:r>
      <w:proofErr w:type="spellEnd"/>
      <w:r>
        <w:rPr>
          <w:rFonts w:ascii="Times New Roman" w:hAnsi="Times New Roman" w:cs="Times New Roman"/>
          <w:sz w:val="24"/>
          <w:szCs w:val="24"/>
        </w:rPr>
        <w:t xml:space="preserve">) pagal </w:t>
      </w:r>
      <w:r>
        <w:rPr>
          <w:rFonts w:ascii="Times New Roman" w:hAnsi="Times New Roman" w:cs="Times New Roman"/>
          <w:i/>
          <w:sz w:val="24"/>
          <w:szCs w:val="24"/>
        </w:rPr>
        <w:t xml:space="preserve">bendrovės nuostatus </w:t>
      </w:r>
      <w:r>
        <w:rPr>
          <w:rFonts w:ascii="Times New Roman" w:hAnsi="Times New Roman" w:cs="Times New Roman"/>
          <w:sz w:val="24"/>
          <w:szCs w:val="24"/>
        </w:rPr>
        <w:t>(toliau – Užsakovas), ir</w:t>
      </w:r>
    </w:p>
    <w:p w14:paraId="01007532" w14:textId="77777777" w:rsidR="00257D5D" w:rsidRDefault="00257D5D" w:rsidP="00257D5D">
      <w:pPr>
        <w:jc w:val="both"/>
        <w:rPr>
          <w:rFonts w:ascii="Times New Roman" w:hAnsi="Times New Roman" w:cs="Times New Roman"/>
          <w:sz w:val="24"/>
          <w:szCs w:val="24"/>
        </w:rPr>
      </w:pPr>
      <w:r>
        <w:rPr>
          <w:rFonts w:ascii="Times New Roman" w:hAnsi="Times New Roman" w:cs="Times New Roman"/>
          <w:i/>
          <w:sz w:val="24"/>
          <w:szCs w:val="24"/>
        </w:rPr>
        <w:t>(tiekėjas)</w:t>
      </w:r>
      <w:r>
        <w:rPr>
          <w:rFonts w:ascii="Times New Roman" w:hAnsi="Times New Roman" w:cs="Times New Roman"/>
          <w:sz w:val="24"/>
          <w:szCs w:val="24"/>
        </w:rPr>
        <w:t xml:space="preserve">, juridinio asmens kodas </w:t>
      </w:r>
      <w:r>
        <w:rPr>
          <w:rFonts w:ascii="Times New Roman" w:hAnsi="Times New Roman" w:cs="Times New Roman"/>
          <w:i/>
          <w:sz w:val="24"/>
          <w:szCs w:val="24"/>
        </w:rPr>
        <w:t>(nurodomas kodas)</w:t>
      </w:r>
      <w:r>
        <w:rPr>
          <w:rFonts w:ascii="Times New Roman" w:hAnsi="Times New Roman" w:cs="Times New Roman"/>
          <w:sz w:val="24"/>
          <w:szCs w:val="24"/>
        </w:rPr>
        <w:t xml:space="preserve">, kurio registruota buveinė yra </w:t>
      </w:r>
      <w:r>
        <w:rPr>
          <w:rFonts w:ascii="Times New Roman" w:hAnsi="Times New Roman" w:cs="Times New Roman"/>
          <w:i/>
          <w:sz w:val="24"/>
          <w:szCs w:val="24"/>
        </w:rPr>
        <w:t>(adresas)</w:t>
      </w:r>
      <w:r>
        <w:rPr>
          <w:rFonts w:ascii="Times New Roman" w:hAnsi="Times New Roman" w:cs="Times New Roman"/>
          <w:sz w:val="24"/>
          <w:szCs w:val="24"/>
        </w:rPr>
        <w:t xml:space="preserve">, duomenys apie įmonę kaupiami ir saugomi Lietuvos Respublikos juridinių asmenų registre, atstovaujama </w:t>
      </w:r>
      <w:r>
        <w:rPr>
          <w:rFonts w:ascii="Times New Roman" w:hAnsi="Times New Roman" w:cs="Times New Roman"/>
          <w:i/>
          <w:sz w:val="24"/>
          <w:szCs w:val="24"/>
        </w:rPr>
        <w:t>(pareigos, vardas, pavardė)</w:t>
      </w:r>
      <w:r>
        <w:rPr>
          <w:rFonts w:ascii="Times New Roman" w:hAnsi="Times New Roman" w:cs="Times New Roman"/>
          <w:sz w:val="24"/>
          <w:szCs w:val="24"/>
        </w:rPr>
        <w:t>, veikiančio (-</w:t>
      </w:r>
      <w:proofErr w:type="spellStart"/>
      <w:r>
        <w:rPr>
          <w:rFonts w:ascii="Times New Roman" w:hAnsi="Times New Roman" w:cs="Times New Roman"/>
          <w:sz w:val="24"/>
          <w:szCs w:val="24"/>
        </w:rPr>
        <w:t>ios</w:t>
      </w:r>
      <w:proofErr w:type="spellEnd"/>
      <w:r>
        <w:rPr>
          <w:rFonts w:ascii="Times New Roman" w:hAnsi="Times New Roman" w:cs="Times New Roman"/>
          <w:sz w:val="24"/>
          <w:szCs w:val="24"/>
        </w:rPr>
        <w:t xml:space="preserve">) pagal </w:t>
      </w:r>
      <w:r>
        <w:rPr>
          <w:rFonts w:ascii="Times New Roman" w:hAnsi="Times New Roman" w:cs="Times New Roman"/>
          <w:i/>
          <w:sz w:val="24"/>
          <w:szCs w:val="24"/>
        </w:rPr>
        <w:t>(dokumentas, kurio pagrindu veikia asmuo)</w:t>
      </w:r>
      <w:r>
        <w:rPr>
          <w:rFonts w:ascii="Times New Roman" w:hAnsi="Times New Roman" w:cs="Times New Roman"/>
          <w:sz w:val="24"/>
          <w:szCs w:val="24"/>
        </w:rPr>
        <w:t xml:space="preserve"> (toliau – Rangovas),</w:t>
      </w:r>
    </w:p>
    <w:p w14:paraId="099CAF32" w14:textId="77777777" w:rsidR="00257D5D" w:rsidRDefault="00257D5D" w:rsidP="00257D5D">
      <w:pPr>
        <w:jc w:val="both"/>
        <w:rPr>
          <w:rFonts w:ascii="Times New Roman" w:hAnsi="Times New Roman" w:cs="Times New Roman"/>
          <w:i/>
          <w:sz w:val="24"/>
          <w:szCs w:val="24"/>
        </w:rPr>
      </w:pPr>
      <w:r>
        <w:rPr>
          <w:rFonts w:ascii="Times New Roman" w:hAnsi="Times New Roman" w:cs="Times New Roman"/>
          <w:i/>
          <w:sz w:val="24"/>
          <w:szCs w:val="24"/>
        </w:rPr>
        <w:t>(jei tai ūkio subjektų grupė –atitinkami duomenys apie kiekvieną partnerį)</w:t>
      </w:r>
    </w:p>
    <w:p w14:paraId="5AF9D533" w14:textId="77777777" w:rsidR="00257D5D" w:rsidRDefault="00257D5D" w:rsidP="00257D5D">
      <w:pPr>
        <w:jc w:val="both"/>
        <w:rPr>
          <w:rFonts w:ascii="Times New Roman" w:hAnsi="Times New Roman" w:cs="Times New Roman"/>
          <w:sz w:val="24"/>
          <w:szCs w:val="24"/>
        </w:rPr>
      </w:pPr>
      <w:r>
        <w:rPr>
          <w:rFonts w:ascii="Times New Roman" w:hAnsi="Times New Roman" w:cs="Times New Roman"/>
          <w:sz w:val="24"/>
          <w:szCs w:val="24"/>
        </w:rPr>
        <w:t>toliau kartu šioje prekių pirkimo–pardavimo sutartyje vadinami „Šalimis“, o kiekvienas atskirai – „Šalimi“, sudarė šią prekių pirkimo–pardavimo sutartį, toliau vadinamą „Sutartimi“, ir susitarė dėl toliau išvardintų sąlygų.</w:t>
      </w:r>
    </w:p>
    <w:p w14:paraId="3D74E82C"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I. SUTARTIES OBJEKTAS</w:t>
      </w:r>
    </w:p>
    <w:p w14:paraId="48FBABA9" w14:textId="77777777" w:rsidR="00257D5D" w:rsidRDefault="00257D5D" w:rsidP="00257D5D">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Šia Sutartimi Rangovas įsipareigoja atlikti </w:t>
      </w:r>
      <w:r>
        <w:rPr>
          <w:rFonts w:ascii="Times New Roman" w:hAnsi="Times New Roman" w:cs="Times New Roman"/>
          <w:bCs/>
          <w:i/>
          <w:iCs/>
          <w:sz w:val="24"/>
          <w:szCs w:val="24"/>
        </w:rPr>
        <w:t xml:space="preserve">Daugiabučių namų </w:t>
      </w:r>
      <w:r>
        <w:rPr>
          <w:rFonts w:ascii="Times New Roman" w:hAnsi="Times New Roman" w:cs="Times New Roman"/>
          <w:b/>
          <w:i/>
          <w:sz w:val="24"/>
          <w:szCs w:val="24"/>
        </w:rPr>
        <w:t>Melioratorių g. 3,</w:t>
      </w:r>
      <w:r>
        <w:rPr>
          <w:rFonts w:ascii="Times New Roman" w:hAnsi="Times New Roman" w:cs="Times New Roman"/>
          <w:b/>
          <w:sz w:val="24"/>
          <w:szCs w:val="24"/>
        </w:rPr>
        <w:t xml:space="preserve"> </w:t>
      </w:r>
      <w:r>
        <w:rPr>
          <w:rFonts w:ascii="Times New Roman" w:hAnsi="Times New Roman" w:cs="Times New Roman"/>
          <w:b/>
          <w:i/>
          <w:sz w:val="24"/>
          <w:szCs w:val="24"/>
        </w:rPr>
        <w:t>Varėna</w:t>
      </w:r>
      <w:r>
        <w:rPr>
          <w:rFonts w:ascii="Times New Roman" w:hAnsi="Times New Roman" w:cs="Times New Roman"/>
          <w:bCs/>
          <w:i/>
          <w:iCs/>
          <w:sz w:val="24"/>
          <w:szCs w:val="24"/>
        </w:rPr>
        <w:t>;</w:t>
      </w:r>
      <w:r>
        <w:rPr>
          <w:rFonts w:ascii="Times New Roman" w:hAnsi="Times New Roman" w:cs="Times New Roman"/>
          <w:b/>
          <w:i/>
          <w:iCs/>
          <w:sz w:val="24"/>
          <w:szCs w:val="24"/>
        </w:rPr>
        <w:t xml:space="preserve"> Vytauto g. 33,</w:t>
      </w:r>
      <w:r>
        <w:rPr>
          <w:rFonts w:ascii="Times New Roman" w:hAnsi="Times New Roman" w:cs="Times New Roman"/>
          <w:b/>
          <w:sz w:val="24"/>
          <w:szCs w:val="24"/>
        </w:rPr>
        <w:t xml:space="preserve"> </w:t>
      </w:r>
      <w:r>
        <w:rPr>
          <w:rFonts w:ascii="Times New Roman" w:hAnsi="Times New Roman" w:cs="Times New Roman"/>
          <w:b/>
          <w:i/>
          <w:sz w:val="24"/>
          <w:szCs w:val="24"/>
        </w:rPr>
        <w:t>Varėna</w:t>
      </w:r>
      <w:r>
        <w:rPr>
          <w:rFonts w:ascii="Times New Roman" w:hAnsi="Times New Roman" w:cs="Times New Roman"/>
          <w:iCs/>
          <w:sz w:val="24"/>
          <w:szCs w:val="24"/>
        </w:rPr>
        <w:t xml:space="preserve"> </w:t>
      </w:r>
      <w:r>
        <w:rPr>
          <w:rFonts w:ascii="Times New Roman" w:hAnsi="Times New Roman" w:cs="Times New Roman"/>
          <w:bCs/>
          <w:i/>
          <w:iCs/>
          <w:sz w:val="24"/>
          <w:szCs w:val="24"/>
        </w:rPr>
        <w:t>vidaus šildymo ir karšto vandens sistemų modernizavimo (mažoji renovacija) darbus</w:t>
      </w:r>
      <w:r>
        <w:rPr>
          <w:rFonts w:ascii="Times New Roman" w:hAnsi="Times New Roman" w:cs="Times New Roman"/>
          <w:i/>
          <w:sz w:val="24"/>
          <w:szCs w:val="24"/>
        </w:rPr>
        <w:t xml:space="preserve">, </w:t>
      </w:r>
      <w:r>
        <w:rPr>
          <w:rFonts w:ascii="Times New Roman" w:hAnsi="Times New Roman" w:cs="Times New Roman"/>
          <w:bCs/>
          <w:sz w:val="24"/>
          <w:szCs w:val="24"/>
        </w:rPr>
        <w:t>o Užsakovas įsipareigoja priimti Darbų rezultatą ir sumokėti už faktiškai atliktus Darbus.</w:t>
      </w:r>
    </w:p>
    <w:p w14:paraId="79F55DC3"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II. SUTARTIES KAINA</w:t>
      </w:r>
    </w:p>
    <w:p w14:paraId="551B0D35"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Šiai Sutarčiai taikoma fiksuotos kainos kainodara.</w:t>
      </w:r>
    </w:p>
    <w:p w14:paraId="09D67E67"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Sutarties objekto kaina  –  .... EUR be PVM; PVM – .... EUR;  bendra kaina – .... su PVM EUR.</w:t>
      </w:r>
    </w:p>
    <w:p w14:paraId="04BBE839"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Į Sutarties kainą/įkainį įeina darbo jėgos, mechanizmų ir medžiagų kaina/įkainis, mokesčiai, draudimo, transportavimo ir visos kitos, Tiekėjui priklausančios pagal Lietuvos Respublikos įstatymus ir kitus teisės aktus bei šią Sutartį, išlaidos.</w:t>
      </w:r>
    </w:p>
    <w:p w14:paraId="37C88C07"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Sutarties kaina gali būti peržiūrima (keičiama)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Sutarties kaina nebus perskaičiuojama.</w:t>
      </w:r>
    </w:p>
    <w:p w14:paraId="23B0C0A9"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Susitarimai dėl peržiūros ir kiekio (apimties) turi būti įforminti raštu, pagrįsti dokumentais, šalių suderinti ir laikomi sudėtine sutarties dalimi.</w:t>
      </w:r>
    </w:p>
    <w:p w14:paraId="4EDBDE3F" w14:textId="77777777" w:rsidR="00257D5D" w:rsidRDefault="00257D5D" w:rsidP="00257D5D">
      <w:pPr>
        <w:jc w:val="both"/>
        <w:rPr>
          <w:rFonts w:ascii="Times New Roman" w:hAnsi="Times New Roman" w:cs="Times New Roman"/>
          <w:sz w:val="24"/>
          <w:szCs w:val="24"/>
        </w:rPr>
      </w:pPr>
    </w:p>
    <w:p w14:paraId="63EA0255" w14:textId="77777777" w:rsidR="00257D5D" w:rsidRDefault="00257D5D" w:rsidP="00257D5D">
      <w:pPr>
        <w:jc w:val="both"/>
        <w:rPr>
          <w:rFonts w:ascii="Times New Roman" w:hAnsi="Times New Roman" w:cs="Times New Roman"/>
          <w:sz w:val="24"/>
          <w:szCs w:val="24"/>
        </w:rPr>
      </w:pPr>
    </w:p>
    <w:p w14:paraId="236862DA"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III. DARBŲ ATLIKIMO TERMINAI</w:t>
      </w:r>
    </w:p>
    <w:p w14:paraId="76A51537"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Darbai privalo būti atlikti iki </w:t>
      </w:r>
      <w:r>
        <w:rPr>
          <w:rFonts w:ascii="Times New Roman" w:hAnsi="Times New Roman" w:cs="Times New Roman"/>
          <w:b/>
          <w:bCs/>
          <w:sz w:val="24"/>
          <w:szCs w:val="24"/>
        </w:rPr>
        <w:t>2026-09-01</w:t>
      </w:r>
      <w:r>
        <w:rPr>
          <w:rFonts w:ascii="Times New Roman" w:hAnsi="Times New Roman" w:cs="Times New Roman"/>
          <w:sz w:val="24"/>
          <w:szCs w:val="24"/>
        </w:rPr>
        <w:t xml:space="preserve"> nuo Sutarties pasirašymo dienos.</w:t>
      </w:r>
    </w:p>
    <w:p w14:paraId="362BDEE2"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Rangovas įsipareigoja deramai, kruopščiai ir be vilkinimo atlikti visus Darbus, atsižvelgiant į 7 punkte nurodytus terminus.</w:t>
      </w:r>
    </w:p>
    <w:p w14:paraId="4C126056" w14:textId="77777777" w:rsidR="00257D5D" w:rsidRDefault="00257D5D" w:rsidP="00257D5D">
      <w:pPr>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Rangovui baigus Darbus, Užsakovas priima atliktus Darbus pagal atliktų Darbų aktą jį pasirašydamas ir nepateikia nustatytų trūkumų. Pretenzijas, jei tokių yra, Užsakovas raštu pateikia Rangovui  per 5 (penkias) darbo dienas nuo akto gavimo dienos. </w:t>
      </w:r>
    </w:p>
    <w:p w14:paraId="7806B415" w14:textId="77777777" w:rsidR="00257D5D" w:rsidRDefault="00257D5D" w:rsidP="00257D5D">
      <w:pPr>
        <w:ind w:left="786" w:hanging="786"/>
        <w:jc w:val="both"/>
        <w:rPr>
          <w:rFonts w:ascii="Times New Roman" w:hAnsi="Times New Roman" w:cs="Times New Roman"/>
          <w:b/>
          <w:sz w:val="24"/>
          <w:szCs w:val="24"/>
        </w:rPr>
      </w:pPr>
      <w:r>
        <w:rPr>
          <w:rFonts w:ascii="Times New Roman" w:hAnsi="Times New Roman" w:cs="Times New Roman"/>
          <w:b/>
          <w:sz w:val="24"/>
          <w:szCs w:val="24"/>
        </w:rPr>
        <w:t>IV. ATSISKAITYMAI IR MOKĖJIMAI</w:t>
      </w:r>
    </w:p>
    <w:p w14:paraId="34377899"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Atsiskaitymai vyksta per Užsakovo ir Rangovo sąskaitas bankuose, nurodytas šioje Sutartyje, Lietuvos nacionaline valiuta.</w:t>
      </w:r>
    </w:p>
    <w:p w14:paraId="4F1A5FDF"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w:t>
      </w:r>
    </w:p>
    <w:p w14:paraId="41DCC321" w14:textId="77777777" w:rsidR="00257D5D" w:rsidRDefault="00257D5D" w:rsidP="00257D5D">
      <w:pPr>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Statybos rangos darbai pagal Pirkimo sutartį perduodami ir priimami pagal atliktų statybos rangos darbų aktą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(toliau - Aktas). Darbų įvykdymo data laikoma data, kai Užsakovas pasirašo dvišalį Aktą. Akte Tiekėjas turi nurodyti darbų pavadinimą (nurodytą suderintame techniniame darbo projekte), įvardinti atliktų darbų procentą bei jų vertę.</w:t>
      </w:r>
    </w:p>
    <w:p w14:paraId="4D36B004" w14:textId="77777777" w:rsidR="00257D5D" w:rsidRDefault="00257D5D" w:rsidP="00257D5D">
      <w:pPr>
        <w:pStyle w:val="Sraopastraipa"/>
        <w:numPr>
          <w:ilvl w:val="0"/>
          <w:numId w:val="2"/>
        </w:numPr>
        <w:rPr>
          <w:rFonts w:ascii="Times New Roman" w:hAnsi="Times New Roman" w:cs="Times New Roman"/>
          <w:bCs/>
          <w:sz w:val="24"/>
          <w:szCs w:val="24"/>
        </w:rPr>
      </w:pPr>
      <w:r>
        <w:rPr>
          <w:rFonts w:ascii="Times New Roman" w:hAnsi="Times New Roman" w:cs="Times New Roman"/>
          <w:bCs/>
          <w:sz w:val="24"/>
          <w:szCs w:val="24"/>
        </w:rPr>
        <w:t>Numatomas avansinis mokėjimas ne didesnis 20 procentų nuo pirkimo sumos. Konkreti avanso suma ir išmokėjimo terminas nustatomas šalių susitarimu, atsižvelgiant į darbų grafike numatytą  darbų pradžią, t. y. neanksčiau kaip 15 d. d. iki darbų pradžios.</w:t>
      </w:r>
    </w:p>
    <w:p w14:paraId="460B59ED"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Tarpiniai atliktų statybos rangos darbų perdavimai ir priėmimai atliekami už statybos rangos darbus, atliktus per vieną mėnesį. Galutinis apmokėjimas yra vykdomas per 30 (trisdešimt) kalendorinių dienų nuo sąskaitos faktūros pateikimo po Akto, Tiekėjo atliktų statybos rangos darbų perdavimo Užsakovui akto pasirašymo ir Defektų ištaisymo garantiniu laikotarpiu užtikrinimo dokumento pateikimo. Aktą pasirašo: iš Tiekėjo pusės - Tiekėjo statybos vadovas arba įgaliotas asmuo, o iš Užsakovo pusės Užsakovo vadovo įgaliotas asmuo. Užsakovas priimdamas statybos rangos darbus, sprendžia, ar statybos rangos darbai buvo atlikti pagal Pirkimo sutarties sąlygas ir ar </w:t>
      </w:r>
      <w:r>
        <w:rPr>
          <w:rFonts w:ascii="Times New Roman" w:hAnsi="Times New Roman" w:cs="Times New Roman"/>
          <w:sz w:val="24"/>
          <w:szCs w:val="24"/>
        </w:rPr>
        <w:lastRenderedPageBreak/>
        <w:t>atitinka Užsakovo reikalavimus. Užsakovas neapmoka už papildomus Pirkimo sutartyje nenumatytus statybos rangos darbus, kai dėl jų nebuvo susitarta raštu iš anksto.</w:t>
      </w:r>
    </w:p>
    <w:p w14:paraId="3C85B616"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Tiekėjas pateikia 2 Aktų egzempliorius Užsakovui iki einamojo mėnesio paskutinės darbo dienos. Užsakovas per 5 (penkias) darbo dienas nuo Akto gavimo dienos priima statybos rangos darbus ir pasirašo pateiktus Aktus, tuo pačiu terminu grąžindamas jį Tiekėjui, arba tuo pačiu terminu priima neginčijamą atliktų statybos rangos darbų dalį ir pareiškia raštu Pirkimo sutarties nuostatomis pagrįstas pretenzijas dėl netinkamo statybos rangos darbų atlikimo.</w:t>
      </w:r>
    </w:p>
    <w:p w14:paraId="70A72D6D" w14:textId="77777777" w:rsidR="00257D5D" w:rsidRDefault="00257D5D" w:rsidP="00257D5D">
      <w:pPr>
        <w:numPr>
          <w:ilvl w:val="0"/>
          <w:numId w:val="2"/>
        </w:numPr>
        <w:jc w:val="both"/>
        <w:rPr>
          <w:rFonts w:ascii="Times New Roman" w:hAnsi="Times New Roman" w:cs="Times New Roman"/>
          <w:strike/>
          <w:color w:val="EE0000"/>
          <w:sz w:val="24"/>
          <w:szCs w:val="24"/>
        </w:rPr>
      </w:pPr>
      <w:r>
        <w:rPr>
          <w:rFonts w:ascii="Times New Roman" w:hAnsi="Times New Roman" w:cs="Times New Roman"/>
          <w:sz w:val="24"/>
          <w:szCs w:val="24"/>
        </w:rPr>
        <w:t>Galutinis statybos rangos darbų perdavimas ir priėmimas atliekamas visiškai užbaigus statybos rangos darbus ir Pirkimo sutartimi bei teisės aktų nustatyta tvarka perdavus techninę - išpildomąją dokumentaciją.</w:t>
      </w:r>
    </w:p>
    <w:p w14:paraId="58869AB8"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Tiekėjas privalo visus statybos rangos darbus, kurie bus paslėpti kitais statybos rangos darbais ir konstrukcijomis (vadinamuosius „paslėptus Darbus"), pateikti Užsakovo priėmimui, įspėjęs jį apie tai mažiausiai prieš dvi darbo dienas, bei tinkamai įforminti paslėptų darbų aktą.</w:t>
      </w:r>
    </w:p>
    <w:p w14:paraId="3EEA62E1"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Atsiskaitymo už atliktus Darbus pagrindas yra PVM sąskaita faktūra, atliktų Darbų aktas.</w:t>
      </w:r>
    </w:p>
    <w:p w14:paraId="40E02A01"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V. SUTARTIES ŠALIŲ ĮSIPAREIGOJIMAI</w:t>
      </w:r>
    </w:p>
    <w:p w14:paraId="72B84127" w14:textId="77777777" w:rsidR="00257D5D" w:rsidRDefault="00257D5D" w:rsidP="00257D5D">
      <w:pPr>
        <w:numPr>
          <w:ilvl w:val="0"/>
          <w:numId w:val="2"/>
        </w:numPr>
        <w:jc w:val="both"/>
        <w:rPr>
          <w:rFonts w:ascii="Times New Roman" w:hAnsi="Times New Roman" w:cs="Times New Roman"/>
          <w:sz w:val="24"/>
          <w:szCs w:val="24"/>
        </w:rPr>
      </w:pPr>
      <w:r>
        <w:rPr>
          <w:rFonts w:ascii="Times New Roman" w:hAnsi="Times New Roman" w:cs="Times New Roman"/>
          <w:sz w:val="24"/>
          <w:szCs w:val="24"/>
        </w:rPr>
        <w:t>Užsakovas įsipareigoja:</w:t>
      </w:r>
    </w:p>
    <w:p w14:paraId="21A85860" w14:textId="77777777" w:rsidR="00257D5D" w:rsidRDefault="00257D5D" w:rsidP="00257D5D">
      <w:pPr>
        <w:numPr>
          <w:ilvl w:val="1"/>
          <w:numId w:val="2"/>
        </w:numPr>
        <w:tabs>
          <w:tab w:val="left" w:pos="851"/>
        </w:tabs>
        <w:ind w:hanging="354"/>
        <w:jc w:val="both"/>
        <w:rPr>
          <w:rFonts w:ascii="Times New Roman" w:hAnsi="Times New Roman" w:cs="Times New Roman"/>
          <w:sz w:val="24"/>
          <w:szCs w:val="24"/>
        </w:rPr>
      </w:pPr>
      <w:r>
        <w:rPr>
          <w:rFonts w:ascii="Times New Roman" w:hAnsi="Times New Roman" w:cs="Times New Roman"/>
          <w:sz w:val="24"/>
          <w:szCs w:val="24"/>
        </w:rPr>
        <w:t xml:space="preserve"> pagal šios Sutarties sąlygas priimti tinkamai atliktus Darbus ir (ar) tinkamai ištaisytus tų darbų trūkumus;</w:t>
      </w:r>
    </w:p>
    <w:p w14:paraId="5253213B" w14:textId="77777777" w:rsidR="00257D5D" w:rsidRDefault="00257D5D" w:rsidP="00257D5D">
      <w:pPr>
        <w:numPr>
          <w:ilvl w:val="1"/>
          <w:numId w:val="2"/>
        </w:numPr>
        <w:tabs>
          <w:tab w:val="left" w:pos="851"/>
        </w:tabs>
        <w:ind w:hanging="354"/>
        <w:jc w:val="both"/>
        <w:rPr>
          <w:rFonts w:ascii="Times New Roman" w:hAnsi="Times New Roman" w:cs="Times New Roman"/>
          <w:sz w:val="24"/>
          <w:szCs w:val="24"/>
        </w:rPr>
      </w:pPr>
      <w:r>
        <w:rPr>
          <w:rFonts w:ascii="Times New Roman" w:hAnsi="Times New Roman" w:cs="Times New Roman"/>
          <w:sz w:val="24"/>
          <w:szCs w:val="24"/>
        </w:rPr>
        <w:t xml:space="preserve"> apmokėti Rangovui už tinkamai atliktus Darbus Sutartyje nustatytomis sąlygomis ir tvarka; kontroliuoti ir tikrinti Rangovo vykdomus Darbus pagal galiojančiuose normatyviniuose dokumentuose jų kiekiui ir kokybei nustatytus reikalavimus.</w:t>
      </w:r>
    </w:p>
    <w:p w14:paraId="5A2EC3C7" w14:textId="77777777" w:rsidR="00257D5D" w:rsidRDefault="00257D5D" w:rsidP="00257D5D">
      <w:pPr>
        <w:numPr>
          <w:ilvl w:val="0"/>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Rangovas įsipareigoja:</w:t>
      </w:r>
    </w:p>
    <w:p w14:paraId="4F197FFC" w14:textId="77777777" w:rsidR="00257D5D" w:rsidRDefault="00257D5D" w:rsidP="00257D5D">
      <w:pPr>
        <w:numPr>
          <w:ilvl w:val="0"/>
          <w:numId w:val="3"/>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204FC675" w14:textId="77777777" w:rsidR="00257D5D" w:rsidRDefault="00257D5D" w:rsidP="00257D5D">
      <w:pPr>
        <w:numPr>
          <w:ilvl w:val="1"/>
          <w:numId w:val="4"/>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Nustatytu laiku pradėti, kokybiškai atlikti, užbaigti ir perduoti Užsakovui visus Sutartyje nurodytus Darbus ir ištaisyti defektus, nustatytus iki Darbų perdavimo Užsakovui ir (ar) per garantinį laikotarpį; Darbus atlikti pagal statybos techninių reglamentų ir kitų teisės aktų, reglamentuojančių statybos veiklą (normų, taisyklių) reikalavimus;</w:t>
      </w:r>
    </w:p>
    <w:p w14:paraId="2F7D3D2A" w14:textId="77777777" w:rsidR="00257D5D" w:rsidRDefault="00257D5D" w:rsidP="00257D5D">
      <w:pPr>
        <w:numPr>
          <w:ilvl w:val="1"/>
          <w:numId w:val="4"/>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Darbus atlikti savo rizika, medžiagomis ir priemonėmis, naudodamas naujas ir naudotas bet kokybiškas medžiagas;</w:t>
      </w:r>
    </w:p>
    <w:p w14:paraId="72A032BF" w14:textId="77777777" w:rsidR="00257D5D" w:rsidRDefault="00257D5D" w:rsidP="00257D5D">
      <w:pPr>
        <w:numPr>
          <w:ilvl w:val="1"/>
          <w:numId w:val="4"/>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Darbų vykdymui naudoti Lietuvos Respublikos įstatymais nustatyta tvarka sertifikuotas medžiagas, dirbinius, gaminius ir įrenginius;</w:t>
      </w:r>
    </w:p>
    <w:p w14:paraId="06C7B5F6" w14:textId="77777777" w:rsidR="00257D5D" w:rsidRDefault="00257D5D" w:rsidP="00257D5D">
      <w:pPr>
        <w:numPr>
          <w:ilvl w:val="1"/>
          <w:numId w:val="4"/>
        </w:numPr>
        <w:tabs>
          <w:tab w:val="left" w:pos="851"/>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Visus Darbus atlikti sutartais ir Sutartyje įtvirtintais terminais;</w:t>
      </w:r>
    </w:p>
    <w:p w14:paraId="369C597D" w14:textId="77777777" w:rsidR="00257D5D" w:rsidRDefault="00257D5D" w:rsidP="00257D5D">
      <w:pPr>
        <w:numPr>
          <w:ilvl w:val="1"/>
          <w:numId w:val="4"/>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Savo sąskaita ištaisyti Darbus, kurie dėl Rangovo kaltės yra netinkamai įvykdyti ir neatitinkantys Sutarties sąlygų;</w:t>
      </w:r>
    </w:p>
    <w:p w14:paraId="2721CFF4" w14:textId="77777777" w:rsidR="00257D5D" w:rsidRDefault="00257D5D" w:rsidP="00257D5D">
      <w:pPr>
        <w:numPr>
          <w:ilvl w:val="1"/>
          <w:numId w:val="4"/>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337850" w14:textId="77777777" w:rsidR="00257D5D" w:rsidRDefault="00257D5D" w:rsidP="00257D5D">
      <w:pPr>
        <w:numPr>
          <w:ilvl w:val="1"/>
          <w:numId w:val="4"/>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Darbų atlikimui, esant reikalui, gauti leidimus arba sutikimus atlikti Darbus apsauginėse zonose (elektros tinklų, ryšių linijų, magistralinių vamzdynų), nutiestų požeminių komunikacijų vietose ir kt.;</w:t>
      </w:r>
    </w:p>
    <w:p w14:paraId="6C9B8980" w14:textId="77777777" w:rsidR="00257D5D" w:rsidRDefault="00257D5D" w:rsidP="00257D5D">
      <w:pPr>
        <w:numPr>
          <w:ilvl w:val="1"/>
          <w:numId w:val="4"/>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išvežti statybines atliekas ir statybinį laužą savo sąskaita į atliekų priėmimo aikšteles ir Užsakovui pateikti tai įrodančius dokumentus;</w:t>
      </w:r>
    </w:p>
    <w:p w14:paraId="25F6D7AE" w14:textId="77777777" w:rsidR="00257D5D" w:rsidRDefault="00257D5D" w:rsidP="00257D5D">
      <w:pPr>
        <w:numPr>
          <w:ilvl w:val="1"/>
          <w:numId w:val="4"/>
        </w:numPr>
        <w:tabs>
          <w:tab w:val="left" w:pos="851"/>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vykdyti gautus Užsakovo nurodymus, jei šie nurodymai neprieštarauja Sutarties sąlygoms ir normatyviniams dokumentams;</w:t>
      </w:r>
    </w:p>
    <w:p w14:paraId="09BD0282" w14:textId="77777777" w:rsidR="00257D5D" w:rsidRDefault="00257D5D" w:rsidP="00257D5D">
      <w:pPr>
        <w:numPr>
          <w:ilvl w:val="1"/>
          <w:numId w:val="4"/>
        </w:numPr>
        <w:tabs>
          <w:tab w:val="left" w:pos="851"/>
          <w:tab w:val="left" w:pos="993"/>
        </w:tabs>
        <w:jc w:val="both"/>
        <w:rPr>
          <w:rFonts w:ascii="Times New Roman" w:hAnsi="Times New Roman" w:cs="Times New Roman"/>
          <w:sz w:val="24"/>
          <w:szCs w:val="24"/>
        </w:rPr>
      </w:pPr>
      <w:r>
        <w:rPr>
          <w:rFonts w:ascii="Times New Roman" w:hAnsi="Times New Roman" w:cs="Times New Roman"/>
          <w:sz w:val="24"/>
          <w:szCs w:val="24"/>
        </w:rPr>
        <w:t>įgalioti atstovą pasirašyti atliktų Darbų aktus;</w:t>
      </w:r>
    </w:p>
    <w:p w14:paraId="3315F5F7" w14:textId="77777777" w:rsidR="00257D5D" w:rsidRDefault="00257D5D" w:rsidP="00257D5D">
      <w:pPr>
        <w:numPr>
          <w:ilvl w:val="1"/>
          <w:numId w:val="4"/>
        </w:numPr>
        <w:tabs>
          <w:tab w:val="left" w:pos="851"/>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perduoti Užsakovui dokumentus, patvirtinančius tinkamą Darbų atlikimą.</w:t>
      </w:r>
    </w:p>
    <w:p w14:paraId="6C89DC2B" w14:textId="77777777" w:rsidR="00257D5D" w:rsidRDefault="00257D5D" w:rsidP="00257D5D">
      <w:pPr>
        <w:jc w:val="both"/>
        <w:rPr>
          <w:rFonts w:ascii="Times New Roman" w:hAnsi="Times New Roman" w:cs="Times New Roman"/>
          <w:b/>
          <w:sz w:val="24"/>
          <w:szCs w:val="24"/>
        </w:rPr>
      </w:pPr>
    </w:p>
    <w:p w14:paraId="7FD05CD9"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VI. SUTARTIES ŠALIŲ ATSAKOMYBĖ</w:t>
      </w:r>
    </w:p>
    <w:p w14:paraId="7786DB27" w14:textId="77777777" w:rsidR="00257D5D" w:rsidRDefault="00257D5D" w:rsidP="00257D5D">
      <w:pPr>
        <w:numPr>
          <w:ilvl w:val="0"/>
          <w:numId w:val="2"/>
        </w:numPr>
        <w:tabs>
          <w:tab w:val="clear" w:pos="786"/>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Šalys privalo tinkamai ir laiku vykdyti savo sutartines prievoles. Šalis, neįvykdžiusi netinkamai įvykdžiusi savo prievolę, privalo atlyginti kitai Šaliai šios patirtus nuostolius.</w:t>
      </w:r>
    </w:p>
    <w:p w14:paraId="0B925DC8" w14:textId="77777777" w:rsidR="00257D5D" w:rsidRDefault="00257D5D" w:rsidP="00257D5D">
      <w:pPr>
        <w:numPr>
          <w:ilvl w:val="0"/>
          <w:numId w:val="2"/>
        </w:numPr>
        <w:tabs>
          <w:tab w:val="clear" w:pos="786"/>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Užsakovo turtinė atsakomybė:</w:t>
      </w:r>
    </w:p>
    <w:p w14:paraId="092489D1" w14:textId="77777777" w:rsidR="00257D5D" w:rsidRDefault="00257D5D" w:rsidP="00257D5D">
      <w:pPr>
        <w:numPr>
          <w:ilvl w:val="1"/>
          <w:numId w:val="2"/>
        </w:numPr>
        <w:tabs>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Užsakovas, šioje Sutartyje nustatytu laiku neatsiskaitęs su Rangovu, moka Rangovui 0,05 % delspinigių nuo neapmokėtos sumos dydžio už kiekvieną uždelstą atsiskaityti dieną.</w:t>
      </w:r>
    </w:p>
    <w:p w14:paraId="59C7C754" w14:textId="77777777" w:rsidR="00257D5D" w:rsidRDefault="00257D5D" w:rsidP="00257D5D">
      <w:pPr>
        <w:numPr>
          <w:ilvl w:val="0"/>
          <w:numId w:val="5"/>
        </w:numPr>
        <w:tabs>
          <w:tab w:val="clear" w:pos="786"/>
          <w:tab w:val="num" w:pos="567"/>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Rangovo turtinė atsakomybė:</w:t>
      </w:r>
    </w:p>
    <w:p w14:paraId="6036C864" w14:textId="77777777" w:rsidR="00257D5D" w:rsidRDefault="00257D5D" w:rsidP="00257D5D">
      <w:pPr>
        <w:numPr>
          <w:ilvl w:val="1"/>
          <w:numId w:val="5"/>
        </w:numPr>
        <w:tabs>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 xml:space="preserve"> Rangovas atsako Užsakovui už nukrypimus nuo normatyvinių dokumentų bei šios Sutarties reikalavimų ir tokiu atveju Užsakovas turi teisę reikalauti iš Rangovo:</w:t>
      </w:r>
    </w:p>
    <w:p w14:paraId="30B28D3B" w14:textId="77777777" w:rsidR="00257D5D" w:rsidRDefault="00257D5D" w:rsidP="00257D5D">
      <w:pPr>
        <w:numPr>
          <w:ilvl w:val="1"/>
          <w:numId w:val="5"/>
        </w:numPr>
        <w:tabs>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 xml:space="preserve"> neatlygintinai pašalinti trūkumus per Užsakovo nustatytą terminą;</w:t>
      </w:r>
    </w:p>
    <w:p w14:paraId="4CE0CF4C" w14:textId="77777777" w:rsidR="00257D5D" w:rsidRDefault="00257D5D" w:rsidP="00257D5D">
      <w:pPr>
        <w:numPr>
          <w:ilvl w:val="1"/>
          <w:numId w:val="5"/>
        </w:numPr>
        <w:tabs>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 xml:space="preserve"> atlyginti Užsakovo patirtas trūkumų šalinimo išlaidas;</w:t>
      </w:r>
    </w:p>
    <w:p w14:paraId="677D7FA8" w14:textId="77777777" w:rsidR="00257D5D" w:rsidRDefault="00257D5D" w:rsidP="00257D5D">
      <w:pPr>
        <w:numPr>
          <w:ilvl w:val="1"/>
          <w:numId w:val="5"/>
        </w:numPr>
        <w:tabs>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 xml:space="preserve"> Rangovas, laiku neatlikęs Darbų ar nepašalinęs defektų, moka Užsakovui 0,05% Sutartyje nurodytos Darbų kainos dydžio delspinigius už kiekvieną uždelstą dieną;</w:t>
      </w:r>
    </w:p>
    <w:p w14:paraId="54974332" w14:textId="77777777" w:rsidR="00257D5D" w:rsidRDefault="00257D5D" w:rsidP="00257D5D">
      <w:pPr>
        <w:numPr>
          <w:ilvl w:val="1"/>
          <w:numId w:val="5"/>
        </w:numPr>
        <w:tabs>
          <w:tab w:val="num" w:pos="851"/>
        </w:tabs>
        <w:ind w:left="851" w:hanging="425"/>
        <w:jc w:val="both"/>
        <w:rPr>
          <w:rFonts w:ascii="Times New Roman" w:hAnsi="Times New Roman" w:cs="Times New Roman"/>
          <w:sz w:val="24"/>
          <w:szCs w:val="24"/>
        </w:rPr>
      </w:pPr>
      <w:r>
        <w:rPr>
          <w:rFonts w:ascii="Times New Roman" w:hAnsi="Times New Roman" w:cs="Times New Roman"/>
          <w:sz w:val="24"/>
          <w:szCs w:val="24"/>
        </w:rPr>
        <w:t xml:space="preserve"> Rangovas atsako už žalą aplinkos apsaugai, atsiradusią Darbų atlikimo teritorijoje, jei tokia žala atsirado dėl Rangovo ar jo darbuotojų kaltų veiksmų ar jų įtakoje</w:t>
      </w:r>
    </w:p>
    <w:p w14:paraId="49F9B5F9"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VII. GARANTIJŲ SUTEIKIMAS DARBAMS</w:t>
      </w:r>
    </w:p>
    <w:p w14:paraId="0BC6DF03"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Garantinis laikotarpis pradedamas skaičiuoti nuo Darbų galutinio perdavimo ir yra: visiems atliktiems Darbams, įskaitant jiems panaudotas medžiagas, priemones bei visas jų sudedamąsias dalis, Rangovas suteikia ilgiausią atitinkamiems Darbams (produktams) Lietuvos Respublikos teisės aktuose nustatytą garantinį terminą.</w:t>
      </w:r>
    </w:p>
    <w:p w14:paraId="6766297D"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Rangovas per visą garantinį laiką užtikrina, kad atliktų Darbų rezultatas atitinka teisės aktuose ir Sutartyje nustatytus rodiklius ir yra tinkamas naudoti pagal paskirtį.</w:t>
      </w:r>
    </w:p>
    <w:p w14:paraId="5552917A"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Užsakovas, priimdamas atliktus Darbus, pastebėjęs trūkumus, turi teisę reikalauti iš Rangovo juos pašalinti tiek iš karto juos aptikus, tiek vėliau.</w:t>
      </w:r>
    </w:p>
    <w:p w14:paraId="5BA3D2D4"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Užsakovas turi teisę atsisakyti priimti atliktų Darbų rezultatą, jeigu nustatomi trūkumai, dėl kurių jo neįmanoma naudoti pagal paskirtį ir jeigu šių trūkumų Rangovas negali pašalinti.</w:t>
      </w:r>
    </w:p>
    <w:p w14:paraId="36DC033B"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Rangovas savo jėgomis ir sąskaita defektiniame akte, kurį pasirašo abi Sutarties Šalys, nurodytu terminu (kuris negali būti ilgesnis kaip 15 (penkiolika) kalendorinių dienų) ištaiso Darbų defektus, nustatytus per garantinį laiką.</w:t>
      </w:r>
    </w:p>
    <w:p w14:paraId="3174BDB5"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Jei Rangovas nepradeda ir (ar) neištaiso defektų ar neatitaiso tiesioginės tokio defekto padarytos žalos garantiniu laikotarpiu per Užsakovo nurodytą protingą laiką, Užsakovas pats arba trečiųjų asmenų pagalba gali atlikti tokius Darbus </w:t>
      </w:r>
      <w:r>
        <w:rPr>
          <w:rFonts w:ascii="Times New Roman" w:hAnsi="Times New Roman" w:cs="Times New Roman"/>
          <w:bCs/>
          <w:sz w:val="24"/>
          <w:szCs w:val="24"/>
        </w:rPr>
        <w:t>Rangovo</w:t>
      </w:r>
      <w:r>
        <w:rPr>
          <w:rFonts w:ascii="Times New Roman" w:hAnsi="Times New Roman" w:cs="Times New Roman"/>
          <w:sz w:val="24"/>
          <w:szCs w:val="24"/>
        </w:rPr>
        <w:t xml:space="preserve"> sąskaita. Rangovas privalo atlyginti visus nuostolius, kuriuos patiria </w:t>
      </w:r>
      <w:r>
        <w:rPr>
          <w:rFonts w:ascii="Times New Roman" w:hAnsi="Times New Roman" w:cs="Times New Roman"/>
          <w:bCs/>
          <w:sz w:val="24"/>
          <w:szCs w:val="24"/>
        </w:rPr>
        <w:t>Užsakovas</w:t>
      </w:r>
      <w:r>
        <w:rPr>
          <w:rFonts w:ascii="Times New Roman" w:hAnsi="Times New Roman" w:cs="Times New Roman"/>
          <w:sz w:val="24"/>
          <w:szCs w:val="24"/>
        </w:rPr>
        <w:t xml:space="preserve">, ištaisydamas defektą ir atitaisydamas žalą, įskaitant </w:t>
      </w:r>
      <w:r>
        <w:rPr>
          <w:rFonts w:ascii="Times New Roman" w:hAnsi="Times New Roman" w:cs="Times New Roman"/>
          <w:bCs/>
          <w:sz w:val="24"/>
          <w:szCs w:val="24"/>
        </w:rPr>
        <w:t xml:space="preserve">Užsakovo </w:t>
      </w:r>
      <w:r>
        <w:rPr>
          <w:rFonts w:ascii="Times New Roman" w:hAnsi="Times New Roman" w:cs="Times New Roman"/>
          <w:sz w:val="24"/>
          <w:szCs w:val="24"/>
        </w:rPr>
        <w:t>kaštus ieškant kito rangovo ir pan.</w:t>
      </w:r>
    </w:p>
    <w:p w14:paraId="669EA956"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VIII. SUTARTIES GALIOJIMO TERMINAS IR SUTARTIES NUTRAUKIMAS PRIEŠ TERMINĄ</w:t>
      </w:r>
    </w:p>
    <w:p w14:paraId="6FD32740"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Sutartis įsigalioja nuo sudarymo datos ir galioja, kol Šalys sutaria ją nutraukti arba kol Sutarties galiojimas pasibaigia (visiškai įvykdomi įsipareigojimai), nutraukiama įstatymu ar šioje Sutartyje nustatytais atvejais.</w:t>
      </w:r>
    </w:p>
    <w:p w14:paraId="1295A861"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Sutartis gali būti nutraukiama Lietuvos Respublikos Viešųjų pirkimo įstatymo 90 straipsnyje numatytais atvejais.</w:t>
      </w:r>
    </w:p>
    <w:p w14:paraId="12695AE5"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Sutartis gali būti nutraukiama raštišku Šalių susitarimu.</w:t>
      </w:r>
    </w:p>
    <w:p w14:paraId="6ED0CBDF"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Užsakovas, įspėjęs Rangovą prieš 14 (keturiolika) kalendorinių dienų, gali nutraukti Sutartį šiais atvejais:</w:t>
      </w:r>
    </w:p>
    <w:p w14:paraId="5B2A0B31" w14:textId="77777777" w:rsidR="00257D5D" w:rsidRDefault="00257D5D" w:rsidP="00257D5D">
      <w:pPr>
        <w:pStyle w:val="Sraopastraipa"/>
        <w:numPr>
          <w:ilvl w:val="1"/>
          <w:numId w:val="5"/>
        </w:numPr>
        <w:jc w:val="both"/>
        <w:rPr>
          <w:rFonts w:ascii="Times New Roman" w:hAnsi="Times New Roman" w:cs="Times New Roman"/>
          <w:sz w:val="24"/>
          <w:szCs w:val="24"/>
        </w:rPr>
      </w:pPr>
      <w:r>
        <w:rPr>
          <w:rFonts w:ascii="Times New Roman" w:hAnsi="Times New Roman" w:cs="Times New Roman"/>
          <w:sz w:val="24"/>
          <w:szCs w:val="24"/>
        </w:rPr>
        <w:t>kai Rangovas nevykdo savo sutartinių įsipareigojimų;</w:t>
      </w:r>
    </w:p>
    <w:p w14:paraId="76FC4744"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t>kai Rangovas patiekia netinkamos kokybės Prekes ir per pagrįstai nustatytą laikotarpį neįvykdo Užsakovo nurodymo ištaisyti netinkamai įvykdytus arba neįvykdytus sutartinius įsipareigojimus;</w:t>
      </w:r>
    </w:p>
    <w:p w14:paraId="4746EE32"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t>kai Rangovas perleidžia Sutartį be Užsakovo žinios;</w:t>
      </w:r>
    </w:p>
    <w:p w14:paraId="072CBCA0"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t>kai Rangovas bankrutuoja arba yra likviduojamas, kai sustabdo ūkinę veiklą, arba kai įstatymuose ir kituose teisės aktuose numatyta tvarka susidaro analogiška situacija;</w:t>
      </w:r>
    </w:p>
    <w:p w14:paraId="5A4CEC0A"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lastRenderedPageBreak/>
        <w:t>kai keičiasi Rangovo organizacinė struktūra – juridinis statusas, pobūdis ar valdymo struktūra ir tai daro įtaką tinkamam Sutarties įvykdymui, išskyrus atvejus, kai dėl šių pasikeitimų keičiama Sutartis;</w:t>
      </w:r>
    </w:p>
    <w:p w14:paraId="54081206"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t>kai Užsakovas šios Sutarties vykdymui negauna finansavimo;</w:t>
      </w:r>
    </w:p>
    <w:p w14:paraId="54A85A94"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t>kai Darbai tampa nebereikalingi.</w:t>
      </w:r>
    </w:p>
    <w:p w14:paraId="59A7B6E8"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Tiekėjas, prieš 14 (keturiolika) kalendorinių dienų įspėjęs Pirkėją, gali nutraukti Sutartį, jei Pirkėjas dėl savo kaltės nevykdo savo sutartinių įsipareigojimų.</w:t>
      </w:r>
    </w:p>
    <w:p w14:paraId="1220C5A4"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Jei Sutartis nutraukiama ne dėl Rangovo kaltės, nutraukimo atveju Užsakovas sumoka Rangovui atliktų Darbų vertę iki Sutarties nutraukimo. Rangovas neturi teisės į kokios nors patirtos žalos kompensaciją.</w:t>
      </w:r>
    </w:p>
    <w:p w14:paraId="0E4AD283"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Užsakovas po Sutarties nutraukimo turi kiek galima greičiau patvirtinti atliktų Darbų vertę. Taip pat parengiama ataskaita apie Sutarties nutraukimo dieną esančią Rangovo skolą Užsakovui ir Užsakovo skolą Rangovui.</w:t>
      </w:r>
    </w:p>
    <w:p w14:paraId="677AAC53"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831E9F4"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Jei Sutartis nutraukiama Užsakovo iniciatyva dėl Rangovo kaltės, Užsakovo patirti nuostoliai ar išlaidos išieškomi išskaičiuojant juos iš Rangovui mokėtinų sumų.</w:t>
      </w:r>
    </w:p>
    <w:p w14:paraId="5DE934DE"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IX. NENUGALIMOS JĖGOS APLINKYBĖS</w:t>
      </w:r>
    </w:p>
    <w:p w14:paraId="569E12D2"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0944EAE5"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14:paraId="33F3F62F"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1383C3F"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56C0830" w14:textId="77777777" w:rsidR="00257D5D" w:rsidRDefault="00257D5D" w:rsidP="00257D5D">
      <w:pPr>
        <w:jc w:val="both"/>
        <w:rPr>
          <w:rFonts w:ascii="Times New Roman" w:hAnsi="Times New Roman" w:cs="Times New Roman"/>
          <w:sz w:val="24"/>
          <w:szCs w:val="24"/>
        </w:rPr>
      </w:pPr>
      <w:r>
        <w:rPr>
          <w:rFonts w:ascii="Times New Roman" w:hAnsi="Times New Roman" w:cs="Times New Roman"/>
          <w:b/>
          <w:sz w:val="24"/>
          <w:szCs w:val="24"/>
        </w:rPr>
        <w:t>X. KONFIDENCIALUMO ĮSIPAREIGOJIMAI IR DUOMENŲ APSAUGA</w:t>
      </w:r>
    </w:p>
    <w:p w14:paraId="2C830855"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9E37820"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668435E5"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Konfidencialumo įsipareigojimai Sutarties Šalims nustatomi vadovaujantis Lietuvos Respublikos Viešųjų pirkimų įstatymo 20 straipsniu.</w:t>
      </w:r>
    </w:p>
    <w:p w14:paraId="79147CF6"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220AE35A"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6C0C273"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BF06594"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w:t>
      </w:r>
      <w:r>
        <w:rPr>
          <w:rFonts w:ascii="Times New Roman" w:hAnsi="Times New Roman" w:cs="Times New Roman"/>
          <w:sz w:val="24"/>
          <w:szCs w:val="24"/>
        </w:rPr>
        <w:lastRenderedPageBreak/>
        <w:t>inspekcija; (IV) bankai; (V) Šalių pasitelkiami kiti asmenys, susiję su Sutarties vykdymu.</w:t>
      </w:r>
    </w:p>
    <w:p w14:paraId="5075DA9F"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50E957"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F1497CE"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4109494" w14:textId="77777777" w:rsidR="00257D5D" w:rsidRDefault="00257D5D" w:rsidP="00257D5D">
      <w:pPr>
        <w:jc w:val="both"/>
        <w:rPr>
          <w:rFonts w:ascii="Times New Roman" w:hAnsi="Times New Roman" w:cs="Times New Roman"/>
          <w:sz w:val="24"/>
          <w:szCs w:val="24"/>
        </w:rPr>
      </w:pPr>
      <w:r>
        <w:rPr>
          <w:rFonts w:ascii="Times New Roman" w:hAnsi="Times New Roman" w:cs="Times New Roman"/>
          <w:b/>
          <w:sz w:val="24"/>
          <w:szCs w:val="24"/>
        </w:rPr>
        <w:t>XI. SUTARTIES PAKEITIMAI, PERŽIŪROS SĄLYGOS, PASIRINKIMO GALIMYBĖS</w:t>
      </w:r>
    </w:p>
    <w:p w14:paraId="5B20A3F7"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sąlygos Sutarties galiojimo laikotarpiu gali būti keičiamos Lietuvos Respublikos Viešųjų pirkimų įstatymo 97 straipsnyje nustatyta tvarka.</w:t>
      </w:r>
    </w:p>
    <w:p w14:paraId="0E3F2F66"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290A086A"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sąlygų pakeitimas turi būti įformintas papildomu susitarimu ir pasirašytas abiejų Šalių.</w:t>
      </w:r>
    </w:p>
    <w:p w14:paraId="00F1925E" w14:textId="77777777" w:rsidR="00257D5D" w:rsidRDefault="00257D5D" w:rsidP="00257D5D">
      <w:pPr>
        <w:jc w:val="both"/>
        <w:rPr>
          <w:rFonts w:ascii="Times New Roman" w:hAnsi="Times New Roman" w:cs="Times New Roman"/>
          <w:sz w:val="24"/>
          <w:szCs w:val="24"/>
        </w:rPr>
      </w:pPr>
      <w:r>
        <w:rPr>
          <w:rFonts w:ascii="Times New Roman" w:hAnsi="Times New Roman" w:cs="Times New Roman"/>
          <w:b/>
          <w:sz w:val="24"/>
          <w:szCs w:val="24"/>
        </w:rPr>
        <w:t>XII. SUTARTIES PRIEVOLIŲ ĮVYKDYMO UŽTIKRINIMAS</w:t>
      </w:r>
    </w:p>
    <w:p w14:paraId="4E88DB0B"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Tiekėjas per 5 darbo dienas iki darbų pradžios, pagal šalių suderintą darbų grafiką (Pirkimo sąlygų 2.8 p.) privalo pateikti Pirkimo sutarties įvykdymo užtikrinimą, kurio vertė ne mažesnė kaip 15% (penkiolika procentų) nuo pradinės Pirkimo sutarties vertės (užtikrinimo vertė yra fiksuota visam užtikrinimo laikotarpiui - ji negali būti mažinama proporcingai įvykdytų Darbų sumai). Pateikiama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Užsakovo naudai išduota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Lietuvoje ar užsienyje registruoto banko garantija arba draudimo bendrovės laidavimas arba tokios pat vertės mokėjimas į Užsakovo sąskaitą. Užtikrinimas turi būti besąlyginis ir neatšaukiamas ir galioti iki visiško Tiekėjo įsipareigojimų Užsakovui įvykdymo, tačiau ne trumpiau kaip iki 30 (trisdešimtos) kalendorinės dienos po Pirkimo sutartyje numatyto vėliausio Tiekėjo sutartinių įsipareigojimų vykdymo termino pabaigos.</w:t>
      </w:r>
    </w:p>
    <w:p w14:paraId="734805FE"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Prievolių įvykdymas turi būti nepertraukiamai užtikrintas iki Sutarties galiojimo termino pabaigos.</w:t>
      </w:r>
    </w:p>
    <w:p w14:paraId="2D1AD424" w14:textId="77777777" w:rsidR="00257D5D" w:rsidRDefault="00257D5D" w:rsidP="00257D5D">
      <w:pPr>
        <w:pStyle w:val="Sraopastraipa"/>
        <w:numPr>
          <w:ilvl w:val="0"/>
          <w:numId w:val="5"/>
        </w:numPr>
        <w:tabs>
          <w:tab w:val="left" w:pos="567"/>
        </w:tabs>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Perkančioji organizacija gali pasinaudoti Sutarties įvykdymo užtikrinimu, esant bet kuriai iš žemiau nurodytų aplinkybių:</w:t>
      </w:r>
    </w:p>
    <w:p w14:paraId="79492E15" w14:textId="77777777" w:rsidR="00257D5D" w:rsidRDefault="00257D5D" w:rsidP="00257D5D">
      <w:pPr>
        <w:pStyle w:val="Sraopastraipa"/>
        <w:numPr>
          <w:ilvl w:val="1"/>
          <w:numId w:val="5"/>
        </w:numPr>
        <w:tabs>
          <w:tab w:val="left" w:pos="567"/>
          <w:tab w:val="left" w:pos="993"/>
        </w:tabs>
        <w:spacing w:line="276" w:lineRule="auto"/>
        <w:ind w:hanging="354"/>
        <w:jc w:val="both"/>
        <w:textAlignment w:val="baseline"/>
        <w:rPr>
          <w:rFonts w:ascii="Times New Roman" w:hAnsi="Times New Roman" w:cs="Times New Roman"/>
          <w:sz w:val="24"/>
          <w:szCs w:val="24"/>
        </w:rPr>
      </w:pPr>
      <w:r>
        <w:rPr>
          <w:rFonts w:ascii="Times New Roman" w:hAnsi="Times New Roman" w:cs="Times New Roman"/>
          <w:sz w:val="24"/>
          <w:szCs w:val="24"/>
        </w:rPr>
        <w:t>Tiekėjas neįvykdė, nevykdo arba netinkamai vykdo savo įsipareigojimus pagal Sutartį;</w:t>
      </w:r>
    </w:p>
    <w:p w14:paraId="0779E700" w14:textId="77777777" w:rsidR="00257D5D" w:rsidRDefault="00257D5D" w:rsidP="00257D5D">
      <w:pPr>
        <w:pStyle w:val="Sraopastraipa"/>
        <w:numPr>
          <w:ilvl w:val="1"/>
          <w:numId w:val="5"/>
        </w:numPr>
        <w:tabs>
          <w:tab w:val="left" w:pos="567"/>
          <w:tab w:val="left" w:pos="993"/>
        </w:tabs>
        <w:spacing w:line="276" w:lineRule="auto"/>
        <w:ind w:hanging="35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Tiekėjas per protingai nustatytą laikotarpį neįvykdo Pirkėjo nurodymo ištaisyti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w:t>
      </w:r>
    </w:p>
    <w:p w14:paraId="6A9F98C7" w14:textId="77777777" w:rsidR="00257D5D" w:rsidRDefault="00257D5D" w:rsidP="00257D5D">
      <w:pPr>
        <w:pStyle w:val="Sraopastraipa"/>
        <w:numPr>
          <w:ilvl w:val="1"/>
          <w:numId w:val="5"/>
        </w:numPr>
        <w:tabs>
          <w:tab w:val="left" w:pos="567"/>
          <w:tab w:val="left" w:pos="993"/>
        </w:tabs>
        <w:spacing w:line="276" w:lineRule="auto"/>
        <w:ind w:hanging="35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sąlygose);</w:t>
      </w:r>
    </w:p>
    <w:p w14:paraId="07B509D3" w14:textId="77777777" w:rsidR="00257D5D" w:rsidRDefault="00257D5D" w:rsidP="00257D5D">
      <w:pPr>
        <w:pStyle w:val="Sraopastraipa"/>
        <w:numPr>
          <w:ilvl w:val="1"/>
          <w:numId w:val="5"/>
        </w:numPr>
        <w:tabs>
          <w:tab w:val="left" w:pos="567"/>
          <w:tab w:val="left" w:pos="993"/>
        </w:tabs>
        <w:spacing w:line="276" w:lineRule="auto"/>
        <w:ind w:hanging="35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Tiekėjas be pateisinamos priežasties (ne Sutartyje nustatytais atvejais) vienašališkai nutraukia Sutartį.</w:t>
      </w:r>
    </w:p>
    <w:p w14:paraId="47469CF9" w14:textId="77777777" w:rsidR="00257D5D" w:rsidRDefault="00257D5D" w:rsidP="00257D5D">
      <w:pPr>
        <w:jc w:val="both"/>
        <w:rPr>
          <w:rFonts w:ascii="Times New Roman" w:hAnsi="Times New Roman" w:cs="Times New Roman"/>
          <w:sz w:val="24"/>
          <w:szCs w:val="24"/>
        </w:rPr>
      </w:pPr>
      <w:r>
        <w:rPr>
          <w:rFonts w:ascii="Times New Roman" w:hAnsi="Times New Roman" w:cs="Times New Roman"/>
          <w:b/>
          <w:sz w:val="24"/>
          <w:szCs w:val="24"/>
        </w:rPr>
        <w:t>XIII. SUTARTIES VYKDYMO SUSTABDYMAS</w:t>
      </w:r>
    </w:p>
    <w:p w14:paraId="7B00D492"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w:t>
      </w:r>
    </w:p>
    <w:p w14:paraId="69E7D641"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E136722"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4968764B"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w:t>
      </w:r>
    </w:p>
    <w:p w14:paraId="478EE74C"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Tais atvejais, kai Sutarties vykdymo sustabdymas truko trumpiau nei Sutarties sustabdymo metu buvo likęs terminas iki Rangovo sutartinių įsipareigojimų įvykdymo </w:t>
      </w:r>
      <w:r>
        <w:rPr>
          <w:rFonts w:ascii="Times New Roman" w:hAnsi="Times New Roman" w:cs="Times New Roman"/>
          <w:sz w:val="24"/>
          <w:szCs w:val="24"/>
        </w:rPr>
        <w:lastRenderedPageBreak/>
        <w:t>pabaigos, Rangovo sutartinių įsipareigojimų vykdymo terminas pratęsiamas tokiam laikotarpiui, kuriam jis buvo sustabdytas.</w:t>
      </w:r>
    </w:p>
    <w:p w14:paraId="504C3676"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Sutartinių įsipareigojimų vykdymo sustabdymas visais Sutartyje numatytais atvejais turi būti raštiškas, nurodant priežastis ir sustabdymo terminą bei pridedant dokumentus, patvirtinančius sustabdymo pagrindą (jeigu tokie yra).</w:t>
      </w:r>
    </w:p>
    <w:p w14:paraId="16D21D45"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XIV. SUTARTIES PAŽEIDIMAS</w:t>
      </w:r>
    </w:p>
    <w:p w14:paraId="15B98FB9"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Jei kuri nors Sutarties Šalis nevykdo arba netinkamai vykdo kokius nors savo įsipareigojimus pagal Sutartį, ji pažeidžia Sutartį.</w:t>
      </w:r>
    </w:p>
    <w:p w14:paraId="0ACB73C4"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XV. SUBTEIKĖJŲ KEITIMO TVARKA</w:t>
      </w:r>
    </w:p>
    <w:p w14:paraId="3A24EB96"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356EBAFA"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Rangovas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Rangovas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7407C85B" w14:textId="77777777" w:rsidR="00257D5D" w:rsidRDefault="00257D5D" w:rsidP="00257D5D">
      <w:pPr>
        <w:jc w:val="both"/>
        <w:rPr>
          <w:rFonts w:ascii="Times New Roman" w:hAnsi="Times New Roman" w:cs="Times New Roman"/>
          <w:sz w:val="24"/>
          <w:szCs w:val="24"/>
        </w:rPr>
      </w:pPr>
      <w:r>
        <w:rPr>
          <w:rFonts w:ascii="Times New Roman" w:hAnsi="Times New Roman" w:cs="Times New Roman"/>
          <w:b/>
          <w:sz w:val="24"/>
          <w:szCs w:val="24"/>
        </w:rPr>
        <w:t>BAIGIAMOSIOS NUOSTATOS</w:t>
      </w:r>
    </w:p>
    <w:p w14:paraId="699E4C75"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8E81904"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Pasirašius Sutartį nuo Prekių pristatymo pradžios iki jų pabaigos Sutarties vykdymo kontrolei skiriama:</w:t>
      </w:r>
    </w:p>
    <w:p w14:paraId="7B149999" w14:textId="77777777" w:rsidR="00257D5D" w:rsidRDefault="00257D5D" w:rsidP="00257D5D">
      <w:pPr>
        <w:pStyle w:val="Sraopastraipa"/>
        <w:numPr>
          <w:ilvl w:val="1"/>
          <w:numId w:val="5"/>
        </w:numPr>
        <w:ind w:hanging="71"/>
        <w:jc w:val="both"/>
        <w:rPr>
          <w:rFonts w:ascii="Times New Roman" w:hAnsi="Times New Roman" w:cs="Times New Roman"/>
          <w:sz w:val="24"/>
          <w:szCs w:val="24"/>
        </w:rPr>
      </w:pPr>
      <w:r>
        <w:rPr>
          <w:rFonts w:ascii="Times New Roman" w:hAnsi="Times New Roman" w:cs="Times New Roman"/>
          <w:sz w:val="24"/>
          <w:szCs w:val="24"/>
        </w:rPr>
        <w:t>asmuo atsakingas už Sutarties vykdymą: Vytas Baranauskas, el. paštas vytas.b@vsiluma.lt</w:t>
      </w:r>
    </w:p>
    <w:p w14:paraId="60557931" w14:textId="77777777" w:rsidR="00257D5D" w:rsidRDefault="00257D5D" w:rsidP="00257D5D">
      <w:pPr>
        <w:numPr>
          <w:ilvl w:val="1"/>
          <w:numId w:val="5"/>
        </w:numPr>
        <w:ind w:left="851" w:hanging="131"/>
        <w:jc w:val="both"/>
        <w:rPr>
          <w:rFonts w:ascii="Times New Roman" w:hAnsi="Times New Roman" w:cs="Times New Roman"/>
          <w:sz w:val="24"/>
          <w:szCs w:val="24"/>
        </w:rPr>
      </w:pPr>
      <w:r>
        <w:rPr>
          <w:rFonts w:ascii="Times New Roman" w:hAnsi="Times New Roman" w:cs="Times New Roman"/>
          <w:sz w:val="24"/>
          <w:szCs w:val="24"/>
        </w:rPr>
        <w:t xml:space="preserve">asmuo, atsakingas už Sutarties ir pakeitimų paskelbimą pagal Lietuvos Respublikos VP įstatymo nuostatas: Ligita </w:t>
      </w:r>
      <w:proofErr w:type="spellStart"/>
      <w:r>
        <w:rPr>
          <w:rFonts w:ascii="Times New Roman" w:hAnsi="Times New Roman" w:cs="Times New Roman"/>
          <w:sz w:val="24"/>
          <w:szCs w:val="24"/>
        </w:rPr>
        <w:t>Macelienė</w:t>
      </w:r>
      <w:proofErr w:type="spellEnd"/>
      <w:r>
        <w:rPr>
          <w:rFonts w:ascii="Times New Roman" w:hAnsi="Times New Roman" w:cs="Times New Roman"/>
          <w:sz w:val="24"/>
          <w:szCs w:val="24"/>
        </w:rPr>
        <w:t>, el. paštas: ligita.m@vsiluma.lt</w:t>
      </w:r>
    </w:p>
    <w:p w14:paraId="4A173B52"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XVI. KITOS SUTARTIES SĄLYGOS</w:t>
      </w:r>
    </w:p>
    <w:p w14:paraId="784B8F8E"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Vykdydamos šią Sutartį, Šalys vadovaujasi Lietuvos Respublikos įstatymais, kitais normatyviniais aktais, šios Sutarties sąlygomis bei šios Sutarties papildymais ir priedais.</w:t>
      </w:r>
    </w:p>
    <w:p w14:paraId="05CF2177"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Šioje Sutartyje neaptarti klausimai sprendžiami LR civilinio kodekso nustatyta tvarka.</w:t>
      </w:r>
    </w:p>
    <w:p w14:paraId="764394D7"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Ginčai tarp Sutarties Šalių sprendžiami derybomis arba Lietuvos Respublikos įstatymų nustatyta tvarka.</w:t>
      </w:r>
    </w:p>
    <w:p w14:paraId="19B1E84E"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Neesminės Sutarties sąlygos gali būti keičiamos, pasikeitus aplinkybėms, kai:</w:t>
      </w:r>
    </w:p>
    <w:p w14:paraId="5929B6E6" w14:textId="77777777" w:rsidR="00257D5D" w:rsidRDefault="00257D5D" w:rsidP="00257D5D">
      <w:pPr>
        <w:pStyle w:val="Sraopastraipa"/>
        <w:numPr>
          <w:ilvl w:val="1"/>
          <w:numId w:val="5"/>
        </w:numPr>
        <w:jc w:val="both"/>
        <w:rPr>
          <w:rFonts w:ascii="Times New Roman" w:hAnsi="Times New Roman" w:cs="Times New Roman"/>
          <w:sz w:val="24"/>
          <w:szCs w:val="24"/>
        </w:rPr>
      </w:pPr>
      <w:r>
        <w:rPr>
          <w:rFonts w:ascii="Times New Roman" w:hAnsi="Times New Roman" w:cs="Times New Roman"/>
          <w:sz w:val="24"/>
          <w:szCs w:val="24"/>
        </w:rPr>
        <w:t>tos aplinkybės atsiranda arba Šaliai tampa žinomos po Sutarties sudarymo;</w:t>
      </w:r>
    </w:p>
    <w:p w14:paraId="305A8918"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t>tų aplinkybių atsiradimo Šalis pasiūlymo  pateikimo ar Sutarties sudarymo metu negalėjo protingai numatyti;</w:t>
      </w:r>
    </w:p>
    <w:p w14:paraId="1C4A3B02"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t>tų aplinkybių i Šalis negalėjo kontroliuoti;</w:t>
      </w:r>
    </w:p>
    <w:p w14:paraId="66C674AC" w14:textId="77777777" w:rsidR="00257D5D" w:rsidRDefault="00257D5D" w:rsidP="00257D5D">
      <w:pPr>
        <w:numPr>
          <w:ilvl w:val="1"/>
          <w:numId w:val="5"/>
        </w:numPr>
        <w:jc w:val="both"/>
        <w:rPr>
          <w:rFonts w:ascii="Times New Roman" w:hAnsi="Times New Roman" w:cs="Times New Roman"/>
          <w:sz w:val="24"/>
          <w:szCs w:val="24"/>
        </w:rPr>
      </w:pPr>
      <w:r>
        <w:rPr>
          <w:rFonts w:ascii="Times New Roman" w:hAnsi="Times New Roman" w:cs="Times New Roman"/>
          <w:sz w:val="24"/>
          <w:szCs w:val="24"/>
        </w:rPr>
        <w:t>Šalis nebuvo prisiėmusi tų aplinkybių atsiradimo rizikos.</w:t>
      </w:r>
    </w:p>
    <w:p w14:paraId="6676C61F"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Techninio pobūdžio Sutarties pakeitimai (pavyzdžiui, Sutarties Šalių rekvizitai, klaidos), kurie visiškai neįtakoja Šalių tarpusavio įsipareigojimų turinio pasikeitimo, galimi abipusiu Šalių susitarimu.</w:t>
      </w:r>
    </w:p>
    <w:p w14:paraId="759B72B8"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678CE66A"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23706E2A"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Šalys įsipareigoja apie rekvizituose nurodytų duomenų pasikeitimus viena kitą informuoti ne vėliau kaip per 3 (tris) darbo dienas nuo tokių pasikeitimų dienos.</w:t>
      </w:r>
    </w:p>
    <w:p w14:paraId="2B3F0C30"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Visi pranešimai, prašymai, rašytiniai reikalavimai ar kiti dokumentai pagal šią Sutartį turi būti siunčiami rekvizituose nurodytais adresais. Toks išsiuntimas laikomas tinkamu šiame punkte nurodytų dokumentų įteikimu.</w:t>
      </w:r>
    </w:p>
    <w:p w14:paraId="2CC3597E"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Šalys pareiškia, kad jos yra teisėtai veikiantys ūkio subjektai, gali sudaryti šią Sutartį ir tinkamai vykdyti prisiimtus įsipareigojimus.</w:t>
      </w:r>
    </w:p>
    <w:p w14:paraId="5D4CF842"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Šalys įsipareigoja ir garantuoja, kad asmuo, pasirašantis šią Sutartį jo vardu, yra tinkamai įgaliotas ją pasirašyti.</w:t>
      </w:r>
    </w:p>
    <w:p w14:paraId="6CDCF2BC"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Šalys pareiškia, kad perskaitė Sutartį, suprato jos turinį, padarinius ir ją pasirašė kaip dokumentą, atitinkantį jų valią ir tikslus.</w:t>
      </w:r>
    </w:p>
    <w:p w14:paraId="735912AD" w14:textId="77777777" w:rsidR="00257D5D" w:rsidRDefault="00257D5D" w:rsidP="00257D5D">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Ši Sutartis surašyta dviem vienodą juridinę galią turinčiais egzemplioriais, kiekvienai Šaliai po vieną.</w:t>
      </w:r>
    </w:p>
    <w:p w14:paraId="3B2E64C5" w14:textId="77777777" w:rsidR="00257D5D" w:rsidRDefault="00257D5D" w:rsidP="00257D5D">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Prie Sutarties pridedami šie priedai, kurie yra neatskiriama Sutarties dalis:</w:t>
      </w:r>
    </w:p>
    <w:p w14:paraId="7DDC9F06" w14:textId="77777777" w:rsidR="00257D5D" w:rsidRDefault="00257D5D" w:rsidP="00257D5D">
      <w:pPr>
        <w:spacing w:after="0"/>
        <w:ind w:left="786"/>
        <w:jc w:val="both"/>
        <w:rPr>
          <w:rFonts w:ascii="Times New Roman" w:hAnsi="Times New Roman" w:cs="Times New Roman"/>
          <w:sz w:val="24"/>
          <w:szCs w:val="24"/>
        </w:rPr>
      </w:pPr>
      <w:r>
        <w:rPr>
          <w:rFonts w:ascii="Times New Roman" w:hAnsi="Times New Roman" w:cs="Times New Roman"/>
          <w:sz w:val="24"/>
          <w:szCs w:val="24"/>
        </w:rPr>
        <w:t>Galutinis darbų perdavimo – priėmimo aktas – 1 priedas.</w:t>
      </w:r>
    </w:p>
    <w:p w14:paraId="13CD91A2" w14:textId="77777777" w:rsidR="00257D5D" w:rsidRDefault="00257D5D" w:rsidP="00257D5D">
      <w:pPr>
        <w:spacing w:after="0"/>
        <w:ind w:left="786"/>
        <w:jc w:val="both"/>
        <w:rPr>
          <w:rFonts w:ascii="Times New Roman" w:hAnsi="Times New Roman" w:cs="Times New Roman"/>
          <w:sz w:val="24"/>
          <w:szCs w:val="24"/>
        </w:rPr>
      </w:pPr>
      <w:r>
        <w:rPr>
          <w:rFonts w:ascii="Times New Roman" w:hAnsi="Times New Roman" w:cs="Times New Roman"/>
          <w:sz w:val="24"/>
          <w:szCs w:val="24"/>
        </w:rPr>
        <w:t>Rangovo pasiūlymas – pirkimo sąlygų 2 priedas.</w:t>
      </w:r>
    </w:p>
    <w:p w14:paraId="5058AF6B" w14:textId="77777777" w:rsidR="00257D5D" w:rsidRDefault="00257D5D" w:rsidP="00257D5D">
      <w:pPr>
        <w:jc w:val="both"/>
        <w:rPr>
          <w:rFonts w:ascii="Times New Roman" w:hAnsi="Times New Roman" w:cs="Times New Roman"/>
          <w:b/>
          <w:sz w:val="24"/>
          <w:szCs w:val="24"/>
        </w:rPr>
      </w:pPr>
    </w:p>
    <w:p w14:paraId="754E8538" w14:textId="77777777" w:rsidR="00257D5D" w:rsidRDefault="00257D5D" w:rsidP="00257D5D">
      <w:pPr>
        <w:jc w:val="both"/>
        <w:rPr>
          <w:rFonts w:ascii="Times New Roman" w:hAnsi="Times New Roman" w:cs="Times New Roman"/>
          <w:b/>
          <w:sz w:val="24"/>
          <w:szCs w:val="24"/>
        </w:rPr>
      </w:pPr>
    </w:p>
    <w:p w14:paraId="60599E04"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XVII. SUTARTIES ŠALIŲ REKVIZITAI IR PARAŠAI</w:t>
      </w:r>
    </w:p>
    <w:p w14:paraId="690FF636" w14:textId="77777777" w:rsidR="00257D5D" w:rsidRDefault="00257D5D" w:rsidP="00257D5D">
      <w:pPr>
        <w:jc w:val="both"/>
        <w:rPr>
          <w:rFonts w:ascii="Times New Roman" w:hAnsi="Times New Roman" w:cs="Times New Roman"/>
          <w:b/>
          <w:sz w:val="24"/>
          <w:szCs w:val="24"/>
        </w:rPr>
      </w:pPr>
    </w:p>
    <w:p w14:paraId="24657200" w14:textId="77777777" w:rsidR="00257D5D" w:rsidRDefault="00257D5D" w:rsidP="00257D5D">
      <w:pPr>
        <w:jc w:val="both"/>
        <w:rPr>
          <w:rFonts w:ascii="Times New Roman" w:hAnsi="Times New Roman" w:cs="Times New Roman"/>
          <w:sz w:val="24"/>
          <w:szCs w:val="24"/>
        </w:rPr>
      </w:pPr>
      <w:r>
        <w:rPr>
          <w:rFonts w:ascii="Times New Roman" w:hAnsi="Times New Roman" w:cs="Times New Roman"/>
          <w:b/>
          <w:bCs/>
          <w:sz w:val="24"/>
          <w:szCs w:val="24"/>
        </w:rPr>
        <w:t>Užsakovas: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Rangovas:</w:t>
      </w:r>
    </w:p>
    <w:tbl>
      <w:tblPr>
        <w:tblW w:w="10206" w:type="dxa"/>
        <w:tblInd w:w="108" w:type="dxa"/>
        <w:tblLook w:val="00A0" w:firstRow="1" w:lastRow="0" w:firstColumn="1" w:lastColumn="0" w:noHBand="0" w:noVBand="0"/>
      </w:tblPr>
      <w:tblGrid>
        <w:gridCol w:w="4570"/>
        <w:gridCol w:w="392"/>
        <w:gridCol w:w="5136"/>
        <w:gridCol w:w="108"/>
      </w:tblGrid>
      <w:tr w:rsidR="00257D5D" w14:paraId="2DB611AA" w14:textId="77777777">
        <w:tc>
          <w:tcPr>
            <w:tcW w:w="4962" w:type="dxa"/>
            <w:gridSpan w:val="2"/>
            <w:hideMark/>
          </w:tcPr>
          <w:p w14:paraId="62D3318E" w14:textId="77777777" w:rsidR="00257D5D" w:rsidRDefault="00257D5D">
            <w:pPr>
              <w:spacing w:line="240" w:lineRule="auto"/>
              <w:jc w:val="both"/>
              <w:rPr>
                <w:rFonts w:ascii="Times New Roman" w:hAnsi="Times New Roman" w:cs="Times New Roman"/>
                <w:sz w:val="24"/>
                <w:szCs w:val="24"/>
              </w:rPr>
            </w:pPr>
            <w:r>
              <w:rPr>
                <w:rFonts w:ascii="Times New Roman" w:hAnsi="Times New Roman" w:cs="Times New Roman"/>
                <w:sz w:val="24"/>
                <w:szCs w:val="24"/>
              </w:rPr>
              <w:t>Varėnos šiluma, UAB</w:t>
            </w:r>
          </w:p>
          <w:p w14:paraId="5B210055" w14:textId="77777777" w:rsidR="00257D5D" w:rsidRDefault="00257D5D">
            <w:pPr>
              <w:spacing w:line="240" w:lineRule="auto"/>
              <w:jc w:val="both"/>
              <w:rPr>
                <w:rFonts w:ascii="Times New Roman" w:hAnsi="Times New Roman" w:cs="Times New Roman"/>
                <w:sz w:val="24"/>
                <w:szCs w:val="24"/>
              </w:rPr>
            </w:pPr>
            <w:r>
              <w:rPr>
                <w:rFonts w:ascii="Times New Roman" w:hAnsi="Times New Roman" w:cs="Times New Roman"/>
                <w:sz w:val="24"/>
                <w:szCs w:val="24"/>
              </w:rPr>
              <w:t>J. Basanavičiaus g. 57, Varėna LT-65210</w:t>
            </w:r>
          </w:p>
          <w:p w14:paraId="1C169E5D" w14:textId="77777777" w:rsidR="00257D5D" w:rsidRDefault="00257D5D">
            <w:pPr>
              <w:spacing w:line="240" w:lineRule="auto"/>
              <w:jc w:val="both"/>
              <w:rPr>
                <w:rFonts w:ascii="Times New Roman" w:hAnsi="Times New Roman" w:cs="Times New Roman"/>
                <w:sz w:val="24"/>
                <w:szCs w:val="24"/>
              </w:rPr>
            </w:pPr>
            <w:r>
              <w:rPr>
                <w:rFonts w:ascii="Times New Roman" w:hAnsi="Times New Roman" w:cs="Times New Roman"/>
                <w:sz w:val="24"/>
                <w:szCs w:val="24"/>
              </w:rPr>
              <w:t>Kodas 184827583</w:t>
            </w:r>
          </w:p>
          <w:p w14:paraId="2AC61553" w14:textId="77777777" w:rsidR="00257D5D" w:rsidRDefault="00257D5D">
            <w:pPr>
              <w:spacing w:line="240" w:lineRule="auto"/>
              <w:jc w:val="both"/>
              <w:rPr>
                <w:rFonts w:ascii="Times New Roman" w:hAnsi="Times New Roman" w:cs="Times New Roman"/>
                <w:sz w:val="24"/>
                <w:szCs w:val="24"/>
              </w:rPr>
            </w:pPr>
            <w:r>
              <w:rPr>
                <w:rFonts w:ascii="Times New Roman" w:hAnsi="Times New Roman" w:cs="Times New Roman"/>
                <w:sz w:val="24"/>
                <w:szCs w:val="24"/>
              </w:rPr>
              <w:t>PVM kodas LT848275811</w:t>
            </w:r>
          </w:p>
          <w:p w14:paraId="0C2CEC32" w14:textId="77777777" w:rsidR="00257D5D" w:rsidRDefault="00257D5D">
            <w:pPr>
              <w:spacing w:line="240" w:lineRule="auto"/>
              <w:jc w:val="both"/>
              <w:rPr>
                <w:rFonts w:ascii="Times New Roman" w:hAnsi="Times New Roman" w:cs="Times New Roman"/>
                <w:sz w:val="24"/>
                <w:szCs w:val="24"/>
              </w:rPr>
            </w:pPr>
            <w:r>
              <w:rPr>
                <w:rFonts w:ascii="Times New Roman" w:hAnsi="Times New Roman" w:cs="Times New Roman"/>
                <w:sz w:val="24"/>
                <w:szCs w:val="24"/>
              </w:rPr>
              <w:t>A. s. Nr. LT724010041000070250</w:t>
            </w:r>
          </w:p>
          <w:p w14:paraId="326DE1E1" w14:textId="77777777" w:rsidR="00257D5D" w:rsidRDefault="00257D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 </w:t>
            </w:r>
            <w:proofErr w:type="spellStart"/>
            <w:r>
              <w:rPr>
                <w:rFonts w:ascii="Times New Roman" w:hAnsi="Times New Roman" w:cs="Times New Roman"/>
                <w:sz w:val="24"/>
                <w:szCs w:val="24"/>
              </w:rPr>
              <w:t>Dnb</w:t>
            </w:r>
            <w:proofErr w:type="spellEnd"/>
            <w:r>
              <w:rPr>
                <w:rFonts w:ascii="Times New Roman" w:hAnsi="Times New Roman" w:cs="Times New Roman"/>
                <w:sz w:val="24"/>
                <w:szCs w:val="24"/>
              </w:rPr>
              <w:t xml:space="preserve"> NORD bankas</w:t>
            </w:r>
          </w:p>
          <w:p w14:paraId="3C7F328E" w14:textId="77777777" w:rsidR="00257D5D" w:rsidRDefault="00257D5D">
            <w:pPr>
              <w:spacing w:line="240" w:lineRule="auto"/>
              <w:jc w:val="both"/>
              <w:rPr>
                <w:rFonts w:ascii="Times New Roman" w:hAnsi="Times New Roman" w:cs="Times New Roman"/>
                <w:sz w:val="24"/>
                <w:szCs w:val="24"/>
              </w:rPr>
            </w:pPr>
            <w:r>
              <w:rPr>
                <w:rFonts w:ascii="Times New Roman" w:hAnsi="Times New Roman" w:cs="Times New Roman"/>
                <w:sz w:val="24"/>
                <w:szCs w:val="24"/>
              </w:rPr>
              <w:t>Tel. +370 310 31031</w:t>
            </w:r>
          </w:p>
          <w:p w14:paraId="76C345CD" w14:textId="77777777" w:rsidR="00257D5D" w:rsidRDefault="00257D5D">
            <w:pPr>
              <w:spacing w:line="240" w:lineRule="auto"/>
              <w:jc w:val="both"/>
              <w:rPr>
                <w:rFonts w:ascii="Times New Roman" w:hAnsi="Times New Roman" w:cs="Times New Roman"/>
                <w:i/>
                <w:sz w:val="24"/>
                <w:szCs w:val="24"/>
              </w:rPr>
            </w:pPr>
            <w:r>
              <w:rPr>
                <w:rFonts w:ascii="Times New Roman" w:hAnsi="Times New Roman" w:cs="Times New Roman"/>
                <w:sz w:val="24"/>
                <w:szCs w:val="24"/>
              </w:rPr>
              <w:t>El. p. - info@vsiluma.lt</w:t>
            </w:r>
          </w:p>
        </w:tc>
        <w:tc>
          <w:tcPr>
            <w:tcW w:w="5244" w:type="dxa"/>
            <w:gridSpan w:val="2"/>
          </w:tcPr>
          <w:p w14:paraId="3C59CFF8" w14:textId="77777777" w:rsidR="00257D5D" w:rsidRDefault="00257D5D">
            <w:pPr>
              <w:spacing w:line="240" w:lineRule="auto"/>
              <w:jc w:val="both"/>
              <w:rPr>
                <w:rFonts w:ascii="Times New Roman" w:hAnsi="Times New Roman" w:cs="Times New Roman"/>
                <w:i/>
                <w:sz w:val="24"/>
                <w:szCs w:val="24"/>
              </w:rPr>
            </w:pPr>
            <w:r>
              <w:rPr>
                <w:rFonts w:ascii="Times New Roman" w:hAnsi="Times New Roman" w:cs="Times New Roman"/>
                <w:i/>
                <w:sz w:val="24"/>
                <w:szCs w:val="24"/>
              </w:rPr>
              <w:t>(nurodyti Tiekėjo pavadinimą,</w:t>
            </w:r>
          </w:p>
          <w:p w14:paraId="5C8C38BB" w14:textId="77777777" w:rsidR="00257D5D" w:rsidRDefault="00257D5D">
            <w:pPr>
              <w:spacing w:line="240" w:lineRule="auto"/>
              <w:jc w:val="both"/>
              <w:rPr>
                <w:rFonts w:ascii="Times New Roman" w:hAnsi="Times New Roman" w:cs="Times New Roman"/>
                <w:i/>
                <w:sz w:val="24"/>
                <w:szCs w:val="24"/>
              </w:rPr>
            </w:pPr>
            <w:r>
              <w:rPr>
                <w:rFonts w:ascii="Times New Roman" w:hAnsi="Times New Roman" w:cs="Times New Roman"/>
                <w:i/>
                <w:sz w:val="24"/>
                <w:szCs w:val="24"/>
              </w:rPr>
              <w:t>adresą, įmonės kodą,</w:t>
            </w:r>
          </w:p>
          <w:p w14:paraId="0A693D65" w14:textId="77777777" w:rsidR="00257D5D" w:rsidRDefault="00257D5D">
            <w:pPr>
              <w:spacing w:line="240" w:lineRule="auto"/>
              <w:jc w:val="both"/>
              <w:rPr>
                <w:rFonts w:ascii="Times New Roman" w:hAnsi="Times New Roman" w:cs="Times New Roman"/>
                <w:i/>
                <w:sz w:val="24"/>
                <w:szCs w:val="24"/>
              </w:rPr>
            </w:pPr>
            <w:r>
              <w:rPr>
                <w:rFonts w:ascii="Times New Roman" w:hAnsi="Times New Roman" w:cs="Times New Roman"/>
                <w:i/>
                <w:sz w:val="24"/>
                <w:szCs w:val="24"/>
              </w:rPr>
              <w:t>banko pavadinimą, kodą,</w:t>
            </w:r>
          </w:p>
          <w:p w14:paraId="02650EE8" w14:textId="77777777" w:rsidR="00257D5D" w:rsidRDefault="00257D5D">
            <w:pPr>
              <w:spacing w:line="240" w:lineRule="auto"/>
              <w:jc w:val="both"/>
              <w:rPr>
                <w:rFonts w:ascii="Times New Roman" w:hAnsi="Times New Roman" w:cs="Times New Roman"/>
                <w:i/>
                <w:sz w:val="24"/>
                <w:szCs w:val="24"/>
              </w:rPr>
            </w:pPr>
            <w:r>
              <w:rPr>
                <w:rFonts w:ascii="Times New Roman" w:hAnsi="Times New Roman" w:cs="Times New Roman"/>
                <w:i/>
                <w:sz w:val="24"/>
                <w:szCs w:val="24"/>
              </w:rPr>
              <w:t>sąskaitos numerį,</w:t>
            </w:r>
          </w:p>
          <w:p w14:paraId="79F98B22" w14:textId="77777777" w:rsidR="00257D5D" w:rsidRDefault="00257D5D">
            <w:pPr>
              <w:spacing w:line="240" w:lineRule="auto"/>
              <w:jc w:val="both"/>
              <w:rPr>
                <w:rFonts w:ascii="Times New Roman" w:hAnsi="Times New Roman" w:cs="Times New Roman"/>
                <w:i/>
                <w:sz w:val="24"/>
                <w:szCs w:val="24"/>
              </w:rPr>
            </w:pPr>
            <w:r>
              <w:rPr>
                <w:rFonts w:ascii="Times New Roman" w:hAnsi="Times New Roman" w:cs="Times New Roman"/>
                <w:i/>
                <w:sz w:val="24"/>
                <w:szCs w:val="24"/>
              </w:rPr>
              <w:t>PVM mokėtojo kodą,</w:t>
            </w:r>
          </w:p>
          <w:p w14:paraId="755B81AD" w14:textId="77777777" w:rsidR="00257D5D" w:rsidRDefault="00257D5D">
            <w:pPr>
              <w:spacing w:line="240" w:lineRule="auto"/>
              <w:jc w:val="both"/>
              <w:rPr>
                <w:rFonts w:ascii="Times New Roman" w:hAnsi="Times New Roman" w:cs="Times New Roman"/>
                <w:i/>
                <w:sz w:val="24"/>
                <w:szCs w:val="24"/>
              </w:rPr>
            </w:pPr>
            <w:r>
              <w:rPr>
                <w:rFonts w:ascii="Times New Roman" w:hAnsi="Times New Roman" w:cs="Times New Roman"/>
                <w:i/>
                <w:sz w:val="24"/>
                <w:szCs w:val="24"/>
              </w:rPr>
              <w:t>tel. numerį, el. p. adresą)</w:t>
            </w:r>
          </w:p>
          <w:p w14:paraId="528AB106" w14:textId="77777777" w:rsidR="00257D5D" w:rsidRDefault="00257D5D">
            <w:pPr>
              <w:spacing w:line="240" w:lineRule="auto"/>
              <w:jc w:val="both"/>
              <w:rPr>
                <w:rFonts w:ascii="Times New Roman" w:hAnsi="Times New Roman" w:cs="Times New Roman"/>
                <w:i/>
                <w:sz w:val="24"/>
                <w:szCs w:val="24"/>
              </w:rPr>
            </w:pPr>
          </w:p>
        </w:tc>
      </w:tr>
      <w:tr w:rsidR="00257D5D" w14:paraId="67461BA8" w14:textId="77777777">
        <w:trPr>
          <w:gridAfter w:val="1"/>
          <w:wAfter w:w="108" w:type="dxa"/>
        </w:trPr>
        <w:tc>
          <w:tcPr>
            <w:tcW w:w="4570" w:type="dxa"/>
          </w:tcPr>
          <w:p w14:paraId="3CD08278" w14:textId="77777777" w:rsidR="00257D5D" w:rsidRDefault="00257D5D">
            <w:pPr>
              <w:spacing w:line="240" w:lineRule="auto"/>
              <w:jc w:val="both"/>
              <w:rPr>
                <w:rFonts w:ascii="Times New Roman" w:hAnsi="Times New Roman" w:cs="Times New Roman"/>
                <w:sz w:val="24"/>
                <w:szCs w:val="24"/>
              </w:rPr>
            </w:pPr>
          </w:p>
          <w:p w14:paraId="262A1C06" w14:textId="77777777" w:rsidR="00257D5D" w:rsidRDefault="00257D5D">
            <w:pPr>
              <w:spacing w:line="240" w:lineRule="auto"/>
              <w:jc w:val="both"/>
              <w:rPr>
                <w:rFonts w:ascii="Times New Roman" w:hAnsi="Times New Roman" w:cs="Times New Roman"/>
                <w:sz w:val="24"/>
                <w:szCs w:val="24"/>
              </w:rPr>
            </w:pPr>
          </w:p>
        </w:tc>
        <w:tc>
          <w:tcPr>
            <w:tcW w:w="5528" w:type="dxa"/>
            <w:gridSpan w:val="2"/>
          </w:tcPr>
          <w:p w14:paraId="3881D145" w14:textId="77777777" w:rsidR="00257D5D" w:rsidRDefault="00257D5D">
            <w:pPr>
              <w:spacing w:line="240" w:lineRule="auto"/>
              <w:jc w:val="both"/>
              <w:rPr>
                <w:rFonts w:ascii="Times New Roman" w:hAnsi="Times New Roman" w:cs="Times New Roman"/>
                <w:i/>
                <w:sz w:val="24"/>
                <w:szCs w:val="24"/>
              </w:rPr>
            </w:pPr>
          </w:p>
        </w:tc>
      </w:tr>
    </w:tbl>
    <w:p w14:paraId="079FE2D6" w14:textId="77777777" w:rsidR="00257D5D" w:rsidRDefault="00257D5D" w:rsidP="00257D5D">
      <w:pPr>
        <w:jc w:val="both"/>
        <w:rPr>
          <w:rFonts w:ascii="Times New Roman" w:hAnsi="Times New Roman" w:cs="Times New Roman"/>
          <w:b/>
          <w:sz w:val="24"/>
          <w:szCs w:val="24"/>
        </w:rPr>
      </w:pPr>
      <w:r>
        <w:rPr>
          <w:rFonts w:ascii="Times New Roman" w:hAnsi="Times New Roman" w:cs="Times New Roman"/>
          <w:b/>
          <w:sz w:val="24"/>
          <w:szCs w:val="24"/>
        </w:rPr>
        <w:t>Šalys šią Sutartį perskaitė, joms buvo išaiškintas Sutarties turinys ir pasekmės, Šalys Sutartį suprato ir, kaip visiškai atitinkančią jų valią ir ketinimus, pasirašo:</w:t>
      </w:r>
    </w:p>
    <w:p w14:paraId="1BCDE750" w14:textId="77777777" w:rsidR="00257D5D" w:rsidRDefault="00257D5D" w:rsidP="00257D5D">
      <w:pPr>
        <w:jc w:val="both"/>
        <w:rPr>
          <w:rFonts w:ascii="Times New Roman" w:hAnsi="Times New Roman" w:cs="Times New Roman"/>
          <w:b/>
          <w:sz w:val="24"/>
          <w:szCs w:val="24"/>
        </w:rPr>
      </w:pPr>
    </w:p>
    <w:p w14:paraId="452FAB0C" w14:textId="77777777" w:rsidR="00257D5D" w:rsidRDefault="00257D5D" w:rsidP="00257D5D">
      <w:pPr>
        <w:jc w:val="both"/>
        <w:rPr>
          <w:rFonts w:ascii="Times New Roman" w:hAnsi="Times New Roman" w:cs="Times New Roman"/>
          <w:b/>
          <w:sz w:val="24"/>
          <w:szCs w:val="24"/>
        </w:rPr>
      </w:pPr>
    </w:p>
    <w:p w14:paraId="50C1D409" w14:textId="77777777" w:rsidR="00257D5D" w:rsidRDefault="00257D5D" w:rsidP="00257D5D">
      <w:pPr>
        <w:jc w:val="both"/>
        <w:rPr>
          <w:rFonts w:ascii="Times New Roman" w:hAnsi="Times New Roman" w:cs="Times New Roman"/>
          <w:b/>
          <w:sz w:val="24"/>
          <w:szCs w:val="24"/>
        </w:rPr>
      </w:pPr>
    </w:p>
    <w:p w14:paraId="36F02D98" w14:textId="77777777" w:rsidR="00257D5D" w:rsidRDefault="00257D5D" w:rsidP="00257D5D">
      <w:pPr>
        <w:jc w:val="both"/>
        <w:rPr>
          <w:rFonts w:ascii="Times New Roman" w:hAnsi="Times New Roman" w:cs="Times New Roman"/>
          <w:b/>
          <w:sz w:val="24"/>
          <w:szCs w:val="24"/>
        </w:rPr>
      </w:pPr>
    </w:p>
    <w:tbl>
      <w:tblPr>
        <w:tblW w:w="9747" w:type="dxa"/>
        <w:tblLook w:val="00A0" w:firstRow="1" w:lastRow="0" w:firstColumn="1" w:lastColumn="0" w:noHBand="0" w:noVBand="0"/>
      </w:tblPr>
      <w:tblGrid>
        <w:gridCol w:w="5211"/>
        <w:gridCol w:w="4536"/>
      </w:tblGrid>
      <w:tr w:rsidR="00257D5D" w14:paraId="33A0518B" w14:textId="77777777">
        <w:tc>
          <w:tcPr>
            <w:tcW w:w="5211" w:type="dxa"/>
            <w:hideMark/>
          </w:tcPr>
          <w:p w14:paraId="3711EF45" w14:textId="77777777" w:rsidR="00257D5D" w:rsidRDefault="00257D5D">
            <w:pPr>
              <w:jc w:val="both"/>
              <w:rPr>
                <w:rFonts w:ascii="Times New Roman" w:hAnsi="Times New Roman" w:cs="Times New Roman"/>
                <w:sz w:val="24"/>
                <w:szCs w:val="24"/>
              </w:rPr>
            </w:pPr>
            <w:r>
              <w:rPr>
                <w:rFonts w:ascii="Times New Roman" w:hAnsi="Times New Roman" w:cs="Times New Roman"/>
                <w:sz w:val="24"/>
                <w:szCs w:val="24"/>
              </w:rPr>
              <w:t>Pareigos</w:t>
            </w:r>
          </w:p>
          <w:p w14:paraId="4614F5BE" w14:textId="77777777" w:rsidR="00257D5D" w:rsidRDefault="00257D5D">
            <w:pPr>
              <w:jc w:val="both"/>
              <w:rPr>
                <w:rFonts w:ascii="Times New Roman" w:hAnsi="Times New Roman" w:cs="Times New Roman"/>
                <w:sz w:val="24"/>
                <w:szCs w:val="24"/>
              </w:rPr>
            </w:pPr>
            <w:r>
              <w:rPr>
                <w:rFonts w:ascii="Times New Roman" w:hAnsi="Times New Roman" w:cs="Times New Roman"/>
                <w:sz w:val="24"/>
                <w:szCs w:val="24"/>
              </w:rPr>
              <w:t>___________________</w:t>
            </w:r>
          </w:p>
          <w:p w14:paraId="2D246566" w14:textId="77777777" w:rsidR="00257D5D" w:rsidRDefault="00257D5D">
            <w:pPr>
              <w:jc w:val="both"/>
              <w:rPr>
                <w:rFonts w:ascii="Times New Roman" w:hAnsi="Times New Roman" w:cs="Times New Roman"/>
                <w:sz w:val="24"/>
                <w:szCs w:val="24"/>
              </w:rPr>
            </w:pPr>
            <w:r>
              <w:rPr>
                <w:rFonts w:ascii="Times New Roman" w:hAnsi="Times New Roman" w:cs="Times New Roman"/>
                <w:sz w:val="24"/>
                <w:szCs w:val="24"/>
              </w:rPr>
              <w:t>(parašas)</w:t>
            </w:r>
          </w:p>
          <w:p w14:paraId="6852B8B1" w14:textId="77777777" w:rsidR="00257D5D" w:rsidRDefault="00257D5D">
            <w:pPr>
              <w:jc w:val="both"/>
              <w:rPr>
                <w:rFonts w:ascii="Times New Roman" w:hAnsi="Times New Roman" w:cs="Times New Roman"/>
                <w:sz w:val="24"/>
                <w:szCs w:val="24"/>
              </w:rPr>
            </w:pPr>
            <w:r>
              <w:rPr>
                <w:rFonts w:ascii="Times New Roman" w:hAnsi="Times New Roman" w:cs="Times New Roman"/>
                <w:sz w:val="24"/>
                <w:szCs w:val="24"/>
              </w:rPr>
              <w:t>A.V.</w:t>
            </w:r>
          </w:p>
        </w:tc>
        <w:tc>
          <w:tcPr>
            <w:tcW w:w="4536" w:type="dxa"/>
          </w:tcPr>
          <w:p w14:paraId="488458CF" w14:textId="77777777" w:rsidR="00257D5D" w:rsidRDefault="00257D5D">
            <w:pPr>
              <w:jc w:val="both"/>
              <w:rPr>
                <w:rFonts w:ascii="Times New Roman" w:hAnsi="Times New Roman" w:cs="Times New Roman"/>
                <w:sz w:val="24"/>
                <w:szCs w:val="24"/>
              </w:rPr>
            </w:pPr>
            <w:r>
              <w:rPr>
                <w:rFonts w:ascii="Times New Roman" w:hAnsi="Times New Roman" w:cs="Times New Roman"/>
                <w:sz w:val="24"/>
                <w:szCs w:val="24"/>
              </w:rPr>
              <w:t>Pareigos</w:t>
            </w:r>
          </w:p>
          <w:p w14:paraId="184FD65E" w14:textId="77777777" w:rsidR="00257D5D" w:rsidRDefault="00257D5D">
            <w:pPr>
              <w:jc w:val="both"/>
              <w:rPr>
                <w:rFonts w:ascii="Times New Roman" w:hAnsi="Times New Roman" w:cs="Times New Roman"/>
                <w:sz w:val="24"/>
                <w:szCs w:val="24"/>
              </w:rPr>
            </w:pPr>
            <w:r>
              <w:rPr>
                <w:rFonts w:ascii="Times New Roman" w:hAnsi="Times New Roman" w:cs="Times New Roman"/>
                <w:sz w:val="24"/>
                <w:szCs w:val="24"/>
              </w:rPr>
              <w:t>___________________</w:t>
            </w:r>
          </w:p>
          <w:p w14:paraId="49DF8D78" w14:textId="77777777" w:rsidR="00257D5D" w:rsidRDefault="00257D5D">
            <w:pPr>
              <w:jc w:val="both"/>
              <w:rPr>
                <w:rFonts w:ascii="Times New Roman" w:hAnsi="Times New Roman" w:cs="Times New Roman"/>
                <w:sz w:val="24"/>
                <w:szCs w:val="24"/>
              </w:rPr>
            </w:pPr>
            <w:r>
              <w:rPr>
                <w:rFonts w:ascii="Times New Roman" w:hAnsi="Times New Roman" w:cs="Times New Roman"/>
                <w:sz w:val="24"/>
                <w:szCs w:val="24"/>
              </w:rPr>
              <w:t>(parašas)</w:t>
            </w:r>
          </w:p>
          <w:p w14:paraId="20430CB6" w14:textId="77777777" w:rsidR="00257D5D" w:rsidRDefault="00257D5D">
            <w:pPr>
              <w:jc w:val="both"/>
              <w:rPr>
                <w:rFonts w:ascii="Times New Roman" w:hAnsi="Times New Roman" w:cs="Times New Roman"/>
                <w:sz w:val="24"/>
                <w:szCs w:val="24"/>
              </w:rPr>
            </w:pPr>
            <w:r>
              <w:rPr>
                <w:rFonts w:ascii="Times New Roman" w:hAnsi="Times New Roman" w:cs="Times New Roman"/>
                <w:sz w:val="24"/>
                <w:szCs w:val="24"/>
              </w:rPr>
              <w:t>A.V.</w:t>
            </w:r>
          </w:p>
          <w:p w14:paraId="474B6CF8" w14:textId="77777777" w:rsidR="00257D5D" w:rsidRDefault="00257D5D">
            <w:pPr>
              <w:jc w:val="both"/>
              <w:rPr>
                <w:rFonts w:ascii="Times New Roman" w:hAnsi="Times New Roman" w:cs="Times New Roman"/>
                <w:sz w:val="24"/>
                <w:szCs w:val="24"/>
              </w:rPr>
            </w:pPr>
          </w:p>
        </w:tc>
      </w:tr>
    </w:tbl>
    <w:p w14:paraId="72A02AF8" w14:textId="77777777" w:rsidR="002A6F04" w:rsidRDefault="002A6F04"/>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446"/>
    <w:multiLevelType w:val="multilevel"/>
    <w:tmpl w:val="848A4336"/>
    <w:lvl w:ilvl="0">
      <w:start w:val="22"/>
      <w:numFmt w:val="decimal"/>
      <w:lvlText w:val="%1."/>
      <w:lvlJc w:val="left"/>
      <w:pPr>
        <w:tabs>
          <w:tab w:val="num" w:pos="786"/>
        </w:tabs>
        <w:ind w:left="786" w:hanging="360"/>
      </w:pPr>
      <w:rPr>
        <w:rFonts w:ascii="Times New Roman" w:hAnsi="Times New Roman" w:cs="Times New Roman" w:hint="default"/>
        <w:i w:val="0"/>
        <w:iCs/>
        <w:sz w:val="24"/>
      </w:rPr>
    </w:lvl>
    <w:lvl w:ilvl="1">
      <w:start w:val="1"/>
      <w:numFmt w:val="decimal"/>
      <w:isLgl/>
      <w:lvlText w:val="%1.%2"/>
      <w:lvlJc w:val="left"/>
      <w:pPr>
        <w:tabs>
          <w:tab w:val="num" w:pos="780"/>
        </w:tabs>
        <w:ind w:left="780" w:hanging="420"/>
      </w:pPr>
      <w:rPr>
        <w:rFonts w:cs="Times New Roman"/>
        <w:b w:val="0"/>
        <w:sz w:val="24"/>
        <w:szCs w:val="24"/>
      </w:rPr>
    </w:lvl>
    <w:lvl w:ilvl="2">
      <w:start w:val="1"/>
      <w:numFmt w:val="decimal"/>
      <w:isLgl/>
      <w:lvlText w:val="%1.%2.%3"/>
      <w:lvlJc w:val="left"/>
      <w:pPr>
        <w:tabs>
          <w:tab w:val="num" w:pos="1080"/>
        </w:tabs>
        <w:ind w:left="1080" w:hanging="720"/>
      </w:pPr>
      <w:rPr>
        <w:rFonts w:cs="Times New Roman"/>
        <w:sz w:val="24"/>
        <w:szCs w:val="24"/>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 w15:restartNumberingAfterBreak="0">
    <w:nsid w:val="4500574B"/>
    <w:multiLevelType w:val="multilevel"/>
    <w:tmpl w:val="0286394C"/>
    <w:lvl w:ilvl="0">
      <w:start w:val="2"/>
      <w:numFmt w:val="decimal"/>
      <w:lvlText w:val="%1."/>
      <w:lvlJc w:val="left"/>
      <w:pPr>
        <w:tabs>
          <w:tab w:val="num" w:pos="786"/>
        </w:tabs>
        <w:ind w:left="786" w:hanging="360"/>
      </w:pPr>
      <w:rPr>
        <w:rFonts w:cs="Times New Roman"/>
        <w:b w:val="0"/>
        <w:bCs/>
        <w:i w:val="0"/>
        <w:iCs/>
        <w:strike w:val="0"/>
        <w:dstrike w:val="0"/>
        <w:color w:val="auto"/>
        <w:u w:val="none"/>
        <w:effect w:val="none"/>
      </w:rPr>
    </w:lvl>
    <w:lvl w:ilvl="1">
      <w:start w:val="1"/>
      <w:numFmt w:val="decimal"/>
      <w:isLgl/>
      <w:lvlText w:val="%1.%2"/>
      <w:lvlJc w:val="left"/>
      <w:pPr>
        <w:tabs>
          <w:tab w:val="num" w:pos="780"/>
        </w:tabs>
        <w:ind w:left="780" w:hanging="420"/>
      </w:pPr>
      <w:rPr>
        <w:rFonts w:cs="Times New Roman"/>
        <w:b w:val="0"/>
        <w:sz w:val="24"/>
        <w:szCs w:val="24"/>
      </w:rPr>
    </w:lvl>
    <w:lvl w:ilvl="2">
      <w:start w:val="1"/>
      <w:numFmt w:val="decimal"/>
      <w:isLgl/>
      <w:lvlText w:val="%1.%2.%3"/>
      <w:lvlJc w:val="left"/>
      <w:pPr>
        <w:tabs>
          <w:tab w:val="num" w:pos="1080"/>
        </w:tabs>
        <w:ind w:left="1080" w:hanging="720"/>
      </w:pPr>
      <w:rPr>
        <w:rFonts w:cs="Times New Roman"/>
        <w:sz w:val="24"/>
        <w:szCs w:val="24"/>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 w15:restartNumberingAfterBreak="0">
    <w:nsid w:val="5B3433A4"/>
    <w:multiLevelType w:val="multilevel"/>
    <w:tmpl w:val="2FF67574"/>
    <w:lvl w:ilvl="0">
      <w:start w:val="19"/>
      <w:numFmt w:val="decimal"/>
      <w:lvlText w:val="%1.1"/>
      <w:lvlJc w:val="left"/>
      <w:pPr>
        <w:tabs>
          <w:tab w:val="num" w:pos="786"/>
        </w:tabs>
        <w:ind w:left="786" w:hanging="360"/>
      </w:pPr>
      <w:rPr>
        <w:i w:val="0"/>
        <w:iCs/>
        <w:sz w:val="24"/>
        <w:szCs w:val="24"/>
      </w:rPr>
    </w:lvl>
    <w:lvl w:ilvl="1">
      <w:start w:val="1"/>
      <w:numFmt w:val="decimal"/>
      <w:isLgl/>
      <w:lvlText w:val="%1.%2"/>
      <w:lvlJc w:val="left"/>
      <w:pPr>
        <w:tabs>
          <w:tab w:val="num" w:pos="780"/>
        </w:tabs>
        <w:ind w:left="780" w:hanging="420"/>
      </w:pPr>
      <w:rPr>
        <w:rFonts w:cs="Times New Roman"/>
        <w:b w:val="0"/>
        <w:sz w:val="24"/>
        <w:szCs w:val="24"/>
      </w:rPr>
    </w:lvl>
    <w:lvl w:ilvl="2">
      <w:start w:val="1"/>
      <w:numFmt w:val="decimal"/>
      <w:isLgl/>
      <w:lvlText w:val="%1.%2.%3"/>
      <w:lvlJc w:val="left"/>
      <w:pPr>
        <w:tabs>
          <w:tab w:val="num" w:pos="1080"/>
        </w:tabs>
        <w:ind w:left="1080" w:hanging="720"/>
      </w:pPr>
      <w:rPr>
        <w:rFonts w:cs="Times New Roman"/>
        <w:sz w:val="24"/>
        <w:szCs w:val="24"/>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 w15:restartNumberingAfterBreak="0">
    <w:nsid w:val="62825F16"/>
    <w:multiLevelType w:val="multilevel"/>
    <w:tmpl w:val="1BAACD8C"/>
    <w:lvl w:ilvl="0">
      <w:start w:val="19"/>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4" w15:restartNumberingAfterBreak="0">
    <w:nsid w:val="768D5548"/>
    <w:multiLevelType w:val="hybridMultilevel"/>
    <w:tmpl w:val="FC52A248"/>
    <w:lvl w:ilvl="0" w:tplc="A0B6FD8E">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000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98768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522727">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02409">
    <w:abstractNumId w:val="3"/>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3086722">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5D"/>
    <w:rsid w:val="00257D5D"/>
    <w:rsid w:val="00265969"/>
    <w:rsid w:val="002A6F04"/>
    <w:rsid w:val="00567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56E2"/>
  <w15:chartTrackingRefBased/>
  <w15:docId w15:val="{F8DF4B52-24CF-446F-ADA9-6ABDF3D5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D5D"/>
    <w:pPr>
      <w:spacing w:line="256" w:lineRule="auto"/>
    </w:pPr>
  </w:style>
  <w:style w:type="paragraph" w:styleId="Antrat1">
    <w:name w:val="heading 1"/>
    <w:basedOn w:val="prastasis"/>
    <w:next w:val="prastasis"/>
    <w:link w:val="Antrat1Diagrama"/>
    <w:uiPriority w:val="9"/>
    <w:qFormat/>
    <w:rsid w:val="00257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7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7D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7D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7D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7D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7D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7D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7D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7D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7D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57D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7D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7D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57D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7D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7D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7D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7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7D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7D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7D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7D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7D5D"/>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Lente"/>
    <w:basedOn w:val="prastasis"/>
    <w:link w:val="SraopastraipaDiagrama"/>
    <w:uiPriority w:val="34"/>
    <w:qFormat/>
    <w:rsid w:val="00257D5D"/>
    <w:pPr>
      <w:ind w:left="720"/>
      <w:contextualSpacing/>
    </w:pPr>
  </w:style>
  <w:style w:type="character" w:styleId="Rykuspabraukimas">
    <w:name w:val="Intense Emphasis"/>
    <w:basedOn w:val="Numatytasispastraiposriftas"/>
    <w:uiPriority w:val="21"/>
    <w:qFormat/>
    <w:rsid w:val="00257D5D"/>
    <w:rPr>
      <w:i/>
      <w:iCs/>
      <w:color w:val="2F5496" w:themeColor="accent1" w:themeShade="BF"/>
    </w:rPr>
  </w:style>
  <w:style w:type="paragraph" w:styleId="Iskirtacitata">
    <w:name w:val="Intense Quote"/>
    <w:basedOn w:val="prastasis"/>
    <w:next w:val="prastasis"/>
    <w:link w:val="IskirtacitataDiagrama"/>
    <w:uiPriority w:val="30"/>
    <w:qFormat/>
    <w:rsid w:val="00257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7D5D"/>
    <w:rPr>
      <w:i/>
      <w:iCs/>
      <w:color w:val="2F5496" w:themeColor="accent1" w:themeShade="BF"/>
    </w:rPr>
  </w:style>
  <w:style w:type="character" w:styleId="Rykinuoroda">
    <w:name w:val="Intense Reference"/>
    <w:basedOn w:val="Numatytasispastraiposriftas"/>
    <w:uiPriority w:val="32"/>
    <w:qFormat/>
    <w:rsid w:val="00257D5D"/>
    <w:rPr>
      <w:b/>
      <w:bCs/>
      <w:smallCaps/>
      <w:color w:val="2F5496" w:themeColor="accent1" w:themeShade="BF"/>
      <w:spacing w:val="5"/>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25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19693</Words>
  <Characters>11226</Characters>
  <Application>Microsoft Office Word</Application>
  <DocSecurity>0</DocSecurity>
  <Lines>93</Lines>
  <Paragraphs>61</Paragraphs>
  <ScaleCrop>false</ScaleCrop>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1</cp:revision>
  <dcterms:created xsi:type="dcterms:W3CDTF">2025-10-30T13:41:00Z</dcterms:created>
  <dcterms:modified xsi:type="dcterms:W3CDTF">2025-10-30T13:42:00Z</dcterms:modified>
</cp:coreProperties>
</file>