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7DCA95A7"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w:t>
                </w:r>
                <w:r w:rsidR="00ED19EC">
                  <w:rPr>
                    <w:rStyle w:val="Hyperlink"/>
                    <w:b w:val="0"/>
                    <w:bCs w:val="0"/>
                  </w:rPr>
                  <w:t>jo subjekto</w:t>
                </w:r>
                <w:r w:rsidRPr="00BA1215">
                  <w:rPr>
                    <w:rStyle w:val="Hyperlink"/>
                    <w:b w:val="0"/>
                    <w:bCs w:val="0"/>
                  </w:rPr>
                  <w:t xml:space="preserve">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5D9E8783"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w:t>
                </w:r>
                <w:r w:rsidR="00ED19EC">
                  <w:rPr>
                    <w:rStyle w:val="Hyperlink"/>
                    <w:b w:val="0"/>
                    <w:bCs w:val="0"/>
                  </w:rPr>
                  <w:t>jo subjekto</w:t>
                </w:r>
                <w:r w:rsidRPr="00BA1215">
                  <w:rPr>
                    <w:rStyle w:val="Hyperlink"/>
                    <w:b w:val="0"/>
                    <w:bCs w:val="0"/>
                  </w:rPr>
                  <w:t xml:space="preserve">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977D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3C532B3A"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rkančiaja</w:t>
      </w:r>
      <w:r w:rsidR="00ED19EC">
        <w:rPr>
          <w:rFonts w:eastAsia="Arial" w:cstheme="minorHAnsi"/>
        </w:rPr>
        <w:t>m</w:t>
      </w:r>
      <w:r w:rsidR="001F0329">
        <w:rPr>
          <w:rFonts w:eastAsia="Arial" w:cstheme="minorHAnsi"/>
        </w:rPr>
        <w:t xml:space="preserve"> </w:t>
      </w:r>
      <w:r w:rsidR="00ED19EC">
        <w:rPr>
          <w:rFonts w:eastAsia="Arial" w:cstheme="minorHAnsi"/>
        </w:rPr>
        <w:t>subjektui</w:t>
      </w:r>
      <w:r w:rsidR="001F0329">
        <w:rPr>
          <w:rFonts w:eastAsia="Arial" w:cstheme="minorHAnsi"/>
        </w:rPr>
        <w:t xml:space="preserve"> </w:t>
      </w:r>
      <w:r w:rsidRPr="00121724">
        <w:rPr>
          <w:rFonts w:cstheme="minorHAnsi"/>
        </w:rPr>
        <w:t xml:space="preserve">pagal pirkimo sąlygų reikalavimus teikiamų dokumentų visuma. </w:t>
      </w:r>
    </w:p>
    <w:p w14:paraId="2367F2C9" w14:textId="1DEC36A0"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w:t>
      </w:r>
      <w:r w:rsidR="00ED19EC">
        <w:rPr>
          <w:rFonts w:cstheme="minorHAnsi"/>
          <w:b/>
          <w:bCs/>
        </w:rPr>
        <w:t>tysis subjektas</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ED19EC">
        <w:rPr>
          <w:rFonts w:cstheme="minorHAnsi"/>
        </w:rPr>
        <w:t>perkantysis subjektas</w:t>
      </w:r>
      <w:r w:rsidR="03AE217F" w:rsidRPr="00121724">
        <w:rPr>
          <w:rFonts w:cstheme="minorHAnsi"/>
        </w:rPr>
        <w:t>.</w:t>
      </w:r>
    </w:p>
    <w:p w14:paraId="66FDC917" w14:textId="5049A436"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ED19EC">
        <w:rPr>
          <w:rFonts w:cstheme="minorHAnsi"/>
        </w:rPr>
        <w:t>perkančiojo subjekto</w:t>
      </w:r>
      <w:r w:rsidR="00C24598">
        <w:rPr>
          <w:rFonts w:cstheme="minorHAnsi"/>
        </w:rPr>
        <w:t xml:space="preserve">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6D372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 xml:space="preserve">preliminarioji viešojo pirkimo-pardavimo sutartis (jei taikoma), vienos ar kelių perkančiųjų </w:t>
      </w:r>
      <w:r w:rsidR="00ED19EC">
        <w:rPr>
          <w:rFonts w:cstheme="minorHAnsi"/>
        </w:rPr>
        <w:t>subjektų</w:t>
      </w:r>
      <w:r w:rsidR="003F2DD1" w:rsidRPr="009E70BF">
        <w:rPr>
          <w:rFonts w:cstheme="minorHAnsi"/>
        </w:rPr>
        <w:t xml:space="preserve">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4A0B58F5"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w:t>
      </w:r>
      <w:r w:rsidR="00ED19EC">
        <w:t>perkančiojo subjekto</w:t>
      </w:r>
      <w:r w:rsidRPr="59A1E23D">
        <w:t xml:space="preserve">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29A4A95B" w:rsidR="002D51D8" w:rsidRPr="002072B1" w:rsidRDefault="00ED19EC"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Perkantysis subjektas</w:t>
      </w:r>
      <w:r w:rsidR="005A03AB">
        <w:rPr>
          <w:rFonts w:eastAsia="Calibri" w:cstheme="minorHAnsi"/>
        </w:rPr>
        <w:t xml:space="preserve"> </w:t>
      </w:r>
      <w:r w:rsidR="5D5F9FDA" w:rsidRPr="002072B1">
        <w:rPr>
          <w:rFonts w:eastAsia="Calibri" w:cstheme="minorHAnsi"/>
        </w:rPr>
        <w:t xml:space="preserve">kviečia tiekėjus dalyvauti </w:t>
      </w:r>
      <w:r w:rsidR="005A03AB">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sidR="005A03AB">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0E39309"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perkančio</w:t>
      </w:r>
      <w:r w:rsidR="00ED19EC">
        <w:rPr>
          <w:rFonts w:cstheme="minorHAnsi"/>
        </w:rPr>
        <w:t>jo</w:t>
      </w:r>
      <w:r w:rsidR="00AB1723">
        <w:rPr>
          <w:rFonts w:cstheme="minorHAnsi"/>
        </w:rPr>
        <w:t xml:space="preserve"> </w:t>
      </w:r>
      <w:r w:rsidR="00ED19EC">
        <w:rPr>
          <w:rFonts w:cstheme="minorHAnsi"/>
        </w:rPr>
        <w:t>subjekto</w:t>
      </w:r>
      <w:r w:rsidR="00AB1723">
        <w:rPr>
          <w:rFonts w:cstheme="minorHAnsi"/>
        </w:rPr>
        <w:t xml:space="preserve">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61F102BF"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perkan</w:t>
      </w:r>
      <w:r w:rsidR="00ED19EC">
        <w:rPr>
          <w:rFonts w:cstheme="minorHAnsi"/>
        </w:rPr>
        <w:t>tysis</w:t>
      </w:r>
      <w:r w:rsidR="00AA27C4">
        <w:rPr>
          <w:rFonts w:cstheme="minorHAnsi"/>
        </w:rPr>
        <w:t xml:space="preserve"> </w:t>
      </w:r>
      <w:r w:rsidR="00ED19EC">
        <w:rPr>
          <w:rFonts w:cstheme="minorHAnsi"/>
        </w:rPr>
        <w:t>subjektas</w:t>
      </w:r>
      <w:r w:rsidR="00AA27C4">
        <w:rPr>
          <w:rFonts w:cstheme="minorHAnsi"/>
        </w:rPr>
        <w:t xml:space="preserve">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34A2871D"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ED19EC">
        <w:rPr>
          <w:rFonts w:cstheme="minorHAnsi"/>
        </w:rPr>
        <w:t>Perkantysis subjektas</w:t>
      </w:r>
      <w:r w:rsidR="00577DFE">
        <w:rPr>
          <w:rFonts w:cstheme="minorHAnsi"/>
        </w:rPr>
        <w:t xml:space="preserve">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46A07BCF"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ED19EC">
        <w:rPr>
          <w:rFonts w:cstheme="minorHAnsi"/>
        </w:rPr>
        <w:t xml:space="preserve">Perkantysis subjektas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ED19EC">
        <w:rPr>
          <w:rFonts w:cstheme="minorHAnsi"/>
        </w:rPr>
        <w:t>Perkantysis subjektas</w:t>
      </w:r>
      <w:r w:rsidR="004232C1">
        <w:rPr>
          <w:rFonts w:cstheme="minorHAnsi"/>
        </w:rPr>
        <w:t xml:space="preserve">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4416346" w:rsidR="009519AF" w:rsidRPr="004E6F73" w:rsidRDefault="00ED19EC" w:rsidP="00ED4A1C">
      <w:pPr>
        <w:pStyle w:val="ListParagraph"/>
        <w:numPr>
          <w:ilvl w:val="1"/>
          <w:numId w:val="5"/>
        </w:numPr>
        <w:spacing w:after="0" w:line="240" w:lineRule="auto"/>
        <w:ind w:left="0" w:firstLine="709"/>
        <w:jc w:val="both"/>
        <w:rPr>
          <w:rFonts w:cstheme="minorHAnsi"/>
        </w:rPr>
      </w:pPr>
      <w:r>
        <w:rPr>
          <w:rFonts w:cstheme="minorHAnsi"/>
        </w:rPr>
        <w:t xml:space="preserve">Perkantysis subjektas </w:t>
      </w:r>
      <w:r>
        <w:rPr>
          <w:rFonts w:cstheme="minorHAnsi"/>
        </w:rPr>
        <w:t xml:space="preserve"> </w:t>
      </w:r>
      <w:r w:rsidR="009519AF" w:rsidRPr="001738DA">
        <w:rPr>
          <w:rFonts w:cstheme="minorHAnsi"/>
        </w:rPr>
        <w:t xml:space="preserve">specialiosiose </w:t>
      </w:r>
      <w:r w:rsidR="009519AF">
        <w:rPr>
          <w:rFonts w:cstheme="minorHAnsi"/>
        </w:rPr>
        <w:t xml:space="preserve">pirkimo </w:t>
      </w:r>
      <w:r w:rsidR="009519AF" w:rsidRPr="001738DA">
        <w:rPr>
          <w:rFonts w:cstheme="minorHAnsi"/>
        </w:rPr>
        <w:t xml:space="preserve">sąlygose nurodo, ar ji taikys ir jei taikys – kokia apimtimi </w:t>
      </w:r>
      <w:r w:rsidR="009519AF">
        <w:rPr>
          <w:rFonts w:cstheme="minorHAnsi"/>
        </w:rPr>
        <w:t xml:space="preserve">taikys </w:t>
      </w:r>
      <w:r w:rsidR="009519AF" w:rsidRPr="001738DA">
        <w:rPr>
          <w:rFonts w:cstheme="minorHAnsi"/>
        </w:rPr>
        <w:t>nuostatas, susijusias su nacionaliniu saugumu</w:t>
      </w:r>
      <w:r w:rsidR="009519AF">
        <w:rPr>
          <w:rFonts w:cstheme="minorHAnsi"/>
        </w:rPr>
        <w:t>.</w:t>
      </w:r>
      <w:r w:rsidR="009519AF" w:rsidRPr="001738DA">
        <w:rPr>
          <w:rFonts w:cstheme="minorHAnsi"/>
        </w:rPr>
        <w:t xml:space="preserve"> </w:t>
      </w:r>
    </w:p>
    <w:p w14:paraId="4584A792" w14:textId="1965EDBA" w:rsidR="00E6293F" w:rsidRPr="004E6F73" w:rsidRDefault="00ED19EC" w:rsidP="00ED4A1C">
      <w:pPr>
        <w:pStyle w:val="ListParagraph"/>
        <w:numPr>
          <w:ilvl w:val="1"/>
          <w:numId w:val="5"/>
        </w:numPr>
        <w:spacing w:after="0" w:line="240" w:lineRule="auto"/>
        <w:ind w:left="0" w:firstLine="697"/>
        <w:jc w:val="both"/>
        <w:rPr>
          <w:rFonts w:cstheme="minorHAnsi"/>
        </w:rPr>
      </w:pPr>
      <w:r>
        <w:rPr>
          <w:rFonts w:cstheme="minorHAnsi"/>
        </w:rPr>
        <w:t xml:space="preserve">Perkantysis subjektas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perkančio</w:t>
      </w:r>
      <w:r>
        <w:rPr>
          <w:rFonts w:cstheme="minorHAnsi"/>
        </w:rPr>
        <w:t>jo</w:t>
      </w:r>
      <w:r w:rsidR="007C1934">
        <w:rPr>
          <w:rFonts w:cstheme="minorHAnsi"/>
        </w:rPr>
        <w:t xml:space="preserve"> </w:t>
      </w:r>
      <w:r>
        <w:rPr>
          <w:rFonts w:cstheme="minorHAnsi"/>
        </w:rPr>
        <w:t>subjekto</w:t>
      </w:r>
      <w:r w:rsidR="007C1934">
        <w:rPr>
          <w:rFonts w:cstheme="minorHAnsi"/>
        </w:rPr>
        <w:t xml:space="preserve">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050AFE1A"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ED19EC">
        <w:rPr>
          <w:rFonts w:cstheme="minorHAnsi"/>
        </w:rPr>
        <w:t xml:space="preserve">Perkantysis subjektas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56DD760D"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w:t>
      </w:r>
      <w:r w:rsidR="00ED19EC">
        <w:rPr>
          <w:rStyle w:val="cf01"/>
          <w:rFonts w:asciiTheme="minorHAnsi" w:hAnsiTheme="minorHAnsi" w:cstheme="minorHAnsi"/>
          <w:sz w:val="21"/>
          <w:szCs w:val="21"/>
        </w:rPr>
        <w:t>m</w:t>
      </w:r>
      <w:r w:rsidRPr="004E6F73">
        <w:rPr>
          <w:rStyle w:val="cf01"/>
          <w:rFonts w:asciiTheme="minorHAnsi" w:hAnsiTheme="minorHAnsi" w:cstheme="minorHAnsi"/>
          <w:sz w:val="21"/>
          <w:szCs w:val="21"/>
        </w:rPr>
        <w:t xml:space="preserve"> </w:t>
      </w:r>
      <w:r w:rsidR="00ED19EC">
        <w:rPr>
          <w:rStyle w:val="cf01"/>
          <w:rFonts w:asciiTheme="minorHAnsi" w:hAnsiTheme="minorHAnsi" w:cstheme="minorHAnsi"/>
          <w:sz w:val="21"/>
          <w:szCs w:val="21"/>
        </w:rPr>
        <w:t>subjektui</w:t>
      </w:r>
      <w:r w:rsidRPr="004E6F73">
        <w:rPr>
          <w:rStyle w:val="cf01"/>
          <w:rFonts w:asciiTheme="minorHAnsi" w:hAnsiTheme="minorHAnsi" w:cstheme="minorHAnsi"/>
          <w:sz w:val="21"/>
          <w:szCs w:val="21"/>
        </w:rPr>
        <w:t xml:space="preserve"> po vieną pasiūlymą dėl vienos, kelių ar visų pirkimo objekto dalių, kaip specialiosiose pirkimo sąlygose nurodo </w:t>
      </w:r>
      <w:r w:rsidR="00ED19EC">
        <w:rPr>
          <w:rFonts w:cstheme="minorHAnsi"/>
        </w:rPr>
        <w:t>Perkantysis subjektas</w:t>
      </w:r>
      <w:r w:rsidRPr="004E6F73">
        <w:rPr>
          <w:rStyle w:val="cf01"/>
          <w:rFonts w:asciiTheme="minorHAnsi" w:hAnsiTheme="minorHAnsi" w:cstheme="minorHAnsi"/>
          <w:sz w:val="21"/>
          <w:szCs w:val="21"/>
        </w:rPr>
        <w:t>.</w:t>
      </w:r>
    </w:p>
    <w:p w14:paraId="1238A039" w14:textId="09196066"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Perkančio</w:t>
      </w:r>
      <w:r w:rsidR="00ED19EC">
        <w:rPr>
          <w:rFonts w:asciiTheme="minorHAnsi" w:hAnsiTheme="minorHAnsi" w:cstheme="minorHAnsi"/>
          <w:b/>
          <w:bCs/>
          <w:color w:val="002060"/>
        </w:rPr>
        <w:t>jo</w:t>
      </w:r>
      <w:r>
        <w:rPr>
          <w:rFonts w:asciiTheme="minorHAnsi" w:hAnsiTheme="minorHAnsi" w:cstheme="minorHAnsi"/>
          <w:b/>
          <w:bCs/>
          <w:color w:val="002060"/>
        </w:rPr>
        <w:t xml:space="preserve"> </w:t>
      </w:r>
      <w:r w:rsidR="00ED19EC">
        <w:rPr>
          <w:rFonts w:asciiTheme="minorHAnsi" w:hAnsiTheme="minorHAnsi" w:cstheme="minorHAnsi"/>
          <w:b/>
          <w:bCs/>
          <w:color w:val="002060"/>
        </w:rPr>
        <w:t>subjekto</w:t>
      </w:r>
      <w:r>
        <w:rPr>
          <w:rFonts w:asciiTheme="minorHAnsi" w:hAnsiTheme="minorHAnsi" w:cstheme="minorHAnsi"/>
          <w:b/>
          <w:bCs/>
          <w:color w:val="002060"/>
        </w:rPr>
        <w:t xml:space="preserve">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1EE183AA"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ED19EC">
        <w:rPr>
          <w:rFonts w:cstheme="minorHAnsi"/>
        </w:rPr>
        <w:t xml:space="preserve">Perkantysis subjektas </w:t>
      </w:r>
      <w:r w:rsidR="0024093B">
        <w:t>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1DA5353F"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ED19EC">
        <w:rPr>
          <w:rFonts w:cstheme="minorHAnsi"/>
        </w:rPr>
        <w:t xml:space="preserve">Perkantysis subjektas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06526715"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ED19EC">
        <w:rPr>
          <w:rFonts w:cstheme="minorHAnsi"/>
        </w:rPr>
        <w:t xml:space="preserve">Perkantysis subjektas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D1A7042"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ED19EC">
        <w:rPr>
          <w:rFonts w:cstheme="minorHAnsi"/>
        </w:rPr>
        <w:t xml:space="preserve">Perkantysis subjektas </w:t>
      </w:r>
      <w:r w:rsidRPr="00414F26">
        <w:rPr>
          <w:rFonts w:cstheme="minorHAnsi"/>
        </w:rPr>
        <w:t>ir tiekėjo bendravimas ir keitimasis informacija naudojantis CVP IS;</w:t>
      </w:r>
    </w:p>
    <w:p w14:paraId="4542793F" w14:textId="141F17F2"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sidR="00ED19EC">
        <w:rPr>
          <w:rFonts w:cstheme="minorHAnsi"/>
        </w:rPr>
        <w:t xml:space="preserve">Perkantysis subjektas </w:t>
      </w:r>
      <w:r w:rsidRPr="00EB3123">
        <w:rPr>
          <w:color w:val="000000"/>
        </w:rPr>
        <w:t>reikia naudoti specialių informacinių sistemų priemones ir įrangą, kurios nėra visuotinai naudojamos</w:t>
      </w:r>
      <w:r>
        <w:rPr>
          <w:color w:val="000000"/>
        </w:rPr>
        <w:t>.</w:t>
      </w:r>
    </w:p>
    <w:p w14:paraId="1338B87B" w14:textId="2DC20C29"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w:t>
      </w:r>
      <w:r w:rsidR="00ED19EC">
        <w:rPr>
          <w:rFonts w:cstheme="minorHAnsi"/>
        </w:rPr>
        <w:t xml:space="preserve">Perkantysis subjektas </w:t>
      </w:r>
      <w:r w:rsidRPr="00A73262">
        <w:rPr>
          <w:color w:val="000000"/>
        </w:rPr>
        <w:t xml:space="preserve">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7A44DE"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ED19EC">
        <w:rPr>
          <w:rFonts w:cstheme="minorHAnsi"/>
        </w:rPr>
        <w:t xml:space="preserve">Perkantysis subjektas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ED19EC">
        <w:rPr>
          <w:rFonts w:cstheme="minorHAnsi"/>
        </w:rPr>
        <w:t xml:space="preserve">Perkantysis subjektas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0AAEDEF0"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ED19EC">
        <w:rPr>
          <w:rFonts w:cstheme="minorHAnsi"/>
        </w:rPr>
        <w:t xml:space="preserve">Perkantysis subjektas </w:t>
      </w:r>
      <w:r w:rsidR="00ED19EC">
        <w:rPr>
          <w:rFonts w:cstheme="minorHAnsi"/>
        </w:rPr>
        <w:t xml:space="preserve">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ED19EC">
        <w:rPr>
          <w:rFonts w:cstheme="minorHAnsi"/>
        </w:rPr>
        <w:t xml:space="preserve">Perkantysis subjektas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0F11C26F"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ED19EC">
        <w:rPr>
          <w:rFonts w:cstheme="minorHAnsi"/>
        </w:rPr>
        <w:t xml:space="preserve">Perkantysis subjektas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F977D7">
        <w:rPr>
          <w:rFonts w:cstheme="minorHAnsi"/>
        </w:rPr>
        <w:t>Perkantysis subjektas</w:t>
      </w:r>
      <w:r w:rsidR="00201C46">
        <w:rPr>
          <w:rFonts w:cstheme="minorHAnsi"/>
          <w:lang w:eastAsia="en-US"/>
        </w:rPr>
        <w:t xml:space="preserve">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54562E12"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ED19EC">
        <w:rPr>
          <w:rFonts w:cstheme="minorHAnsi"/>
        </w:rPr>
        <w:t xml:space="preserve">Perkantysis subjektas </w:t>
      </w:r>
      <w:r w:rsidR="0001123C">
        <w:rPr>
          <w:rFonts w:cstheme="minorHAnsi"/>
        </w:rPr>
        <w:t>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6AB2F7AE"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ED19EC">
        <w:rPr>
          <w:rFonts w:cstheme="minorHAnsi"/>
        </w:rPr>
        <w:t xml:space="preserve">Perkantysis subjektas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72DD7579" w:rsidR="002C54EC" w:rsidRPr="007B2DBE" w:rsidRDefault="00ED19EC"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Perkantysis subjektas</w:t>
      </w:r>
      <w:r w:rsidR="00292399">
        <w:rPr>
          <w:rFonts w:cstheme="minorHAnsi"/>
        </w:rPr>
        <w:t xml:space="preserve">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Pr>
          <w:rFonts w:cstheme="minorHAnsi"/>
        </w:rPr>
        <w:t>Perkantysis subjektas</w:t>
      </w:r>
      <w:r w:rsidR="00E7738C">
        <w:rPr>
          <w:rFonts w:cstheme="minorHAnsi"/>
        </w:rPr>
        <w:t xml:space="preserve">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5B020A72"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ED19EC">
        <w:rPr>
          <w:rFonts w:cstheme="minorHAnsi"/>
        </w:rPr>
        <w:t xml:space="preserve">Perkantysis subjektas </w:t>
      </w:r>
      <w:r w:rsidR="6293876F" w:rsidRPr="007B2DBE">
        <w:rPr>
          <w:rFonts w:eastAsia="Arial" w:cstheme="minorHAnsi"/>
        </w:rPr>
        <w:t xml:space="preserve">priėmė sprendimą, kad tiekėjo pašalinimas iš pirkimo procedūros būtų neproporcingas vertinamam tiekėjo elgesiui arba </w:t>
      </w:r>
      <w:r w:rsidR="00ED19EC">
        <w:rPr>
          <w:rFonts w:cstheme="minorHAnsi"/>
        </w:rPr>
        <w:t xml:space="preserve">Perkantysis subjektas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5207A0D0"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ED19EC">
        <w:rPr>
          <w:rFonts w:cstheme="minorHAnsi"/>
        </w:rPr>
        <w:t xml:space="preserve">Perkantysis subjektas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6A84C2A4"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ED19EC">
        <w:rPr>
          <w:rFonts w:cstheme="minorHAnsi"/>
        </w:rPr>
        <w:t xml:space="preserve">Perkantysis subjektas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07F49990"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ED19EC">
        <w:rPr>
          <w:rFonts w:cstheme="minorHAnsi"/>
        </w:rPr>
        <w:t xml:space="preserve">Perkantysis subjektas </w:t>
      </w:r>
      <w:r w:rsidR="00ED19EC">
        <w:rPr>
          <w:rFonts w:cstheme="minorHAnsi"/>
        </w:rPr>
        <w:t xml:space="preserve">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0818C3D6"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ED19EC">
        <w:rPr>
          <w:rFonts w:cstheme="minorHAnsi"/>
        </w:rPr>
        <w:t xml:space="preserve">Perkantysis subjektas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0BEA2294" w:rsidR="00044728" w:rsidRPr="007B2DBE" w:rsidRDefault="00ED19EC" w:rsidP="00ED4A1C">
      <w:pPr>
        <w:pStyle w:val="ListParagraph"/>
        <w:numPr>
          <w:ilvl w:val="1"/>
          <w:numId w:val="9"/>
        </w:numPr>
        <w:spacing w:after="0" w:line="240" w:lineRule="auto"/>
        <w:ind w:left="0" w:firstLine="697"/>
        <w:jc w:val="both"/>
        <w:rPr>
          <w:rFonts w:cstheme="minorHAnsi"/>
          <w:i/>
          <w:iCs/>
        </w:rPr>
      </w:pPr>
      <w:r>
        <w:rPr>
          <w:rFonts w:cstheme="minorHAnsi"/>
        </w:rPr>
        <w:t>Perkantysis subjektas</w:t>
      </w:r>
      <w:r w:rsidR="2B292C60" w:rsidRPr="007B2DBE">
        <w:rPr>
          <w:rFonts w:cstheme="minorHAnsi"/>
          <w:i/>
          <w:iCs/>
        </w:rPr>
        <w:t xml:space="preserve">, </w:t>
      </w:r>
      <w:r w:rsidR="00BC3DC0">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Pr>
          <w:rFonts w:cstheme="minorHAnsi"/>
        </w:rPr>
        <w:t xml:space="preserve">Perkantysis subjektas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37759270"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ED19EC">
        <w:rPr>
          <w:rFonts w:cstheme="minorHAnsi"/>
        </w:rPr>
        <w:t xml:space="preserve">Perkantysis subjektas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08B881A8"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ED19EC">
        <w:rPr>
          <w:rFonts w:cstheme="minorHAnsi"/>
        </w:rPr>
        <w:t xml:space="preserve">Perkantysis subjektas </w:t>
      </w:r>
      <w:r w:rsidR="00ED19EC">
        <w:rPr>
          <w:rFonts w:cstheme="minorHAnsi"/>
        </w:rPr>
        <w:t xml:space="preserve">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5161020A"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w:t>
      </w:r>
      <w:r w:rsidR="00ED19EC">
        <w:rPr>
          <w:rFonts w:cstheme="minorHAnsi"/>
        </w:rPr>
        <w:t xml:space="preserve">Perkantysis subjektas </w:t>
      </w:r>
      <w:r w:rsidR="00ED19EC">
        <w:rPr>
          <w:rFonts w:cstheme="minorHAnsi"/>
        </w:rPr>
        <w:t xml:space="preserve"> </w:t>
      </w:r>
      <w:r w:rsidRPr="00E51A2A">
        <w:t xml:space="preserve">nustatytą terminą nepateikė atitiktį reikalavimams įrodančių dokumentų arba, </w:t>
      </w:r>
      <w:r w:rsidR="00ED19EC">
        <w:rPr>
          <w:rFonts w:cstheme="minorHAnsi"/>
        </w:rPr>
        <w:t>Perkan</w:t>
      </w:r>
      <w:r w:rsidR="00ED19EC">
        <w:rPr>
          <w:rFonts w:cstheme="minorHAnsi"/>
        </w:rPr>
        <w:t>čiojo</w:t>
      </w:r>
      <w:r w:rsidR="00ED19EC">
        <w:rPr>
          <w:rFonts w:cstheme="minorHAnsi"/>
        </w:rPr>
        <w:t xml:space="preserve"> subjekt</w:t>
      </w:r>
      <w:r w:rsidR="00ED19EC">
        <w:rPr>
          <w:rFonts w:cstheme="minorHAnsi"/>
        </w:rPr>
        <w:t>o</w:t>
      </w:r>
      <w:r w:rsidR="00ED19EC">
        <w:rPr>
          <w:rFonts w:cstheme="minorHAnsi"/>
        </w:rPr>
        <w:t xml:space="preserve"> </w:t>
      </w:r>
      <w:r w:rsidR="00ED19EC">
        <w:rPr>
          <w:rFonts w:cstheme="minorHAnsi"/>
        </w:rPr>
        <w:t xml:space="preserve"> </w:t>
      </w:r>
      <w:r w:rsidRPr="00E51A2A">
        <w:t xml:space="preserve">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3090F8EC" w:rsidR="002C0006" w:rsidRPr="007B2DBE" w:rsidRDefault="00ED19EC" w:rsidP="00ED4A1C">
      <w:pPr>
        <w:pStyle w:val="ListParagraph"/>
        <w:numPr>
          <w:ilvl w:val="1"/>
          <w:numId w:val="9"/>
        </w:numPr>
        <w:spacing w:after="0" w:line="240" w:lineRule="auto"/>
        <w:ind w:left="0" w:firstLine="697"/>
        <w:jc w:val="both"/>
        <w:rPr>
          <w:rFonts w:cstheme="minorHAnsi"/>
        </w:rPr>
      </w:pPr>
      <w:r>
        <w:rPr>
          <w:rFonts w:cstheme="minorHAnsi"/>
        </w:rPr>
        <w:t xml:space="preserve">Perkantysis subjektas </w:t>
      </w:r>
      <w:r>
        <w:rPr>
          <w:rFonts w:cstheme="minorHAnsi"/>
        </w:rPr>
        <w:t xml:space="preserve">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5553E538" w:rsidR="002D28EF" w:rsidRPr="007B2DBE" w:rsidRDefault="00ED19EC" w:rsidP="00ED4A1C">
      <w:pPr>
        <w:pStyle w:val="ListParagraph"/>
        <w:numPr>
          <w:ilvl w:val="1"/>
          <w:numId w:val="9"/>
        </w:numPr>
        <w:spacing w:after="0" w:line="240" w:lineRule="auto"/>
        <w:ind w:left="0" w:firstLine="697"/>
        <w:jc w:val="both"/>
        <w:rPr>
          <w:rFonts w:cstheme="minorHAnsi"/>
        </w:rPr>
      </w:pPr>
      <w:r>
        <w:rPr>
          <w:rFonts w:cstheme="minorHAnsi"/>
        </w:rPr>
        <w:t xml:space="preserve">Perkantysis subjektas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601A4C6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proofErr w:type="spellStart"/>
      <w:r w:rsidR="00ED19EC">
        <w:rPr>
          <w:rFonts w:cstheme="minorHAnsi"/>
        </w:rPr>
        <w:t>Perkantysis</w:t>
      </w:r>
      <w:proofErr w:type="spellEnd"/>
      <w:r w:rsidR="00ED19EC">
        <w:rPr>
          <w:rFonts w:cstheme="minorHAnsi"/>
        </w:rPr>
        <w:t xml:space="preserve"> </w:t>
      </w:r>
      <w:proofErr w:type="spellStart"/>
      <w:r w:rsidR="00ED19EC">
        <w:rPr>
          <w:rFonts w:cstheme="minorHAnsi"/>
        </w:rPr>
        <w:t>subjektas</w:t>
      </w:r>
      <w:proofErr w:type="spellEnd"/>
      <w:r w:rsidR="00ED19EC">
        <w:rPr>
          <w:rFonts w:cstheme="minorHAnsi"/>
        </w:rPr>
        <w:t xml:space="preserve"> </w:t>
      </w:r>
      <w:r w:rsidR="00ED19EC">
        <w:rPr>
          <w:rFonts w:cstheme="minorHAnsi"/>
        </w:rPr>
        <w:t xml:space="preserve">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2AE39109"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proofErr w:type="spellStart"/>
      <w:r w:rsidR="00ED19EC">
        <w:rPr>
          <w:rFonts w:cstheme="minorHAnsi"/>
        </w:rPr>
        <w:t>Perkan</w:t>
      </w:r>
      <w:r w:rsidR="00ED19EC">
        <w:rPr>
          <w:rFonts w:cstheme="minorHAnsi"/>
        </w:rPr>
        <w:t>čiąjam</w:t>
      </w:r>
      <w:proofErr w:type="spellEnd"/>
      <w:r w:rsidR="00ED19EC">
        <w:rPr>
          <w:rFonts w:cstheme="minorHAnsi"/>
        </w:rPr>
        <w:t xml:space="preserve"> subjekt</w:t>
      </w:r>
      <w:r w:rsidR="00ED19EC">
        <w:rPr>
          <w:rFonts w:cstheme="minorHAnsi"/>
        </w:rPr>
        <w:t>ui</w:t>
      </w:r>
      <w:r w:rsidR="00ED19EC">
        <w:rPr>
          <w:rFonts w:cstheme="minorHAnsi"/>
        </w:rPr>
        <w:t xml:space="preserve"> </w:t>
      </w:r>
      <w:r w:rsidR="00ED19EC">
        <w:rPr>
          <w:rFonts w:cstheme="minorHAnsi"/>
        </w:rPr>
        <w:t xml:space="preserve">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499A2F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ED19EC">
        <w:rPr>
          <w:rFonts w:cstheme="minorHAnsi"/>
        </w:rPr>
        <w:t xml:space="preserve">Perkantysis subjektas </w:t>
      </w:r>
      <w:r w:rsidRPr="000E4DA6">
        <w:rPr>
          <w:rFonts w:cstheme="minorHAnsi"/>
        </w:rPr>
        <w:t xml:space="preserve">pranešti tuo metu žinomų subtiekėjų pavadinimus, kontaktinius duomenis ir jų atstovus. </w:t>
      </w:r>
      <w:r w:rsidR="00ED19EC">
        <w:rPr>
          <w:rFonts w:cstheme="minorHAnsi"/>
        </w:rPr>
        <w:t xml:space="preserve">Perkantysis subjektas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520DA843"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ED19EC">
        <w:rPr>
          <w:rFonts w:cstheme="minorHAnsi"/>
        </w:rPr>
        <w:t xml:space="preserve">Perkantysis subjektas </w:t>
      </w:r>
      <w:r w:rsidR="00ED19EC">
        <w:rPr>
          <w:rFonts w:cstheme="minorHAnsi"/>
        </w:rPr>
        <w:t xml:space="preserve"> </w:t>
      </w:r>
      <w:r w:rsidRPr="000E4DA6">
        <w:rPr>
          <w:rFonts w:cstheme="minorHAnsi"/>
        </w:rPr>
        <w:t xml:space="preserve">reikalauja, kad tiekėjas per </w:t>
      </w:r>
      <w:r w:rsidR="00ED19EC">
        <w:rPr>
          <w:rFonts w:cstheme="minorHAnsi"/>
        </w:rPr>
        <w:t>perkančiojo subjekto</w:t>
      </w:r>
      <w:r w:rsidR="00ED19EC">
        <w:rPr>
          <w:rFonts w:cstheme="minorHAnsi"/>
        </w:rPr>
        <w:t xml:space="preserve"> </w:t>
      </w:r>
      <w:r w:rsidR="00ED19EC">
        <w:rPr>
          <w:rFonts w:cstheme="minorHAnsi"/>
        </w:rPr>
        <w:t xml:space="preserve">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27F4186C"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ED19EC">
        <w:rPr>
          <w:rFonts w:cstheme="minorHAnsi"/>
        </w:rPr>
        <w:t xml:space="preserve">perkančiuoju subjektu </w:t>
      </w:r>
      <w:r w:rsidR="00ED19EC">
        <w:rPr>
          <w:rFonts w:cstheme="minorHAnsi"/>
        </w:rPr>
        <w:t xml:space="preserve">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71C418C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ED19EC">
        <w:rPr>
          <w:rFonts w:eastAsia="Arial" w:cstheme="minorHAnsi"/>
        </w:rPr>
        <w:t>perkančiajam subjektui</w:t>
      </w:r>
      <w:r w:rsidR="00DF63DC">
        <w:rPr>
          <w:rFonts w:eastAsia="Arial" w:cstheme="minorHAnsi"/>
        </w:rPr>
        <w:t xml:space="preserve">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4220AEDC"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ED19EC">
        <w:rPr>
          <w:rFonts w:eastAsia="Arial" w:cstheme="minorHAnsi"/>
        </w:rPr>
        <w:t>perkančiuoju subjektu</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13644D0"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ED19EC">
        <w:rPr>
          <w:rFonts w:cstheme="minorHAnsi"/>
        </w:rPr>
        <w:t>Perkantysis subjektas</w:t>
      </w:r>
      <w:r w:rsidR="00D32F9F">
        <w:rPr>
          <w:rFonts w:cstheme="minorHAnsi"/>
          <w:color w:val="000000" w:themeColor="text1"/>
          <w:lang w:eastAsia="en-US"/>
        </w:rPr>
        <w:t xml:space="preserve">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3DD64D9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ED19EC">
        <w:rPr>
          <w:rFonts w:cstheme="minorHAnsi"/>
        </w:rPr>
        <w:t xml:space="preserve">Perkantysis subjektas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sutrikus </w:t>
      </w:r>
      <w:r w:rsidR="71F6CB06" w:rsidRPr="00A35512">
        <w:rPr>
          <w:rFonts w:cstheme="minorHAnsi"/>
          <w:i/>
          <w:iCs/>
          <w:shd w:val="clear" w:color="auto" w:fill="FFFFFF"/>
        </w:rPr>
        <w:lastRenderedPageBreak/>
        <w:t>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140341C"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ED19EC">
        <w:rPr>
          <w:rFonts w:cstheme="minorHAnsi"/>
        </w:rPr>
        <w:t>Perkan</w:t>
      </w:r>
      <w:r w:rsidR="00ED19EC">
        <w:rPr>
          <w:rFonts w:cstheme="minorHAnsi"/>
        </w:rPr>
        <w:t>čiajam</w:t>
      </w:r>
      <w:r w:rsidR="00ED19EC">
        <w:rPr>
          <w:rFonts w:cstheme="minorHAnsi"/>
        </w:rPr>
        <w:t xml:space="preserve"> subjekt</w:t>
      </w:r>
      <w:r w:rsidR="00ED19EC">
        <w:rPr>
          <w:rFonts w:cstheme="minorHAnsi"/>
        </w:rPr>
        <w:t>ui</w:t>
      </w:r>
      <w:r w:rsidR="00ED19EC">
        <w:rPr>
          <w:rFonts w:cstheme="minorHAnsi"/>
        </w:rPr>
        <w:t xml:space="preserve">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ED19EC">
        <w:rPr>
          <w:rFonts w:cstheme="minorHAnsi"/>
        </w:rPr>
        <w:t>perkančiojo subjekto</w:t>
      </w:r>
      <w:r w:rsidR="009E1AB5">
        <w:rPr>
          <w:rFonts w:cstheme="minorHAnsi"/>
        </w:rPr>
        <w:t xml:space="preserve">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ED19EC">
        <w:rPr>
          <w:rFonts w:cstheme="minorHAnsi"/>
        </w:rPr>
        <w:t xml:space="preserve">Perkantysis subjektas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w:t>
      </w:r>
      <w:r w:rsidR="00ED19EC">
        <w:rPr>
          <w:rFonts w:cstheme="minorHAnsi"/>
        </w:rPr>
        <w:t xml:space="preserve"> perkančiojo subjekto</w:t>
      </w:r>
      <w:r w:rsidR="00387D7D" w:rsidRPr="0094559A">
        <w:rPr>
          <w:rFonts w:cstheme="minorHAnsi"/>
        </w:rPr>
        <w:t xml:space="preserve">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4F1EF205"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ED19EC">
        <w:rPr>
          <w:rFonts w:cstheme="minorHAnsi"/>
        </w:rPr>
        <w:t xml:space="preserve">Perkantysis subjektas </w:t>
      </w:r>
      <w:r w:rsidR="00A65103">
        <w:rPr>
          <w:rFonts w:eastAsia="Arial" w:cstheme="minorHAnsi"/>
          <w:color w:val="000000" w:themeColor="text1"/>
        </w:rPr>
        <w:t xml:space="preserve">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 xml:space="preserve">pati </w:t>
      </w:r>
      <w:r w:rsidR="00ED19EC">
        <w:rPr>
          <w:rFonts w:cstheme="minorHAnsi"/>
        </w:rPr>
        <w:t>Perkantysis subjektas</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7B9A007E"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ED19EC">
        <w:rPr>
          <w:rFonts w:cstheme="minorHAnsi"/>
        </w:rPr>
        <w:t xml:space="preserve">Perkantysis subjektas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0F2CC20A"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w:t>
      </w:r>
      <w:r w:rsidR="00F73F77">
        <w:rPr>
          <w:rFonts w:cstheme="minorHAnsi"/>
        </w:rPr>
        <w:t xml:space="preserve">Perkantysis subjektas </w:t>
      </w:r>
      <w:r w:rsidRPr="00692A55">
        <w:rPr>
          <w:rFonts w:cstheme="minorHAnsi"/>
          <w:b/>
          <w:bCs/>
          <w:color w:val="000000" w:themeColor="text1"/>
        </w:rPr>
        <w:t>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3EFBFBF8"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w:t>
      </w:r>
      <w:r w:rsidR="00F73F77">
        <w:rPr>
          <w:rFonts w:cstheme="minorHAnsi"/>
        </w:rPr>
        <w:t xml:space="preserve">Perkantysis subjektas </w:t>
      </w:r>
      <w:r w:rsidRPr="00692A55">
        <w:rPr>
          <w:rFonts w:cstheme="minorHAnsi"/>
          <w:color w:val="000000" w:themeColor="text1"/>
        </w:rPr>
        <w:t xml:space="preserve">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F73F77">
        <w:rPr>
          <w:rFonts w:cstheme="minorHAnsi"/>
        </w:rPr>
        <w:t xml:space="preserve">Perkantysis subjektas </w:t>
      </w:r>
      <w:r w:rsidRPr="00692A55">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w:t>
      </w:r>
      <w:r w:rsidR="00F73F77">
        <w:rPr>
          <w:rFonts w:cstheme="minorHAnsi"/>
        </w:rPr>
        <w:t xml:space="preserve">Perkantysis subjektas </w:t>
      </w:r>
      <w:r w:rsidRPr="00692A55">
        <w:rPr>
          <w:rFonts w:eastAsia="Times New Roman" w:cstheme="minorHAnsi"/>
          <w:color w:val="000000"/>
        </w:rPr>
        <w:t xml:space="preserve">oficialiu jos telefonu ir (arba) kitais būdais). </w:t>
      </w:r>
    </w:p>
    <w:p w14:paraId="77F00C10" w14:textId="04862208"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F73F77">
        <w:rPr>
          <w:rFonts w:cstheme="minorHAnsi"/>
        </w:rPr>
        <w:t xml:space="preserve">Perkantysis subjektas </w:t>
      </w:r>
      <w:r w:rsidR="002B491F" w:rsidRPr="00692A55">
        <w:rPr>
          <w:rFonts w:asciiTheme="minorHAnsi" w:hAnsiTheme="minorHAnsi" w:cstheme="minorHAnsi"/>
          <w:color w:val="000000"/>
          <w:sz w:val="21"/>
          <w:szCs w:val="21"/>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F73F77">
        <w:rPr>
          <w:rFonts w:cstheme="minorHAnsi"/>
        </w:rPr>
        <w:t xml:space="preserve">Perkantysis subjektas </w:t>
      </w:r>
      <w:r w:rsidR="002B491F" w:rsidRPr="00692A55">
        <w:rPr>
          <w:rFonts w:asciiTheme="minorHAnsi" w:hAnsiTheme="minorHAnsi" w:cstheme="minorHAnsi"/>
          <w:color w:val="000000"/>
          <w:sz w:val="21"/>
          <w:szCs w:val="21"/>
        </w:rPr>
        <w:t xml:space="preserve">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307122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w:t>
      </w:r>
      <w:r w:rsidR="00F73F77">
        <w:rPr>
          <w:rFonts w:cstheme="minorHAnsi"/>
        </w:rPr>
        <w:t xml:space="preserve">Perkantysis subjektas </w:t>
      </w:r>
      <w:r w:rsidRPr="00692A55">
        <w:rPr>
          <w:rFonts w:asciiTheme="minorHAnsi" w:hAnsiTheme="minorHAnsi" w:cstheme="minorHAnsi"/>
          <w:b/>
          <w:bCs/>
          <w:color w:val="000000" w:themeColor="text1"/>
          <w:sz w:val="21"/>
          <w:szCs w:val="21"/>
        </w:rPr>
        <w:t xml:space="preserve">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0E60940C"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w:t>
      </w:r>
      <w:r w:rsidR="00F73F77">
        <w:rPr>
          <w:rFonts w:cstheme="minorHAnsi"/>
        </w:rPr>
        <w:t>Perkantysis subjektas</w:t>
      </w:r>
      <w:r w:rsidR="00265B06" w:rsidRPr="00692A55">
        <w:rPr>
          <w:rFonts w:cstheme="minorHAnsi"/>
          <w:b/>
        </w:rPr>
        <w:t xml:space="preserve">,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w:t>
      </w:r>
      <w:r w:rsidR="00F73F77">
        <w:rPr>
          <w:rFonts w:cstheme="minorHAnsi"/>
        </w:rPr>
        <w:t xml:space="preserve">Perkantysis subjektas </w:t>
      </w:r>
      <w:r w:rsidR="00265B06" w:rsidRPr="00692A55">
        <w:rPr>
          <w:rFonts w:cstheme="minorHAnsi"/>
          <w:color w:val="000000" w:themeColor="text1"/>
        </w:rPr>
        <w:t xml:space="preserve">galės iššifruoti pateiktą dokumentą, kuriame nurodyta pasiūlymo kaina. </w:t>
      </w:r>
      <w:r w:rsidR="00265B06"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F73F77">
        <w:rPr>
          <w:rFonts w:cstheme="minorHAnsi"/>
        </w:rPr>
        <w:t xml:space="preserve">Perkantysis subjektas </w:t>
      </w:r>
      <w:r w:rsidR="00265B06" w:rsidRPr="00692A55">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w:t>
      </w:r>
      <w:r w:rsidR="00F73F77">
        <w:rPr>
          <w:rFonts w:cstheme="minorHAnsi"/>
        </w:rPr>
        <w:t xml:space="preserve">Perkantysis subjektas </w:t>
      </w:r>
      <w:r w:rsidR="00265B06" w:rsidRPr="00692A55">
        <w:rPr>
          <w:rFonts w:eastAsia="Times New Roman" w:cstheme="minorHAnsi"/>
          <w:color w:val="000000"/>
        </w:rPr>
        <w:t>oficialiu jos telefonu ir (arba) kitais būdais).</w:t>
      </w:r>
    </w:p>
    <w:p w14:paraId="683A3CD4" w14:textId="25B62B71"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w:t>
      </w:r>
      <w:r w:rsidR="00F73F77">
        <w:rPr>
          <w:rFonts w:cstheme="minorHAnsi"/>
        </w:rPr>
        <w:t xml:space="preserve">Perkantysis subjektas </w:t>
      </w:r>
      <w:r w:rsidRPr="00093A56">
        <w:rPr>
          <w:rFonts w:eastAsia="Times New Roman" w:cstheme="minorHAnsi"/>
          <w:color w:val="000000"/>
        </w:rPr>
        <w:t xml:space="preserve">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1BBBFF63"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w:t>
      </w:r>
      <w:r w:rsidR="00F73F77">
        <w:rPr>
          <w:rFonts w:cstheme="minorHAnsi"/>
        </w:rPr>
        <w:t xml:space="preserve">Perkantysis subjektas </w:t>
      </w:r>
      <w:r>
        <w:rPr>
          <w:rFonts w:asciiTheme="minorHAnsi" w:eastAsiaTheme="minorEastAsia" w:hAnsiTheme="minorHAnsi" w:cstheme="minorHAnsi"/>
          <w:sz w:val="21"/>
          <w:szCs w:val="21"/>
        </w:rPr>
        <w:t xml:space="preserve">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60693928"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 xml:space="preserve">Pasiūlymus </w:t>
      </w:r>
      <w:r w:rsidR="00F73F77">
        <w:rPr>
          <w:rFonts w:cstheme="minorHAnsi"/>
        </w:rPr>
        <w:t xml:space="preserve">Perkantysis subjektas </w:t>
      </w:r>
      <w:r>
        <w:rPr>
          <w:rFonts w:asciiTheme="minorHAnsi" w:hAnsiTheme="minorHAnsi" w:cstheme="minorHAnsi"/>
          <w:sz w:val="21"/>
          <w:szCs w:val="21"/>
        </w:rPr>
        <w:t>vertina ir pasiūlymų eilę sudaro pagal kriterijus ir tvarką, nurodytą specialiosiose pirkimo sąlygose.</w:t>
      </w:r>
    </w:p>
    <w:p w14:paraId="36E74D35" w14:textId="34FF9164"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sidR="00F73F77">
        <w:rPr>
          <w:rFonts w:cstheme="minorHAnsi"/>
        </w:rPr>
        <w:t>Perkantysis subjektas</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70D59C2D"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w:t>
      </w:r>
      <w:r w:rsidR="00F73F77">
        <w:rPr>
          <w:rFonts w:cstheme="minorHAnsi"/>
        </w:rPr>
        <w:t xml:space="preserve">Perkantysis subjektas </w:t>
      </w:r>
      <w:r>
        <w:rPr>
          <w:rFonts w:eastAsia="Times New Roman"/>
          <w:color w:val="000000" w:themeColor="text1"/>
        </w:rPr>
        <w:t>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F73F77">
        <w:rPr>
          <w:rFonts w:cstheme="minorHAnsi"/>
        </w:rPr>
        <w:t xml:space="preserve">Perkantysis subjektas </w:t>
      </w:r>
      <w:r>
        <w:t>keliamus kvalifikacijos reikalavimus ir, jeigu taikoma, kokybės vadybos ir (arba) aplinkos apsaugos vadybos sistemos standartus, nediskriminacines taisykles;</w:t>
      </w:r>
    </w:p>
    <w:p w14:paraId="27386186" w14:textId="0C23DA7A"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w:t>
      </w:r>
      <w:r w:rsidR="00F73F77">
        <w:rPr>
          <w:rFonts w:cstheme="minorHAnsi"/>
        </w:rPr>
        <w:t xml:space="preserve">Perkantysis subjektas </w:t>
      </w:r>
      <w:r>
        <w:rPr>
          <w:rFonts w:cstheme="minorHAnsi"/>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88824C6"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w:t>
      </w:r>
      <w:r w:rsidR="00F73F77">
        <w:rPr>
          <w:rFonts w:eastAsia="Arial" w:cstheme="minorHAnsi"/>
        </w:rPr>
        <w:t>perkančiajam subjektui</w:t>
      </w:r>
      <w:r>
        <w:rPr>
          <w:rFonts w:eastAsia="Arial" w:cstheme="minorHAnsi"/>
        </w:rPr>
        <w:t xml:space="preserve"> nepriimtinos. Taikomos VPĮ 45 straipsnio 1 dalies 5 punkto nuostatos.</w:t>
      </w:r>
    </w:p>
    <w:p w14:paraId="145A65D6" w14:textId="4E034796"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w:t>
      </w:r>
      <w:r w:rsidR="00F73F77">
        <w:rPr>
          <w:rFonts w:cstheme="minorHAnsi"/>
        </w:rPr>
        <w:t xml:space="preserve">Perkantysis subjektas </w:t>
      </w:r>
      <w:r w:rsidR="00763B33">
        <w:rPr>
          <w:rFonts w:eastAsia="Arial" w:cstheme="minorHAnsi"/>
        </w:rPr>
        <w:t>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35549637"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w:t>
      </w:r>
      <w:r w:rsidR="00F73F77">
        <w:rPr>
          <w:rFonts w:cstheme="minorHAnsi"/>
        </w:rPr>
        <w:t xml:space="preserve">Perkantysis subjektas </w:t>
      </w:r>
      <w:r>
        <w:rPr>
          <w:rFonts w:cstheme="minorHAnsi"/>
        </w:rPr>
        <w:t>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sidR="00F73F77">
        <w:rPr>
          <w:rFonts w:cstheme="minorHAnsi"/>
        </w:rPr>
        <w:t xml:space="preserve">Perkantysis subjektas </w:t>
      </w:r>
      <w:r>
        <w:rPr>
          <w:rFonts w:eastAsia="Arial" w:cstheme="minorHAnsi"/>
        </w:rPr>
        <w:t xml:space="preserve">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4BE0D392" w:rsidR="001A28B0" w:rsidRPr="00763B33" w:rsidRDefault="00F73F77" w:rsidP="00ED4A1C">
      <w:pPr>
        <w:pStyle w:val="ListParagraph"/>
        <w:numPr>
          <w:ilvl w:val="1"/>
          <w:numId w:val="38"/>
        </w:numPr>
        <w:tabs>
          <w:tab w:val="left" w:pos="1276"/>
        </w:tabs>
        <w:spacing w:after="0" w:line="240" w:lineRule="auto"/>
        <w:ind w:left="0" w:firstLine="709"/>
        <w:jc w:val="both"/>
        <w:rPr>
          <w:rFonts w:cstheme="minorHAnsi"/>
        </w:rPr>
      </w:pPr>
      <w:r>
        <w:rPr>
          <w:rFonts w:cstheme="minorHAnsi"/>
        </w:rPr>
        <w:t xml:space="preserve">Perkantysis subjektas </w:t>
      </w:r>
      <w:r w:rsidR="00763B33">
        <w:rPr>
          <w:rFonts w:eastAsia="Arial" w:cstheme="minorHAnsi"/>
        </w:rPr>
        <w:t>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116AFF94"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F73F77">
        <w:rPr>
          <w:rFonts w:eastAsia="Arial" w:cstheme="minorHAnsi"/>
          <w:color w:val="000000" w:themeColor="text1"/>
        </w:rPr>
        <w:t>perkančiojo subjekto</w:t>
      </w:r>
      <w:r w:rsidR="009C3CB0">
        <w:rPr>
          <w:rFonts w:eastAsia="Arial" w:cstheme="minorHAnsi"/>
          <w:color w:val="000000" w:themeColor="text1"/>
        </w:rPr>
        <w:t xml:space="preserve">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1380ACC3"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F73F77">
        <w:rPr>
          <w:rFonts w:cstheme="minorHAnsi"/>
        </w:rPr>
        <w:t>Perkantysis subjektas</w:t>
      </w:r>
      <w:r w:rsidR="0045675B">
        <w:rPr>
          <w:rFonts w:eastAsia="Arial" w:cstheme="minorHAnsi"/>
          <w:color w:val="000000" w:themeColor="text1"/>
        </w:rPr>
        <w:t xml:space="preserve"> </w:t>
      </w:r>
      <w:r w:rsidR="5C1D5905" w:rsidRPr="001566DB">
        <w:rPr>
          <w:rFonts w:eastAsia="Arial" w:cstheme="minorHAnsi"/>
          <w:color w:val="000000" w:themeColor="text1"/>
        </w:rPr>
        <w:t>nurodymu nebuvo pakeistas į reikalavimus atitinkantį ūkio subjektą;</w:t>
      </w:r>
    </w:p>
    <w:p w14:paraId="11B4F47A" w14:textId="588F185E"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F73F77">
        <w:rPr>
          <w:rFonts w:cstheme="minorHAnsi"/>
        </w:rPr>
        <w:t xml:space="preserve">Perkantysis subjektas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0B4A86C5"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 xml:space="preserve">tiekėjas per </w:t>
      </w:r>
      <w:r w:rsidR="00F73F77">
        <w:rPr>
          <w:rFonts w:cstheme="minorHAnsi"/>
        </w:rPr>
        <w:t xml:space="preserve">Perkantysis subjektas </w:t>
      </w:r>
      <w:r w:rsidR="0074068C">
        <w:t>nustatytą terminą patikslino, papildė, paaiškino pasiūlymą ir tai lėmė esminį jo pasiūlymo pakeitimą;</w:t>
      </w:r>
    </w:p>
    <w:p w14:paraId="62C52240" w14:textId="4612C7A9"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F73F77">
        <w:rPr>
          <w:rFonts w:cstheme="minorHAnsi"/>
        </w:rPr>
        <w:t xml:space="preserve">Perkantysis subjektas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F73F77">
        <w:rPr>
          <w:rFonts w:cstheme="minorHAnsi"/>
        </w:rPr>
        <w:t xml:space="preserve">Perkantysis subjektas </w:t>
      </w:r>
      <w:r w:rsidR="006449F0" w:rsidRPr="000769E6">
        <w:rPr>
          <w:color w:val="000000"/>
        </w:rPr>
        <w:t>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1E854A30"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F73F77">
        <w:rPr>
          <w:rFonts w:cstheme="minorHAnsi"/>
        </w:rPr>
        <w:t xml:space="preserve">Perkantysis subjektas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w:t>
      </w:r>
      <w:r w:rsidR="00F73F77">
        <w:rPr>
          <w:rFonts w:cstheme="minorHAnsi"/>
        </w:rPr>
        <w:t xml:space="preserve">Perkantysis subjektas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7AEF40A4"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73F77">
        <w:rPr>
          <w:rFonts w:cstheme="minorHAnsi"/>
        </w:rPr>
        <w:t xml:space="preserve">Perkantysis subjektas </w:t>
      </w:r>
      <w:r w:rsidR="05B81DF1" w:rsidRPr="006074E3">
        <w:rPr>
          <w:rFonts w:eastAsia="Arial" w:cstheme="minorHAnsi"/>
          <w:color w:val="000000" w:themeColor="text1"/>
        </w:rPr>
        <w:t xml:space="preserve">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7CD86CA3"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F73F77">
        <w:rPr>
          <w:rFonts w:cstheme="minorHAnsi"/>
        </w:rPr>
        <w:t xml:space="preserve">Perkantysis subjektas </w:t>
      </w:r>
      <w:r w:rsidR="00A71030">
        <w:rPr>
          <w:rFonts w:eastAsia="Arial" w:cstheme="minorHAnsi"/>
          <w:color w:val="000000" w:themeColor="text1"/>
        </w:rPr>
        <w:t xml:space="preserve">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043A035B"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F977D7">
        <w:rPr>
          <w:rFonts w:cstheme="minorHAnsi"/>
        </w:rPr>
        <w:t xml:space="preserve">Perkantysis subjektas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3F9A7515"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F977D7">
        <w:rPr>
          <w:rFonts w:cstheme="minorHAnsi"/>
        </w:rPr>
        <w:t xml:space="preserve">Perkantysis subjektas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F977D7">
        <w:rPr>
          <w:rFonts w:cstheme="minorHAnsi"/>
        </w:rPr>
        <w:t xml:space="preserve">Perkantysis subjektas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143E43F5" w:rsidR="006D0AB0" w:rsidRPr="001566DB" w:rsidRDefault="00F977D7"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cstheme="minorHAnsi"/>
        </w:rPr>
        <w:t xml:space="preserve">Perkantysis subjektas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787DBD">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46540B3C"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F977D7">
        <w:rPr>
          <w:rFonts w:cstheme="minorHAnsi"/>
        </w:rPr>
        <w:t xml:space="preserve">Perkantysis subjektas </w:t>
      </w:r>
      <w:r w:rsidR="00F977D7">
        <w:rPr>
          <w:rFonts w:cstheme="minorHAnsi"/>
        </w:rPr>
        <w:t xml:space="preserve">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8E91F16"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F977D7">
        <w:rPr>
          <w:rFonts w:cstheme="minorHAnsi"/>
        </w:rPr>
        <w:t xml:space="preserve">Perkantysis subjektas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7E14EC7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F977D7">
        <w:rPr>
          <w:rFonts w:cstheme="minorHAnsi"/>
        </w:rPr>
        <w:t xml:space="preserve">Perkantysis subjektas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F977D7">
        <w:rPr>
          <w:rFonts w:cstheme="minorHAnsi"/>
        </w:rPr>
        <w:t xml:space="preserve">Perkantysis subjektas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7DDB4B28"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F977D7">
        <w:rPr>
          <w:rFonts w:cstheme="minorHAnsi"/>
        </w:rPr>
        <w:t xml:space="preserve">Perkantysis subjektas </w:t>
      </w:r>
      <w:r w:rsidR="00F977D7">
        <w:rPr>
          <w:rFonts w:cstheme="minorHAnsi"/>
        </w:rPr>
        <w:t xml:space="preserve">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F977D7">
        <w:rPr>
          <w:rFonts w:cstheme="minorHAnsi"/>
        </w:rPr>
        <w:t xml:space="preserve">Perkantysis subjektas </w:t>
      </w:r>
      <w:r w:rsidR="00530CA8" w:rsidRPr="00A876C9">
        <w:rPr>
          <w:color w:val="000000"/>
        </w:rPr>
        <w:t>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6552E28F"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F977D7">
        <w:rPr>
          <w:rFonts w:asciiTheme="minorHAnsi" w:hAnsiTheme="minorHAnsi" w:cstheme="minorHAnsi"/>
          <w:b/>
          <w:bCs/>
          <w:color w:val="002060"/>
        </w:rPr>
        <w:t xml:space="preserve">perkančiojo subjekto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6BEDBED8"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F977D7">
        <w:rPr>
          <w:rFonts w:cstheme="minorHAnsi"/>
        </w:rPr>
        <w:t xml:space="preserve">Perkantysis subjektas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3D6327BC"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F977D7">
        <w:rPr>
          <w:rFonts w:cstheme="minorHAnsi"/>
        </w:rPr>
        <w:t xml:space="preserve">Perkantysis subjektas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w:t>
      </w:r>
      <w:r w:rsidR="00F977D7">
        <w:rPr>
          <w:rFonts w:cstheme="minorHAnsi"/>
        </w:rPr>
        <w:t>Perkantysis subjektas</w:t>
      </w:r>
      <w:r w:rsidRPr="00DE1880">
        <w:rPr>
          <w:rFonts w:eastAsia="Arial" w:cstheme="minorHAnsi"/>
        </w:rPr>
        <w:t xml:space="preserve">. </w:t>
      </w:r>
    </w:p>
    <w:p w14:paraId="2594732A" w14:textId="349E1B8F"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F977D7">
        <w:rPr>
          <w:rFonts w:cstheme="minorHAnsi"/>
        </w:rPr>
        <w:t>Perkantysis subjektas</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1711"/>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19EC"/>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F77"/>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7D7"/>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F1711"/>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32973</Words>
  <Characters>18796</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Projektų administravimo komanda</cp:lastModifiedBy>
  <cp:revision>5</cp:revision>
  <dcterms:created xsi:type="dcterms:W3CDTF">2024-11-27T12:11:00Z</dcterms:created>
  <dcterms:modified xsi:type="dcterms:W3CDTF">2025-10-14T11:54:00Z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