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67A9" w14:textId="35201A52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noProof/>
          <w:lang w:val="lt-LT"/>
        </w:rPr>
        <w:drawing>
          <wp:inline distT="0" distB="0" distL="0" distR="0" wp14:anchorId="2B9E7D5A" wp14:editId="7A3BBD0F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4941" w14:textId="77777777" w:rsidR="009207F4" w:rsidRPr="00FB6A64" w:rsidRDefault="009207F4" w:rsidP="009207F4">
      <w:pPr>
        <w:rPr>
          <w:lang w:val="lt-LT"/>
        </w:rPr>
      </w:pPr>
    </w:p>
    <w:p w14:paraId="5959C15A" w14:textId="77777777" w:rsidR="009207F4" w:rsidRPr="00FB6A64" w:rsidRDefault="009207F4" w:rsidP="0083017E">
      <w:pPr>
        <w:spacing w:after="0"/>
        <w:ind w:left="5103"/>
        <w:rPr>
          <w:rFonts w:ascii="Arial" w:eastAsia="Arial" w:hAnsi="Arial" w:cs="Arial"/>
          <w:sz w:val="20"/>
          <w:szCs w:val="20"/>
          <w:lang w:val="lt-LT"/>
        </w:rPr>
      </w:pPr>
      <w:r w:rsidRPr="00FB6A64">
        <w:rPr>
          <w:rFonts w:ascii="Arial" w:eastAsia="Arial" w:hAnsi="Arial" w:cs="Arial"/>
          <w:sz w:val="20"/>
          <w:szCs w:val="20"/>
          <w:lang w:val="lt-LT"/>
        </w:rPr>
        <w:t xml:space="preserve">PATVIRTINTA </w:t>
      </w:r>
    </w:p>
    <w:p w14:paraId="46C25C90" w14:textId="4328E09B" w:rsidR="009207F4" w:rsidRPr="00FB6A64" w:rsidRDefault="009207F4" w:rsidP="0083017E">
      <w:pPr>
        <w:spacing w:after="0"/>
        <w:ind w:left="5103"/>
        <w:rPr>
          <w:rFonts w:ascii="Arial" w:eastAsia="Arial" w:hAnsi="Arial" w:cs="Arial"/>
          <w:color w:val="00B050"/>
          <w:sz w:val="20"/>
          <w:szCs w:val="20"/>
          <w:lang w:val="lt-LT"/>
        </w:rPr>
      </w:pPr>
      <w:r w:rsidRPr="00FB6A64">
        <w:rPr>
          <w:rFonts w:ascii="Arial" w:eastAsia="Arial" w:hAnsi="Arial" w:cs="Arial"/>
          <w:color w:val="00B050"/>
          <w:sz w:val="20"/>
          <w:szCs w:val="20"/>
          <w:lang w:val="lt-LT"/>
        </w:rPr>
        <w:t xml:space="preserve">Viešųjų pirkimų komisijos </w:t>
      </w:r>
      <w:r w:rsidR="0051276C">
        <w:rPr>
          <w:rFonts w:ascii="Arial" w:eastAsia="Arial" w:hAnsi="Arial" w:cs="Arial"/>
          <w:color w:val="00B050"/>
          <w:sz w:val="20"/>
          <w:szCs w:val="20"/>
          <w:lang w:val="lt-LT"/>
        </w:rPr>
        <w:t>2025-10-30</w:t>
      </w:r>
      <w:r w:rsidRPr="00FB6A64">
        <w:rPr>
          <w:rFonts w:ascii="Arial" w:eastAsia="Arial" w:hAnsi="Arial" w:cs="Arial"/>
          <w:color w:val="00B050"/>
          <w:sz w:val="20"/>
          <w:szCs w:val="20"/>
          <w:lang w:val="lt-LT"/>
        </w:rPr>
        <w:t xml:space="preserve"> protokolu Nr. </w:t>
      </w:r>
      <w:r w:rsidR="0051276C">
        <w:rPr>
          <w:rFonts w:ascii="Arial" w:eastAsia="Arial" w:hAnsi="Arial" w:cs="Arial"/>
          <w:color w:val="00B050"/>
          <w:sz w:val="20"/>
          <w:szCs w:val="20"/>
          <w:lang w:val="lt-LT"/>
        </w:rPr>
        <w:t>1</w:t>
      </w:r>
    </w:p>
    <w:p w14:paraId="6273723D" w14:textId="77777777" w:rsidR="009207F4" w:rsidRPr="00FB6A64" w:rsidRDefault="009207F4" w:rsidP="009207F4">
      <w:pPr>
        <w:rPr>
          <w:lang w:val="lt-LT"/>
        </w:rPr>
      </w:pPr>
    </w:p>
    <w:p w14:paraId="13C07034" w14:textId="77777777" w:rsidR="009207F4" w:rsidRPr="00FB6A64" w:rsidRDefault="009207F4" w:rsidP="009207F4">
      <w:pPr>
        <w:rPr>
          <w:lang w:val="lt-LT"/>
        </w:rPr>
      </w:pPr>
    </w:p>
    <w:p w14:paraId="66006FE7" w14:textId="77777777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25FA1CB" w14:textId="77777777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51A43D1C" w14:textId="77777777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4678C8D5" w14:textId="77777777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CA7F5C0" w14:textId="10EB8A63" w:rsidR="002751BF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rFonts w:ascii="Arial" w:hAnsi="Arial" w:cs="Arial"/>
          <w:b/>
          <w:color w:val="auto"/>
          <w:sz w:val="28"/>
          <w:szCs w:val="28"/>
          <w:lang w:val="lt-LT"/>
        </w:rPr>
        <w:t>TIEKĖJŲ NAUDOJIMOSI CPO IS TVARKOS APRAŠAS</w:t>
      </w:r>
    </w:p>
    <w:p w14:paraId="50D82081" w14:textId="77777777" w:rsidR="009207F4" w:rsidRPr="00FB6A64" w:rsidRDefault="009207F4" w:rsidP="009207F4">
      <w:pPr>
        <w:pStyle w:val="Heading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  <w:lang w:val="lt-LT"/>
        </w:rPr>
      </w:pPr>
    </w:p>
    <w:p w14:paraId="01C9A962" w14:textId="1E3E232C" w:rsidR="009207F4" w:rsidRPr="00FB6A64" w:rsidRDefault="009207F4" w:rsidP="009207F4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  <w:lang w:val="lt-LT"/>
        </w:rPr>
      </w:pPr>
      <w:r w:rsidRPr="00FB6A64">
        <w:rPr>
          <w:rFonts w:ascii="Arial" w:hAnsi="Arial" w:cs="Arial"/>
          <w:b/>
          <w:color w:val="auto"/>
          <w:sz w:val="24"/>
          <w:szCs w:val="24"/>
          <w:lang w:val="lt-LT"/>
        </w:rPr>
        <w:t>D DALIS</w:t>
      </w:r>
    </w:p>
    <w:p w14:paraId="75BF8DB8" w14:textId="77777777" w:rsidR="009207F4" w:rsidRPr="00FB6A64" w:rsidRDefault="009207F4" w:rsidP="009207F4">
      <w:pPr>
        <w:rPr>
          <w:rFonts w:ascii="Arial" w:hAnsi="Arial" w:cs="Arial"/>
          <w:sz w:val="28"/>
          <w:szCs w:val="28"/>
          <w:lang w:val="lt-LT"/>
        </w:rPr>
      </w:pPr>
    </w:p>
    <w:p w14:paraId="2436A3B1" w14:textId="77777777" w:rsidR="009207F4" w:rsidRPr="00FB6A64" w:rsidRDefault="009207F4" w:rsidP="009207F4">
      <w:pPr>
        <w:rPr>
          <w:lang w:val="lt-LT"/>
        </w:rPr>
      </w:pPr>
    </w:p>
    <w:p w14:paraId="461AE117" w14:textId="77777777" w:rsidR="009207F4" w:rsidRPr="00FB6A64" w:rsidRDefault="009207F4" w:rsidP="009207F4">
      <w:pPr>
        <w:rPr>
          <w:lang w:val="lt-LT"/>
        </w:rPr>
      </w:pPr>
    </w:p>
    <w:p w14:paraId="4C70B1BF" w14:textId="77777777" w:rsidR="00244754" w:rsidRPr="00FB6A64" w:rsidRDefault="00244754" w:rsidP="009207F4">
      <w:pPr>
        <w:rPr>
          <w:lang w:val="lt-LT"/>
        </w:rPr>
      </w:pPr>
    </w:p>
    <w:p w14:paraId="703C0239" w14:textId="77777777" w:rsidR="00244754" w:rsidRPr="00FB6A64" w:rsidRDefault="00244754" w:rsidP="009207F4">
      <w:pPr>
        <w:rPr>
          <w:lang w:val="lt-LT"/>
        </w:rPr>
      </w:pPr>
    </w:p>
    <w:p w14:paraId="20DC82E8" w14:textId="77777777" w:rsidR="00244754" w:rsidRPr="00FB6A64" w:rsidRDefault="00244754" w:rsidP="009207F4">
      <w:pPr>
        <w:rPr>
          <w:lang w:val="lt-LT"/>
        </w:rPr>
      </w:pPr>
    </w:p>
    <w:p w14:paraId="24AA0B4D" w14:textId="77777777" w:rsidR="00244754" w:rsidRPr="00FB6A64" w:rsidRDefault="00244754" w:rsidP="009207F4">
      <w:pPr>
        <w:rPr>
          <w:lang w:val="lt-LT"/>
        </w:rPr>
      </w:pPr>
    </w:p>
    <w:p w14:paraId="16D1B0ED" w14:textId="77777777" w:rsidR="00244754" w:rsidRPr="00FB6A64" w:rsidRDefault="00244754" w:rsidP="009207F4">
      <w:pPr>
        <w:rPr>
          <w:lang w:val="lt-LT"/>
        </w:rPr>
      </w:pPr>
    </w:p>
    <w:p w14:paraId="22026DE2" w14:textId="106F051E" w:rsidR="00164C00" w:rsidRDefault="00164C00">
      <w:pPr>
        <w:spacing w:after="160" w:line="259" w:lineRule="auto"/>
        <w:rPr>
          <w:lang w:val="lt-LT"/>
        </w:rPr>
      </w:pPr>
      <w:r>
        <w:rPr>
          <w:lang w:val="lt-LT"/>
        </w:rPr>
        <w:br w:type="page"/>
      </w:r>
    </w:p>
    <w:p w14:paraId="428B9114" w14:textId="37229FCB" w:rsidR="009E0EEA" w:rsidRPr="00FB6A64" w:rsidRDefault="009E0EEA" w:rsidP="009E0EEA">
      <w:pPr>
        <w:pStyle w:val="Heading1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</w:p>
    <w:p w14:paraId="7F498D4B" w14:textId="77777777" w:rsidR="00A953EE" w:rsidRPr="00FB6A64" w:rsidRDefault="00A953EE" w:rsidP="00A953E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Vartojamos sąvokos</w:t>
      </w:r>
    </w:p>
    <w:p w14:paraId="43BE7F11" w14:textId="77777777" w:rsidR="00A953EE" w:rsidRPr="00FB6A64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Identifikavimo duomenys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-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FB6A64">
        <w:rPr>
          <w:rStyle w:val="Heading1Char"/>
          <w:rFonts w:ascii="Arial" w:eastAsia="Calibri" w:hAnsi="Arial" w:cs="Arial"/>
          <w:color w:val="000000"/>
          <w:sz w:val="21"/>
          <w:szCs w:val="21"/>
          <w:lang w:val="lt-LT"/>
        </w:rPr>
        <w:t>CPO IS.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</w:p>
    <w:p w14:paraId="7E1D7CB9" w14:textId="17C38AA5" w:rsidR="00A953EE" w:rsidRPr="00FB6A64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Naudotojas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–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registruotas, veiksmus </w:t>
      </w:r>
      <w:r w:rsidR="00E94C66" w:rsidRPr="00FB6A64">
        <w:rPr>
          <w:rStyle w:val="Heading1Char"/>
          <w:rFonts w:ascii="Arial" w:eastAsia="Calibri" w:hAnsi="Arial" w:cs="Arial"/>
          <w:caps w:val="0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įgaliotas atlikti fizinis asmuo</w:t>
      </w:r>
      <w:r w:rsidR="00E94C66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4C46C556" w14:textId="77777777" w:rsidR="00A953EE" w:rsidRPr="00FB6A64" w:rsidRDefault="00A953EE" w:rsidP="00A953E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</w:p>
    <w:p w14:paraId="613A672A" w14:textId="77777777" w:rsidR="008800FB" w:rsidRPr="00B70EA6" w:rsidRDefault="42E70A94" w:rsidP="2D1224A2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en-US"/>
        </w:rPr>
      </w:pPr>
      <w:r w:rsidRPr="2D1224A2">
        <w:rPr>
          <w:rFonts w:ascii="Arial" w:hAnsi="Arial" w:cs="Arial"/>
          <w:b/>
          <w:bCs/>
          <w:sz w:val="21"/>
          <w:szCs w:val="21"/>
          <w:lang w:val="en-US"/>
        </w:rPr>
        <w:t xml:space="preserve">Registracija ir veiksmai CPO IS </w:t>
      </w:r>
    </w:p>
    <w:p w14:paraId="1894A23B" w14:textId="6AE576E0" w:rsidR="00E90156" w:rsidRPr="00FB6A64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Veiksmus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gali atlikti tik Naudotojai, 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naudojantis</w:t>
      </w:r>
      <w:r w:rsidR="003D0E8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jiems suteikt</w:t>
      </w:r>
      <w:r w:rsidR="00433D91">
        <w:rPr>
          <w:rFonts w:ascii="Arial" w:hAnsi="Arial" w:cs="Arial"/>
          <w:caps w:val="0"/>
          <w:sz w:val="21"/>
          <w:szCs w:val="21"/>
          <w:lang w:val="lt-LT"/>
        </w:rPr>
        <w:t>ais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identifikavimo duomeni</w:t>
      </w:r>
      <w:r w:rsidR="00433D91">
        <w:rPr>
          <w:rFonts w:ascii="Arial" w:hAnsi="Arial" w:cs="Arial"/>
          <w:caps w:val="0"/>
          <w:sz w:val="21"/>
          <w:szCs w:val="21"/>
          <w:lang w:val="lt-LT"/>
        </w:rPr>
        <w:t>mi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s.</w:t>
      </w:r>
    </w:p>
    <w:p w14:paraId="19208176" w14:textId="1A79E237" w:rsidR="002F6ECA" w:rsidRPr="00FB6A64" w:rsidRDefault="00D21741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Naudotojų registracija ir veiksmai CPO IS atliekami vadovaujantis šiuo aprašu ir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>CPO LT 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atalogo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instrukcija</w:t>
      </w:r>
      <w:r w:rsidRPr="00FB6A64">
        <w:rPr>
          <w:rFonts w:ascii="Arial" w:hAnsi="Arial" w:cs="Arial"/>
          <w:sz w:val="21"/>
          <w:szCs w:val="21"/>
          <w:lang w:val="lt-LT"/>
        </w:rPr>
        <w:t>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Naudotojų </w:t>
      </w:r>
      <w:r w:rsidR="002F6EC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registracijos tvarka skelbiama CPO IS. </w:t>
      </w:r>
    </w:p>
    <w:p w14:paraId="0F133F0C" w14:textId="77777777" w:rsidR="00E90156" w:rsidRPr="00FB6A64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>iekėjas registruodamas Naudotojus patvirtina, kad:</w:t>
      </w:r>
    </w:p>
    <w:p w14:paraId="70666528" w14:textId="3C2B8911" w:rsidR="00E90156" w:rsidRPr="00FB6A64" w:rsidRDefault="0064589C" w:rsidP="00E90156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yra gavęs registruojamų asmenų sutikimą naudoti jų asmens duomenis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</w:t>
      </w:r>
      <w:r w:rsidR="00E90156"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>IS</w:t>
      </w:r>
      <w:r w:rsidR="00155CC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 </w:t>
      </w:r>
      <w:r w:rsidR="002B6698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ar </w:t>
      </w:r>
      <w:r w:rsidR="00155CC4" w:rsidRPr="00F278B9">
        <w:rPr>
          <w:rFonts w:ascii="Arial" w:eastAsiaTheme="majorEastAsia" w:hAnsi="Arial" w:cs="Arial"/>
          <w:caps w:val="0"/>
          <w:color w:val="000000"/>
          <w:sz w:val="21"/>
          <w:szCs w:val="21"/>
          <w:lang w:val="lt-LT"/>
        </w:rPr>
        <w:t xml:space="preserve">turi </w:t>
      </w:r>
      <w:r w:rsidR="002B6698" w:rsidRPr="00F278B9">
        <w:rPr>
          <w:rFonts w:ascii="Arial" w:eastAsiaTheme="majorEastAsia" w:hAnsi="Arial" w:cs="Arial"/>
          <w:caps w:val="0"/>
          <w:color w:val="000000"/>
          <w:sz w:val="21"/>
          <w:szCs w:val="21"/>
          <w:lang w:val="lt-LT"/>
        </w:rPr>
        <w:t xml:space="preserve">kitą </w:t>
      </w:r>
      <w:r w:rsidR="00155CC4" w:rsidRPr="00F278B9">
        <w:rPr>
          <w:rFonts w:ascii="Arial" w:eastAsiaTheme="majorEastAsia" w:hAnsi="Arial" w:cs="Arial"/>
          <w:caps w:val="0"/>
          <w:color w:val="000000"/>
          <w:sz w:val="21"/>
          <w:szCs w:val="21"/>
          <w:lang w:val="lt-LT"/>
        </w:rPr>
        <w:t>teisėtą pagrindą tvarkyti ir CPO LT pateikti Naudotojų asmens duomenis ir juos naudoti CPO IS tikslais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07A92EEE" w14:textId="20EAECD6" w:rsidR="0064589C" w:rsidRPr="00FB6A64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IS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registruojami Naudotojai yra įgalioti atstovauti (įskaitant pasiūlymo pateikimą), </w:t>
      </w:r>
      <w:r w:rsidR="002A6E3E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tiekėjui </w:t>
      </w:r>
      <w:r w:rsidR="003D0E8A">
        <w:rPr>
          <w:rFonts w:ascii="Arial" w:hAnsi="Arial" w:cs="Arial"/>
          <w:bCs/>
          <w:caps w:val="0"/>
          <w:sz w:val="21"/>
          <w:szCs w:val="21"/>
          <w:lang w:val="lt-LT"/>
        </w:rPr>
        <w:t>dalyvaujant</w:t>
      </w:r>
      <w:r w:rsidR="003D0E8A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DA1F4F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K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>onkrečių pirkimų procedūr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ose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7360F794" w14:textId="527A475C" w:rsidR="00E90156" w:rsidRPr="00FB6A64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jis sutinka, kad 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audotojams nurodytais el. paštais b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ūtų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siunčiami CPO IS pranešimai. </w:t>
      </w:r>
    </w:p>
    <w:p w14:paraId="2CBB732B" w14:textId="0D70BB70" w:rsidR="006E7D4C" w:rsidRPr="00FB6A64" w:rsidRDefault="002A6E3E" w:rsidP="006E7D4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>Naudotojai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,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teikdami pasiūlymus yra susipažinę su atitinkamo pirkimo, įskaitant konkretų pirkimą, pirkimo dokumentais ir sąlygomis.</w:t>
      </w:r>
    </w:p>
    <w:p w14:paraId="6A06EFEF" w14:textId="77777777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gali būti keičiami Naudotojui kreipiantis į CPO LT. </w:t>
      </w:r>
    </w:p>
    <w:p w14:paraId="272F97BD" w14:textId="4FB1A20B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naujai registruojamiems ar keičiamiems Naudotojams suteikiami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Katalogo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instrukcijoje nustatyta tvarka.</w:t>
      </w:r>
    </w:p>
    <w:p w14:paraId="67DD076C" w14:textId="27F00A65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Naudotojo identifikavimo duomenys turi tokią pačią juridinę galią kaip ir įgalioto tiekėjo atstovo parašas. </w:t>
      </w:r>
      <w:r w:rsidR="00933754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iekėjas neturi teisės ginčyti </w:t>
      </w:r>
      <w:r w:rsidRPr="00FB6A64">
        <w:rPr>
          <w:rStyle w:val="Heading1Char"/>
          <w:rFonts w:ascii="Arial" w:eastAsia="Times New Roman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įvykdyto veiksmo, jeigu veiksmą atliko Naudotojas, kurį CPO LT identifikavo pagal tiekėjo Identifikavimo duomenis.</w:t>
      </w:r>
    </w:p>
    <w:p w14:paraId="0ED696E2" w14:textId="6F0AD450" w:rsidR="0094085C" w:rsidRPr="00FB6A64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2.7. Tiekėjas užtikrina, kad 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jo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IS siūlomos ir Užsakovams teikiamos Paslaugos / Prekės / Darbai </w:t>
      </w:r>
      <w:r w:rsidR="0044110F" w:rsidRPr="00FB6A64">
        <w:rPr>
          <w:rFonts w:ascii="Arial" w:hAnsi="Arial" w:cs="Arial"/>
          <w:color w:val="000000"/>
          <w:sz w:val="21"/>
          <w:szCs w:val="21"/>
          <w:lang w:val="lt-LT"/>
        </w:rPr>
        <w:t>atiti</w:t>
      </w:r>
      <w:r w:rsidR="00D8750B" w:rsidRPr="00FB6A64">
        <w:rPr>
          <w:rFonts w:ascii="Arial" w:hAnsi="Arial" w:cs="Arial"/>
          <w:color w:val="000000"/>
          <w:sz w:val="21"/>
          <w:szCs w:val="21"/>
          <w:lang w:val="lt-LT"/>
        </w:rPr>
        <w:t>n</w:t>
      </w:r>
      <w:r w:rsidR="0044110F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ka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techninę specifikaciją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 (įskaitant Bendrines technines charakteristikas) (toliau – techninė specifikacija)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17BA133C" w14:textId="5D86DDB1" w:rsidR="00233873" w:rsidRPr="00FB6A64" w:rsidRDefault="00C7511E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  <w:r w:rsidRPr="00FB6A64">
        <w:rPr>
          <w:rFonts w:ascii="Arial" w:eastAsia="Calibri" w:hAnsi="Arial" w:cs="Arial"/>
          <w:sz w:val="21"/>
          <w:szCs w:val="21"/>
          <w:lang w:val="lt-LT"/>
        </w:rPr>
        <w:t xml:space="preserve">2.8. </w:t>
      </w:r>
      <w:r w:rsidR="003D0E8A">
        <w:rPr>
          <w:rFonts w:ascii="Arial" w:eastAsia="Calibri" w:hAnsi="Arial" w:cs="Arial"/>
          <w:sz w:val="21"/>
          <w:szCs w:val="21"/>
          <w:lang w:val="lt-LT"/>
        </w:rPr>
        <w:t xml:space="preserve">Tiekėjo siūlomos techninių specifikacijų neatitinkančios </w:t>
      </w:r>
      <w:r w:rsidR="007B4593" w:rsidRPr="00FB6A64">
        <w:rPr>
          <w:rFonts w:ascii="Arial" w:eastAsia="Calibri" w:hAnsi="Arial" w:cs="Arial"/>
          <w:sz w:val="21"/>
          <w:szCs w:val="21"/>
          <w:lang w:val="lt-LT"/>
        </w:rPr>
        <w:t>prekės ar paslaugos nėra įtraukiamos į CPO IS katalogą.</w:t>
      </w:r>
    </w:p>
    <w:p w14:paraId="093DCB21" w14:textId="41758C87" w:rsidR="009B1274" w:rsidRPr="00FB6A64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9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>.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Tiekėjas, gavęs 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pranešimą apie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leidimą dalyvauti DPS ir prisijungęs prie CPO IS, turi pasitikrinti duomenis apie savo siūlom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us pirkimo objektus (</w:t>
      </w:r>
      <w:r w:rsidRPr="00FB6A64">
        <w:rPr>
          <w:rFonts w:ascii="Arial" w:hAnsi="Arial" w:cs="Arial"/>
          <w:sz w:val="21"/>
          <w:szCs w:val="21"/>
          <w:lang w:val="lt-LT"/>
        </w:rPr>
        <w:t>Paslaugas</w:t>
      </w:r>
      <w:r w:rsidR="00785D0B" w:rsidRPr="00FB6A64">
        <w:rPr>
          <w:rFonts w:ascii="Arial" w:hAnsi="Arial" w:cs="Arial"/>
          <w:sz w:val="21"/>
          <w:szCs w:val="21"/>
          <w:lang w:val="lt-LT"/>
        </w:rPr>
        <w:t xml:space="preserve">, </w:t>
      </w:r>
      <w:r w:rsidRPr="00FB6A64">
        <w:rPr>
          <w:rFonts w:ascii="Arial" w:hAnsi="Arial" w:cs="Arial"/>
          <w:sz w:val="21"/>
          <w:szCs w:val="21"/>
          <w:lang w:val="lt-LT"/>
        </w:rPr>
        <w:t>Prekes</w:t>
      </w:r>
      <w:r w:rsidR="00785D0B" w:rsidRPr="00FB6A64">
        <w:rPr>
          <w:rFonts w:ascii="Arial" w:hAnsi="Arial" w:cs="Arial"/>
          <w:sz w:val="21"/>
          <w:szCs w:val="21"/>
          <w:lang w:val="lt-LT"/>
        </w:rPr>
        <w:t xml:space="preserve"> ar Darbus)</w:t>
      </w:r>
      <w:r w:rsidR="00233873" w:rsidRPr="00FB6A64">
        <w:rPr>
          <w:rFonts w:ascii="Arial" w:hAnsi="Arial" w:cs="Arial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. </w:t>
      </w:r>
    </w:p>
    <w:p w14:paraId="22A6764D" w14:textId="716A75FA" w:rsidR="009B1274" w:rsidRPr="00FB6A64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10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Tiekėjas per 5 (penkias) darbo dienas nuo gauto pranešimo apie į CPO IS įkeltus duomenis patikrina ir patvirtina duomenų atitiktį 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techninei specifikacijai. CPO LT, per nurodytą laikotarpį negavusi iš tiekėjo informacijos apie duomenų atitiktį, laikys, kad tiekėjas patvirtina, jog įkelti duomenys yra atitinkantys 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 xml:space="preserve">techninės specifikacijos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reikalavimus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</w:t>
      </w:r>
    </w:p>
    <w:p w14:paraId="6863D4A4" w14:textId="71F42804" w:rsidR="00AA0F38" w:rsidRPr="006B1AE1" w:rsidRDefault="009B1274" w:rsidP="006B1AE1">
      <w:pPr>
        <w:pStyle w:val="ListParagraph"/>
        <w:spacing w:after="0" w:line="240" w:lineRule="auto"/>
        <w:ind w:left="0"/>
        <w:jc w:val="both"/>
        <w:outlineLvl w:val="1"/>
        <w:rPr>
          <w:rFonts w:ascii="Arial" w:hAnsi="Arial" w:cs="Arial"/>
          <w:bCs/>
          <w:i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2.1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Į CPO IS įkelti 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pirkimo objektų (Prekių/P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aslaugų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ar Darbų)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duomenys viešinami tik tiekėjui patvirtinus, kad jie atitinka pirkimo </w:t>
      </w:r>
      <w:r w:rsidR="00D15405" w:rsidRPr="00FF44AC">
        <w:rPr>
          <w:rFonts w:ascii="Arial" w:hAnsi="Arial" w:cs="Arial"/>
          <w:sz w:val="21"/>
          <w:szCs w:val="21"/>
          <w:lang w:val="lt-LT"/>
        </w:rPr>
        <w:t>objekto</w:t>
      </w:r>
      <w:r w:rsidR="004841B4">
        <w:rPr>
          <w:rFonts w:ascii="Arial" w:hAnsi="Arial" w:cs="Arial"/>
          <w:sz w:val="21"/>
          <w:szCs w:val="21"/>
          <w:lang w:val="lt-LT"/>
        </w:rPr>
        <w:t xml:space="preserve"> </w:t>
      </w:r>
      <w:r w:rsidR="004841B4" w:rsidRPr="00FF44AC">
        <w:rPr>
          <w:rFonts w:ascii="Arial" w:hAnsi="Arial" w:cs="Arial"/>
          <w:sz w:val="21"/>
          <w:szCs w:val="21"/>
          <w:lang w:val="lt-LT"/>
        </w:rPr>
        <w:t>techninę</w:t>
      </w:r>
      <w:r w:rsidRPr="00FF44AC">
        <w:rPr>
          <w:rFonts w:ascii="Arial" w:hAnsi="Arial" w:cs="Arial"/>
          <w:sz w:val="21"/>
          <w:szCs w:val="21"/>
          <w:lang w:val="lt-LT"/>
        </w:rPr>
        <w:t xml:space="preserve"> specifikaciją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arba per nustatytą terminą negavus informacijos iš </w:t>
      </w:r>
      <w:r w:rsidR="00E91E4B" w:rsidRPr="00FB6A64">
        <w:rPr>
          <w:rFonts w:ascii="Arial" w:hAnsi="Arial" w:cs="Arial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iekėjo dėl duomenų neatitikimo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7E2DC914" w14:textId="02284879" w:rsidR="00AA0F38" w:rsidRPr="00FB6A64" w:rsidRDefault="00AA0F38" w:rsidP="00AA0F3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2.1</w:t>
      </w:r>
      <w:r w:rsidR="006B1AE1">
        <w:rPr>
          <w:rFonts w:ascii="Arial" w:hAnsi="Arial" w:cs="Arial"/>
          <w:color w:val="000000"/>
          <w:sz w:val="21"/>
          <w:szCs w:val="21"/>
          <w:lang w:val="lt-LT"/>
        </w:rPr>
        <w:t>2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  tiekėjas užtikrina, kad siūlomos teikti paslaugos nekelia grėsmės nacionaliniam saugumui – vadovaujantis VPĮ 37 straipsnio 9 dalies 2 punktu, paslaugų teikimas nebus vykdomas iš VPĮ 92 straipsnio 14 dalyje numatytame sąraše nurodytų valstybių ar teritorijų.</w:t>
      </w:r>
    </w:p>
    <w:p w14:paraId="61018B68" w14:textId="77777777" w:rsidR="00AA0F38" w:rsidRPr="00FB6A64" w:rsidRDefault="00AA0F38" w:rsidP="00AA0F38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</w:pP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 xml:space="preserve">CPO LT prašo tiekėjo kartu su paraiška pateikti Viešųjų pirkimų tarnybos nustatytos formos Nacionalinio saugumo reikalavimų atitikties deklaraciją. </w:t>
      </w:r>
    </w:p>
    <w:p w14:paraId="3D880FA2" w14:textId="78056464" w:rsidR="00AA0F38" w:rsidRPr="00FB6A64" w:rsidRDefault="00AA0F38" w:rsidP="00AA0F38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</w:pP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2.1</w:t>
      </w:r>
      <w:r w:rsidR="00120F45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3</w:t>
      </w: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. Dėl atitikties VPĮ 37 str. 9 d. reikalavimams CPO LT paprašys pateikti vieną ar kelis reikalingus dokumentus nurodytus šio punkto 1 lentelėje, išskyrus VPĮ 39 str. 5 ir 6 d. bei 51 str. 13 d. nurodytus atvejus. 1 lentelėje nurodytus dokumentus tiekėjas turės pateikti kartu su savo prekių aprašymais/dokumentacija, kuriuos teiks CPO IS pagal pirkimo dokumentų D dalyje „Naudojimosi CPO IS tvarkos aprašas“ aprašytą tvarką.</w:t>
      </w:r>
    </w:p>
    <w:p w14:paraId="27CC8DFF" w14:textId="77777777" w:rsidR="00AA0F38" w:rsidRPr="00FB6A64" w:rsidRDefault="00AA0F38" w:rsidP="00AA0F3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</w:p>
    <w:p w14:paraId="6D7048CD" w14:textId="77777777" w:rsidR="00AA0F38" w:rsidRPr="00FB6A64" w:rsidRDefault="00AA0F38" w:rsidP="00AA0F38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</w:pP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1 lentelė.</w:t>
      </w:r>
    </w:p>
    <w:tbl>
      <w:tblPr>
        <w:tblStyle w:val="TableGrid32"/>
        <w:tblW w:w="5000" w:type="pct"/>
        <w:tblLook w:val="04A0" w:firstRow="1" w:lastRow="0" w:firstColumn="1" w:lastColumn="0" w:noHBand="0" w:noVBand="1"/>
      </w:tblPr>
      <w:tblGrid>
        <w:gridCol w:w="6659"/>
        <w:gridCol w:w="2969"/>
      </w:tblGrid>
      <w:tr w:rsidR="00AA0F38" w:rsidRPr="0051276C" w14:paraId="6D5D0CD0" w14:textId="77777777" w:rsidTr="00AB70A8">
        <w:trPr>
          <w:trHeight w:val="410"/>
        </w:trPr>
        <w:tc>
          <w:tcPr>
            <w:tcW w:w="5000" w:type="pct"/>
            <w:gridSpan w:val="2"/>
            <w:vAlign w:val="center"/>
          </w:tcPr>
          <w:p w14:paraId="0A54AC27" w14:textId="77777777" w:rsidR="00AA0F38" w:rsidRPr="00FB6A64" w:rsidRDefault="00AA0F38" w:rsidP="00AB70A8">
            <w:pPr>
              <w:tabs>
                <w:tab w:val="left" w:pos="310"/>
                <w:tab w:val="left" w:pos="571"/>
                <w:tab w:val="left" w:pos="658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lang w:val="lt-LT"/>
              </w:rPr>
              <w:t>Reikalavimai paslaugai (Viešųjų pirkimų įstatymo 37 str. 9 d. 2 p.)</w:t>
            </w:r>
          </w:p>
        </w:tc>
      </w:tr>
      <w:tr w:rsidR="00AA0F38" w:rsidRPr="0051276C" w14:paraId="18107963" w14:textId="77777777" w:rsidTr="00AB70A8">
        <w:trPr>
          <w:trHeight w:val="50"/>
        </w:trPr>
        <w:tc>
          <w:tcPr>
            <w:tcW w:w="3458" w:type="pct"/>
          </w:tcPr>
          <w:p w14:paraId="25C16DB1" w14:textId="77777777" w:rsidR="00AA0F38" w:rsidRPr="00FB6A64" w:rsidRDefault="00AA0F38" w:rsidP="00AA0F38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>juridinio asmens vadovo patvirtinta juridinio asmens steigimo dokumentų kopija;</w:t>
            </w:r>
          </w:p>
          <w:p w14:paraId="0899E8F6" w14:textId="77777777" w:rsidR="00AA0F38" w:rsidRPr="00FB6A64" w:rsidRDefault="00AA0F38" w:rsidP="00AA0F38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lastRenderedPageBreak/>
              <w:t>leidimą verstis atitinkama ūkine veikla patvirtinančio dokumento (pavyzdžiui, verslo liudijimo, individualios veiklos pažymėjimo ir pan.) kopija;</w:t>
            </w:r>
          </w:p>
          <w:p w14:paraId="138AC7B0" w14:textId="77777777" w:rsidR="00AA0F38" w:rsidRPr="00FB6A64" w:rsidRDefault="00AA0F38" w:rsidP="00AA0F38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 xml:space="preserve">vienas ar keli Viešųjų pirkimų įstatymo 39 str. 3 d. nurodyti dokumentai; </w:t>
            </w:r>
          </w:p>
          <w:p w14:paraId="4E1B65C1" w14:textId="77777777" w:rsidR="00AA0F38" w:rsidRPr="00FB6A64" w:rsidRDefault="00AA0F38" w:rsidP="00AB70A8">
            <w:pPr>
              <w:tabs>
                <w:tab w:val="left" w:pos="360"/>
                <w:tab w:val="left" w:pos="658"/>
              </w:tabs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lang w:val="lt-LT"/>
              </w:rPr>
              <w:t>arba atitinkami valstybės narės ar trečiosios šalies dokumentai ar kiti CPO LT priimtini dokumentai.</w:t>
            </w:r>
          </w:p>
        </w:tc>
        <w:tc>
          <w:tcPr>
            <w:tcW w:w="1542" w:type="pct"/>
          </w:tcPr>
          <w:p w14:paraId="0C1B8D82" w14:textId="77777777" w:rsidR="00AA0F38" w:rsidRPr="00FB6A64" w:rsidRDefault="00AA0F38" w:rsidP="00AA0F38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lastRenderedPageBreak/>
              <w:t xml:space="preserve">tiekėjas, kiekvienas tiekėjų grupės narys, jeigu pasiūlymą teikia ūkio subjektų </w:t>
            </w: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lastRenderedPageBreak/>
              <w:t>grupė, ūkio subjektas, kurio pajėgumais remiasi tiekėjas, kiekvienas subtiekėjas</w:t>
            </w:r>
          </w:p>
        </w:tc>
      </w:tr>
      <w:tr w:rsidR="00AA0F38" w:rsidRPr="0051276C" w14:paraId="2C38EFBC" w14:textId="77777777" w:rsidTr="00AB70A8">
        <w:trPr>
          <w:trHeight w:val="50"/>
        </w:trPr>
        <w:tc>
          <w:tcPr>
            <w:tcW w:w="5000" w:type="pct"/>
            <w:gridSpan w:val="2"/>
          </w:tcPr>
          <w:p w14:paraId="4B0D978B" w14:textId="625F1748" w:rsidR="00AA0F38" w:rsidRPr="00FB6A64" w:rsidRDefault="00AA0F38" w:rsidP="00AB70A8">
            <w:pPr>
              <w:tabs>
                <w:tab w:val="left" w:pos="571"/>
                <w:tab w:val="left" w:pos="658"/>
              </w:tabs>
              <w:contextualSpacing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lastRenderedPageBreak/>
              <w:t xml:space="preserve">Dokumentai gali būti teikiami lietuvių ir </w:t>
            </w:r>
            <w:r w:rsidR="0039209D"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 xml:space="preserve">(ar) </w:t>
            </w: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>anglų kalbomis.</w:t>
            </w:r>
          </w:p>
          <w:p w14:paraId="637B7B66" w14:textId="77777777" w:rsidR="00AA0F38" w:rsidRPr="00FB6A64" w:rsidRDefault="00AA0F38" w:rsidP="00AB70A8">
            <w:pPr>
              <w:tabs>
                <w:tab w:val="left" w:pos="571"/>
                <w:tab w:val="left" w:pos="658"/>
              </w:tabs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>Dokumentai, kuriuose nenurodytas jų galiojimo terminas, turės būti išduoti ar atspausdinti iš informacinės sistemos ne anksčiau kaip likus 3 mėnesiams iki tos dienos, kurią tiekėjas pateiks prekių aprašymus/dokumentaciją pirkimo dokumentų D dalyje nustatyta tvarka arba iki tos dienos, kurią CPO LT prašymu tiekėjas turės pateikti dokumentus.</w:t>
            </w:r>
          </w:p>
          <w:p w14:paraId="1339D1F9" w14:textId="77777777" w:rsidR="00AA0F38" w:rsidRPr="00FB6A64" w:rsidRDefault="00AA0F38" w:rsidP="00AB70A8">
            <w:pPr>
              <w:tabs>
                <w:tab w:val="left" w:pos="571"/>
                <w:tab w:val="left" w:pos="658"/>
              </w:tabs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>Perkančioji organizacija bet kuriuo pirkimo procedūros metu gali paprašyti tiekėjo pateikti visus ar dalį dokumentų, patvirtinančių atitiktį Viešųjų pirkimų įstatymo 37 str. 9 d. reikalavimams, jeigu tai būtina siekiant užtikrinti tinkamą pirkimo procedūros atlikimą.</w:t>
            </w:r>
          </w:p>
        </w:tc>
      </w:tr>
    </w:tbl>
    <w:p w14:paraId="5241EA7E" w14:textId="77777777" w:rsidR="00AA0F38" w:rsidRPr="00FB6A64" w:rsidRDefault="00AA0F38" w:rsidP="00AA0F38">
      <w:pPr>
        <w:rPr>
          <w:rFonts w:ascii="Arial" w:hAnsi="Arial" w:cs="Arial"/>
          <w:sz w:val="21"/>
          <w:szCs w:val="21"/>
          <w:lang w:val="lt-LT" w:eastAsia="lt-LT"/>
        </w:rPr>
      </w:pPr>
    </w:p>
    <w:p w14:paraId="2E942E23" w14:textId="796CA439" w:rsidR="009E0EEA" w:rsidRPr="00FB6A64" w:rsidRDefault="004A0DD5" w:rsidP="009E0EEA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iekėjo ir CPO LT teisės ir įsipareigojimai</w:t>
      </w:r>
    </w:p>
    <w:p w14:paraId="05BAB395" w14:textId="11FC5E4E" w:rsidR="009E0EEA" w:rsidRPr="00FB6A64" w:rsidRDefault="004A0DD5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turi teisę:</w:t>
      </w:r>
    </w:p>
    <w:p w14:paraId="66881DD0" w14:textId="7B11E4F1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IS techninių galimybių </w:t>
      </w:r>
      <w:r w:rsidR="00DA1F4F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ribose gauti prieigą prie visų </w:t>
      </w:r>
      <w:r w:rsidR="002E240F" w:rsidRPr="00FB6A64">
        <w:rPr>
          <w:rFonts w:ascii="Arial" w:hAnsi="Arial" w:cs="Arial"/>
          <w:caps w:val="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onkrečių pirkimų, kuriems išsiųsti Kvietimai pateikti pasiūlymus, ir kuriems priskirtas tiekėjas, duomenų;</w:t>
      </w:r>
    </w:p>
    <w:p w14:paraId="0EECA7BB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teikti pasiūlymus ir pastabas CPO LT dėl </w:t>
      </w:r>
      <w:r w:rsidRPr="00FB6A64">
        <w:rPr>
          <w:rStyle w:val="Heading1Char"/>
          <w:rFonts w:ascii="Arial" w:hAnsi="Arial" w:cs="Arial"/>
          <w:color w:val="auto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funkcionalumų; </w:t>
      </w:r>
    </w:p>
    <w:p w14:paraId="27EB6B61" w14:textId="14417E8C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informuoti CPO LT apie dėl nevykdomų Užsakovo sutartinių įsipareigojimų nutrauktas su tiekėju sudarytas </w:t>
      </w:r>
      <w:r w:rsidR="004A0DD5" w:rsidRPr="00FB6A64">
        <w:rPr>
          <w:rStyle w:val="Heading1Char"/>
          <w:rFonts w:ascii="Arial" w:hAnsi="Arial" w:cs="Arial"/>
          <w:caps w:val="0"/>
          <w:color w:val="auto"/>
          <w:sz w:val="21"/>
          <w:szCs w:val="21"/>
          <w:lang w:val="lt-LT"/>
        </w:rPr>
        <w:t>p</w:t>
      </w:r>
      <w:r w:rsidRPr="00FB6A64">
        <w:rPr>
          <w:rStyle w:val="Heading1Char"/>
          <w:rFonts w:ascii="Arial" w:hAnsi="Arial" w:cs="Arial"/>
          <w:caps w:val="0"/>
          <w:color w:val="auto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sutartis;</w:t>
      </w:r>
    </w:p>
    <w:p w14:paraId="0D8335CB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registruoti naujus/pakeisti esamus </w:t>
      </w:r>
      <w:r w:rsidRPr="00FB6A64">
        <w:rPr>
          <w:rStyle w:val="Heading1Char"/>
          <w:rFonts w:ascii="Arial" w:hAnsi="Arial" w:cs="Arial"/>
          <w:color w:val="auto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audotojus;</w:t>
      </w:r>
    </w:p>
    <w:p w14:paraId="7DB36025" w14:textId="5FD4D68D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tiekėjas turi visas kitas pirkimo dokumentuose bei Lietuvos Respublikoje galiojančiuose teisės aktuose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nustatytas teises.</w:t>
      </w:r>
    </w:p>
    <w:p w14:paraId="657C5C82" w14:textId="6FB7823F" w:rsidR="009E0EEA" w:rsidRPr="00FB6A64" w:rsidRDefault="004A0DD5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įsipareigoja:</w:t>
      </w:r>
    </w:p>
    <w:p w14:paraId="6EF5C4CF" w14:textId="582A2A83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užtikrinti, kad DPS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siūlomas ir vykdant </w:t>
      </w:r>
      <w:r w:rsidR="002E240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p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irkimo sutartį teikiamas pirkimo objektas atitiktų pirkimo dokumentuose </w:t>
      </w:r>
      <w:r w:rsidR="00DE1715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bei visus su siūlomu pirkimo objektu 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usijusių teisės aktų </w:t>
      </w:r>
      <w:r w:rsidR="00DE1715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reikalavimus;</w:t>
      </w:r>
    </w:p>
    <w:p w14:paraId="658C3461" w14:textId="56B9F6ED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laikytis pirkimo dokumentuose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nustatytų</w:t>
      </w:r>
      <w:r w:rsidR="003D0E8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procedūrų ir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jų vykdymui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keliamų reikalavimų;</w:t>
      </w:r>
    </w:p>
    <w:p w14:paraId="4EC25EC1" w14:textId="6210BD3F" w:rsidR="009E0EEA" w:rsidRPr="00E655BE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laimėjęs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 sudaryti </w:t>
      </w:r>
      <w:r w:rsidR="002E240F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="009E0EEA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sutartį su užsakymą pateikusiu Užsakovu </w:t>
      </w:r>
      <w:r w:rsidR="009E0EEA" w:rsidRPr="00E655BE">
        <w:rPr>
          <w:rFonts w:ascii="Arial" w:hAnsi="Arial" w:cs="Arial"/>
          <w:caps w:val="0"/>
          <w:color w:val="000000"/>
          <w:sz w:val="21"/>
          <w:szCs w:val="21"/>
          <w:lang w:val="lt-LT"/>
        </w:rPr>
        <w:t>bei ją tinkamai vykdyti;</w:t>
      </w:r>
    </w:p>
    <w:p w14:paraId="11B9F313" w14:textId="2A43BB61" w:rsidR="009E0EEA" w:rsidRPr="00E655BE" w:rsidRDefault="009E0EEA" w:rsidP="461B7B0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E655BE">
        <w:rPr>
          <w:rFonts w:ascii="Arial" w:hAnsi="Arial" w:cs="Arial"/>
          <w:color w:val="000000" w:themeColor="text1"/>
          <w:sz w:val="21"/>
          <w:szCs w:val="21"/>
          <w:lang w:val="lt-LT"/>
        </w:rPr>
        <w:t xml:space="preserve">DPS 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galiojimo laikotarpiu neturėti pirkimo dokumentų A dal</w:t>
      </w:r>
      <w:r w:rsidR="002C5F1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ies „DPS sukūrimo sąlygos ir priedai“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1 priede „Tiekėjų pašalinimo pagrindai“ nustatytų pašalinimo pagrindų, atitikti </w:t>
      </w:r>
      <w:r w:rsidR="002C5F1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2 priede „Tiekėjų kvalifikacijos nacionalinio saugumo reikalavimai ir reikalaujami kokybės bei aplinkos vadybos sistemų standartai“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kvalifikacijos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ir (arba) reikalavimus dėl kokybės vadybos sistemos ir (arba) aplinkos apsaugos vadybos sistemos standartų laikymosi</w:t>
      </w:r>
      <w:r w:rsidR="002E240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, atitikti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pirkimo dokumentuose nustatytus </w:t>
      </w:r>
      <w:r w:rsidR="002E240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nacionalinio saugumo reikalavimus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(įskaitant subtiekėjus, kai jiems keliami reikalavimai)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. Jei Europos bendrajame viešųjų pirkimų dokumente (toliau ‒ EBVPD) nurodyta informacija, kuri pateikta CPO LT kartu su paraiška, teikiant pasiūlymą yra pasikeit</w:t>
      </w:r>
      <w:r w:rsidR="00DA1F4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usi, </w:t>
      </w:r>
      <w:r w:rsidR="00595FE7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tiekėjas neturės galimybės pateikti pasiūlymo. Paraiškos tikslinimas atliekamas CVP IS priemonėmis iki konkretaus pirkimo pradžios.</w:t>
      </w:r>
    </w:p>
    <w:p w14:paraId="25AED507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5F38F67C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sužinojus apie tai, kad yra atskleisti tiekėjo Naudotojo identifikavimo duomenys, arba kilus įtarimui dėl minėtų duomenų atskleidimo, nedelsiant apie tai informuoti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CPO LT;</w:t>
      </w:r>
    </w:p>
    <w:p w14:paraId="12933AA2" w14:textId="7E446F9A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ne vėliau kaip per 5 (penkias) darbo dienas pateikti ataskaitas apie ataskaitiniu laikotarpiu įvykdytus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faktinius pirkimo objekto pardavimus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pagal DPS galiojimo laikotarpiu sudarytas </w:t>
      </w:r>
      <w:r w:rsidR="002E240F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sutartis;</w:t>
      </w:r>
    </w:p>
    <w:p w14:paraId="353D08F5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informuoti CPO LT apie šioje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DPS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sudarytų </w:t>
      </w:r>
      <w:r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018D6A03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susilaikyti nuo bet kokių veiksmų, kuriais būtų siekiama sutrikdyti, pakeisti CPO IS veikimą ar kitaip jai pakenkti;</w:t>
      </w:r>
    </w:p>
    <w:p w14:paraId="2928A1C0" w14:textId="4E973A2C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mokėti mokesčius ir baudas, susijusias su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dalyvavimu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onkrečiuose pirkimuose;</w:t>
      </w:r>
    </w:p>
    <w:p w14:paraId="16D2001F" w14:textId="175E0DB7" w:rsidR="009E0EEA" w:rsidRPr="00FB6A64" w:rsidRDefault="002E240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turi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laikytis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vis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kit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pirkimo dokumentuose bei Lietuvos Respublikoje galiojančiuose teisės aktuose nustatyt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įsipareigojim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.</w:t>
      </w:r>
    </w:p>
    <w:p w14:paraId="115B5B2D" w14:textId="77777777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teisę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:</w:t>
      </w:r>
    </w:p>
    <w:p w14:paraId="78C58820" w14:textId="14612192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prašyti tiekėj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pateikti duomenis apie DPS siūlomą ir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tiekiamą pirkimo objektą, jo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pardavimus bei </w:t>
      </w:r>
      <w:r w:rsidR="008773C3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4D0433B7" w14:textId="09CA4FF1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kaupti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ius duomenis, stebėti vykdomus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onkrečius pirkimus be atskiro tiekėjo sutikimo, kaupti ir viešinti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>CPO IS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esančių duomenų statistiką;</w:t>
      </w:r>
    </w:p>
    <w:p w14:paraId="3540CDEB" w14:textId="375CB954" w:rsidR="009E0EEA" w:rsidRPr="00FB6A64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nutraukti vykdomą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pirkimą, esant </w:t>
      </w:r>
      <w:r w:rsidR="00080F6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dokumentuose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numatytoms aplinkybėms;</w:t>
      </w:r>
    </w:p>
    <w:p w14:paraId="0DC91354" w14:textId="7B3EA161" w:rsidR="00E43EAC" w:rsidRPr="00FB6A64" w:rsidRDefault="009E0EEA" w:rsidP="004D7C5D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sustab</w:t>
      </w:r>
      <w:r w:rsidR="004D7C5D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dyti tiekėjo dalyvavimą DPS ar pašalinti jį iš DPS esant pirkimo dokumentuose (įskaitant šį aprašą) numatytoms aplinkybėms; </w:t>
      </w:r>
    </w:p>
    <w:p w14:paraId="39AC9B62" w14:textId="703A75E0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vykdyti laikiną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stabdymą, atlikti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techninių procesų pakeitimus, jei tai nekeičia DPS aprašo sąlygų.</w:t>
      </w:r>
    </w:p>
    <w:p w14:paraId="2DD1CFD3" w14:textId="2B69A432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tikslinti, keisti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naudojimosi CPO IS tvarką,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tiekėjus, atitinkamai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patikslinimus, paaiškinimus paskelbiant CVP IS ir išsiunčiant visiems </w:t>
      </w:r>
      <w:r w:rsidR="00567812"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iekėjams. </w:t>
      </w:r>
    </w:p>
    <w:p w14:paraId="0091318C" w14:textId="78AE53D4" w:rsidR="00F76AB0" w:rsidRPr="00FB6A64" w:rsidRDefault="009E0EEA" w:rsidP="00F76AB0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CPO LT turi visas kitas pirkimo dokumentuose bei Lietuvos Respublikoje galiojančiuose teisės aktuose nustatytas teises.</w:t>
      </w:r>
    </w:p>
    <w:p w14:paraId="3B6FCDD1" w14:textId="5B1EC964" w:rsidR="00DA75AC" w:rsidRPr="00FB6A64" w:rsidRDefault="00DA75AC" w:rsidP="001E0A1D">
      <w:pPr>
        <w:pStyle w:val="paragraph"/>
        <w:ind w:left="1260" w:hanging="1350"/>
        <w:jc w:val="both"/>
        <w:textAlignment w:val="baseline"/>
        <w:rPr>
          <w:rFonts w:ascii="Arial" w:hAnsi="Arial" w:cs="Arial"/>
          <w:sz w:val="21"/>
          <w:szCs w:val="21"/>
          <w:lang w:val="lt-LT"/>
        </w:rPr>
      </w:pPr>
      <w:r w:rsidRPr="00FB6A64">
        <w:rPr>
          <w:rStyle w:val="textrun"/>
          <w:rFonts w:ascii="Arial" w:hAnsi="Arial" w:cs="Arial"/>
          <w:sz w:val="21"/>
          <w:szCs w:val="21"/>
          <w:lang w:val="lt-LT"/>
        </w:rPr>
        <w:t xml:space="preserve">         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3.3.8.   </w:t>
      </w:r>
      <w:r w:rsidRPr="00FB6A64">
        <w:rPr>
          <w:rFonts w:ascii="Arial" w:hAnsi="Arial" w:cs="Arial"/>
          <w:sz w:val="21"/>
          <w:szCs w:val="21"/>
          <w:lang w:val="lt-LT"/>
        </w:rPr>
        <w:t>sustabdyti tiekėjo dalyvavimą DPS</w:t>
      </w:r>
      <w:r w:rsidRPr="00FB6A64">
        <w:rPr>
          <w:rStyle w:val="textrun"/>
          <w:rFonts w:ascii="Arial" w:hAnsi="Arial" w:cs="Arial"/>
          <w:sz w:val="21"/>
          <w:szCs w:val="21"/>
          <w:lang w:val="lt-LT"/>
        </w:rPr>
        <w:t xml:space="preserve">, kol bus baigtas tiekėjo ir jo siūlomų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paslaugų patikrinimas </w:t>
      </w:r>
      <w:r w:rsidRPr="00FB6A64">
        <w:rPr>
          <w:rFonts w:ascii="Arial" w:hAnsi="Arial" w:cs="Arial"/>
          <w:sz w:val="21"/>
          <w:szCs w:val="21"/>
          <w:lang w:val="lt-LT"/>
        </w:rPr>
        <w:t>ir priimtas sprendimas dėl VPĮ 45 straipsnio 2</w:t>
      </w:r>
      <w:r w:rsidRPr="00FB6A64">
        <w:rPr>
          <w:rStyle w:val="normaltextrun"/>
          <w:rFonts w:ascii="Arial" w:hAnsi="Arial" w:cs="Arial"/>
          <w:sz w:val="21"/>
          <w:szCs w:val="21"/>
          <w:vertAlign w:val="superscript"/>
          <w:lang w:val="lt-LT"/>
        </w:rPr>
        <w:t xml:space="preserve">1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dalyje </w:t>
      </w:r>
      <w:r w:rsidR="00F24B9A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ir (ar) VPĮ 37 str. 9 d. </w:t>
      </w:r>
      <w:r w:rsidR="00711DD4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(kai taikoma)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numatytų aplinkybių egzistavimo.</w:t>
      </w:r>
      <w:r w:rsidRPr="00FB6A64">
        <w:rPr>
          <w:rFonts w:ascii="Arial" w:hAnsi="Arial" w:cs="Arial"/>
          <w:sz w:val="21"/>
          <w:szCs w:val="21"/>
          <w:lang w:val="lt-LT"/>
        </w:rPr>
        <w:t> </w:t>
      </w:r>
    </w:p>
    <w:p w14:paraId="6410592B" w14:textId="77777777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įsipareigoja:</w:t>
      </w:r>
    </w:p>
    <w:p w14:paraId="6239B67D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techninį palaikymą, administravimą, prieinamumą, ne mažesnį kaip 90% laiko darbo metu darbo dienomis, ir bendrą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kontrolę;</w:t>
      </w:r>
    </w:p>
    <w:p w14:paraId="5B1ABA84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konsultuoti Naudotojus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 klausimais;</w:t>
      </w:r>
    </w:p>
    <w:p w14:paraId="2B724361" w14:textId="4DC9B0AA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saugoti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esančius duomenis Viešųjų pirkimų įstatym</w:t>
      </w:r>
      <w:r w:rsidR="00BE76F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nustatyta tvarka ir terminais;</w:t>
      </w:r>
    </w:p>
    <w:p w14:paraId="598FA984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apie planuojamus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techninių procesų pakeitimus ir laikiną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 informuoti Naudotojus ne vėliau kaip likus 5 (penkioms) kalendorinėms dienoms iki pakeitimų ar sustabdymo dienos, išskyrus atvejus, kai pakeitimai ar </w:t>
      </w:r>
      <w:r w:rsidRPr="0026224F">
        <w:rPr>
          <w:rFonts w:ascii="Arial" w:hAnsi="Arial" w:cs="Arial"/>
          <w:caps w:val="0"/>
          <w:color w:val="000000"/>
          <w:sz w:val="21"/>
          <w:szCs w:val="21"/>
          <w:lang w:val="lt-LT"/>
        </w:rPr>
        <w:t>sustabdymas būtini, norint garantuoti informacijos a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psaugą nuo nesankcionuoto trečiųjų asmenų naudojimo arba dėl avarinės situacijos.</w:t>
      </w:r>
    </w:p>
    <w:p w14:paraId="77671F84" w14:textId="77777777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FB6A64" w:rsidRDefault="009E0EEA" w:rsidP="009E0EEA">
      <w:pPr>
        <w:pStyle w:val="Heading1"/>
        <w:keepLines w:val="0"/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</w:p>
    <w:p w14:paraId="54F6412E" w14:textId="77777777" w:rsidR="009E0EEA" w:rsidRPr="00FB6A64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Konfidencialumas</w:t>
      </w:r>
    </w:p>
    <w:p w14:paraId="062F587B" w14:textId="624E0ED5" w:rsidR="009E0EEA" w:rsidRPr="00FB6A64" w:rsidRDefault="003D0E8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olor w:val="000000"/>
          <w:sz w:val="21"/>
          <w:szCs w:val="21"/>
          <w:lang w:val="lt-LT"/>
        </w:rPr>
      </w:pP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ir CPO LT užtikrina, kad:</w:t>
      </w:r>
    </w:p>
    <w:p w14:paraId="61622732" w14:textId="5BCDF04D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konfidencialią informa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ciją naudos tik DPS veikimo ir </w:t>
      </w:r>
      <w:r w:rsidR="00882F4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onkrečių pirkimų vykdymo tikslais;</w:t>
      </w:r>
    </w:p>
    <w:p w14:paraId="0D869211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0B395B94" w:rsidR="009E0EEA" w:rsidRPr="00FB6A64" w:rsidRDefault="002A6E3E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onfidencialia informacija nelaikoma:</w:t>
      </w:r>
    </w:p>
    <w:p w14:paraId="4CE48B86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viešai prieinama;</w:t>
      </w:r>
    </w:p>
    <w:p w14:paraId="76C9826C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valdoma šalių be apribojimų ją atskleisti;</w:t>
      </w:r>
    </w:p>
    <w:p w14:paraId="2B9D54E8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privalo būti atskleista pagal įstatymus ar kitus teisės aktus.</w:t>
      </w:r>
    </w:p>
    <w:p w14:paraId="1E798FA5" w14:textId="77777777" w:rsidR="009E0EEA" w:rsidRPr="00FB6A64" w:rsidRDefault="009E0EEA" w:rsidP="009E0EEA">
      <w:pPr>
        <w:spacing w:after="0"/>
        <w:ind w:left="720"/>
        <w:jc w:val="both"/>
        <w:rPr>
          <w:rFonts w:ascii="Arial" w:hAnsi="Arial" w:cs="Arial"/>
          <w:sz w:val="21"/>
          <w:szCs w:val="21"/>
          <w:lang w:val="lt-LT"/>
        </w:rPr>
      </w:pPr>
    </w:p>
    <w:p w14:paraId="38885D1F" w14:textId="77777777" w:rsidR="009E0EEA" w:rsidRPr="00FB6A64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 xml:space="preserve">Atsakomybė </w:t>
      </w:r>
    </w:p>
    <w:p w14:paraId="6269403B" w14:textId="34254C41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LT elektroninių paslaugų teikimą reglamentuojančių teisės aktų ribose atsako už tinkamą </w:t>
      </w:r>
      <w:r w:rsidR="0099157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3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.4 papunktyje numatytų įsipareigojimų vykdymą, taip pat už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ir CPO LT vidinės kompiuterinės sistemos saugumą bei slaptumą.</w:t>
      </w:r>
    </w:p>
    <w:p w14:paraId="7AD20CB1" w14:textId="77777777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0326E4D2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tiekėjo ar Užsakovo pateiktos informacijos teisėtumą, tikrumą bei jos sukeltas pasekmes ir už </w:t>
      </w:r>
      <w:r w:rsidR="00EF5062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iekėjo ar Užsakovo veiksmais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arba </w:t>
      </w:r>
      <w:r w:rsidR="00EF5062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sutarties vykdymo metu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>padarytus Lietuvos Respublikos viešuosius pirkimus reglamentuojančių ir kitų teisės aktų pažeidimus bei dėl to patirtus nuostolius.</w:t>
      </w:r>
    </w:p>
    <w:p w14:paraId="4DB10ED1" w14:textId="1DB98DB5" w:rsidR="009E0EEA" w:rsidRPr="00FB6A64" w:rsidRDefault="00A0060B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visiškai atsako už visus </w:t>
      </w:r>
      <w:r w:rsidR="009E0EEA"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atliktus veiksmus panaudojant tiekėjo Naudotojams suteiktus identifikavimo duomenis, taip pat atsako už </w:t>
      </w:r>
      <w:r w:rsidR="009E0EEA"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pateiktų tiekėjo duomenų ir informacijos teisingumą ir teisėtumą.</w:t>
      </w:r>
    </w:p>
    <w:p w14:paraId="1C924C2F" w14:textId="21BE2D46" w:rsidR="009E0EEA" w:rsidRPr="00FB6A64" w:rsidRDefault="00A4569B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atlygina CPO LT nuostolius, atsiradusius dėl CPO LT programinės įrangos arba suteiktų priemonių gadinimo, neteisėto poveikio ar pakeitimų, kitų neteisėtų tiekėjo veiksmų ar dėl naudojimosi </w:t>
      </w:r>
      <w:r w:rsidR="009E0EEA"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ne D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PS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apraše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numatytą paskirtį. 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N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ustač</w:t>
      </w:r>
      <w:r w:rsidR="00991571" w:rsidRPr="00FB6A64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apriboja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DPS </w:t>
      </w:r>
      <w:r w:rsidR="002B0F46" w:rsidRPr="00FB6A64">
        <w:rPr>
          <w:rFonts w:ascii="Arial" w:hAnsi="Arial" w:cs="Arial"/>
          <w:caps w:val="0"/>
          <w:sz w:val="21"/>
          <w:szCs w:val="21"/>
          <w:lang w:val="lt-LT"/>
        </w:rPr>
        <w:t>tiekėjui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gali</w:t>
      </w:r>
      <w:r w:rsidR="00EF6080" w:rsidRPr="00FB6A64">
        <w:rPr>
          <w:rFonts w:ascii="Arial" w:hAnsi="Arial" w:cs="Arial"/>
          <w:caps w:val="0"/>
          <w:sz w:val="21"/>
          <w:szCs w:val="21"/>
          <w:lang w:val="lt-LT"/>
        </w:rPr>
        <w:t>mybę prisijungti prie CPO IS 1 mėnesiui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>P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akartotinai nustač</w:t>
      </w:r>
      <w:r w:rsidR="00991571" w:rsidRPr="00FB6A64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apriboja Tiekėjui gali</w:t>
      </w:r>
      <w:r w:rsidR="00EF6080" w:rsidRPr="00FB6A64">
        <w:rPr>
          <w:rFonts w:ascii="Arial" w:hAnsi="Arial" w:cs="Arial"/>
          <w:caps w:val="0"/>
          <w:sz w:val="21"/>
          <w:szCs w:val="21"/>
          <w:lang w:val="lt-LT"/>
        </w:rPr>
        <w:t>mybę prisijungti prie CPO IS 3 mėnesiams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7D8E7D41" w14:textId="4141ADF2" w:rsidR="001E33DF" w:rsidRDefault="00F018F7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sz w:val="21"/>
          <w:szCs w:val="21"/>
          <w:lang w:val="lt-LT"/>
        </w:rPr>
        <w:t>N</w:t>
      </w:r>
      <w:r w:rsidR="001E33DF" w:rsidRPr="00FB6A64">
        <w:rPr>
          <w:rFonts w:ascii="Arial" w:hAnsi="Arial" w:cs="Arial"/>
          <w:sz w:val="21"/>
          <w:szCs w:val="21"/>
          <w:lang w:val="lt-LT"/>
        </w:rPr>
        <w:t>ustačius, kad tiekėjas nesilaiko 3.2.</w:t>
      </w:r>
      <w:r w:rsidR="00BA14B0" w:rsidRPr="00FB6A64">
        <w:rPr>
          <w:rFonts w:ascii="Arial" w:hAnsi="Arial" w:cs="Arial"/>
          <w:sz w:val="21"/>
          <w:szCs w:val="21"/>
          <w:lang w:val="lt-LT"/>
        </w:rPr>
        <w:t>4</w:t>
      </w:r>
      <w:r w:rsidR="001E33DF" w:rsidRPr="00FB6A64">
        <w:rPr>
          <w:rFonts w:ascii="Arial" w:hAnsi="Arial" w:cs="Arial"/>
          <w:sz w:val="21"/>
          <w:szCs w:val="21"/>
          <w:lang w:val="lt-LT"/>
        </w:rPr>
        <w:t xml:space="preserve"> papunktyje nustatytos pareigos,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="001E33DF" w:rsidRPr="00FB6A64">
        <w:rPr>
          <w:rFonts w:ascii="Arial" w:hAnsi="Arial" w:cs="Arial"/>
          <w:sz w:val="21"/>
          <w:szCs w:val="21"/>
          <w:lang w:val="lt-LT"/>
        </w:rPr>
        <w:t>sustabdo tiekėjo dalyvavimą konkrečiuose užsakymuose iki nebeliks aplinkybių, dėl kurių DPS tiekėjo dalyvavimas buvo sustabdytas.</w:t>
      </w:r>
    </w:p>
    <w:p w14:paraId="235DF743" w14:textId="2E969FB6" w:rsidR="00FB6A64" w:rsidRPr="00FB6A64" w:rsidRDefault="00FB6A64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 xml:space="preserve">Tiekėjas sumoka CPO LT </w:t>
      </w:r>
      <w:r w:rsidR="00440C73">
        <w:rPr>
          <w:rFonts w:ascii="Arial" w:hAnsi="Arial" w:cs="Arial"/>
          <w:sz w:val="21"/>
          <w:szCs w:val="21"/>
          <w:lang w:val="lt-LT"/>
        </w:rPr>
        <w:t>150</w:t>
      </w:r>
      <w:r>
        <w:rPr>
          <w:rFonts w:ascii="Arial" w:hAnsi="Arial" w:cs="Arial"/>
          <w:color w:val="00B050"/>
          <w:sz w:val="21"/>
          <w:szCs w:val="21"/>
          <w:lang w:val="lt-LT"/>
        </w:rPr>
        <w:t xml:space="preserve"> </w:t>
      </w:r>
      <w:r>
        <w:rPr>
          <w:rFonts w:ascii="Arial" w:hAnsi="Arial" w:cs="Arial"/>
          <w:sz w:val="21"/>
          <w:szCs w:val="21"/>
          <w:lang w:val="lt-LT"/>
        </w:rPr>
        <w:t xml:space="preserve">Eur, </w:t>
      </w:r>
      <w:r w:rsidRPr="00FB6A64">
        <w:rPr>
          <w:rFonts w:ascii="Arial" w:hAnsi="Arial" w:cs="Arial"/>
          <w:sz w:val="21"/>
          <w:szCs w:val="21"/>
          <w:lang w:val="lt-LT"/>
        </w:rPr>
        <w:t>jei jis atsiima pasiūlymą pasibaigus pasiūlymų pateikimo terminui ar atsisako pasirašyti pirkimo sutartį konkretaus pirkimo dokumentuose ir pasiūlyme nurodytomis sąlygomis.</w:t>
      </w:r>
    </w:p>
    <w:p w14:paraId="24DFAE1E" w14:textId="30BDAA18" w:rsidR="003335A0" w:rsidRPr="00FB6A64" w:rsidRDefault="00C173A3" w:rsidP="00C173A3">
      <w:pPr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 xml:space="preserve">5.8.    </w:t>
      </w:r>
      <w:r w:rsidR="009E0EEA" w:rsidRPr="00C173A3">
        <w:rPr>
          <w:rFonts w:ascii="Arial" w:hAnsi="Arial" w:cs="Arial"/>
          <w:sz w:val="21"/>
          <w:szCs w:val="21"/>
          <w:lang w:val="lt-LT"/>
        </w:rPr>
        <w:t>Tretiesiems asmenims pareiškus reikalavimą dėl žalos atlyginimo, žalą atlygina kaltoji šalis.</w:t>
      </w:r>
    </w:p>
    <w:sectPr w:rsidR="003335A0" w:rsidRPr="00FB6A64" w:rsidSect="00066024"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6500" w14:textId="77777777" w:rsidR="0053528D" w:rsidRDefault="0053528D" w:rsidP="008800FB">
      <w:pPr>
        <w:spacing w:after="0" w:line="240" w:lineRule="auto"/>
      </w:pPr>
      <w:r>
        <w:separator/>
      </w:r>
    </w:p>
  </w:endnote>
  <w:endnote w:type="continuationSeparator" w:id="0">
    <w:p w14:paraId="79181F4D" w14:textId="77777777" w:rsidR="0053528D" w:rsidRDefault="0053528D" w:rsidP="008800FB">
      <w:pPr>
        <w:spacing w:after="0" w:line="240" w:lineRule="auto"/>
      </w:pPr>
      <w:r>
        <w:continuationSeparator/>
      </w:r>
    </w:p>
  </w:endnote>
  <w:endnote w:type="continuationNotice" w:id="1">
    <w:p w14:paraId="1C809B55" w14:textId="77777777" w:rsidR="0053528D" w:rsidRDefault="005352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454F93DB" w14:textId="77777777" w:rsidTr="5D7A6CAD">
      <w:tc>
        <w:tcPr>
          <w:tcW w:w="3210" w:type="dxa"/>
        </w:tcPr>
        <w:p w14:paraId="7D5C0D01" w14:textId="3D670F0B" w:rsidR="5D7A6CAD" w:rsidRDefault="5D7A6CAD" w:rsidP="5D7A6CAD">
          <w:pPr>
            <w:pStyle w:val="Header"/>
            <w:ind w:left="-115"/>
          </w:pPr>
        </w:p>
      </w:tc>
      <w:tc>
        <w:tcPr>
          <w:tcW w:w="3210" w:type="dxa"/>
        </w:tcPr>
        <w:p w14:paraId="6C43471F" w14:textId="7B351893" w:rsidR="5D7A6CAD" w:rsidRDefault="5D7A6CAD" w:rsidP="5D7A6CAD">
          <w:pPr>
            <w:pStyle w:val="Header"/>
            <w:jc w:val="center"/>
          </w:pPr>
        </w:p>
      </w:tc>
      <w:tc>
        <w:tcPr>
          <w:tcW w:w="3210" w:type="dxa"/>
        </w:tcPr>
        <w:p w14:paraId="649E167E" w14:textId="4BCDB91C" w:rsidR="5D7A6CAD" w:rsidRDefault="5D7A6CAD" w:rsidP="5D7A6CAD">
          <w:pPr>
            <w:pStyle w:val="Header"/>
            <w:ind w:right="-115"/>
            <w:jc w:val="right"/>
          </w:pPr>
        </w:p>
      </w:tc>
    </w:tr>
  </w:tbl>
  <w:p w14:paraId="4EB91E52" w14:textId="0D50A5DD" w:rsidR="5D7A6CAD" w:rsidRDefault="5D7A6CAD" w:rsidP="5D7A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6F3E" w14:textId="77777777" w:rsidR="0053528D" w:rsidRDefault="0053528D" w:rsidP="008800FB">
      <w:pPr>
        <w:spacing w:after="0" w:line="240" w:lineRule="auto"/>
      </w:pPr>
      <w:r>
        <w:separator/>
      </w:r>
    </w:p>
  </w:footnote>
  <w:footnote w:type="continuationSeparator" w:id="0">
    <w:p w14:paraId="6DDEF842" w14:textId="77777777" w:rsidR="0053528D" w:rsidRDefault="0053528D" w:rsidP="008800FB">
      <w:pPr>
        <w:spacing w:after="0" w:line="240" w:lineRule="auto"/>
      </w:pPr>
      <w:r>
        <w:continuationSeparator/>
      </w:r>
    </w:p>
  </w:footnote>
  <w:footnote w:type="continuationNotice" w:id="1">
    <w:p w14:paraId="41E0DCF9" w14:textId="77777777" w:rsidR="0053528D" w:rsidRDefault="005352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4DF3"/>
    <w:multiLevelType w:val="multilevel"/>
    <w:tmpl w:val="1654E20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cap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3"/>
        </w:tabs>
        <w:ind w:left="1277" w:firstLine="0"/>
      </w:pPr>
      <w:rPr>
        <w:rFonts w:ascii="Arial" w:hAnsi="Arial" w:cs="Arial" w:hint="default"/>
        <w:b w:val="0"/>
        <w:i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9368">
    <w:abstractNumId w:val="1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6"/>
  </w:num>
  <w:num w:numId="3" w16cid:durableId="221136239">
    <w:abstractNumId w:val="10"/>
  </w:num>
  <w:num w:numId="4" w16cid:durableId="1119301946">
    <w:abstractNumId w:val="9"/>
  </w:num>
  <w:num w:numId="5" w16cid:durableId="2002541558">
    <w:abstractNumId w:val="10"/>
  </w:num>
  <w:num w:numId="6" w16cid:durableId="687945820">
    <w:abstractNumId w:val="0"/>
  </w:num>
  <w:num w:numId="7" w16cid:durableId="1151018418">
    <w:abstractNumId w:val="2"/>
  </w:num>
  <w:num w:numId="8" w16cid:durableId="1449813095">
    <w:abstractNumId w:val="11"/>
  </w:num>
  <w:num w:numId="9" w16cid:durableId="1299650756">
    <w:abstractNumId w:val="3"/>
  </w:num>
  <w:num w:numId="10" w16cid:durableId="510922907">
    <w:abstractNumId w:val="4"/>
  </w:num>
  <w:num w:numId="11" w16cid:durableId="994190723">
    <w:abstractNumId w:val="8"/>
  </w:num>
  <w:num w:numId="12" w16cid:durableId="1178740746">
    <w:abstractNumId w:val="7"/>
  </w:num>
  <w:num w:numId="13" w16cid:durableId="120169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12956"/>
    <w:rsid w:val="000144D0"/>
    <w:rsid w:val="00023D09"/>
    <w:rsid w:val="00026116"/>
    <w:rsid w:val="000322D8"/>
    <w:rsid w:val="00037B4C"/>
    <w:rsid w:val="000409BC"/>
    <w:rsid w:val="00046011"/>
    <w:rsid w:val="00046BDA"/>
    <w:rsid w:val="00054C71"/>
    <w:rsid w:val="00066024"/>
    <w:rsid w:val="0007026B"/>
    <w:rsid w:val="00070CD1"/>
    <w:rsid w:val="0007454A"/>
    <w:rsid w:val="00080EE8"/>
    <w:rsid w:val="00080F6A"/>
    <w:rsid w:val="00087302"/>
    <w:rsid w:val="000A00CF"/>
    <w:rsid w:val="000A2A82"/>
    <w:rsid w:val="000A317C"/>
    <w:rsid w:val="000A4D65"/>
    <w:rsid w:val="000B5067"/>
    <w:rsid w:val="000B558D"/>
    <w:rsid w:val="000D1590"/>
    <w:rsid w:val="000D1945"/>
    <w:rsid w:val="000D45CF"/>
    <w:rsid w:val="000D4A89"/>
    <w:rsid w:val="000E1BF0"/>
    <w:rsid w:val="000E4DD7"/>
    <w:rsid w:val="00106F5D"/>
    <w:rsid w:val="0011698F"/>
    <w:rsid w:val="00120F45"/>
    <w:rsid w:val="001367B3"/>
    <w:rsid w:val="001419F4"/>
    <w:rsid w:val="00155CC4"/>
    <w:rsid w:val="00161844"/>
    <w:rsid w:val="001634AD"/>
    <w:rsid w:val="00164C00"/>
    <w:rsid w:val="0019162A"/>
    <w:rsid w:val="00191B83"/>
    <w:rsid w:val="00194860"/>
    <w:rsid w:val="00195099"/>
    <w:rsid w:val="001A5392"/>
    <w:rsid w:val="001C4BA6"/>
    <w:rsid w:val="001C60A8"/>
    <w:rsid w:val="001E0A1D"/>
    <w:rsid w:val="001E33DF"/>
    <w:rsid w:val="001E50A4"/>
    <w:rsid w:val="001F6BAA"/>
    <w:rsid w:val="00207E15"/>
    <w:rsid w:val="0021018D"/>
    <w:rsid w:val="00213066"/>
    <w:rsid w:val="00214BA7"/>
    <w:rsid w:val="002161AA"/>
    <w:rsid w:val="00216DCA"/>
    <w:rsid w:val="00222A11"/>
    <w:rsid w:val="00233873"/>
    <w:rsid w:val="0023556F"/>
    <w:rsid w:val="00242646"/>
    <w:rsid w:val="0024301B"/>
    <w:rsid w:val="00244754"/>
    <w:rsid w:val="00246393"/>
    <w:rsid w:val="002531F4"/>
    <w:rsid w:val="002559DF"/>
    <w:rsid w:val="00255B35"/>
    <w:rsid w:val="0026224F"/>
    <w:rsid w:val="00262EFF"/>
    <w:rsid w:val="00267BE0"/>
    <w:rsid w:val="002747EA"/>
    <w:rsid w:val="002751BF"/>
    <w:rsid w:val="002766CA"/>
    <w:rsid w:val="00276B68"/>
    <w:rsid w:val="002857EF"/>
    <w:rsid w:val="00286A72"/>
    <w:rsid w:val="002A2CA7"/>
    <w:rsid w:val="002A6E3E"/>
    <w:rsid w:val="002B0F46"/>
    <w:rsid w:val="002B5556"/>
    <w:rsid w:val="002B6698"/>
    <w:rsid w:val="002B66C5"/>
    <w:rsid w:val="002C1B9D"/>
    <w:rsid w:val="002C2F6D"/>
    <w:rsid w:val="002C47B3"/>
    <w:rsid w:val="002C5F1F"/>
    <w:rsid w:val="002C75B2"/>
    <w:rsid w:val="002D4CA8"/>
    <w:rsid w:val="002D5B89"/>
    <w:rsid w:val="002E240F"/>
    <w:rsid w:val="002F6ECA"/>
    <w:rsid w:val="00301DC4"/>
    <w:rsid w:val="003038D3"/>
    <w:rsid w:val="00303CBC"/>
    <w:rsid w:val="003113F1"/>
    <w:rsid w:val="00311732"/>
    <w:rsid w:val="00311F50"/>
    <w:rsid w:val="00312AF7"/>
    <w:rsid w:val="003221CE"/>
    <w:rsid w:val="00327D73"/>
    <w:rsid w:val="003335A0"/>
    <w:rsid w:val="00343D04"/>
    <w:rsid w:val="00343E8F"/>
    <w:rsid w:val="00353D79"/>
    <w:rsid w:val="00360210"/>
    <w:rsid w:val="00363B18"/>
    <w:rsid w:val="00365A21"/>
    <w:rsid w:val="00374FB3"/>
    <w:rsid w:val="00380E5B"/>
    <w:rsid w:val="003812AA"/>
    <w:rsid w:val="00387C4A"/>
    <w:rsid w:val="00390C34"/>
    <w:rsid w:val="0039209D"/>
    <w:rsid w:val="003A298D"/>
    <w:rsid w:val="003B0990"/>
    <w:rsid w:val="003B1CC6"/>
    <w:rsid w:val="003B3356"/>
    <w:rsid w:val="003B54A0"/>
    <w:rsid w:val="003B670F"/>
    <w:rsid w:val="003C4BFD"/>
    <w:rsid w:val="003C624B"/>
    <w:rsid w:val="003C7EA4"/>
    <w:rsid w:val="003D0E8A"/>
    <w:rsid w:val="003D7AF7"/>
    <w:rsid w:val="003E0E33"/>
    <w:rsid w:val="003E48CA"/>
    <w:rsid w:val="003F57CF"/>
    <w:rsid w:val="003F5B94"/>
    <w:rsid w:val="0040023A"/>
    <w:rsid w:val="00420215"/>
    <w:rsid w:val="00424A0D"/>
    <w:rsid w:val="00430040"/>
    <w:rsid w:val="00431481"/>
    <w:rsid w:val="004315FA"/>
    <w:rsid w:val="0043258C"/>
    <w:rsid w:val="00433D91"/>
    <w:rsid w:val="00440C73"/>
    <w:rsid w:val="0044110F"/>
    <w:rsid w:val="00457750"/>
    <w:rsid w:val="00482546"/>
    <w:rsid w:val="004841B4"/>
    <w:rsid w:val="004904B0"/>
    <w:rsid w:val="00490657"/>
    <w:rsid w:val="00496A7B"/>
    <w:rsid w:val="004A0DD5"/>
    <w:rsid w:val="004C20FB"/>
    <w:rsid w:val="004D0F07"/>
    <w:rsid w:val="004D5525"/>
    <w:rsid w:val="004D79DD"/>
    <w:rsid w:val="004D7C5D"/>
    <w:rsid w:val="004E28D3"/>
    <w:rsid w:val="004F5CCE"/>
    <w:rsid w:val="004F663E"/>
    <w:rsid w:val="00510877"/>
    <w:rsid w:val="00511039"/>
    <w:rsid w:val="0051276C"/>
    <w:rsid w:val="00515D50"/>
    <w:rsid w:val="005208A7"/>
    <w:rsid w:val="00521F75"/>
    <w:rsid w:val="005350CC"/>
    <w:rsid w:val="0053528D"/>
    <w:rsid w:val="005477CE"/>
    <w:rsid w:val="005523D6"/>
    <w:rsid w:val="00567812"/>
    <w:rsid w:val="0058072C"/>
    <w:rsid w:val="005949C0"/>
    <w:rsid w:val="00595FE7"/>
    <w:rsid w:val="00596C5A"/>
    <w:rsid w:val="005A3C2B"/>
    <w:rsid w:val="005B3270"/>
    <w:rsid w:val="005B3891"/>
    <w:rsid w:val="005B3EF2"/>
    <w:rsid w:val="005C3C0C"/>
    <w:rsid w:val="005C4FA9"/>
    <w:rsid w:val="005C514A"/>
    <w:rsid w:val="005D54A5"/>
    <w:rsid w:val="005D6DC6"/>
    <w:rsid w:val="005E41FA"/>
    <w:rsid w:val="005E4CC8"/>
    <w:rsid w:val="005F681D"/>
    <w:rsid w:val="005F728B"/>
    <w:rsid w:val="00600FDD"/>
    <w:rsid w:val="00603152"/>
    <w:rsid w:val="006072E6"/>
    <w:rsid w:val="00615CB3"/>
    <w:rsid w:val="0061716B"/>
    <w:rsid w:val="00627B48"/>
    <w:rsid w:val="00632A7C"/>
    <w:rsid w:val="00635E3A"/>
    <w:rsid w:val="00636FA8"/>
    <w:rsid w:val="0064030B"/>
    <w:rsid w:val="006447CF"/>
    <w:rsid w:val="0064589C"/>
    <w:rsid w:val="0066230C"/>
    <w:rsid w:val="006646F9"/>
    <w:rsid w:val="0068607C"/>
    <w:rsid w:val="00695087"/>
    <w:rsid w:val="00695DD8"/>
    <w:rsid w:val="006A71F5"/>
    <w:rsid w:val="006B1AE1"/>
    <w:rsid w:val="006B5E10"/>
    <w:rsid w:val="006B63C5"/>
    <w:rsid w:val="006C13F0"/>
    <w:rsid w:val="006D7716"/>
    <w:rsid w:val="006E173D"/>
    <w:rsid w:val="006E737A"/>
    <w:rsid w:val="006E7D4C"/>
    <w:rsid w:val="006F51DA"/>
    <w:rsid w:val="00701962"/>
    <w:rsid w:val="00710440"/>
    <w:rsid w:val="00711DD4"/>
    <w:rsid w:val="00736D4D"/>
    <w:rsid w:val="00746216"/>
    <w:rsid w:val="007603AB"/>
    <w:rsid w:val="00763DC0"/>
    <w:rsid w:val="00772E52"/>
    <w:rsid w:val="0078094D"/>
    <w:rsid w:val="007809CF"/>
    <w:rsid w:val="0078175E"/>
    <w:rsid w:val="00785D0B"/>
    <w:rsid w:val="00794634"/>
    <w:rsid w:val="00795874"/>
    <w:rsid w:val="007A3294"/>
    <w:rsid w:val="007B0DA9"/>
    <w:rsid w:val="007B4593"/>
    <w:rsid w:val="007C4485"/>
    <w:rsid w:val="007D1E79"/>
    <w:rsid w:val="007E1A90"/>
    <w:rsid w:val="007E1FFC"/>
    <w:rsid w:val="007F5B09"/>
    <w:rsid w:val="00807597"/>
    <w:rsid w:val="0081308B"/>
    <w:rsid w:val="0081748C"/>
    <w:rsid w:val="00817A6F"/>
    <w:rsid w:val="00827186"/>
    <w:rsid w:val="0083017E"/>
    <w:rsid w:val="008309C6"/>
    <w:rsid w:val="00833AF6"/>
    <w:rsid w:val="008363FA"/>
    <w:rsid w:val="00836C1A"/>
    <w:rsid w:val="00837F31"/>
    <w:rsid w:val="00841FE9"/>
    <w:rsid w:val="00843C19"/>
    <w:rsid w:val="00851FD9"/>
    <w:rsid w:val="00865571"/>
    <w:rsid w:val="00871D9E"/>
    <w:rsid w:val="008773C3"/>
    <w:rsid w:val="008800FB"/>
    <w:rsid w:val="00882F43"/>
    <w:rsid w:val="0088322A"/>
    <w:rsid w:val="00884202"/>
    <w:rsid w:val="0089190C"/>
    <w:rsid w:val="00896C0C"/>
    <w:rsid w:val="008A0F03"/>
    <w:rsid w:val="008A705D"/>
    <w:rsid w:val="008B0E67"/>
    <w:rsid w:val="008C1B49"/>
    <w:rsid w:val="008D20B3"/>
    <w:rsid w:val="008D41E8"/>
    <w:rsid w:val="008D63E7"/>
    <w:rsid w:val="008F5F91"/>
    <w:rsid w:val="0091784D"/>
    <w:rsid w:val="00920722"/>
    <w:rsid w:val="009207F4"/>
    <w:rsid w:val="00932CBA"/>
    <w:rsid w:val="00933754"/>
    <w:rsid w:val="0094085C"/>
    <w:rsid w:val="00943490"/>
    <w:rsid w:val="00947FF9"/>
    <w:rsid w:val="00950C05"/>
    <w:rsid w:val="00952914"/>
    <w:rsid w:val="00961B92"/>
    <w:rsid w:val="00962E70"/>
    <w:rsid w:val="00970DDD"/>
    <w:rsid w:val="00970DEE"/>
    <w:rsid w:val="00991571"/>
    <w:rsid w:val="00992AA7"/>
    <w:rsid w:val="00993564"/>
    <w:rsid w:val="0099390C"/>
    <w:rsid w:val="00993DAA"/>
    <w:rsid w:val="00995E60"/>
    <w:rsid w:val="00997047"/>
    <w:rsid w:val="009A2DD9"/>
    <w:rsid w:val="009A3EFD"/>
    <w:rsid w:val="009B052A"/>
    <w:rsid w:val="009B1274"/>
    <w:rsid w:val="009B5A66"/>
    <w:rsid w:val="009C118B"/>
    <w:rsid w:val="009C2561"/>
    <w:rsid w:val="009C2C5B"/>
    <w:rsid w:val="009E09B5"/>
    <w:rsid w:val="009E0EEA"/>
    <w:rsid w:val="009E2A8A"/>
    <w:rsid w:val="009F4951"/>
    <w:rsid w:val="009F4B39"/>
    <w:rsid w:val="00A0060B"/>
    <w:rsid w:val="00A30E0D"/>
    <w:rsid w:val="00A36E80"/>
    <w:rsid w:val="00A3773F"/>
    <w:rsid w:val="00A4128C"/>
    <w:rsid w:val="00A447B1"/>
    <w:rsid w:val="00A4569B"/>
    <w:rsid w:val="00A6201E"/>
    <w:rsid w:val="00A71CDA"/>
    <w:rsid w:val="00A741AC"/>
    <w:rsid w:val="00A773C9"/>
    <w:rsid w:val="00A94033"/>
    <w:rsid w:val="00A953EE"/>
    <w:rsid w:val="00A95A56"/>
    <w:rsid w:val="00AA0F38"/>
    <w:rsid w:val="00AA5846"/>
    <w:rsid w:val="00AB70A8"/>
    <w:rsid w:val="00AD4653"/>
    <w:rsid w:val="00AD75F4"/>
    <w:rsid w:val="00AD7633"/>
    <w:rsid w:val="00AE31A8"/>
    <w:rsid w:val="00AF0F26"/>
    <w:rsid w:val="00B10D4F"/>
    <w:rsid w:val="00B2212F"/>
    <w:rsid w:val="00B22721"/>
    <w:rsid w:val="00B37044"/>
    <w:rsid w:val="00B42445"/>
    <w:rsid w:val="00B516AC"/>
    <w:rsid w:val="00B56EA4"/>
    <w:rsid w:val="00B61853"/>
    <w:rsid w:val="00B66EBA"/>
    <w:rsid w:val="00B704BA"/>
    <w:rsid w:val="00B70EA6"/>
    <w:rsid w:val="00B72A03"/>
    <w:rsid w:val="00B75F11"/>
    <w:rsid w:val="00B76EDC"/>
    <w:rsid w:val="00B82C26"/>
    <w:rsid w:val="00B8367B"/>
    <w:rsid w:val="00B87121"/>
    <w:rsid w:val="00B96283"/>
    <w:rsid w:val="00B96331"/>
    <w:rsid w:val="00BA14B0"/>
    <w:rsid w:val="00BB5514"/>
    <w:rsid w:val="00BD6CB5"/>
    <w:rsid w:val="00BD7AE1"/>
    <w:rsid w:val="00BE3471"/>
    <w:rsid w:val="00BE76F1"/>
    <w:rsid w:val="00BF7E34"/>
    <w:rsid w:val="00C11F36"/>
    <w:rsid w:val="00C173A3"/>
    <w:rsid w:val="00C200FF"/>
    <w:rsid w:val="00C26A9C"/>
    <w:rsid w:val="00C37A60"/>
    <w:rsid w:val="00C4251A"/>
    <w:rsid w:val="00C43194"/>
    <w:rsid w:val="00C46AC9"/>
    <w:rsid w:val="00C47F11"/>
    <w:rsid w:val="00C5021A"/>
    <w:rsid w:val="00C52C51"/>
    <w:rsid w:val="00C670F1"/>
    <w:rsid w:val="00C7511E"/>
    <w:rsid w:val="00C76FD9"/>
    <w:rsid w:val="00C84DF2"/>
    <w:rsid w:val="00C869E2"/>
    <w:rsid w:val="00C92527"/>
    <w:rsid w:val="00C92D57"/>
    <w:rsid w:val="00C94E6C"/>
    <w:rsid w:val="00CA3566"/>
    <w:rsid w:val="00CA501C"/>
    <w:rsid w:val="00CB72CE"/>
    <w:rsid w:val="00CC5362"/>
    <w:rsid w:val="00CD1160"/>
    <w:rsid w:val="00CD73AA"/>
    <w:rsid w:val="00CE13DB"/>
    <w:rsid w:val="00CE6437"/>
    <w:rsid w:val="00CE7F84"/>
    <w:rsid w:val="00D001E2"/>
    <w:rsid w:val="00D061C0"/>
    <w:rsid w:val="00D062D5"/>
    <w:rsid w:val="00D070AD"/>
    <w:rsid w:val="00D07853"/>
    <w:rsid w:val="00D106B5"/>
    <w:rsid w:val="00D15405"/>
    <w:rsid w:val="00D20BC5"/>
    <w:rsid w:val="00D21741"/>
    <w:rsid w:val="00D3161A"/>
    <w:rsid w:val="00D518B5"/>
    <w:rsid w:val="00D51E0A"/>
    <w:rsid w:val="00D51EA0"/>
    <w:rsid w:val="00D63420"/>
    <w:rsid w:val="00D8750B"/>
    <w:rsid w:val="00D9171D"/>
    <w:rsid w:val="00D9483C"/>
    <w:rsid w:val="00DA1D1A"/>
    <w:rsid w:val="00DA1F4F"/>
    <w:rsid w:val="00DA3FA7"/>
    <w:rsid w:val="00DA75AC"/>
    <w:rsid w:val="00DB07E3"/>
    <w:rsid w:val="00DB2798"/>
    <w:rsid w:val="00DB3962"/>
    <w:rsid w:val="00DC6A39"/>
    <w:rsid w:val="00DC7F40"/>
    <w:rsid w:val="00DD38FA"/>
    <w:rsid w:val="00DD7EB5"/>
    <w:rsid w:val="00DE0C08"/>
    <w:rsid w:val="00DE1715"/>
    <w:rsid w:val="00DE797A"/>
    <w:rsid w:val="00E1590C"/>
    <w:rsid w:val="00E20E58"/>
    <w:rsid w:val="00E36D62"/>
    <w:rsid w:val="00E43EAC"/>
    <w:rsid w:val="00E5152E"/>
    <w:rsid w:val="00E5790E"/>
    <w:rsid w:val="00E655BE"/>
    <w:rsid w:val="00E67388"/>
    <w:rsid w:val="00E83E6E"/>
    <w:rsid w:val="00E868C6"/>
    <w:rsid w:val="00E90156"/>
    <w:rsid w:val="00E91E4B"/>
    <w:rsid w:val="00E93631"/>
    <w:rsid w:val="00E93A03"/>
    <w:rsid w:val="00E94C66"/>
    <w:rsid w:val="00EA6B9C"/>
    <w:rsid w:val="00EB32AD"/>
    <w:rsid w:val="00EB4FAB"/>
    <w:rsid w:val="00EB6264"/>
    <w:rsid w:val="00EC37C6"/>
    <w:rsid w:val="00EC587C"/>
    <w:rsid w:val="00EC6458"/>
    <w:rsid w:val="00ED03F7"/>
    <w:rsid w:val="00ED0E64"/>
    <w:rsid w:val="00ED6FC5"/>
    <w:rsid w:val="00EF1289"/>
    <w:rsid w:val="00EF4E26"/>
    <w:rsid w:val="00EF5062"/>
    <w:rsid w:val="00EF6080"/>
    <w:rsid w:val="00EF6255"/>
    <w:rsid w:val="00F018F7"/>
    <w:rsid w:val="00F0446C"/>
    <w:rsid w:val="00F061E5"/>
    <w:rsid w:val="00F17EE5"/>
    <w:rsid w:val="00F24B9A"/>
    <w:rsid w:val="00F25C4F"/>
    <w:rsid w:val="00F278B9"/>
    <w:rsid w:val="00F363AD"/>
    <w:rsid w:val="00F36D02"/>
    <w:rsid w:val="00F4277C"/>
    <w:rsid w:val="00F464B2"/>
    <w:rsid w:val="00F47A10"/>
    <w:rsid w:val="00F51876"/>
    <w:rsid w:val="00F529E6"/>
    <w:rsid w:val="00F533F0"/>
    <w:rsid w:val="00F6145C"/>
    <w:rsid w:val="00F619CC"/>
    <w:rsid w:val="00F63BEF"/>
    <w:rsid w:val="00F740BC"/>
    <w:rsid w:val="00F76764"/>
    <w:rsid w:val="00F76AB0"/>
    <w:rsid w:val="00F83D18"/>
    <w:rsid w:val="00F9354B"/>
    <w:rsid w:val="00FB020B"/>
    <w:rsid w:val="00FB6A64"/>
    <w:rsid w:val="00FB7D25"/>
    <w:rsid w:val="00FC0B8C"/>
    <w:rsid w:val="00FC4723"/>
    <w:rsid w:val="00FC5FF7"/>
    <w:rsid w:val="00FD0D7D"/>
    <w:rsid w:val="00FD4A29"/>
    <w:rsid w:val="00FF1814"/>
    <w:rsid w:val="00FF44AC"/>
    <w:rsid w:val="00FF611D"/>
    <w:rsid w:val="2D1224A2"/>
    <w:rsid w:val="42E70A94"/>
    <w:rsid w:val="461B7B0A"/>
    <w:rsid w:val="51E9DA6D"/>
    <w:rsid w:val="5D7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00AAB"/>
  <w15:docId w15:val="{97E4AFD2-23C9-41A4-93DB-A67CDB2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let 1,Buletai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qFormat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05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DefaultParagraphFont"/>
    <w:rsid w:val="002C75B2"/>
  </w:style>
  <w:style w:type="table" w:customStyle="1" w:styleId="TableGrid12">
    <w:name w:val="Table Grid12"/>
    <w:basedOn w:val="TableNormal"/>
    <w:next w:val="TableGrid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E6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76AB0"/>
    <w:pPr>
      <w:spacing w:after="0" w:line="240" w:lineRule="auto"/>
    </w:pPr>
    <w:rPr>
      <w:rFonts w:ascii="Calibri" w:hAnsi="Calibri" w:cs="Calibri"/>
    </w:rPr>
  </w:style>
  <w:style w:type="character" w:customStyle="1" w:styleId="textrun">
    <w:name w:val="textrun"/>
    <w:basedOn w:val="DefaultParagraphFont"/>
    <w:rsid w:val="00F76AB0"/>
  </w:style>
  <w:style w:type="character" w:customStyle="1" w:styleId="eop">
    <w:name w:val="eop"/>
    <w:basedOn w:val="DefaultParagraphFont"/>
    <w:rsid w:val="00F76AB0"/>
  </w:style>
  <w:style w:type="character" w:customStyle="1" w:styleId="normaltextrun">
    <w:name w:val="normaltextrun"/>
    <w:basedOn w:val="DefaultParagraphFont"/>
    <w:rsid w:val="00F76AB0"/>
  </w:style>
  <w:style w:type="table" w:customStyle="1" w:styleId="TableGrid32">
    <w:name w:val="Table Grid32"/>
    <w:basedOn w:val="TableNormal"/>
    <w:next w:val="TableGrid"/>
    <w:uiPriority w:val="39"/>
    <w:rsid w:val="00AA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3EE603442F444A7E0569602D971C6" ma:contentTypeVersion="3" ma:contentTypeDescription="Create a new document." ma:contentTypeScope="" ma:versionID="b4f3258946805fd50542e5d0a5e006d4">
  <xsd:schema xmlns:xsd="http://www.w3.org/2001/XMLSchema" xmlns:xs="http://www.w3.org/2001/XMLSchema" xmlns:p="http://schemas.microsoft.com/office/2006/metadata/properties" xmlns:ns2="2eccde72-1659-45ae-9359-d8164fe4e3f7" targetNamespace="http://schemas.microsoft.com/office/2006/metadata/properties" ma:root="true" ma:fieldsID="f6de4a1f114ba230da2a207de605b88c" ns2:_="">
    <xsd:import namespace="2eccde72-1659-45ae-9359-d8164fe4e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cde72-1659-45ae-9359-d8164fe4e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9B79E-68D3-4D30-A34A-3F9261B20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B62BC-C434-4684-91BF-88F13722E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22AC1-A26F-4C29-A7A6-7C82C2AEC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cde72-1659-45ae-9359-d8164fe4e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Asta Gervinskaitė</cp:lastModifiedBy>
  <cp:revision>20</cp:revision>
  <dcterms:created xsi:type="dcterms:W3CDTF">2025-10-25T12:22:00Z</dcterms:created>
  <dcterms:modified xsi:type="dcterms:W3CDTF">2025-10-31T06:18:00Z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0x0101008AC3EE603442F444A7E0569602D971C6</vt:lpwstr>
  </property>
</Properties>
</file>