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FFAF" w14:textId="77777777" w:rsidR="002033A9" w:rsidRPr="00A71AB6" w:rsidRDefault="002033A9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56B78F8C" w14:textId="792AC5F1" w:rsidR="00106F0D" w:rsidRPr="00A71AB6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en-US"/>
        </w:rPr>
      </w:pPr>
      <w:proofErr w:type="spellStart"/>
      <w:r w:rsidRPr="00A71AB6">
        <w:rPr>
          <w:rFonts w:ascii="Arial" w:hAnsi="Arial" w:cs="Arial"/>
          <w:sz w:val="20"/>
          <w:szCs w:val="20"/>
          <w:lang w:val="en-US"/>
        </w:rPr>
        <w:t>Pirkime</w:t>
      </w:r>
      <w:proofErr w:type="spellEnd"/>
      <w:r w:rsidRPr="00A71AB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71AB6">
        <w:rPr>
          <w:rFonts w:ascii="Arial" w:hAnsi="Arial" w:cs="Arial"/>
          <w:sz w:val="20"/>
          <w:szCs w:val="20"/>
          <w:lang w:val="en-US"/>
        </w:rPr>
        <w:t>dalyvaujantiems</w:t>
      </w:r>
      <w:proofErr w:type="spellEnd"/>
      <w:r w:rsidRPr="00A71AB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71AB6">
        <w:rPr>
          <w:rFonts w:ascii="Arial" w:hAnsi="Arial" w:cs="Arial"/>
          <w:sz w:val="20"/>
          <w:szCs w:val="20"/>
          <w:lang w:val="en-US"/>
        </w:rPr>
        <w:t>Tiekėjams</w:t>
      </w:r>
      <w:proofErr w:type="spellEnd"/>
      <w:r w:rsidR="006E31CC" w:rsidRPr="00A71AB6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14190E56" w14:textId="5E4EA94B" w:rsidR="00106F0D" w:rsidRPr="00A71AB6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  <w:r w:rsidRPr="00A71AB6">
        <w:rPr>
          <w:rFonts w:ascii="Arial" w:hAnsi="Arial" w:cs="Arial"/>
          <w:sz w:val="20"/>
          <w:szCs w:val="20"/>
        </w:rPr>
        <w:t xml:space="preserve">CVP IS </w:t>
      </w:r>
      <w:proofErr w:type="spellStart"/>
      <w:r w:rsidRPr="00A71AB6">
        <w:rPr>
          <w:rFonts w:ascii="Arial" w:hAnsi="Arial" w:cs="Arial"/>
          <w:sz w:val="20"/>
          <w:szCs w:val="20"/>
        </w:rPr>
        <w:t>priemonėmis</w:t>
      </w:r>
      <w:proofErr w:type="spellEnd"/>
      <w:r w:rsidR="006E31CC" w:rsidRPr="00A71AB6">
        <w:rPr>
          <w:rFonts w:ascii="Arial" w:hAnsi="Arial" w:cs="Arial"/>
          <w:sz w:val="20"/>
          <w:szCs w:val="20"/>
        </w:rPr>
        <w:t xml:space="preserve"> </w:t>
      </w:r>
      <w:r w:rsidRPr="00A71AB6">
        <w:rPr>
          <w:rFonts w:ascii="Arial" w:hAnsi="Arial" w:cs="Arial"/>
          <w:sz w:val="20"/>
          <w:szCs w:val="20"/>
        </w:rPr>
        <w:tab/>
      </w:r>
      <w:r w:rsidRPr="00A71AB6">
        <w:rPr>
          <w:rFonts w:ascii="Arial" w:hAnsi="Arial" w:cs="Arial"/>
          <w:sz w:val="20"/>
          <w:szCs w:val="20"/>
        </w:rPr>
        <w:tab/>
      </w:r>
      <w:r w:rsidRPr="00A71AB6">
        <w:rPr>
          <w:rFonts w:ascii="Arial" w:hAnsi="Arial" w:cs="Arial"/>
          <w:sz w:val="20"/>
          <w:szCs w:val="20"/>
        </w:rPr>
        <w:tab/>
      </w:r>
      <w:r w:rsidRPr="00A71AB6">
        <w:rPr>
          <w:rFonts w:ascii="Arial" w:hAnsi="Arial" w:cs="Arial"/>
          <w:sz w:val="20"/>
          <w:szCs w:val="20"/>
        </w:rPr>
        <w:tab/>
      </w:r>
      <w:r w:rsidRPr="00A71AB6">
        <w:rPr>
          <w:rFonts w:ascii="Arial" w:hAnsi="Arial" w:cs="Arial"/>
          <w:sz w:val="20"/>
          <w:szCs w:val="20"/>
        </w:rPr>
        <w:tab/>
        <w:t xml:space="preserve">           </w:t>
      </w:r>
      <w:sdt>
        <w:sdtPr>
          <w:rPr>
            <w:rFonts w:ascii="Arial" w:hAnsi="Arial" w:cs="Arial"/>
            <w:color w:val="FF0000"/>
            <w:sz w:val="20"/>
            <w:szCs w:val="20"/>
          </w:rPr>
          <w:id w:val="1340888209"/>
          <w:placeholder>
            <w:docPart w:val="DefaultPlaceholder_-1854013437"/>
          </w:placeholder>
          <w:date w:fullDate="2025-10-31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951528">
            <w:rPr>
              <w:rFonts w:ascii="Arial" w:hAnsi="Arial" w:cs="Arial"/>
              <w:color w:val="FF0000"/>
              <w:sz w:val="20"/>
              <w:szCs w:val="20"/>
              <w:lang w:val="lt-LT"/>
            </w:rPr>
            <w:t>2025-10-31</w:t>
          </w:r>
        </w:sdtContent>
      </w:sdt>
    </w:p>
    <w:p w14:paraId="01525E23" w14:textId="77777777" w:rsidR="002033A9" w:rsidRPr="00A71AB6" w:rsidRDefault="002033A9" w:rsidP="00106F0D">
      <w:pPr>
        <w:jc w:val="both"/>
        <w:rPr>
          <w:rFonts w:ascii="Arial" w:eastAsia="ヒラギノ角ゴ Pro W3" w:hAnsi="Arial" w:cs="Arial"/>
          <w:b/>
          <w:sz w:val="20"/>
          <w:szCs w:val="20"/>
        </w:rPr>
      </w:pPr>
    </w:p>
    <w:p w14:paraId="17882B1A" w14:textId="77777777" w:rsidR="002033A9" w:rsidRPr="00A71AB6" w:rsidRDefault="002033A9" w:rsidP="00106F0D">
      <w:pPr>
        <w:jc w:val="both"/>
        <w:rPr>
          <w:rFonts w:ascii="Arial" w:eastAsia="ヒラギノ角ゴ Pro W3" w:hAnsi="Arial" w:cs="Arial"/>
          <w:b/>
          <w:sz w:val="20"/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85650" w:rsidRPr="00A71AB6" w14:paraId="67E3F4DA" w14:textId="77777777" w:rsidTr="71478BD3">
        <w:tc>
          <w:tcPr>
            <w:tcW w:w="9351" w:type="dxa"/>
          </w:tcPr>
          <w:p w14:paraId="7793E905" w14:textId="1D6F3FBD" w:rsidR="00185650" w:rsidRPr="00A71AB6" w:rsidRDefault="00933B41" w:rsidP="00106F0D">
            <w:pPr>
              <w:jc w:val="both"/>
              <w:rPr>
                <w:rFonts w:ascii="Arial" w:eastAsia="ヒラギノ角ゴ Pro W3" w:hAnsi="Arial" w:cs="Arial"/>
                <w:b/>
                <w:sz w:val="20"/>
                <w:szCs w:val="20"/>
                <w:lang w:val="lt-LT"/>
              </w:rPr>
            </w:pPr>
            <w:r w:rsidRPr="00A71AB6">
              <w:rPr>
                <w:rFonts w:ascii="Arial" w:eastAsia="ヒラギノ角ゴ Pro W3" w:hAnsi="Arial" w:cs="Arial"/>
                <w:b/>
                <w:sz w:val="20"/>
                <w:szCs w:val="20"/>
              </w:rPr>
              <w:t xml:space="preserve">ATSAKYMAI </w:t>
            </w:r>
            <w:r w:rsidRPr="00A71AB6">
              <w:rPr>
                <w:rFonts w:ascii="Arial" w:eastAsia="ヒラギノ角ゴ Pro W3" w:hAnsi="Arial" w:cs="Arial"/>
                <w:b/>
                <w:sz w:val="20"/>
                <w:szCs w:val="20"/>
                <w:lang w:val="lt-LT"/>
              </w:rPr>
              <w:t>Į KLAUSIMUS</w:t>
            </w:r>
          </w:p>
        </w:tc>
      </w:tr>
      <w:tr w:rsidR="00185650" w:rsidRPr="00A71AB6" w14:paraId="2F082F44" w14:textId="77777777" w:rsidTr="00D054F8">
        <w:trPr>
          <w:trHeight w:val="568"/>
        </w:trPr>
        <w:tc>
          <w:tcPr>
            <w:tcW w:w="9351" w:type="dxa"/>
          </w:tcPr>
          <w:p w14:paraId="2AC4049F" w14:textId="77777777" w:rsidR="00185650" w:rsidRPr="00A71AB6" w:rsidRDefault="00185650" w:rsidP="00E13AF3">
            <w:pPr>
              <w:jc w:val="both"/>
              <w:rPr>
                <w:rFonts w:ascii="Arial" w:eastAsia="ヒラギノ角ゴ Pro W3" w:hAnsi="Arial" w:cs="Arial"/>
                <w:bCs/>
                <w:sz w:val="20"/>
                <w:szCs w:val="20"/>
              </w:rPr>
            </w:pPr>
          </w:p>
          <w:p w14:paraId="0AA50EBA" w14:textId="3B85D5FC" w:rsidR="009F4A00" w:rsidRPr="00A71AB6" w:rsidRDefault="001C4EDF" w:rsidP="001C4EDF">
            <w:pPr>
              <w:ind w:firstLine="709"/>
              <w:jc w:val="both"/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</w:pPr>
            <w:r w:rsidRPr="00A71AB6">
              <w:rPr>
                <w:rFonts w:ascii="Arial" w:eastAsia="ヒラギノ角ゴ Pro W3" w:hAnsi="Arial" w:cs="Arial"/>
                <w:sz w:val="20"/>
                <w:szCs w:val="20"/>
              </w:rPr>
              <w:t>LITGRID AB</w:t>
            </w:r>
            <w:r w:rsidR="007E2203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7E2203">
              <w:rPr>
                <w:rFonts w:ascii="Arial" w:eastAsia="ヒラギノ角ゴ Pro W3" w:hAnsi="Arial" w:cs="Arial"/>
                <w:sz w:val="20"/>
                <w:szCs w:val="20"/>
              </w:rPr>
              <w:t>pirkim</w:t>
            </w:r>
            <w:proofErr w:type="spellEnd"/>
            <w:r w:rsidR="007E2203"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  <w:t>ų komisija (toliau – Komisija)</w:t>
            </w:r>
            <w:r w:rsidR="004F301E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7E2203" w:rsidRPr="00A71AB6">
              <w:rPr>
                <w:rFonts w:ascii="Arial" w:eastAsia="ヒラギノ角ゴ Pro W3" w:hAnsi="Arial" w:cs="Arial"/>
                <w:sz w:val="20"/>
                <w:szCs w:val="20"/>
              </w:rPr>
              <w:t>skelbiamų</w:t>
            </w:r>
            <w:proofErr w:type="spellEnd"/>
            <w:r w:rsidR="007E2203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7E2203" w:rsidRPr="00A71AB6">
              <w:rPr>
                <w:rFonts w:ascii="Arial" w:eastAsia="ヒラギノ角ゴ Pro W3" w:hAnsi="Arial" w:cs="Arial"/>
                <w:sz w:val="20"/>
                <w:szCs w:val="20"/>
              </w:rPr>
              <w:t>derybų</w:t>
            </w:r>
            <w:proofErr w:type="spellEnd"/>
            <w:r w:rsidR="007E2203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7E2203" w:rsidRPr="00A71AB6">
              <w:rPr>
                <w:rFonts w:ascii="Arial" w:eastAsia="ヒラギノ角ゴ Pro W3" w:hAnsi="Arial" w:cs="Arial"/>
                <w:sz w:val="20"/>
                <w:szCs w:val="20"/>
              </w:rPr>
              <w:t>būdu</w:t>
            </w:r>
            <w:proofErr w:type="spellEnd"/>
            <w:r w:rsidR="007E2203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4F301E" w:rsidRPr="00A71AB6">
              <w:rPr>
                <w:rFonts w:ascii="Arial" w:eastAsia="ヒラギノ角ゴ Pro W3" w:hAnsi="Arial" w:cs="Arial"/>
                <w:sz w:val="20"/>
                <w:szCs w:val="20"/>
              </w:rPr>
              <w:t>vykdydama</w:t>
            </w:r>
            <w:proofErr w:type="spellEnd"/>
            <w:r w:rsidR="004F301E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0C61A0" w:rsidRPr="00A71AB6">
              <w:rPr>
                <w:rFonts w:ascii="Arial" w:eastAsia="ヒラギノ角ゴ Pro W3" w:hAnsi="Arial" w:cs="Arial"/>
                <w:sz w:val="20"/>
                <w:szCs w:val="20"/>
              </w:rPr>
              <w:t>pirkimą</w:t>
            </w:r>
            <w:proofErr w:type="spellEnd"/>
            <w:r w:rsidR="00C91793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(</w:t>
            </w:r>
            <w:proofErr w:type="spellStart"/>
            <w:r w:rsidR="0038702A" w:rsidRPr="00A71AB6">
              <w:rPr>
                <w:rFonts w:ascii="Arial" w:eastAsia="ヒラギノ角ゴ Pro W3" w:hAnsi="Arial" w:cs="Arial"/>
                <w:sz w:val="20"/>
                <w:szCs w:val="20"/>
              </w:rPr>
              <w:t>t</w:t>
            </w:r>
            <w:r w:rsidR="00C91793" w:rsidRPr="00A71AB6">
              <w:rPr>
                <w:rFonts w:ascii="Arial" w:eastAsia="ヒラギノ角ゴ Pro W3" w:hAnsi="Arial" w:cs="Arial"/>
                <w:sz w:val="20"/>
                <w:szCs w:val="20"/>
              </w:rPr>
              <w:t>arptautinis</w:t>
            </w:r>
            <w:proofErr w:type="spellEnd"/>
            <w:r w:rsidR="0038702A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38702A" w:rsidRPr="00A71AB6">
              <w:rPr>
                <w:rFonts w:ascii="Arial" w:eastAsia="ヒラギノ角ゴ Pro W3" w:hAnsi="Arial" w:cs="Arial"/>
                <w:sz w:val="20"/>
                <w:szCs w:val="20"/>
              </w:rPr>
              <w:t>pirkimas</w:t>
            </w:r>
            <w:proofErr w:type="spellEnd"/>
            <w:r w:rsidR="0038702A" w:rsidRPr="00A71AB6">
              <w:rPr>
                <w:rFonts w:ascii="Arial" w:eastAsia="ヒラギノ角ゴ Pro W3" w:hAnsi="Arial" w:cs="Arial"/>
                <w:sz w:val="20"/>
                <w:szCs w:val="20"/>
              </w:rPr>
              <w:t>)</w:t>
            </w:r>
            <w:r w:rsidR="0015620D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>Relinės</w:t>
            </w:r>
            <w:proofErr w:type="spellEnd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>apsaugos</w:t>
            </w:r>
            <w:proofErr w:type="spellEnd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>ir</w:t>
            </w:r>
            <w:proofErr w:type="spellEnd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>automatikos</w:t>
            </w:r>
            <w:proofErr w:type="spellEnd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>apsaugų</w:t>
            </w:r>
            <w:proofErr w:type="spellEnd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>komplektai</w:t>
            </w:r>
            <w:proofErr w:type="spellEnd"/>
            <w:r w:rsidR="0038702A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="0038702A" w:rsidRPr="00A71AB6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CVP IS ID</w:t>
            </w:r>
            <w:r w:rsidR="0015620D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48</w:t>
            </w:r>
            <w:r w:rsidR="00A819C2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44344</w:t>
            </w:r>
            <w:r w:rsidR="007E2203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7E2203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toliau</w:t>
            </w:r>
            <w:proofErr w:type="spellEnd"/>
            <w:r w:rsidR="007E2203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="007E2203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Pirkimas</w:t>
            </w:r>
            <w:proofErr w:type="spellEnd"/>
            <w:r w:rsidR="007E2203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)</w:t>
            </w:r>
            <w:r w:rsidR="009F4A00" w:rsidRPr="00A71AB6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9F4A00" w:rsidRPr="00A71AB6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gavo</w:t>
            </w:r>
            <w:proofErr w:type="spellEnd"/>
            <w:r w:rsidR="009F4A00" w:rsidRPr="00A71AB6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F4A00" w:rsidRPr="00A71AB6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tiekėjo</w:t>
            </w:r>
            <w:proofErr w:type="spellEnd"/>
            <w:r w:rsidR="009F4A00" w:rsidRPr="00A71AB6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F4A00" w:rsidRPr="00A71AB6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klausimus</w:t>
            </w:r>
            <w:proofErr w:type="spellEnd"/>
            <w:r w:rsidR="009F4A00" w:rsidRPr="00A71AB6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.</w:t>
            </w:r>
          </w:p>
          <w:p w14:paraId="50E3936E" w14:textId="796B429C" w:rsidR="00933B41" w:rsidRPr="00A71AB6" w:rsidRDefault="00C91793" w:rsidP="009F4A00">
            <w:pPr>
              <w:ind w:firstLine="709"/>
              <w:jc w:val="both"/>
              <w:rPr>
                <w:rFonts w:ascii="Arial" w:eastAsia="ヒラギノ角ゴ Pro W3" w:hAnsi="Arial" w:cs="Arial"/>
                <w:sz w:val="20"/>
                <w:szCs w:val="20"/>
              </w:rPr>
            </w:pPr>
            <w:r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r w:rsidR="001C4EDF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9F4A00" w:rsidRPr="00A71AB6">
              <w:rPr>
                <w:rFonts w:ascii="Arial" w:eastAsia="ヒラギノ角ゴ Pro W3" w:hAnsi="Arial" w:cs="Arial"/>
                <w:sz w:val="20"/>
                <w:szCs w:val="20"/>
              </w:rPr>
              <w:t>Vadovaudamiesi</w:t>
            </w:r>
            <w:proofErr w:type="spellEnd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Lietuvos</w:t>
            </w:r>
            <w:proofErr w:type="spellEnd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Respublikos</w:t>
            </w:r>
            <w:proofErr w:type="spellEnd"/>
            <w:r w:rsidR="00E52A2A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52A2A">
              <w:rPr>
                <w:rFonts w:ascii="Arial" w:eastAsia="ヒラギノ角ゴ Pro W3" w:hAnsi="Arial" w:cs="Arial"/>
                <w:sz w:val="20"/>
                <w:szCs w:val="20"/>
              </w:rPr>
              <w:t>pirkimų</w:t>
            </w:r>
            <w:proofErr w:type="spellEnd"/>
            <w:r w:rsidR="00E52A2A">
              <w:rPr>
                <w:rFonts w:ascii="Arial" w:eastAsia="ヒラギノ角ゴ Pro W3" w:hAnsi="Arial" w:cs="Arial"/>
                <w:sz w:val="20"/>
                <w:szCs w:val="20"/>
              </w:rPr>
              <w:t>,</w:t>
            </w:r>
            <w:r w:rsidR="00983526">
              <w:t xml:space="preserve"> </w:t>
            </w:r>
            <w:proofErr w:type="spellStart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>atliekamų</w:t>
            </w:r>
            <w:proofErr w:type="spellEnd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>vandentvarkos</w:t>
            </w:r>
            <w:proofErr w:type="spellEnd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 xml:space="preserve">, </w:t>
            </w:r>
            <w:proofErr w:type="spellStart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>energetikos</w:t>
            </w:r>
            <w:proofErr w:type="spellEnd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 xml:space="preserve">, </w:t>
            </w:r>
            <w:proofErr w:type="spellStart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>transporto</w:t>
            </w:r>
            <w:proofErr w:type="spellEnd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>ar</w:t>
            </w:r>
            <w:proofErr w:type="spellEnd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>pašto</w:t>
            </w:r>
            <w:proofErr w:type="spellEnd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>paslaugų</w:t>
            </w:r>
            <w:proofErr w:type="spellEnd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>srities</w:t>
            </w:r>
            <w:proofErr w:type="spellEnd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>perkančiųjų</w:t>
            </w:r>
            <w:proofErr w:type="spellEnd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>subjektų</w:t>
            </w:r>
            <w:proofErr w:type="spellEnd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>,</w:t>
            </w:r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įstatymo</w:t>
            </w:r>
            <w:proofErr w:type="spellEnd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r w:rsidR="001969AE">
              <w:rPr>
                <w:rFonts w:ascii="Arial" w:eastAsia="ヒラギノ角ゴ Pro W3" w:hAnsi="Arial" w:cs="Arial"/>
                <w:sz w:val="20"/>
                <w:szCs w:val="20"/>
              </w:rPr>
              <w:t>49</w:t>
            </w:r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straipsnio</w:t>
            </w:r>
            <w:proofErr w:type="spellEnd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 </w:t>
            </w:r>
            <w:r w:rsidR="001969AE">
              <w:rPr>
                <w:rFonts w:ascii="Arial" w:eastAsia="ヒラギノ角ゴ Pro W3" w:hAnsi="Arial" w:cs="Arial"/>
                <w:sz w:val="20"/>
                <w:szCs w:val="20"/>
              </w:rPr>
              <w:t>5</w:t>
            </w:r>
            <w:proofErr w:type="gramEnd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dalimi</w:t>
            </w:r>
            <w:proofErr w:type="spellEnd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bei</w:t>
            </w:r>
            <w:proofErr w:type="spellEnd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Bendrųjų</w:t>
            </w:r>
            <w:proofErr w:type="spellEnd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pirkimo</w:t>
            </w:r>
            <w:proofErr w:type="spellEnd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sąlygų</w:t>
            </w:r>
            <w:proofErr w:type="spellEnd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 </w:t>
            </w:r>
            <w:r w:rsidR="00A7390C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19</w:t>
            </w:r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.</w:t>
            </w:r>
            <w:r w:rsidR="00A7390C">
              <w:rPr>
                <w:rFonts w:ascii="Arial" w:eastAsia="ヒラギノ角ゴ Pro W3" w:hAnsi="Arial" w:cs="Arial"/>
                <w:sz w:val="20"/>
                <w:szCs w:val="20"/>
              </w:rPr>
              <w:t>2.</w:t>
            </w:r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punktu</w:t>
            </w:r>
            <w:proofErr w:type="spellEnd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, </w:t>
            </w:r>
            <w:proofErr w:type="spellStart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teikiame</w:t>
            </w:r>
            <w:proofErr w:type="spellEnd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atsakymus</w:t>
            </w:r>
            <w:proofErr w:type="spellEnd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:</w:t>
            </w:r>
          </w:p>
          <w:p w14:paraId="56BCBC98" w14:textId="77777777" w:rsidR="00E47CDD" w:rsidRPr="00A71AB6" w:rsidRDefault="00E47CDD" w:rsidP="00E47CDD">
            <w:pPr>
              <w:jc w:val="both"/>
              <w:rPr>
                <w:rFonts w:ascii="Arial" w:eastAsia="ヒラギノ角ゴ Pro W3" w:hAnsi="Arial" w:cs="Arial"/>
                <w:sz w:val="20"/>
                <w:szCs w:val="20"/>
              </w:rPr>
            </w:pPr>
          </w:p>
          <w:tbl>
            <w:tblPr>
              <w:tblStyle w:val="Lentelstinklelis"/>
              <w:tblW w:w="9524" w:type="dxa"/>
              <w:tblLook w:val="04A0" w:firstRow="1" w:lastRow="0" w:firstColumn="1" w:lastColumn="0" w:noHBand="0" w:noVBand="1"/>
            </w:tblPr>
            <w:tblGrid>
              <w:gridCol w:w="517"/>
              <w:gridCol w:w="4082"/>
              <w:gridCol w:w="4925"/>
            </w:tblGrid>
            <w:tr w:rsidR="00E47CDD" w:rsidRPr="00A71AB6" w14:paraId="0278650B" w14:textId="77777777" w:rsidTr="00613303">
              <w:tc>
                <w:tcPr>
                  <w:tcW w:w="517" w:type="dxa"/>
                </w:tcPr>
                <w:p w14:paraId="63EE3A05" w14:textId="0714B049" w:rsidR="00E47CDD" w:rsidRPr="00A71AB6" w:rsidRDefault="00E47CDD" w:rsidP="00A71AB6">
                  <w:pPr>
                    <w:jc w:val="center"/>
                    <w:rPr>
                      <w:rFonts w:ascii="Arial" w:eastAsia="ヒラギノ角ゴ Pro W3" w:hAnsi="Arial" w:cs="Arial"/>
                      <w:b/>
                      <w:bCs/>
                      <w:sz w:val="20"/>
                      <w:szCs w:val="20"/>
                    </w:rPr>
                  </w:pPr>
                  <w:r w:rsidRPr="00A71AB6">
                    <w:rPr>
                      <w:rFonts w:ascii="Arial" w:eastAsia="ヒラギノ角ゴ Pro W3" w:hAnsi="Arial" w:cs="Arial"/>
                      <w:b/>
                      <w:bCs/>
                      <w:sz w:val="20"/>
                      <w:szCs w:val="20"/>
                    </w:rPr>
                    <w:t>Eil. Nr.</w:t>
                  </w:r>
                </w:p>
              </w:tc>
              <w:tc>
                <w:tcPr>
                  <w:tcW w:w="4082" w:type="dxa"/>
                </w:tcPr>
                <w:p w14:paraId="2D0312F7" w14:textId="77777777" w:rsidR="00E47CDD" w:rsidRDefault="00E47CDD" w:rsidP="00A71AB6">
                  <w:pPr>
                    <w:jc w:val="center"/>
                    <w:rPr>
                      <w:rFonts w:ascii="Arial" w:eastAsia="ヒラギノ角ゴ Pro W3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A71AB6">
                    <w:rPr>
                      <w:rFonts w:ascii="Arial" w:eastAsia="ヒラギノ角ゴ Pro W3" w:hAnsi="Arial" w:cs="Arial"/>
                      <w:b/>
                      <w:bCs/>
                      <w:sz w:val="20"/>
                      <w:szCs w:val="20"/>
                    </w:rPr>
                    <w:t>Klausimas</w:t>
                  </w:r>
                  <w:proofErr w:type="spellEnd"/>
                </w:p>
                <w:p w14:paraId="4534BB3E" w14:textId="25DBB30D" w:rsidR="00DF4748" w:rsidRPr="00DF4748" w:rsidRDefault="00DF4748" w:rsidP="00A71AB6">
                  <w:pPr>
                    <w:jc w:val="center"/>
                    <w:rPr>
                      <w:rFonts w:ascii="Arial" w:eastAsia="ヒラギノ角ゴ Pro W3" w:hAnsi="Arial" w:cs="Arial"/>
                      <w:i/>
                      <w:iCs/>
                      <w:sz w:val="20"/>
                      <w:szCs w:val="20"/>
                    </w:rPr>
                  </w:pPr>
                  <w:r w:rsidRPr="002A01AA">
                    <w:rPr>
                      <w:rFonts w:ascii="Arial" w:eastAsia="ヒラギノ角ゴ Pro W3" w:hAnsi="Arial" w:cs="Arial"/>
                      <w:i/>
                      <w:iCs/>
                      <w:sz w:val="18"/>
                      <w:szCs w:val="18"/>
                    </w:rPr>
                    <w:t>(</w:t>
                  </w:r>
                  <w:proofErr w:type="spellStart"/>
                  <w:r w:rsidRPr="002A01AA">
                    <w:rPr>
                      <w:rFonts w:ascii="Arial" w:eastAsia="ヒラギノ角ゴ Pro W3" w:hAnsi="Arial" w:cs="Arial"/>
                      <w:i/>
                      <w:iCs/>
                      <w:sz w:val="18"/>
                      <w:szCs w:val="18"/>
                    </w:rPr>
                    <w:t>tekstas</w:t>
                  </w:r>
                  <w:proofErr w:type="spellEnd"/>
                  <w:r w:rsidRPr="002A01AA">
                    <w:rPr>
                      <w:rFonts w:ascii="Arial" w:eastAsia="ヒラギノ角ゴ Pro W3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A01AA">
                    <w:rPr>
                      <w:rFonts w:ascii="Arial" w:eastAsia="ヒラギノ角ゴ Pro W3" w:hAnsi="Arial" w:cs="Arial"/>
                      <w:i/>
                      <w:iCs/>
                      <w:sz w:val="18"/>
                      <w:szCs w:val="18"/>
                    </w:rPr>
                    <w:t>netaisytas</w:t>
                  </w:r>
                  <w:proofErr w:type="spellEnd"/>
                  <w:r w:rsidRPr="002A01AA">
                    <w:rPr>
                      <w:rFonts w:ascii="Arial" w:eastAsia="ヒラギノ角ゴ Pro W3" w:hAnsi="Arial" w:cs="Arial"/>
                      <w:i/>
                      <w:i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4925" w:type="dxa"/>
                </w:tcPr>
                <w:p w14:paraId="130002CE" w14:textId="1F260E39" w:rsidR="00E47CDD" w:rsidRPr="00A71AB6" w:rsidRDefault="001A5FF5" w:rsidP="00A71AB6">
                  <w:pPr>
                    <w:jc w:val="center"/>
                    <w:rPr>
                      <w:rFonts w:ascii="Arial" w:eastAsia="ヒラギノ角ゴ Pro W3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A71AB6">
                    <w:rPr>
                      <w:rFonts w:ascii="Arial" w:eastAsia="ヒラギノ角ゴ Pro W3" w:hAnsi="Arial" w:cs="Arial"/>
                      <w:b/>
                      <w:bCs/>
                      <w:sz w:val="20"/>
                      <w:szCs w:val="20"/>
                    </w:rPr>
                    <w:t>Atsakymas</w:t>
                  </w:r>
                  <w:proofErr w:type="spellEnd"/>
                </w:p>
              </w:tc>
            </w:tr>
            <w:tr w:rsidR="00E47CDD" w:rsidRPr="00A71AB6" w14:paraId="4C06E413" w14:textId="77777777" w:rsidTr="00613303">
              <w:tc>
                <w:tcPr>
                  <w:tcW w:w="517" w:type="dxa"/>
                </w:tcPr>
                <w:p w14:paraId="5FC9000E" w14:textId="38A09C5B" w:rsidR="00E47CDD" w:rsidRPr="004E329E" w:rsidRDefault="00DF4748" w:rsidP="00E47CDD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</w:pPr>
                  <w:r w:rsidRPr="004E329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1.</w:t>
                  </w:r>
                </w:p>
              </w:tc>
              <w:tc>
                <w:tcPr>
                  <w:tcW w:w="4082" w:type="dxa"/>
                </w:tcPr>
                <w:p w14:paraId="4C2156C8" w14:textId="4350E0C0" w:rsidR="00DA62F9" w:rsidRPr="00DA62F9" w:rsidRDefault="00DA62F9" w:rsidP="00DA62F9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Pateiktuose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brėžiniuose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turime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įvardintą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vieno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gamintojo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valdiklį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r w:rsidR="003A187D" w:rsidRPr="003A187D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</w:rPr>
                    <w:t>(</w:t>
                  </w:r>
                  <w:proofErr w:type="spellStart"/>
                  <w:r w:rsidR="003A187D" w:rsidRPr="003A187D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</w:rPr>
                    <w:t>tiekėjo</w:t>
                  </w:r>
                  <w:proofErr w:type="spellEnd"/>
                  <w:r w:rsidR="003A187D" w:rsidRPr="003A187D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</w:rPr>
                    <w:t xml:space="preserve"> </w:t>
                  </w:r>
                  <w:proofErr w:type="spellStart"/>
                  <w:r w:rsidR="003A187D" w:rsidRPr="003A187D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</w:rPr>
                    <w:t>nurodytas</w:t>
                  </w:r>
                  <w:proofErr w:type="spellEnd"/>
                  <w:r w:rsidR="003A187D" w:rsidRPr="003A187D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</w:rPr>
                    <w:t xml:space="preserve"> </w:t>
                  </w:r>
                  <w:proofErr w:type="spellStart"/>
                  <w:r w:rsidR="003A187D" w:rsidRPr="003A187D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</w:rPr>
                    <w:t>pavadinimas</w:t>
                  </w:r>
                  <w:proofErr w:type="spellEnd"/>
                  <w:r w:rsidR="003A187D" w:rsidRPr="003A187D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</w:rPr>
                    <w:t>),</w:t>
                  </w:r>
                  <w:r w:rsidR="003A187D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kuris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sąveikauja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tik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su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to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pačio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gamintojo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jungtuvo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pavara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Tuo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atveju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jeigu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pateiksime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alternatyvą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su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esamo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jungtuvo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pavara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suderinti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greičiausiai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nepavyks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Įvertinant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aplinkybę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toks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pirkimas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galimai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yra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skirtas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vienam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gamintojui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.</w:t>
                  </w:r>
                </w:p>
                <w:p w14:paraId="360B0BA0" w14:textId="77777777" w:rsidR="00DA62F9" w:rsidRPr="00DA62F9" w:rsidRDefault="00DA62F9" w:rsidP="00DA62F9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Taip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pat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prašome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pakomentuoti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savo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atsakymą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į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ankstesnius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klausimus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:</w:t>
                  </w:r>
                </w:p>
                <w:p w14:paraId="60C9D237" w14:textId="77777777" w:rsidR="00DA62F9" w:rsidRPr="00DA62F9" w:rsidRDefault="00DA62F9" w:rsidP="00DA62F9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Techninės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specifikacijos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2.5. p.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nurodoma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kad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„TS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prieduose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nurodyti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gamintojų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ir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modelių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pavadinimai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naudojami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funkcionalumui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apibūdinti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ir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tai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nėra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reikalavimas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Tiekėjas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komplektuodamas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Prekę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gali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naudoti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kitų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gamintojų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lygiavertį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funkcionalumą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turinčius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produktus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tačiau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toks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panaudojimas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negali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įtakoti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Prekės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panaudojimo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pagal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pagrindinę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funkciją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t.y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prireikus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pakeisti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Perkančiojo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subjekto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objekte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esantį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komplektą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negali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būti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reikalingi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kitos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įrangos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ir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jos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nustatymų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pakeitimai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Prekes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komplektuojančios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medžiagos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ir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įrenginiai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turi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atitikti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šios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techninės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specifikacijos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prieduose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pateikiamus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techninius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reikalavimus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. “</w:t>
                  </w:r>
                </w:p>
                <w:p w14:paraId="3D14079C" w14:textId="3D5EACE4" w:rsidR="00E47CDD" w:rsidRPr="004E329E" w:rsidRDefault="00DA62F9" w:rsidP="00DA62F9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Reiktų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suprasti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kad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pirkėjas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tikisi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turėti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taip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vadinamą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“plug </w:t>
                  </w:r>
                  <w:proofErr w:type="gram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in“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komplektą</w:t>
                  </w:r>
                  <w:proofErr w:type="spellEnd"/>
                  <w:proofErr w:type="gram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kuris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turėtų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pilnumoje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pakeisti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esamą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be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jokio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papildomo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suderinimo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Norime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atkreipti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dėmesį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į tai,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kad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joks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gamintojas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negamina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identiškų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gaminių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su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identiškais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kiekiais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analoginių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bei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dvejetainių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įėjimų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/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įšėjimų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skaičiumi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Keičiant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komplektą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adaptacijos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projektas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privalės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būti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daromas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ir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visais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atvejais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derinimas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turės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būti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atliktas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Nesutinkame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su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tokiu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lengvabūdišku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požiūriu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kad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viską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galima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bus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pakeisti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“plug </w:t>
                  </w:r>
                  <w:proofErr w:type="gram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in“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principu</w:t>
                  </w:r>
                  <w:proofErr w:type="spellEnd"/>
                  <w:proofErr w:type="gram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Nebent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tik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tuo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atveju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jeigu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bus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pasiūlyti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vienodi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gaminiai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Pasidalinimas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galimai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įvyks</w:t>
                  </w:r>
                  <w:proofErr w:type="spellEnd"/>
                  <w:r w:rsidRPr="00DA62F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tarp </w:t>
                  </w:r>
                  <w:r w:rsidR="00E06DD3" w:rsidRPr="00E06DD3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</w:rPr>
                    <w:t>(</w:t>
                  </w:r>
                  <w:proofErr w:type="spellStart"/>
                  <w:r w:rsidR="00E06DD3" w:rsidRPr="00E06DD3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</w:rPr>
                    <w:t>tiekėjo</w:t>
                  </w:r>
                  <w:proofErr w:type="spellEnd"/>
                  <w:r w:rsidR="00E06DD3" w:rsidRPr="00E06DD3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</w:rPr>
                    <w:t xml:space="preserve"> </w:t>
                  </w:r>
                  <w:proofErr w:type="spellStart"/>
                  <w:r w:rsidR="00E06DD3" w:rsidRPr="00E06DD3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</w:rPr>
                    <w:t>nurodyti</w:t>
                  </w:r>
                  <w:proofErr w:type="spellEnd"/>
                  <w:r w:rsidR="00E06DD3" w:rsidRPr="00E06DD3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</w:rPr>
                    <w:t xml:space="preserve"> </w:t>
                  </w:r>
                  <w:proofErr w:type="spellStart"/>
                  <w:r w:rsidR="00E06DD3" w:rsidRPr="00E06DD3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</w:rPr>
                    <w:t>gamintojo</w:t>
                  </w:r>
                  <w:proofErr w:type="spellEnd"/>
                  <w:r w:rsidR="00E06DD3" w:rsidRPr="00E06DD3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</w:rPr>
                    <w:t xml:space="preserve"> </w:t>
                  </w:r>
                  <w:proofErr w:type="spellStart"/>
                  <w:r w:rsidR="00E06DD3" w:rsidRPr="00E06DD3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</w:rPr>
                    <w:t>pavadinimai</w:t>
                  </w:r>
                  <w:proofErr w:type="spellEnd"/>
                  <w:r w:rsidR="00E06DD3" w:rsidRPr="00E06DD3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</w:rPr>
                    <w:t>).</w:t>
                  </w:r>
                </w:p>
              </w:tc>
              <w:tc>
                <w:tcPr>
                  <w:tcW w:w="4925" w:type="dxa"/>
                </w:tcPr>
                <w:p w14:paraId="0ECE01F3" w14:textId="7F2EC08F" w:rsidR="002E78D5" w:rsidRPr="002E78D5" w:rsidRDefault="002E78D5" w:rsidP="002E78D5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</w:pP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Nesutinkame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su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pateiktu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teiginiu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kad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valdiklis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="00B512D9" w:rsidRPr="00B512D9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  <w:lang w:val="en-US"/>
                    </w:rPr>
                    <w:t>(</w:t>
                  </w:r>
                  <w:proofErr w:type="spellStart"/>
                  <w:r w:rsidR="00B512D9" w:rsidRPr="00B512D9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  <w:lang w:val="en-US"/>
                    </w:rPr>
                    <w:t>tiek</w:t>
                  </w:r>
                  <w:proofErr w:type="spellEnd"/>
                  <w:r w:rsidR="00B512D9" w:rsidRPr="00B512D9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  <w:lang w:val="lt-LT"/>
                    </w:rPr>
                    <w:t>ėjo nurodytas pavadinimas ir gamintojas)</w:t>
                  </w:r>
                  <w:r w:rsidR="00B512D9">
                    <w:rPr>
                      <w:rFonts w:ascii="Arial" w:eastAsia="ヒラギノ角ゴ Pro W3" w:hAnsi="Arial" w:cs="Arial"/>
                      <w:sz w:val="16"/>
                      <w:szCs w:val="16"/>
                      <w:lang w:val="lt-LT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veikia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tik to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paties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gamintojo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jungtuvais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ir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kad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pirkimas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galimai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skirtas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vienam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gamintojui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.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Minėto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valdiklio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="00B512D9" w:rsidRPr="00B512D9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  <w:lang w:val="en-US"/>
                    </w:rPr>
                    <w:t>(</w:t>
                  </w:r>
                  <w:proofErr w:type="spellStart"/>
                  <w:r w:rsidR="00B512D9" w:rsidRPr="00B512D9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  <w:lang w:val="en-US"/>
                    </w:rPr>
                    <w:t>tiekėjo</w:t>
                  </w:r>
                  <w:proofErr w:type="spellEnd"/>
                  <w:r w:rsidR="00B512D9" w:rsidRPr="00B512D9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  <w:lang w:val="en-US"/>
                    </w:rPr>
                    <w:t xml:space="preserve"> </w:t>
                  </w:r>
                  <w:proofErr w:type="spellStart"/>
                  <w:r w:rsidR="00B512D9" w:rsidRPr="00B512D9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  <w:lang w:val="en-US"/>
                    </w:rPr>
                    <w:t>nurodytas</w:t>
                  </w:r>
                  <w:proofErr w:type="spellEnd"/>
                  <w:r w:rsidR="00B512D9" w:rsidRPr="00B512D9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  <w:lang w:val="en-US"/>
                    </w:rPr>
                    <w:t xml:space="preserve"> </w:t>
                  </w:r>
                  <w:proofErr w:type="spellStart"/>
                  <w:r w:rsidR="00B512D9" w:rsidRPr="00B512D9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  <w:lang w:val="en-US"/>
                    </w:rPr>
                    <w:t>pavadinimas</w:t>
                  </w:r>
                  <w:proofErr w:type="spellEnd"/>
                  <w:r w:rsidR="00B512D9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)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gamintojo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rekomendacijoje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pateiktas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siūlymas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derinti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valdiklį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su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to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paties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gamintojo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jungtuvais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B512D9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yra</w:t>
                  </w:r>
                  <w:proofErr w:type="spellEnd"/>
                  <w:r w:rsidR="00B512D9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grindžiamas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komerciniais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motyvais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, o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techniniu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požiūriu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– tik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tuo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kad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gamintojas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gali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garantuoti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parametrų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stabilumą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(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konkrečių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laiko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konstantų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mechaninių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uždelsimų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ir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kitų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charakteristikų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) tik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savo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gaminamiems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jungtuvams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.</w:t>
                  </w:r>
                </w:p>
                <w:p w14:paraId="102D7DC1" w14:textId="4FBACC51" w:rsidR="002E78D5" w:rsidRPr="002E78D5" w:rsidRDefault="002E78D5" w:rsidP="002E78D5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</w:pPr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Be to, </w:t>
                  </w:r>
                  <w:r w:rsidR="00992299" w:rsidRPr="00992299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  <w:lang w:val="en-US"/>
                    </w:rPr>
                    <w:t>(</w:t>
                  </w:r>
                  <w:proofErr w:type="spellStart"/>
                  <w:r w:rsidR="00992299" w:rsidRPr="00992299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  <w:lang w:val="en-US"/>
                    </w:rPr>
                    <w:t>tiekėjo</w:t>
                  </w:r>
                  <w:proofErr w:type="spellEnd"/>
                  <w:r w:rsidR="00992299" w:rsidRPr="00992299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  <w:lang w:val="en-US"/>
                    </w:rPr>
                    <w:t xml:space="preserve"> </w:t>
                  </w:r>
                  <w:proofErr w:type="spellStart"/>
                  <w:r w:rsidR="00992299" w:rsidRPr="00992299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  <w:lang w:val="en-US"/>
                    </w:rPr>
                    <w:t>nurodyras</w:t>
                  </w:r>
                  <w:proofErr w:type="spellEnd"/>
                  <w:r w:rsidR="00992299" w:rsidRPr="00992299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  <w:lang w:val="en-US"/>
                    </w:rPr>
                    <w:t xml:space="preserve"> </w:t>
                  </w:r>
                  <w:proofErr w:type="spellStart"/>
                  <w:r w:rsidR="00992299" w:rsidRPr="00992299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  <w:lang w:val="en-US"/>
                    </w:rPr>
                    <w:t>pavadinimas</w:t>
                  </w:r>
                  <w:proofErr w:type="spellEnd"/>
                  <w:r w:rsidR="00992299" w:rsidRPr="00992299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  <w:lang w:val="en-US"/>
                    </w:rPr>
                    <w:t>)</w:t>
                  </w:r>
                  <w:r w:rsidR="00992299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apraše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nurodoma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kad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šis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valdiklis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yra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suderinamas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su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jungtuvais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kurių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charakteristikos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atitinka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CIGRE Technical Brochure 757 (2019)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reikalavimus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– tai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yra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būtinos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jungtuvų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savybės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sėkmingam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="003E2D2E" w:rsidRPr="003E2D2E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  <w:lang w:val="en-US"/>
                    </w:rPr>
                    <w:t>(</w:t>
                  </w:r>
                  <w:proofErr w:type="spellStart"/>
                  <w:r w:rsidR="003E2D2E" w:rsidRPr="003E2D2E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  <w:lang w:val="en-US"/>
                    </w:rPr>
                    <w:t>tiekėjo</w:t>
                  </w:r>
                  <w:proofErr w:type="spellEnd"/>
                  <w:r w:rsidR="003E2D2E" w:rsidRPr="003E2D2E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  <w:lang w:val="en-US"/>
                    </w:rPr>
                    <w:t xml:space="preserve"> </w:t>
                  </w:r>
                  <w:proofErr w:type="spellStart"/>
                  <w:r w:rsidR="003E2D2E" w:rsidRPr="003E2D2E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  <w:lang w:val="en-US"/>
                    </w:rPr>
                    <w:t>nurodytas</w:t>
                  </w:r>
                  <w:proofErr w:type="spellEnd"/>
                  <w:r w:rsidR="003E2D2E" w:rsidRPr="003E2D2E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  <w:lang w:val="en-US"/>
                    </w:rPr>
                    <w:t xml:space="preserve"> </w:t>
                  </w:r>
                  <w:proofErr w:type="spellStart"/>
                  <w:r w:rsidR="003E2D2E" w:rsidRPr="003E2D2E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  <w:lang w:val="en-US"/>
                    </w:rPr>
                    <w:t>pavadinimas</w:t>
                  </w:r>
                  <w:proofErr w:type="spellEnd"/>
                  <w:r w:rsidR="003E2D2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)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valdiklio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veikimui</w:t>
                  </w:r>
                  <w:proofErr w:type="spellEnd"/>
                  <w:r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.</w:t>
                  </w:r>
                </w:p>
                <w:p w14:paraId="3F937DB2" w14:textId="77777777" w:rsidR="00E47CDD" w:rsidRDefault="009040A3" w:rsidP="002E78D5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Pažymime</w:t>
                  </w:r>
                  <w:proofErr w:type="spellEnd"/>
                  <w:r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kad</w:t>
                  </w:r>
                  <w:proofErr w:type="spellEnd"/>
                  <w:r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Perkantysis</w:t>
                  </w:r>
                  <w:proofErr w:type="spellEnd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subjektas</w:t>
                  </w:r>
                  <w:proofErr w:type="spellEnd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atsakingai</w:t>
                  </w:r>
                  <w:proofErr w:type="spellEnd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pasirinko</w:t>
                  </w:r>
                  <w:proofErr w:type="spellEnd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būdą</w:t>
                  </w:r>
                  <w:proofErr w:type="spellEnd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įsigyti</w:t>
                  </w:r>
                  <w:proofErr w:type="spellEnd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atsargas</w:t>
                  </w:r>
                  <w:proofErr w:type="spellEnd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kritinei</w:t>
                  </w:r>
                  <w:proofErr w:type="spellEnd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valstybės</w:t>
                  </w:r>
                  <w:proofErr w:type="spellEnd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infrastruktūrai</w:t>
                  </w:r>
                  <w:proofErr w:type="spellEnd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šiuo</w:t>
                  </w:r>
                  <w:proofErr w:type="spellEnd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metu</w:t>
                  </w:r>
                  <w:proofErr w:type="spellEnd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eksploatauojame</w:t>
                  </w:r>
                  <w:proofErr w:type="spellEnd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transformatorių</w:t>
                  </w:r>
                  <w:proofErr w:type="spellEnd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pastotes</w:t>
                  </w:r>
                  <w:proofErr w:type="spellEnd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su</w:t>
                  </w:r>
                  <w:proofErr w:type="spellEnd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veikiančia</w:t>
                  </w:r>
                  <w:proofErr w:type="spellEnd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RAA </w:t>
                  </w:r>
                  <w:proofErr w:type="spellStart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įranga</w:t>
                  </w:r>
                  <w:proofErr w:type="spellEnd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. </w:t>
                  </w:r>
                  <w:proofErr w:type="spellStart"/>
                  <w:r w:rsidR="0096634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Svarbu</w:t>
                  </w:r>
                  <w:proofErr w:type="spellEnd"/>
                  <w:r w:rsidR="0096634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96634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pažymėti</w:t>
                  </w:r>
                  <w:proofErr w:type="spellEnd"/>
                  <w:r w:rsidR="0096634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96634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ir</w:t>
                  </w:r>
                  <w:proofErr w:type="spellEnd"/>
                  <w:r w:rsidR="0096634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tai, </w:t>
                  </w:r>
                  <w:proofErr w:type="spellStart"/>
                  <w:r w:rsidR="0096634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kad</w:t>
                  </w:r>
                  <w:proofErr w:type="spellEnd"/>
                  <w:r w:rsidR="0096634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96634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v</w:t>
                  </w:r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eikiančios</w:t>
                  </w:r>
                  <w:proofErr w:type="spellEnd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įrangos</w:t>
                  </w:r>
                  <w:proofErr w:type="spellEnd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kopijavimas</w:t>
                  </w:r>
                  <w:proofErr w:type="spellEnd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yra</w:t>
                  </w:r>
                  <w:proofErr w:type="spellEnd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daug</w:t>
                  </w:r>
                  <w:proofErr w:type="spellEnd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kartų</w:t>
                  </w:r>
                  <w:proofErr w:type="spellEnd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paprastesnis</w:t>
                  </w:r>
                  <w:proofErr w:type="spellEnd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ir</w:t>
                  </w:r>
                  <w:proofErr w:type="spellEnd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96634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racionalesnis</w:t>
                  </w:r>
                  <w:proofErr w:type="spellEnd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kelias</w:t>
                  </w:r>
                  <w:proofErr w:type="spellEnd"/>
                  <w:r w:rsidR="003A187D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,</w:t>
                  </w:r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nei</w:t>
                  </w:r>
                  <w:proofErr w:type="spellEnd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naujos</w:t>
                  </w:r>
                  <w:proofErr w:type="spellEnd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ir</w:t>
                  </w:r>
                  <w:proofErr w:type="spellEnd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galimai</w:t>
                  </w:r>
                  <w:proofErr w:type="spellEnd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nesuder</w:t>
                  </w:r>
                  <w:r w:rsidR="0096634A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i</w:t>
                  </w:r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namos</w:t>
                  </w:r>
                  <w:proofErr w:type="spellEnd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įrangos</w:t>
                  </w:r>
                  <w:proofErr w:type="spellEnd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projektavimas</w:t>
                  </w:r>
                  <w:proofErr w:type="spellEnd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ar</w:t>
                  </w:r>
                  <w:proofErr w:type="spellEnd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transformatorių</w:t>
                  </w:r>
                  <w:proofErr w:type="spellEnd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pastotės</w:t>
                  </w:r>
                  <w:proofErr w:type="spellEnd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perprojektavimas</w:t>
                  </w:r>
                  <w:proofErr w:type="spellEnd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ir</w:t>
                  </w:r>
                  <w:proofErr w:type="spellEnd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perstatymas</w:t>
                  </w:r>
                  <w:proofErr w:type="spellEnd"/>
                  <w:r w:rsidR="002E78D5" w:rsidRPr="002E78D5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.</w:t>
                  </w:r>
                </w:p>
                <w:p w14:paraId="7E60D98F" w14:textId="77777777" w:rsidR="00951528" w:rsidRDefault="00951528" w:rsidP="002E78D5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</w:pPr>
                </w:p>
                <w:p w14:paraId="32EBCF24" w14:textId="77777777" w:rsidR="00951528" w:rsidRDefault="00951528" w:rsidP="002E78D5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</w:pPr>
                </w:p>
                <w:p w14:paraId="29E8F6F3" w14:textId="2AA61C7E" w:rsidR="00951528" w:rsidRDefault="00951528" w:rsidP="002E78D5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</w:pPr>
                </w:p>
                <w:p w14:paraId="419FD15C" w14:textId="2B2F8A1E" w:rsidR="00951528" w:rsidRDefault="00951528" w:rsidP="002E78D5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</w:pPr>
                </w:p>
                <w:p w14:paraId="59D2769D" w14:textId="7A1D5D71" w:rsidR="00951528" w:rsidRDefault="00951528" w:rsidP="002E78D5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</w:pPr>
                </w:p>
                <w:p w14:paraId="5396B448" w14:textId="578F0E4A" w:rsidR="00951528" w:rsidRDefault="00951528" w:rsidP="002E78D5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</w:pPr>
                </w:p>
                <w:p w14:paraId="26240872" w14:textId="4F64D5E7" w:rsidR="00951528" w:rsidRDefault="00951528" w:rsidP="002E78D5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</w:pPr>
                </w:p>
                <w:p w14:paraId="6A6EEC9C" w14:textId="3C7819E1" w:rsidR="00951528" w:rsidRDefault="00951528" w:rsidP="002E78D5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</w:pPr>
                </w:p>
                <w:p w14:paraId="66859438" w14:textId="2D940D20" w:rsidR="00951528" w:rsidRDefault="00951528" w:rsidP="002E78D5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</w:pPr>
                </w:p>
                <w:p w14:paraId="23C843DE" w14:textId="54E05AD0" w:rsidR="00951528" w:rsidRDefault="00951528" w:rsidP="002E78D5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</w:pPr>
                </w:p>
                <w:p w14:paraId="3E08BC1F" w14:textId="7025D3F1" w:rsidR="00951528" w:rsidRDefault="00951528" w:rsidP="002E78D5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</w:pPr>
                </w:p>
                <w:p w14:paraId="7640A6DB" w14:textId="77777777" w:rsidR="00951528" w:rsidRDefault="00951528" w:rsidP="002E78D5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</w:pPr>
                </w:p>
                <w:p w14:paraId="4474B314" w14:textId="38C6C06B" w:rsidR="00951528" w:rsidRPr="00E06DD3" w:rsidRDefault="00951528" w:rsidP="002E78D5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</w:pPr>
                  <w:r w:rsidRPr="00951528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  <w:lang w:val="en-US"/>
                    </w:rPr>
                    <w:t>(</w:t>
                  </w:r>
                  <w:proofErr w:type="spellStart"/>
                  <w:r w:rsidRPr="00951528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  <w:lang w:val="en-US"/>
                    </w:rPr>
                    <w:t>tiekėjo</w:t>
                  </w:r>
                  <w:proofErr w:type="spellEnd"/>
                  <w:r w:rsidRPr="00951528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  <w:lang w:val="en-US"/>
                    </w:rPr>
                    <w:t xml:space="preserve"> </w:t>
                  </w:r>
                  <w:proofErr w:type="spellStart"/>
                  <w:r w:rsidRPr="00951528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  <w:lang w:val="en-US"/>
                    </w:rPr>
                    <w:t>nurodyras</w:t>
                  </w:r>
                  <w:proofErr w:type="spellEnd"/>
                  <w:r w:rsidRPr="00951528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  <w:lang w:val="en-US"/>
                    </w:rPr>
                    <w:t xml:space="preserve"> </w:t>
                  </w:r>
                  <w:proofErr w:type="spellStart"/>
                  <w:r w:rsidRPr="00951528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  <w:lang w:val="en-US"/>
                    </w:rPr>
                    <w:t>pavadinimas</w:t>
                  </w:r>
                  <w:proofErr w:type="spellEnd"/>
                  <w:r w:rsidRPr="00951528">
                    <w:rPr>
                      <w:rFonts w:ascii="Arial" w:eastAsia="ヒラギノ角ゴ Pro W3" w:hAnsi="Arial" w:cs="Arial"/>
                      <w:sz w:val="16"/>
                      <w:szCs w:val="16"/>
                      <w:highlight w:val="yellow"/>
                      <w:lang w:val="en-US"/>
                    </w:rPr>
                    <w:t>)</w:t>
                  </w:r>
                  <w:r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– </w:t>
                  </w:r>
                  <w:proofErr w:type="spellStart"/>
                  <w:r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konfidenciali</w:t>
                  </w:r>
                  <w:proofErr w:type="spellEnd"/>
                  <w:r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informacija</w:t>
                  </w:r>
                  <w:proofErr w:type="spellEnd"/>
                  <w:r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.</w:t>
                  </w:r>
                </w:p>
              </w:tc>
            </w:tr>
            <w:tr w:rsidR="004F1309" w:rsidRPr="00A71AB6" w14:paraId="11F7589E" w14:textId="77777777" w:rsidTr="00613303">
              <w:tc>
                <w:tcPr>
                  <w:tcW w:w="517" w:type="dxa"/>
                </w:tcPr>
                <w:p w14:paraId="4402E70F" w14:textId="43301C7D" w:rsidR="004F1309" w:rsidRPr="004E329E" w:rsidRDefault="004F1309" w:rsidP="00E47CDD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2.</w:t>
                  </w:r>
                </w:p>
              </w:tc>
              <w:tc>
                <w:tcPr>
                  <w:tcW w:w="4082" w:type="dxa"/>
                </w:tcPr>
                <w:p w14:paraId="3E67032A" w14:textId="678B9955" w:rsidR="004F1309" w:rsidRPr="004E329E" w:rsidRDefault="00E752BB" w:rsidP="004F1309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  <w:proofErr w:type="spellStart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Techninėse</w:t>
                  </w:r>
                  <w:proofErr w:type="spellEnd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specifikacijose</w:t>
                  </w:r>
                  <w:proofErr w:type="spellEnd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yra</w:t>
                  </w:r>
                  <w:proofErr w:type="spellEnd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rašoma</w:t>
                  </w:r>
                  <w:proofErr w:type="spellEnd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kad</w:t>
                  </w:r>
                  <w:proofErr w:type="spellEnd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Pirkėjas</w:t>
                  </w:r>
                  <w:proofErr w:type="spellEnd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per 10 </w:t>
                  </w:r>
                  <w:proofErr w:type="spellStart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dienų</w:t>
                  </w:r>
                  <w:proofErr w:type="spellEnd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pateiks</w:t>
                  </w:r>
                  <w:proofErr w:type="spellEnd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Tiekėjui</w:t>
                  </w:r>
                  <w:proofErr w:type="spellEnd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brėžinius</w:t>
                  </w:r>
                  <w:proofErr w:type="spellEnd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dwg </w:t>
                  </w:r>
                  <w:proofErr w:type="spellStart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formatu</w:t>
                  </w:r>
                  <w:proofErr w:type="spellEnd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. Tai </w:t>
                  </w:r>
                  <w:proofErr w:type="spellStart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reiškia</w:t>
                  </w:r>
                  <w:proofErr w:type="spellEnd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kad</w:t>
                  </w:r>
                  <w:proofErr w:type="spellEnd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Tiekėjui</w:t>
                  </w:r>
                  <w:proofErr w:type="spellEnd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nereikės</w:t>
                  </w:r>
                  <w:proofErr w:type="spellEnd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ruošti</w:t>
                  </w:r>
                  <w:proofErr w:type="spellEnd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renkamų</w:t>
                  </w:r>
                  <w:proofErr w:type="spellEnd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spintų</w:t>
                  </w:r>
                  <w:proofErr w:type="spellEnd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brėžinių</w:t>
                  </w:r>
                  <w:proofErr w:type="spellEnd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bei</w:t>
                  </w:r>
                  <w:proofErr w:type="spellEnd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perduoti</w:t>
                  </w:r>
                  <w:proofErr w:type="spellEnd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jų</w:t>
                  </w:r>
                  <w:proofErr w:type="spellEnd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Pirkėjui</w:t>
                  </w:r>
                  <w:proofErr w:type="spellEnd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kartu</w:t>
                  </w:r>
                  <w:proofErr w:type="spellEnd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su</w:t>
                  </w:r>
                  <w:proofErr w:type="spellEnd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pagamintomis</w:t>
                  </w:r>
                  <w:proofErr w:type="spellEnd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spintomis</w:t>
                  </w:r>
                  <w:proofErr w:type="spellEnd"/>
                  <w:r w:rsidRPr="00E752B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?</w:t>
                  </w:r>
                </w:p>
              </w:tc>
              <w:tc>
                <w:tcPr>
                  <w:tcW w:w="4925" w:type="dxa"/>
                </w:tcPr>
                <w:p w14:paraId="10F13E7F" w14:textId="481355E3" w:rsidR="004F1309" w:rsidRPr="004E329E" w:rsidRDefault="00736D16" w:rsidP="00213E81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  <w:proofErr w:type="spellStart"/>
                  <w:r w:rsidRPr="00736D16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Tiekėjas</w:t>
                  </w:r>
                  <w:proofErr w:type="spellEnd"/>
                  <w:r w:rsidRPr="00736D16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36D16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turės</w:t>
                  </w:r>
                  <w:proofErr w:type="spellEnd"/>
                  <w:r w:rsidRPr="00736D16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36D16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pateikti</w:t>
                  </w:r>
                  <w:proofErr w:type="spellEnd"/>
                  <w:r w:rsidRPr="00736D16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736D16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pagal</w:t>
                  </w:r>
                  <w:proofErr w:type="spellEnd"/>
                  <w:r w:rsidRPr="00736D16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36D16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pagamintas</w:t>
                  </w:r>
                  <w:proofErr w:type="spellEnd"/>
                  <w:r w:rsidRPr="00736D16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36D16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Prekes</w:t>
                  </w:r>
                  <w:proofErr w:type="spellEnd"/>
                  <w:r w:rsidRPr="00736D16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36D16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aktualizuotus</w:t>
                  </w:r>
                  <w:proofErr w:type="spellEnd"/>
                  <w:r w:rsidRPr="00736D16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36D16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brėžinius</w:t>
                  </w:r>
                  <w:proofErr w:type="spellEnd"/>
                  <w:r w:rsidRPr="00736D16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36D16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ir</w:t>
                  </w:r>
                  <w:proofErr w:type="spellEnd"/>
                  <w:r w:rsidRPr="00736D16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schemas. </w:t>
                  </w:r>
                  <w:proofErr w:type="spellStart"/>
                  <w:r w:rsidRPr="00736D16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Tiekėjas</w:t>
                  </w:r>
                  <w:proofErr w:type="spellEnd"/>
                  <w:r w:rsidRPr="00736D16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36D16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rengdamas</w:t>
                  </w:r>
                  <w:proofErr w:type="spellEnd"/>
                  <w:r w:rsidRPr="00736D16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36D16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atnaujintus</w:t>
                  </w:r>
                  <w:proofErr w:type="spellEnd"/>
                  <w:r w:rsidRPr="00736D16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36D16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brėžinius</w:t>
                  </w:r>
                  <w:proofErr w:type="spellEnd"/>
                  <w:r w:rsidRPr="00736D16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36D16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galės</w:t>
                  </w:r>
                  <w:proofErr w:type="spellEnd"/>
                  <w:r w:rsidRPr="00736D16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36D16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pasinaudoti</w:t>
                  </w:r>
                  <w:proofErr w:type="spellEnd"/>
                  <w:r w:rsidRPr="00736D16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36D16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Perkančiojo</w:t>
                  </w:r>
                  <w:proofErr w:type="spellEnd"/>
                  <w:r w:rsidRPr="00736D16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36D16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subjekto</w:t>
                  </w:r>
                  <w:proofErr w:type="spellEnd"/>
                  <w:r w:rsidRPr="00736D16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36D16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pateiktais</w:t>
                  </w:r>
                  <w:proofErr w:type="spellEnd"/>
                  <w:r w:rsidRPr="00736D16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36D16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brėžiniais</w:t>
                  </w:r>
                  <w:proofErr w:type="spellEnd"/>
                  <w:r w:rsidRPr="00736D16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.</w:t>
                  </w:r>
                </w:p>
              </w:tc>
            </w:tr>
            <w:tr w:rsidR="004F1309" w:rsidRPr="00A71AB6" w14:paraId="17C7418D" w14:textId="77777777" w:rsidTr="00613303">
              <w:tc>
                <w:tcPr>
                  <w:tcW w:w="517" w:type="dxa"/>
                </w:tcPr>
                <w:p w14:paraId="73995127" w14:textId="5141AD59" w:rsidR="004F1309" w:rsidRPr="004E329E" w:rsidRDefault="004F1309" w:rsidP="00E47CDD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3.</w:t>
                  </w:r>
                </w:p>
              </w:tc>
              <w:tc>
                <w:tcPr>
                  <w:tcW w:w="4082" w:type="dxa"/>
                </w:tcPr>
                <w:p w14:paraId="5BCB3BA1" w14:textId="77C09C3B" w:rsidR="004F1309" w:rsidRPr="004E329E" w:rsidRDefault="007B4907" w:rsidP="004F1309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  <w:proofErr w:type="spellStart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Jeigu</w:t>
                  </w:r>
                  <w:proofErr w:type="spellEnd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spintose</w:t>
                  </w:r>
                  <w:proofErr w:type="spellEnd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specifikuota</w:t>
                  </w:r>
                  <w:proofErr w:type="spellEnd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įranga</w:t>
                  </w:r>
                  <w:proofErr w:type="spellEnd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bus </w:t>
                  </w:r>
                  <w:proofErr w:type="spellStart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pakeista</w:t>
                  </w:r>
                  <w:proofErr w:type="spellEnd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į </w:t>
                  </w:r>
                  <w:proofErr w:type="spellStart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kitą</w:t>
                  </w:r>
                  <w:proofErr w:type="spellEnd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analogišką</w:t>
                  </w:r>
                  <w:proofErr w:type="spellEnd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įrangą</w:t>
                  </w:r>
                  <w:proofErr w:type="spellEnd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arba</w:t>
                  </w:r>
                  <w:proofErr w:type="spellEnd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bus </w:t>
                  </w:r>
                  <w:proofErr w:type="spellStart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pakeistas</w:t>
                  </w:r>
                  <w:proofErr w:type="spellEnd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įrangos</w:t>
                  </w:r>
                  <w:proofErr w:type="spellEnd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kodas</w:t>
                  </w:r>
                  <w:proofErr w:type="spellEnd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dėl</w:t>
                  </w:r>
                  <w:proofErr w:type="spellEnd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gamintojo</w:t>
                  </w:r>
                  <w:proofErr w:type="spellEnd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kodavimo</w:t>
                  </w:r>
                  <w:proofErr w:type="spellEnd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sistemos</w:t>
                  </w:r>
                  <w:proofErr w:type="spellEnd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principo</w:t>
                  </w:r>
                  <w:proofErr w:type="spellEnd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pasikeitimo</w:t>
                  </w:r>
                  <w:proofErr w:type="spellEnd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, tai </w:t>
                  </w:r>
                  <w:proofErr w:type="spellStart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tokiu</w:t>
                  </w:r>
                  <w:proofErr w:type="spellEnd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atveju</w:t>
                  </w:r>
                  <w:proofErr w:type="spellEnd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reikės</w:t>
                  </w:r>
                  <w:proofErr w:type="spellEnd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pakoreguoti</w:t>
                  </w:r>
                  <w:proofErr w:type="spellEnd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esamus</w:t>
                  </w:r>
                  <w:proofErr w:type="spellEnd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brėžinius</w:t>
                  </w:r>
                  <w:proofErr w:type="spellEnd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ir</w:t>
                  </w:r>
                  <w:proofErr w:type="spellEnd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pateikti</w:t>
                  </w:r>
                  <w:proofErr w:type="spellEnd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juos</w:t>
                  </w:r>
                  <w:proofErr w:type="spellEnd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Pirkėjui</w:t>
                  </w:r>
                  <w:proofErr w:type="spellEnd"/>
                  <w:r w:rsidRPr="007B4907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?</w:t>
                  </w:r>
                </w:p>
              </w:tc>
              <w:tc>
                <w:tcPr>
                  <w:tcW w:w="4925" w:type="dxa"/>
                </w:tcPr>
                <w:p w14:paraId="1EBB7013" w14:textId="629184EC" w:rsidR="004F1309" w:rsidRPr="004E329E" w:rsidRDefault="00B15B22" w:rsidP="00213E81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  <w:proofErr w:type="spellStart"/>
                  <w:r w:rsidRPr="00B15B22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Taip</w:t>
                  </w:r>
                  <w:proofErr w:type="spellEnd"/>
                  <w:r w:rsidRPr="00B15B22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B15B22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kaip</w:t>
                  </w:r>
                  <w:proofErr w:type="spellEnd"/>
                  <w:r w:rsidRPr="00B15B22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15B22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nurodyta</w:t>
                  </w:r>
                  <w:proofErr w:type="spellEnd"/>
                  <w:r w:rsidRPr="00B15B22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15B22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Techninės</w:t>
                  </w:r>
                  <w:proofErr w:type="spellEnd"/>
                  <w:r w:rsidRPr="00B15B22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15B22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specifikacijos</w:t>
                  </w:r>
                  <w:proofErr w:type="spellEnd"/>
                  <w:r w:rsidRPr="00B15B22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1.7. </w:t>
                  </w:r>
                  <w:proofErr w:type="spellStart"/>
                  <w:proofErr w:type="gramStart"/>
                  <w:r w:rsidRPr="00B15B22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punkto</w:t>
                  </w:r>
                  <w:proofErr w:type="spellEnd"/>
                  <w:r w:rsidRPr="00B15B22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 c</w:t>
                  </w:r>
                  <w:proofErr w:type="gramEnd"/>
                  <w:r w:rsidRPr="00B15B22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) </w:t>
                  </w:r>
                  <w:proofErr w:type="spellStart"/>
                  <w:r w:rsidRPr="00B15B22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papunktyje</w:t>
                  </w:r>
                  <w:proofErr w:type="spellEnd"/>
                  <w:r w:rsidRPr="00B15B22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B15B22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Tiekėjas</w:t>
                  </w:r>
                  <w:proofErr w:type="spellEnd"/>
                  <w:r w:rsidRPr="00B15B22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15B22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turės</w:t>
                  </w:r>
                  <w:proofErr w:type="spellEnd"/>
                  <w:r w:rsidRPr="00B15B22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15B22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pateikti</w:t>
                  </w:r>
                  <w:proofErr w:type="spellEnd"/>
                  <w:r w:rsidRPr="00B15B22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15B22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Prekių</w:t>
                  </w:r>
                  <w:proofErr w:type="spellEnd"/>
                  <w:r w:rsidRPr="00B15B22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15B22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brėžinius</w:t>
                  </w:r>
                  <w:proofErr w:type="spellEnd"/>
                  <w:r w:rsidRPr="00B15B22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15B22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ir</w:t>
                  </w:r>
                  <w:proofErr w:type="spellEnd"/>
                  <w:r w:rsidRPr="00B15B22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15B22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komplektuojančių</w:t>
                  </w:r>
                  <w:proofErr w:type="spellEnd"/>
                  <w:r w:rsidRPr="00B15B22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15B22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dalių</w:t>
                  </w:r>
                  <w:proofErr w:type="spellEnd"/>
                  <w:r w:rsidRPr="00B15B22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15B22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sąrašus</w:t>
                  </w:r>
                  <w:proofErr w:type="spellEnd"/>
                  <w:r w:rsidRPr="00B15B22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15B22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su</w:t>
                  </w:r>
                  <w:proofErr w:type="spellEnd"/>
                  <w:r w:rsidRPr="00B15B22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15B22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kiekiais</w:t>
                  </w:r>
                  <w:proofErr w:type="spellEnd"/>
                  <w:r w:rsidRPr="00B15B22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.</w:t>
                  </w:r>
                </w:p>
              </w:tc>
            </w:tr>
          </w:tbl>
          <w:p w14:paraId="1DE9AA6D" w14:textId="77777777" w:rsidR="00DF5A9E" w:rsidRDefault="00DF5A9E" w:rsidP="008309F4">
            <w:pPr>
              <w:jc w:val="both"/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</w:pPr>
          </w:p>
          <w:p w14:paraId="2F354715" w14:textId="1DCEB45A" w:rsidR="00DF5A9E" w:rsidRPr="008309F4" w:rsidRDefault="00DF5A9E" w:rsidP="008309F4">
            <w:pPr>
              <w:jc w:val="both"/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</w:pPr>
          </w:p>
        </w:tc>
      </w:tr>
    </w:tbl>
    <w:sdt>
      <w:sdtPr>
        <w:rPr>
          <w:rFonts w:ascii="Arial" w:hAnsi="Arial" w:cs="Arial"/>
          <w:sz w:val="18"/>
          <w:szCs w:val="18"/>
          <w:lang w:val="pt-BR"/>
        </w:rPr>
        <w:alias w:val="Pasirinkti rašto rengėją"/>
        <w:tag w:val="Pasirinkti rašto rengėją"/>
        <w:id w:val="-1253278212"/>
        <w:placeholder>
          <w:docPart w:val="89E060BB1E724DB0AD2C4ED5EE001203"/>
        </w:placeholder>
        <w:comboBox>
          <w:listItem w:displayText="Brigita Kuliešiūtė, tel. +370 613 91775, el. p. Brigita.Kuliesiute@litgrid.eu" w:value="Brigita Kuliešiūtė, tel. +370 613 91775, el. p. Brigita.Kuliesiute@litgrid.eu"/>
          <w:listItem w:displayText="Tomas Jakubauskas, tel. +370 696 60768, el. p. Tomas.Jakubauskas@litgrid.eu" w:value="Tomas Jakubauskas, tel. +370 696 60768, el. p. Tomas.Jakubauskas@litgrid.eu"/>
          <w:listItem w:displayText="Sandra Kuzminskaitė, tel. +370 694 14937, el. p. Sandra.Kuzminskaite@litgrid.eu" w:value="Sandra Kuzminskaitė, tel. +370 694 14937, el. p. Sandra.Kuzminskaite@litgrid.eu"/>
          <w:listItem w:displayText="Ingrida Nausėdaitė, tel. +370 615 78717, el. p. Ingrida.Nausedaite@litgrid.eu" w:value="Ingrida Nausėdaitė, tel. +370 615 78717, el. p. Ingrida.Nausedaite@litgrid.eu"/>
          <w:listItem w:displayText="Milda Dzenisenka, tel. +370 618 69369, el. p. Milda.Dzenisenka@litgrid.eu" w:value="Milda Dzenisenka, tel. +370 618 69369, el. p. Milda.Dzenisenka@litgrid.eu"/>
          <w:listItem w:displayText="Vita Žukauskė, tel. +370 679 16225, el. p. Vita.Zukauske@litgrid.eu" w:value="Vita Žukauskė, tel. +370 679 16225, el. p. Vita.Zukauske@litgrid.eu"/>
          <w:listItem w:displayText="Edita Kazakevičienė, tel. +370 678 22275, el. p. Edita.Kazakeviciene@litgrid.eu" w:value="Edita Kazakevičienė, tel. +370 678 22275, el. p. Edita.Kazakeviciene@litgrid.eu"/>
          <w:listItem w:displayText="Šarūnas Jurėnas, tel. +370 651 09528, el. p. Sarunas.Jurenas@litgrid.eu" w:value="Šarūnas Jurėnas, tel. +370 651 09528, el. p. Sarunas.Jurenas@litgrid.eu"/>
          <w:listItem w:displayText="Agnietė Stankevičienė, tel. +370 665 66367, el. p. Agniete.Stankeviciene@litgrid.eu" w:value="Agnietė Stankevičienė, tel. +370 665 66367, el. p. Agniete.Stankeviciene@litgrid.eu"/>
          <w:listItem w:displayText="Sandra Stokytė, tel. +370 659 13874, el. p. Sandra.Stokyte@litgrid.eu" w:value="Sandra Stokytė, tel. +370 659 13874, el. p. Sandra.Stokyte@litgrid.eu"/>
          <w:listItem w:displayText="Pasirinkti" w:value="Pasirinkti"/>
        </w:comboBox>
      </w:sdtPr>
      <w:sdtEndPr/>
      <w:sdtContent>
        <w:p w14:paraId="1CC92D61" w14:textId="572EBF27" w:rsidR="00790776" w:rsidRPr="00A71AB6" w:rsidRDefault="002C72F4" w:rsidP="002C72F4">
          <w:pPr>
            <w:tabs>
              <w:tab w:val="left" w:pos="3318"/>
            </w:tabs>
            <w:rPr>
              <w:rFonts w:ascii="Arial" w:hAnsi="Arial" w:cs="Arial"/>
              <w:sz w:val="20"/>
              <w:szCs w:val="20"/>
              <w:lang w:val="pt-BR"/>
            </w:rPr>
          </w:pPr>
          <w:r w:rsidRPr="00A71AB6">
            <w:rPr>
              <w:rFonts w:ascii="Arial" w:hAnsi="Arial" w:cs="Arial"/>
              <w:sz w:val="18"/>
              <w:szCs w:val="18"/>
              <w:lang w:val="pt-BR"/>
            </w:rPr>
            <w:t>Jovita Buterlevičiūtė, tel. +370 648 41300, el. p. jovita.buterleviciute@litgrid.eu</w:t>
          </w:r>
        </w:p>
      </w:sdtContent>
    </w:sdt>
    <w:p w14:paraId="66864E1E" w14:textId="77777777" w:rsidR="00106F0D" w:rsidRPr="00A71AB6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pt-BR"/>
        </w:rPr>
      </w:pPr>
    </w:p>
    <w:p w14:paraId="15B8AF53" w14:textId="77777777" w:rsidR="00106F0D" w:rsidRPr="00A71AB6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pt-BR"/>
        </w:rPr>
      </w:pPr>
    </w:p>
    <w:p w14:paraId="35D90355" w14:textId="77777777" w:rsidR="00301172" w:rsidRPr="00A71AB6" w:rsidRDefault="00301172" w:rsidP="00106F0D">
      <w:pPr>
        <w:rPr>
          <w:rFonts w:ascii="Arial" w:hAnsi="Arial" w:cs="Arial"/>
          <w:lang w:val="pt-BR"/>
        </w:rPr>
      </w:pPr>
    </w:p>
    <w:sectPr w:rsidR="00301172" w:rsidRPr="00A71AB6" w:rsidSect="00106F0D">
      <w:headerReference w:type="default" r:id="rId11"/>
      <w:footerReference w:type="default" r:id="rId12"/>
      <w:pgSz w:w="11906" w:h="16838"/>
      <w:pgMar w:top="2268" w:right="567" w:bottom="1134" w:left="1701" w:header="862" w:footer="8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40337" w14:textId="77777777" w:rsidR="00267054" w:rsidRDefault="00267054" w:rsidP="00CD02CA">
      <w:r>
        <w:separator/>
      </w:r>
    </w:p>
  </w:endnote>
  <w:endnote w:type="continuationSeparator" w:id="0">
    <w:p w14:paraId="090E6672" w14:textId="77777777" w:rsidR="00267054" w:rsidRDefault="00267054" w:rsidP="00CD02CA">
      <w:r>
        <w:continuationSeparator/>
      </w:r>
    </w:p>
  </w:endnote>
  <w:endnote w:type="continuationNotice" w:id="1">
    <w:p w14:paraId="3B5D7732" w14:textId="77777777" w:rsidR="00267054" w:rsidRDefault="002670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9C4E6" w14:textId="3D5FB796" w:rsidR="00CD02CA" w:rsidRPr="006052AE" w:rsidRDefault="00D93113">
    <w:pPr>
      <w:pStyle w:val="Porat"/>
      <w:rPr>
        <w:rFonts w:ascii="Arial" w:hAnsi="Arial" w:cs="Arial"/>
      </w:rPr>
    </w:pP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1CECE6C" wp14:editId="520A364B">
              <wp:simplePos x="0" y="0"/>
              <wp:positionH relativeFrom="column">
                <wp:posOffset>2432050</wp:posOffset>
              </wp:positionH>
              <wp:positionV relativeFrom="paragraph">
                <wp:posOffset>-149225</wp:posOffset>
              </wp:positionV>
              <wp:extent cx="1127760" cy="1324610"/>
              <wp:effectExtent l="0" t="0" r="0" b="0"/>
              <wp:wrapSquare wrapText="bothSides"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7760" cy="13246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F300E5" w14:textId="77777777" w:rsidR="00CD02CA" w:rsidRPr="00E97528" w:rsidRDefault="00CD02CA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r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+370 707 02171</w:t>
                          </w:r>
                        </w:p>
                        <w:p w14:paraId="387636CC" w14:textId="77777777" w:rsidR="00CD02CA" w:rsidRPr="00E97528" w:rsidRDefault="002536A5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hyperlink r:id="rId1" w:history="1">
                            <w:r w:rsidR="00CD02CA" w:rsidRPr="00E97528">
                              <w:rPr>
                                <w:rStyle w:val="AntratsDiagrama"/>
                                <w:rFonts w:ascii="Arial" w:hAnsi="Arial" w:cs="Arial"/>
                                <w:color w:val="0F2D46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info@litgrid.eu</w:t>
                            </w:r>
                          </w:hyperlink>
                        </w:p>
                        <w:p w14:paraId="2A20EF47" w14:textId="77777777" w:rsidR="00CD02CA" w:rsidRPr="00E97528" w:rsidRDefault="00CD02CA" w:rsidP="00CD02CA">
                          <w:pPr>
                            <w:rPr>
                              <w:color w:val="0F2D46"/>
                              <w:lang w:val="en-US"/>
                            </w:rPr>
                          </w:pPr>
                          <w:r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www.litgrid.eu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1CECE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1.5pt;margin-top:-11.75pt;width:88.8pt;height:104.3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" filled="f" stroked="f">
              <v:textbox style="mso-fit-shape-to-text:t">
                <w:txbxContent>
                  <w:p w14:paraId="4FF300E5" w14:textId="77777777" w:rsidR="00CD02CA" w:rsidRPr="00E97528" w:rsidRDefault="00CD02CA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r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+370 707 02171</w:t>
                    </w:r>
                  </w:p>
                  <w:p w14:paraId="387636CC" w14:textId="77777777" w:rsidR="00CD02CA" w:rsidRPr="00E97528" w:rsidRDefault="00000000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hyperlink r:id="rId2" w:history="1">
                      <w:r w:rsidR="00CD02CA" w:rsidRPr="00E97528">
                        <w:rPr>
                          <w:rStyle w:val="AntratsDiagrama"/>
                          <w:rFonts w:ascii="Arial" w:hAnsi="Arial" w:cs="Arial"/>
                          <w:color w:val="0F2D46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info@litgrid.eu</w:t>
                      </w:r>
                    </w:hyperlink>
                  </w:p>
                  <w:p w14:paraId="2A20EF47" w14:textId="77777777" w:rsidR="00CD02CA" w:rsidRPr="00E97528" w:rsidRDefault="00CD02CA" w:rsidP="00CD02CA">
                    <w:pPr>
                      <w:rPr>
                        <w:color w:val="0F2D46"/>
                        <w:lang w:val="en-US"/>
                      </w:rPr>
                    </w:pPr>
                    <w:r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www.litgrid.eu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62E88539" wp14:editId="6EC2B8CA">
              <wp:simplePos x="0" y="0"/>
              <wp:positionH relativeFrom="column">
                <wp:posOffset>3999865</wp:posOffset>
              </wp:positionH>
              <wp:positionV relativeFrom="paragraph">
                <wp:posOffset>-151130</wp:posOffset>
              </wp:positionV>
              <wp:extent cx="1995805" cy="1052830"/>
              <wp:effectExtent l="0" t="0" r="0" b="0"/>
              <wp:wrapSquare wrapText="bothSides"/>
              <wp:docPr id="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10528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F8298" w14:textId="77777777" w:rsidR="00CD02CA" w:rsidRDefault="00CD02CA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Įmonės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kodas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302564383</w:t>
                          </w:r>
                        </w:p>
                        <w:p w14:paraId="79C1BD28" w14:textId="77777777" w:rsidR="00CD02CA" w:rsidRPr="00E97528" w:rsidRDefault="00CD02CA" w:rsidP="00CD02CA">
                          <w:pPr>
                            <w:rPr>
                              <w:color w:val="0F2D4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mokėtojo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kodas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LT100005748413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62E88539" id="_x0000_s1027" type="#_x0000_t202" style="position:absolute;margin-left:314.95pt;margin-top:-11.9pt;width:157.15pt;height:82.9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" filled="f" stroked="f">
              <v:textbox>
                <w:txbxContent>
                  <w:p w14:paraId="1F7F8298" w14:textId="77777777" w:rsidR="00CD02CA" w:rsidRDefault="00CD02CA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Įmonės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kodas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302564383</w:t>
                    </w:r>
                  </w:p>
                  <w:p w14:paraId="79C1BD28" w14:textId="77777777" w:rsidR="00CD02CA" w:rsidRPr="00E97528" w:rsidRDefault="00CD02CA" w:rsidP="00CD02CA">
                    <w:pPr>
                      <w:rPr>
                        <w:color w:val="0F2D46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mokėtojo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kodas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LT100005748413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78919DC" wp14:editId="7874228C">
              <wp:simplePos x="0" y="0"/>
              <wp:positionH relativeFrom="column">
                <wp:posOffset>-92710</wp:posOffset>
              </wp:positionH>
              <wp:positionV relativeFrom="paragraph">
                <wp:posOffset>-149225</wp:posOffset>
              </wp:positionV>
              <wp:extent cx="2007870" cy="1404620"/>
              <wp:effectExtent l="0" t="0" r="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78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1AA93B" w14:textId="6B33E7B1" w:rsidR="00CD02CA" w:rsidRPr="00E97528" w:rsidRDefault="00141A1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 w:rsidRPr="00856505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de-DE"/>
                            </w:rPr>
                            <w:t>LITGRID</w:t>
                          </w:r>
                          <w:r w:rsidR="00CD02CA" w:rsidRPr="00856505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de-DE"/>
                            </w:rPr>
                            <w:t xml:space="preserve"> AB</w:t>
                          </w:r>
                        </w:p>
                        <w:p w14:paraId="6CDB33DE" w14:textId="0CD72B6F" w:rsidR="00CD02CA" w:rsidRPr="00FA769D" w:rsidRDefault="00CD02C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 xml:space="preserve">Karlo Gustavo Emilio </w:t>
                          </w:r>
                          <w:proofErr w:type="spellStart"/>
                          <w:r w:rsidR="000824D4"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Man</w:t>
                          </w:r>
                          <w:r w:rsidR="000824D4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e</w:t>
                          </w:r>
                          <w:r w:rsidR="000824D4"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rheimo</w:t>
                          </w:r>
                          <w:proofErr w:type="spellEnd"/>
                          <w:r w:rsidR="000824D4"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g</w:t>
                          </w: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. 8</w:t>
                          </w:r>
                        </w:p>
                        <w:p w14:paraId="3061BA2B" w14:textId="77777777" w:rsidR="00CD02CA" w:rsidRPr="00FA769D" w:rsidRDefault="00CD02C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LT-05131 Vilnius</w:t>
                          </w:r>
                        </w:p>
                        <w:p w14:paraId="302FDA77" w14:textId="77777777" w:rsidR="00CD02CA" w:rsidRDefault="00CD02CA" w:rsidP="00CD02C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8919D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7.3pt;margin-top:-11.75pt;width:158.1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" filled="f" stroked="f">
              <v:textbox style="mso-fit-shape-to-text:t">
                <w:txbxContent>
                  <w:p w14:paraId="6F1AA93B" w14:textId="6B33E7B1" w:rsidR="00CD02CA" w:rsidRPr="00E97528" w:rsidRDefault="00141A1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 w:rsidRPr="00856505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de-DE"/>
                      </w:rPr>
                      <w:t>LITGRID</w:t>
                    </w:r>
                    <w:r w:rsidR="00CD02CA" w:rsidRPr="00856505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de-DE"/>
                      </w:rPr>
                      <w:t xml:space="preserve"> AB</w:t>
                    </w:r>
                  </w:p>
                  <w:p w14:paraId="6CDB33DE" w14:textId="0CD72B6F" w:rsidR="00CD02CA" w:rsidRPr="00FA769D" w:rsidRDefault="00CD02C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 xml:space="preserve">Karlo Gustavo Emilio </w:t>
                    </w:r>
                    <w:proofErr w:type="spellStart"/>
                    <w:r w:rsidR="000824D4"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Man</w:t>
                    </w:r>
                    <w:r w:rsidR="000824D4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e</w:t>
                    </w:r>
                    <w:r w:rsidR="000824D4"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rheimo</w:t>
                    </w:r>
                    <w:proofErr w:type="spellEnd"/>
                    <w:r w:rsidR="000824D4"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 xml:space="preserve"> </w:t>
                    </w:r>
                    <w: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g</w:t>
                    </w: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. 8</w:t>
                    </w:r>
                  </w:p>
                  <w:p w14:paraId="3061BA2B" w14:textId="77777777" w:rsidR="00CD02CA" w:rsidRPr="00FA769D" w:rsidRDefault="00CD02C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LT-05131 Vilnius</w:t>
                    </w:r>
                  </w:p>
                  <w:p w14:paraId="302FDA77" w14:textId="77777777" w:rsidR="00CD02CA" w:rsidRDefault="00CD02CA" w:rsidP="00CD02CA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D9176" w14:textId="77777777" w:rsidR="00267054" w:rsidRDefault="00267054" w:rsidP="00CD02CA">
      <w:r>
        <w:separator/>
      </w:r>
    </w:p>
  </w:footnote>
  <w:footnote w:type="continuationSeparator" w:id="0">
    <w:p w14:paraId="5BB6DB4B" w14:textId="77777777" w:rsidR="00267054" w:rsidRDefault="00267054" w:rsidP="00CD02CA">
      <w:r>
        <w:continuationSeparator/>
      </w:r>
    </w:p>
  </w:footnote>
  <w:footnote w:type="continuationNotice" w:id="1">
    <w:p w14:paraId="6D19B00F" w14:textId="77777777" w:rsidR="00267054" w:rsidRDefault="002670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E745F" w14:textId="5478F52F" w:rsidR="00CD02CA" w:rsidRPr="006052AE" w:rsidRDefault="00CD02CA">
    <w:pPr>
      <w:pStyle w:val="Antrats"/>
      <w:rPr>
        <w:rFonts w:ascii="Arial" w:hAnsi="Arial" w:cs="Arial"/>
      </w:rPr>
    </w:pPr>
    <w:r w:rsidRPr="006052AE">
      <w:rPr>
        <w:rFonts w:ascii="Arial" w:hAnsi="Arial" w:cs="Arial"/>
        <w:noProof/>
        <w:lang w:eastAsia="lt-LT"/>
      </w:rPr>
      <w:drawing>
        <wp:anchor distT="0" distB="0" distL="114300" distR="114300" simplePos="0" relativeHeight="251658240" behindDoc="1" locked="0" layoutInCell="1" allowOverlap="1" wp14:anchorId="568F9ADB" wp14:editId="4FDBD686">
          <wp:simplePos x="0" y="0"/>
          <wp:positionH relativeFrom="column">
            <wp:posOffset>-281623</wp:posOffset>
          </wp:positionH>
          <wp:positionV relativeFrom="paragraph">
            <wp:posOffset>-174625</wp:posOffset>
          </wp:positionV>
          <wp:extent cx="1567667" cy="575310"/>
          <wp:effectExtent l="0" t="0" r="0" b="0"/>
          <wp:wrapNone/>
          <wp:docPr id="2" name="Picture 4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7667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3CB"/>
    <w:multiLevelType w:val="hybridMultilevel"/>
    <w:tmpl w:val="A9C8E5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C6CE0"/>
    <w:multiLevelType w:val="hybridMultilevel"/>
    <w:tmpl w:val="2D928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44DFD"/>
    <w:multiLevelType w:val="hybridMultilevel"/>
    <w:tmpl w:val="A8FE9C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80945"/>
    <w:multiLevelType w:val="hybridMultilevel"/>
    <w:tmpl w:val="513E4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80811"/>
    <w:multiLevelType w:val="hybridMultilevel"/>
    <w:tmpl w:val="24367B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52DC9"/>
    <w:multiLevelType w:val="multilevel"/>
    <w:tmpl w:val="67C44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38522E"/>
    <w:multiLevelType w:val="hybridMultilevel"/>
    <w:tmpl w:val="578E3C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2787A"/>
    <w:multiLevelType w:val="hybridMultilevel"/>
    <w:tmpl w:val="6D6AFC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73540"/>
    <w:multiLevelType w:val="hybridMultilevel"/>
    <w:tmpl w:val="028E5DC4"/>
    <w:lvl w:ilvl="0" w:tplc="76E8445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925F9"/>
    <w:multiLevelType w:val="hybridMultilevel"/>
    <w:tmpl w:val="9E107D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468C0"/>
    <w:multiLevelType w:val="hybridMultilevel"/>
    <w:tmpl w:val="950457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E421A"/>
    <w:multiLevelType w:val="hybridMultilevel"/>
    <w:tmpl w:val="EEFCE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25B24"/>
    <w:multiLevelType w:val="hybridMultilevel"/>
    <w:tmpl w:val="747E78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44272"/>
    <w:multiLevelType w:val="hybridMultilevel"/>
    <w:tmpl w:val="4C105D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675BF"/>
    <w:multiLevelType w:val="hybridMultilevel"/>
    <w:tmpl w:val="E602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132532">
    <w:abstractNumId w:val="2"/>
  </w:num>
  <w:num w:numId="2" w16cid:durableId="175313876">
    <w:abstractNumId w:val="10"/>
  </w:num>
  <w:num w:numId="3" w16cid:durableId="1651523155">
    <w:abstractNumId w:val="12"/>
  </w:num>
  <w:num w:numId="4" w16cid:durableId="2014608012">
    <w:abstractNumId w:val="4"/>
  </w:num>
  <w:num w:numId="5" w16cid:durableId="1873304009">
    <w:abstractNumId w:val="7"/>
  </w:num>
  <w:num w:numId="6" w16cid:durableId="1915698198">
    <w:abstractNumId w:val="13"/>
  </w:num>
  <w:num w:numId="7" w16cid:durableId="275065306">
    <w:abstractNumId w:val="9"/>
  </w:num>
  <w:num w:numId="8" w16cid:durableId="1511947874">
    <w:abstractNumId w:val="5"/>
  </w:num>
  <w:num w:numId="9" w16cid:durableId="1043289296">
    <w:abstractNumId w:val="11"/>
  </w:num>
  <w:num w:numId="10" w16cid:durableId="1549031663">
    <w:abstractNumId w:val="1"/>
  </w:num>
  <w:num w:numId="11" w16cid:durableId="1706441653">
    <w:abstractNumId w:val="0"/>
  </w:num>
  <w:num w:numId="12" w16cid:durableId="640966253">
    <w:abstractNumId w:val="8"/>
  </w:num>
  <w:num w:numId="13" w16cid:durableId="870263356">
    <w:abstractNumId w:val="14"/>
  </w:num>
  <w:num w:numId="14" w16cid:durableId="705524794">
    <w:abstractNumId w:val="3"/>
  </w:num>
  <w:num w:numId="15" w16cid:durableId="762183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2CA"/>
    <w:rsid w:val="0000588D"/>
    <w:rsid w:val="00005DC1"/>
    <w:rsid w:val="000070E7"/>
    <w:rsid w:val="00010473"/>
    <w:rsid w:val="0001471C"/>
    <w:rsid w:val="00017365"/>
    <w:rsid w:val="00032F61"/>
    <w:rsid w:val="00035A20"/>
    <w:rsid w:val="000428F7"/>
    <w:rsid w:val="00051CD9"/>
    <w:rsid w:val="0006036E"/>
    <w:rsid w:val="000608D5"/>
    <w:rsid w:val="00075466"/>
    <w:rsid w:val="000766D3"/>
    <w:rsid w:val="000824D4"/>
    <w:rsid w:val="00087A58"/>
    <w:rsid w:val="00095828"/>
    <w:rsid w:val="000A3474"/>
    <w:rsid w:val="000A7FB3"/>
    <w:rsid w:val="000B06BE"/>
    <w:rsid w:val="000C61A0"/>
    <w:rsid w:val="000D3DBC"/>
    <w:rsid w:val="00100594"/>
    <w:rsid w:val="00100F35"/>
    <w:rsid w:val="00103E36"/>
    <w:rsid w:val="00105D8C"/>
    <w:rsid w:val="00106F0D"/>
    <w:rsid w:val="001121D1"/>
    <w:rsid w:val="001263E5"/>
    <w:rsid w:val="001278B8"/>
    <w:rsid w:val="00141A1A"/>
    <w:rsid w:val="0015620D"/>
    <w:rsid w:val="00161F36"/>
    <w:rsid w:val="0016772D"/>
    <w:rsid w:val="00167A8F"/>
    <w:rsid w:val="00167BC5"/>
    <w:rsid w:val="00173FAC"/>
    <w:rsid w:val="00177ACF"/>
    <w:rsid w:val="00185650"/>
    <w:rsid w:val="00185E84"/>
    <w:rsid w:val="00190F28"/>
    <w:rsid w:val="00196147"/>
    <w:rsid w:val="001969AE"/>
    <w:rsid w:val="001A31FF"/>
    <w:rsid w:val="001A4151"/>
    <w:rsid w:val="001A4506"/>
    <w:rsid w:val="001A5FF5"/>
    <w:rsid w:val="001B4D24"/>
    <w:rsid w:val="001C0501"/>
    <w:rsid w:val="001C4EDF"/>
    <w:rsid w:val="001C64BF"/>
    <w:rsid w:val="001D1CCB"/>
    <w:rsid w:val="001E468E"/>
    <w:rsid w:val="001F1B58"/>
    <w:rsid w:val="001F21D7"/>
    <w:rsid w:val="002033A9"/>
    <w:rsid w:val="00206653"/>
    <w:rsid w:val="00206F22"/>
    <w:rsid w:val="00211035"/>
    <w:rsid w:val="00212831"/>
    <w:rsid w:val="00213E81"/>
    <w:rsid w:val="00217D0D"/>
    <w:rsid w:val="002210C1"/>
    <w:rsid w:val="0023734F"/>
    <w:rsid w:val="00244AD8"/>
    <w:rsid w:val="002479AF"/>
    <w:rsid w:val="002531C5"/>
    <w:rsid w:val="002536A5"/>
    <w:rsid w:val="002546B9"/>
    <w:rsid w:val="00261A94"/>
    <w:rsid w:val="00262CFE"/>
    <w:rsid w:val="00263A8F"/>
    <w:rsid w:val="00264608"/>
    <w:rsid w:val="00266CFE"/>
    <w:rsid w:val="00267054"/>
    <w:rsid w:val="00274354"/>
    <w:rsid w:val="00274EBF"/>
    <w:rsid w:val="002877D6"/>
    <w:rsid w:val="00291758"/>
    <w:rsid w:val="00292CCC"/>
    <w:rsid w:val="00296FE3"/>
    <w:rsid w:val="002A01AA"/>
    <w:rsid w:val="002A3F2B"/>
    <w:rsid w:val="002B3C05"/>
    <w:rsid w:val="002C6AFE"/>
    <w:rsid w:val="002C72F4"/>
    <w:rsid w:val="002E00B8"/>
    <w:rsid w:val="002E55BF"/>
    <w:rsid w:val="002E5832"/>
    <w:rsid w:val="002E78D5"/>
    <w:rsid w:val="002F41C0"/>
    <w:rsid w:val="002F769C"/>
    <w:rsid w:val="00301172"/>
    <w:rsid w:val="00327D20"/>
    <w:rsid w:val="00331B8F"/>
    <w:rsid w:val="00345078"/>
    <w:rsid w:val="00347D2D"/>
    <w:rsid w:val="0035256E"/>
    <w:rsid w:val="00354208"/>
    <w:rsid w:val="00355392"/>
    <w:rsid w:val="0035740C"/>
    <w:rsid w:val="003866B0"/>
    <w:rsid w:val="0038702A"/>
    <w:rsid w:val="003A187D"/>
    <w:rsid w:val="003A372B"/>
    <w:rsid w:val="003B3F08"/>
    <w:rsid w:val="003D1DA4"/>
    <w:rsid w:val="003E2D2E"/>
    <w:rsid w:val="003F10FF"/>
    <w:rsid w:val="004047AD"/>
    <w:rsid w:val="00406287"/>
    <w:rsid w:val="0041029C"/>
    <w:rsid w:val="004121B7"/>
    <w:rsid w:val="004163B7"/>
    <w:rsid w:val="004256D1"/>
    <w:rsid w:val="00431AF3"/>
    <w:rsid w:val="0043761B"/>
    <w:rsid w:val="00440291"/>
    <w:rsid w:val="00475B49"/>
    <w:rsid w:val="00476220"/>
    <w:rsid w:val="004764A0"/>
    <w:rsid w:val="00476656"/>
    <w:rsid w:val="00477A6A"/>
    <w:rsid w:val="004963AE"/>
    <w:rsid w:val="004A08D2"/>
    <w:rsid w:val="004A13CA"/>
    <w:rsid w:val="004C4B92"/>
    <w:rsid w:val="004E2193"/>
    <w:rsid w:val="004E329E"/>
    <w:rsid w:val="004E4F8C"/>
    <w:rsid w:val="004F1309"/>
    <w:rsid w:val="004F301E"/>
    <w:rsid w:val="004F50B9"/>
    <w:rsid w:val="00523D73"/>
    <w:rsid w:val="005450FE"/>
    <w:rsid w:val="00547EC4"/>
    <w:rsid w:val="00550538"/>
    <w:rsid w:val="00561457"/>
    <w:rsid w:val="0056323C"/>
    <w:rsid w:val="00566118"/>
    <w:rsid w:val="00566469"/>
    <w:rsid w:val="005776A8"/>
    <w:rsid w:val="00590AE4"/>
    <w:rsid w:val="00596760"/>
    <w:rsid w:val="005A0BA9"/>
    <w:rsid w:val="005B65AE"/>
    <w:rsid w:val="005C546E"/>
    <w:rsid w:val="005E3C42"/>
    <w:rsid w:val="005E5F18"/>
    <w:rsid w:val="005E6754"/>
    <w:rsid w:val="005F0A89"/>
    <w:rsid w:val="005F4F1A"/>
    <w:rsid w:val="006052AE"/>
    <w:rsid w:val="00613303"/>
    <w:rsid w:val="00614B0D"/>
    <w:rsid w:val="00657953"/>
    <w:rsid w:val="006607A9"/>
    <w:rsid w:val="00660BEE"/>
    <w:rsid w:val="00662D02"/>
    <w:rsid w:val="006643F9"/>
    <w:rsid w:val="00667433"/>
    <w:rsid w:val="00671257"/>
    <w:rsid w:val="00674550"/>
    <w:rsid w:val="00677AFC"/>
    <w:rsid w:val="00691259"/>
    <w:rsid w:val="00691FB4"/>
    <w:rsid w:val="006C23A7"/>
    <w:rsid w:val="006E09A8"/>
    <w:rsid w:val="006E31CC"/>
    <w:rsid w:val="006E7CBC"/>
    <w:rsid w:val="006F2B79"/>
    <w:rsid w:val="00734CD4"/>
    <w:rsid w:val="00736D16"/>
    <w:rsid w:val="007375E0"/>
    <w:rsid w:val="00737D6F"/>
    <w:rsid w:val="007526FF"/>
    <w:rsid w:val="00754C9F"/>
    <w:rsid w:val="00765ACA"/>
    <w:rsid w:val="00766AD1"/>
    <w:rsid w:val="0077548C"/>
    <w:rsid w:val="0078488D"/>
    <w:rsid w:val="00790776"/>
    <w:rsid w:val="00797213"/>
    <w:rsid w:val="0079731B"/>
    <w:rsid w:val="007A1A5E"/>
    <w:rsid w:val="007A33E6"/>
    <w:rsid w:val="007B46CC"/>
    <w:rsid w:val="007B4907"/>
    <w:rsid w:val="007E2203"/>
    <w:rsid w:val="007E6136"/>
    <w:rsid w:val="007E67FD"/>
    <w:rsid w:val="007E6E76"/>
    <w:rsid w:val="007F4C6F"/>
    <w:rsid w:val="007F739F"/>
    <w:rsid w:val="00812ACC"/>
    <w:rsid w:val="00813373"/>
    <w:rsid w:val="00815565"/>
    <w:rsid w:val="0082332C"/>
    <w:rsid w:val="0082604F"/>
    <w:rsid w:val="008309F4"/>
    <w:rsid w:val="0083429D"/>
    <w:rsid w:val="00841D52"/>
    <w:rsid w:val="008453C6"/>
    <w:rsid w:val="00856505"/>
    <w:rsid w:val="0086323E"/>
    <w:rsid w:val="008651C1"/>
    <w:rsid w:val="008715BB"/>
    <w:rsid w:val="00887DC5"/>
    <w:rsid w:val="008A29CE"/>
    <w:rsid w:val="008B6AE4"/>
    <w:rsid w:val="008C2D69"/>
    <w:rsid w:val="008C73E5"/>
    <w:rsid w:val="008D23AE"/>
    <w:rsid w:val="008D303B"/>
    <w:rsid w:val="008D389F"/>
    <w:rsid w:val="008F45E4"/>
    <w:rsid w:val="008F4737"/>
    <w:rsid w:val="00900426"/>
    <w:rsid w:val="009005CA"/>
    <w:rsid w:val="009040A3"/>
    <w:rsid w:val="009161EA"/>
    <w:rsid w:val="0092431B"/>
    <w:rsid w:val="00933B41"/>
    <w:rsid w:val="00946660"/>
    <w:rsid w:val="00947833"/>
    <w:rsid w:val="00951528"/>
    <w:rsid w:val="009567D8"/>
    <w:rsid w:val="00964811"/>
    <w:rsid w:val="0096634A"/>
    <w:rsid w:val="0097051E"/>
    <w:rsid w:val="00973959"/>
    <w:rsid w:val="00983526"/>
    <w:rsid w:val="0099179D"/>
    <w:rsid w:val="00992299"/>
    <w:rsid w:val="00993539"/>
    <w:rsid w:val="009941C4"/>
    <w:rsid w:val="009A46E4"/>
    <w:rsid w:val="009A7D29"/>
    <w:rsid w:val="009B2333"/>
    <w:rsid w:val="009B321C"/>
    <w:rsid w:val="009F4A00"/>
    <w:rsid w:val="009F55EE"/>
    <w:rsid w:val="00A059BC"/>
    <w:rsid w:val="00A11058"/>
    <w:rsid w:val="00A110B9"/>
    <w:rsid w:val="00A11C47"/>
    <w:rsid w:val="00A25BE8"/>
    <w:rsid w:val="00A27F81"/>
    <w:rsid w:val="00A365E4"/>
    <w:rsid w:val="00A378CA"/>
    <w:rsid w:val="00A40AFE"/>
    <w:rsid w:val="00A55765"/>
    <w:rsid w:val="00A665CB"/>
    <w:rsid w:val="00A708FE"/>
    <w:rsid w:val="00A715C7"/>
    <w:rsid w:val="00A71AB6"/>
    <w:rsid w:val="00A7390C"/>
    <w:rsid w:val="00A75577"/>
    <w:rsid w:val="00A813E9"/>
    <w:rsid w:val="00A819C2"/>
    <w:rsid w:val="00A85AC7"/>
    <w:rsid w:val="00AB1B22"/>
    <w:rsid w:val="00AB6609"/>
    <w:rsid w:val="00AC5399"/>
    <w:rsid w:val="00AE3D4E"/>
    <w:rsid w:val="00AF3D05"/>
    <w:rsid w:val="00AF69CB"/>
    <w:rsid w:val="00B14773"/>
    <w:rsid w:val="00B15B22"/>
    <w:rsid w:val="00B248DB"/>
    <w:rsid w:val="00B41534"/>
    <w:rsid w:val="00B41B7E"/>
    <w:rsid w:val="00B512D9"/>
    <w:rsid w:val="00B61BB0"/>
    <w:rsid w:val="00B62881"/>
    <w:rsid w:val="00B70C15"/>
    <w:rsid w:val="00B74808"/>
    <w:rsid w:val="00B75AFB"/>
    <w:rsid w:val="00B82AE1"/>
    <w:rsid w:val="00B84462"/>
    <w:rsid w:val="00B848F4"/>
    <w:rsid w:val="00B92079"/>
    <w:rsid w:val="00BA1A3A"/>
    <w:rsid w:val="00BB5B92"/>
    <w:rsid w:val="00BC3D5A"/>
    <w:rsid w:val="00BC515F"/>
    <w:rsid w:val="00BC5992"/>
    <w:rsid w:val="00BC702D"/>
    <w:rsid w:val="00BD496A"/>
    <w:rsid w:val="00BD4B88"/>
    <w:rsid w:val="00BD691C"/>
    <w:rsid w:val="00BD76E0"/>
    <w:rsid w:val="00BE13B4"/>
    <w:rsid w:val="00BF05E0"/>
    <w:rsid w:val="00BF4639"/>
    <w:rsid w:val="00BF683F"/>
    <w:rsid w:val="00C02B27"/>
    <w:rsid w:val="00C02B3C"/>
    <w:rsid w:val="00C11F96"/>
    <w:rsid w:val="00C13809"/>
    <w:rsid w:val="00C13A48"/>
    <w:rsid w:val="00C21A27"/>
    <w:rsid w:val="00C2676A"/>
    <w:rsid w:val="00C34FA9"/>
    <w:rsid w:val="00C35770"/>
    <w:rsid w:val="00C42B80"/>
    <w:rsid w:val="00C446FB"/>
    <w:rsid w:val="00C65814"/>
    <w:rsid w:val="00C70EA8"/>
    <w:rsid w:val="00C70F98"/>
    <w:rsid w:val="00C72093"/>
    <w:rsid w:val="00C74985"/>
    <w:rsid w:val="00C86393"/>
    <w:rsid w:val="00C878AA"/>
    <w:rsid w:val="00C91793"/>
    <w:rsid w:val="00C964D4"/>
    <w:rsid w:val="00CB4FBC"/>
    <w:rsid w:val="00CB70ED"/>
    <w:rsid w:val="00CB7324"/>
    <w:rsid w:val="00CC36B4"/>
    <w:rsid w:val="00CD02CA"/>
    <w:rsid w:val="00CD0FCF"/>
    <w:rsid w:val="00CD468D"/>
    <w:rsid w:val="00CE170F"/>
    <w:rsid w:val="00CE1B46"/>
    <w:rsid w:val="00CE773A"/>
    <w:rsid w:val="00CF0B07"/>
    <w:rsid w:val="00CF5BEF"/>
    <w:rsid w:val="00CF7D9F"/>
    <w:rsid w:val="00D054F8"/>
    <w:rsid w:val="00D100D3"/>
    <w:rsid w:val="00D103AA"/>
    <w:rsid w:val="00D15BC6"/>
    <w:rsid w:val="00D22410"/>
    <w:rsid w:val="00D22A2A"/>
    <w:rsid w:val="00D22E14"/>
    <w:rsid w:val="00D340B7"/>
    <w:rsid w:val="00D358B6"/>
    <w:rsid w:val="00D4079C"/>
    <w:rsid w:val="00D434AC"/>
    <w:rsid w:val="00D776B2"/>
    <w:rsid w:val="00D80BAF"/>
    <w:rsid w:val="00D839DD"/>
    <w:rsid w:val="00D93113"/>
    <w:rsid w:val="00DA150D"/>
    <w:rsid w:val="00DA62F9"/>
    <w:rsid w:val="00DA6F34"/>
    <w:rsid w:val="00DB10C6"/>
    <w:rsid w:val="00DB23A2"/>
    <w:rsid w:val="00DC7C3C"/>
    <w:rsid w:val="00DD6B77"/>
    <w:rsid w:val="00DF18EE"/>
    <w:rsid w:val="00DF4748"/>
    <w:rsid w:val="00DF5A9E"/>
    <w:rsid w:val="00E06DD3"/>
    <w:rsid w:val="00E13AF3"/>
    <w:rsid w:val="00E14706"/>
    <w:rsid w:val="00E21575"/>
    <w:rsid w:val="00E31E38"/>
    <w:rsid w:val="00E443BD"/>
    <w:rsid w:val="00E44E39"/>
    <w:rsid w:val="00E44F0F"/>
    <w:rsid w:val="00E47CDD"/>
    <w:rsid w:val="00E52A2A"/>
    <w:rsid w:val="00E53806"/>
    <w:rsid w:val="00E55554"/>
    <w:rsid w:val="00E7110A"/>
    <w:rsid w:val="00E7153C"/>
    <w:rsid w:val="00E752BB"/>
    <w:rsid w:val="00E825F8"/>
    <w:rsid w:val="00E8517A"/>
    <w:rsid w:val="00E87E12"/>
    <w:rsid w:val="00E95F6D"/>
    <w:rsid w:val="00EA5CAD"/>
    <w:rsid w:val="00EA7F18"/>
    <w:rsid w:val="00EC476E"/>
    <w:rsid w:val="00EC57AC"/>
    <w:rsid w:val="00EC5D62"/>
    <w:rsid w:val="00ED2121"/>
    <w:rsid w:val="00ED5A7E"/>
    <w:rsid w:val="00EE4AEB"/>
    <w:rsid w:val="00EE653F"/>
    <w:rsid w:val="00EF00CD"/>
    <w:rsid w:val="00EF366D"/>
    <w:rsid w:val="00EF46DD"/>
    <w:rsid w:val="00EF4D8E"/>
    <w:rsid w:val="00EF6DE6"/>
    <w:rsid w:val="00F00EA5"/>
    <w:rsid w:val="00F0260E"/>
    <w:rsid w:val="00F17730"/>
    <w:rsid w:val="00F261E7"/>
    <w:rsid w:val="00F33C73"/>
    <w:rsid w:val="00F40D3A"/>
    <w:rsid w:val="00F4214E"/>
    <w:rsid w:val="00F42A72"/>
    <w:rsid w:val="00F44DD0"/>
    <w:rsid w:val="00F51A4E"/>
    <w:rsid w:val="00F6112D"/>
    <w:rsid w:val="00F70B61"/>
    <w:rsid w:val="00F769F7"/>
    <w:rsid w:val="00F91ACE"/>
    <w:rsid w:val="00F9233A"/>
    <w:rsid w:val="00FA0717"/>
    <w:rsid w:val="00FB4AD8"/>
    <w:rsid w:val="00FC0B79"/>
    <w:rsid w:val="00FC19A5"/>
    <w:rsid w:val="00FD3665"/>
    <w:rsid w:val="035A2325"/>
    <w:rsid w:val="06BE4452"/>
    <w:rsid w:val="177A3F49"/>
    <w:rsid w:val="1E398AA2"/>
    <w:rsid w:val="2784BEB3"/>
    <w:rsid w:val="286B75C7"/>
    <w:rsid w:val="3372D31F"/>
    <w:rsid w:val="33BF76F7"/>
    <w:rsid w:val="3CFB731C"/>
    <w:rsid w:val="40E9E5CE"/>
    <w:rsid w:val="42788064"/>
    <w:rsid w:val="4286E9B6"/>
    <w:rsid w:val="484387A9"/>
    <w:rsid w:val="4C4229B1"/>
    <w:rsid w:val="506501ED"/>
    <w:rsid w:val="570F913E"/>
    <w:rsid w:val="5A871570"/>
    <w:rsid w:val="634E824B"/>
    <w:rsid w:val="6474983C"/>
    <w:rsid w:val="67694A4C"/>
    <w:rsid w:val="6E26845A"/>
    <w:rsid w:val="70BF8568"/>
    <w:rsid w:val="71478BD3"/>
    <w:rsid w:val="72FAA2D3"/>
    <w:rsid w:val="7436578E"/>
    <w:rsid w:val="770D37AE"/>
    <w:rsid w:val="773FBD2D"/>
    <w:rsid w:val="7A4CD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393BD"/>
  <w15:chartTrackingRefBased/>
  <w15:docId w15:val="{EFF51FE4-E838-4F6A-879B-4BEAEF63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431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en"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D02CA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lt-LT" w:eastAsia="en-US" w:bidi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D02CA"/>
  </w:style>
  <w:style w:type="paragraph" w:styleId="Porat">
    <w:name w:val="footer"/>
    <w:basedOn w:val="prastasis"/>
    <w:link w:val="PoratDiagrama"/>
    <w:uiPriority w:val="99"/>
    <w:unhideWhenUsed/>
    <w:rsid w:val="00CD02CA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lt-LT" w:eastAsia="en-US" w:bidi="ar-SA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D02CA"/>
  </w:style>
  <w:style w:type="character" w:customStyle="1" w:styleId="dlxnowrap1">
    <w:name w:val="dlxnowrap1"/>
    <w:basedOn w:val="Numatytasispastraiposriftas"/>
    <w:rsid w:val="00106F0D"/>
  </w:style>
  <w:style w:type="character" w:styleId="Hipersaitas">
    <w:name w:val="Hyperlink"/>
    <w:basedOn w:val="Numatytasispastraiposriftas"/>
    <w:uiPriority w:val="99"/>
    <w:unhideWhenUsed/>
    <w:rsid w:val="00106F0D"/>
    <w:rPr>
      <w:color w:val="0563C1" w:themeColor="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106F0D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2C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92CCC"/>
    <w:rPr>
      <w:rFonts w:cs="Mangal"/>
      <w:sz w:val="20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2CCC"/>
    <w:rPr>
      <w:rFonts w:ascii="Times New Roman" w:eastAsia="Arial Unicode MS" w:hAnsi="Times New Roman" w:cs="Mangal"/>
      <w:kern w:val="1"/>
      <w:sz w:val="20"/>
      <w:szCs w:val="18"/>
      <w:lang w:val="en" w:eastAsia="hi-IN" w:bidi="hi-I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2C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2CCC"/>
    <w:rPr>
      <w:rFonts w:ascii="Times New Roman" w:eastAsia="Arial Unicode MS" w:hAnsi="Times New Roman" w:cs="Mangal"/>
      <w:b/>
      <w:bCs/>
      <w:kern w:val="1"/>
      <w:sz w:val="20"/>
      <w:szCs w:val="18"/>
      <w:lang w:val="en" w:eastAsia="hi-IN" w:bidi="hi-IN"/>
    </w:rPr>
  </w:style>
  <w:style w:type="table" w:styleId="Lentelstinklelis">
    <w:name w:val="Table Grid"/>
    <w:basedOn w:val="prastojilentel"/>
    <w:uiPriority w:val="39"/>
    <w:rsid w:val="006E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A110B9"/>
    <w:rPr>
      <w:i/>
      <w:iCs/>
    </w:rPr>
  </w:style>
  <w:style w:type="paragraph" w:styleId="Sraopastraipa">
    <w:name w:val="List Paragraph"/>
    <w:basedOn w:val="prastasis"/>
    <w:uiPriority w:val="34"/>
    <w:qFormat/>
    <w:rsid w:val="002F769C"/>
    <w:pPr>
      <w:ind w:left="720"/>
      <w:contextualSpacing/>
    </w:pPr>
    <w:rPr>
      <w:rFonts w:cs="Mangal"/>
      <w:szCs w:val="21"/>
    </w:rPr>
  </w:style>
  <w:style w:type="paragraph" w:styleId="Pataisymai">
    <w:name w:val="Revision"/>
    <w:hidden/>
    <w:uiPriority w:val="99"/>
    <w:semiHidden/>
    <w:rsid w:val="009A7D29"/>
    <w:pPr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val="en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itgrid.eu" TargetMode="External"/><Relationship Id="rId1" Type="http://schemas.openxmlformats.org/officeDocument/2006/relationships/hyperlink" Target="mailto:info@litgrid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96CE8-0D72-4616-8172-6B39E578D0C7}"/>
      </w:docPartPr>
      <w:docPartBody>
        <w:p w:rsidR="004B4B20" w:rsidRDefault="005E5F18">
          <w:r w:rsidRPr="000A2708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89E060BB1E724DB0AD2C4ED5EE001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31218-5C88-4328-ABD2-1DEE47A3E632}"/>
      </w:docPartPr>
      <w:docPartBody>
        <w:p w:rsidR="006A7CAA" w:rsidRDefault="001263E5" w:rsidP="001263E5">
          <w:pPr>
            <w:pStyle w:val="89E060BB1E724DB0AD2C4ED5EE001203"/>
          </w:pPr>
          <w:r w:rsidRPr="000A2708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18"/>
    <w:rsid w:val="0000588D"/>
    <w:rsid w:val="000429BE"/>
    <w:rsid w:val="0006387D"/>
    <w:rsid w:val="000F3698"/>
    <w:rsid w:val="001263E5"/>
    <w:rsid w:val="00176D70"/>
    <w:rsid w:val="001D66EE"/>
    <w:rsid w:val="001F26B4"/>
    <w:rsid w:val="00202EFD"/>
    <w:rsid w:val="0020727E"/>
    <w:rsid w:val="0022234A"/>
    <w:rsid w:val="00256A97"/>
    <w:rsid w:val="002A73E5"/>
    <w:rsid w:val="002E4E38"/>
    <w:rsid w:val="00340BDC"/>
    <w:rsid w:val="00386CE5"/>
    <w:rsid w:val="003929A0"/>
    <w:rsid w:val="003B2F4A"/>
    <w:rsid w:val="003D363B"/>
    <w:rsid w:val="00411EF6"/>
    <w:rsid w:val="00431AF3"/>
    <w:rsid w:val="00442A68"/>
    <w:rsid w:val="00477F04"/>
    <w:rsid w:val="004A13CA"/>
    <w:rsid w:val="004A79EB"/>
    <w:rsid w:val="004B4B20"/>
    <w:rsid w:val="00523D73"/>
    <w:rsid w:val="0053400D"/>
    <w:rsid w:val="005E5F18"/>
    <w:rsid w:val="00624419"/>
    <w:rsid w:val="006A2AB1"/>
    <w:rsid w:val="006A7CAA"/>
    <w:rsid w:val="006E09A8"/>
    <w:rsid w:val="00754EAD"/>
    <w:rsid w:val="0077414B"/>
    <w:rsid w:val="0078077E"/>
    <w:rsid w:val="007B5BF8"/>
    <w:rsid w:val="00887DC5"/>
    <w:rsid w:val="00912624"/>
    <w:rsid w:val="00921F4D"/>
    <w:rsid w:val="009F55EE"/>
    <w:rsid w:val="00A708FE"/>
    <w:rsid w:val="00AA6251"/>
    <w:rsid w:val="00AD70CE"/>
    <w:rsid w:val="00B16F4A"/>
    <w:rsid w:val="00B218AE"/>
    <w:rsid w:val="00B360AD"/>
    <w:rsid w:val="00BC5DFE"/>
    <w:rsid w:val="00BD496A"/>
    <w:rsid w:val="00BE13B4"/>
    <w:rsid w:val="00CC08BB"/>
    <w:rsid w:val="00CC2725"/>
    <w:rsid w:val="00CC36B4"/>
    <w:rsid w:val="00CD0385"/>
    <w:rsid w:val="00D100D3"/>
    <w:rsid w:val="00DD6B77"/>
    <w:rsid w:val="00E7153C"/>
    <w:rsid w:val="00E82754"/>
    <w:rsid w:val="00EC34EC"/>
    <w:rsid w:val="00F240A9"/>
    <w:rsid w:val="00F7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54EAD"/>
  </w:style>
  <w:style w:type="paragraph" w:customStyle="1" w:styleId="89E060BB1E724DB0AD2C4ED5EE001203">
    <w:name w:val="89E060BB1E724DB0AD2C4ED5EE001203"/>
    <w:rsid w:val="001263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C658835FB02614F92AC3F11F59C4D3B" ma:contentTypeVersion="1" ma:contentTypeDescription="Kurkite naują dokumentą." ma:contentTypeScope="" ma:versionID="9566da9eaa158385bb6994be14c1904b">
  <xsd:schema xmlns:xsd="http://www.w3.org/2001/XMLSchema" xmlns:xs="http://www.w3.org/2001/XMLSchema" xmlns:p="http://schemas.microsoft.com/office/2006/metadata/properties" xmlns:ns2="c4e68da5-c55f-403f-85ca-1c4bc7335b8b" targetNamespace="http://schemas.microsoft.com/office/2006/metadata/properties" ma:root="true" ma:fieldsID="bb1b4e20b9bc934789103ec2d9ce9cea" ns2:_="">
    <xsd:import namespace="c4e68da5-c55f-403f-85ca-1c4bc7335b8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68da5-c55f-403f-85ca-1c4bc7335b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15D891-E128-4333-9884-DCC99E28E4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91452F-B803-4EA1-9237-3D68F187DA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838B9-F900-4947-A1DC-ED1A1C0527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8FF51E-3B77-4B94-96AD-84A55AD8B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68da5-c55f-403f-85ca-1c4bc7335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2912</Words>
  <Characters>1661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</dc:creator>
  <cp:keywords/>
  <dc:description/>
  <cp:lastModifiedBy>Jovita Buterlevičiūtė</cp:lastModifiedBy>
  <cp:revision>39</cp:revision>
  <dcterms:created xsi:type="dcterms:W3CDTF">2025-10-17T12:20:00Z</dcterms:created>
  <dcterms:modified xsi:type="dcterms:W3CDTF">2025-10-31T08:43:00Z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2022-03-23T08:26:43Z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4c6bedd2-492e-4106-ae03-52effddcd656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0x010100DC658835FB02614F92AC3F11F59C4D3B</vt:lpwstr>
  </property>
</Properties>
</file>