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6D78" w14:textId="1EC8B359" w:rsidR="00A40FBE" w:rsidRPr="002B1105" w:rsidRDefault="00A40FBE" w:rsidP="00A40FBE">
      <w:pPr>
        <w:spacing w:line="276" w:lineRule="auto"/>
        <w:ind w:left="4253" w:firstLine="3118"/>
        <w:rPr>
          <w:bCs/>
          <w:i/>
          <w:iCs/>
          <w:caps/>
        </w:rPr>
      </w:pPr>
      <w:r>
        <w:rPr>
          <w:bCs/>
          <w:i/>
          <w:iCs/>
        </w:rPr>
        <w:t>P</w:t>
      </w:r>
      <w:r w:rsidRPr="002B1105">
        <w:rPr>
          <w:bCs/>
          <w:i/>
          <w:iCs/>
        </w:rPr>
        <w:t xml:space="preserve">irkimo sąlygų </w:t>
      </w:r>
      <w:r>
        <w:rPr>
          <w:bCs/>
          <w:i/>
          <w:iCs/>
        </w:rPr>
        <w:t>3</w:t>
      </w:r>
      <w:r w:rsidRPr="002B1105">
        <w:rPr>
          <w:bCs/>
          <w:i/>
          <w:iCs/>
        </w:rPr>
        <w:t xml:space="preserve"> priedas</w:t>
      </w:r>
    </w:p>
    <w:p w14:paraId="3993155D" w14:textId="77777777" w:rsidR="00A40FBE" w:rsidRDefault="00A40FBE" w:rsidP="00D71413">
      <w:pPr>
        <w:spacing w:line="276" w:lineRule="auto"/>
        <w:ind w:right="2742"/>
        <w:jc w:val="right"/>
        <w:rPr>
          <w:bCs/>
          <w:caps/>
        </w:rPr>
      </w:pPr>
    </w:p>
    <w:p w14:paraId="1D34390F" w14:textId="0BB4FE79" w:rsidR="00D71413" w:rsidRDefault="000B0897" w:rsidP="00D71413">
      <w:pPr>
        <w:spacing w:line="276" w:lineRule="auto"/>
        <w:ind w:right="2742"/>
        <w:jc w:val="right"/>
        <w:rPr>
          <w:bCs/>
          <w:caps/>
        </w:rPr>
      </w:pPr>
      <w:r>
        <w:rPr>
          <w:bCs/>
          <w:caps/>
        </w:rPr>
        <w:t>PATVIRTINTA</w:t>
      </w:r>
    </w:p>
    <w:p w14:paraId="57E9F47A" w14:textId="47E7A866" w:rsidR="00027B83" w:rsidRDefault="000B0897" w:rsidP="00D71413">
      <w:pPr>
        <w:spacing w:line="276" w:lineRule="auto"/>
        <w:ind w:right="616"/>
        <w:jc w:val="right"/>
        <w:rPr>
          <w:bCs/>
          <w:caps/>
        </w:rPr>
      </w:pPr>
      <w:r>
        <w:rPr>
          <w:bCs/>
        </w:rPr>
        <w:t xml:space="preserve">Viešųjų pirkimų tarnybos direktoriaus </w:t>
      </w:r>
    </w:p>
    <w:p w14:paraId="4554CF13" w14:textId="77777777" w:rsidR="00027B83" w:rsidRDefault="000B0897" w:rsidP="000B0897">
      <w:pPr>
        <w:spacing w:line="276" w:lineRule="auto"/>
        <w:ind w:left="5387" w:firstLine="283"/>
        <w:jc w:val="center"/>
        <w:rPr>
          <w:bCs/>
          <w:caps/>
        </w:rPr>
      </w:pPr>
      <w:r>
        <w:rPr>
          <w:bCs/>
        </w:rPr>
        <w:t>2024 m. gruodžio  30 d. įsakymu Nr. 1S-209</w:t>
      </w:r>
    </w:p>
    <w:p w14:paraId="6198F52D" w14:textId="77777777" w:rsidR="00027B83" w:rsidRDefault="00027B83">
      <w:pPr>
        <w:spacing w:line="276" w:lineRule="auto"/>
        <w:rPr>
          <w:b/>
          <w:caps/>
        </w:rPr>
      </w:pPr>
    </w:p>
    <w:p w14:paraId="4402A10E" w14:textId="77777777" w:rsidR="00027B83" w:rsidRDefault="00027B83">
      <w:pPr>
        <w:spacing w:line="276" w:lineRule="auto"/>
        <w:jc w:val="center"/>
        <w:rPr>
          <w:b/>
          <w:caps/>
        </w:rPr>
      </w:pPr>
    </w:p>
    <w:p w14:paraId="33E96A88"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CA8B215" w14:textId="77777777" w:rsidR="00027B83" w:rsidRDefault="00027B83">
      <w:pPr>
        <w:spacing w:line="276" w:lineRule="auto"/>
        <w:jc w:val="center"/>
      </w:pPr>
    </w:p>
    <w:p w14:paraId="0EC49ED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80E04A2" w14:textId="77777777" w:rsidR="00027B83" w:rsidRDefault="00027B83">
      <w:pPr>
        <w:keepNext/>
        <w:keepLines/>
        <w:tabs>
          <w:tab w:val="left" w:pos="426"/>
        </w:tabs>
        <w:spacing w:line="276" w:lineRule="auto"/>
        <w:jc w:val="both"/>
        <w:rPr>
          <w:rFonts w:eastAsia="Cambria"/>
          <w:b/>
          <w:bCs/>
          <w:caps/>
          <w14:numSpacing w14:val="tabular"/>
        </w:rPr>
      </w:pPr>
    </w:p>
    <w:p w14:paraId="3CD4779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DFDCE2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CDA7B4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B7DC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C8E7F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1AC313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5EA01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4752A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3AA663" w14:textId="6197201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976B4" w:rsidRPr="005976B4">
        <w:rPr>
          <w:rFonts w:eastAsia="Arial"/>
          <w:b/>
          <w:bCs/>
          <w:szCs w:val="24"/>
        </w:rPr>
        <w:t>Paslaugų trūkumai </w:t>
      </w:r>
      <w:r w:rsidR="005976B4" w:rsidRPr="005976B4">
        <w:rPr>
          <w:rFonts w:eastAsia="Arial"/>
          <w:szCs w:val="24"/>
        </w:rPr>
        <w:t>–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190DF60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A3A6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6C48E4F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3858B8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46E7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2C06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0021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01011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36AABCA"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E4D2F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115C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F1B8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DC3618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82595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2A9D61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8608E3"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0FEE04" w14:textId="77777777" w:rsidR="00027B83" w:rsidRDefault="00027B83">
      <w:pPr>
        <w:keepNext/>
        <w:keepLines/>
        <w:tabs>
          <w:tab w:val="left" w:pos="567"/>
        </w:tabs>
        <w:spacing w:line="276" w:lineRule="auto"/>
        <w:ind w:left="792"/>
        <w:jc w:val="both"/>
        <w:rPr>
          <w:rFonts w:eastAsia="Cambria"/>
          <w:b/>
          <w:bCs/>
          <w14:numSpacing w14:val="tabular"/>
        </w:rPr>
      </w:pPr>
    </w:p>
    <w:p w14:paraId="032AEB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9AF0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2F780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C08DF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B65A7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5D2B6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C0DD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F84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0517C6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C1A6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1CB9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1FEB4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64CB5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D9F2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2C3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595E0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E79CF9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1CEC61"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AA524F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C8929B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51264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DB7370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8C630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3104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0045D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78F69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59A245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7079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702DAB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38D288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585D3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FC09B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90CFD4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25C8F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03196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F36DA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6C247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6337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FA961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06F315" w14:textId="4834212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976B4" w:rsidRPr="005976B4">
        <w:rPr>
          <w:rFonts w:eastAsia="Arial"/>
        </w:rPr>
        <w:t>laikytųsi Tiekėjo pasiūlyme nurodytų įsipareigojimų, įskaitant, bet neapsiribojant – atitiktų Tiekėjo pasiūlyme nurodytų kriterijų, dėl kurių jo pasiūlymas buvo išrinktas ekonomiškai naudingiausiu (toliau – </w:t>
      </w:r>
      <w:r w:rsidR="005976B4" w:rsidRPr="005976B4">
        <w:rPr>
          <w:rFonts w:eastAsia="Arial"/>
          <w:b/>
          <w:bCs/>
        </w:rPr>
        <w:t>Kokybiniai kriterijai</w:t>
      </w:r>
      <w:r w:rsidR="005976B4" w:rsidRPr="005976B4">
        <w:rPr>
          <w:rFonts w:eastAsia="Arial"/>
        </w:rPr>
        <w:t>), reikšmes ir parametrus. Šiame papunktyje nurodytų įsipareigojimų laikymosi tikrinimo tvarka nustatoma Specialiosiose sąlygose</w:t>
      </w:r>
      <w:r>
        <w:rPr>
          <w:rFonts w:eastAsia="Arial"/>
        </w:rPr>
        <w:t>;</w:t>
      </w:r>
    </w:p>
    <w:p w14:paraId="05A84F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F48C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B0DE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4D03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928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231E62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F573C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0A705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815C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7BF50C3" w14:textId="2D25B18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976B4" w:rsidRPr="005976B4">
        <w:rPr>
          <w:rFonts w:eastAsia="Arial"/>
        </w:rPr>
        <w:t>Tiekėjas gali keisti ir (ar) pasitelkti subtiekėjus ir (ar) specialistus šiame Sutarties poskyryje nustatytais atvejais ir tvarka</w:t>
      </w:r>
      <w:r>
        <w:rPr>
          <w:rFonts w:eastAsia="Arial"/>
        </w:rPr>
        <w:t>.</w:t>
      </w:r>
    </w:p>
    <w:p w14:paraId="618A3D2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F596135" w14:textId="4B3F5606"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2B27F8" w:rsidRPr="002B27F8">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002B27F8" w:rsidRPr="002B27F8">
        <w:rPr>
          <w:rFonts w:eastAsia="Cambria"/>
          <w:b/>
          <w:bCs/>
          <w:shd w:val="clear" w:color="auto" w:fill="FFFFFF"/>
        </w:rPr>
        <w:t> </w:t>
      </w:r>
      <w:r w:rsidR="002B27F8" w:rsidRPr="002B27F8">
        <w:rPr>
          <w:rFonts w:eastAsia="Cambria"/>
          <w:shd w:val="clear" w:color="auto" w:fill="FFFFFF"/>
        </w:rPr>
        <w:t>kriterijams pagrįsti (jei taikoma), Tiekėjui taikoma Specialiosiose sąlygose nustatyto dydžio bauda</w:t>
      </w:r>
      <w:r>
        <w:rPr>
          <w:rFonts w:eastAsia="Cambria"/>
          <w:shd w:val="clear" w:color="auto" w:fill="FFFFFF"/>
        </w:rPr>
        <w:t>.</w:t>
      </w:r>
    </w:p>
    <w:p w14:paraId="72F2E5C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B65CD9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B8E2DC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87FA747"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441232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EEC9F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0C6DC0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7F4B7F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2423F0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2788247" w14:textId="6787F126"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2AA101" w14:textId="2CFB60C1"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6F7A9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BE6A18" w14:textId="3A9A5A82"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A02E0C" w:rsidRPr="00A02E0C">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8F8C48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A986D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4AE1C86" w14:textId="66134A2D"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02E0C" w:rsidRPr="00A02E0C">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Pr>
          <w:rFonts w:eastAsia="Cambria"/>
        </w:rPr>
        <w:t>.</w:t>
      </w:r>
    </w:p>
    <w:p w14:paraId="168903AB"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5E79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06567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D461A5C"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56DE0BC"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5377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422C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315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533E1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67A29F" w14:textId="28626FA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A02E0C" w:rsidRPr="00A02E0C">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Pr>
          <w:rFonts w:eastAsia="Cambria"/>
          <w:shd w:val="clear" w:color="auto" w:fill="FFFFFF"/>
        </w:rPr>
        <w:t>.</w:t>
      </w:r>
    </w:p>
    <w:p w14:paraId="5CD65F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1B15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52082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330D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96D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06F1E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7A19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741AD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A82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F407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E0A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0B2BF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475BB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3987A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9943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BF69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7460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57B81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13E4C4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13E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CD2D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5F7D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4B59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BCBC5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091EB5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8FE0FA5"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AAF8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1670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E72E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EA07B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637BD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7610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36735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6AA5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69D1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A90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0126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2FCE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11ED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BEE7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D46CC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5CF3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E4B9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BE93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4E8D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84A87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23FF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211A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FF1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F1586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E3F0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86C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D794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579F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8ADC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35444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8996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061D7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48E49C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B1C4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DB37F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FFEAF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BE5911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0FD1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952CC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8EA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3687F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E85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813C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F06A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2DE3EC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31C49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3B31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F60B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635D12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A6B2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5A6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892FBA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CC3F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B8A66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D41B0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1DA7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DA21AE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EF9978" w14:textId="2408F47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53EDD" w:rsidRPr="00D53EDD">
        <w:rPr>
          <w:rFonts w:eastAsia="Arial"/>
        </w:rPr>
        <w:t xml:space="preserve">Pirkėjas, per Sutartyje nurodytą garantinį terminą (jei taikoma) nustatęs Paslaugų trūkumų, turi nedelsdamas, bet ne vėliau nei per 30 (trisdešimt) dienų ir ne vėliau nei iki garantinio termino pabaigos, </w:t>
      </w:r>
      <w:r w:rsidR="00D53EDD" w:rsidRPr="00D53EDD">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18DF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BC49C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6807E0"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203045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8CBB53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9F3A67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4618F1" w14:textId="77777777" w:rsidR="00027B83" w:rsidRDefault="00027B83">
      <w:pPr>
        <w:tabs>
          <w:tab w:val="left" w:pos="567"/>
          <w:tab w:val="left" w:pos="851"/>
          <w:tab w:val="left" w:pos="992"/>
          <w:tab w:val="left" w:pos="1134"/>
        </w:tabs>
        <w:spacing w:line="276" w:lineRule="auto"/>
        <w:jc w:val="both"/>
        <w:rPr>
          <w:rFonts w:eastAsia="Arial"/>
          <w:b/>
          <w:bCs/>
        </w:rPr>
      </w:pPr>
    </w:p>
    <w:p w14:paraId="4337B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5E69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FBC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2431D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D5AF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7C898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8DC5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D609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038B7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ADD83A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F1086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80D0D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D153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4899A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EC5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1D6E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4278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053B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BC4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56DBB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ACEDE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E2ED7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20B3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F8268D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C0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84CEF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A84B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8C82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6519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814DD1"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493346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4F09D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3991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F8D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15C2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D661B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6E60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6889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62653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D31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4E6F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15B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384CC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FE6079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BF216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7025B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6375B0"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A687D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BB58DE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F11EF7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E1CC7E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12DC5AE"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5791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03D2E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BFD14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CD2C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2FEC1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E81B2F5"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0BB314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85D52B1"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F3A467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AE07F0" w14:textId="77777777" w:rsidR="00027B83" w:rsidRDefault="00027B83">
      <w:pPr>
        <w:tabs>
          <w:tab w:val="left" w:pos="567"/>
        </w:tabs>
        <w:spacing w:line="276" w:lineRule="auto"/>
        <w:jc w:val="both"/>
        <w:textAlignment w:val="baseline"/>
        <w:rPr>
          <w:b/>
          <w:bCs/>
        </w:rPr>
      </w:pPr>
    </w:p>
    <w:p w14:paraId="547371AE"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BDD04D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83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3F0A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8222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7DA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28558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B340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C97AA7"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77307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2E241E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07465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23129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B8DC6C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0EE36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B35F77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62D03E"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DBAFB8"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4BF0ED7A" w14:textId="77777777" w:rsidR="00027B83" w:rsidRDefault="000B0897">
      <w:pPr>
        <w:tabs>
          <w:tab w:val="left" w:pos="567"/>
        </w:tabs>
        <w:spacing w:line="276" w:lineRule="auto"/>
        <w:jc w:val="both"/>
        <w:textAlignment w:val="baseline"/>
      </w:pPr>
      <w:r>
        <w:t>12.1.7. Avanso užtikrinimo suma turi būti nurodoma ir išmokama eurais.</w:t>
      </w:r>
    </w:p>
    <w:p w14:paraId="74D32DA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48BFCD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6FD0E5"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ADC6A6"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2AA7F8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EB6B35" w14:textId="77777777" w:rsidR="00027B83" w:rsidRDefault="00027B83">
      <w:pPr>
        <w:tabs>
          <w:tab w:val="left" w:pos="567"/>
        </w:tabs>
        <w:spacing w:line="276" w:lineRule="auto"/>
        <w:jc w:val="both"/>
        <w:textAlignment w:val="baseline"/>
      </w:pPr>
    </w:p>
    <w:p w14:paraId="1F7CC9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13EE8B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7289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61B59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3F99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00F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0A2C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64BFD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4DC4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84F3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D8AB46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D37A9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749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27F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624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C95ED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D35E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DE10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7951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4982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2F0D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208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C9D4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0D9E7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69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C6FE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E2881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FD8D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4268A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590A1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8A165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08C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0941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2522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9F011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F95FB0" w14:textId="77777777" w:rsidR="00027B83" w:rsidRDefault="00027B83">
      <w:pPr>
        <w:tabs>
          <w:tab w:val="left" w:pos="0"/>
          <w:tab w:val="left" w:pos="851"/>
          <w:tab w:val="left" w:pos="992"/>
          <w:tab w:val="left" w:pos="1134"/>
        </w:tabs>
        <w:spacing w:line="276" w:lineRule="auto"/>
        <w:jc w:val="both"/>
        <w:rPr>
          <w:rFonts w:eastAsia="Arial"/>
          <w:b/>
          <w:bCs/>
        </w:rPr>
      </w:pPr>
    </w:p>
    <w:p w14:paraId="42D8D3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33E88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0342A9"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521418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DBED1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22D69B" w14:textId="77777777" w:rsidR="00027B83" w:rsidRDefault="00027B83">
      <w:pPr>
        <w:tabs>
          <w:tab w:val="left" w:pos="567"/>
        </w:tabs>
        <w:spacing w:line="276" w:lineRule="auto"/>
        <w:jc w:val="both"/>
        <w:textAlignment w:val="baseline"/>
        <w:rPr>
          <w:b/>
          <w:bCs/>
        </w:rPr>
      </w:pPr>
    </w:p>
    <w:p w14:paraId="128FD6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35C53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DB13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F9013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4201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3A2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8B77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815F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3D71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339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80CED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8AF92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84FC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DE1125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E895D1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C5D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A0793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72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D82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D62C5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496A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15B2AB" w14:textId="00F5B26D" w:rsidR="00A86513" w:rsidRDefault="00A86513">
      <w:pPr>
        <w:widowControl w:val="0"/>
        <w:tabs>
          <w:tab w:val="left" w:pos="567"/>
          <w:tab w:val="left" w:pos="851"/>
          <w:tab w:val="left" w:pos="992"/>
          <w:tab w:val="left" w:pos="1134"/>
        </w:tabs>
        <w:spacing w:line="276" w:lineRule="auto"/>
        <w:jc w:val="both"/>
        <w:rPr>
          <w:rFonts w:eastAsia="Arial"/>
        </w:rPr>
      </w:pPr>
      <w:r>
        <w:rPr>
          <w:rFonts w:eastAsia="Arial"/>
          <w:lang w:val="en-US"/>
        </w:rPr>
        <w:t>1</w:t>
      </w:r>
      <w:r w:rsidRPr="00A86513">
        <w:rPr>
          <w:rFonts w:eastAsia="Arial"/>
        </w:rPr>
        <w:t>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84FEB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12B82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2803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0B33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FD0989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79EE3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53B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B5B7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4655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47F6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9C8D7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8F106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98A7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863B4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EFF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5BED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7BC5F3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9D04D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CE7E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6E60C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801B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7B5F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B46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D511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40E5E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4F3B3E"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A08D7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25F12A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5C3C8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8B0467"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4D3492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4E4087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26BB96"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7F7666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20291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D5A05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73FD32"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C542B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9DB210"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C4D72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7E7D49"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99210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93E1C8"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4974E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165AB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A32368"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992091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73E663" w14:textId="77777777" w:rsidR="00027B83" w:rsidRDefault="00027B83">
      <w:pPr>
        <w:tabs>
          <w:tab w:val="left" w:pos="567"/>
        </w:tabs>
        <w:spacing w:line="276" w:lineRule="auto"/>
        <w:jc w:val="both"/>
        <w:textAlignment w:val="baseline"/>
        <w:rPr>
          <w:b/>
          <w:bCs/>
        </w:rPr>
      </w:pPr>
    </w:p>
    <w:p w14:paraId="735A49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CDC4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45846"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FBB40CF" w14:textId="77777777" w:rsidR="00027B83" w:rsidRDefault="00027B83">
      <w:pPr>
        <w:tabs>
          <w:tab w:val="left" w:pos="567"/>
          <w:tab w:val="left" w:pos="851"/>
          <w:tab w:val="left" w:pos="992"/>
          <w:tab w:val="left" w:pos="1134"/>
        </w:tabs>
        <w:spacing w:line="276" w:lineRule="auto"/>
        <w:jc w:val="both"/>
        <w:rPr>
          <w:rFonts w:eastAsia="Cambria"/>
          <w:b/>
          <w:bCs/>
        </w:rPr>
      </w:pPr>
    </w:p>
    <w:p w14:paraId="0DB21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D0E6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1A38D1"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026AD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C892F1" w14:textId="77777777" w:rsidR="00027B83" w:rsidRDefault="00027B83">
      <w:pPr>
        <w:tabs>
          <w:tab w:val="left" w:pos="567"/>
        </w:tabs>
        <w:spacing w:line="276" w:lineRule="auto"/>
        <w:jc w:val="both"/>
        <w:textAlignment w:val="baseline"/>
        <w:rPr>
          <w:b/>
          <w:bCs/>
        </w:rPr>
      </w:pPr>
    </w:p>
    <w:p w14:paraId="75BA06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C9A26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B321BC"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3321EEC2"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7D14A90"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265817" w14:textId="77777777" w:rsidR="00027B83" w:rsidRDefault="000B0897">
      <w:pPr>
        <w:tabs>
          <w:tab w:val="left" w:pos="567"/>
        </w:tabs>
        <w:spacing w:line="276" w:lineRule="auto"/>
        <w:jc w:val="both"/>
      </w:pPr>
      <w:r>
        <w:t>22.2.2.2. Tiekėjo padėtis pasikeičia ir jis atitinka pirkimo dokumentuose nustatytą pašalinimo pagrindą;</w:t>
      </w:r>
    </w:p>
    <w:p w14:paraId="210E6C2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1571EE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64979D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BD49CA8"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68A813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A8B1C6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5CE638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9CD1B6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CA0B40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C265AB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671E0FC"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D1159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53606D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B2314A"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319B807" w14:textId="52AC50D4" w:rsidR="00027B83" w:rsidRDefault="000B0897">
      <w:pPr>
        <w:tabs>
          <w:tab w:val="left" w:pos="567"/>
        </w:tabs>
        <w:spacing w:line="276" w:lineRule="auto"/>
        <w:jc w:val="both"/>
        <w:textAlignment w:val="baseline"/>
      </w:pPr>
      <w:r>
        <w:t xml:space="preserve">22.2.5. </w:t>
      </w:r>
      <w:r w:rsidR="00A86513" w:rsidRPr="00A86513">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CB5BDB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33BA871"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22B9A8C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8DB1B1" w14:textId="77777777" w:rsidR="00027B83" w:rsidRDefault="00027B83">
      <w:pPr>
        <w:tabs>
          <w:tab w:val="left" w:pos="567"/>
        </w:tabs>
        <w:spacing w:line="276" w:lineRule="auto"/>
        <w:jc w:val="both"/>
        <w:textAlignment w:val="baseline"/>
        <w:rPr>
          <w:b/>
          <w:bCs/>
        </w:rPr>
      </w:pPr>
    </w:p>
    <w:p w14:paraId="21E6AF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E34B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E27A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902362"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AA6228"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84869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82C955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16A0AE3"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C30900A" w14:textId="14CDB978" w:rsidR="00027B83" w:rsidRDefault="000B0897">
      <w:pPr>
        <w:tabs>
          <w:tab w:val="left" w:pos="567"/>
        </w:tabs>
        <w:spacing w:line="276" w:lineRule="auto"/>
        <w:jc w:val="both"/>
        <w:textAlignment w:val="baseline"/>
      </w:pPr>
      <w:r>
        <w:lastRenderedPageBreak/>
        <w:t xml:space="preserve">22.3.5. </w:t>
      </w:r>
      <w:r w:rsidR="00A86513" w:rsidRPr="00A86513">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E12A6D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97BD2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4077B5" w14:textId="77777777" w:rsidR="00027B83" w:rsidRDefault="00027B83">
      <w:pPr>
        <w:tabs>
          <w:tab w:val="left" w:pos="567"/>
        </w:tabs>
        <w:spacing w:line="276" w:lineRule="auto"/>
        <w:jc w:val="both"/>
        <w:textAlignment w:val="baseline"/>
        <w:rPr>
          <w:b/>
          <w:bCs/>
        </w:rPr>
      </w:pPr>
    </w:p>
    <w:p w14:paraId="383D1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B62E7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5A904D"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95E9FA7" w14:textId="77777777" w:rsidR="00027B83" w:rsidRDefault="000B0897">
      <w:pPr>
        <w:tabs>
          <w:tab w:val="left" w:pos="567"/>
        </w:tabs>
        <w:spacing w:line="276" w:lineRule="auto"/>
        <w:jc w:val="both"/>
        <w:textAlignment w:val="baseline"/>
      </w:pPr>
      <w:r>
        <w:t>22.4.2. Nutraukus Sutartį, Šalys privalo:</w:t>
      </w:r>
    </w:p>
    <w:p w14:paraId="3E1FC706"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42306A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EC3D7F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A41E725" w14:textId="77777777" w:rsidR="00027B83" w:rsidRDefault="00027B83">
      <w:pPr>
        <w:tabs>
          <w:tab w:val="left" w:pos="567"/>
        </w:tabs>
        <w:spacing w:line="276" w:lineRule="auto"/>
        <w:jc w:val="both"/>
        <w:textAlignment w:val="baseline"/>
        <w:rPr>
          <w:b/>
          <w:bCs/>
        </w:rPr>
      </w:pPr>
    </w:p>
    <w:p w14:paraId="3D4D2E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0E85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1FAC1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F18A2C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29724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11DA4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F05A8C" w14:textId="77777777" w:rsidR="00027B83" w:rsidRDefault="000B0897">
      <w:pPr>
        <w:spacing w:line="276" w:lineRule="auto"/>
        <w:jc w:val="both"/>
      </w:pPr>
      <w:r>
        <w:t>23.1.4. Šalys sudarė rašytinį Susitarimą prie Sutarties dėl prekių keitimo.</w:t>
      </w:r>
    </w:p>
    <w:p w14:paraId="6ECE6487"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7EF38D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8ED86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31198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5125F3A"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CDBF9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6583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73CF5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9E5F26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59143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0CF60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C80A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3FD75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B359E6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0B38F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FD5714F" w14:textId="77777777" w:rsidR="000B0897" w:rsidRDefault="000B0897" w:rsidP="00D71413">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5095FB72" w14:textId="13728CC6" w:rsidR="00027B83" w:rsidRDefault="00027B83" w:rsidP="00D71413">
      <w:pPr>
        <w:spacing w:line="276" w:lineRule="auto"/>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77C6" w14:textId="77777777" w:rsidR="00A26927" w:rsidRDefault="00A26927">
      <w:pPr>
        <w:rPr>
          <w:sz w:val="20"/>
        </w:rPr>
      </w:pPr>
      <w:r>
        <w:rPr>
          <w:sz w:val="20"/>
        </w:rPr>
        <w:separator/>
      </w:r>
    </w:p>
  </w:endnote>
  <w:endnote w:type="continuationSeparator" w:id="0">
    <w:p w14:paraId="09345AA9" w14:textId="77777777" w:rsidR="00A26927" w:rsidRDefault="00A26927">
      <w:pPr>
        <w:rPr>
          <w:sz w:val="20"/>
        </w:rPr>
      </w:pPr>
      <w:r>
        <w:rPr>
          <w:sz w:val="20"/>
        </w:rPr>
        <w:continuationSeparator/>
      </w:r>
    </w:p>
  </w:endnote>
  <w:endnote w:type="continuationNotice" w:id="1">
    <w:p w14:paraId="24DF0422" w14:textId="77777777" w:rsidR="00A26927" w:rsidRDefault="00A26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AC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C6C9" w14:textId="77777777" w:rsidR="00A26927" w:rsidRDefault="00A26927">
      <w:pPr>
        <w:rPr>
          <w:sz w:val="20"/>
        </w:rPr>
      </w:pPr>
      <w:r>
        <w:rPr>
          <w:sz w:val="20"/>
        </w:rPr>
        <w:separator/>
      </w:r>
    </w:p>
  </w:footnote>
  <w:footnote w:type="continuationSeparator" w:id="0">
    <w:p w14:paraId="6EBB9F26" w14:textId="77777777" w:rsidR="00A26927" w:rsidRDefault="00A26927">
      <w:pPr>
        <w:rPr>
          <w:sz w:val="20"/>
        </w:rPr>
      </w:pPr>
      <w:r>
        <w:rPr>
          <w:sz w:val="20"/>
        </w:rPr>
        <w:continuationSeparator/>
      </w:r>
    </w:p>
  </w:footnote>
  <w:footnote w:type="continuationNotice" w:id="1">
    <w:p w14:paraId="4C27D45F" w14:textId="77777777" w:rsidR="00A26927" w:rsidRDefault="00A26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953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B8909B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706"/>
    <w:rsid w:val="000B0897"/>
    <w:rsid w:val="0023719A"/>
    <w:rsid w:val="0029409B"/>
    <w:rsid w:val="002B27F8"/>
    <w:rsid w:val="003A251E"/>
    <w:rsid w:val="003C4402"/>
    <w:rsid w:val="003D6EC1"/>
    <w:rsid w:val="004E061D"/>
    <w:rsid w:val="00534BFA"/>
    <w:rsid w:val="005976B4"/>
    <w:rsid w:val="00671F81"/>
    <w:rsid w:val="007D7952"/>
    <w:rsid w:val="008334B6"/>
    <w:rsid w:val="008A2093"/>
    <w:rsid w:val="009728BC"/>
    <w:rsid w:val="009828F6"/>
    <w:rsid w:val="0098460B"/>
    <w:rsid w:val="009A2FC9"/>
    <w:rsid w:val="009F5BC2"/>
    <w:rsid w:val="00A02E0C"/>
    <w:rsid w:val="00A26927"/>
    <w:rsid w:val="00A40FBE"/>
    <w:rsid w:val="00A86513"/>
    <w:rsid w:val="00AC7622"/>
    <w:rsid w:val="00B252A1"/>
    <w:rsid w:val="00B37E3B"/>
    <w:rsid w:val="00B64D6A"/>
    <w:rsid w:val="00B73830"/>
    <w:rsid w:val="00B94480"/>
    <w:rsid w:val="00BB6406"/>
    <w:rsid w:val="00BC1C99"/>
    <w:rsid w:val="00C44E19"/>
    <w:rsid w:val="00CA2E5E"/>
    <w:rsid w:val="00D439EB"/>
    <w:rsid w:val="00D53EDD"/>
    <w:rsid w:val="00D71413"/>
    <w:rsid w:val="00DA4E0C"/>
    <w:rsid w:val="00F60BD9"/>
    <w:rsid w:val="00FF71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26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D71413"/>
    <w:pPr>
      <w:tabs>
        <w:tab w:val="center" w:pos="4819"/>
        <w:tab w:val="right" w:pos="9638"/>
      </w:tabs>
    </w:pPr>
  </w:style>
  <w:style w:type="character" w:customStyle="1" w:styleId="HeaderChar">
    <w:name w:val="Header Char"/>
    <w:basedOn w:val="DefaultParagraphFont"/>
    <w:link w:val="Header"/>
    <w:rsid w:val="00D71413"/>
  </w:style>
  <w:style w:type="paragraph" w:styleId="Footer">
    <w:name w:val="footer"/>
    <w:basedOn w:val="Normal"/>
    <w:link w:val="FooterChar"/>
    <w:unhideWhenUsed/>
    <w:rsid w:val="00D71413"/>
    <w:pPr>
      <w:tabs>
        <w:tab w:val="center" w:pos="4819"/>
        <w:tab w:val="right" w:pos="9638"/>
      </w:tabs>
    </w:pPr>
  </w:style>
  <w:style w:type="character" w:customStyle="1" w:styleId="FooterChar">
    <w:name w:val="Footer Char"/>
    <w:basedOn w:val="DefaultParagraphFont"/>
    <w:link w:val="Footer"/>
    <w:rsid w:val="00D71413"/>
  </w:style>
  <w:style w:type="paragraph" w:styleId="Revision">
    <w:name w:val="Revision"/>
    <w:hidden/>
    <w:semiHidden/>
    <w:rsid w:val="003D6EC1"/>
  </w:style>
  <w:style w:type="character" w:styleId="CommentReference">
    <w:name w:val="annotation reference"/>
    <w:basedOn w:val="DefaultParagraphFont"/>
    <w:semiHidden/>
    <w:unhideWhenUsed/>
    <w:rsid w:val="003D6EC1"/>
    <w:rPr>
      <w:sz w:val="16"/>
      <w:szCs w:val="16"/>
    </w:rPr>
  </w:style>
  <w:style w:type="paragraph" w:styleId="CommentText">
    <w:name w:val="annotation text"/>
    <w:basedOn w:val="Normal"/>
    <w:link w:val="CommentTextChar"/>
    <w:unhideWhenUsed/>
    <w:rsid w:val="003D6EC1"/>
    <w:rPr>
      <w:sz w:val="20"/>
    </w:rPr>
  </w:style>
  <w:style w:type="character" w:customStyle="1" w:styleId="CommentTextChar">
    <w:name w:val="Comment Text Char"/>
    <w:basedOn w:val="DefaultParagraphFont"/>
    <w:link w:val="CommentText"/>
    <w:rsid w:val="003D6EC1"/>
    <w:rPr>
      <w:sz w:val="20"/>
    </w:rPr>
  </w:style>
  <w:style w:type="paragraph" w:styleId="CommentSubject">
    <w:name w:val="annotation subject"/>
    <w:basedOn w:val="CommentText"/>
    <w:next w:val="CommentText"/>
    <w:link w:val="CommentSubjectChar"/>
    <w:semiHidden/>
    <w:unhideWhenUsed/>
    <w:rsid w:val="003D6EC1"/>
    <w:rPr>
      <w:b/>
      <w:bCs/>
    </w:rPr>
  </w:style>
  <w:style w:type="character" w:customStyle="1" w:styleId="CommentSubjectChar">
    <w:name w:val="Comment Subject Char"/>
    <w:basedOn w:val="CommentTextChar"/>
    <w:link w:val="CommentSubject"/>
    <w:semiHidden/>
    <w:rsid w:val="003D6EC1"/>
    <w:rPr>
      <w:b/>
      <w:bCs/>
      <w:sz w:val="20"/>
    </w:rPr>
  </w:style>
  <w:style w:type="paragraph" w:styleId="FootnoteText">
    <w:name w:val="footnote text"/>
    <w:basedOn w:val="Normal"/>
    <w:link w:val="FootnoteTextChar"/>
    <w:semiHidden/>
    <w:unhideWhenUsed/>
    <w:rsid w:val="009F5BC2"/>
    <w:rPr>
      <w:sz w:val="20"/>
    </w:rPr>
  </w:style>
  <w:style w:type="character" w:customStyle="1" w:styleId="FootnoteTextChar">
    <w:name w:val="Footnote Text Char"/>
    <w:basedOn w:val="DefaultParagraphFont"/>
    <w:link w:val="FootnoteText"/>
    <w:semiHidden/>
    <w:rsid w:val="009F5BC2"/>
    <w:rPr>
      <w:sz w:val="20"/>
    </w:rPr>
  </w:style>
  <w:style w:type="character" w:styleId="FootnoteReference">
    <w:name w:val="footnote reference"/>
    <w:basedOn w:val="DefaultParagraphFont"/>
    <w:semiHidden/>
    <w:unhideWhenUsed/>
    <w:rsid w:val="009F5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56816</Words>
  <Characters>32386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Raimonda Žukauskaitė</cp:lastModifiedBy>
  <cp:revision>2</cp:revision>
  <cp:lastPrinted>2017-06-29T23:42:00Z</cp:lastPrinted>
  <dcterms:created xsi:type="dcterms:W3CDTF">2025-10-28T07:44:00Z</dcterms:created>
  <dcterms:modified xsi:type="dcterms:W3CDTF">2025-10-28T07:44:00Z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