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30FF" w14:textId="4BB0625C" w:rsidR="00325822" w:rsidRPr="00186550" w:rsidRDefault="00AE7487" w:rsidP="00325822">
      <w:pPr>
        <w:pStyle w:val="Antrat3"/>
        <w:spacing w:before="0" w:after="0"/>
        <w:jc w:val="right"/>
        <w:rPr>
          <w:rFonts w:ascii="Joosp" w:hAnsi="Joosp" w:cs="Arial"/>
          <w:b w:val="0"/>
          <w:bCs/>
          <w:sz w:val="21"/>
          <w:szCs w:val="21"/>
        </w:rPr>
      </w:pPr>
      <w:bookmarkStart w:id="0" w:name="_Toc85439811"/>
      <w:bookmarkStart w:id="1" w:name="treciaspriedas"/>
      <w:r w:rsidRPr="00186550">
        <w:rPr>
          <w:rFonts w:ascii="Joosp" w:hAnsi="Joosp" w:cs="Arial"/>
          <w:b w:val="0"/>
          <w:bCs/>
          <w:sz w:val="21"/>
          <w:szCs w:val="21"/>
        </w:rPr>
        <w:t>Pirkimo sąlygų 3</w:t>
      </w:r>
      <w:r w:rsidR="00325822" w:rsidRPr="00186550">
        <w:rPr>
          <w:rFonts w:ascii="Joosp" w:hAnsi="Joosp" w:cs="Arial"/>
          <w:b w:val="0"/>
          <w:bCs/>
          <w:sz w:val="21"/>
          <w:szCs w:val="21"/>
        </w:rPr>
        <w:t xml:space="preserve"> priedas „Tiekėjų kvalifikacijos reikalavimai ir reikalaujami kokybės bei aplinkos apsaugos vadybos sistemų standartai“</w:t>
      </w:r>
      <w:bookmarkEnd w:id="0"/>
    </w:p>
    <w:bookmarkEnd w:id="1"/>
    <w:p w14:paraId="791A3100" w14:textId="77777777" w:rsidR="00325822" w:rsidRPr="00186550" w:rsidRDefault="00325822" w:rsidP="00325822">
      <w:pPr>
        <w:spacing w:after="240"/>
        <w:rPr>
          <w:rFonts w:ascii="Joosp" w:hAnsi="Joosp" w:cs="Arial"/>
          <w:smallCaps/>
          <w:sz w:val="28"/>
          <w:szCs w:val="28"/>
        </w:rPr>
      </w:pPr>
    </w:p>
    <w:p w14:paraId="791A3102" w14:textId="35F3A72C" w:rsidR="00325822" w:rsidRPr="00186550" w:rsidRDefault="00325822" w:rsidP="00325822">
      <w:pPr>
        <w:spacing w:after="240"/>
        <w:jc w:val="center"/>
        <w:rPr>
          <w:rFonts w:ascii="Joosp" w:eastAsia="Arial" w:hAnsi="Joosp" w:cs="Arial"/>
          <w:b/>
          <w:bCs/>
          <w:smallCaps/>
          <w:sz w:val="24"/>
          <w:szCs w:val="24"/>
        </w:rPr>
      </w:pPr>
      <w:r w:rsidRPr="00186550">
        <w:rPr>
          <w:rFonts w:ascii="Joosp" w:eastAsia="Arial" w:hAnsi="Joosp" w:cs="Arial"/>
          <w:b/>
          <w:bCs/>
          <w:smallCaps/>
          <w:sz w:val="24"/>
          <w:szCs w:val="24"/>
        </w:rPr>
        <w:t>TIEKĖJŲ KVALIFIKACIJOS REIKALAVIMAI IR REIKALAVIMAI LAIKYTIS KOKYBĖS VADYBOS SISTEMOS IR (ARBA) APLINKOS APSAUGOS VADYBOS SISTEMOS STANDARTŲ</w:t>
      </w:r>
    </w:p>
    <w:p w14:paraId="139864AA" w14:textId="77777777" w:rsidR="0070669A" w:rsidRPr="00186550" w:rsidRDefault="0070669A" w:rsidP="0070669A">
      <w:pPr>
        <w:spacing w:line="276" w:lineRule="auto"/>
        <w:ind w:left="567"/>
        <w:rPr>
          <w:rFonts w:ascii="Joosp" w:eastAsia="Arial" w:hAnsi="Joosp" w:cs="Arial"/>
          <w:sz w:val="21"/>
          <w:szCs w:val="21"/>
        </w:rPr>
      </w:pPr>
    </w:p>
    <w:p w14:paraId="641D0B9B" w14:textId="426A3100" w:rsidR="00973937" w:rsidRPr="00186550" w:rsidRDefault="00AE7487" w:rsidP="00AE7487">
      <w:pPr>
        <w:numPr>
          <w:ilvl w:val="0"/>
          <w:numId w:val="1"/>
        </w:numPr>
        <w:tabs>
          <w:tab w:val="left" w:pos="851"/>
        </w:tabs>
        <w:spacing w:after="160" w:line="276" w:lineRule="auto"/>
        <w:ind w:left="0" w:firstLine="567"/>
        <w:contextualSpacing/>
        <w:jc w:val="both"/>
        <w:rPr>
          <w:rFonts w:ascii="Joosp" w:eastAsiaTheme="minorHAnsi" w:hAnsi="Joosp" w:cs="Arial"/>
        </w:rPr>
      </w:pPr>
      <w:r w:rsidRPr="00186550">
        <w:rPr>
          <w:rFonts w:ascii="Joosp" w:eastAsiaTheme="minorHAnsi" w:hAnsi="Joosp" w:cs="Arial"/>
        </w:rPr>
        <w:t>Reikalavimai tiekėjų kvalifikacijai nėra nustatomi</w:t>
      </w:r>
      <w:r w:rsidR="00973937" w:rsidRPr="00186550">
        <w:rPr>
          <w:rFonts w:ascii="Joosp" w:eastAsiaTheme="minorHAnsi" w:hAnsi="Joosp" w:cs="Arial"/>
        </w:rPr>
        <w:t>.</w:t>
      </w:r>
    </w:p>
    <w:p w14:paraId="4B618866" w14:textId="5D742274" w:rsidR="00297894" w:rsidRPr="00186550" w:rsidRDefault="00297894" w:rsidP="00297894">
      <w:pPr>
        <w:pStyle w:val="Sraopastraipa"/>
        <w:spacing w:line="20" w:lineRule="atLeast"/>
        <w:ind w:left="0" w:firstLine="567"/>
        <w:rPr>
          <w:rFonts w:ascii="Joosp" w:hAnsi="Joosp" w:cs="Arial"/>
          <w:color w:val="000000"/>
          <w:sz w:val="20"/>
          <w:szCs w:val="20"/>
        </w:rPr>
      </w:pPr>
      <w:r w:rsidRPr="00186550">
        <w:rPr>
          <w:rFonts w:ascii="Joosp" w:hAnsi="Joosp" w:cs="Arial"/>
          <w:color w:val="000000"/>
          <w:sz w:val="20"/>
          <w:szCs w:val="20"/>
        </w:rPr>
        <w:t>2. Tiekėjai turi atitikti šiame priede nustatytus reikalavimus dėl aplinkos apsaugos vadybos sistemos standartų laikymosi.</w:t>
      </w:r>
      <w:r w:rsidR="00AE7487" w:rsidRPr="00186550">
        <w:rPr>
          <w:rFonts w:ascii="Joosp" w:hAnsi="Joosp"/>
        </w:rPr>
        <w:t xml:space="preserve"> </w:t>
      </w:r>
      <w:r w:rsidR="00AE7487" w:rsidRPr="00186550">
        <w:rPr>
          <w:rFonts w:ascii="Joosp" w:hAnsi="Joosp" w:cs="Arial"/>
          <w:color w:val="000000"/>
          <w:sz w:val="20"/>
          <w:szCs w:val="20"/>
        </w:rPr>
        <w:t>Atitiktį reikalavimui įrodančius dokumentus bus prašoma pateikti tik iš galimo laimėtojo.</w:t>
      </w:r>
    </w:p>
    <w:p w14:paraId="1C7E897C" w14:textId="41FABE41" w:rsidR="00297894" w:rsidRPr="00186550" w:rsidRDefault="00297894" w:rsidP="0070669A">
      <w:pPr>
        <w:spacing w:line="276" w:lineRule="auto"/>
        <w:ind w:left="567"/>
        <w:rPr>
          <w:rFonts w:ascii="Joosp" w:eastAsia="Arial" w:hAnsi="Joosp" w:cs="Arial"/>
        </w:rPr>
      </w:pPr>
    </w:p>
    <w:tbl>
      <w:tblPr>
        <w:tblStyle w:val="TableGrid3"/>
        <w:tblW w:w="10060" w:type="dxa"/>
        <w:tblLook w:val="04A0" w:firstRow="1" w:lastRow="0" w:firstColumn="1" w:lastColumn="0" w:noHBand="0" w:noVBand="1"/>
      </w:tblPr>
      <w:tblGrid>
        <w:gridCol w:w="695"/>
        <w:gridCol w:w="2986"/>
        <w:gridCol w:w="2835"/>
        <w:gridCol w:w="3544"/>
      </w:tblGrid>
      <w:tr w:rsidR="00297894" w:rsidRPr="00186550" w14:paraId="5920A8B2" w14:textId="77777777" w:rsidTr="00186550">
        <w:trPr>
          <w:cantSplit/>
          <w:trHeight w:val="585"/>
          <w:tblHeader/>
        </w:trPr>
        <w:tc>
          <w:tcPr>
            <w:tcW w:w="69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E8937E3" w14:textId="77777777" w:rsidR="00297894" w:rsidRPr="00186550" w:rsidRDefault="00297894" w:rsidP="00297894">
            <w:pPr>
              <w:jc w:val="center"/>
              <w:rPr>
                <w:rFonts w:ascii="Joosp" w:eastAsia="Times New Roman" w:hAnsi="Joosp" w:cs="Arial"/>
                <w:b/>
                <w:bCs/>
              </w:rPr>
            </w:pPr>
            <w:r w:rsidRPr="00186550">
              <w:rPr>
                <w:rFonts w:ascii="Joosp" w:eastAsiaTheme="minorHAnsi" w:hAnsi="Joosp" w:cs="Arial"/>
                <w:b/>
                <w:bCs/>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5131EE48" w14:textId="18A4E3A5" w:rsidR="00297894" w:rsidRPr="00186550" w:rsidRDefault="00297894" w:rsidP="00297894">
            <w:pPr>
              <w:jc w:val="center"/>
              <w:rPr>
                <w:rFonts w:ascii="Joosp" w:eastAsiaTheme="minorHAnsi" w:hAnsi="Joosp" w:cs="Arial"/>
                <w:b/>
                <w:bCs/>
              </w:rPr>
            </w:pPr>
            <w:r w:rsidRPr="00186550">
              <w:rPr>
                <w:rFonts w:ascii="Joosp" w:hAnsi="Joosp" w:cs="Arial"/>
                <w:b/>
                <w:bCs/>
                <w:color w:val="000000"/>
              </w:rPr>
              <w:t xml:space="preserve">Reikalavimas </w:t>
            </w:r>
            <w:r w:rsidRPr="00186550">
              <w:rPr>
                <w:rFonts w:ascii="Joosp" w:eastAsiaTheme="minorHAnsi" w:hAnsi="Joosp" w:cs="Arial"/>
                <w:b/>
                <w:bCs/>
                <w:lang w:eastAsia="en-US"/>
              </w:rPr>
              <w:t xml:space="preserve">dėl </w:t>
            </w:r>
            <w:r w:rsidRPr="00186550">
              <w:rPr>
                <w:rFonts w:ascii="Joosp" w:hAnsi="Joosp" w:cs="Arial"/>
                <w:b/>
                <w:bCs/>
                <w:iCs/>
                <w:lang w:eastAsia="en-US"/>
              </w:rPr>
              <w:t>aplinkos apsaugos vadybos sistemos standartų</w:t>
            </w:r>
            <w:r w:rsidR="00E271FA" w:rsidRPr="00186550">
              <w:rPr>
                <w:rFonts w:ascii="Joosp" w:eastAsiaTheme="minorHAnsi" w:hAnsi="Joosp" w:cs="Arial"/>
                <w:b/>
                <w:bCs/>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038F32CD" w14:textId="77777777" w:rsidR="00297894" w:rsidRPr="00186550" w:rsidRDefault="00297894" w:rsidP="00297894">
            <w:pPr>
              <w:autoSpaceDE w:val="0"/>
              <w:autoSpaceDN w:val="0"/>
              <w:adjustRightInd w:val="0"/>
              <w:jc w:val="center"/>
              <w:rPr>
                <w:rFonts w:ascii="Joosp" w:eastAsia="Times New Roman" w:hAnsi="Joosp" w:cs="Arial"/>
                <w:b/>
                <w:bCs/>
                <w:color w:val="000000"/>
              </w:rPr>
            </w:pPr>
            <w:r w:rsidRPr="00186550">
              <w:rPr>
                <w:rFonts w:ascii="Joosp" w:hAnsi="Joosp" w:cs="Arial"/>
                <w:b/>
                <w:bCs/>
                <w:color w:val="000000"/>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3CAD22E6" w14:textId="1AE01D76" w:rsidR="00297894" w:rsidRPr="00186550" w:rsidRDefault="00297894" w:rsidP="00297894">
            <w:pPr>
              <w:autoSpaceDE w:val="0"/>
              <w:autoSpaceDN w:val="0"/>
              <w:adjustRightInd w:val="0"/>
              <w:jc w:val="center"/>
              <w:rPr>
                <w:rFonts w:ascii="Joosp" w:hAnsi="Joosp" w:cs="Arial"/>
                <w:b/>
                <w:bCs/>
                <w:color w:val="000000"/>
              </w:rPr>
            </w:pPr>
            <w:r w:rsidRPr="00186550">
              <w:rPr>
                <w:rFonts w:ascii="Joosp" w:hAnsi="Joosp" w:cs="Arial"/>
                <w:b/>
                <w:bCs/>
                <w:color w:val="000000"/>
              </w:rPr>
              <w:t>Subjektas, kuris turi atitikti reikalavimą</w:t>
            </w:r>
          </w:p>
        </w:tc>
      </w:tr>
      <w:tr w:rsidR="00E271FA" w:rsidRPr="00186550" w14:paraId="74043BE0" w14:textId="77777777" w:rsidTr="00186550">
        <w:tc>
          <w:tcPr>
            <w:tcW w:w="695" w:type="dxa"/>
            <w:tcBorders>
              <w:top w:val="single" w:sz="4" w:space="0" w:color="000000"/>
              <w:left w:val="single" w:sz="4" w:space="0" w:color="000000"/>
              <w:bottom w:val="single" w:sz="4" w:space="0" w:color="000000"/>
              <w:right w:val="single" w:sz="4" w:space="0" w:color="000000"/>
            </w:tcBorders>
            <w:hideMark/>
          </w:tcPr>
          <w:p w14:paraId="54F49805" w14:textId="7A8DD220" w:rsidR="00E271FA" w:rsidRPr="00186550" w:rsidRDefault="00E271FA" w:rsidP="00E271FA">
            <w:pPr>
              <w:spacing w:before="60" w:after="60" w:line="254" w:lineRule="auto"/>
              <w:jc w:val="center"/>
              <w:rPr>
                <w:rFonts w:ascii="Joosp" w:eastAsiaTheme="minorHAnsi" w:hAnsi="Joosp" w:cs="Arial"/>
              </w:rPr>
            </w:pPr>
            <w:r w:rsidRPr="00186550">
              <w:rPr>
                <w:rFonts w:ascii="Joosp" w:eastAsiaTheme="minorHAnsi" w:hAnsi="Joosp" w:cs="Arial"/>
              </w:rPr>
              <w:t>2.1.</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367E4" w14:textId="77777777" w:rsidR="00E271FA" w:rsidRPr="00186550" w:rsidRDefault="00E271FA" w:rsidP="00E271FA">
            <w:pPr>
              <w:tabs>
                <w:tab w:val="left" w:pos="1980"/>
              </w:tabs>
              <w:snapToGrid w:val="0"/>
              <w:jc w:val="both"/>
              <w:rPr>
                <w:rFonts w:ascii="Joosp" w:hAnsi="Joosp" w:cs="Arial"/>
                <w:iCs/>
                <w:spacing w:val="2"/>
              </w:rPr>
            </w:pPr>
            <w:r w:rsidRPr="00186550">
              <w:rPr>
                <w:rFonts w:ascii="Joosp" w:hAnsi="Joosp" w:cs="Arial"/>
                <w:iCs/>
                <w:spacing w:val="2"/>
              </w:rPr>
              <w:t xml:space="preserve">Tiekėjas turi būti įsidiegęs ir sertifikavęs: </w:t>
            </w:r>
          </w:p>
          <w:p w14:paraId="26054BDA" w14:textId="77777777" w:rsidR="00E271FA" w:rsidRPr="00186550" w:rsidRDefault="00E271FA" w:rsidP="00E271FA">
            <w:pPr>
              <w:tabs>
                <w:tab w:val="left" w:pos="1980"/>
              </w:tabs>
              <w:snapToGrid w:val="0"/>
              <w:jc w:val="both"/>
              <w:rPr>
                <w:rFonts w:ascii="Joosp" w:hAnsi="Joosp" w:cs="Arial"/>
                <w:iCs/>
                <w:spacing w:val="2"/>
              </w:rPr>
            </w:pPr>
          </w:p>
          <w:p w14:paraId="4678CC1C" w14:textId="6CAEB858" w:rsidR="00E271FA" w:rsidRPr="00186550" w:rsidRDefault="00E271FA" w:rsidP="00E271FA">
            <w:pPr>
              <w:tabs>
                <w:tab w:val="left" w:pos="1980"/>
              </w:tabs>
              <w:snapToGrid w:val="0"/>
              <w:jc w:val="both"/>
              <w:rPr>
                <w:rFonts w:ascii="Joosp" w:hAnsi="Joosp" w:cs="Arial"/>
                <w:iCs/>
                <w:spacing w:val="2"/>
              </w:rPr>
            </w:pPr>
            <w:r w:rsidRPr="00186550">
              <w:rPr>
                <w:rFonts w:ascii="Joosp" w:hAnsi="Joosp" w:cs="Arial"/>
                <w:iCs/>
                <w:spacing w:val="2"/>
              </w:rPr>
              <w:t>Aplinkos apsaugos vadybos sistemą patalpų valymo ir priežiūros paslaugų srityje pagal LST EN ISO 14001 (Aplinkos vadybos sistemos standartas) arba lygiavertį standartą.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44637" w14:textId="77777777" w:rsidR="00E271FA" w:rsidRPr="00186550" w:rsidRDefault="00E271FA" w:rsidP="00E271FA">
            <w:pPr>
              <w:autoSpaceDE w:val="0"/>
              <w:autoSpaceDN w:val="0"/>
              <w:adjustRightInd w:val="0"/>
              <w:jc w:val="both"/>
              <w:rPr>
                <w:rFonts w:ascii="Joosp" w:hAnsi="Joosp" w:cs="Arial"/>
              </w:rPr>
            </w:pPr>
            <w:r w:rsidRPr="00186550">
              <w:rPr>
                <w:rFonts w:ascii="Joosp" w:hAnsi="Joosp" w:cs="Arial"/>
              </w:rPr>
              <w:t xml:space="preserve">Pateikiamas nepriklausomos sertifikavimo įstaigos išduotas galiojantis sertifikatas, patvirtinantis, kad Teikėjas reikalaujamoje srityje laikosi nurodytų (arba lygiaverčių) kokybės vadybos standartų. </w:t>
            </w:r>
          </w:p>
          <w:p w14:paraId="11DCF45F" w14:textId="77777777" w:rsidR="00E271FA" w:rsidRPr="00186550" w:rsidRDefault="00E271FA" w:rsidP="00E271FA">
            <w:pPr>
              <w:autoSpaceDE w:val="0"/>
              <w:autoSpaceDN w:val="0"/>
              <w:adjustRightInd w:val="0"/>
              <w:jc w:val="both"/>
              <w:rPr>
                <w:rFonts w:ascii="Joosp" w:hAnsi="Joosp" w:cs="Arial"/>
              </w:rPr>
            </w:pPr>
          </w:p>
          <w:p w14:paraId="0FCE1676" w14:textId="0936AECF" w:rsidR="00E271FA" w:rsidRPr="00186550" w:rsidRDefault="00E271FA" w:rsidP="00E271FA">
            <w:pPr>
              <w:autoSpaceDE w:val="0"/>
              <w:autoSpaceDN w:val="0"/>
              <w:adjustRightInd w:val="0"/>
              <w:jc w:val="both"/>
              <w:rPr>
                <w:rFonts w:ascii="Joosp" w:hAnsi="Joosp" w:cs="Arial"/>
                <w:i/>
                <w:color w:val="000000"/>
              </w:rPr>
            </w:pPr>
            <w:r w:rsidRPr="00186550">
              <w:rPr>
                <w:rFonts w:ascii="Joosp" w:hAnsi="Joosp" w:cs="Arial"/>
                <w:i/>
              </w:rPr>
              <w:t>Pateikiama dokumento skaitmeninė kopija.</w:t>
            </w:r>
          </w:p>
        </w:tc>
        <w:tc>
          <w:tcPr>
            <w:tcW w:w="3544" w:type="dxa"/>
            <w:tcBorders>
              <w:top w:val="single" w:sz="4" w:space="0" w:color="000000"/>
              <w:left w:val="single" w:sz="4" w:space="0" w:color="000000"/>
              <w:bottom w:val="single" w:sz="4" w:space="0" w:color="000000"/>
              <w:right w:val="single" w:sz="4" w:space="0" w:color="000000"/>
            </w:tcBorders>
          </w:tcPr>
          <w:p w14:paraId="70407638" w14:textId="77777777" w:rsidR="00E271FA" w:rsidRPr="00186550" w:rsidRDefault="00E271FA" w:rsidP="00E271FA">
            <w:pPr>
              <w:autoSpaceDE w:val="0"/>
              <w:autoSpaceDN w:val="0"/>
              <w:adjustRightInd w:val="0"/>
              <w:jc w:val="both"/>
              <w:rPr>
                <w:rFonts w:ascii="Joosp" w:hAnsi="Joosp" w:cs="Arial"/>
                <w:color w:val="000000"/>
              </w:rPr>
            </w:pPr>
            <w:r w:rsidRPr="00186550">
              <w:rPr>
                <w:rFonts w:ascii="Joosp" w:hAnsi="Joosp" w:cs="Arial"/>
                <w:color w:val="000000"/>
              </w:rPr>
              <w:t>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bl>
    <w:p w14:paraId="6E7D789E" w14:textId="7BAE4D12" w:rsidR="00297894" w:rsidRPr="00186550" w:rsidRDefault="00297894" w:rsidP="0070669A">
      <w:pPr>
        <w:spacing w:line="276" w:lineRule="auto"/>
        <w:ind w:left="567"/>
        <w:rPr>
          <w:rFonts w:ascii="Joosp" w:eastAsia="Arial" w:hAnsi="Joosp" w:cs="Arial"/>
          <w:sz w:val="21"/>
          <w:szCs w:val="21"/>
        </w:rPr>
      </w:pPr>
    </w:p>
    <w:p w14:paraId="68CF982F" w14:textId="7F0E2B98" w:rsidR="00AE7487" w:rsidRPr="00186550" w:rsidRDefault="00AE7487" w:rsidP="0070669A">
      <w:pPr>
        <w:spacing w:line="276" w:lineRule="auto"/>
        <w:ind w:left="567"/>
        <w:rPr>
          <w:rFonts w:ascii="Joosp" w:eastAsia="Arial" w:hAnsi="Joosp" w:cs="Arial"/>
          <w:sz w:val="21"/>
          <w:szCs w:val="21"/>
        </w:rPr>
      </w:pPr>
    </w:p>
    <w:p w14:paraId="5DAB7555" w14:textId="15C11553" w:rsidR="00AE7487" w:rsidRPr="00186550" w:rsidRDefault="00AE7487" w:rsidP="0070669A">
      <w:pPr>
        <w:spacing w:line="276" w:lineRule="auto"/>
        <w:ind w:left="567"/>
        <w:rPr>
          <w:rFonts w:ascii="Joosp" w:eastAsia="Arial" w:hAnsi="Joosp" w:cs="Arial"/>
          <w:sz w:val="21"/>
          <w:szCs w:val="21"/>
        </w:rPr>
      </w:pPr>
    </w:p>
    <w:p w14:paraId="2B5BC3A8" w14:textId="7A6DC7D7" w:rsidR="00AE7487" w:rsidRPr="00186550" w:rsidRDefault="00AE7487" w:rsidP="0070669A">
      <w:pPr>
        <w:spacing w:line="276" w:lineRule="auto"/>
        <w:ind w:left="567"/>
        <w:rPr>
          <w:rFonts w:ascii="Joosp" w:eastAsia="Arial" w:hAnsi="Joosp" w:cs="Arial"/>
          <w:sz w:val="21"/>
          <w:szCs w:val="21"/>
        </w:rPr>
      </w:pPr>
    </w:p>
    <w:p w14:paraId="60986BB4" w14:textId="5268C81C" w:rsidR="00AE7487" w:rsidRPr="00186550" w:rsidRDefault="00AE7487" w:rsidP="0070669A">
      <w:pPr>
        <w:spacing w:line="276" w:lineRule="auto"/>
        <w:ind w:left="567"/>
        <w:rPr>
          <w:rFonts w:ascii="Joosp" w:eastAsia="Arial" w:hAnsi="Joosp" w:cs="Arial"/>
          <w:sz w:val="21"/>
          <w:szCs w:val="21"/>
        </w:rPr>
      </w:pPr>
    </w:p>
    <w:p w14:paraId="18D1AD58" w14:textId="3EF3D446" w:rsidR="00AE7487" w:rsidRPr="00186550" w:rsidRDefault="00AE7487" w:rsidP="0070669A">
      <w:pPr>
        <w:spacing w:line="276" w:lineRule="auto"/>
        <w:ind w:left="567"/>
        <w:rPr>
          <w:rFonts w:ascii="Joosp" w:eastAsia="Arial" w:hAnsi="Joosp" w:cs="Arial"/>
          <w:sz w:val="21"/>
          <w:szCs w:val="21"/>
        </w:rPr>
      </w:pPr>
    </w:p>
    <w:p w14:paraId="2B2349F6" w14:textId="03D9359E" w:rsidR="00AE7487" w:rsidRPr="00186550" w:rsidRDefault="00AE7487" w:rsidP="0070669A">
      <w:pPr>
        <w:spacing w:line="276" w:lineRule="auto"/>
        <w:ind w:left="567"/>
        <w:rPr>
          <w:rFonts w:ascii="Joosp" w:eastAsia="Arial" w:hAnsi="Joosp" w:cs="Arial"/>
          <w:sz w:val="21"/>
          <w:szCs w:val="21"/>
        </w:rPr>
      </w:pPr>
    </w:p>
    <w:p w14:paraId="3EEA9A4F" w14:textId="492E8D1C" w:rsidR="00AE7487" w:rsidRPr="00186550" w:rsidRDefault="00AE7487" w:rsidP="0070669A">
      <w:pPr>
        <w:spacing w:line="276" w:lineRule="auto"/>
        <w:ind w:left="567"/>
        <w:rPr>
          <w:rFonts w:ascii="Joosp" w:eastAsia="Arial" w:hAnsi="Joosp" w:cs="Arial"/>
          <w:sz w:val="21"/>
          <w:szCs w:val="21"/>
        </w:rPr>
      </w:pPr>
    </w:p>
    <w:p w14:paraId="19E83ECB" w14:textId="7DBDC07E" w:rsidR="00AE7487" w:rsidRPr="00186550" w:rsidRDefault="00AE7487" w:rsidP="0070669A">
      <w:pPr>
        <w:spacing w:line="276" w:lineRule="auto"/>
        <w:ind w:left="567"/>
        <w:rPr>
          <w:rFonts w:ascii="Joosp" w:eastAsia="Arial" w:hAnsi="Joosp" w:cs="Arial"/>
          <w:sz w:val="21"/>
          <w:szCs w:val="21"/>
        </w:rPr>
      </w:pPr>
    </w:p>
    <w:p w14:paraId="738E9E4D" w14:textId="415BEBFB" w:rsidR="00AE7487" w:rsidRPr="00186550" w:rsidRDefault="00AE7487" w:rsidP="0070669A">
      <w:pPr>
        <w:spacing w:line="276" w:lineRule="auto"/>
        <w:ind w:left="567"/>
        <w:rPr>
          <w:rFonts w:ascii="Joosp" w:eastAsia="Arial" w:hAnsi="Joosp" w:cs="Arial"/>
          <w:sz w:val="21"/>
          <w:szCs w:val="21"/>
        </w:rPr>
      </w:pPr>
    </w:p>
    <w:p w14:paraId="7E78C755" w14:textId="7A840F32" w:rsidR="00AE7487" w:rsidRPr="00186550" w:rsidRDefault="00AE7487" w:rsidP="0070669A">
      <w:pPr>
        <w:spacing w:line="276" w:lineRule="auto"/>
        <w:ind w:left="567"/>
        <w:rPr>
          <w:rFonts w:ascii="Joosp" w:eastAsia="Arial" w:hAnsi="Joosp" w:cs="Arial"/>
          <w:sz w:val="21"/>
          <w:szCs w:val="21"/>
        </w:rPr>
      </w:pPr>
    </w:p>
    <w:p w14:paraId="3747F32A" w14:textId="5E4871CA" w:rsidR="00AE7487" w:rsidRPr="00186550" w:rsidRDefault="00AE7487" w:rsidP="0070669A">
      <w:pPr>
        <w:spacing w:line="276" w:lineRule="auto"/>
        <w:ind w:left="567"/>
        <w:rPr>
          <w:rFonts w:ascii="Joosp" w:eastAsia="Arial" w:hAnsi="Joosp" w:cs="Arial"/>
          <w:sz w:val="21"/>
          <w:szCs w:val="21"/>
        </w:rPr>
      </w:pPr>
    </w:p>
    <w:p w14:paraId="1C4242ED" w14:textId="350E5132" w:rsidR="00AE7487" w:rsidRPr="00186550" w:rsidRDefault="00AE7487" w:rsidP="0070669A">
      <w:pPr>
        <w:spacing w:line="276" w:lineRule="auto"/>
        <w:ind w:left="567"/>
        <w:rPr>
          <w:rFonts w:ascii="Joosp" w:eastAsia="Arial" w:hAnsi="Joosp" w:cs="Arial"/>
          <w:sz w:val="21"/>
          <w:szCs w:val="21"/>
        </w:rPr>
      </w:pPr>
    </w:p>
    <w:p w14:paraId="014DAF81" w14:textId="1C528E27" w:rsidR="00AE7487" w:rsidRPr="00186550" w:rsidRDefault="00AE7487" w:rsidP="0070669A">
      <w:pPr>
        <w:spacing w:line="276" w:lineRule="auto"/>
        <w:ind w:left="567"/>
        <w:rPr>
          <w:rFonts w:ascii="Joosp" w:eastAsia="Arial" w:hAnsi="Joosp" w:cs="Arial"/>
          <w:sz w:val="21"/>
          <w:szCs w:val="21"/>
        </w:rPr>
      </w:pPr>
    </w:p>
    <w:p w14:paraId="2624410B" w14:textId="57DFFDED" w:rsidR="00AE7487" w:rsidRPr="00186550" w:rsidRDefault="00AE7487" w:rsidP="0070669A">
      <w:pPr>
        <w:spacing w:line="276" w:lineRule="auto"/>
        <w:ind w:left="567"/>
        <w:rPr>
          <w:rFonts w:ascii="Joosp" w:eastAsia="Arial" w:hAnsi="Joosp" w:cs="Arial"/>
          <w:sz w:val="21"/>
          <w:szCs w:val="21"/>
        </w:rPr>
      </w:pPr>
    </w:p>
    <w:p w14:paraId="471D54C3" w14:textId="4B498EF6" w:rsidR="00AE7487" w:rsidRPr="00186550" w:rsidRDefault="00AE7487" w:rsidP="0070669A">
      <w:pPr>
        <w:spacing w:line="276" w:lineRule="auto"/>
        <w:ind w:left="567"/>
        <w:rPr>
          <w:rFonts w:ascii="Joosp" w:eastAsia="Arial" w:hAnsi="Joosp" w:cs="Arial"/>
          <w:sz w:val="21"/>
          <w:szCs w:val="21"/>
        </w:rPr>
      </w:pPr>
    </w:p>
    <w:p w14:paraId="5FFE5034" w14:textId="3A57B6C1" w:rsidR="00AE7487" w:rsidRPr="00186550" w:rsidRDefault="00AE7487" w:rsidP="0070669A">
      <w:pPr>
        <w:spacing w:line="276" w:lineRule="auto"/>
        <w:ind w:left="567"/>
        <w:rPr>
          <w:rFonts w:ascii="Joosp" w:eastAsia="Arial" w:hAnsi="Joosp" w:cs="Arial"/>
          <w:sz w:val="21"/>
          <w:szCs w:val="21"/>
        </w:rPr>
      </w:pPr>
    </w:p>
    <w:p w14:paraId="520AD81D" w14:textId="0511ADC0" w:rsidR="00AE7487" w:rsidRPr="00186550" w:rsidRDefault="00AE7487" w:rsidP="0070669A">
      <w:pPr>
        <w:spacing w:line="276" w:lineRule="auto"/>
        <w:ind w:left="567"/>
        <w:rPr>
          <w:rFonts w:ascii="Joosp" w:eastAsia="Arial" w:hAnsi="Joosp" w:cs="Arial"/>
          <w:sz w:val="21"/>
          <w:szCs w:val="21"/>
        </w:rPr>
      </w:pPr>
    </w:p>
    <w:p w14:paraId="124350BB" w14:textId="3B7CCF54" w:rsidR="00AE7487" w:rsidRPr="00186550" w:rsidRDefault="00AE7487" w:rsidP="0070669A">
      <w:pPr>
        <w:spacing w:line="276" w:lineRule="auto"/>
        <w:ind w:left="567"/>
        <w:rPr>
          <w:rFonts w:ascii="Joosp" w:eastAsia="Arial" w:hAnsi="Joosp" w:cs="Arial"/>
          <w:sz w:val="21"/>
          <w:szCs w:val="21"/>
        </w:rPr>
      </w:pPr>
    </w:p>
    <w:p w14:paraId="3E2AA89A" w14:textId="0592E2AE" w:rsidR="00AE7487" w:rsidRPr="00186550" w:rsidRDefault="00AE7487" w:rsidP="0070669A">
      <w:pPr>
        <w:spacing w:line="276" w:lineRule="auto"/>
        <w:ind w:left="567"/>
        <w:rPr>
          <w:rFonts w:ascii="Joosp" w:eastAsia="Arial" w:hAnsi="Joosp" w:cs="Arial"/>
          <w:sz w:val="21"/>
          <w:szCs w:val="21"/>
        </w:rPr>
      </w:pPr>
    </w:p>
    <w:p w14:paraId="6F0EF2AB" w14:textId="2B807293" w:rsidR="00AE7487" w:rsidRPr="00186550" w:rsidRDefault="00AE7487" w:rsidP="0070669A">
      <w:pPr>
        <w:spacing w:line="276" w:lineRule="auto"/>
        <w:ind w:left="567"/>
        <w:rPr>
          <w:rFonts w:ascii="Joosp" w:eastAsia="Arial" w:hAnsi="Joosp" w:cs="Arial"/>
          <w:sz w:val="21"/>
          <w:szCs w:val="21"/>
        </w:rPr>
      </w:pPr>
    </w:p>
    <w:p w14:paraId="79B82CF8" w14:textId="29A20F72" w:rsidR="00AE7487" w:rsidRPr="00186550" w:rsidRDefault="00AE7487" w:rsidP="0070669A">
      <w:pPr>
        <w:spacing w:line="276" w:lineRule="auto"/>
        <w:ind w:left="567"/>
        <w:rPr>
          <w:rFonts w:ascii="Joosp" w:eastAsia="Arial" w:hAnsi="Joosp" w:cs="Arial"/>
          <w:sz w:val="21"/>
          <w:szCs w:val="21"/>
        </w:rPr>
      </w:pPr>
    </w:p>
    <w:p w14:paraId="49374AE0" w14:textId="694051A2" w:rsidR="00AE7487" w:rsidRPr="00186550" w:rsidRDefault="00AE7487" w:rsidP="0070669A">
      <w:pPr>
        <w:spacing w:line="276" w:lineRule="auto"/>
        <w:ind w:left="567"/>
        <w:rPr>
          <w:rFonts w:ascii="Joosp" w:eastAsia="Arial" w:hAnsi="Joosp" w:cs="Arial"/>
          <w:sz w:val="21"/>
          <w:szCs w:val="21"/>
        </w:rPr>
      </w:pPr>
    </w:p>
    <w:p w14:paraId="6388A105" w14:textId="1B24D500" w:rsidR="00AE7487" w:rsidRDefault="00AE7487" w:rsidP="0070669A">
      <w:pPr>
        <w:spacing w:line="276" w:lineRule="auto"/>
        <w:ind w:left="567"/>
        <w:rPr>
          <w:rFonts w:ascii="Joosp" w:eastAsia="Arial" w:hAnsi="Joosp" w:cs="Arial"/>
          <w:sz w:val="21"/>
          <w:szCs w:val="21"/>
        </w:rPr>
      </w:pPr>
    </w:p>
    <w:p w14:paraId="6F0C1586" w14:textId="77777777" w:rsidR="00306841" w:rsidRPr="00186550" w:rsidRDefault="00306841" w:rsidP="0070669A">
      <w:pPr>
        <w:spacing w:line="276" w:lineRule="auto"/>
        <w:ind w:left="567"/>
        <w:rPr>
          <w:rFonts w:ascii="Joosp" w:eastAsia="Arial" w:hAnsi="Joosp" w:cs="Arial"/>
          <w:sz w:val="21"/>
          <w:szCs w:val="21"/>
        </w:rPr>
      </w:pPr>
      <w:bookmarkStart w:id="2" w:name="_GoBack"/>
      <w:bookmarkEnd w:id="2"/>
    </w:p>
    <w:p w14:paraId="1BAD31A4" w14:textId="5E561C5F" w:rsidR="00AE7487" w:rsidRPr="00186550" w:rsidRDefault="00AE7487" w:rsidP="0070669A">
      <w:pPr>
        <w:spacing w:line="276" w:lineRule="auto"/>
        <w:ind w:left="567"/>
        <w:rPr>
          <w:rFonts w:ascii="Joosp" w:eastAsia="Arial" w:hAnsi="Joosp" w:cs="Arial"/>
          <w:sz w:val="21"/>
          <w:szCs w:val="21"/>
        </w:rPr>
      </w:pPr>
    </w:p>
    <w:p w14:paraId="01328BBC" w14:textId="77777777" w:rsidR="00AE7487" w:rsidRPr="00186550" w:rsidRDefault="00AE7487" w:rsidP="00AE7487">
      <w:pPr>
        <w:keepNext/>
        <w:keepLines/>
        <w:spacing w:before="120"/>
        <w:ind w:left="5103"/>
        <w:jc w:val="right"/>
        <w:outlineLvl w:val="1"/>
        <w:rPr>
          <w:rFonts w:ascii="Joosp" w:eastAsiaTheme="majorEastAsia" w:hAnsi="Joosp" w:cs="Arial"/>
          <w:b/>
          <w:sz w:val="21"/>
          <w:szCs w:val="21"/>
          <w:lang w:eastAsia="lt-LT"/>
        </w:rPr>
      </w:pPr>
      <w:bookmarkStart w:id="3" w:name="_Ref38291379"/>
      <w:bookmarkStart w:id="4" w:name="_Ref38291394"/>
      <w:bookmarkStart w:id="5" w:name="_Ref38898251"/>
      <w:bookmarkStart w:id="6" w:name="_Toc115102581"/>
      <w:r w:rsidRPr="00186550">
        <w:rPr>
          <w:rFonts w:ascii="Joosp" w:hAnsi="Joosp" w:cs="Arial"/>
          <w:b/>
          <w:sz w:val="21"/>
          <w:szCs w:val="21"/>
          <w:lang w:eastAsia="lt-LT"/>
        </w:rPr>
        <w:lastRenderedPageBreak/>
        <w:t xml:space="preserve">Pirkimo sąlygų 4 priedas „EBVPD“ </w:t>
      </w:r>
      <w:r w:rsidRPr="00186550">
        <w:rPr>
          <w:rFonts w:ascii="Joosp" w:eastAsiaTheme="majorEastAsia" w:hAnsi="Joosp" w:cs="Arial"/>
          <w:b/>
          <w:sz w:val="21"/>
          <w:szCs w:val="21"/>
          <w:lang w:eastAsia="lt-LT"/>
        </w:rPr>
        <w:t>(XML formatu)</w:t>
      </w:r>
      <w:bookmarkEnd w:id="3"/>
      <w:bookmarkEnd w:id="4"/>
      <w:bookmarkEnd w:id="5"/>
      <w:bookmarkEnd w:id="6"/>
    </w:p>
    <w:p w14:paraId="0B275662" w14:textId="77777777" w:rsidR="00AE7487" w:rsidRPr="00186550" w:rsidRDefault="00AE7487" w:rsidP="00AE7487">
      <w:pPr>
        <w:spacing w:after="160" w:line="276" w:lineRule="auto"/>
        <w:jc w:val="right"/>
        <w:rPr>
          <w:rFonts w:ascii="Joosp" w:eastAsiaTheme="minorEastAsia" w:hAnsi="Joosp" w:cs="Arial"/>
          <w:b/>
          <w:bCs/>
          <w:smallCaps/>
          <w:sz w:val="22"/>
          <w:szCs w:val="22"/>
          <w:lang w:eastAsia="lt-LT"/>
        </w:rPr>
      </w:pPr>
    </w:p>
    <w:p w14:paraId="7F29B215" w14:textId="77777777" w:rsidR="00AE7487" w:rsidRPr="00186550" w:rsidRDefault="00AE7487" w:rsidP="00AE7487">
      <w:pPr>
        <w:spacing w:after="160" w:line="276" w:lineRule="auto"/>
        <w:jc w:val="right"/>
        <w:rPr>
          <w:rFonts w:ascii="Joosp" w:eastAsiaTheme="minorEastAsia" w:hAnsi="Joosp" w:cs="Arial"/>
          <w:b/>
          <w:bCs/>
          <w:smallCaps/>
          <w:sz w:val="22"/>
          <w:szCs w:val="22"/>
          <w:lang w:eastAsia="lt-LT"/>
        </w:rPr>
      </w:pPr>
    </w:p>
    <w:p w14:paraId="7DA1DC14" w14:textId="77777777" w:rsidR="00AE7487" w:rsidRPr="00186550" w:rsidRDefault="00AE7487" w:rsidP="00AE7487">
      <w:pPr>
        <w:spacing w:after="160" w:line="276" w:lineRule="auto"/>
        <w:rPr>
          <w:rFonts w:ascii="Joosp" w:eastAsiaTheme="minorEastAsia" w:hAnsi="Joosp" w:cs="Arial"/>
          <w:b/>
          <w:bCs/>
          <w:smallCaps/>
          <w:sz w:val="22"/>
          <w:szCs w:val="22"/>
          <w:lang w:eastAsia="lt-LT"/>
        </w:rPr>
      </w:pPr>
    </w:p>
    <w:p w14:paraId="4584EB05" w14:textId="77777777" w:rsidR="00AE7487" w:rsidRPr="00186550" w:rsidRDefault="00AE7487" w:rsidP="00AE7487">
      <w:pPr>
        <w:spacing w:after="160" w:line="276" w:lineRule="auto"/>
        <w:rPr>
          <w:rFonts w:ascii="Joosp" w:eastAsiaTheme="minorEastAsia" w:hAnsi="Joosp" w:cs="Arial"/>
          <w:b/>
          <w:bCs/>
          <w:smallCaps/>
          <w:sz w:val="22"/>
          <w:szCs w:val="22"/>
          <w:lang w:eastAsia="lt-LT"/>
        </w:rPr>
      </w:pPr>
    </w:p>
    <w:p w14:paraId="1738ED1F" w14:textId="77777777" w:rsidR="00AE7487" w:rsidRPr="00186550" w:rsidRDefault="00AE7487" w:rsidP="00AE7487">
      <w:pPr>
        <w:numPr>
          <w:ilvl w:val="1"/>
          <w:numId w:val="0"/>
        </w:numPr>
        <w:spacing w:after="240" w:line="276" w:lineRule="auto"/>
        <w:jc w:val="center"/>
        <w:rPr>
          <w:rFonts w:ascii="Joosp" w:eastAsiaTheme="minorEastAsia" w:hAnsi="Joosp" w:cs="Arial"/>
          <w:b/>
          <w:bCs/>
          <w:caps/>
          <w:smallCaps/>
          <w:spacing w:val="20"/>
          <w:szCs w:val="28"/>
          <w:lang w:eastAsia="lt-LT"/>
        </w:rPr>
      </w:pPr>
      <w:r w:rsidRPr="00186550">
        <w:rPr>
          <w:rFonts w:ascii="Joosp" w:eastAsiaTheme="minorEastAsia" w:hAnsi="Joosp" w:cs="Arial"/>
          <w:b/>
          <w:caps/>
          <w:spacing w:val="20"/>
          <w:szCs w:val="28"/>
          <w:lang w:eastAsia="lt-LT"/>
        </w:rPr>
        <w:t>EUROPOS BENDRASIS VIEŠŲJŲ PIRKIMŲ DOKUMENTAS</w:t>
      </w:r>
    </w:p>
    <w:p w14:paraId="7DED6A9E" w14:textId="77777777" w:rsidR="00AE7487" w:rsidRPr="00186550" w:rsidRDefault="00AE7487" w:rsidP="00AE7487">
      <w:pPr>
        <w:spacing w:after="160" w:line="276" w:lineRule="auto"/>
        <w:jc w:val="both"/>
        <w:rPr>
          <w:rFonts w:ascii="Joosp" w:eastAsiaTheme="minorEastAsia" w:hAnsi="Joosp" w:cs="Arial"/>
          <w:sz w:val="22"/>
          <w:szCs w:val="22"/>
          <w:lang w:eastAsia="lt-LT"/>
        </w:rPr>
      </w:pPr>
      <w:r w:rsidRPr="00186550">
        <w:rPr>
          <w:rFonts w:ascii="Joosp" w:eastAsiaTheme="minorEastAsia" w:hAnsi="Joosp" w:cs="Arial"/>
          <w:sz w:val="22"/>
          <w:szCs w:val="22"/>
          <w:lang w:eastAsia="lt-LT"/>
        </w:rPr>
        <w:t>„Europos bendrasis viešųjų pirkimų dokumentas (EBVPD)“ pateikiamas .</w:t>
      </w:r>
      <w:proofErr w:type="spellStart"/>
      <w:r w:rsidRPr="00186550">
        <w:rPr>
          <w:rFonts w:ascii="Joosp" w:eastAsiaTheme="minorEastAsia" w:hAnsi="Joosp" w:cs="Arial"/>
          <w:sz w:val="22"/>
          <w:szCs w:val="22"/>
          <w:lang w:eastAsia="lt-LT"/>
        </w:rPr>
        <w:t>xml</w:t>
      </w:r>
      <w:proofErr w:type="spellEnd"/>
      <w:r w:rsidRPr="00186550">
        <w:rPr>
          <w:rFonts w:ascii="Joosp" w:eastAsiaTheme="minorEastAsia" w:hAnsi="Joosp" w:cs="Arial"/>
          <w:sz w:val="22"/>
          <w:szCs w:val="22"/>
          <w:lang w:eastAsia="lt-LT"/>
        </w:rPr>
        <w:t xml:space="preserve"> formatu.</w:t>
      </w:r>
    </w:p>
    <w:p w14:paraId="18201D9F" w14:textId="77777777" w:rsidR="00AE7487" w:rsidRPr="00186550" w:rsidRDefault="00AE7487" w:rsidP="00AE7487">
      <w:pPr>
        <w:spacing w:after="160" w:line="276" w:lineRule="auto"/>
        <w:jc w:val="center"/>
        <w:rPr>
          <w:rFonts w:ascii="Joosp" w:eastAsiaTheme="minorEastAsia" w:hAnsi="Joosp" w:cs="Arial"/>
          <w:smallCaps/>
          <w:sz w:val="22"/>
          <w:szCs w:val="22"/>
          <w:lang w:eastAsia="lt-LT"/>
        </w:rPr>
      </w:pPr>
      <w:r w:rsidRPr="00186550">
        <w:rPr>
          <w:rFonts w:ascii="Joosp" w:eastAsiaTheme="minorEastAsia" w:hAnsi="Joosp" w:cs="Arial"/>
          <w:smallCaps/>
          <w:sz w:val="22"/>
          <w:szCs w:val="22"/>
          <w:lang w:eastAsia="lt-LT"/>
        </w:rPr>
        <w:t>__________</w:t>
      </w:r>
    </w:p>
    <w:p w14:paraId="231D17BB" w14:textId="77777777" w:rsidR="00AE7487" w:rsidRPr="00186550" w:rsidRDefault="00AE7487" w:rsidP="00AE7487">
      <w:pPr>
        <w:spacing w:after="160" w:line="276" w:lineRule="auto"/>
        <w:rPr>
          <w:rFonts w:ascii="Joosp" w:eastAsiaTheme="minorEastAsia" w:hAnsi="Joosp" w:cs="Arial"/>
          <w:b/>
          <w:bCs/>
          <w:smallCaps/>
          <w:sz w:val="22"/>
          <w:szCs w:val="22"/>
          <w:lang w:eastAsia="lt-LT"/>
        </w:rPr>
      </w:pPr>
    </w:p>
    <w:p w14:paraId="288B4068" w14:textId="77777777" w:rsidR="00AE7487" w:rsidRPr="00186550" w:rsidRDefault="00AE7487" w:rsidP="0070669A">
      <w:pPr>
        <w:spacing w:line="276" w:lineRule="auto"/>
        <w:ind w:left="567"/>
        <w:rPr>
          <w:rFonts w:ascii="Joosp" w:eastAsia="Arial" w:hAnsi="Joosp" w:cs="Arial"/>
          <w:sz w:val="21"/>
          <w:szCs w:val="21"/>
        </w:rPr>
      </w:pPr>
    </w:p>
    <w:sectPr w:rsidR="00AE7487" w:rsidRPr="00186550" w:rsidSect="00186550">
      <w:pgSz w:w="11906" w:h="16838"/>
      <w:pgMar w:top="1418"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Joosp">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94EA5"/>
    <w:multiLevelType w:val="hybridMultilevel"/>
    <w:tmpl w:val="7448485A"/>
    <w:lvl w:ilvl="0" w:tplc="0BD69656">
      <w:start w:val="1"/>
      <w:numFmt w:val="decimal"/>
      <w:lvlText w:val="%1)"/>
      <w:lvlJc w:val="left"/>
      <w:pPr>
        <w:ind w:left="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B32BA58">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BCA084">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FA23C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01FEA">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06AE2">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C2ACA6">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D072EE">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0EB546">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E00E52"/>
    <w:multiLevelType w:val="hybridMultilevel"/>
    <w:tmpl w:val="411C4EBC"/>
    <w:lvl w:ilvl="0" w:tplc="4318730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08D5718"/>
    <w:multiLevelType w:val="hybridMultilevel"/>
    <w:tmpl w:val="1042FA64"/>
    <w:lvl w:ilvl="0" w:tplc="67CC7FDE">
      <w:start w:val="1"/>
      <w:numFmt w:val="decimal"/>
      <w:lvlText w:val="%1)"/>
      <w:lvlJc w:val="left"/>
      <w:pPr>
        <w:ind w:left="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99E21E90">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ECE90">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846B4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DA907A">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C2571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DEAC6A">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408884">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CA288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1C30874"/>
    <w:multiLevelType w:val="hybridMultilevel"/>
    <w:tmpl w:val="68CE4574"/>
    <w:lvl w:ilvl="0" w:tplc="0A304830">
      <w:start w:val="1"/>
      <w:numFmt w:val="bullet"/>
      <w:lvlText w:val="-"/>
      <w:lvlJc w:val="left"/>
      <w:pPr>
        <w:ind w:left="1"/>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1EDA17D8">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5AA916">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14B22E">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6C292A">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EA5508">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2A7C58">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D61924">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FEEE0E">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22"/>
    <w:rsid w:val="00032E23"/>
    <w:rsid w:val="00052318"/>
    <w:rsid w:val="00186550"/>
    <w:rsid w:val="002051B1"/>
    <w:rsid w:val="00274939"/>
    <w:rsid w:val="00297894"/>
    <w:rsid w:val="002A67C2"/>
    <w:rsid w:val="002D35D2"/>
    <w:rsid w:val="00306841"/>
    <w:rsid w:val="00325822"/>
    <w:rsid w:val="00411D36"/>
    <w:rsid w:val="004D265C"/>
    <w:rsid w:val="005F7DF7"/>
    <w:rsid w:val="0070669A"/>
    <w:rsid w:val="00750A96"/>
    <w:rsid w:val="007E0B67"/>
    <w:rsid w:val="008C2581"/>
    <w:rsid w:val="00973937"/>
    <w:rsid w:val="00977B07"/>
    <w:rsid w:val="00AE7487"/>
    <w:rsid w:val="00BF550D"/>
    <w:rsid w:val="00C07EA1"/>
    <w:rsid w:val="00CF18E0"/>
    <w:rsid w:val="00D3616A"/>
    <w:rsid w:val="00DC197A"/>
    <w:rsid w:val="00E271FA"/>
    <w:rsid w:val="00EB7D46"/>
    <w:rsid w:val="00EC3527"/>
    <w:rsid w:val="00FE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30FF"/>
  <w15:chartTrackingRefBased/>
  <w15:docId w15:val="{23F10F01-0E3A-485C-A314-D9390788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822"/>
    <w:pPr>
      <w:spacing w:after="0" w:line="240" w:lineRule="auto"/>
    </w:pPr>
    <w:rPr>
      <w:rFonts w:ascii="Calibri" w:eastAsia="Calibri" w:hAnsi="Calibri" w:cs="Calibri"/>
      <w:sz w:val="20"/>
      <w:szCs w:val="20"/>
    </w:rPr>
  </w:style>
  <w:style w:type="paragraph" w:styleId="Antrat3">
    <w:name w:val="heading 3"/>
    <w:basedOn w:val="prastasis"/>
    <w:next w:val="prastasis"/>
    <w:link w:val="Antrat3Diagrama"/>
    <w:uiPriority w:val="9"/>
    <w:unhideWhenUsed/>
    <w:qFormat/>
    <w:rsid w:val="00325822"/>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325822"/>
    <w:rPr>
      <w:rFonts w:ascii="Calibri" w:eastAsia="Calibri" w:hAnsi="Calibri" w:cs="Calibri"/>
      <w:b/>
      <w:sz w:val="28"/>
      <w:szCs w:val="28"/>
    </w:rPr>
  </w:style>
  <w:style w:type="table" w:customStyle="1" w:styleId="1">
    <w:name w:val="1"/>
    <w:basedOn w:val="prastojilentel"/>
    <w:rsid w:val="007E0B67"/>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TableGrid1">
    <w:name w:val="Table Grid1"/>
    <w:basedOn w:val="prastojilentel"/>
    <w:next w:val="Lentelstinklelis"/>
    <w:uiPriority w:val="39"/>
    <w:rsid w:val="007E0B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7E0B67"/>
    <w:pPr>
      <w:spacing w:line="300" w:lineRule="auto"/>
      <w:ind w:left="720" w:firstLine="697"/>
      <w:contextualSpacing/>
      <w:jc w:val="both"/>
    </w:pPr>
    <w:rPr>
      <w:rFonts w:asciiTheme="minorHAnsi" w:eastAsiaTheme="minorEastAsia" w:hAnsiTheme="minorHAnsi" w:cstheme="minorBidi"/>
      <w:sz w:val="21"/>
      <w:szCs w:val="21"/>
      <w:lang w:eastAsia="lt-LT"/>
    </w:rPr>
  </w:style>
  <w:style w:type="table" w:styleId="Lentelstinklelis">
    <w:name w:val="Table Grid"/>
    <w:basedOn w:val="prastojilentel"/>
    <w:uiPriority w:val="39"/>
    <w:rsid w:val="007E0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73937"/>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
    <w:name w:val="Table Grid3"/>
    <w:basedOn w:val="prastojilentel"/>
    <w:next w:val="Lentelstinklelis"/>
    <w:uiPriority w:val="39"/>
    <w:rsid w:val="0029789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789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1096</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3</cp:revision>
  <dcterms:created xsi:type="dcterms:W3CDTF">2025-10-02T11:27:00Z</dcterms:created>
  <dcterms:modified xsi:type="dcterms:W3CDTF">2025-10-02T11:28:00Z</dcterms:modified>
</cp:coreProperties>
</file>