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C8C0" w14:textId="58118DBC" w:rsidR="00FC57C1" w:rsidRPr="00BC3AF7" w:rsidRDefault="002819EB" w:rsidP="002819EB">
      <w:pPr>
        <w:spacing w:after="0" w:line="276" w:lineRule="auto"/>
        <w:ind w:left="5245"/>
        <w:jc w:val="right"/>
        <w:rPr>
          <w:rFonts w:ascii="Times New Roman" w:eastAsia="Calibri" w:hAnsi="Times New Roman" w:cs="Times New Roman"/>
          <w:kern w:val="0"/>
          <w:lang w:val="en-US"/>
          <w14:ligatures w14:val="none"/>
        </w:rPr>
      </w:pPr>
      <w:r w:rsidRPr="00BC3AF7">
        <w:rPr>
          <w:rFonts w:ascii="Times New Roman" w:eastAsia="Calibri" w:hAnsi="Times New Roman" w:cs="Times New Roman"/>
          <w:kern w:val="0"/>
          <w:lang w:val="en-US"/>
          <w14:ligatures w14:val="none"/>
        </w:rPr>
        <w:t>Annex 6.2 to Procurement Conditions</w:t>
      </w:r>
    </w:p>
    <w:p w14:paraId="5E228EDC" w14:textId="77777777" w:rsidR="002819EB" w:rsidRPr="00BC3AF7" w:rsidRDefault="002819EB" w:rsidP="002819EB">
      <w:pPr>
        <w:spacing w:after="0" w:line="276" w:lineRule="auto"/>
        <w:ind w:left="5245"/>
        <w:jc w:val="right"/>
        <w:rPr>
          <w:rFonts w:ascii="Times New Roman" w:eastAsia="Times New Roman" w:hAnsi="Times New Roman" w:cs="Times New Roman"/>
          <w:kern w:val="0"/>
          <w:lang w:val="en-US"/>
          <w14:ligatures w14:val="none"/>
        </w:rPr>
      </w:pPr>
    </w:p>
    <w:p w14:paraId="0CCC5289" w14:textId="721C3ABF" w:rsidR="00FC57C1" w:rsidRPr="00BC3AF7" w:rsidRDefault="00FC57C1" w:rsidP="00FC57C1">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caps/>
          <w:kern w:val="0"/>
          <w:lang w:val="en-US"/>
          <w14:ligatures w14:val="none"/>
        </w:rPr>
      </w:pPr>
      <w:bookmarkStart w:id="0" w:name="_Hlk211957223"/>
      <w:r w:rsidRPr="00BC3AF7">
        <w:rPr>
          <w:rFonts w:ascii="Times New Roman" w:eastAsia="Calibri" w:hAnsi="Times New Roman" w:cs="Times New Roman"/>
          <w:b/>
          <w:caps/>
          <w:kern w:val="0"/>
          <w:lang w:val="en-US"/>
          <w14:ligatures w14:val="none"/>
        </w:rPr>
        <w:t xml:space="preserve">SPECIAL TERMS AND CONDITIONS OF THE SERVICES PURCHASE AND SALE </w:t>
      </w:r>
      <w:r w:rsidR="00452181" w:rsidRPr="00BC3AF7">
        <w:rPr>
          <w:rFonts w:ascii="Times New Roman" w:eastAsia="Calibri" w:hAnsi="Times New Roman" w:cs="Times New Roman"/>
          <w:b/>
          <w:caps/>
          <w:kern w:val="0"/>
          <w:lang w:val="en-US"/>
          <w14:ligatures w14:val="none"/>
        </w:rPr>
        <w:t>Contract</w:t>
      </w:r>
    </w:p>
    <w:bookmarkEnd w:id="0"/>
    <w:p w14:paraId="158701A7" w14:textId="77777777" w:rsidR="00FC57C1" w:rsidRPr="00BC3AF7" w:rsidRDefault="00FC57C1" w:rsidP="00FC57C1">
      <w:pPr>
        <w:spacing w:after="0" w:line="276" w:lineRule="auto"/>
        <w:jc w:val="center"/>
        <w:rPr>
          <w:rFonts w:ascii="Times New Roman" w:eastAsia="Times New Roman" w:hAnsi="Times New Roman" w:cs="Times New Roman"/>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57C1" w:rsidRPr="00BC3AF7" w14:paraId="6687842C" w14:textId="77777777" w:rsidTr="00195BE4">
        <w:tc>
          <w:tcPr>
            <w:tcW w:w="2448" w:type="dxa"/>
          </w:tcPr>
          <w:p w14:paraId="775719C3" w14:textId="72D6A40A" w:rsidR="00FC57C1" w:rsidRPr="00BC3AF7" w:rsidRDefault="00FC57C1"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Name of the </w:t>
            </w:r>
            <w:r w:rsidR="00452181" w:rsidRPr="00BC3AF7">
              <w:rPr>
                <w:rFonts w:ascii="Times New Roman" w:eastAsia="Calibri" w:hAnsi="Times New Roman" w:cs="Times New Roman"/>
                <w:b/>
                <w:kern w:val="0"/>
                <w:lang w:val="en-US"/>
                <w14:ligatures w14:val="none"/>
              </w:rPr>
              <w:t>Contract</w:t>
            </w:r>
          </w:p>
        </w:tc>
        <w:tc>
          <w:tcPr>
            <w:tcW w:w="7110" w:type="dxa"/>
            <w:gridSpan w:val="3"/>
          </w:tcPr>
          <w:p w14:paraId="63845396" w14:textId="09838391" w:rsidR="00FC57C1" w:rsidRPr="00BC3AF7" w:rsidRDefault="000C3D1E" w:rsidP="00FC57C1">
            <w:pPr>
              <w:spacing w:after="0" w:line="276"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Sales Development Services</w:t>
            </w:r>
          </w:p>
        </w:tc>
      </w:tr>
      <w:tr w:rsidR="00FC57C1" w:rsidRPr="00BC3AF7" w14:paraId="7D8ACF8B" w14:textId="77777777" w:rsidTr="00195BE4">
        <w:tc>
          <w:tcPr>
            <w:tcW w:w="2448" w:type="dxa"/>
          </w:tcPr>
          <w:p w14:paraId="77E66E4A" w14:textId="7ABAED57" w:rsidR="00FC57C1" w:rsidRPr="00BC3AF7" w:rsidRDefault="00FC57C1"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Date of the </w:t>
            </w:r>
            <w:r w:rsidR="00452181" w:rsidRPr="00BC3AF7">
              <w:rPr>
                <w:rFonts w:ascii="Times New Roman" w:eastAsia="Calibri" w:hAnsi="Times New Roman" w:cs="Times New Roman"/>
                <w:b/>
                <w:kern w:val="0"/>
                <w:lang w:val="en-US"/>
                <w14:ligatures w14:val="none"/>
              </w:rPr>
              <w:t>Contract</w:t>
            </w:r>
          </w:p>
        </w:tc>
        <w:tc>
          <w:tcPr>
            <w:tcW w:w="2177" w:type="dxa"/>
          </w:tcPr>
          <w:p w14:paraId="5E21F2B5" w14:textId="77777777" w:rsidR="00FC57C1" w:rsidRPr="00BC3AF7" w:rsidRDefault="00FC57C1" w:rsidP="00FC57C1">
            <w:pPr>
              <w:spacing w:after="0" w:line="276" w:lineRule="auto"/>
              <w:jc w:val="both"/>
              <w:rPr>
                <w:rFonts w:ascii="Times New Roman" w:eastAsia="Times New Roman" w:hAnsi="Times New Roman" w:cs="Times New Roman"/>
                <w:lang w:val="en-US"/>
                <w14:ligatures w14:val="none"/>
              </w:rPr>
            </w:pPr>
          </w:p>
        </w:tc>
        <w:tc>
          <w:tcPr>
            <w:tcW w:w="2362" w:type="dxa"/>
          </w:tcPr>
          <w:p w14:paraId="57690443" w14:textId="50A7B8EB" w:rsidR="00FC57C1" w:rsidRPr="00BC3AF7" w:rsidRDefault="00452181"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Contract No</w:t>
            </w:r>
          </w:p>
        </w:tc>
        <w:tc>
          <w:tcPr>
            <w:tcW w:w="2571" w:type="dxa"/>
          </w:tcPr>
          <w:p w14:paraId="72D55780" w14:textId="77777777" w:rsidR="00FC57C1" w:rsidRPr="00BC3AF7" w:rsidRDefault="00FC57C1" w:rsidP="00FC57C1">
            <w:pPr>
              <w:spacing w:after="0" w:line="276" w:lineRule="auto"/>
              <w:jc w:val="both"/>
              <w:rPr>
                <w:rFonts w:ascii="Times New Roman" w:eastAsia="Times New Roman" w:hAnsi="Times New Roman" w:cs="Times New Roman"/>
                <w:lang w:val="en-US"/>
                <w14:ligatures w14:val="none"/>
              </w:rPr>
            </w:pPr>
          </w:p>
        </w:tc>
      </w:tr>
    </w:tbl>
    <w:p w14:paraId="5149060D" w14:textId="77777777" w:rsidR="00FC57C1" w:rsidRPr="00BC3AF7" w:rsidRDefault="00FC57C1" w:rsidP="00FC57C1">
      <w:pPr>
        <w:spacing w:after="0" w:line="276" w:lineRule="auto"/>
        <w:jc w:val="both"/>
        <w:rPr>
          <w:rFonts w:ascii="Times New Roman" w:eastAsia="Times New Roman" w:hAnsi="Times New Roman" w:cs="Times New Roman"/>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3D1E" w:rsidRPr="00BC3AF7" w14:paraId="31E20F10" w14:textId="77777777" w:rsidTr="007471C1">
        <w:tc>
          <w:tcPr>
            <w:tcW w:w="9558" w:type="dxa"/>
            <w:gridSpan w:val="3"/>
          </w:tcPr>
          <w:p w14:paraId="18A5F62E" w14:textId="5A878842"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 PARTIES TO THE </w:t>
            </w:r>
            <w:r w:rsidR="00452181" w:rsidRPr="00BC3AF7">
              <w:rPr>
                <w:rFonts w:ascii="Times New Roman" w:eastAsia="Times New Roman" w:hAnsi="Times New Roman" w:cs="Times New Roman"/>
                <w:b/>
                <w:lang w:val="en-US"/>
                <w14:ligatures w14:val="none"/>
              </w:rPr>
              <w:t>CONTRACT</w:t>
            </w:r>
          </w:p>
        </w:tc>
      </w:tr>
      <w:tr w:rsidR="000C3D1E" w:rsidRPr="00BC3AF7" w14:paraId="74091D7D" w14:textId="77777777" w:rsidTr="007471C1">
        <w:tc>
          <w:tcPr>
            <w:tcW w:w="2808" w:type="dxa"/>
            <w:vMerge w:val="restart"/>
          </w:tcPr>
          <w:p w14:paraId="4868B62C"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p>
          <w:p w14:paraId="74219C42"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p>
          <w:p w14:paraId="48748DDB"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p>
          <w:p w14:paraId="3A72EA64"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6596E461" w14:textId="771915DF"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1.1. Buyer</w:t>
            </w:r>
          </w:p>
        </w:tc>
        <w:tc>
          <w:tcPr>
            <w:tcW w:w="3240" w:type="dxa"/>
          </w:tcPr>
          <w:p w14:paraId="68C44636" w14:textId="3FC692B0"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1.1.1. Name</w:t>
            </w:r>
          </w:p>
        </w:tc>
        <w:tc>
          <w:tcPr>
            <w:tcW w:w="3510" w:type="dxa"/>
          </w:tcPr>
          <w:p w14:paraId="4CC671D0" w14:textId="040314C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Public enterprise „Invest </w:t>
            </w:r>
            <w:proofErr w:type="gramStart"/>
            <w:r w:rsidRPr="00BC3AF7">
              <w:rPr>
                <w:rFonts w:ascii="Times New Roman" w:eastAsia="Times New Roman" w:hAnsi="Times New Roman" w:cs="Times New Roman"/>
                <w:lang w:val="en-US"/>
                <w14:ligatures w14:val="none"/>
              </w:rPr>
              <w:t>Lithuania“</w:t>
            </w:r>
            <w:proofErr w:type="gramEnd"/>
          </w:p>
        </w:tc>
      </w:tr>
      <w:tr w:rsidR="000C3D1E" w:rsidRPr="00BC3AF7" w14:paraId="5C0D1C2E" w14:textId="77777777" w:rsidTr="007471C1">
        <w:tc>
          <w:tcPr>
            <w:tcW w:w="2808" w:type="dxa"/>
            <w:vMerge/>
          </w:tcPr>
          <w:p w14:paraId="1CBD37F4"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221842B7" w14:textId="67EBD866"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1.1.2. Legal entity code</w:t>
            </w:r>
          </w:p>
        </w:tc>
        <w:tc>
          <w:tcPr>
            <w:tcW w:w="3510" w:type="dxa"/>
          </w:tcPr>
          <w:p w14:paraId="17C42D5E"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124013427</w:t>
            </w:r>
          </w:p>
        </w:tc>
      </w:tr>
      <w:tr w:rsidR="000C3D1E" w:rsidRPr="00BC3AF7" w14:paraId="79F67975" w14:textId="77777777" w:rsidTr="007471C1">
        <w:tc>
          <w:tcPr>
            <w:tcW w:w="2808" w:type="dxa"/>
            <w:vMerge/>
          </w:tcPr>
          <w:p w14:paraId="7DFEF0EA"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386D49E7" w14:textId="4473B256"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1.1.3. Address</w:t>
            </w:r>
          </w:p>
        </w:tc>
        <w:tc>
          <w:tcPr>
            <w:tcW w:w="3510" w:type="dxa"/>
          </w:tcPr>
          <w:p w14:paraId="53B8F75C" w14:textId="5D6F311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Upės </w:t>
            </w:r>
            <w:proofErr w:type="spellStart"/>
            <w:r w:rsidRPr="00BC3AF7">
              <w:rPr>
                <w:rFonts w:ascii="Times New Roman" w:eastAsia="Times New Roman" w:hAnsi="Times New Roman" w:cs="Times New Roman"/>
                <w:lang w:val="en-US"/>
                <w14:ligatures w14:val="none"/>
              </w:rPr>
              <w:t>st.</w:t>
            </w:r>
            <w:proofErr w:type="spellEnd"/>
            <w:r w:rsidRPr="00BC3AF7">
              <w:rPr>
                <w:rFonts w:ascii="Times New Roman" w:eastAsia="Times New Roman" w:hAnsi="Times New Roman" w:cs="Times New Roman"/>
                <w:lang w:val="en-US"/>
                <w14:ligatures w14:val="none"/>
              </w:rPr>
              <w:t xml:space="preserve"> 23-1, 08128 Vilnius</w:t>
            </w:r>
          </w:p>
        </w:tc>
      </w:tr>
      <w:tr w:rsidR="000C3D1E" w:rsidRPr="00BC3AF7" w14:paraId="589EE52D" w14:textId="77777777" w:rsidTr="007471C1">
        <w:tc>
          <w:tcPr>
            <w:tcW w:w="2808" w:type="dxa"/>
            <w:vMerge/>
          </w:tcPr>
          <w:p w14:paraId="7F9E7310"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7CB12CDD" w14:textId="7CAA35C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1.1.4. VAT payer’s code</w:t>
            </w:r>
          </w:p>
        </w:tc>
        <w:tc>
          <w:tcPr>
            <w:tcW w:w="3510" w:type="dxa"/>
          </w:tcPr>
          <w:p w14:paraId="34130476"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LT240134219</w:t>
            </w:r>
          </w:p>
        </w:tc>
      </w:tr>
      <w:tr w:rsidR="000C3D1E" w:rsidRPr="00BC3AF7" w14:paraId="39A5479A" w14:textId="77777777" w:rsidTr="007471C1">
        <w:tc>
          <w:tcPr>
            <w:tcW w:w="2808" w:type="dxa"/>
            <w:vMerge/>
          </w:tcPr>
          <w:p w14:paraId="62CAE608"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1CE7B652" w14:textId="3599A13C"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1.1.5. Current account</w:t>
            </w:r>
          </w:p>
        </w:tc>
        <w:tc>
          <w:tcPr>
            <w:tcW w:w="3510" w:type="dxa"/>
          </w:tcPr>
          <w:p w14:paraId="004A3379"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LT55 7044 0600 0122 4800</w:t>
            </w:r>
          </w:p>
        </w:tc>
      </w:tr>
      <w:tr w:rsidR="000C3D1E" w:rsidRPr="00BC3AF7" w14:paraId="680AF8BE" w14:textId="77777777" w:rsidTr="007471C1">
        <w:tc>
          <w:tcPr>
            <w:tcW w:w="2808" w:type="dxa"/>
            <w:vMerge/>
          </w:tcPr>
          <w:p w14:paraId="14B8C3F4"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0F4223D0" w14:textId="2BEE7F64"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1.1.6. Bank, bank code</w:t>
            </w:r>
          </w:p>
        </w:tc>
        <w:tc>
          <w:tcPr>
            <w:tcW w:w="3510" w:type="dxa"/>
          </w:tcPr>
          <w:p w14:paraId="77649091"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AB SEB </w:t>
            </w:r>
            <w:proofErr w:type="spellStart"/>
            <w:r w:rsidRPr="00BC3AF7">
              <w:rPr>
                <w:rFonts w:ascii="Times New Roman" w:eastAsia="Times New Roman" w:hAnsi="Times New Roman" w:cs="Times New Roman"/>
                <w:lang w:val="en-US"/>
                <w14:ligatures w14:val="none"/>
              </w:rPr>
              <w:t>bankas</w:t>
            </w:r>
            <w:proofErr w:type="spellEnd"/>
            <w:r w:rsidRPr="00BC3AF7">
              <w:rPr>
                <w:rFonts w:ascii="Times New Roman" w:eastAsia="Times New Roman" w:hAnsi="Times New Roman" w:cs="Times New Roman"/>
                <w:lang w:val="en-US"/>
                <w14:ligatures w14:val="none"/>
              </w:rPr>
              <w:t>, 70440</w:t>
            </w:r>
          </w:p>
        </w:tc>
      </w:tr>
      <w:tr w:rsidR="000C3D1E" w:rsidRPr="00BC3AF7" w14:paraId="2699705F" w14:textId="77777777" w:rsidTr="007471C1">
        <w:tc>
          <w:tcPr>
            <w:tcW w:w="2808" w:type="dxa"/>
            <w:vMerge/>
          </w:tcPr>
          <w:p w14:paraId="07F58AC9"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71D9FADD" w14:textId="6014CF51"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1.1.7. Telephone</w:t>
            </w:r>
          </w:p>
        </w:tc>
        <w:tc>
          <w:tcPr>
            <w:tcW w:w="3510" w:type="dxa"/>
          </w:tcPr>
          <w:p w14:paraId="5279D2D1"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(0 5) 262 7438</w:t>
            </w:r>
          </w:p>
        </w:tc>
      </w:tr>
      <w:tr w:rsidR="000C3D1E" w:rsidRPr="00BC3AF7" w14:paraId="7F42BD24" w14:textId="77777777" w:rsidTr="007471C1">
        <w:tc>
          <w:tcPr>
            <w:tcW w:w="2808" w:type="dxa"/>
            <w:vMerge/>
          </w:tcPr>
          <w:p w14:paraId="6778BB2F"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1DB1EFA4" w14:textId="04AA2C18"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1.1.8. E-mail</w:t>
            </w:r>
          </w:p>
        </w:tc>
        <w:tc>
          <w:tcPr>
            <w:tcW w:w="3510" w:type="dxa"/>
          </w:tcPr>
          <w:p w14:paraId="4E4319D4"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info@investlithuania.com</w:t>
            </w:r>
          </w:p>
        </w:tc>
      </w:tr>
      <w:tr w:rsidR="000C3D1E" w:rsidRPr="00BC3AF7" w14:paraId="5F7B6707" w14:textId="77777777" w:rsidTr="007471C1">
        <w:tc>
          <w:tcPr>
            <w:tcW w:w="2808" w:type="dxa"/>
            <w:vMerge/>
          </w:tcPr>
          <w:p w14:paraId="3E5F1A32"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617CBD6A" w14:textId="24F16E3C"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1.1.9. Representative of the party</w:t>
            </w:r>
          </w:p>
        </w:tc>
        <w:tc>
          <w:tcPr>
            <w:tcW w:w="3510" w:type="dxa"/>
          </w:tcPr>
          <w:p w14:paraId="097B6FC4"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0E0A788C" w14:textId="77777777" w:rsidTr="007471C1">
        <w:tc>
          <w:tcPr>
            <w:tcW w:w="2808" w:type="dxa"/>
            <w:vMerge/>
          </w:tcPr>
          <w:p w14:paraId="1C2C538F"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6B8E4A85" w14:textId="5ABB7E28"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1.1.10. Basis for representation</w:t>
            </w:r>
          </w:p>
        </w:tc>
        <w:tc>
          <w:tcPr>
            <w:tcW w:w="3510" w:type="dxa"/>
          </w:tcPr>
          <w:p w14:paraId="4CCDCBA6"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374A521D" w14:textId="77777777" w:rsidTr="007471C1">
        <w:tc>
          <w:tcPr>
            <w:tcW w:w="2808" w:type="dxa"/>
            <w:vMerge w:val="restart"/>
          </w:tcPr>
          <w:p w14:paraId="42BF5326"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40E5ACCD"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4622FFB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3F1C9F12" w14:textId="77777777" w:rsidR="000C3D1E" w:rsidRPr="00BC3AF7" w:rsidRDefault="000C3D1E"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1.2. Supplier</w:t>
            </w:r>
          </w:p>
          <w:p w14:paraId="6331210E" w14:textId="77777777" w:rsidR="000C3D1E" w:rsidRPr="00BC3AF7" w:rsidRDefault="000C3D1E" w:rsidP="00074090">
            <w:pPr>
              <w:spacing w:after="0" w:line="276" w:lineRule="auto"/>
              <w:rPr>
                <w:rFonts w:ascii="Times New Roman" w:eastAsia="Times New Roman" w:hAnsi="Times New Roman" w:cs="Times New Roman"/>
                <w:b/>
                <w:lang w:val="en-US"/>
                <w14:ligatures w14:val="none"/>
              </w:rPr>
            </w:pPr>
          </w:p>
        </w:tc>
        <w:tc>
          <w:tcPr>
            <w:tcW w:w="3240" w:type="dxa"/>
          </w:tcPr>
          <w:p w14:paraId="6ECDFE4F" w14:textId="7CE667D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1.2.1. Name</w:t>
            </w:r>
          </w:p>
        </w:tc>
        <w:tc>
          <w:tcPr>
            <w:tcW w:w="3510" w:type="dxa"/>
          </w:tcPr>
          <w:p w14:paraId="6FA20FF0"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331F2310" w14:textId="77777777" w:rsidTr="007471C1">
        <w:tc>
          <w:tcPr>
            <w:tcW w:w="2808" w:type="dxa"/>
            <w:vMerge/>
          </w:tcPr>
          <w:p w14:paraId="393CF9FA"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734EC4AF" w14:textId="7DC210C3"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1.2.2. Legal entity code</w:t>
            </w:r>
          </w:p>
        </w:tc>
        <w:tc>
          <w:tcPr>
            <w:tcW w:w="3510" w:type="dxa"/>
          </w:tcPr>
          <w:p w14:paraId="2FDC57C0"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127DBB43" w14:textId="77777777" w:rsidTr="007471C1">
        <w:tc>
          <w:tcPr>
            <w:tcW w:w="2808" w:type="dxa"/>
            <w:vMerge/>
          </w:tcPr>
          <w:p w14:paraId="4C90ED2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6EE626C3" w14:textId="2C5AC84A"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1.2.3. Address</w:t>
            </w:r>
          </w:p>
        </w:tc>
        <w:tc>
          <w:tcPr>
            <w:tcW w:w="3510" w:type="dxa"/>
          </w:tcPr>
          <w:p w14:paraId="0E69F8E2"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40EFB77B" w14:textId="77777777" w:rsidTr="007471C1">
        <w:tc>
          <w:tcPr>
            <w:tcW w:w="2808" w:type="dxa"/>
            <w:vMerge/>
          </w:tcPr>
          <w:p w14:paraId="7C85C5EA"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33069446" w14:textId="3563DC9F"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1.2.4. VAT payer’s code</w:t>
            </w:r>
          </w:p>
        </w:tc>
        <w:tc>
          <w:tcPr>
            <w:tcW w:w="3510" w:type="dxa"/>
          </w:tcPr>
          <w:p w14:paraId="1E731B6C"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34A565B3" w14:textId="77777777" w:rsidTr="007471C1">
        <w:tc>
          <w:tcPr>
            <w:tcW w:w="2808" w:type="dxa"/>
            <w:vMerge/>
          </w:tcPr>
          <w:p w14:paraId="475EBAD5"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18324C5B" w14:textId="5D7F633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1.2.5. Current account</w:t>
            </w:r>
          </w:p>
        </w:tc>
        <w:tc>
          <w:tcPr>
            <w:tcW w:w="3510" w:type="dxa"/>
          </w:tcPr>
          <w:p w14:paraId="5CA803C4"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28F23652" w14:textId="77777777" w:rsidTr="007471C1">
        <w:tc>
          <w:tcPr>
            <w:tcW w:w="2808" w:type="dxa"/>
            <w:vMerge/>
          </w:tcPr>
          <w:p w14:paraId="483B424B"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246B0EEA" w14:textId="2F8A491F"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1.2.6. Bank, bank code</w:t>
            </w:r>
          </w:p>
        </w:tc>
        <w:tc>
          <w:tcPr>
            <w:tcW w:w="3510" w:type="dxa"/>
          </w:tcPr>
          <w:p w14:paraId="3A27EE6A"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2F438EBB" w14:textId="77777777" w:rsidTr="007471C1">
        <w:tc>
          <w:tcPr>
            <w:tcW w:w="2808" w:type="dxa"/>
            <w:vMerge/>
          </w:tcPr>
          <w:p w14:paraId="6F1AAB26"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6D24B5F5" w14:textId="548C3E53"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1.2.7. Telephone</w:t>
            </w:r>
          </w:p>
        </w:tc>
        <w:tc>
          <w:tcPr>
            <w:tcW w:w="3510" w:type="dxa"/>
          </w:tcPr>
          <w:p w14:paraId="34655A3C"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737176DC" w14:textId="77777777" w:rsidTr="007471C1">
        <w:tc>
          <w:tcPr>
            <w:tcW w:w="2808" w:type="dxa"/>
            <w:vMerge/>
          </w:tcPr>
          <w:p w14:paraId="4DC77B18"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78CA156B" w14:textId="6CE8FF7F"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1.2.8. E-mail</w:t>
            </w:r>
          </w:p>
        </w:tc>
        <w:tc>
          <w:tcPr>
            <w:tcW w:w="3510" w:type="dxa"/>
          </w:tcPr>
          <w:p w14:paraId="7BA49192"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2490A049" w14:textId="77777777" w:rsidTr="007471C1">
        <w:tc>
          <w:tcPr>
            <w:tcW w:w="2808" w:type="dxa"/>
            <w:vMerge/>
          </w:tcPr>
          <w:p w14:paraId="62E9DA9E"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4074D39D" w14:textId="7717B912"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1.2.9. Representative of the party</w:t>
            </w:r>
          </w:p>
        </w:tc>
        <w:tc>
          <w:tcPr>
            <w:tcW w:w="3510" w:type="dxa"/>
          </w:tcPr>
          <w:p w14:paraId="5CE6FD4F"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62F3E592" w14:textId="77777777" w:rsidTr="007471C1">
        <w:tc>
          <w:tcPr>
            <w:tcW w:w="2808" w:type="dxa"/>
            <w:vMerge/>
          </w:tcPr>
          <w:p w14:paraId="5B61C92A"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516F3662" w14:textId="542C6F1B"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1.2.10. Basis for representation</w:t>
            </w:r>
          </w:p>
        </w:tc>
        <w:tc>
          <w:tcPr>
            <w:tcW w:w="3510" w:type="dxa"/>
          </w:tcPr>
          <w:p w14:paraId="32863D8C"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bl>
    <w:p w14:paraId="2D33E0B2" w14:textId="77777777" w:rsidR="000C3D1E" w:rsidRPr="00BC3AF7" w:rsidRDefault="000C3D1E" w:rsidP="00FC57C1">
      <w:pPr>
        <w:spacing w:after="0" w:line="276" w:lineRule="auto"/>
        <w:jc w:val="both"/>
        <w:rPr>
          <w:rFonts w:ascii="Times New Roman" w:eastAsia="Times New Roman" w:hAnsi="Times New Roman" w:cs="Times New Roman"/>
          <w:kern w:val="0"/>
          <w:lang w:val="en-US"/>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C3D1E" w:rsidRPr="00BC3AF7" w14:paraId="1707BF02" w14:textId="77777777" w:rsidTr="007471C1">
        <w:trPr>
          <w:trHeight w:val="300"/>
        </w:trPr>
        <w:tc>
          <w:tcPr>
            <w:tcW w:w="9535" w:type="dxa"/>
            <w:gridSpan w:val="4"/>
          </w:tcPr>
          <w:p w14:paraId="58C19F43"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2. ATSAKINGI ASMENYS</w:t>
            </w:r>
          </w:p>
        </w:tc>
      </w:tr>
      <w:tr w:rsidR="003F0C67" w:rsidRPr="00BC3AF7" w14:paraId="4FA50FFA" w14:textId="77777777" w:rsidTr="007471C1">
        <w:trPr>
          <w:trHeight w:val="300"/>
        </w:trPr>
        <w:tc>
          <w:tcPr>
            <w:tcW w:w="3094" w:type="dxa"/>
            <w:gridSpan w:val="2"/>
          </w:tcPr>
          <w:p w14:paraId="1F377842" w14:textId="77CB420F" w:rsidR="003F0C67" w:rsidRPr="00BC3AF7" w:rsidRDefault="003F0C67" w:rsidP="003F0C67">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2.1. The Buyer's contact persons responsible for the performance of the </w:t>
            </w:r>
            <w:r w:rsidR="00452181" w:rsidRPr="00BC3AF7">
              <w:rPr>
                <w:rFonts w:ascii="Times New Roman" w:eastAsia="Calibri" w:hAnsi="Times New Roman" w:cs="Times New Roman"/>
                <w:b/>
                <w:bCs/>
                <w:kern w:val="0"/>
                <w:lang w:val="en-US"/>
                <w14:ligatures w14:val="none"/>
              </w:rPr>
              <w:t>Contract</w:t>
            </w:r>
            <w:r w:rsidRPr="00BC3AF7">
              <w:rPr>
                <w:rFonts w:ascii="Times New Roman" w:eastAsia="Calibri" w:hAnsi="Times New Roman" w:cs="Times New Roman"/>
                <w:b/>
                <w:bCs/>
                <w:kern w:val="0"/>
                <w:lang w:val="en-US"/>
                <w14:ligatures w14:val="none"/>
              </w:rPr>
              <w:t>,</w:t>
            </w:r>
            <w:r w:rsidRPr="00BC3AF7">
              <w:rPr>
                <w:rFonts w:ascii="Times New Roman" w:eastAsia="Calibri" w:hAnsi="Times New Roman" w:cs="Times New Roman"/>
                <w:b/>
                <w:kern w:val="0"/>
                <w:lang w:val="en-US"/>
                <w14:ligatures w14:val="none"/>
              </w:rPr>
              <w:t xml:space="preserve"> the acceptance of the Services, the acceptance of the Invoices via the SABIS information system</w:t>
            </w:r>
          </w:p>
        </w:tc>
        <w:tc>
          <w:tcPr>
            <w:tcW w:w="6441" w:type="dxa"/>
            <w:gridSpan w:val="2"/>
          </w:tcPr>
          <w:p w14:paraId="2E0D4F39" w14:textId="26EC4F7C" w:rsidR="003F0C67" w:rsidRPr="00BC3AF7" w:rsidRDefault="003F0C67" w:rsidP="00452181">
            <w:pPr>
              <w:spacing w:after="0" w:line="240" w:lineRule="auto"/>
              <w:jc w:val="both"/>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(name, surname, position, department or division, telephone number, e-mail address)</w:t>
            </w:r>
          </w:p>
        </w:tc>
      </w:tr>
      <w:tr w:rsidR="003F0C67" w:rsidRPr="00BC3AF7" w14:paraId="0A146CDC" w14:textId="77777777" w:rsidTr="007471C1">
        <w:trPr>
          <w:trHeight w:val="300"/>
        </w:trPr>
        <w:tc>
          <w:tcPr>
            <w:tcW w:w="3094" w:type="dxa"/>
            <w:gridSpan w:val="2"/>
          </w:tcPr>
          <w:p w14:paraId="0A62D499" w14:textId="104922C2" w:rsidR="003F0C67" w:rsidRPr="00BC3AF7" w:rsidRDefault="003F0C67" w:rsidP="003F0C67">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2.2. Supplier’s contact persons responsible for the performance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0C829ED8" w14:textId="52B209AF" w:rsidR="003F0C67" w:rsidRPr="00BC3AF7" w:rsidRDefault="003F0C67" w:rsidP="00452181">
            <w:pPr>
              <w:spacing w:after="0" w:line="240" w:lineRule="auto"/>
              <w:jc w:val="both"/>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(name, surname, position, department or division, telephone number, e-mail address)</w:t>
            </w:r>
          </w:p>
        </w:tc>
      </w:tr>
      <w:tr w:rsidR="000C3D1E" w:rsidRPr="00BC3AF7" w14:paraId="534D2C10" w14:textId="77777777" w:rsidTr="007471C1">
        <w:trPr>
          <w:trHeight w:val="300"/>
        </w:trPr>
        <w:tc>
          <w:tcPr>
            <w:tcW w:w="9535" w:type="dxa"/>
            <w:gridSpan w:val="4"/>
          </w:tcPr>
          <w:p w14:paraId="4CA0E3BA" w14:textId="0600C28A"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3. </w:t>
            </w:r>
            <w:r w:rsidR="003F0C67" w:rsidRPr="00BC3AF7">
              <w:rPr>
                <w:rFonts w:ascii="Times New Roman" w:eastAsia="Calibri" w:hAnsi="Times New Roman" w:cs="Times New Roman"/>
                <w:b/>
                <w:kern w:val="0"/>
                <w:lang w:val="en-US"/>
                <w14:ligatures w14:val="none"/>
              </w:rPr>
              <w:t xml:space="preserve">SUBJECT MATTER OF THE </w:t>
            </w:r>
            <w:r w:rsidR="00E956EB" w:rsidRPr="00BC3AF7">
              <w:rPr>
                <w:rFonts w:ascii="Times New Roman" w:eastAsia="Calibri" w:hAnsi="Times New Roman" w:cs="Times New Roman"/>
                <w:b/>
                <w:kern w:val="0"/>
                <w:lang w:val="en-US"/>
                <w14:ligatures w14:val="none"/>
              </w:rPr>
              <w:t>CONTRACT</w:t>
            </w:r>
          </w:p>
        </w:tc>
      </w:tr>
      <w:tr w:rsidR="000C3D1E" w:rsidRPr="00BC3AF7" w14:paraId="4A024805" w14:textId="77777777" w:rsidTr="007471C1">
        <w:trPr>
          <w:trHeight w:val="300"/>
        </w:trPr>
        <w:tc>
          <w:tcPr>
            <w:tcW w:w="3094" w:type="dxa"/>
            <w:gridSpan w:val="2"/>
          </w:tcPr>
          <w:p w14:paraId="52A04551" w14:textId="573BBBD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3.1. </w:t>
            </w:r>
            <w:r w:rsidR="003F0C67" w:rsidRPr="00BC3AF7">
              <w:rPr>
                <w:rFonts w:ascii="Times New Roman" w:eastAsia="Calibri" w:hAnsi="Times New Roman" w:cs="Times New Roman"/>
                <w:b/>
                <w:kern w:val="0"/>
                <w:lang w:val="en-US"/>
                <w14:ligatures w14:val="none"/>
              </w:rPr>
              <w:t xml:space="preserve">Subject matter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699016A8" w14:textId="25B8E150" w:rsidR="000C3D1E" w:rsidRPr="00BC3AF7" w:rsidRDefault="003F0C67" w:rsidP="00452181">
            <w:pPr>
              <w:spacing w:after="0" w:line="240" w:lineRule="auto"/>
              <w:jc w:val="both"/>
              <w:rPr>
                <w:rFonts w:ascii="Times New Roman" w:eastAsia="Times New Roman" w:hAnsi="Times New Roman" w:cs="Times New Roman"/>
                <w:color w:val="000000"/>
                <w:lang w:val="en-US"/>
                <w14:ligatures w14:val="none"/>
              </w:rPr>
            </w:pPr>
            <w:r w:rsidRPr="00BC3AF7">
              <w:rPr>
                <w:rFonts w:ascii="Times New Roman" w:eastAsia="Calibri" w:hAnsi="Times New Roman" w:cs="Times New Roman"/>
                <w:kern w:val="0"/>
                <w:lang w:val="en-US"/>
                <w14:ligatures w14:val="none"/>
              </w:rPr>
              <w:t xml:space="preserve">The Supplier undertakes to provide the Buyer with the following Services under the terms and conditions set forth in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 Sales Development Services (hereinafter - the Services).</w:t>
            </w:r>
            <w:r w:rsidRPr="00BC3AF7">
              <w:rPr>
                <w:rFonts w:ascii="Times New Roman" w:eastAsia="Times New Roman" w:hAnsi="Times New Roman" w:cs="Times New Roman"/>
                <w:color w:val="4472C4"/>
                <w:highlight w:val="yellow"/>
                <w:lang w:val="en-US"/>
                <w14:ligatures w14:val="none"/>
              </w:rPr>
              <w:t xml:space="preserve"> </w:t>
            </w:r>
          </w:p>
          <w:p w14:paraId="57C209E4" w14:textId="0D6748CC" w:rsidR="000C3D1E" w:rsidRPr="00BC3AF7" w:rsidRDefault="003F0C67" w:rsidP="00452181">
            <w:pPr>
              <w:spacing w:after="0" w:line="240" w:lineRule="auto"/>
              <w:jc w:val="both"/>
              <w:rPr>
                <w:rFonts w:ascii="Times New Roman" w:eastAsia="Times New Roman" w:hAnsi="Times New Roman" w:cs="Times New Roman"/>
                <w:color w:val="000000"/>
                <w:lang w:val="en-US"/>
                <w14:ligatures w14:val="none"/>
              </w:rPr>
            </w:pPr>
            <w:r w:rsidRPr="00BC3AF7">
              <w:rPr>
                <w:rFonts w:ascii="Times New Roman" w:eastAsia="Calibri" w:hAnsi="Times New Roman" w:cs="Times New Roman"/>
                <w:color w:val="000000"/>
                <w:kern w:val="0"/>
                <w:lang w:val="en-US"/>
                <w14:ligatures w14:val="none"/>
              </w:rPr>
              <w:t>A detailed description of the Services and other requirements for the Services to be provided are set out in Annex No. 1 “Technical Specification” (hereinafter - Technical Specification) and Annex No. 2 “Tender” (hereinafter - Tender).</w:t>
            </w:r>
          </w:p>
        </w:tc>
      </w:tr>
      <w:tr w:rsidR="000C3D1E" w:rsidRPr="00BC3AF7" w14:paraId="05285F7C" w14:textId="77777777" w:rsidTr="007471C1">
        <w:trPr>
          <w:trHeight w:val="300"/>
        </w:trPr>
        <w:tc>
          <w:tcPr>
            <w:tcW w:w="3094" w:type="dxa"/>
            <w:gridSpan w:val="2"/>
          </w:tcPr>
          <w:p w14:paraId="5491B9A3" w14:textId="3A0CB87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3.2. </w:t>
            </w:r>
            <w:r w:rsidR="003F0C67" w:rsidRPr="00BC3AF7">
              <w:rPr>
                <w:rFonts w:ascii="Times New Roman" w:eastAsia="Times New Roman" w:hAnsi="Times New Roman" w:cs="Times New Roman"/>
                <w:b/>
                <w:lang w:val="en-US"/>
                <w14:ligatures w14:val="none"/>
              </w:rPr>
              <w:t>Title and ID Number of the Procurement</w:t>
            </w:r>
          </w:p>
        </w:tc>
        <w:tc>
          <w:tcPr>
            <w:tcW w:w="6441" w:type="dxa"/>
            <w:gridSpan w:val="2"/>
          </w:tcPr>
          <w:p w14:paraId="0EFE1D86" w14:textId="77777777" w:rsidR="00E13EE3" w:rsidRPr="00BC3AF7" w:rsidRDefault="003F0C67" w:rsidP="000C3D1E">
            <w:pPr>
              <w:spacing w:after="0" w:line="240" w:lineRule="auto"/>
              <w:rPr>
                <w:rFonts w:ascii="Times New Roman" w:eastAsia="Calibri" w:hAnsi="Times New Roman" w:cs="Times New Roman"/>
                <w:kern w:val="0"/>
                <w:lang w:val="en-US"/>
                <w14:ligatures w14:val="none"/>
              </w:rPr>
            </w:pPr>
            <w:r w:rsidRPr="00BC3AF7">
              <w:rPr>
                <w:rFonts w:ascii="Times New Roman" w:eastAsia="Calibri" w:hAnsi="Times New Roman" w:cs="Times New Roman"/>
                <w:kern w:val="0"/>
                <w:lang w:val="en-US"/>
                <w14:ligatures w14:val="none"/>
              </w:rPr>
              <w:t>Sales Development Services</w:t>
            </w:r>
          </w:p>
          <w:p w14:paraId="758B898A" w14:textId="49F05253" w:rsidR="000C3D1E" w:rsidRPr="00BC3AF7" w:rsidRDefault="00E13EE3"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highlight w:val="green"/>
                <w:lang w:val="en-US"/>
                <w14:ligatures w14:val="none"/>
              </w:rPr>
              <w:t>CVPIS ID:</w:t>
            </w:r>
            <w:r w:rsidRPr="00BC3AF7">
              <w:rPr>
                <w:rFonts w:ascii="Times New Roman" w:eastAsia="Calibri" w:hAnsi="Times New Roman" w:cs="Times New Roman"/>
                <w:kern w:val="0"/>
                <w:lang w:val="en-US"/>
                <w14:ligatures w14:val="none"/>
              </w:rPr>
              <w:t xml:space="preserve"> </w:t>
            </w:r>
          </w:p>
        </w:tc>
      </w:tr>
      <w:tr w:rsidR="000C3D1E" w:rsidRPr="00BC3AF7" w14:paraId="0AE923F0" w14:textId="77777777" w:rsidTr="007471C1">
        <w:trPr>
          <w:trHeight w:val="300"/>
        </w:trPr>
        <w:tc>
          <w:tcPr>
            <w:tcW w:w="3094" w:type="dxa"/>
            <w:gridSpan w:val="2"/>
          </w:tcPr>
          <w:p w14:paraId="78E3BE55" w14:textId="4ECA8343"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3.3. </w:t>
            </w:r>
            <w:r w:rsidR="003F0C67" w:rsidRPr="00BC3AF7">
              <w:rPr>
                <w:rFonts w:ascii="Times New Roman" w:eastAsia="Calibri" w:hAnsi="Times New Roman" w:cs="Times New Roman"/>
                <w:b/>
                <w:kern w:val="0"/>
                <w:lang w:val="en-US"/>
                <w14:ligatures w14:val="none"/>
              </w:rPr>
              <w:t>Information on a project funded by the European Union or another project</w:t>
            </w:r>
          </w:p>
        </w:tc>
        <w:tc>
          <w:tcPr>
            <w:tcW w:w="6441" w:type="dxa"/>
            <w:gridSpan w:val="2"/>
          </w:tcPr>
          <w:p w14:paraId="091CBC53" w14:textId="77777777" w:rsidR="003F0C67" w:rsidRPr="00BC3AF7" w:rsidRDefault="003F0C67" w:rsidP="003F0C67">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14827A7B"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p w14:paraId="6CA18145"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r>
      <w:tr w:rsidR="000C3D1E" w:rsidRPr="00BC3AF7" w14:paraId="030D3BC2" w14:textId="77777777" w:rsidTr="007471C1">
        <w:trPr>
          <w:trHeight w:val="300"/>
        </w:trPr>
        <w:tc>
          <w:tcPr>
            <w:tcW w:w="9535" w:type="dxa"/>
            <w:gridSpan w:val="4"/>
          </w:tcPr>
          <w:p w14:paraId="2D146902" w14:textId="61B65F33"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 </w:t>
            </w:r>
            <w:r w:rsidR="003F0C67" w:rsidRPr="00BC3AF7">
              <w:rPr>
                <w:rFonts w:ascii="Times New Roman" w:eastAsia="Calibri" w:hAnsi="Times New Roman" w:cs="Times New Roman"/>
                <w:b/>
                <w:bCs/>
                <w:kern w:val="0"/>
                <w:lang w:val="en-US"/>
                <w14:ligatures w14:val="none"/>
              </w:rPr>
              <w:t>TIME LIMITS FOR THE PROVISION OF SERVICES AND HANDOVER AND ACCEPTANCE PROCEDURES</w:t>
            </w:r>
          </w:p>
        </w:tc>
      </w:tr>
      <w:tr w:rsidR="000C3D1E" w:rsidRPr="00BC3AF7" w14:paraId="4ACFDECF" w14:textId="77777777" w:rsidTr="007471C1">
        <w:trPr>
          <w:trHeight w:val="300"/>
        </w:trPr>
        <w:tc>
          <w:tcPr>
            <w:tcW w:w="3094" w:type="dxa"/>
            <w:gridSpan w:val="2"/>
          </w:tcPr>
          <w:p w14:paraId="2DBA46A3" w14:textId="4EBA468F" w:rsidR="00E13EE3" w:rsidRPr="00BC3AF7" w:rsidRDefault="000C3D1E" w:rsidP="00E13EE3">
            <w:pPr>
              <w:spacing w:after="0" w:line="240" w:lineRule="auto"/>
              <w:rPr>
                <w:rFonts w:ascii="Times New Roman" w:eastAsia="Times New Roman" w:hAnsi="Times New Roman" w:cs="Times New Roman"/>
                <w:b/>
                <w:kern w:val="0"/>
                <w:lang w:val="en-US"/>
                <w14:ligatures w14:val="none"/>
              </w:rPr>
            </w:pPr>
            <w:r w:rsidRPr="00BC3AF7">
              <w:rPr>
                <w:rFonts w:ascii="Times New Roman" w:eastAsia="Times New Roman" w:hAnsi="Times New Roman" w:cs="Times New Roman"/>
                <w:b/>
                <w:lang w:val="en-US"/>
                <w14:ligatures w14:val="none"/>
              </w:rPr>
              <w:t xml:space="preserve">4.1. </w:t>
            </w:r>
            <w:r w:rsidR="00E13EE3" w:rsidRPr="00BC3AF7">
              <w:rPr>
                <w:rFonts w:ascii="Times New Roman" w:eastAsia="Times New Roman" w:hAnsi="Times New Roman" w:cs="Times New Roman"/>
                <w:b/>
                <w:kern w:val="0"/>
                <w:lang w:val="en-US"/>
                <w14:ligatures w14:val="none"/>
              </w:rPr>
              <w:t>The term for the provision of Services in cases where the Services are one-time, provided on a periodic basis, or rendered upon the Buyer's request.</w:t>
            </w:r>
          </w:p>
        </w:tc>
        <w:tc>
          <w:tcPr>
            <w:tcW w:w="6441" w:type="dxa"/>
            <w:gridSpan w:val="2"/>
          </w:tcPr>
          <w:p w14:paraId="16440711" w14:textId="40A87123" w:rsidR="000C3D1E"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color w:val="000000"/>
                <w:lang w:val="en-US"/>
                <w14:ligatures w14:val="none"/>
              </w:rPr>
              <w:t xml:space="preserve">The Supplier undertakes to provide the Services </w:t>
            </w:r>
            <w:r w:rsidRPr="00BC3AF7">
              <w:rPr>
                <w:rFonts w:ascii="Times New Roman" w:eastAsia="Times New Roman" w:hAnsi="Times New Roman" w:cs="Times New Roman"/>
                <w:b/>
                <w:bCs/>
                <w:color w:val="000000"/>
                <w:lang w:val="en-US"/>
                <w14:ligatures w14:val="none"/>
              </w:rPr>
              <w:t>no later than</w:t>
            </w:r>
            <w:r w:rsidRPr="00BC3AF7">
              <w:rPr>
                <w:rFonts w:ascii="Times New Roman" w:eastAsia="Times New Roman" w:hAnsi="Times New Roman" w:cs="Times New Roman"/>
                <w:color w:val="000000"/>
                <w:lang w:val="en-US"/>
                <w14:ligatures w14:val="none"/>
              </w:rPr>
              <w:t xml:space="preserve"> within the time limits specified in Annex No. 1 </w:t>
            </w:r>
            <w:r w:rsidRPr="00BC3AF7">
              <w:rPr>
                <w:rFonts w:ascii="Times New Roman" w:eastAsia="Calibri" w:hAnsi="Times New Roman" w:cs="Times New Roman"/>
                <w:color w:val="000000"/>
                <w:kern w:val="0"/>
                <w:lang w:val="en-US"/>
                <w14:ligatures w14:val="none"/>
              </w:rPr>
              <w:t xml:space="preserve">“Technical Specification” </w:t>
            </w:r>
            <w:r w:rsidRPr="00BC3AF7">
              <w:rPr>
                <w:rFonts w:ascii="Times New Roman" w:eastAsia="Times New Roman" w:hAnsi="Times New Roman" w:cs="Times New Roman"/>
                <w:color w:val="000000"/>
                <w:lang w:val="en-US"/>
                <w14:ligatures w14:val="none"/>
              </w:rPr>
              <w:t xml:space="preserve">to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lang w:val="en-US"/>
                <w14:ligatures w14:val="none"/>
              </w:rPr>
              <w:t>.</w:t>
            </w:r>
          </w:p>
        </w:tc>
      </w:tr>
      <w:tr w:rsidR="000C3D1E" w:rsidRPr="00BC3AF7" w14:paraId="15E4404D" w14:textId="77777777" w:rsidTr="007471C1">
        <w:trPr>
          <w:trHeight w:val="300"/>
        </w:trPr>
        <w:tc>
          <w:tcPr>
            <w:tcW w:w="3094" w:type="dxa"/>
            <w:gridSpan w:val="2"/>
          </w:tcPr>
          <w:p w14:paraId="23A3778E" w14:textId="510F50E6"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4.2. </w:t>
            </w:r>
            <w:r w:rsidR="003F0C67" w:rsidRPr="00BC3AF7">
              <w:rPr>
                <w:rFonts w:ascii="Times New Roman" w:eastAsia="Calibri" w:hAnsi="Times New Roman" w:cs="Times New Roman"/>
                <w:b/>
                <w:kern w:val="0"/>
                <w:lang w:val="en-US"/>
                <w14:ligatures w14:val="none"/>
              </w:rPr>
              <w:t>Extension of the time limit for the provision of services / part of a service / phase / period</w:t>
            </w:r>
          </w:p>
        </w:tc>
        <w:tc>
          <w:tcPr>
            <w:tcW w:w="6441" w:type="dxa"/>
            <w:gridSpan w:val="2"/>
          </w:tcPr>
          <w:p w14:paraId="6FAD4F12" w14:textId="77777777" w:rsidR="003F0C67" w:rsidRPr="00BC3AF7" w:rsidRDefault="003F0C6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7563EF67" w14:textId="77777777" w:rsidR="000C3D1E" w:rsidRPr="00BC3AF7" w:rsidRDefault="000C3D1E" w:rsidP="00452181">
            <w:pPr>
              <w:spacing w:after="0" w:line="240" w:lineRule="auto"/>
              <w:jc w:val="both"/>
              <w:rPr>
                <w:rFonts w:ascii="Times New Roman" w:eastAsia="Times New Roman" w:hAnsi="Times New Roman" w:cs="Times New Roman"/>
                <w:kern w:val="0"/>
                <w:lang w:val="en-US"/>
                <w14:ligatures w14:val="none"/>
              </w:rPr>
            </w:pPr>
          </w:p>
        </w:tc>
      </w:tr>
      <w:tr w:rsidR="000C3D1E" w:rsidRPr="00BC3AF7" w14:paraId="6C52441B" w14:textId="77777777" w:rsidTr="007471C1">
        <w:trPr>
          <w:trHeight w:val="300"/>
        </w:trPr>
        <w:tc>
          <w:tcPr>
            <w:tcW w:w="3094" w:type="dxa"/>
            <w:gridSpan w:val="2"/>
          </w:tcPr>
          <w:p w14:paraId="70838371" w14:textId="588FF49D"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4.3. </w:t>
            </w:r>
            <w:r w:rsidR="003F0C67" w:rsidRPr="00BC3AF7">
              <w:rPr>
                <w:rFonts w:ascii="Times New Roman" w:eastAsia="Calibri" w:hAnsi="Times New Roman" w:cs="Times New Roman"/>
                <w:b/>
                <w:kern w:val="0"/>
                <w:lang w:val="en-US"/>
                <w14:ligatures w14:val="none"/>
              </w:rPr>
              <w:t>Ordering procedure</w:t>
            </w:r>
          </w:p>
        </w:tc>
        <w:tc>
          <w:tcPr>
            <w:tcW w:w="6441" w:type="dxa"/>
            <w:gridSpan w:val="2"/>
          </w:tcPr>
          <w:p w14:paraId="37164498" w14:textId="0D224EF2" w:rsidR="000C3D1E"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tc>
      </w:tr>
      <w:tr w:rsidR="000C3D1E" w:rsidRPr="00BC3AF7" w14:paraId="336D522D" w14:textId="77777777" w:rsidTr="007471C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B0BAE68" w14:textId="0EFFD603"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4.4. </w:t>
            </w:r>
            <w:r w:rsidR="003F0C67" w:rsidRPr="00BC3AF7">
              <w:rPr>
                <w:rFonts w:ascii="Times New Roman" w:eastAsia="Calibri" w:hAnsi="Times New Roman" w:cs="Times New Roman"/>
                <w:b/>
                <w:kern w:val="0"/>
                <w:lang w:val="en-US"/>
                <w14:ligatures w14:val="none"/>
              </w:rPr>
              <w:t>Regarding the minimum value or volume of an Order</w:t>
            </w:r>
          </w:p>
        </w:tc>
        <w:tc>
          <w:tcPr>
            <w:tcW w:w="6441" w:type="dxa"/>
            <w:gridSpan w:val="2"/>
            <w:tcBorders>
              <w:top w:val="single" w:sz="4" w:space="0" w:color="auto"/>
              <w:left w:val="single" w:sz="4" w:space="0" w:color="auto"/>
              <w:bottom w:val="single" w:sz="4" w:space="0" w:color="auto"/>
              <w:right w:val="single" w:sz="4" w:space="0" w:color="auto"/>
            </w:tcBorders>
          </w:tcPr>
          <w:p w14:paraId="656A51EC" w14:textId="11C1CEC4" w:rsidR="000C3D1E" w:rsidRPr="00BC3AF7" w:rsidRDefault="003F0C6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3AD5B429" w14:textId="77777777" w:rsidR="000C3D1E" w:rsidRPr="00BC3AF7" w:rsidRDefault="000C3D1E" w:rsidP="00452181">
            <w:pPr>
              <w:spacing w:after="0" w:line="240" w:lineRule="auto"/>
              <w:jc w:val="both"/>
              <w:rPr>
                <w:rFonts w:ascii="Times New Roman" w:eastAsia="Times New Roman" w:hAnsi="Times New Roman" w:cs="Times New Roman"/>
                <w:kern w:val="0"/>
                <w:lang w:val="en-US"/>
                <w14:ligatures w14:val="none"/>
              </w:rPr>
            </w:pPr>
          </w:p>
        </w:tc>
      </w:tr>
      <w:tr w:rsidR="000C3D1E" w:rsidRPr="00BC3AF7" w14:paraId="2485CC76" w14:textId="77777777" w:rsidTr="007471C1">
        <w:trPr>
          <w:trHeight w:val="300"/>
        </w:trPr>
        <w:tc>
          <w:tcPr>
            <w:tcW w:w="3094" w:type="dxa"/>
            <w:gridSpan w:val="2"/>
          </w:tcPr>
          <w:p w14:paraId="03F6548E" w14:textId="53E694FC"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4.5. </w:t>
            </w:r>
            <w:r w:rsidR="003F0C67" w:rsidRPr="00BC3AF7">
              <w:rPr>
                <w:rFonts w:ascii="Times New Roman" w:eastAsia="Calibri" w:hAnsi="Times New Roman" w:cs="Times New Roman"/>
                <w:b/>
                <w:kern w:val="0"/>
                <w:lang w:val="en-US"/>
                <w14:ligatures w14:val="none"/>
              </w:rPr>
              <w:t>Documents to be submitted</w:t>
            </w:r>
          </w:p>
        </w:tc>
        <w:tc>
          <w:tcPr>
            <w:tcW w:w="6441" w:type="dxa"/>
            <w:gridSpan w:val="2"/>
          </w:tcPr>
          <w:p w14:paraId="77D65BFF" w14:textId="33599B9D" w:rsidR="00E13EE3"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following documents </w:t>
            </w:r>
            <w:r w:rsidRPr="00FF04D1">
              <w:rPr>
                <w:rFonts w:ascii="Times New Roman" w:eastAsia="Times New Roman" w:hAnsi="Times New Roman" w:cs="Times New Roman"/>
                <w:lang w:val="en-US"/>
                <w14:ligatures w14:val="none"/>
              </w:rPr>
              <w:t xml:space="preserve">must be submitted: the </w:t>
            </w:r>
            <w:r w:rsidR="00074090" w:rsidRPr="00FF04D1">
              <w:rPr>
                <w:rFonts w:ascii="Times New Roman" w:eastAsia="Times New Roman" w:hAnsi="Times New Roman" w:cs="Times New Roman"/>
                <w:bCs/>
                <w:lang w:val="en-US"/>
                <w14:ligatures w14:val="none"/>
              </w:rPr>
              <w:t xml:space="preserve">Transfer and Acceptance Deed of the Services </w:t>
            </w:r>
            <w:r w:rsidRPr="00FF04D1">
              <w:rPr>
                <w:rFonts w:ascii="Times New Roman" w:eastAsia="Times New Roman" w:hAnsi="Times New Roman" w:cs="Times New Roman"/>
                <w:lang w:val="en-US"/>
                <w14:ligatures w14:val="none"/>
              </w:rPr>
              <w:t>and the</w:t>
            </w:r>
            <w:r w:rsidRPr="00BC3AF7">
              <w:rPr>
                <w:rFonts w:ascii="Times New Roman" w:eastAsia="Times New Roman" w:hAnsi="Times New Roman" w:cs="Times New Roman"/>
                <w:lang w:val="en-US"/>
                <w14:ligatures w14:val="none"/>
              </w:rPr>
              <w:t xml:space="preserve"> Invoice.</w:t>
            </w:r>
          </w:p>
          <w:p w14:paraId="1C1674A6" w14:textId="49DBE223" w:rsidR="000C3D1E" w:rsidRPr="00BC3AF7" w:rsidRDefault="00E13EE3" w:rsidP="00452181">
            <w:pPr>
              <w:spacing w:after="0" w:line="240" w:lineRule="auto"/>
              <w:jc w:val="both"/>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lang w:val="en-US"/>
                <w14:ligatures w14:val="none"/>
              </w:rPr>
              <w:t xml:space="preserve">If the Supplier fails to submit the specified documents, the Services shall be deemed not to comply with the requirements set out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
        </w:tc>
      </w:tr>
      <w:tr w:rsidR="000C3D1E" w:rsidRPr="00BC3AF7" w14:paraId="25A2AABB" w14:textId="77777777" w:rsidTr="007471C1">
        <w:trPr>
          <w:trHeight w:val="300"/>
        </w:trPr>
        <w:tc>
          <w:tcPr>
            <w:tcW w:w="9535" w:type="dxa"/>
            <w:gridSpan w:val="4"/>
          </w:tcPr>
          <w:p w14:paraId="3C01A1A2" w14:textId="101203DB"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 </w:t>
            </w:r>
            <w:r w:rsidR="00E956EB" w:rsidRPr="00BC3AF7">
              <w:rPr>
                <w:rFonts w:ascii="Times New Roman" w:eastAsia="Calibri" w:hAnsi="Times New Roman" w:cs="Times New Roman"/>
                <w:b/>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 AND PAYMENT PROCEDURE</w:t>
            </w:r>
          </w:p>
        </w:tc>
      </w:tr>
      <w:tr w:rsidR="000C3D1E" w:rsidRPr="00BC3AF7" w14:paraId="652FFFFC" w14:textId="77777777" w:rsidTr="007471C1">
        <w:trPr>
          <w:trHeight w:val="300"/>
        </w:trPr>
        <w:tc>
          <w:tcPr>
            <w:tcW w:w="3094" w:type="dxa"/>
            <w:gridSpan w:val="2"/>
          </w:tcPr>
          <w:p w14:paraId="6C7C8A78" w14:textId="1BFBF7F8"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5.1. </w:t>
            </w:r>
            <w:r w:rsidR="003F0C67" w:rsidRPr="00BC3AF7">
              <w:rPr>
                <w:rFonts w:ascii="Times New Roman" w:eastAsia="Calibri" w:hAnsi="Times New Roman" w:cs="Times New Roman"/>
                <w:b/>
                <w:kern w:val="0"/>
                <w:lang w:val="en-US"/>
                <w14:ligatures w14:val="none"/>
              </w:rPr>
              <w:t xml:space="preserve">Method of calculating the price applicable to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4E1A620A" w14:textId="37BA2287" w:rsidR="000C3D1E" w:rsidRPr="00BC3AF7" w:rsidRDefault="00E13EE3" w:rsidP="000C3D1E">
            <w:pPr>
              <w:spacing w:after="0" w:line="240" w:lineRule="auto"/>
              <w:rPr>
                <w:rFonts w:ascii="Times New Roman" w:eastAsia="Times New Roman" w:hAnsi="Times New Roman" w:cs="Times New Roman"/>
                <w:color w:val="4472C4"/>
                <w:lang w:val="en-US"/>
                <w14:ligatures w14:val="none"/>
              </w:rPr>
            </w:pPr>
            <w:r w:rsidRPr="00BC3AF7">
              <w:rPr>
                <w:rFonts w:ascii="Times New Roman" w:eastAsia="Times New Roman" w:hAnsi="Times New Roman" w:cs="Times New Roman"/>
                <w:lang w:val="en-US"/>
                <w14:ligatures w14:val="none"/>
              </w:rPr>
              <w:t>Fixed-rate pricing</w:t>
            </w:r>
          </w:p>
        </w:tc>
      </w:tr>
      <w:tr w:rsidR="000C3D1E" w:rsidRPr="00BC3AF7" w14:paraId="77D9EA6E" w14:textId="77777777" w:rsidTr="007471C1">
        <w:trPr>
          <w:trHeight w:val="300"/>
        </w:trPr>
        <w:tc>
          <w:tcPr>
            <w:tcW w:w="3094" w:type="dxa"/>
            <w:gridSpan w:val="2"/>
          </w:tcPr>
          <w:p w14:paraId="3F53F77F" w14:textId="735E66E4" w:rsidR="003F0C67"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5.2. </w:t>
            </w:r>
            <w:r w:rsidR="003F0C67" w:rsidRPr="00BC3AF7">
              <w:rPr>
                <w:rFonts w:ascii="Times New Roman" w:eastAsia="Calibri" w:hAnsi="Times New Roman" w:cs="Times New Roman"/>
                <w:b/>
                <w:kern w:val="0"/>
                <w:lang w:val="en-US"/>
                <w14:ligatures w14:val="none"/>
              </w:rPr>
              <w:t xml:space="preserve">Initial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value and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 when </w:t>
            </w:r>
            <w:r w:rsidR="00E13EE3" w:rsidRPr="00BC3AF7">
              <w:rPr>
                <w:rFonts w:ascii="Times New Roman" w:eastAsia="Calibri" w:hAnsi="Times New Roman" w:cs="Times New Roman"/>
                <w:b/>
                <w:kern w:val="0"/>
                <w:lang w:val="en-US"/>
                <w14:ligatures w14:val="none"/>
              </w:rPr>
              <w:t>f</w:t>
            </w:r>
            <w:r w:rsidR="00E13EE3" w:rsidRPr="00BC3AF7">
              <w:rPr>
                <w:rFonts w:ascii="Times New Roman" w:eastAsia="Calibri" w:hAnsi="Times New Roman" w:cs="Times New Roman"/>
                <w:b/>
                <w:kern w:val="0"/>
                <w:u w:val="single"/>
                <w:lang w:val="en-US"/>
                <w14:ligatures w14:val="none"/>
              </w:rPr>
              <w:t xml:space="preserve">ixed-rate pricing </w:t>
            </w:r>
            <w:r w:rsidR="003F0C67" w:rsidRPr="00BC3AF7">
              <w:rPr>
                <w:rFonts w:ascii="Times New Roman" w:eastAsia="Calibri" w:hAnsi="Times New Roman" w:cs="Times New Roman"/>
                <w:b/>
                <w:kern w:val="0"/>
                <w:lang w:val="en-US"/>
                <w14:ligatures w14:val="none"/>
              </w:rPr>
              <w:t>applies</w:t>
            </w:r>
          </w:p>
          <w:p w14:paraId="45D6D6D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52C83B6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669B19DB"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673BDF0B"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7EE885D4"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3963183E"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29A5D0AD"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594341A1"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0439B3F4"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565E03E5" w14:textId="77777777" w:rsidR="000C3D1E" w:rsidRPr="00BC3AF7" w:rsidRDefault="000C3D1E" w:rsidP="00E13EE3">
            <w:pPr>
              <w:spacing w:after="0" w:line="240" w:lineRule="auto"/>
              <w:jc w:val="both"/>
              <w:rPr>
                <w:rFonts w:ascii="Times New Roman" w:eastAsia="Times New Roman" w:hAnsi="Times New Roman" w:cs="Times New Roman"/>
                <w:b/>
                <w:lang w:val="en-US"/>
                <w14:ligatures w14:val="none"/>
              </w:rPr>
            </w:pPr>
          </w:p>
        </w:tc>
        <w:tc>
          <w:tcPr>
            <w:tcW w:w="6441" w:type="dxa"/>
            <w:gridSpan w:val="2"/>
          </w:tcPr>
          <w:p w14:paraId="06A2764D"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initial value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is </w:t>
            </w:r>
            <w:r w:rsidR="00BE0B57" w:rsidRPr="00BC3AF7">
              <w:rPr>
                <w:rFonts w:ascii="Times New Roman" w:eastAsia="Times New Roman" w:hAnsi="Times New Roman" w:cs="Times New Roman"/>
                <w:lang w:val="en-US"/>
                <w14:ligatures w14:val="none"/>
              </w:rPr>
              <w:t xml:space="preserve">57,851.24 </w:t>
            </w:r>
            <w:r w:rsidRPr="00BC3AF7">
              <w:rPr>
                <w:rFonts w:ascii="Times New Roman" w:eastAsia="Times New Roman" w:hAnsi="Times New Roman" w:cs="Times New Roman"/>
                <w:lang w:val="en-US"/>
                <w14:ligatures w14:val="none"/>
              </w:rPr>
              <w:t>EUR excluding VAT.</w:t>
            </w:r>
            <w:r w:rsidRPr="00BC3AF7">
              <w:rPr>
                <w:rFonts w:ascii="Times New Roman" w:eastAsia="Times New Roman" w:hAnsi="Times New Roman" w:cs="Times New Roman"/>
                <w:lang w:val="en-US"/>
                <w14:ligatures w14:val="none"/>
              </w:rPr>
              <w:br/>
              <w:t xml:space="preserve">VAT amounts to </w:t>
            </w:r>
            <w:r w:rsidR="00BE0B57" w:rsidRPr="00BC3AF7">
              <w:rPr>
                <w:rFonts w:ascii="Times New Roman" w:eastAsia="Times New Roman" w:hAnsi="Times New Roman" w:cs="Times New Roman"/>
                <w:lang w:val="en-US"/>
                <w14:ligatures w14:val="none"/>
              </w:rPr>
              <w:t xml:space="preserve">12,148.76 </w:t>
            </w:r>
            <w:r w:rsidRPr="00BC3AF7">
              <w:rPr>
                <w:rFonts w:ascii="Times New Roman" w:eastAsia="Times New Roman" w:hAnsi="Times New Roman" w:cs="Times New Roman"/>
                <w:lang w:val="en-US"/>
                <w14:ligatures w14:val="none"/>
              </w:rPr>
              <w:t>EUR.</w:t>
            </w:r>
          </w:p>
          <w:p w14:paraId="1302BBA7" w14:textId="21A119A7" w:rsidR="00E13EE3"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total price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is </w:t>
            </w:r>
            <w:r w:rsidR="00BE0B57" w:rsidRPr="00BC3AF7">
              <w:rPr>
                <w:rFonts w:ascii="Times New Roman" w:eastAsia="Times New Roman" w:hAnsi="Times New Roman" w:cs="Times New Roman"/>
                <w:lang w:val="en-US"/>
                <w14:ligatures w14:val="none"/>
              </w:rPr>
              <w:t>70,000.00</w:t>
            </w:r>
            <w:r w:rsidRPr="00BC3AF7">
              <w:rPr>
                <w:rFonts w:ascii="Times New Roman" w:eastAsia="Times New Roman" w:hAnsi="Times New Roman" w:cs="Times New Roman"/>
                <w:lang w:val="en-US"/>
                <w14:ligatures w14:val="none"/>
              </w:rPr>
              <w:t xml:space="preserve"> EUR including VAT.</w:t>
            </w:r>
          </w:p>
          <w:p w14:paraId="11CA13CB" w14:textId="77777777" w:rsidR="00BE0B57" w:rsidRPr="00BC3AF7" w:rsidRDefault="00BE0B57" w:rsidP="00452181">
            <w:pPr>
              <w:spacing w:after="0" w:line="240" w:lineRule="auto"/>
              <w:jc w:val="both"/>
              <w:rPr>
                <w:rFonts w:ascii="Times New Roman" w:eastAsia="Times New Roman" w:hAnsi="Times New Roman" w:cs="Times New Roman"/>
                <w:lang w:val="en-US"/>
                <w14:ligatures w14:val="none"/>
              </w:rPr>
            </w:pPr>
          </w:p>
          <w:p w14:paraId="37B2CBBB"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In this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initial value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is equal to the </w:t>
            </w:r>
            <w:r w:rsidRPr="00BC3AF7">
              <w:rPr>
                <w:rFonts w:ascii="Times New Roman" w:eastAsia="Times New Roman" w:hAnsi="Times New Roman" w:cs="Times New Roman"/>
                <w:b/>
                <w:bCs/>
                <w:lang w:val="en-US"/>
                <w14:ligatures w14:val="none"/>
              </w:rPr>
              <w:t>maximum amount of funds allocated for the purchase excluding VAT</w:t>
            </w:r>
            <w:r w:rsidRPr="00BC3AF7">
              <w:rPr>
                <w:rFonts w:ascii="Times New Roman" w:eastAsia="Times New Roman" w:hAnsi="Times New Roman" w:cs="Times New Roman"/>
                <w:lang w:val="en-US"/>
                <w14:ligatures w14:val="none"/>
              </w:rPr>
              <w:t>, as specified in the procurement documents, and for the acquisition of the Services as per the unit rates indicated in the Supplier’s offer, excluding VAT.</w:t>
            </w:r>
          </w:p>
          <w:p w14:paraId="6EA7B4AF"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Buyer shall purchase the Services based on demand, at the rates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or Annex No. 2 thereto, without exceeding the total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w:t>
            </w:r>
          </w:p>
          <w:p w14:paraId="63BA2993" w14:textId="39E1323C" w:rsidR="000C3D1E"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The quantities of Services</w:t>
            </w:r>
            <w:r w:rsidR="00752936">
              <w:rPr>
                <w:rFonts w:ascii="Times New Roman" w:eastAsia="Times New Roman" w:hAnsi="Times New Roman" w:cs="Times New Roman"/>
                <w:lang w:val="en-US"/>
                <w14:ligatures w14:val="none"/>
              </w:rPr>
              <w:t xml:space="preserve"> (</w:t>
            </w:r>
            <w:proofErr w:type="spellStart"/>
            <w:r w:rsidR="00752936" w:rsidRPr="006C6886">
              <w:rPr>
                <w:rFonts w:ascii="Times New Roman" w:hAnsi="Times New Roman"/>
              </w:rPr>
              <w:t>Success</w:t>
            </w:r>
            <w:proofErr w:type="spellEnd"/>
            <w:r w:rsidR="00752936" w:rsidRPr="006C6886">
              <w:rPr>
                <w:rFonts w:ascii="Times New Roman" w:hAnsi="Times New Roman"/>
              </w:rPr>
              <w:t xml:space="preserve"> </w:t>
            </w:r>
            <w:proofErr w:type="spellStart"/>
            <w:r w:rsidR="00752936" w:rsidRPr="00752936">
              <w:rPr>
                <w:rFonts w:ascii="Times New Roman" w:hAnsi="Times New Roman"/>
              </w:rPr>
              <w:t>Fee</w:t>
            </w:r>
            <w:proofErr w:type="spellEnd"/>
            <w:r w:rsidR="00752936" w:rsidRPr="00752936">
              <w:rPr>
                <w:rFonts w:ascii="Times New Roman" w:hAnsi="Times New Roman"/>
              </w:rPr>
              <w:t xml:space="preserve"> </w:t>
            </w:r>
            <w:proofErr w:type="spellStart"/>
            <w:r w:rsidR="00752936" w:rsidRPr="00752936">
              <w:rPr>
                <w:rFonts w:ascii="Times New Roman" w:hAnsi="Times New Roman"/>
              </w:rPr>
              <w:t>for</w:t>
            </w:r>
            <w:proofErr w:type="spellEnd"/>
            <w:r w:rsidR="00752936" w:rsidRPr="00752936">
              <w:rPr>
                <w:rFonts w:ascii="Times New Roman" w:hAnsi="Times New Roman"/>
              </w:rPr>
              <w:t xml:space="preserve"> </w:t>
            </w:r>
            <w:proofErr w:type="gramStart"/>
            <w:r w:rsidR="00752936" w:rsidRPr="00752936">
              <w:rPr>
                <w:rFonts w:ascii="Times New Roman" w:hAnsi="Times New Roman"/>
              </w:rPr>
              <w:t>a</w:t>
            </w:r>
            <w:proofErr w:type="gramEnd"/>
            <w:r w:rsidR="00752936" w:rsidRPr="00752936">
              <w:rPr>
                <w:rFonts w:ascii="Times New Roman" w:hAnsi="Times New Roman"/>
              </w:rPr>
              <w:t xml:space="preserve"> </w:t>
            </w:r>
            <w:proofErr w:type="spellStart"/>
            <w:r w:rsidR="00752936" w:rsidRPr="00752936">
              <w:rPr>
                <w:rFonts w:ascii="Times New Roman" w:hAnsi="Times New Roman"/>
              </w:rPr>
              <w:t>Organized</w:t>
            </w:r>
            <w:proofErr w:type="spellEnd"/>
            <w:r w:rsidR="00752936" w:rsidRPr="00752936">
              <w:rPr>
                <w:rFonts w:ascii="Times New Roman" w:hAnsi="Times New Roman"/>
              </w:rPr>
              <w:t xml:space="preserve"> and </w:t>
            </w:r>
            <w:proofErr w:type="spellStart"/>
            <w:r w:rsidR="00752936" w:rsidRPr="00752936">
              <w:rPr>
                <w:rFonts w:ascii="Times New Roman" w:hAnsi="Times New Roman"/>
              </w:rPr>
              <w:t>Held</w:t>
            </w:r>
            <w:proofErr w:type="spellEnd"/>
            <w:r w:rsidR="00752936" w:rsidRPr="00752936">
              <w:rPr>
                <w:rFonts w:ascii="Times New Roman" w:hAnsi="Times New Roman"/>
              </w:rPr>
              <w:t xml:space="preserve"> </w:t>
            </w:r>
            <w:proofErr w:type="spellStart"/>
            <w:r w:rsidR="00752936" w:rsidRPr="00752936">
              <w:rPr>
                <w:rFonts w:ascii="Times New Roman" w:hAnsi="Times New Roman"/>
              </w:rPr>
              <w:t>Meeting</w:t>
            </w:r>
            <w:proofErr w:type="spellEnd"/>
            <w:r w:rsidR="00752936" w:rsidRPr="00752936">
              <w:rPr>
                <w:rFonts w:ascii="Times New Roman" w:hAnsi="Times New Roman"/>
              </w:rPr>
              <w:t>)</w:t>
            </w:r>
            <w:r w:rsidRPr="00752936">
              <w:rPr>
                <w:rFonts w:ascii="Times New Roman" w:eastAsia="Times New Roman" w:hAnsi="Times New Roman" w:cs="Times New Roman"/>
                <w:lang w:val="en-US"/>
                <w14:ligatures w14:val="none"/>
              </w:rPr>
              <w:t xml:space="preserve"> specified in separate lines of the </w:t>
            </w:r>
            <w:r w:rsidR="00452181" w:rsidRPr="00752936">
              <w:rPr>
                <w:rFonts w:ascii="Times New Roman" w:eastAsia="Calibri" w:hAnsi="Times New Roman" w:cs="Times New Roman"/>
                <w:kern w:val="0"/>
                <w:lang w:val="en-US"/>
                <w14:ligatures w14:val="none"/>
              </w:rPr>
              <w:t>Contract</w:t>
            </w:r>
            <w:r w:rsidRPr="00752936">
              <w:rPr>
                <w:rFonts w:ascii="Times New Roman" w:eastAsia="Times New Roman" w:hAnsi="Times New Roman" w:cs="Times New Roman"/>
                <w:lang w:val="en-US"/>
                <w14:ligatures w14:val="none"/>
              </w:rPr>
              <w:t xml:space="preserve"> or Annex No. 2 may be subject to change (increase or decrease).</w:t>
            </w:r>
          </w:p>
        </w:tc>
      </w:tr>
      <w:tr w:rsidR="000C3D1E" w:rsidRPr="00BC3AF7" w14:paraId="359354E8" w14:textId="77777777" w:rsidTr="007471C1">
        <w:trPr>
          <w:trHeight w:val="300"/>
        </w:trPr>
        <w:tc>
          <w:tcPr>
            <w:tcW w:w="3094" w:type="dxa"/>
            <w:gridSpan w:val="2"/>
          </w:tcPr>
          <w:p w14:paraId="5666BCB1" w14:textId="5BAE3D46"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5.3. </w:t>
            </w:r>
            <w:r w:rsidR="003F0C67" w:rsidRPr="00BC3AF7">
              <w:rPr>
                <w:rFonts w:ascii="Times New Roman" w:eastAsia="Calibri" w:hAnsi="Times New Roman" w:cs="Times New Roman"/>
                <w:b/>
                <w:kern w:val="0"/>
                <w:lang w:val="en-US"/>
                <w14:ligatures w14:val="none"/>
              </w:rPr>
              <w:t xml:space="preserve">Recalculation of the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price/rates by applying the </w:t>
            </w:r>
            <w:r w:rsidR="003F0C67" w:rsidRPr="00BC3AF7">
              <w:rPr>
                <w:rFonts w:ascii="Times New Roman" w:eastAsia="Calibri" w:hAnsi="Times New Roman" w:cs="Times New Roman"/>
                <w:b/>
                <w:kern w:val="0"/>
                <w:u w:val="single"/>
                <w:lang w:val="en-US"/>
                <w14:ligatures w14:val="none"/>
              </w:rPr>
              <w:t>revision</w:t>
            </w:r>
            <w:r w:rsidR="003F0C67" w:rsidRPr="00BC3AF7">
              <w:rPr>
                <w:rFonts w:ascii="Times New Roman" w:eastAsia="Calibri" w:hAnsi="Times New Roman" w:cs="Times New Roman"/>
                <w:b/>
                <w:kern w:val="0"/>
                <w:lang w:val="en-US"/>
                <w14:ligatures w14:val="none"/>
              </w:rPr>
              <w:t xml:space="preserve"> rules</w:t>
            </w:r>
          </w:p>
        </w:tc>
        <w:tc>
          <w:tcPr>
            <w:tcW w:w="6441" w:type="dxa"/>
            <w:gridSpan w:val="2"/>
          </w:tcPr>
          <w:p w14:paraId="6CA2DDF1" w14:textId="77777777" w:rsidR="003F0C67" w:rsidRPr="00BC3AF7" w:rsidRDefault="003F0C67" w:rsidP="00452181">
            <w:pPr>
              <w:spacing w:after="0" w:line="276" w:lineRule="auto"/>
              <w:jc w:val="both"/>
              <w:rPr>
                <w:rFonts w:ascii="Times New Roman" w:eastAsia="Times New Roman" w:hAnsi="Times New Roman" w:cs="Times New Roman"/>
                <w:kern w:val="0"/>
                <w:lang w:val="en-US"/>
                <w14:ligatures w14:val="none"/>
              </w:rPr>
            </w:pPr>
            <w:r w:rsidRPr="00BC3AF7">
              <w:rPr>
                <w:rFonts w:ascii="Times New Roman" w:eastAsia="Calibri" w:hAnsi="Times New Roman" w:cs="Times New Roman"/>
                <w:kern w:val="0"/>
                <w:lang w:val="en-US"/>
                <w14:ligatures w14:val="none"/>
              </w:rPr>
              <w:t>Rates will be recalculated:</w:t>
            </w:r>
          </w:p>
          <w:p w14:paraId="3F295692" w14:textId="135651BA" w:rsidR="003F0C67" w:rsidRPr="00BC3AF7" w:rsidRDefault="003F0C67" w:rsidP="00452181">
            <w:pPr>
              <w:spacing w:after="0" w:line="276"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 xml:space="preserve">5.3.1. due to changes in the VAT </w:t>
            </w:r>
            <w:proofErr w:type="gramStart"/>
            <w:r w:rsidRPr="00BC3AF7">
              <w:rPr>
                <w:rFonts w:ascii="Times New Roman" w:eastAsia="Calibri" w:hAnsi="Times New Roman" w:cs="Times New Roman"/>
                <w:kern w:val="0"/>
                <w:lang w:val="en-US"/>
                <w14:ligatures w14:val="none"/>
              </w:rPr>
              <w:t>rate;</w:t>
            </w:r>
            <w:proofErr w:type="gramEnd"/>
          </w:p>
          <w:p w14:paraId="5D94EEA0" w14:textId="54E60CE7" w:rsidR="000C3D1E" w:rsidRPr="00BC3AF7" w:rsidRDefault="003F0C67" w:rsidP="00452181">
            <w:pPr>
              <w:spacing w:after="0" w:line="240" w:lineRule="auto"/>
              <w:jc w:val="both"/>
              <w:rPr>
                <w:rFonts w:ascii="Times New Roman" w:eastAsia="Times New Roman" w:hAnsi="Times New Roman" w:cs="Times New Roman"/>
                <w:color w:val="FF0000"/>
                <w:lang w:val="en-US"/>
                <w14:ligatures w14:val="none"/>
              </w:rPr>
            </w:pPr>
            <w:r w:rsidRPr="00BC3AF7">
              <w:rPr>
                <w:rFonts w:ascii="Times New Roman" w:eastAsia="Calibri" w:hAnsi="Times New Roman" w:cs="Times New Roman"/>
                <w:kern w:val="0"/>
                <w:lang w:val="en-US"/>
                <w14:ligatures w14:val="none"/>
              </w:rPr>
              <w:t>5.3.2. due to changes in the price level.</w:t>
            </w:r>
          </w:p>
        </w:tc>
      </w:tr>
      <w:tr w:rsidR="000C3D1E" w:rsidRPr="00BC3AF7" w14:paraId="5F4077D8" w14:textId="77777777" w:rsidTr="007471C1">
        <w:trPr>
          <w:trHeight w:val="300"/>
        </w:trPr>
        <w:tc>
          <w:tcPr>
            <w:tcW w:w="3094" w:type="dxa"/>
            <w:gridSpan w:val="2"/>
          </w:tcPr>
          <w:p w14:paraId="702D0785" w14:textId="3027D81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5.3.1. </w:t>
            </w:r>
            <w:r w:rsidR="003F0C67" w:rsidRPr="00BC3AF7">
              <w:rPr>
                <w:rFonts w:ascii="Times New Roman" w:eastAsia="Calibri" w:hAnsi="Times New Roman" w:cs="Times New Roman"/>
                <w:b/>
                <w:kern w:val="0"/>
                <w:lang w:val="en-US"/>
                <w14:ligatures w14:val="none"/>
              </w:rPr>
              <w:t xml:space="preserve">Revision of the </w:t>
            </w:r>
            <w:r w:rsidR="00452181" w:rsidRPr="00BC3AF7">
              <w:rPr>
                <w:rFonts w:ascii="Times New Roman" w:eastAsia="Calibri" w:hAnsi="Times New Roman" w:cs="Times New Roman"/>
                <w:b/>
                <w:bCs/>
                <w:kern w:val="0"/>
                <w:lang w:val="en-US"/>
                <w14:ligatures w14:val="none"/>
              </w:rPr>
              <w:t>Contract</w:t>
            </w:r>
            <w:r w:rsidR="00452181" w:rsidRPr="00BC3AF7">
              <w:rPr>
                <w:rFonts w:ascii="Times New Roman" w:eastAsia="Calibri" w:hAnsi="Times New Roman" w:cs="Times New Roman"/>
                <w:b/>
                <w:kern w:val="0"/>
                <w:lang w:val="en-US"/>
                <w14:ligatures w14:val="none"/>
              </w:rPr>
              <w:t xml:space="preserve"> </w:t>
            </w:r>
            <w:r w:rsidR="003F0C67" w:rsidRPr="00BC3AF7">
              <w:rPr>
                <w:rFonts w:ascii="Times New Roman" w:eastAsia="Calibri" w:hAnsi="Times New Roman" w:cs="Times New Roman"/>
                <w:b/>
                <w:kern w:val="0"/>
                <w:lang w:val="en-US"/>
                <w14:ligatures w14:val="none"/>
              </w:rPr>
              <w:t>price/rates due to a change in the VAT rate</w:t>
            </w:r>
          </w:p>
        </w:tc>
        <w:tc>
          <w:tcPr>
            <w:tcW w:w="6441" w:type="dxa"/>
            <w:gridSpan w:val="2"/>
          </w:tcPr>
          <w:p w14:paraId="7C877462"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If, during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legislation governing VAT payment changes and has a direct impact on the price/rates of the Services provided by the Supplier as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price/rates shall be recalculated without changing the price/rates of the Services excluding VAT.</w:t>
            </w:r>
          </w:p>
          <w:p w14:paraId="33550228" w14:textId="1889E0F2" w:rsidR="000C3D1E" w:rsidRPr="00BC3AF7" w:rsidRDefault="00E13EE3" w:rsidP="00452181">
            <w:pPr>
              <w:spacing w:after="0" w:line="240" w:lineRule="auto"/>
              <w:jc w:val="both"/>
              <w:rPr>
                <w:rFonts w:ascii="Times New Roman" w:eastAsia="Times New Roman" w:hAnsi="Times New Roman" w:cs="Times New Roman"/>
                <w:kern w:val="0"/>
                <w:highlight w:val="yellow"/>
                <w:lang w:val="en-US"/>
                <w14:ligatures w14:val="none"/>
              </w:rPr>
            </w:pPr>
            <w:r w:rsidRPr="00BC3AF7">
              <w:rPr>
                <w:rFonts w:ascii="Times New Roman" w:eastAsia="Times New Roman" w:hAnsi="Times New Roman" w:cs="Times New Roman"/>
                <w:lang w:val="en-US"/>
                <w14:ligatures w14:val="none"/>
              </w:rPr>
              <w:br/>
              <w:t xml:space="preserve">The recalculated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price/rates shall be formalized by an Agreement and shall apply from the date the new VAT rate comes into effect, regardless of the date the Agreement is signed.</w:t>
            </w:r>
          </w:p>
        </w:tc>
      </w:tr>
      <w:tr w:rsidR="000C3D1E" w:rsidRPr="00BC3AF7" w14:paraId="183BBE88" w14:textId="77777777" w:rsidTr="007471C1">
        <w:trPr>
          <w:trHeight w:val="300"/>
        </w:trPr>
        <w:tc>
          <w:tcPr>
            <w:tcW w:w="3094" w:type="dxa"/>
            <w:gridSpan w:val="2"/>
          </w:tcPr>
          <w:p w14:paraId="474285F7" w14:textId="4BE6589C" w:rsidR="000C3D1E" w:rsidRPr="00BC3AF7" w:rsidRDefault="000C3D1E" w:rsidP="000C3D1E">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lang w:val="en-US"/>
                <w14:ligatures w14:val="none"/>
              </w:rPr>
              <w:t>5.3.2.</w:t>
            </w:r>
            <w:r w:rsidRPr="00BC3AF7">
              <w:rPr>
                <w:rFonts w:ascii="Times New Roman" w:eastAsia="Times New Roman" w:hAnsi="Times New Roman" w:cs="Times New Roman"/>
                <w:lang w:val="en-US"/>
                <w14:ligatures w14:val="none"/>
              </w:rPr>
              <w:t xml:space="preserve"> </w:t>
            </w:r>
            <w:r w:rsidR="003F0C67" w:rsidRPr="00BC3AF7">
              <w:rPr>
                <w:rFonts w:ascii="Times New Roman" w:eastAsia="Calibri" w:hAnsi="Times New Roman" w:cs="Times New Roman"/>
                <w:b/>
                <w:kern w:val="0"/>
                <w:lang w:val="en-US"/>
                <w14:ligatures w14:val="none"/>
              </w:rPr>
              <w:t xml:space="preserve">Revision of the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price/rates due to changes in other charges that affect the price/rates of the Services</w:t>
            </w:r>
          </w:p>
        </w:tc>
        <w:tc>
          <w:tcPr>
            <w:tcW w:w="6441" w:type="dxa"/>
            <w:gridSpan w:val="2"/>
          </w:tcPr>
          <w:p w14:paraId="47077ADC" w14:textId="77777777" w:rsidR="003F0C67" w:rsidRPr="00BC3AF7" w:rsidRDefault="003F0C67" w:rsidP="003F0C67">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04BB15B0" w14:textId="0FABA5E2"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5009847D" w14:textId="77777777" w:rsidTr="007471C1">
        <w:trPr>
          <w:trHeight w:val="300"/>
        </w:trPr>
        <w:tc>
          <w:tcPr>
            <w:tcW w:w="3094" w:type="dxa"/>
            <w:gridSpan w:val="2"/>
          </w:tcPr>
          <w:p w14:paraId="470926B8" w14:textId="2559ED0B" w:rsidR="000C3D1E" w:rsidRPr="00BC3AF7" w:rsidRDefault="000C3D1E" w:rsidP="000C3D1E">
            <w:pPr>
              <w:spacing w:after="0" w:line="240" w:lineRule="auto"/>
              <w:rPr>
                <w:rFonts w:ascii="Times New Roman" w:eastAsia="Times New Roman" w:hAnsi="Times New Roman" w:cs="Times New Roman"/>
                <w:bCs/>
                <w:lang w:val="en-US"/>
                <w14:ligatures w14:val="none"/>
              </w:rPr>
            </w:pPr>
            <w:r w:rsidRPr="00BC3AF7">
              <w:rPr>
                <w:rFonts w:ascii="Times New Roman" w:eastAsia="Times New Roman" w:hAnsi="Times New Roman" w:cs="Times New Roman"/>
                <w:b/>
                <w:lang w:val="en-US"/>
                <w14:ligatures w14:val="none"/>
              </w:rPr>
              <w:t xml:space="preserve">5.3.3. </w:t>
            </w:r>
            <w:r w:rsidR="00936E76" w:rsidRPr="00BC3AF7">
              <w:rPr>
                <w:rFonts w:ascii="Times New Roman" w:eastAsia="Calibri" w:hAnsi="Times New Roman" w:cs="Times New Roman"/>
                <w:b/>
                <w:kern w:val="0"/>
                <w:lang w:val="en-US"/>
                <w14:ligatures w14:val="none"/>
              </w:rPr>
              <w:t xml:space="preserve">Revision of </w:t>
            </w:r>
            <w:r w:rsidR="00452181" w:rsidRPr="00BC3AF7">
              <w:rPr>
                <w:rFonts w:ascii="Times New Roman" w:eastAsia="Calibri" w:hAnsi="Times New Roman" w:cs="Times New Roman"/>
                <w:b/>
                <w:bCs/>
                <w:kern w:val="0"/>
                <w:lang w:val="en-US"/>
                <w14:ligatures w14:val="none"/>
              </w:rPr>
              <w:t>Contract</w:t>
            </w:r>
            <w:r w:rsidR="00936E76" w:rsidRPr="00BC3AF7">
              <w:rPr>
                <w:rFonts w:ascii="Times New Roman" w:eastAsia="Calibri" w:hAnsi="Times New Roman" w:cs="Times New Roman"/>
                <w:b/>
                <w:kern w:val="0"/>
                <w:lang w:val="en-US"/>
                <w14:ligatures w14:val="none"/>
              </w:rPr>
              <w:t xml:space="preserve"> price/rates due to change in price level</w:t>
            </w:r>
          </w:p>
          <w:p w14:paraId="451F4D57"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p w14:paraId="5CE6DD0B" w14:textId="25E096E6"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6441" w:type="dxa"/>
            <w:gridSpan w:val="2"/>
          </w:tcPr>
          <w:p w14:paraId="014FFFE4" w14:textId="38F72B78"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5.3.3.1. Each Party to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shall have the right to initiate a review (modification)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during the validity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but not earlier than 6 (six) months from the effective date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(or, if a review has already been conducted, from the effective date of the latest </w:t>
            </w:r>
            <w:r w:rsidR="00E956EB"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xml:space="preserve"> made under this Special Condition), provided that the change in the Consumer Goods and Services Price Index (k), calculated as specified in Clause 5.3.3.6, exceeds 5 percent.</w:t>
            </w:r>
            <w:r w:rsidR="00BE0B5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The review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shall be conducted at least once every 6 (six) months.</w:t>
            </w:r>
          </w:p>
          <w:p w14:paraId="48CEF761" w14:textId="374223FD"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5.3.3.2.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shall be reviewed only for the part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that has not yet been fulfilled, i.e., for Services that have not been accepted and paid for. Any subsequent price/rate review may not cover a period that has already been subject to a prior review.</w:t>
            </w:r>
          </w:p>
          <w:p w14:paraId="444ABA0B" w14:textId="77BB0A99"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5.3.3.3. If the provision of Services is delayed due to the fault of the Supplier, the prices/rates of the delayed Services shall not be adjusted upward due to price level increases (they may be reduced but may not be increased).</w:t>
            </w:r>
          </w:p>
          <w:p w14:paraId="23CAED20" w14:textId="59FA81CA"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5.3.3.4. In conducting the review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the Parties shall rely on data from the Indicators Database published on the Official Statistics Portal by the State Data Agency. Neither Party shall be required to provide an official document or certification from the State Data Agency or any other institution.</w:t>
            </w:r>
          </w:p>
          <w:p w14:paraId="4C614EC5" w14:textId="391DFCC2"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5.3.3.5. The Parties must indicate in the </w:t>
            </w:r>
            <w:r w:rsidR="00E956EB"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xml:space="preserve"> the value of the Consumer Goods and Services Index at the beginning of the period and the date of its determination, the index value at the end of the period and the date of its determination, the price change (k), the recalculated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and the recalculated Initial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Value.</w:t>
            </w:r>
          </w:p>
          <w:p w14:paraId="434C9753" w14:textId="5CF4296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5.3.3.6. The new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shall be calculated using the following formula:</w:t>
            </w:r>
          </w:p>
          <w:p w14:paraId="6C56321A" w14:textId="7777777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a₁ = a + (k / 100 × a)</w:t>
            </w:r>
          </w:p>
          <w:p w14:paraId="41CCFF50" w14:textId="7777777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Where:</w:t>
            </w:r>
          </w:p>
          <w:p w14:paraId="706B813E" w14:textId="77777777" w:rsidR="00E13EE3" w:rsidRPr="00BC3AF7" w:rsidRDefault="00E13EE3" w:rsidP="00452181">
            <w:pPr>
              <w:numPr>
                <w:ilvl w:val="0"/>
                <w:numId w:val="31"/>
              </w:num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a – the price/rate (EUR excluding VAT) (from the last adjustment, if any),</w:t>
            </w:r>
          </w:p>
          <w:p w14:paraId="674A17EA" w14:textId="77777777" w:rsidR="00E13EE3" w:rsidRPr="00BC3AF7" w:rsidRDefault="00E13EE3" w:rsidP="00452181">
            <w:pPr>
              <w:numPr>
                <w:ilvl w:val="0"/>
                <w:numId w:val="31"/>
              </w:num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a₁ – the recalculated (adjusted) price/rate (EUR excluding VAT),</w:t>
            </w:r>
          </w:p>
          <w:p w14:paraId="20845788" w14:textId="77777777" w:rsidR="00E13EE3" w:rsidRPr="00BC3AF7" w:rsidRDefault="00E13EE3" w:rsidP="00452181">
            <w:pPr>
              <w:numPr>
                <w:ilvl w:val="0"/>
                <w:numId w:val="31"/>
              </w:num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k – the percentage change in the prices of consumer goods and services, calculated using the Consumer Price Index "Consumer goods and services", as follows:</w:t>
            </w:r>
          </w:p>
          <w:p w14:paraId="101EC8FC" w14:textId="3C483289"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lastRenderedPageBreak/>
              <w:t>k = (</w:t>
            </w:r>
            <w:proofErr w:type="spellStart"/>
            <w:r w:rsidRPr="00BC3AF7">
              <w:rPr>
                <w:rFonts w:ascii="Times New Roman" w:eastAsia="Times New Roman" w:hAnsi="Times New Roman" w:cs="Times New Roman"/>
                <w:color w:val="000000"/>
                <w:kern w:val="0"/>
                <w:lang w:val="en-US"/>
                <w14:ligatures w14:val="none"/>
              </w:rPr>
              <w:t>Ind_latest</w:t>
            </w:r>
            <w:proofErr w:type="spellEnd"/>
            <w:r w:rsidRPr="00BC3AF7">
              <w:rPr>
                <w:rFonts w:ascii="Times New Roman" w:eastAsia="Times New Roman" w:hAnsi="Times New Roman" w:cs="Times New Roman"/>
                <w:color w:val="000000"/>
                <w:kern w:val="0"/>
                <w:lang w:val="en-US"/>
                <w14:ligatures w14:val="none"/>
              </w:rPr>
              <w:t xml:space="preserve"> / </w:t>
            </w:r>
            <w:proofErr w:type="spellStart"/>
            <w:r w:rsidRPr="00BC3AF7">
              <w:rPr>
                <w:rFonts w:ascii="Times New Roman" w:eastAsia="Times New Roman" w:hAnsi="Times New Roman" w:cs="Times New Roman"/>
                <w:color w:val="000000"/>
                <w:kern w:val="0"/>
                <w:lang w:val="en-US"/>
                <w14:ligatures w14:val="none"/>
              </w:rPr>
              <w:t>Ind_start</w:t>
            </w:r>
            <w:proofErr w:type="spellEnd"/>
            <w:r w:rsidRPr="00BC3AF7">
              <w:rPr>
                <w:rFonts w:ascii="Times New Roman" w:eastAsia="Times New Roman" w:hAnsi="Times New Roman" w:cs="Times New Roman"/>
                <w:color w:val="000000"/>
                <w:kern w:val="0"/>
                <w:lang w:val="en-US"/>
                <w14:ligatures w14:val="none"/>
              </w:rPr>
              <w:t>) × 100 – 100,</w:t>
            </w:r>
            <w:r w:rsidR="00216677" w:rsidRPr="00BC3AF7">
              <w:rPr>
                <w:rFonts w:ascii="Times New Roman" w:eastAsia="Times New Roman" w:hAnsi="Times New Roman" w:cs="Times New Roman"/>
                <w:color w:val="000000"/>
                <w:kern w:val="0"/>
                <w:lang w:val="en-US"/>
                <w14:ligatures w14:val="none"/>
              </w:rPr>
              <w:t xml:space="preserve"> (%)</w:t>
            </w:r>
          </w:p>
          <w:p w14:paraId="08113774" w14:textId="7777777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Where:</w:t>
            </w:r>
          </w:p>
          <w:p w14:paraId="178910B2" w14:textId="77777777" w:rsidR="00E13EE3" w:rsidRPr="00BC3AF7" w:rsidRDefault="00E13EE3" w:rsidP="00452181">
            <w:pPr>
              <w:numPr>
                <w:ilvl w:val="0"/>
                <w:numId w:val="32"/>
              </w:numPr>
              <w:spacing w:after="0" w:line="240" w:lineRule="auto"/>
              <w:jc w:val="both"/>
              <w:rPr>
                <w:rFonts w:ascii="Times New Roman" w:eastAsia="Times New Roman" w:hAnsi="Times New Roman" w:cs="Times New Roman"/>
                <w:color w:val="000000"/>
                <w:kern w:val="0"/>
                <w:lang w:val="en-US"/>
                <w14:ligatures w14:val="none"/>
              </w:rPr>
            </w:pPr>
            <w:proofErr w:type="spellStart"/>
            <w:r w:rsidRPr="00BC3AF7">
              <w:rPr>
                <w:rFonts w:ascii="Times New Roman" w:eastAsia="Times New Roman" w:hAnsi="Times New Roman" w:cs="Times New Roman"/>
                <w:color w:val="000000"/>
                <w:kern w:val="0"/>
                <w:lang w:val="en-US"/>
                <w14:ligatures w14:val="none"/>
              </w:rPr>
              <w:t>Ind_latest</w:t>
            </w:r>
            <w:proofErr w:type="spellEnd"/>
            <w:r w:rsidRPr="00BC3AF7">
              <w:rPr>
                <w:rFonts w:ascii="Times New Roman" w:eastAsia="Times New Roman" w:hAnsi="Times New Roman" w:cs="Times New Roman"/>
                <w:color w:val="000000"/>
                <w:kern w:val="0"/>
                <w:lang w:val="en-US"/>
                <w14:ligatures w14:val="none"/>
              </w:rPr>
              <w:t xml:space="preserve"> – the most recently published Consumer Goods and Services Index on the day the request for price/rate review is submitted to the other Party,</w:t>
            </w:r>
          </w:p>
          <w:p w14:paraId="7E5C4EE3" w14:textId="3037E104" w:rsidR="00E13EE3" w:rsidRPr="00BC3AF7" w:rsidRDefault="00E13EE3" w:rsidP="00452181">
            <w:pPr>
              <w:numPr>
                <w:ilvl w:val="0"/>
                <w:numId w:val="32"/>
              </w:numPr>
              <w:spacing w:after="0" w:line="240" w:lineRule="auto"/>
              <w:jc w:val="both"/>
              <w:rPr>
                <w:rFonts w:ascii="Times New Roman" w:eastAsia="Times New Roman" w:hAnsi="Times New Roman" w:cs="Times New Roman"/>
                <w:color w:val="000000"/>
                <w:kern w:val="0"/>
                <w:lang w:val="en-US"/>
                <w14:ligatures w14:val="none"/>
              </w:rPr>
            </w:pPr>
            <w:proofErr w:type="spellStart"/>
            <w:r w:rsidRPr="00BC3AF7">
              <w:rPr>
                <w:rFonts w:ascii="Times New Roman" w:eastAsia="Times New Roman" w:hAnsi="Times New Roman" w:cs="Times New Roman"/>
                <w:color w:val="000000"/>
                <w:kern w:val="0"/>
                <w:lang w:val="en-US"/>
                <w14:ligatures w14:val="none"/>
              </w:rPr>
              <w:t>Ind_start</w:t>
            </w:r>
            <w:proofErr w:type="spellEnd"/>
            <w:r w:rsidRPr="00BC3AF7">
              <w:rPr>
                <w:rFonts w:ascii="Times New Roman" w:eastAsia="Times New Roman" w:hAnsi="Times New Roman" w:cs="Times New Roman"/>
                <w:color w:val="000000"/>
                <w:kern w:val="0"/>
                <w:lang w:val="en-US"/>
                <w14:ligatures w14:val="none"/>
              </w:rPr>
              <w:t xml:space="preserve"> – the Consumer Goods and Services Index for the month marking the beginning of the relevant period.</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For the first adjustment, the starting month is the month in which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becomes effective.</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For the second and subsequent adjustments, the starting month is the month of the index used in the most recent adjustment.</w:t>
            </w:r>
          </w:p>
          <w:p w14:paraId="0369694E" w14:textId="1B127A3A"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5.3.3.7.</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Index values shall be taken with four decimal places of precision for calculations. The calculated change (k) shall be rounded to one decimal place for further calculations, and the recalculated rate a₁ shall be rounded to two decimal places.</w:t>
            </w:r>
          </w:p>
          <w:p w14:paraId="672DDA50" w14:textId="5B6E8881"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5.3.3.8.</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The Party seeking a review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price/rates must submit a written request to the other Party, including all required information: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title, number, date, list and quantities of Services not yet delivered and unpaid, the relevant index values with references to public sources from the State Data Agency’s Official Statistics Portal or other official sources, and any other relevant information.</w:t>
            </w:r>
            <w:r w:rsidRPr="00BC3AF7">
              <w:rPr>
                <w:rFonts w:ascii="Times New Roman" w:eastAsia="Times New Roman" w:hAnsi="Times New Roman" w:cs="Times New Roman"/>
                <w:color w:val="000000"/>
                <w:kern w:val="0"/>
                <w:lang w:val="en-US"/>
                <w14:ligatures w14:val="none"/>
              </w:rPr>
              <w:br/>
              <w:t>The requesting Party may not propose or request a recalculation using an index other than the one specified in this procedure.</w:t>
            </w:r>
          </w:p>
          <w:p w14:paraId="28CB367C" w14:textId="199260EB"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5.3.3.9.</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An </w:t>
            </w:r>
            <w:r w:rsidR="00216677"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xml:space="preserve"> must be concluded within 10 (ten) business days from the date of receipt of a proper request to review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w:t>
            </w:r>
          </w:p>
          <w:p w14:paraId="7CC94283" w14:textId="52BBB820" w:rsidR="000C3D1E"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5.3.3.10.</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The Parties shall not have the right to amend the procedure specified herein or other provisions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in the </w:t>
            </w:r>
            <w:r w:rsidR="00216677"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except where such changes are made in accordance with the provisions of the Law on Public Procurement.</w:t>
            </w:r>
          </w:p>
        </w:tc>
      </w:tr>
      <w:tr w:rsidR="000C3D1E" w:rsidRPr="00BC3AF7" w14:paraId="0257D053" w14:textId="77777777" w:rsidTr="007471C1">
        <w:trPr>
          <w:trHeight w:val="300"/>
        </w:trPr>
        <w:tc>
          <w:tcPr>
            <w:tcW w:w="3094" w:type="dxa"/>
            <w:gridSpan w:val="2"/>
          </w:tcPr>
          <w:p w14:paraId="182C94A4" w14:textId="4A8B9DA1"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5.3.4. </w:t>
            </w:r>
            <w:r w:rsidR="00936E76" w:rsidRPr="00BC3AF7">
              <w:rPr>
                <w:rFonts w:ascii="Times New Roman" w:eastAsia="Calibri" w:hAnsi="Times New Roman" w:cs="Times New Roman"/>
                <w:b/>
                <w:kern w:val="0"/>
                <w:lang w:val="en-US"/>
                <w14:ligatures w14:val="none"/>
              </w:rPr>
              <w:t xml:space="preserve">Revision of the </w:t>
            </w:r>
            <w:r w:rsidR="00452181" w:rsidRPr="00BC3AF7">
              <w:rPr>
                <w:rFonts w:ascii="Times New Roman" w:eastAsia="Calibri" w:hAnsi="Times New Roman" w:cs="Times New Roman"/>
                <w:b/>
                <w:bCs/>
                <w:kern w:val="0"/>
                <w:lang w:val="en-US"/>
                <w14:ligatures w14:val="none"/>
              </w:rPr>
              <w:t>Contract</w:t>
            </w:r>
            <w:r w:rsidR="00452181" w:rsidRPr="00BC3AF7">
              <w:rPr>
                <w:rFonts w:ascii="Times New Roman" w:eastAsia="Calibri" w:hAnsi="Times New Roman" w:cs="Times New Roman"/>
                <w:b/>
                <w:kern w:val="0"/>
                <w:lang w:val="en-US"/>
                <w14:ligatures w14:val="none"/>
              </w:rPr>
              <w:t xml:space="preserve"> </w:t>
            </w:r>
            <w:r w:rsidR="00936E76" w:rsidRPr="00BC3AF7">
              <w:rPr>
                <w:rFonts w:ascii="Times New Roman" w:eastAsia="Calibri" w:hAnsi="Times New Roman" w:cs="Times New Roman"/>
                <w:b/>
                <w:kern w:val="0"/>
                <w:lang w:val="en-US"/>
                <w14:ligatures w14:val="none"/>
              </w:rPr>
              <w:t>price/rates due to a change in the price level in line with changes in the prices of the Service groups</w:t>
            </w:r>
          </w:p>
        </w:tc>
        <w:tc>
          <w:tcPr>
            <w:tcW w:w="6441" w:type="dxa"/>
            <w:gridSpan w:val="2"/>
          </w:tcPr>
          <w:p w14:paraId="7086EC6B" w14:textId="77777777" w:rsidR="00936E76"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7B518B3E" w14:textId="14BB4D08"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30AF777C" w14:textId="77777777" w:rsidTr="007471C1">
        <w:trPr>
          <w:trHeight w:val="300"/>
        </w:trPr>
        <w:tc>
          <w:tcPr>
            <w:tcW w:w="3094" w:type="dxa"/>
            <w:gridSpan w:val="2"/>
          </w:tcPr>
          <w:p w14:paraId="7DDFAAEF" w14:textId="331FD432" w:rsidR="000C3D1E" w:rsidRPr="00BC3AF7" w:rsidRDefault="000C3D1E" w:rsidP="000C3D1E">
            <w:pPr>
              <w:spacing w:after="0" w:line="240" w:lineRule="auto"/>
              <w:rPr>
                <w:rFonts w:ascii="Times New Roman" w:eastAsia="Times New Roman" w:hAnsi="Times New Roman" w:cs="Times New Roman"/>
                <w:b/>
                <w:bCs/>
                <w:lang w:val="en-US"/>
                <w14:ligatures w14:val="none"/>
              </w:rPr>
            </w:pPr>
            <w:r w:rsidRPr="00BC3AF7">
              <w:rPr>
                <w:rFonts w:ascii="Times New Roman" w:eastAsia="Times New Roman" w:hAnsi="Times New Roman" w:cs="Times New Roman"/>
                <w:b/>
                <w:bCs/>
                <w:lang w:val="en-US"/>
                <w14:ligatures w14:val="none"/>
              </w:rPr>
              <w:t xml:space="preserve">5.4. </w:t>
            </w:r>
            <w:r w:rsidR="00936E76" w:rsidRPr="00BC3AF7">
              <w:rPr>
                <w:rFonts w:ascii="Times New Roman" w:eastAsia="Calibri" w:hAnsi="Times New Roman" w:cs="Times New Roman"/>
                <w:b/>
                <w:kern w:val="0"/>
                <w:lang w:val="en-US"/>
                <w14:ligatures w14:val="none"/>
              </w:rPr>
              <w:t xml:space="preserve">Calculation of the </w:t>
            </w:r>
            <w:r w:rsidR="00452181" w:rsidRPr="00BC3AF7">
              <w:rPr>
                <w:rFonts w:ascii="Times New Roman" w:eastAsia="Calibri" w:hAnsi="Times New Roman" w:cs="Times New Roman"/>
                <w:b/>
                <w:bCs/>
                <w:kern w:val="0"/>
                <w:lang w:val="en-US"/>
                <w14:ligatures w14:val="none"/>
              </w:rPr>
              <w:t>Contract</w:t>
            </w:r>
            <w:r w:rsidR="00936E76" w:rsidRPr="00BC3AF7">
              <w:rPr>
                <w:rFonts w:ascii="Times New Roman" w:eastAsia="Calibri" w:hAnsi="Times New Roman" w:cs="Times New Roman"/>
                <w:b/>
                <w:kern w:val="0"/>
                <w:lang w:val="en-US"/>
                <w14:ligatures w14:val="none"/>
              </w:rPr>
              <w:t xml:space="preserve"> price/rates by applying the rules for </w:t>
            </w:r>
            <w:r w:rsidR="00936E76" w:rsidRPr="00BC3AF7">
              <w:rPr>
                <w:rFonts w:ascii="Times New Roman" w:eastAsia="Calibri" w:hAnsi="Times New Roman" w:cs="Times New Roman"/>
                <w:b/>
                <w:kern w:val="0"/>
                <w:u w:val="single"/>
                <w:lang w:val="en-US"/>
                <w14:ligatures w14:val="none"/>
              </w:rPr>
              <w:t>quantity (volume)</w:t>
            </w:r>
            <w:r w:rsidR="00936E76" w:rsidRPr="00BC3AF7">
              <w:rPr>
                <w:rFonts w:ascii="Times New Roman" w:eastAsia="Calibri" w:hAnsi="Times New Roman" w:cs="Times New Roman"/>
                <w:b/>
                <w:kern w:val="0"/>
                <w:lang w:val="en-US"/>
                <w14:ligatures w14:val="none"/>
              </w:rPr>
              <w:t xml:space="preserve"> change</w:t>
            </w:r>
          </w:p>
        </w:tc>
        <w:tc>
          <w:tcPr>
            <w:tcW w:w="6441" w:type="dxa"/>
            <w:gridSpan w:val="2"/>
          </w:tcPr>
          <w:p w14:paraId="5B18628D" w14:textId="77777777" w:rsidR="00936E76"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672C7C75" w14:textId="4568A896"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303403EC" w14:textId="77777777" w:rsidTr="007471C1">
        <w:trPr>
          <w:trHeight w:val="300"/>
        </w:trPr>
        <w:tc>
          <w:tcPr>
            <w:tcW w:w="3094" w:type="dxa"/>
            <w:gridSpan w:val="2"/>
          </w:tcPr>
          <w:p w14:paraId="5687A7DD" w14:textId="68E360D6"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5.5. </w:t>
            </w:r>
            <w:r w:rsidR="00936E76" w:rsidRPr="00BC3AF7">
              <w:rPr>
                <w:rFonts w:ascii="Times New Roman" w:eastAsia="Calibri" w:hAnsi="Times New Roman" w:cs="Times New Roman"/>
                <w:b/>
                <w:kern w:val="0"/>
                <w:lang w:val="en-US"/>
                <w14:ligatures w14:val="none"/>
              </w:rPr>
              <w:t>Time limit and procedure for payment to the Supplier</w:t>
            </w:r>
          </w:p>
        </w:tc>
        <w:tc>
          <w:tcPr>
            <w:tcW w:w="6441" w:type="dxa"/>
            <w:gridSpan w:val="2"/>
          </w:tcPr>
          <w:p w14:paraId="7FF2984C" w14:textId="77777777" w:rsidR="00216677" w:rsidRPr="00BC3AF7" w:rsidRDefault="0021667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The Buyer shall settle payments with the Supplier no later than within 30 calendar days from the date of receipt of the Invoice.</w:t>
            </w:r>
          </w:p>
          <w:p w14:paraId="7989A2B5" w14:textId="0DD14BDD" w:rsidR="000C3D1E" w:rsidRPr="00BC3AF7" w:rsidRDefault="00216677" w:rsidP="00452181">
            <w:pPr>
              <w:spacing w:after="0" w:line="240" w:lineRule="auto"/>
              <w:jc w:val="both"/>
              <w:rPr>
                <w:rFonts w:ascii="Times New Roman" w:eastAsia="Times New Roman" w:hAnsi="Times New Roman" w:cs="Times New Roman"/>
                <w:color w:val="4472C4"/>
                <w:highlight w:val="yellow"/>
                <w:shd w:val="clear" w:color="auto" w:fill="FFFFFF"/>
                <w:lang w:val="en-US"/>
                <w14:ligatures w14:val="none"/>
              </w:rPr>
            </w:pPr>
            <w:r w:rsidRPr="00BC3AF7">
              <w:rPr>
                <w:rFonts w:ascii="Times New Roman" w:eastAsia="Times New Roman" w:hAnsi="Times New Roman" w:cs="Times New Roman"/>
                <w:lang w:val="en-US"/>
                <w14:ligatures w14:val="none"/>
              </w:rPr>
              <w:t xml:space="preserve">Payment terms: upon completion of the services, payment shall be made </w:t>
            </w:r>
            <w:proofErr w:type="spellStart"/>
            <w:r w:rsidR="002338C5" w:rsidRPr="002338C5">
              <w:rPr>
                <w:rFonts w:ascii="Times New Roman" w:eastAsia="Times New Roman" w:hAnsi="Times New Roman" w:cs="Times New Roman"/>
                <w14:ligatures w14:val="none"/>
              </w:rPr>
              <w:t>for</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the</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actual</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quantity</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of</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services</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rendered</w:t>
            </w:r>
            <w:proofErr w:type="spellEnd"/>
            <w:r w:rsidR="002338C5" w:rsidRPr="002338C5">
              <w:rPr>
                <w:rFonts w:ascii="Times New Roman" w:eastAsia="Times New Roman" w:hAnsi="Times New Roman" w:cs="Times New Roman"/>
                <w14:ligatures w14:val="none"/>
              </w:rPr>
              <w:t xml:space="preserve"> at </w:t>
            </w:r>
            <w:proofErr w:type="spellStart"/>
            <w:r w:rsidR="002338C5" w:rsidRPr="002338C5">
              <w:rPr>
                <w:rFonts w:ascii="Times New Roman" w:eastAsia="Times New Roman" w:hAnsi="Times New Roman" w:cs="Times New Roman"/>
                <w14:ligatures w14:val="none"/>
              </w:rPr>
              <w:t>the</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agreed</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rates</w:t>
            </w:r>
            <w:proofErr w:type="spellEnd"/>
            <w:r w:rsidRPr="00BC3AF7">
              <w:rPr>
                <w:rFonts w:ascii="Times New Roman" w:eastAsia="Times New Roman" w:hAnsi="Times New Roman" w:cs="Times New Roman"/>
                <w:lang w:val="en-US"/>
                <w14:ligatures w14:val="none"/>
              </w:rPr>
              <w:t>.</w:t>
            </w:r>
          </w:p>
        </w:tc>
      </w:tr>
      <w:tr w:rsidR="00936E76" w:rsidRPr="00BC3AF7" w14:paraId="0EFB2048" w14:textId="77777777" w:rsidTr="007471C1">
        <w:trPr>
          <w:trHeight w:val="300"/>
        </w:trPr>
        <w:tc>
          <w:tcPr>
            <w:tcW w:w="3094" w:type="dxa"/>
            <w:gridSpan w:val="2"/>
          </w:tcPr>
          <w:p w14:paraId="56874C79" w14:textId="6102541A" w:rsidR="00936E76" w:rsidRPr="00BC3AF7" w:rsidRDefault="00936E76" w:rsidP="00936E76">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5.6. </w:t>
            </w:r>
            <w:r w:rsidRPr="00BC3AF7">
              <w:rPr>
                <w:rFonts w:ascii="Times New Roman" w:eastAsia="Calibri" w:hAnsi="Times New Roman" w:cs="Times New Roman"/>
                <w:b/>
                <w:kern w:val="0"/>
                <w:lang w:val="en-US"/>
                <w14:ligatures w14:val="none"/>
              </w:rPr>
              <w:t>Advance payment</w:t>
            </w:r>
          </w:p>
        </w:tc>
        <w:tc>
          <w:tcPr>
            <w:tcW w:w="6441" w:type="dxa"/>
            <w:gridSpan w:val="2"/>
          </w:tcPr>
          <w:p w14:paraId="260E55B7" w14:textId="4C85FD09" w:rsidR="00936E76" w:rsidRPr="00BC3AF7" w:rsidRDefault="00936E76" w:rsidP="00936E76">
            <w:pPr>
              <w:spacing w:after="0"/>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tc>
      </w:tr>
      <w:tr w:rsidR="00936E76" w:rsidRPr="00BC3AF7" w14:paraId="77D2FCBC" w14:textId="77777777" w:rsidTr="007471C1">
        <w:trPr>
          <w:trHeight w:val="300"/>
        </w:trPr>
        <w:tc>
          <w:tcPr>
            <w:tcW w:w="3094" w:type="dxa"/>
            <w:gridSpan w:val="2"/>
          </w:tcPr>
          <w:p w14:paraId="5312129E" w14:textId="7A324690" w:rsidR="00936E76" w:rsidRPr="00BC3AF7" w:rsidRDefault="00936E76" w:rsidP="00936E76">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5.7. </w:t>
            </w:r>
            <w:r w:rsidRPr="00BC3AF7">
              <w:rPr>
                <w:rFonts w:ascii="Times New Roman" w:eastAsia="Calibri" w:hAnsi="Times New Roman" w:cs="Times New Roman"/>
                <w:b/>
                <w:kern w:val="0"/>
                <w:lang w:val="en-US"/>
                <w14:ligatures w14:val="none"/>
              </w:rPr>
              <w:t>Advance payment security</w:t>
            </w:r>
          </w:p>
        </w:tc>
        <w:tc>
          <w:tcPr>
            <w:tcW w:w="6441" w:type="dxa"/>
            <w:gridSpan w:val="2"/>
          </w:tcPr>
          <w:p w14:paraId="50337382" w14:textId="77777777" w:rsidR="00936E76"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5783D6C4" w14:textId="4B492594" w:rsidR="00936E76" w:rsidRPr="00BC3AF7" w:rsidRDefault="00936E76" w:rsidP="00936E76">
            <w:pPr>
              <w:spacing w:after="0" w:line="240" w:lineRule="auto"/>
              <w:rPr>
                <w:rFonts w:ascii="Times New Roman" w:eastAsia="Times New Roman" w:hAnsi="Times New Roman" w:cs="Times New Roman"/>
                <w:lang w:val="en-US"/>
                <w14:ligatures w14:val="none"/>
              </w:rPr>
            </w:pPr>
          </w:p>
        </w:tc>
      </w:tr>
      <w:tr w:rsidR="000C3D1E" w:rsidRPr="00BC3AF7" w14:paraId="6FF81359" w14:textId="77777777" w:rsidTr="007471C1">
        <w:trPr>
          <w:trHeight w:val="300"/>
        </w:trPr>
        <w:tc>
          <w:tcPr>
            <w:tcW w:w="9535" w:type="dxa"/>
            <w:gridSpan w:val="4"/>
          </w:tcPr>
          <w:p w14:paraId="7436A8D6" w14:textId="2D29470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6. </w:t>
            </w:r>
            <w:r w:rsidR="00936E76" w:rsidRPr="00BC3AF7">
              <w:rPr>
                <w:rFonts w:ascii="Times New Roman" w:eastAsia="Calibri" w:hAnsi="Times New Roman" w:cs="Times New Roman"/>
                <w:b/>
                <w:kern w:val="0"/>
                <w:lang w:val="en-US"/>
                <w14:ligatures w14:val="none"/>
              </w:rPr>
              <w:t>QUALITY OF SERVICES AND GUARANTEE OBLIGATIONS</w:t>
            </w:r>
          </w:p>
        </w:tc>
      </w:tr>
      <w:tr w:rsidR="000C3D1E" w:rsidRPr="00BC3AF7" w14:paraId="30DF6EB1" w14:textId="77777777" w:rsidTr="007471C1">
        <w:trPr>
          <w:trHeight w:val="300"/>
        </w:trPr>
        <w:tc>
          <w:tcPr>
            <w:tcW w:w="3094" w:type="dxa"/>
            <w:gridSpan w:val="2"/>
          </w:tcPr>
          <w:p w14:paraId="1B0B360B" w14:textId="60D33BB1" w:rsidR="000C3D1E" w:rsidRPr="00BC3AF7" w:rsidRDefault="00936E76" w:rsidP="00936E76">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6.1. Guarantee period</w:t>
            </w:r>
          </w:p>
        </w:tc>
        <w:tc>
          <w:tcPr>
            <w:tcW w:w="6441" w:type="dxa"/>
            <w:gridSpan w:val="2"/>
          </w:tcPr>
          <w:p w14:paraId="79078753" w14:textId="269297B8" w:rsidR="000C3D1E"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tc>
      </w:tr>
      <w:tr w:rsidR="000C3D1E" w:rsidRPr="00BC3AF7" w14:paraId="143C0836" w14:textId="77777777" w:rsidTr="007471C1">
        <w:trPr>
          <w:trHeight w:val="300"/>
        </w:trPr>
        <w:tc>
          <w:tcPr>
            <w:tcW w:w="3094" w:type="dxa"/>
            <w:gridSpan w:val="2"/>
          </w:tcPr>
          <w:p w14:paraId="06A659BD" w14:textId="03D93994"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6.2. </w:t>
            </w:r>
            <w:r w:rsidR="00936E76" w:rsidRPr="00BC3AF7">
              <w:rPr>
                <w:rFonts w:ascii="Times New Roman" w:eastAsia="Calibri" w:hAnsi="Times New Roman" w:cs="Times New Roman"/>
                <w:b/>
                <w:kern w:val="0"/>
                <w:lang w:val="en-US"/>
                <w14:ligatures w14:val="none"/>
              </w:rPr>
              <w:t>Deadline for remedying deficiencies in the Services</w:t>
            </w:r>
          </w:p>
        </w:tc>
        <w:tc>
          <w:tcPr>
            <w:tcW w:w="6441" w:type="dxa"/>
            <w:gridSpan w:val="2"/>
          </w:tcPr>
          <w:p w14:paraId="20B32917" w14:textId="67579DF4" w:rsidR="000C3D1E" w:rsidRPr="00BC3AF7" w:rsidRDefault="0021667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As specified in Annex No. 1 'Technical Specification' to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
        </w:tc>
      </w:tr>
      <w:tr w:rsidR="00BE0B57" w:rsidRPr="00BC3AF7" w14:paraId="4E902792" w14:textId="77777777" w:rsidTr="007471C1">
        <w:trPr>
          <w:trHeight w:val="300"/>
        </w:trPr>
        <w:tc>
          <w:tcPr>
            <w:tcW w:w="3094" w:type="dxa"/>
            <w:gridSpan w:val="2"/>
          </w:tcPr>
          <w:p w14:paraId="5E13C393" w14:textId="0112BA72" w:rsidR="00BE0B57" w:rsidRPr="00BC3AF7" w:rsidRDefault="00BE0B57" w:rsidP="00BE0B57">
            <w:pPr>
              <w:spacing w:after="0" w:line="240" w:lineRule="auto"/>
              <w:rPr>
                <w:rFonts w:ascii="Times New Roman" w:eastAsia="Times New Roman" w:hAnsi="Times New Roman" w:cs="Times New Roman"/>
                <w:b/>
                <w:kern w:val="0"/>
                <w:lang w:val="en-US"/>
                <w14:ligatures w14:val="none"/>
              </w:rPr>
            </w:pPr>
            <w:r w:rsidRPr="00BC3AF7">
              <w:rPr>
                <w:rFonts w:ascii="Times New Roman" w:eastAsia="Times New Roman" w:hAnsi="Times New Roman" w:cs="Times New Roman"/>
                <w:b/>
                <w:kern w:val="0"/>
                <w:lang w:val="en-US"/>
                <w14:ligatures w14:val="none"/>
              </w:rPr>
              <w:t xml:space="preserve">6.3. </w:t>
            </w:r>
            <w:r w:rsidRPr="00BC3AF7">
              <w:rPr>
                <w:rFonts w:ascii="Times New Roman" w:eastAsia="Calibri" w:hAnsi="Times New Roman" w:cs="Times New Roman"/>
                <w:b/>
                <w:kern w:val="0"/>
                <w:lang w:val="en-US"/>
                <w14:ligatures w14:val="none"/>
              </w:rPr>
              <w:t>Procedures for implementing and verifying the quality criteria</w:t>
            </w:r>
          </w:p>
        </w:tc>
        <w:tc>
          <w:tcPr>
            <w:tcW w:w="6441" w:type="dxa"/>
            <w:gridSpan w:val="2"/>
          </w:tcPr>
          <w:p w14:paraId="774FE1A3" w14:textId="631F0BAE" w:rsidR="00BE0B57" w:rsidRPr="00BC3AF7" w:rsidRDefault="00BE0B57" w:rsidP="00BE0B57">
            <w:pPr>
              <w:spacing w:after="0" w:line="240" w:lineRule="auto"/>
              <w:jc w:val="both"/>
              <w:rPr>
                <w:rFonts w:ascii="Times New Roman" w:eastAsia="Times New Roman" w:hAnsi="Times New Roman" w:cs="Times New Roman"/>
                <w:highlight w:val="yellow"/>
                <w:lang w:val="en-US"/>
                <w14:ligatures w14:val="none"/>
              </w:rPr>
            </w:pPr>
            <w:r w:rsidRPr="00BC3AF7">
              <w:rPr>
                <w:rFonts w:ascii="Times New Roman" w:eastAsia="Times New Roman" w:hAnsi="Times New Roman" w:cs="Times New Roman"/>
                <w:lang w:val="en-US"/>
                <w14:ligatures w14:val="none"/>
              </w:rPr>
              <w:t xml:space="preserve">As specified in Annex No. 1 'Technical Specification' to the </w:t>
            </w:r>
            <w:r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
        </w:tc>
      </w:tr>
      <w:tr w:rsidR="000C3D1E" w:rsidRPr="00BC3AF7" w14:paraId="52BB01E9" w14:textId="77777777" w:rsidTr="007471C1">
        <w:trPr>
          <w:trHeight w:val="300"/>
        </w:trPr>
        <w:tc>
          <w:tcPr>
            <w:tcW w:w="9535" w:type="dxa"/>
            <w:gridSpan w:val="4"/>
          </w:tcPr>
          <w:p w14:paraId="0B4AE189" w14:textId="1CB2D92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7. </w:t>
            </w:r>
            <w:r w:rsidR="00936E76" w:rsidRPr="00BC3AF7">
              <w:rPr>
                <w:rFonts w:ascii="Times New Roman" w:eastAsia="Calibri" w:hAnsi="Times New Roman" w:cs="Times New Roman"/>
                <w:b/>
                <w:kern w:val="0"/>
                <w:lang w:val="en-US"/>
                <w14:ligatures w14:val="none"/>
              </w:rPr>
              <w:t xml:space="preserve">THE USE OF SUBSUPPLIERS AND/OR SPECIALISTS FOR THE PERFORMANCE OF THE </w:t>
            </w:r>
            <w:r w:rsidR="00E956EB" w:rsidRPr="00BC3AF7">
              <w:rPr>
                <w:rFonts w:ascii="Times New Roman" w:eastAsia="Calibri" w:hAnsi="Times New Roman" w:cs="Times New Roman"/>
                <w:b/>
                <w:kern w:val="0"/>
                <w:lang w:val="en-US"/>
                <w14:ligatures w14:val="none"/>
              </w:rPr>
              <w:t>CONTRACT</w:t>
            </w:r>
          </w:p>
        </w:tc>
      </w:tr>
      <w:tr w:rsidR="00936E76" w:rsidRPr="00BC3AF7" w14:paraId="6C89CD64" w14:textId="77777777" w:rsidTr="007471C1">
        <w:trPr>
          <w:trHeight w:val="300"/>
        </w:trPr>
        <w:tc>
          <w:tcPr>
            <w:tcW w:w="3094" w:type="dxa"/>
            <w:gridSpan w:val="2"/>
          </w:tcPr>
          <w:p w14:paraId="444DF80F" w14:textId="45308D7A" w:rsidR="00936E76" w:rsidRPr="00BC3AF7" w:rsidRDefault="00936E76" w:rsidP="00936E76">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7.1. </w:t>
            </w:r>
            <w:proofErr w:type="spellStart"/>
            <w:r w:rsidRPr="00BC3AF7">
              <w:rPr>
                <w:rFonts w:ascii="Times New Roman" w:eastAsia="Calibri" w:hAnsi="Times New Roman" w:cs="Times New Roman"/>
                <w:b/>
                <w:kern w:val="0"/>
                <w:lang w:val="en-US"/>
                <w14:ligatures w14:val="none"/>
              </w:rPr>
              <w:t>Subsuppliers</w:t>
            </w:r>
            <w:proofErr w:type="spellEnd"/>
            <w:r w:rsidRPr="00BC3AF7">
              <w:rPr>
                <w:rFonts w:ascii="Times New Roman" w:eastAsia="Calibri" w:hAnsi="Times New Roman" w:cs="Times New Roman"/>
                <w:b/>
                <w:kern w:val="0"/>
                <w:lang w:val="en-US"/>
                <w14:ligatures w14:val="none"/>
              </w:rPr>
              <w:t xml:space="preserve"> and/or specialists engaged in the performance of the </w:t>
            </w:r>
            <w:r w:rsidR="00452181" w:rsidRPr="00BC3AF7">
              <w:rPr>
                <w:rFonts w:ascii="Times New Roman" w:eastAsia="Calibri" w:hAnsi="Times New Roman" w:cs="Times New Roman"/>
                <w:b/>
                <w:bCs/>
                <w:kern w:val="0"/>
                <w:lang w:val="en-US"/>
                <w14:ligatures w14:val="none"/>
              </w:rPr>
              <w:t>Contract</w:t>
            </w:r>
          </w:p>
          <w:p w14:paraId="6B4529E0" w14:textId="0BCCA120" w:rsidR="00936E76" w:rsidRPr="00BC3AF7" w:rsidRDefault="00936E76" w:rsidP="00936E76">
            <w:pPr>
              <w:spacing w:after="0" w:line="240" w:lineRule="auto"/>
              <w:rPr>
                <w:rFonts w:ascii="Times New Roman" w:eastAsia="Times New Roman" w:hAnsi="Times New Roman" w:cs="Times New Roman"/>
                <w:b/>
                <w:bCs/>
                <w:lang w:val="en-US"/>
                <w14:ligatures w14:val="none"/>
              </w:rPr>
            </w:pPr>
          </w:p>
        </w:tc>
        <w:tc>
          <w:tcPr>
            <w:tcW w:w="6441" w:type="dxa"/>
            <w:gridSpan w:val="2"/>
          </w:tcPr>
          <w:p w14:paraId="642C757A" w14:textId="1474581D" w:rsidR="00936E76" w:rsidRPr="00BC3AF7" w:rsidRDefault="00936E76" w:rsidP="00452181">
            <w:pPr>
              <w:spacing w:after="0" w:line="276"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 xml:space="preserve">No </w:t>
            </w:r>
            <w:proofErr w:type="spellStart"/>
            <w:r w:rsidRPr="00BC3AF7">
              <w:rPr>
                <w:rFonts w:ascii="Times New Roman" w:eastAsia="Calibri" w:hAnsi="Times New Roman" w:cs="Times New Roman"/>
                <w:kern w:val="0"/>
                <w:lang w:val="en-US"/>
                <w14:ligatures w14:val="none"/>
              </w:rPr>
              <w:t>subsuppliers</w:t>
            </w:r>
            <w:proofErr w:type="spellEnd"/>
            <w:r w:rsidRPr="00BC3AF7">
              <w:rPr>
                <w:rFonts w:ascii="Times New Roman" w:eastAsia="Calibri" w:hAnsi="Times New Roman" w:cs="Times New Roman"/>
                <w:kern w:val="0"/>
                <w:lang w:val="en-US"/>
                <w14:ligatures w14:val="none"/>
              </w:rPr>
              <w:t xml:space="preserve"> and/or specialists are engaged in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w:t>
            </w:r>
          </w:p>
          <w:p w14:paraId="18A3A88F" w14:textId="77777777" w:rsidR="00936E76" w:rsidRPr="00BC3AF7" w:rsidRDefault="00936E76" w:rsidP="00452181">
            <w:pPr>
              <w:spacing w:after="0" w:line="276" w:lineRule="auto"/>
              <w:jc w:val="both"/>
              <w:rPr>
                <w:rFonts w:ascii="Times New Roman" w:eastAsia="Times New Roman" w:hAnsi="Times New Roman" w:cs="Times New Roman"/>
                <w:color w:val="FF0000"/>
                <w:lang w:val="en-US"/>
                <w14:ligatures w14:val="none"/>
              </w:rPr>
            </w:pPr>
            <w:r w:rsidRPr="00BC3AF7">
              <w:rPr>
                <w:rFonts w:ascii="Times New Roman" w:eastAsia="Calibri" w:hAnsi="Times New Roman" w:cs="Times New Roman"/>
                <w:color w:val="FF0000"/>
                <w:kern w:val="0"/>
                <w:lang w:val="en-US"/>
                <w14:ligatures w14:val="none"/>
              </w:rPr>
              <w:t>or</w:t>
            </w:r>
          </w:p>
          <w:p w14:paraId="59862441" w14:textId="77777777" w:rsidR="00936E76" w:rsidRPr="00BC3AF7" w:rsidRDefault="00936E76" w:rsidP="00452181">
            <w:pPr>
              <w:spacing w:after="0" w:line="276" w:lineRule="auto"/>
              <w:jc w:val="both"/>
              <w:rPr>
                <w:rFonts w:ascii="Times New Roman" w:eastAsia="Calibri" w:hAnsi="Times New Roman" w:cs="Times New Roman"/>
                <w:color w:val="4472C4"/>
                <w:lang w:val="en-US"/>
                <w14:ligatures w14:val="none"/>
              </w:rPr>
            </w:pPr>
          </w:p>
          <w:p w14:paraId="6290EABA" w14:textId="321251ED" w:rsidR="00936E76" w:rsidRPr="00BC3AF7" w:rsidRDefault="00936E76" w:rsidP="00452181">
            <w:pPr>
              <w:spacing w:after="0" w:line="240" w:lineRule="auto"/>
              <w:jc w:val="both"/>
              <w:rPr>
                <w:rFonts w:ascii="Times New Roman" w:eastAsia="Times New Roman" w:hAnsi="Times New Roman" w:cs="Times New Roman"/>
                <w:b/>
                <w:lang w:val="en-US"/>
                <w14:ligatures w14:val="none"/>
              </w:rPr>
            </w:pPr>
            <w:r w:rsidRPr="00BC3AF7">
              <w:rPr>
                <w:rFonts w:ascii="Times New Roman" w:eastAsia="Times New Roman" w:hAnsi="Times New Roman" w:cs="Times New Roman"/>
                <w:lang w:val="en-US"/>
                <w14:ligatures w14:val="none"/>
              </w:rPr>
              <w:t xml:space="preserve">The </w:t>
            </w:r>
            <w:proofErr w:type="spellStart"/>
            <w:r w:rsidRPr="00BC3AF7">
              <w:rPr>
                <w:rFonts w:ascii="Times New Roman" w:eastAsia="Calibri" w:hAnsi="Times New Roman" w:cs="Times New Roman"/>
                <w:kern w:val="0"/>
                <w:lang w:val="en-US"/>
                <w14:ligatures w14:val="none"/>
              </w:rPr>
              <w:t>subsuppliers</w:t>
            </w:r>
            <w:proofErr w:type="spellEnd"/>
            <w:r w:rsidRPr="00BC3AF7">
              <w:rPr>
                <w:rFonts w:ascii="Times New Roman" w:eastAsia="Calibri" w:hAnsi="Times New Roman" w:cs="Times New Roman"/>
                <w:kern w:val="0"/>
                <w:lang w:val="en-US"/>
                <w14:ligatures w14:val="none"/>
              </w:rPr>
              <w:t xml:space="preserve"> </w:t>
            </w:r>
            <w:r w:rsidRPr="00BC3AF7">
              <w:rPr>
                <w:rFonts w:ascii="Times New Roman" w:eastAsia="Times New Roman" w:hAnsi="Times New Roman" w:cs="Times New Roman"/>
                <w:lang w:val="en-US"/>
                <w14:ligatures w14:val="none"/>
              </w:rPr>
              <w:t xml:space="preserve">and/or specialists </w:t>
            </w:r>
            <w:r w:rsidRPr="00BC3AF7">
              <w:rPr>
                <w:rFonts w:ascii="Times New Roman" w:eastAsia="Calibri" w:hAnsi="Times New Roman" w:cs="Times New Roman"/>
                <w:kern w:val="0"/>
                <w:lang w:val="en-US"/>
                <w14:ligatures w14:val="none"/>
              </w:rPr>
              <w:t xml:space="preserve">engaged in </w:t>
            </w:r>
            <w:r w:rsidRPr="00BC3AF7">
              <w:rPr>
                <w:rFonts w:ascii="Times New Roman" w:eastAsia="Times New Roman" w:hAnsi="Times New Roman" w:cs="Times New Roman"/>
                <w:lang w:val="en-US"/>
                <w14:ligatures w14:val="none"/>
              </w:rPr>
              <w:t xml:space="preserve">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are listed in Annex No. </w:t>
            </w:r>
            <w:r w:rsidR="00074090" w:rsidRPr="00BC3AF7">
              <w:rPr>
                <w:rFonts w:ascii="Times New Roman" w:eastAsia="Times New Roman" w:hAnsi="Times New Roman" w:cs="Times New Roman"/>
                <w:lang w:val="en-US"/>
                <w14:ligatures w14:val="none"/>
              </w:rPr>
              <w:t>4</w:t>
            </w:r>
            <w:r w:rsidRPr="00BC3AF7">
              <w:rPr>
                <w:rFonts w:ascii="Times New Roman" w:eastAsia="Times New Roman" w:hAnsi="Times New Roman" w:cs="Times New Roman"/>
                <w:lang w:val="en-US"/>
                <w14:ligatures w14:val="none"/>
              </w:rPr>
              <w:t xml:space="preserve"> to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titled </w:t>
            </w:r>
            <w:r w:rsidR="00BE0B57" w:rsidRPr="00BC3AF7">
              <w:rPr>
                <w:rFonts w:ascii="Times New Roman" w:eastAsia="Times New Roman" w:hAnsi="Times New Roman" w:cs="Times New Roman"/>
                <w:lang w:val="en-US"/>
                <w14:ligatures w14:val="none"/>
              </w:rPr>
              <w:t>“</w:t>
            </w:r>
            <w:proofErr w:type="spellStart"/>
            <w:r w:rsidRPr="00BC3AF7">
              <w:rPr>
                <w:rFonts w:ascii="Times New Roman" w:eastAsia="Times New Roman" w:hAnsi="Times New Roman" w:cs="Times New Roman"/>
                <w:lang w:val="en-US"/>
                <w14:ligatures w14:val="none"/>
              </w:rPr>
              <w:t>S</w:t>
            </w:r>
            <w:r w:rsidRPr="00BC3AF7">
              <w:rPr>
                <w:rFonts w:ascii="Times New Roman" w:eastAsia="Calibri" w:hAnsi="Times New Roman" w:cs="Times New Roman"/>
                <w:kern w:val="0"/>
                <w:lang w:val="en-US"/>
                <w14:ligatures w14:val="none"/>
              </w:rPr>
              <w:t>ubsuppliers</w:t>
            </w:r>
            <w:proofErr w:type="spellEnd"/>
            <w:r w:rsidRPr="00BC3AF7">
              <w:rPr>
                <w:rFonts w:ascii="Times New Roman" w:eastAsia="Times New Roman" w:hAnsi="Times New Roman" w:cs="Times New Roman"/>
                <w:lang w:val="en-US"/>
                <w14:ligatures w14:val="none"/>
              </w:rPr>
              <w:t xml:space="preserve"> and/or Specialists </w:t>
            </w:r>
            <w:r w:rsidRPr="00BC3AF7">
              <w:rPr>
                <w:rFonts w:ascii="Times New Roman" w:eastAsia="Calibri" w:hAnsi="Times New Roman" w:cs="Times New Roman"/>
                <w:kern w:val="0"/>
                <w:lang w:val="en-US"/>
                <w14:ligatures w14:val="none"/>
              </w:rPr>
              <w:t xml:space="preserve">engaged in </w:t>
            </w:r>
            <w:r w:rsidRPr="00BC3AF7">
              <w:rPr>
                <w:rFonts w:ascii="Times New Roman" w:eastAsia="Times New Roman" w:hAnsi="Times New Roman" w:cs="Times New Roman"/>
                <w:lang w:val="en-US"/>
                <w14:ligatures w14:val="none"/>
              </w:rPr>
              <w:t xml:space="preserve">the Performance of the </w:t>
            </w:r>
            <w:r w:rsidR="00452181" w:rsidRPr="00BC3AF7">
              <w:rPr>
                <w:rFonts w:ascii="Times New Roman" w:eastAsia="Calibri" w:hAnsi="Times New Roman" w:cs="Times New Roman"/>
                <w:kern w:val="0"/>
                <w:lang w:val="en-US"/>
                <w14:ligatures w14:val="none"/>
              </w:rPr>
              <w:t>Contract</w:t>
            </w:r>
            <w:r w:rsidR="00BE0B57" w:rsidRPr="00BC3AF7">
              <w:rPr>
                <w:rFonts w:ascii="Times New Roman" w:eastAsia="Calibri" w:hAnsi="Times New Roman" w:cs="Times New Roman"/>
                <w:kern w:val="0"/>
                <w:lang w:val="en-US"/>
                <w14:ligatures w14:val="none"/>
              </w:rPr>
              <w:t>”</w:t>
            </w:r>
            <w:r w:rsidRPr="00BC3AF7">
              <w:rPr>
                <w:rFonts w:ascii="Times New Roman" w:eastAsia="Times New Roman" w:hAnsi="Times New Roman" w:cs="Times New Roman"/>
                <w:lang w:val="en-US"/>
                <w14:ligatures w14:val="none"/>
              </w:rPr>
              <w:t>.</w:t>
            </w:r>
          </w:p>
        </w:tc>
      </w:tr>
      <w:tr w:rsidR="000C3D1E" w:rsidRPr="00BC3AF7" w14:paraId="7FAF7D38" w14:textId="77777777" w:rsidTr="007471C1">
        <w:trPr>
          <w:trHeight w:val="300"/>
        </w:trPr>
        <w:tc>
          <w:tcPr>
            <w:tcW w:w="9535" w:type="dxa"/>
            <w:gridSpan w:val="4"/>
          </w:tcPr>
          <w:p w14:paraId="7D995DC6" w14:textId="373EA219"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 </w:t>
            </w:r>
            <w:r w:rsidR="006B286B" w:rsidRPr="00BC3AF7">
              <w:rPr>
                <w:rFonts w:ascii="Times New Roman" w:eastAsia="Calibri" w:hAnsi="Times New Roman" w:cs="Times New Roman"/>
                <w:b/>
                <w:kern w:val="0"/>
                <w:lang w:val="en-US"/>
                <w14:ligatures w14:val="none"/>
              </w:rPr>
              <w:t>ENSURING FULFILMENT OF CONTRACTUAL OBLIGATIONS</w:t>
            </w:r>
          </w:p>
        </w:tc>
      </w:tr>
      <w:tr w:rsidR="000C3D1E" w:rsidRPr="00BC3AF7" w14:paraId="69923DF3" w14:textId="77777777" w:rsidTr="007471C1">
        <w:trPr>
          <w:trHeight w:val="300"/>
        </w:trPr>
        <w:tc>
          <w:tcPr>
            <w:tcW w:w="3094" w:type="dxa"/>
            <w:gridSpan w:val="2"/>
          </w:tcPr>
          <w:p w14:paraId="0A63DD22" w14:textId="4796DB4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8.1. </w:t>
            </w:r>
            <w:r w:rsidR="006B286B" w:rsidRPr="00BC3AF7">
              <w:rPr>
                <w:rFonts w:ascii="Times New Roman" w:eastAsia="Calibri" w:hAnsi="Times New Roman" w:cs="Times New Roman"/>
                <w:b/>
                <w:kern w:val="0"/>
                <w:lang w:val="en-US"/>
                <w14:ligatures w14:val="none"/>
              </w:rPr>
              <w:t>Ensuring fulfilment of contractual obligations</w:t>
            </w:r>
          </w:p>
        </w:tc>
        <w:tc>
          <w:tcPr>
            <w:tcW w:w="6441" w:type="dxa"/>
            <w:gridSpan w:val="2"/>
          </w:tcPr>
          <w:p w14:paraId="61934385" w14:textId="3FA24896" w:rsidR="006B286B" w:rsidRPr="00BC3AF7" w:rsidRDefault="006B286B"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performance of obligations under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shall be ensured by:</w:t>
            </w:r>
            <w:r w:rsidRPr="00BC3AF7">
              <w:rPr>
                <w:rFonts w:ascii="Times New Roman" w:eastAsia="Times New Roman" w:hAnsi="Times New Roman" w:cs="Times New Roman"/>
                <w:lang w:val="en-US"/>
                <w14:ligatures w14:val="none"/>
              </w:rPr>
              <w:br/>
              <w:t>Penalties (</w:t>
            </w:r>
            <w:r w:rsidR="00BE0B57" w:rsidRPr="00BC3AF7">
              <w:rPr>
                <w:rFonts w:ascii="Times New Roman" w:eastAsia="Times New Roman" w:hAnsi="Times New Roman" w:cs="Times New Roman"/>
                <w:lang w:val="en-US"/>
                <w14:ligatures w14:val="none"/>
              </w:rPr>
              <w:t>penalty</w:t>
            </w:r>
            <w:r w:rsidRPr="00BC3AF7">
              <w:rPr>
                <w:rFonts w:ascii="Times New Roman" w:eastAsia="Times New Roman" w:hAnsi="Times New Roman" w:cs="Times New Roman"/>
                <w:lang w:val="en-US"/>
                <w14:ligatures w14:val="none"/>
              </w:rPr>
              <w:t xml:space="preserve"> interest, </w:t>
            </w:r>
            <w:r w:rsidR="00BE0B57" w:rsidRPr="00BC3AF7">
              <w:rPr>
                <w:rFonts w:ascii="Times New Roman" w:eastAsia="Times New Roman" w:hAnsi="Times New Roman" w:cs="Times New Roman"/>
                <w:lang w:val="en-US"/>
                <w14:ligatures w14:val="none"/>
              </w:rPr>
              <w:t>contractual penalties</w:t>
            </w:r>
            <w:r w:rsidRPr="00BC3AF7">
              <w:rPr>
                <w:rFonts w:ascii="Times New Roman" w:eastAsia="Times New Roman" w:hAnsi="Times New Roman" w:cs="Times New Roman"/>
                <w:lang w:val="en-US"/>
                <w14:ligatures w14:val="none"/>
              </w:rPr>
              <w:t>).</w:t>
            </w:r>
          </w:p>
        </w:tc>
      </w:tr>
      <w:tr w:rsidR="000C3D1E" w:rsidRPr="00BC3AF7" w14:paraId="788633CD" w14:textId="77777777" w:rsidTr="007471C1">
        <w:trPr>
          <w:trHeight w:val="300"/>
        </w:trPr>
        <w:tc>
          <w:tcPr>
            <w:tcW w:w="3094" w:type="dxa"/>
            <w:gridSpan w:val="2"/>
          </w:tcPr>
          <w:p w14:paraId="2A5F7E0D" w14:textId="309D5A3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8.2 </w:t>
            </w:r>
            <w:r w:rsidR="00E956EB" w:rsidRPr="00BC3AF7">
              <w:rPr>
                <w:rFonts w:ascii="Times New Roman" w:eastAsia="Calibri" w:hAnsi="Times New Roman" w:cs="Times New Roman"/>
                <w:b/>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performance security validity period</w:t>
            </w:r>
          </w:p>
        </w:tc>
        <w:tc>
          <w:tcPr>
            <w:tcW w:w="6441" w:type="dxa"/>
            <w:gridSpan w:val="2"/>
          </w:tcPr>
          <w:p w14:paraId="7AA56635" w14:textId="77777777" w:rsidR="006B286B" w:rsidRPr="00BC3AF7" w:rsidRDefault="006B286B" w:rsidP="006B286B">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6E421756" w14:textId="415BD273" w:rsidR="000C3D1E" w:rsidRPr="00BC3AF7" w:rsidRDefault="000C3D1E" w:rsidP="000C3D1E">
            <w:pPr>
              <w:spacing w:after="0" w:line="240" w:lineRule="auto"/>
              <w:rPr>
                <w:rFonts w:ascii="Times New Roman" w:eastAsia="Times New Roman" w:hAnsi="Times New Roman" w:cs="Times New Roman"/>
                <w:lang w:val="en-US"/>
                <w14:ligatures w14:val="none"/>
              </w:rPr>
            </w:pPr>
          </w:p>
        </w:tc>
      </w:tr>
      <w:tr w:rsidR="000C3D1E" w:rsidRPr="00BC3AF7" w14:paraId="3447FCA1" w14:textId="77777777" w:rsidTr="007471C1">
        <w:trPr>
          <w:trHeight w:val="300"/>
        </w:trPr>
        <w:tc>
          <w:tcPr>
            <w:tcW w:w="3094" w:type="dxa"/>
            <w:gridSpan w:val="2"/>
          </w:tcPr>
          <w:p w14:paraId="4F7E3F86" w14:textId="71ABF0D1"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8.3. </w:t>
            </w:r>
            <w:r w:rsidR="006B286B" w:rsidRPr="00BC3AF7">
              <w:rPr>
                <w:rFonts w:ascii="Times New Roman" w:eastAsia="Calibri" w:hAnsi="Times New Roman" w:cs="Times New Roman"/>
                <w:b/>
                <w:kern w:val="0"/>
                <w:lang w:val="en-US"/>
                <w14:ligatures w14:val="none"/>
              </w:rPr>
              <w:t xml:space="preserve">Providing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performance security</w:t>
            </w:r>
          </w:p>
        </w:tc>
        <w:tc>
          <w:tcPr>
            <w:tcW w:w="6441" w:type="dxa"/>
            <w:gridSpan w:val="2"/>
          </w:tcPr>
          <w:p w14:paraId="073E73A8" w14:textId="77777777" w:rsidR="006B286B" w:rsidRPr="00BC3AF7" w:rsidRDefault="006B286B" w:rsidP="006B286B">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566D2597" w14:textId="21C46AB5"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294680EC" w14:textId="77777777" w:rsidTr="007471C1">
        <w:trPr>
          <w:trHeight w:val="300"/>
        </w:trPr>
        <w:tc>
          <w:tcPr>
            <w:tcW w:w="9535" w:type="dxa"/>
            <w:gridSpan w:val="4"/>
          </w:tcPr>
          <w:p w14:paraId="48B3801C" w14:textId="13CC5473"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 </w:t>
            </w:r>
            <w:r w:rsidR="006B286B" w:rsidRPr="00BC3AF7">
              <w:rPr>
                <w:rFonts w:ascii="Times New Roman" w:eastAsia="Calibri" w:hAnsi="Times New Roman" w:cs="Times New Roman"/>
                <w:b/>
                <w:kern w:val="0"/>
                <w:lang w:val="en-US"/>
                <w14:ligatures w14:val="none"/>
              </w:rPr>
              <w:t>LIABILITY OF THE PARTIES</w:t>
            </w:r>
          </w:p>
        </w:tc>
      </w:tr>
      <w:tr w:rsidR="000C3D1E" w:rsidRPr="00BC3AF7" w14:paraId="195E9E1C" w14:textId="77777777" w:rsidTr="007471C1">
        <w:trPr>
          <w:trHeight w:val="300"/>
        </w:trPr>
        <w:tc>
          <w:tcPr>
            <w:tcW w:w="3094" w:type="dxa"/>
            <w:gridSpan w:val="2"/>
          </w:tcPr>
          <w:p w14:paraId="10CCB3E8" w14:textId="4AB5A9B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9.1. </w:t>
            </w:r>
            <w:r w:rsidR="006B286B" w:rsidRPr="00BC3AF7">
              <w:rPr>
                <w:rFonts w:ascii="Times New Roman" w:eastAsia="Calibri" w:hAnsi="Times New Roman" w:cs="Times New Roman"/>
                <w:b/>
                <w:kern w:val="0"/>
                <w:lang w:val="en-US"/>
                <w14:ligatures w14:val="none"/>
              </w:rPr>
              <w:t xml:space="preserve">Penalty for late payment under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shall apply to the Buyer</w:t>
            </w:r>
          </w:p>
        </w:tc>
        <w:tc>
          <w:tcPr>
            <w:tcW w:w="6441" w:type="dxa"/>
            <w:gridSpan w:val="2"/>
          </w:tcPr>
          <w:p w14:paraId="7F090DAD" w14:textId="74EBF2F5" w:rsidR="000C3D1E" w:rsidRPr="00BC3AF7" w:rsidRDefault="006B286B" w:rsidP="00452181">
            <w:pPr>
              <w:spacing w:after="0"/>
              <w:jc w:val="both"/>
              <w:rPr>
                <w:rFonts w:ascii="Times New Roman" w:eastAsia="Times New Roman" w:hAnsi="Times New Roman" w:cs="Times New Roman"/>
                <w:color w:val="000000"/>
                <w:lang w:val="en-US"/>
                <w14:ligatures w14:val="none"/>
              </w:rPr>
            </w:pPr>
            <w:r w:rsidRPr="00BC3AF7">
              <w:rPr>
                <w:rFonts w:ascii="Times New Roman" w:eastAsia="Times New Roman" w:hAnsi="Times New Roman" w:cs="Times New Roman"/>
                <w:bCs/>
                <w:color w:val="000000"/>
                <w:lang w:val="en-US"/>
                <w14:ligatures w14:val="none"/>
              </w:rPr>
              <w:t xml:space="preserve">If the Buyer, having received a duly submitted and completed Invoice, delays payment for the quality Services duly rendered by the Supplier within the period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bCs/>
                <w:color w:val="000000"/>
                <w:lang w:val="en-US"/>
                <w14:ligatures w14:val="none"/>
              </w:rPr>
              <w:t>, the Supplier shall charge the Buyer a default interest of 0.02 (two hundredths) per cent on the unpaid amount, exclusive of VAT, for each day of delay from the day next following the period specified.</w:t>
            </w:r>
          </w:p>
        </w:tc>
      </w:tr>
      <w:tr w:rsidR="000C3D1E" w:rsidRPr="00BC3AF7" w14:paraId="120C5E54" w14:textId="77777777" w:rsidTr="007471C1">
        <w:trPr>
          <w:trHeight w:val="300"/>
        </w:trPr>
        <w:tc>
          <w:tcPr>
            <w:tcW w:w="3094" w:type="dxa"/>
            <w:gridSpan w:val="2"/>
          </w:tcPr>
          <w:p w14:paraId="5DE4602D" w14:textId="76AB6C64"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9.2. </w:t>
            </w:r>
            <w:r w:rsidR="006B286B" w:rsidRPr="00BC3AF7">
              <w:rPr>
                <w:rFonts w:ascii="Times New Roman" w:eastAsia="Calibri" w:hAnsi="Times New Roman" w:cs="Times New Roman"/>
                <w:b/>
                <w:kern w:val="0"/>
                <w:lang w:val="en-US"/>
                <w14:ligatures w14:val="none"/>
              </w:rPr>
              <w:t>Penalties applicable to the Supplier</w:t>
            </w:r>
          </w:p>
        </w:tc>
        <w:tc>
          <w:tcPr>
            <w:tcW w:w="6441" w:type="dxa"/>
            <w:gridSpan w:val="2"/>
          </w:tcPr>
          <w:p w14:paraId="6DA74F34" w14:textId="77777777" w:rsidR="00BE0B57" w:rsidRPr="00BE0B57" w:rsidRDefault="00BE0B57" w:rsidP="00BE0B57">
            <w:pPr>
              <w:spacing w:after="0" w:line="240" w:lineRule="auto"/>
              <w:jc w:val="both"/>
              <w:rPr>
                <w:rFonts w:ascii="Times New Roman" w:eastAsia="Times New Roman" w:hAnsi="Times New Roman" w:cs="Times New Roman"/>
                <w:color w:val="000000"/>
                <w:kern w:val="0"/>
                <w:lang w:val="en-US"/>
                <w14:ligatures w14:val="none"/>
              </w:rPr>
            </w:pPr>
            <w:r w:rsidRPr="00BE0B57">
              <w:rPr>
                <w:rFonts w:ascii="Times New Roman" w:eastAsia="Times New Roman" w:hAnsi="Times New Roman" w:cs="Times New Roman"/>
                <w:color w:val="000000"/>
                <w:kern w:val="0"/>
                <w:lang w:val="en-US"/>
                <w14:ligatures w14:val="none"/>
              </w:rPr>
              <w:t>9.2.1. If the Supplier delays in providing the Services or fails to perform other contractual obligations, the Buyer shall, starting from the day following the agreed deadline, charge the Supplier a penalty interest of 0.02% (two hundredths of one percent) for each day of delay, calculated on the value of the Services not provided on time or other unfulfilled contractual obligations, excluding VAT.</w:t>
            </w:r>
          </w:p>
          <w:p w14:paraId="469675B3" w14:textId="2B3D93EE" w:rsidR="00BE0B57" w:rsidRPr="00BE0B57" w:rsidRDefault="00BE0B57" w:rsidP="00BE0B57">
            <w:pPr>
              <w:spacing w:after="0" w:line="240" w:lineRule="auto"/>
              <w:jc w:val="both"/>
              <w:rPr>
                <w:rFonts w:ascii="Times New Roman" w:eastAsia="Times New Roman" w:hAnsi="Times New Roman" w:cs="Times New Roman"/>
                <w:color w:val="000000"/>
                <w:kern w:val="0"/>
                <w:lang w:val="en-US"/>
                <w14:ligatures w14:val="none"/>
              </w:rPr>
            </w:pPr>
            <w:r w:rsidRPr="00BE0B57">
              <w:rPr>
                <w:rFonts w:ascii="Times New Roman" w:eastAsia="Times New Roman" w:hAnsi="Times New Roman" w:cs="Times New Roman"/>
                <w:color w:val="000000"/>
                <w:kern w:val="0"/>
                <w:lang w:val="en-US"/>
                <w14:ligatures w14:val="none"/>
              </w:rPr>
              <w:t>9.2.2. If the Supplier delays in returning an overpayment that has arisen due to a reduction of the amount payable to the Supplier in accordance with Clause 7.4.1.2 of the General Conditions, the Buyer shall, starting from the day following the agreed deadline, charge the Supplier a penalty interest of 0.02% (two hundredths of one percent) for each day of delay, calculated on the value of the overpayment not returned on time, excluding VAT.</w:t>
            </w:r>
          </w:p>
          <w:p w14:paraId="303C3D67" w14:textId="3F046CF5" w:rsidR="000C3D1E" w:rsidRPr="00BC3AF7" w:rsidRDefault="00BE0B57" w:rsidP="00452181">
            <w:pPr>
              <w:spacing w:after="0" w:line="240" w:lineRule="auto"/>
              <w:jc w:val="both"/>
              <w:rPr>
                <w:rFonts w:ascii="Times New Roman" w:eastAsia="Times New Roman" w:hAnsi="Times New Roman" w:cs="Times New Roman"/>
                <w:color w:val="000000"/>
                <w:kern w:val="0"/>
                <w:lang w:val="en-US"/>
                <w14:ligatures w14:val="none"/>
              </w:rPr>
            </w:pPr>
            <w:r w:rsidRPr="00BE0B57">
              <w:rPr>
                <w:rFonts w:ascii="Times New Roman" w:eastAsia="Times New Roman" w:hAnsi="Times New Roman" w:cs="Times New Roman"/>
                <w:color w:val="000000"/>
                <w:kern w:val="0"/>
                <w:lang w:val="en-US"/>
                <w14:ligatures w14:val="none"/>
              </w:rPr>
              <w:t>9.2.3. The Supplier shall pay the penalties to the Buyer within 10 days from the date of the Buyer’s demand, unless the amount of the penalties is deducted from the amount payable to the Supplier.</w:t>
            </w:r>
          </w:p>
        </w:tc>
      </w:tr>
      <w:tr w:rsidR="000C3D1E" w:rsidRPr="00BC3AF7" w14:paraId="7EC2363F" w14:textId="77777777" w:rsidTr="007471C1">
        <w:trPr>
          <w:trHeight w:val="300"/>
        </w:trPr>
        <w:tc>
          <w:tcPr>
            <w:tcW w:w="3094" w:type="dxa"/>
            <w:gridSpan w:val="2"/>
          </w:tcPr>
          <w:p w14:paraId="7F8B820C" w14:textId="548777DF"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9.3. </w:t>
            </w:r>
            <w:r w:rsidR="006B286B" w:rsidRPr="00BC3AF7">
              <w:rPr>
                <w:rFonts w:ascii="Times New Roman" w:eastAsia="Calibri" w:hAnsi="Times New Roman" w:cs="Times New Roman"/>
                <w:b/>
                <w:kern w:val="0"/>
                <w:lang w:val="en-US"/>
                <w14:ligatures w14:val="none"/>
              </w:rPr>
              <w:t xml:space="preserve">The Supplier shall be liable to a penalty in the event of termination of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for a material breach of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or for unjustified termination of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other than in accordance with the procedure laid down in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0A68F459" w14:textId="6CE4E032" w:rsidR="00BE0B57" w:rsidRPr="00BC3AF7" w:rsidRDefault="00BE0B57" w:rsidP="00BE0B57">
            <w:pPr>
              <w:spacing w:after="0" w:line="240" w:lineRule="auto"/>
              <w:jc w:val="both"/>
              <w:rPr>
                <w:rFonts w:ascii="Times New Roman" w:eastAsia="Times New Roman" w:hAnsi="Times New Roman" w:cs="Times New Roman"/>
                <w:bCs/>
                <w:lang w:val="en-US"/>
                <w14:ligatures w14:val="none"/>
              </w:rPr>
            </w:pPr>
            <w:r w:rsidRPr="00BE0B57">
              <w:rPr>
                <w:rFonts w:ascii="Times New Roman" w:eastAsia="Times New Roman" w:hAnsi="Times New Roman" w:cs="Times New Roman"/>
                <w:b/>
                <w:bCs/>
                <w:lang w:val="en-US"/>
                <w14:ligatures w14:val="none"/>
              </w:rPr>
              <w:t>9.3.1.</w:t>
            </w:r>
            <w:r w:rsidRPr="00BE0B57">
              <w:rPr>
                <w:rFonts w:ascii="Times New Roman" w:eastAsia="Times New Roman" w:hAnsi="Times New Roman" w:cs="Times New Roman"/>
                <w:bCs/>
                <w:lang w:val="en-US"/>
                <w14:ligatures w14:val="none"/>
              </w:rPr>
              <w:t xml:space="preserve"> In the event of termination of the Agreement due to a material breach of the </w:t>
            </w:r>
            <w:r w:rsidRPr="00BC3AF7">
              <w:rPr>
                <w:rFonts w:ascii="Times New Roman" w:eastAsia="Times New Roman" w:hAnsi="Times New Roman" w:cs="Times New Roman"/>
                <w:bCs/>
                <w:lang w:val="en-US"/>
                <w14:ligatures w14:val="none"/>
              </w:rPr>
              <w:t>Contract</w:t>
            </w:r>
            <w:r w:rsidRPr="00BE0B57">
              <w:rPr>
                <w:rFonts w:ascii="Times New Roman" w:eastAsia="Times New Roman" w:hAnsi="Times New Roman" w:cs="Times New Roman"/>
                <w:bCs/>
                <w:lang w:val="en-US"/>
                <w14:ligatures w14:val="none"/>
              </w:rPr>
              <w:t xml:space="preserve">, a </w:t>
            </w:r>
            <w:r w:rsidRPr="00BE0B57">
              <w:rPr>
                <w:rFonts w:ascii="Times New Roman" w:eastAsia="Times New Roman" w:hAnsi="Times New Roman" w:cs="Times New Roman"/>
                <w:b/>
                <w:bCs/>
                <w:lang w:val="en-US"/>
                <w14:ligatures w14:val="none"/>
              </w:rPr>
              <w:t xml:space="preserve">penalty of EUR </w:t>
            </w:r>
            <w:r w:rsidRPr="00BC3AF7">
              <w:rPr>
                <w:rFonts w:ascii="Times New Roman" w:eastAsia="Times New Roman" w:hAnsi="Times New Roman" w:cs="Times New Roman"/>
                <w:b/>
                <w:bCs/>
                <w:lang w:val="en-US"/>
                <w14:ligatures w14:val="none"/>
              </w:rPr>
              <w:t>3</w:t>
            </w:r>
            <w:r w:rsidRPr="00BE0B57">
              <w:rPr>
                <w:rFonts w:ascii="Times New Roman" w:eastAsia="Times New Roman" w:hAnsi="Times New Roman" w:cs="Times New Roman"/>
                <w:b/>
                <w:bCs/>
                <w:lang w:val="en-US"/>
                <w14:ligatures w14:val="none"/>
              </w:rPr>
              <w:t>,000.00</w:t>
            </w:r>
            <w:r w:rsidRPr="00BE0B57">
              <w:rPr>
                <w:rFonts w:ascii="Times New Roman" w:eastAsia="Times New Roman" w:hAnsi="Times New Roman" w:cs="Times New Roman"/>
                <w:bCs/>
                <w:lang w:val="en-US"/>
                <w14:ligatures w14:val="none"/>
              </w:rPr>
              <w:t xml:space="preserve"> shall be payable.</w:t>
            </w:r>
          </w:p>
          <w:p w14:paraId="784D84B6" w14:textId="77777777" w:rsidR="00BE0B57" w:rsidRPr="00BE0B57" w:rsidRDefault="00BE0B57" w:rsidP="00BE0B57">
            <w:pPr>
              <w:spacing w:after="0" w:line="240" w:lineRule="auto"/>
              <w:jc w:val="both"/>
              <w:rPr>
                <w:rFonts w:ascii="Times New Roman" w:eastAsia="Times New Roman" w:hAnsi="Times New Roman" w:cs="Times New Roman"/>
                <w:bCs/>
                <w:lang w:val="en-US"/>
                <w14:ligatures w14:val="none"/>
              </w:rPr>
            </w:pPr>
          </w:p>
          <w:p w14:paraId="7772A197" w14:textId="4F06A8F4" w:rsidR="00BE0B57" w:rsidRPr="00BE0B57" w:rsidRDefault="00BE0B57" w:rsidP="00BE0B57">
            <w:pPr>
              <w:spacing w:after="0" w:line="240" w:lineRule="auto"/>
              <w:jc w:val="both"/>
              <w:rPr>
                <w:rFonts w:ascii="Times New Roman" w:eastAsia="Times New Roman" w:hAnsi="Times New Roman" w:cs="Times New Roman"/>
                <w:bCs/>
                <w:lang w:val="en-US"/>
                <w14:ligatures w14:val="none"/>
              </w:rPr>
            </w:pPr>
            <w:r w:rsidRPr="00BE0B57">
              <w:rPr>
                <w:rFonts w:ascii="Times New Roman" w:eastAsia="Times New Roman" w:hAnsi="Times New Roman" w:cs="Times New Roman"/>
                <w:b/>
                <w:bCs/>
                <w:lang w:val="en-US"/>
                <w14:ligatures w14:val="none"/>
              </w:rPr>
              <w:t>9.3.2.</w:t>
            </w:r>
            <w:r w:rsidRPr="00BE0B57">
              <w:rPr>
                <w:rFonts w:ascii="Times New Roman" w:eastAsia="Times New Roman" w:hAnsi="Times New Roman" w:cs="Times New Roman"/>
                <w:bCs/>
                <w:lang w:val="en-US"/>
                <w14:ligatures w14:val="none"/>
              </w:rPr>
              <w:t xml:space="preserve"> In the event of unjustified termination of the Agreement not in accordance with the procedure set out in the </w:t>
            </w:r>
            <w:r w:rsidRPr="00BC3AF7">
              <w:rPr>
                <w:rFonts w:ascii="Times New Roman" w:eastAsia="Times New Roman" w:hAnsi="Times New Roman" w:cs="Times New Roman"/>
                <w:bCs/>
                <w:lang w:val="en-US"/>
                <w14:ligatures w14:val="none"/>
              </w:rPr>
              <w:t>Contract</w:t>
            </w:r>
            <w:r w:rsidRPr="00BE0B57">
              <w:rPr>
                <w:rFonts w:ascii="Times New Roman" w:eastAsia="Times New Roman" w:hAnsi="Times New Roman" w:cs="Times New Roman"/>
                <w:bCs/>
                <w:lang w:val="en-US"/>
                <w14:ligatures w14:val="none"/>
              </w:rPr>
              <w:t xml:space="preserve">, a </w:t>
            </w:r>
            <w:r w:rsidRPr="00BE0B57">
              <w:rPr>
                <w:rFonts w:ascii="Times New Roman" w:eastAsia="Times New Roman" w:hAnsi="Times New Roman" w:cs="Times New Roman"/>
                <w:b/>
                <w:bCs/>
                <w:lang w:val="en-US"/>
                <w14:ligatures w14:val="none"/>
              </w:rPr>
              <w:t xml:space="preserve">penalty of EUR </w:t>
            </w:r>
            <w:r w:rsidRPr="00BC3AF7">
              <w:rPr>
                <w:rFonts w:ascii="Times New Roman" w:eastAsia="Times New Roman" w:hAnsi="Times New Roman" w:cs="Times New Roman"/>
                <w:b/>
                <w:bCs/>
                <w:lang w:val="en-US"/>
                <w14:ligatures w14:val="none"/>
              </w:rPr>
              <w:t>3</w:t>
            </w:r>
            <w:r w:rsidRPr="00BE0B57">
              <w:rPr>
                <w:rFonts w:ascii="Times New Roman" w:eastAsia="Times New Roman" w:hAnsi="Times New Roman" w:cs="Times New Roman"/>
                <w:b/>
                <w:bCs/>
                <w:lang w:val="en-US"/>
                <w14:ligatures w14:val="none"/>
              </w:rPr>
              <w:t>,000.00</w:t>
            </w:r>
            <w:r w:rsidRPr="00BE0B57">
              <w:rPr>
                <w:rFonts w:ascii="Times New Roman" w:eastAsia="Times New Roman" w:hAnsi="Times New Roman" w:cs="Times New Roman"/>
                <w:bCs/>
                <w:lang w:val="en-US"/>
                <w14:ligatures w14:val="none"/>
              </w:rPr>
              <w:t xml:space="preserve"> shall be payable.</w:t>
            </w:r>
          </w:p>
          <w:p w14:paraId="0AEE9B23" w14:textId="498EE80C" w:rsidR="000C3D1E" w:rsidRPr="00BC3AF7" w:rsidRDefault="000C3D1E" w:rsidP="00452181">
            <w:pPr>
              <w:spacing w:after="0" w:line="240" w:lineRule="auto"/>
              <w:jc w:val="both"/>
              <w:rPr>
                <w:rFonts w:ascii="Times New Roman" w:eastAsia="Times New Roman" w:hAnsi="Times New Roman" w:cs="Times New Roman"/>
                <w:lang w:val="en-US"/>
                <w14:ligatures w14:val="none"/>
              </w:rPr>
            </w:pPr>
          </w:p>
        </w:tc>
      </w:tr>
      <w:tr w:rsidR="000C3D1E" w:rsidRPr="00BC3AF7" w14:paraId="5E7A2E39" w14:textId="77777777" w:rsidTr="007471C1">
        <w:trPr>
          <w:trHeight w:val="300"/>
        </w:trPr>
        <w:tc>
          <w:tcPr>
            <w:tcW w:w="3094" w:type="dxa"/>
            <w:gridSpan w:val="2"/>
          </w:tcPr>
          <w:p w14:paraId="7BA8195A" w14:textId="54908C10"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9.4. </w:t>
            </w:r>
            <w:r w:rsidR="006B286B" w:rsidRPr="00BC3AF7">
              <w:rPr>
                <w:rFonts w:ascii="Times New Roman" w:eastAsia="Calibri" w:hAnsi="Times New Roman" w:cs="Times New Roman"/>
                <w:b/>
                <w:kern w:val="0"/>
                <w:lang w:val="en-US"/>
                <w14:ligatures w14:val="none"/>
              </w:rPr>
              <w:t xml:space="preserve">The Supplier is subject to a penalty for replacing existing sub-suppliers or specialists / using new sub-suppliers without complying </w:t>
            </w:r>
            <w:r w:rsidR="006B286B" w:rsidRPr="00BC3AF7">
              <w:rPr>
                <w:rFonts w:ascii="Times New Roman" w:eastAsia="Calibri" w:hAnsi="Times New Roman" w:cs="Times New Roman"/>
                <w:b/>
                <w:kern w:val="0"/>
                <w:lang w:val="en-US"/>
                <w14:ligatures w14:val="none"/>
              </w:rPr>
              <w:lastRenderedPageBreak/>
              <w:t>with the procedure for replacing sub-suppliers and/or specialists set out in the General conditions</w:t>
            </w:r>
          </w:p>
        </w:tc>
        <w:tc>
          <w:tcPr>
            <w:tcW w:w="6441" w:type="dxa"/>
            <w:gridSpan w:val="2"/>
          </w:tcPr>
          <w:p w14:paraId="0BF55994" w14:textId="33E7C7C1" w:rsidR="000C3D1E" w:rsidRPr="00BC3AF7" w:rsidRDefault="0021667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bCs/>
                <w:color w:val="000000"/>
                <w:lang w:val="en-US"/>
                <w14:ligatures w14:val="none"/>
              </w:rPr>
              <w:lastRenderedPageBreak/>
              <w:t xml:space="preserve">1,000.00 EUR (one thousand euros) </w:t>
            </w:r>
            <w:r w:rsidR="00494BCD">
              <w:rPr>
                <w:rFonts w:ascii="Times New Roman" w:eastAsia="Times New Roman" w:hAnsi="Times New Roman" w:cs="Times New Roman"/>
                <w:bCs/>
                <w:color w:val="000000"/>
                <w:lang w:val="en-US"/>
                <w14:ligatures w14:val="none"/>
              </w:rPr>
              <w:t>for</w:t>
            </w:r>
            <w:r w:rsidRPr="00BC3AF7">
              <w:rPr>
                <w:rFonts w:ascii="Times New Roman" w:eastAsia="Times New Roman" w:hAnsi="Times New Roman" w:cs="Times New Roman"/>
                <w:bCs/>
                <w:color w:val="000000"/>
                <w:lang w:val="en-US"/>
                <w14:ligatures w14:val="none"/>
              </w:rPr>
              <w:t xml:space="preserve"> each breach.</w:t>
            </w:r>
          </w:p>
        </w:tc>
      </w:tr>
      <w:tr w:rsidR="000C3D1E" w:rsidRPr="00BC3AF7" w14:paraId="4AD12F0E" w14:textId="77777777" w:rsidTr="007471C1">
        <w:trPr>
          <w:trHeight w:val="300"/>
        </w:trPr>
        <w:tc>
          <w:tcPr>
            <w:tcW w:w="3094" w:type="dxa"/>
            <w:gridSpan w:val="2"/>
          </w:tcPr>
          <w:p w14:paraId="104C2809" w14:textId="52C90912"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9.5. </w:t>
            </w:r>
            <w:r w:rsidR="00216677" w:rsidRPr="00BC3AF7">
              <w:rPr>
                <w:rFonts w:ascii="Times New Roman" w:eastAsia="Times New Roman" w:hAnsi="Times New Roman" w:cs="Times New Roman"/>
                <w:b/>
                <w:kern w:val="0"/>
                <w:lang w:val="en-US"/>
                <w14:ligatures w14:val="none"/>
              </w:rPr>
              <w:t>Penalty</w:t>
            </w:r>
            <w:r w:rsidR="006B286B" w:rsidRPr="00BC3AF7">
              <w:rPr>
                <w:rFonts w:ascii="Times New Roman" w:eastAsia="Calibri" w:hAnsi="Times New Roman" w:cs="Times New Roman"/>
                <w:b/>
                <w:kern w:val="0"/>
                <w:lang w:val="en-US"/>
                <w14:ligatures w14:val="none"/>
              </w:rPr>
              <w:t xml:space="preserve"> imposed on the Supplier for non-compliance with environmental and/or social criteria</w:t>
            </w:r>
          </w:p>
        </w:tc>
        <w:tc>
          <w:tcPr>
            <w:tcW w:w="6441" w:type="dxa"/>
            <w:gridSpan w:val="2"/>
          </w:tcPr>
          <w:p w14:paraId="448A694D" w14:textId="7985C35F" w:rsidR="00216677" w:rsidRPr="00BC3AF7" w:rsidRDefault="00216677" w:rsidP="00452181">
            <w:pPr>
              <w:spacing w:after="0" w:line="240" w:lineRule="auto"/>
              <w:jc w:val="both"/>
              <w:rPr>
                <w:rFonts w:ascii="Times New Roman" w:eastAsia="Times New Roman" w:hAnsi="Times New Roman" w:cs="Times New Roman"/>
                <w:color w:val="000000"/>
                <w:lang w:val="en-US"/>
                <w14:ligatures w14:val="none"/>
              </w:rPr>
            </w:pPr>
            <w:r w:rsidRPr="00BC3AF7">
              <w:rPr>
                <w:rFonts w:ascii="Times New Roman" w:eastAsia="Times New Roman" w:hAnsi="Times New Roman" w:cs="Times New Roman"/>
                <w:color w:val="000000"/>
                <w:lang w:val="en-US"/>
                <w14:ligatures w14:val="none"/>
              </w:rPr>
              <w:t xml:space="preserve">200.00 EUR (two hundred euros) </w:t>
            </w:r>
            <w:r w:rsidRPr="00BC3AF7">
              <w:rPr>
                <w:rFonts w:ascii="Times New Roman" w:eastAsia="Times New Roman" w:hAnsi="Times New Roman" w:cs="Times New Roman"/>
                <w:bCs/>
                <w:color w:val="000000"/>
                <w:lang w:val="en-US"/>
                <w14:ligatures w14:val="none"/>
              </w:rPr>
              <w:t>per each breach</w:t>
            </w:r>
            <w:r w:rsidRPr="00BC3AF7">
              <w:rPr>
                <w:rFonts w:ascii="Times New Roman" w:eastAsia="Times New Roman" w:hAnsi="Times New Roman" w:cs="Times New Roman"/>
                <w:color w:val="000000"/>
                <w:lang w:val="en-US"/>
                <w14:ligatures w14:val="none"/>
              </w:rPr>
              <w:t>.</w:t>
            </w:r>
          </w:p>
          <w:p w14:paraId="0F299F4E" w14:textId="679B7E35" w:rsidR="000C3D1E" w:rsidRPr="00BC3AF7" w:rsidRDefault="00216677" w:rsidP="00452181">
            <w:pPr>
              <w:spacing w:after="0" w:line="240" w:lineRule="auto"/>
              <w:jc w:val="both"/>
              <w:rPr>
                <w:rFonts w:ascii="Times New Roman" w:eastAsia="Times New Roman" w:hAnsi="Times New Roman" w:cs="Times New Roman"/>
                <w:bCs/>
                <w:color w:val="000000"/>
                <w:lang w:val="en-US"/>
                <w14:ligatures w14:val="none"/>
              </w:rPr>
            </w:pPr>
            <w:r w:rsidRPr="00BC3AF7">
              <w:rPr>
                <w:rFonts w:ascii="Times New Roman" w:eastAsia="Times New Roman" w:hAnsi="Times New Roman" w:cs="Times New Roman"/>
                <w:bCs/>
                <w:color w:val="000000"/>
                <w:lang w:val="en-US"/>
                <w14:ligatures w14:val="none"/>
              </w:rPr>
              <w:t xml:space="preserve">The Supplier shall pay the specified penalty amount or, until the expiration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bCs/>
                <w:color w:val="000000"/>
                <w:lang w:val="en-US"/>
                <w14:ligatures w14:val="none"/>
              </w:rPr>
              <w:t xml:space="preserve">, commit to planting in the territory of the Republic of Lithuania </w:t>
            </w:r>
            <w:proofErr w:type="gramStart"/>
            <w:r w:rsidRPr="00BC3AF7">
              <w:rPr>
                <w:rFonts w:ascii="Times New Roman" w:eastAsia="Times New Roman" w:hAnsi="Times New Roman" w:cs="Times New Roman"/>
                <w:bCs/>
                <w:color w:val="000000"/>
                <w:lang w:val="en-US"/>
                <w14:ligatures w14:val="none"/>
              </w:rPr>
              <w:t>a number of</w:t>
            </w:r>
            <w:proofErr w:type="gramEnd"/>
            <w:r w:rsidRPr="00BC3AF7">
              <w:rPr>
                <w:rFonts w:ascii="Times New Roman" w:eastAsia="Times New Roman" w:hAnsi="Times New Roman" w:cs="Times New Roman"/>
                <w:bCs/>
                <w:color w:val="000000"/>
                <w:lang w:val="en-US"/>
                <w14:ligatures w14:val="none"/>
              </w:rPr>
              <w:t xml:space="preserve"> trees equivalent to the penalty amount (1 tree = EUR 10) and provide the Buyer with documents evidencing this.</w:t>
            </w:r>
          </w:p>
        </w:tc>
      </w:tr>
      <w:tr w:rsidR="000C3D1E" w:rsidRPr="00BC3AF7" w14:paraId="1A8E6B00" w14:textId="77777777" w:rsidTr="007471C1">
        <w:trPr>
          <w:trHeight w:val="300"/>
        </w:trPr>
        <w:tc>
          <w:tcPr>
            <w:tcW w:w="3094" w:type="dxa"/>
            <w:gridSpan w:val="2"/>
          </w:tcPr>
          <w:p w14:paraId="5606FD02" w14:textId="5C16F93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9.6. </w:t>
            </w:r>
            <w:r w:rsidR="006B286B" w:rsidRPr="00BC3AF7">
              <w:rPr>
                <w:rFonts w:ascii="Times New Roman" w:eastAsia="Calibri" w:hAnsi="Times New Roman" w:cs="Times New Roman"/>
                <w:b/>
                <w:kern w:val="0"/>
                <w:lang w:val="en-US"/>
                <w14:ligatures w14:val="none"/>
              </w:rPr>
              <w:t>Supplier/ Buyer is fined for non-compliance with confidentiality requirements</w:t>
            </w:r>
          </w:p>
        </w:tc>
        <w:tc>
          <w:tcPr>
            <w:tcW w:w="6441" w:type="dxa"/>
            <w:gridSpan w:val="2"/>
          </w:tcPr>
          <w:p w14:paraId="5E636D5D" w14:textId="256F3C07" w:rsidR="00E568E2" w:rsidRPr="00BC3AF7" w:rsidRDefault="00E568E2" w:rsidP="00E568E2">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Cs/>
                <w:color w:val="000000"/>
                <w:lang w:val="en-US"/>
                <w14:ligatures w14:val="none"/>
              </w:rPr>
              <w:t>5</w:t>
            </w:r>
            <w:r w:rsidRPr="00BC3AF7">
              <w:rPr>
                <w:rFonts w:ascii="Times New Roman" w:eastAsia="Times New Roman" w:hAnsi="Times New Roman" w:cs="Times New Roman"/>
                <w:bCs/>
                <w:color w:val="000000"/>
                <w:lang w:val="en-US"/>
                <w14:ligatures w14:val="none"/>
              </w:rPr>
              <w:t>00.00 EUR (</w:t>
            </w:r>
            <w:r>
              <w:rPr>
                <w:rFonts w:ascii="Times New Roman" w:eastAsia="Times New Roman" w:hAnsi="Times New Roman" w:cs="Times New Roman"/>
                <w:bCs/>
                <w:color w:val="000000"/>
                <w:lang w:val="en-US"/>
                <w14:ligatures w14:val="none"/>
              </w:rPr>
              <w:t xml:space="preserve">five </w:t>
            </w:r>
            <w:r w:rsidRPr="00BC3AF7">
              <w:rPr>
                <w:rFonts w:ascii="Times New Roman" w:eastAsia="Times New Roman" w:hAnsi="Times New Roman" w:cs="Times New Roman"/>
                <w:color w:val="000000"/>
                <w:lang w:val="en-US"/>
                <w14:ligatures w14:val="none"/>
              </w:rPr>
              <w:t xml:space="preserve">hundred </w:t>
            </w:r>
            <w:r w:rsidRPr="00BC3AF7">
              <w:rPr>
                <w:rFonts w:ascii="Times New Roman" w:eastAsia="Times New Roman" w:hAnsi="Times New Roman" w:cs="Times New Roman"/>
                <w:bCs/>
                <w:color w:val="000000"/>
                <w:lang w:val="en-US"/>
                <w14:ligatures w14:val="none"/>
              </w:rPr>
              <w:t>euros) per each breach.</w:t>
            </w:r>
          </w:p>
          <w:p w14:paraId="00CEDA04" w14:textId="404B0292" w:rsidR="000C3D1E" w:rsidRPr="00BC3AF7" w:rsidRDefault="000C3D1E" w:rsidP="00452181">
            <w:pPr>
              <w:spacing w:after="0" w:line="240" w:lineRule="auto"/>
              <w:jc w:val="both"/>
              <w:rPr>
                <w:rFonts w:ascii="Times New Roman" w:eastAsia="Times New Roman" w:hAnsi="Times New Roman" w:cs="Times New Roman"/>
                <w:color w:val="4472C4"/>
                <w:lang w:val="en-US"/>
                <w14:ligatures w14:val="none"/>
              </w:rPr>
            </w:pPr>
          </w:p>
        </w:tc>
      </w:tr>
      <w:tr w:rsidR="000C3D1E" w:rsidRPr="00BC3AF7" w14:paraId="701CFB31" w14:textId="77777777" w:rsidTr="007471C1">
        <w:trPr>
          <w:trHeight w:val="300"/>
        </w:trPr>
        <w:tc>
          <w:tcPr>
            <w:tcW w:w="3094" w:type="dxa"/>
            <w:gridSpan w:val="2"/>
          </w:tcPr>
          <w:p w14:paraId="64ABA488" w14:textId="4909BE3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9.7. </w:t>
            </w:r>
            <w:r w:rsidR="00216677" w:rsidRPr="00BC3AF7">
              <w:rPr>
                <w:rFonts w:ascii="Times New Roman" w:eastAsia="Times New Roman" w:hAnsi="Times New Roman" w:cs="Times New Roman"/>
                <w:b/>
                <w:kern w:val="0"/>
                <w:lang w:val="en-US"/>
                <w14:ligatures w14:val="none"/>
              </w:rPr>
              <w:t>Penalty</w:t>
            </w:r>
            <w:r w:rsidR="006B286B" w:rsidRPr="00BC3AF7">
              <w:rPr>
                <w:rFonts w:ascii="Times New Roman" w:eastAsia="Times New Roman" w:hAnsi="Times New Roman" w:cs="Times New Roman"/>
                <w:b/>
                <w:kern w:val="0"/>
                <w:lang w:val="en-US"/>
                <w14:ligatures w14:val="none"/>
              </w:rPr>
              <w:t xml:space="preserve"> imposed on the Supplier for failure to meet the </w:t>
            </w:r>
            <w:r w:rsidR="00BE0B57" w:rsidRPr="00BC3AF7">
              <w:rPr>
                <w:rFonts w:ascii="Times New Roman" w:eastAsia="Times New Roman" w:hAnsi="Times New Roman" w:cs="Times New Roman"/>
                <w:b/>
                <w:kern w:val="0"/>
                <w:lang w:val="en-US"/>
                <w14:ligatures w14:val="none"/>
              </w:rPr>
              <w:t>Quality</w:t>
            </w:r>
            <w:r w:rsidR="006B286B" w:rsidRPr="00BC3AF7">
              <w:rPr>
                <w:rFonts w:ascii="Times New Roman" w:eastAsia="Times New Roman" w:hAnsi="Times New Roman" w:cs="Times New Roman"/>
                <w:b/>
                <w:kern w:val="0"/>
                <w:lang w:val="en-US"/>
                <w14:ligatures w14:val="none"/>
              </w:rPr>
              <w:t xml:space="preserve"> criteria set out in the procurement documents during the performance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0423E536" w14:textId="3A317724" w:rsidR="000C3D1E" w:rsidRPr="00BC3AF7" w:rsidRDefault="00BE0B57" w:rsidP="00452181">
            <w:pPr>
              <w:spacing w:after="0" w:line="240" w:lineRule="auto"/>
              <w:jc w:val="both"/>
              <w:rPr>
                <w:rFonts w:ascii="Times New Roman" w:eastAsia="Times New Roman" w:hAnsi="Times New Roman" w:cs="Times New Roman"/>
                <w:color w:val="4472C4"/>
                <w:lang w:val="en-US"/>
                <w14:ligatures w14:val="none"/>
              </w:rPr>
            </w:pPr>
            <w:r w:rsidRPr="00BC3AF7">
              <w:rPr>
                <w:rFonts w:ascii="Times New Roman" w:eastAsia="Times New Roman" w:hAnsi="Times New Roman" w:cs="Times New Roman"/>
                <w:bCs/>
                <w:kern w:val="0"/>
                <w:lang w:val="en-US"/>
                <w14:ligatures w14:val="none"/>
              </w:rPr>
              <w:t>Not applicable (a penalty for failure to comply with the Quality Criteria is specified in Paragraph 9.4)</w:t>
            </w:r>
          </w:p>
        </w:tc>
      </w:tr>
      <w:tr w:rsidR="000C3D1E" w:rsidRPr="00BC3AF7" w14:paraId="5C731800" w14:textId="77777777" w:rsidTr="007471C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2DD77F2" w14:textId="35A1A577"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9.8. </w:t>
            </w:r>
            <w:r w:rsidR="006B286B" w:rsidRPr="00BC3AF7">
              <w:rPr>
                <w:rFonts w:ascii="Times New Roman" w:eastAsia="Calibri" w:hAnsi="Times New Roman" w:cs="Times New Roman"/>
                <w:b/>
                <w:kern w:val="0"/>
                <w:lang w:val="en-US"/>
                <w14:ligatures w14:val="none"/>
              </w:rPr>
              <w:t xml:space="preserve">Penalty for non-renewal of the </w:t>
            </w:r>
            <w:r w:rsidR="00452181" w:rsidRPr="00BC3AF7">
              <w:rPr>
                <w:rFonts w:ascii="Times New Roman" w:eastAsia="Calibri" w:hAnsi="Times New Roman" w:cs="Times New Roman"/>
                <w:b/>
                <w:bCs/>
                <w:kern w:val="0"/>
                <w:lang w:val="en-US"/>
                <w14:ligatures w14:val="none"/>
              </w:rPr>
              <w:t>Contract</w:t>
            </w:r>
            <w:r w:rsidR="00452181" w:rsidRPr="00BC3AF7">
              <w:rPr>
                <w:rFonts w:ascii="Times New Roman" w:eastAsia="Calibri" w:hAnsi="Times New Roman" w:cs="Times New Roman"/>
                <w:b/>
                <w:kern w:val="0"/>
                <w:lang w:val="en-US"/>
                <w14:ligatures w14:val="none"/>
              </w:rPr>
              <w:t xml:space="preserve"> </w:t>
            </w:r>
            <w:r w:rsidR="006B286B" w:rsidRPr="00BC3AF7">
              <w:rPr>
                <w:rFonts w:ascii="Times New Roman" w:eastAsia="Calibri" w:hAnsi="Times New Roman" w:cs="Times New Roman"/>
                <w:b/>
                <w:kern w:val="0"/>
                <w:lang w:val="en-US"/>
                <w14:ligatures w14:val="none"/>
              </w:rPr>
              <w:t>performance security applicable to the Supplier</w:t>
            </w:r>
          </w:p>
        </w:tc>
        <w:tc>
          <w:tcPr>
            <w:tcW w:w="6441" w:type="dxa"/>
            <w:gridSpan w:val="2"/>
            <w:tcBorders>
              <w:top w:val="single" w:sz="4" w:space="0" w:color="auto"/>
              <w:left w:val="single" w:sz="4" w:space="0" w:color="auto"/>
              <w:bottom w:val="single" w:sz="4" w:space="0" w:color="auto"/>
              <w:right w:val="single" w:sz="4" w:space="0" w:color="auto"/>
            </w:tcBorders>
          </w:tcPr>
          <w:p w14:paraId="4DDD0B41" w14:textId="77777777" w:rsidR="00BE0B57" w:rsidRPr="00BC3AF7" w:rsidRDefault="00BE0B57" w:rsidP="00BE0B57">
            <w:pPr>
              <w:spacing w:after="0" w:line="276"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p w14:paraId="6BEAE560" w14:textId="77777777" w:rsidR="000C3D1E" w:rsidRPr="00BC3AF7" w:rsidRDefault="000C3D1E" w:rsidP="00452181">
            <w:pPr>
              <w:spacing w:after="0" w:line="240" w:lineRule="auto"/>
              <w:jc w:val="both"/>
              <w:rPr>
                <w:rFonts w:ascii="Times New Roman" w:eastAsia="Times New Roman" w:hAnsi="Times New Roman" w:cs="Times New Roman"/>
                <w:bCs/>
                <w:lang w:val="en-US"/>
                <w14:ligatures w14:val="none"/>
              </w:rPr>
            </w:pPr>
          </w:p>
          <w:p w14:paraId="0C3EB359" w14:textId="108C9854" w:rsidR="000C3D1E" w:rsidRPr="00BC3AF7" w:rsidRDefault="000C3D1E" w:rsidP="00452181">
            <w:pPr>
              <w:spacing w:after="0" w:line="240" w:lineRule="auto"/>
              <w:jc w:val="both"/>
              <w:rPr>
                <w:rFonts w:ascii="Times New Roman" w:eastAsia="Times New Roman" w:hAnsi="Times New Roman" w:cs="Times New Roman"/>
                <w:color w:val="4472C4"/>
                <w:lang w:val="en-US"/>
                <w14:ligatures w14:val="none"/>
              </w:rPr>
            </w:pPr>
          </w:p>
        </w:tc>
      </w:tr>
      <w:tr w:rsidR="000C3D1E" w:rsidRPr="00BC3AF7" w14:paraId="01DA1F65" w14:textId="77777777" w:rsidTr="007471C1">
        <w:trPr>
          <w:trHeight w:val="300"/>
        </w:trPr>
        <w:tc>
          <w:tcPr>
            <w:tcW w:w="3094" w:type="dxa"/>
            <w:gridSpan w:val="2"/>
          </w:tcPr>
          <w:p w14:paraId="466C9A75" w14:textId="7A95188D" w:rsidR="000C3D1E" w:rsidRPr="00BC3AF7" w:rsidRDefault="000C3D1E" w:rsidP="000C3D1E">
            <w:pPr>
              <w:spacing w:after="0" w:line="240" w:lineRule="auto"/>
              <w:rPr>
                <w:rFonts w:ascii="Times New Roman" w:eastAsia="Times New Roman" w:hAnsi="Times New Roman" w:cs="Times New Roman"/>
                <w:b/>
                <w:bCs/>
                <w:lang w:val="en-US"/>
                <w14:ligatures w14:val="none"/>
              </w:rPr>
            </w:pPr>
            <w:r w:rsidRPr="00BC3AF7">
              <w:rPr>
                <w:rFonts w:ascii="Times New Roman" w:eastAsia="Times New Roman" w:hAnsi="Times New Roman" w:cs="Times New Roman"/>
                <w:b/>
                <w:kern w:val="0"/>
                <w:lang w:val="en-US"/>
                <w14:ligatures w14:val="none"/>
              </w:rPr>
              <w:t xml:space="preserve">9.9. </w:t>
            </w:r>
            <w:r w:rsidR="006B286B" w:rsidRPr="00BC3AF7">
              <w:rPr>
                <w:rFonts w:ascii="Times New Roman" w:eastAsia="Calibri" w:hAnsi="Times New Roman" w:cs="Times New Roman"/>
                <w:b/>
                <w:kern w:val="0"/>
                <w:lang w:val="en-US"/>
                <w14:ligatures w14:val="none"/>
              </w:rPr>
              <w:t>The Supplier is liable to a fine for non-compliance with the requirements on the use of the Buyer's symbols, name and mark in advertising or marketing and the prohibition on the use of the Buyer's intellectual work product</w:t>
            </w:r>
          </w:p>
        </w:tc>
        <w:tc>
          <w:tcPr>
            <w:tcW w:w="6441" w:type="dxa"/>
            <w:gridSpan w:val="2"/>
          </w:tcPr>
          <w:p w14:paraId="25F14802" w14:textId="2F058E8B" w:rsidR="000C3D1E" w:rsidRPr="00BC3AF7" w:rsidRDefault="00216677" w:rsidP="000C3D1E">
            <w:pPr>
              <w:spacing w:after="0" w:line="240" w:lineRule="auto"/>
              <w:rPr>
                <w:rFonts w:ascii="Times New Roman" w:eastAsia="Times New Roman" w:hAnsi="Times New Roman" w:cs="Times New Roman"/>
                <w:bCs/>
                <w:kern w:val="0"/>
                <w:lang w:val="en-US"/>
                <w14:ligatures w14:val="none"/>
              </w:rPr>
            </w:pPr>
            <w:r w:rsidRPr="00BC3AF7">
              <w:rPr>
                <w:rFonts w:ascii="Times New Roman" w:eastAsia="Times New Roman" w:hAnsi="Times New Roman" w:cs="Times New Roman"/>
                <w:bCs/>
                <w:color w:val="000000"/>
                <w:lang w:val="en-US"/>
                <w14:ligatures w14:val="none"/>
              </w:rPr>
              <w:t>1,000.00 EUR (one thousand euros) per each breach.</w:t>
            </w:r>
          </w:p>
          <w:p w14:paraId="34642B33" w14:textId="77777777" w:rsidR="000C3D1E" w:rsidRPr="00BC3AF7" w:rsidRDefault="000C3D1E" w:rsidP="000C3D1E">
            <w:pPr>
              <w:spacing w:after="0" w:line="240" w:lineRule="auto"/>
              <w:rPr>
                <w:rFonts w:ascii="Times New Roman" w:eastAsia="Times New Roman" w:hAnsi="Times New Roman" w:cs="Times New Roman"/>
                <w:color w:val="4472C4"/>
                <w:lang w:val="en-US"/>
                <w14:ligatures w14:val="none"/>
              </w:rPr>
            </w:pPr>
          </w:p>
        </w:tc>
      </w:tr>
      <w:tr w:rsidR="000C3D1E" w:rsidRPr="00BC3AF7" w14:paraId="3BE7CAEA" w14:textId="77777777" w:rsidTr="007471C1">
        <w:trPr>
          <w:trHeight w:val="300"/>
        </w:trPr>
        <w:tc>
          <w:tcPr>
            <w:tcW w:w="3094" w:type="dxa"/>
            <w:gridSpan w:val="2"/>
          </w:tcPr>
          <w:p w14:paraId="27F30D55" w14:textId="3BD4260E"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9.10. </w:t>
            </w:r>
            <w:r w:rsidR="006B286B" w:rsidRPr="00BC3AF7">
              <w:rPr>
                <w:rFonts w:ascii="Times New Roman" w:eastAsia="Calibri" w:hAnsi="Times New Roman" w:cs="Times New Roman"/>
                <w:b/>
                <w:kern w:val="0"/>
                <w:lang w:val="en-US"/>
                <w14:ligatures w14:val="none"/>
              </w:rPr>
              <w:t>Other penalties</w:t>
            </w:r>
          </w:p>
        </w:tc>
        <w:tc>
          <w:tcPr>
            <w:tcW w:w="6441" w:type="dxa"/>
            <w:gridSpan w:val="2"/>
          </w:tcPr>
          <w:p w14:paraId="32532CBB" w14:textId="24AEBEB9" w:rsidR="000C3D1E" w:rsidRPr="00BC3AF7" w:rsidRDefault="00865C1E" w:rsidP="00865C1E">
            <w:pPr>
              <w:spacing w:after="0" w:line="276" w:lineRule="auto"/>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tc>
      </w:tr>
      <w:tr w:rsidR="000C3D1E" w:rsidRPr="00BC3AF7" w14:paraId="76F837EF" w14:textId="77777777" w:rsidTr="007471C1">
        <w:trPr>
          <w:trHeight w:val="300"/>
        </w:trPr>
        <w:tc>
          <w:tcPr>
            <w:tcW w:w="9535" w:type="dxa"/>
            <w:gridSpan w:val="4"/>
          </w:tcPr>
          <w:p w14:paraId="466049B3" w14:textId="741D4DB0" w:rsidR="000C3D1E" w:rsidRPr="00BC3AF7" w:rsidRDefault="000C3D1E" w:rsidP="000C3D1E">
            <w:pPr>
              <w:spacing w:after="0" w:line="240" w:lineRule="auto"/>
              <w:jc w:val="center"/>
              <w:rPr>
                <w:rFonts w:ascii="Times New Roman" w:eastAsia="Times New Roman" w:hAnsi="Times New Roman" w:cs="Times New Roman"/>
                <w:color w:val="4472C4"/>
                <w:lang w:val="en-US"/>
                <w14:ligatures w14:val="none"/>
              </w:rPr>
            </w:pPr>
            <w:r w:rsidRPr="00BC3AF7">
              <w:rPr>
                <w:rFonts w:ascii="Times New Roman" w:eastAsia="Times New Roman" w:hAnsi="Times New Roman" w:cs="Times New Roman"/>
                <w:b/>
                <w:lang w:val="en-US"/>
                <w14:ligatures w14:val="none"/>
              </w:rPr>
              <w:t xml:space="preserve">10. </w:t>
            </w:r>
            <w:r w:rsidR="006B286B" w:rsidRPr="00BC3AF7">
              <w:rPr>
                <w:rFonts w:ascii="Times New Roman" w:eastAsia="Calibri" w:hAnsi="Times New Roman" w:cs="Times New Roman"/>
                <w:b/>
                <w:kern w:val="0"/>
                <w:lang w:val="en-US"/>
                <w14:ligatures w14:val="none"/>
              </w:rPr>
              <w:t xml:space="preserve">ESSENTIAL TERMS OF THE </w:t>
            </w:r>
            <w:r w:rsidR="00E956EB" w:rsidRPr="00BC3AF7">
              <w:rPr>
                <w:rFonts w:ascii="Times New Roman" w:eastAsia="Calibri" w:hAnsi="Times New Roman" w:cs="Times New Roman"/>
                <w:b/>
                <w:kern w:val="0"/>
                <w:lang w:val="en-US"/>
                <w14:ligatures w14:val="none"/>
              </w:rPr>
              <w:t>CONTRACT</w:t>
            </w:r>
          </w:p>
        </w:tc>
      </w:tr>
      <w:tr w:rsidR="006B286B" w:rsidRPr="00BC3AF7" w14:paraId="12DFC6B2" w14:textId="77777777" w:rsidTr="007471C1">
        <w:trPr>
          <w:trHeight w:val="300"/>
        </w:trPr>
        <w:tc>
          <w:tcPr>
            <w:tcW w:w="3094" w:type="dxa"/>
            <w:gridSpan w:val="2"/>
          </w:tcPr>
          <w:p w14:paraId="2B86B8D9" w14:textId="0E4442BC" w:rsidR="006B286B" w:rsidRPr="00BC3AF7" w:rsidRDefault="006B286B" w:rsidP="006B286B">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10.1. General conditions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390BC05F" w14:textId="7400A666" w:rsidR="006B286B" w:rsidRPr="00BC3AF7" w:rsidRDefault="00BC3AF7" w:rsidP="00452181">
            <w:pPr>
              <w:spacing w:after="0" w:line="240" w:lineRule="auto"/>
              <w:jc w:val="both"/>
              <w:rPr>
                <w:rFonts w:ascii="Times New Roman" w:eastAsia="Times New Roman" w:hAnsi="Times New Roman" w:cs="Times New Roman"/>
                <w:color w:val="4472C4"/>
                <w:highlight w:val="yellow"/>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r w:rsidRPr="00BC3AF7">
              <w:rPr>
                <w:rFonts w:ascii="Times New Roman" w:eastAsia="Times New Roman" w:hAnsi="Times New Roman" w:cs="Times New Roman"/>
                <w:color w:val="4472C4"/>
                <w:highlight w:val="yellow"/>
                <w:lang w:val="en-US"/>
                <w14:ligatures w14:val="none"/>
              </w:rPr>
              <w:t xml:space="preserve"> </w:t>
            </w:r>
          </w:p>
        </w:tc>
      </w:tr>
      <w:tr w:rsidR="006B286B" w:rsidRPr="00BC3AF7" w14:paraId="48A65BDC" w14:textId="77777777" w:rsidTr="007471C1">
        <w:trPr>
          <w:trHeight w:val="300"/>
        </w:trPr>
        <w:tc>
          <w:tcPr>
            <w:tcW w:w="3094" w:type="dxa"/>
            <w:gridSpan w:val="2"/>
          </w:tcPr>
          <w:p w14:paraId="2DD64766" w14:textId="62637C19" w:rsidR="006B286B" w:rsidRPr="00BC3AF7" w:rsidRDefault="006B286B" w:rsidP="006B286B">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10.2. Significant or persistent failures to perform essential terms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7AA936C0" w14:textId="513CBA0C" w:rsidR="006B286B" w:rsidRPr="00BC3AF7" w:rsidRDefault="00865C1E" w:rsidP="006B286B">
            <w:pPr>
              <w:spacing w:after="0" w:line="240" w:lineRule="auto"/>
              <w:rPr>
                <w:rFonts w:ascii="Times New Roman" w:eastAsia="Times New Roman" w:hAnsi="Times New Roman" w:cs="Times New Roman"/>
                <w:highlight w:val="yellow"/>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tc>
      </w:tr>
      <w:tr w:rsidR="000C3D1E" w:rsidRPr="00BC3AF7" w14:paraId="099E5F22" w14:textId="77777777" w:rsidTr="007471C1">
        <w:trPr>
          <w:trHeight w:val="300"/>
        </w:trPr>
        <w:tc>
          <w:tcPr>
            <w:tcW w:w="9535" w:type="dxa"/>
            <w:gridSpan w:val="4"/>
          </w:tcPr>
          <w:p w14:paraId="311EE75B" w14:textId="1D38C279"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11. </w:t>
            </w:r>
            <w:r w:rsidR="006B286B" w:rsidRPr="00BC3AF7">
              <w:rPr>
                <w:rFonts w:ascii="Times New Roman" w:eastAsia="Calibri" w:hAnsi="Times New Roman" w:cs="Times New Roman"/>
                <w:b/>
                <w:kern w:val="0"/>
                <w:lang w:val="en-US"/>
                <w14:ligatures w14:val="none"/>
              </w:rPr>
              <w:t xml:space="preserve">VALIDITY AND AMENDMENT OF THE </w:t>
            </w:r>
            <w:r w:rsidR="00E956EB" w:rsidRPr="00BC3AF7">
              <w:rPr>
                <w:rFonts w:ascii="Times New Roman" w:eastAsia="Calibri" w:hAnsi="Times New Roman" w:cs="Times New Roman"/>
                <w:b/>
                <w:kern w:val="0"/>
                <w:lang w:val="en-US"/>
                <w14:ligatures w14:val="none"/>
              </w:rPr>
              <w:t>CONTRACT</w:t>
            </w:r>
          </w:p>
        </w:tc>
      </w:tr>
      <w:tr w:rsidR="000C3D1E" w:rsidRPr="00BC3AF7" w14:paraId="087CDEEE" w14:textId="77777777" w:rsidTr="007471C1">
        <w:trPr>
          <w:trHeight w:val="300"/>
        </w:trPr>
        <w:tc>
          <w:tcPr>
            <w:tcW w:w="3094" w:type="dxa"/>
            <w:gridSpan w:val="2"/>
          </w:tcPr>
          <w:p w14:paraId="1BB4635C" w14:textId="1F24AFC0"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11.1. </w:t>
            </w:r>
            <w:r w:rsidR="006B286B" w:rsidRPr="00BC3AF7">
              <w:rPr>
                <w:rFonts w:ascii="Times New Roman" w:eastAsia="Calibri" w:hAnsi="Times New Roman" w:cs="Times New Roman"/>
                <w:b/>
                <w:kern w:val="0"/>
                <w:lang w:val="en-US"/>
                <w14:ligatures w14:val="none"/>
              </w:rPr>
              <w:t xml:space="preserve">Conclusion and entry into force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1CFB73F7" w14:textId="310C9E2C" w:rsidR="006B286B" w:rsidRPr="00BC3AF7" w:rsidRDefault="006B286B"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This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shall be deemed to have been concluded and shall enter into force on the date of its signing (on the date of the last Party's signature).</w:t>
            </w:r>
          </w:p>
          <w:p w14:paraId="6212DB88" w14:textId="565E1F43" w:rsidR="000C3D1E" w:rsidRPr="00BC3AF7" w:rsidRDefault="00BC3AF7" w:rsidP="00452181">
            <w:pPr>
              <w:spacing w:after="0" w:line="240" w:lineRule="auto"/>
              <w:jc w:val="both"/>
              <w:rPr>
                <w:rFonts w:ascii="Times New Roman" w:eastAsia="Times New Roman" w:hAnsi="Times New Roman" w:cs="Times New Roman"/>
                <w:color w:val="4472C4"/>
                <w:highlight w:val="yellow"/>
                <w:lang w:val="en-US"/>
                <w14:ligatures w14:val="none"/>
              </w:rPr>
            </w:pPr>
            <w:r w:rsidRPr="00BC3AF7">
              <w:rPr>
                <w:rFonts w:ascii="Times New Roman" w:eastAsia="Times New Roman" w:hAnsi="Times New Roman" w:cs="Times New Roman"/>
                <w:color w:val="000000"/>
                <w:lang w:val="en-US"/>
                <w14:ligatures w14:val="none"/>
              </w:rPr>
              <w:t xml:space="preserve">The </w:t>
            </w:r>
            <w:r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lang w:val="en-US"/>
                <w14:ligatures w14:val="none"/>
              </w:rPr>
              <w:t xml:space="preserve"> shall remain in force until full performance of the obligations (until the Initial </w:t>
            </w:r>
            <w:r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lang w:val="en-US"/>
                <w14:ligatures w14:val="none"/>
              </w:rPr>
              <w:t xml:space="preserve"> Value is fully utilized), but its term shall not exceed 12 months (including the time limit for payment for the Services)</w:t>
            </w:r>
          </w:p>
        </w:tc>
      </w:tr>
      <w:tr w:rsidR="000C3D1E" w:rsidRPr="00BC3AF7" w14:paraId="4E183F12" w14:textId="77777777" w:rsidTr="007471C1">
        <w:trPr>
          <w:trHeight w:val="300"/>
        </w:trPr>
        <w:tc>
          <w:tcPr>
            <w:tcW w:w="3094" w:type="dxa"/>
            <w:gridSpan w:val="2"/>
          </w:tcPr>
          <w:p w14:paraId="398100DE" w14:textId="3EE87308"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11.2. </w:t>
            </w:r>
            <w:r w:rsidRPr="00BC3AF7">
              <w:rPr>
                <w:rFonts w:ascii="Times New Roman" w:eastAsia="Calibri" w:hAnsi="Times New Roman" w:cs="Times New Roman"/>
                <w:b/>
                <w:kern w:val="0"/>
                <w:lang w:val="en-US"/>
                <w14:ligatures w14:val="none"/>
              </w:rPr>
              <w:t xml:space="preserve">Extension of the validity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28EFC0AC" w14:textId="77777777" w:rsidR="000C3D1E" w:rsidRPr="00BC3AF7" w:rsidRDefault="000C3D1E" w:rsidP="000C3D1E">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4F92CEE6" w14:textId="4DC24175" w:rsidR="000C3D1E" w:rsidRPr="00BC3AF7" w:rsidRDefault="000C3D1E" w:rsidP="000C3D1E">
            <w:pPr>
              <w:spacing w:after="0" w:line="240" w:lineRule="auto"/>
              <w:rPr>
                <w:rFonts w:ascii="Times New Roman" w:eastAsia="Times New Roman" w:hAnsi="Times New Roman" w:cs="Times New Roman"/>
                <w:lang w:val="en-US"/>
                <w14:ligatures w14:val="none"/>
              </w:rPr>
            </w:pPr>
          </w:p>
        </w:tc>
      </w:tr>
      <w:tr w:rsidR="000C3D1E" w:rsidRPr="00BC3AF7" w14:paraId="7826C19F" w14:textId="77777777" w:rsidTr="007471C1">
        <w:trPr>
          <w:trHeight w:val="300"/>
        </w:trPr>
        <w:tc>
          <w:tcPr>
            <w:tcW w:w="9535" w:type="dxa"/>
            <w:gridSpan w:val="4"/>
          </w:tcPr>
          <w:p w14:paraId="13387680" w14:textId="4FE82D7A"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12. </w:t>
            </w:r>
            <w:r w:rsidRPr="00BC3AF7">
              <w:rPr>
                <w:rFonts w:ascii="Times New Roman" w:eastAsia="Calibri" w:hAnsi="Times New Roman" w:cs="Times New Roman"/>
                <w:b/>
                <w:kern w:val="0"/>
                <w:lang w:val="en-US"/>
                <w14:ligatures w14:val="none"/>
              </w:rPr>
              <w:t xml:space="preserve">TERMINATION OF THE </w:t>
            </w:r>
            <w:r w:rsidR="00E956EB" w:rsidRPr="00BC3AF7">
              <w:rPr>
                <w:rFonts w:ascii="Times New Roman" w:eastAsia="Calibri" w:hAnsi="Times New Roman" w:cs="Times New Roman"/>
                <w:b/>
                <w:kern w:val="0"/>
                <w:lang w:val="en-US"/>
                <w14:ligatures w14:val="none"/>
              </w:rPr>
              <w:t>CONTRACT</w:t>
            </w:r>
          </w:p>
        </w:tc>
      </w:tr>
      <w:tr w:rsidR="000C3D1E" w:rsidRPr="00BC3AF7" w14:paraId="27CA507C" w14:textId="77777777" w:rsidTr="007471C1">
        <w:trPr>
          <w:trHeight w:val="300"/>
        </w:trPr>
        <w:tc>
          <w:tcPr>
            <w:tcW w:w="3058" w:type="dxa"/>
            <w:tcBorders>
              <w:top w:val="single" w:sz="4" w:space="0" w:color="auto"/>
              <w:left w:val="single" w:sz="4" w:space="0" w:color="auto"/>
              <w:bottom w:val="single" w:sz="4" w:space="0" w:color="auto"/>
              <w:right w:val="single" w:sz="4" w:space="0" w:color="auto"/>
            </w:tcBorders>
          </w:tcPr>
          <w:p w14:paraId="01DEE8A7" w14:textId="519DAD44"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12.1. </w:t>
            </w:r>
            <w:r w:rsidRPr="00BC3AF7">
              <w:rPr>
                <w:rFonts w:ascii="Times New Roman" w:eastAsia="Calibri" w:hAnsi="Times New Roman" w:cs="Times New Roman"/>
                <w:b/>
                <w:kern w:val="0"/>
                <w:lang w:val="en-US"/>
                <w14:ligatures w14:val="none"/>
              </w:rPr>
              <w:t xml:space="preserve">Grounds for termination of the </w:t>
            </w:r>
            <w:r w:rsidR="00452181" w:rsidRPr="00BC3AF7">
              <w:rPr>
                <w:rFonts w:ascii="Times New Roman" w:eastAsia="Calibri" w:hAnsi="Times New Roman" w:cs="Times New Roman"/>
                <w:b/>
                <w:bCs/>
                <w:kern w:val="0"/>
                <w:lang w:val="en-US"/>
                <w14:ligatures w14:val="none"/>
              </w:rPr>
              <w:t>Contract</w:t>
            </w:r>
          </w:p>
        </w:tc>
        <w:tc>
          <w:tcPr>
            <w:tcW w:w="6477" w:type="dxa"/>
            <w:gridSpan w:val="3"/>
            <w:tcBorders>
              <w:top w:val="single" w:sz="4" w:space="0" w:color="auto"/>
              <w:left w:val="single" w:sz="4" w:space="0" w:color="auto"/>
              <w:bottom w:val="single" w:sz="4" w:space="0" w:color="auto"/>
              <w:right w:val="single" w:sz="4" w:space="0" w:color="auto"/>
            </w:tcBorders>
          </w:tcPr>
          <w:p w14:paraId="3F2C767C" w14:textId="29E569AC" w:rsidR="000C3D1E" w:rsidRPr="00BC3AF7" w:rsidRDefault="00BC3AF7" w:rsidP="00452181">
            <w:pPr>
              <w:spacing w:after="0" w:line="240" w:lineRule="auto"/>
              <w:jc w:val="both"/>
              <w:rPr>
                <w:rFonts w:ascii="Times New Roman" w:eastAsia="Times New Roman" w:hAnsi="Times New Roman" w:cs="Times New Roman"/>
                <w:highlight w:val="yellow"/>
                <w:lang w:val="en-US"/>
                <w14:ligatures w14:val="none"/>
              </w:rPr>
            </w:pPr>
            <w:r w:rsidRPr="00BC3AF7">
              <w:rPr>
                <w:rFonts w:ascii="Times New Roman" w:eastAsia="Times New Roman" w:hAnsi="Times New Roman" w:cs="Times New Roman"/>
                <w:lang w:val="en-US"/>
                <w14:ligatures w14:val="none"/>
              </w:rPr>
              <w:t xml:space="preserve">The Contract may be terminated by written agreement of the Parties or unilaterally, in the cases and according to the procedure specified in the General </w:t>
            </w:r>
            <w:r w:rsidRPr="00BC3AF7">
              <w:rPr>
                <w:rFonts w:ascii="Times New Roman" w:eastAsia="Times New Roman" w:hAnsi="Times New Roman" w:cs="Times New Roman"/>
                <w:color w:val="000000"/>
                <w:shd w:val="clear" w:color="auto" w:fill="FFFFFF"/>
                <w:lang w:val="en-US"/>
                <w14:ligatures w14:val="none"/>
              </w:rPr>
              <w:t>Conditions</w:t>
            </w:r>
            <w:r w:rsidRPr="00BC3AF7">
              <w:rPr>
                <w:rFonts w:ascii="Times New Roman" w:eastAsia="Times New Roman" w:hAnsi="Times New Roman" w:cs="Times New Roman"/>
                <w:lang w:val="en-US"/>
                <w14:ligatures w14:val="none"/>
              </w:rPr>
              <w:t xml:space="preserve"> and in these Special </w:t>
            </w:r>
            <w:r w:rsidRPr="00BC3AF7">
              <w:rPr>
                <w:rFonts w:ascii="Times New Roman" w:eastAsia="Times New Roman" w:hAnsi="Times New Roman" w:cs="Times New Roman"/>
                <w:color w:val="000000"/>
                <w:shd w:val="clear" w:color="auto" w:fill="FFFFFF"/>
                <w:lang w:val="en-US"/>
                <w14:ligatures w14:val="none"/>
              </w:rPr>
              <w:t>Conditions</w:t>
            </w:r>
          </w:p>
        </w:tc>
      </w:tr>
      <w:tr w:rsidR="000C3D1E" w:rsidRPr="00BC3AF7" w14:paraId="535AEFC3" w14:textId="77777777" w:rsidTr="007471C1">
        <w:trPr>
          <w:trHeight w:val="300"/>
        </w:trPr>
        <w:tc>
          <w:tcPr>
            <w:tcW w:w="3058" w:type="dxa"/>
            <w:tcBorders>
              <w:top w:val="single" w:sz="4" w:space="0" w:color="auto"/>
              <w:left w:val="single" w:sz="4" w:space="0" w:color="auto"/>
              <w:bottom w:val="single" w:sz="4" w:space="0" w:color="auto"/>
              <w:right w:val="single" w:sz="4" w:space="0" w:color="auto"/>
            </w:tcBorders>
          </w:tcPr>
          <w:p w14:paraId="177E6BEF" w14:textId="7202F4D1"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12.2. </w:t>
            </w:r>
            <w:r w:rsidRPr="00BC3AF7">
              <w:rPr>
                <w:rFonts w:ascii="Times New Roman" w:eastAsia="Calibri" w:hAnsi="Times New Roman" w:cs="Times New Roman"/>
                <w:b/>
                <w:kern w:val="0"/>
                <w:lang w:val="en-US"/>
                <w14:ligatures w14:val="none"/>
              </w:rPr>
              <w:t xml:space="preserve">Material breaches of the </w:t>
            </w:r>
            <w:r w:rsidR="00452181" w:rsidRPr="00BC3AF7">
              <w:rPr>
                <w:rFonts w:ascii="Times New Roman" w:eastAsia="Calibri" w:hAnsi="Times New Roman" w:cs="Times New Roman"/>
                <w:b/>
                <w:bCs/>
                <w:kern w:val="0"/>
                <w:lang w:val="en-US"/>
                <w14:ligatures w14:val="none"/>
              </w:rPr>
              <w:t>Contract</w:t>
            </w:r>
          </w:p>
        </w:tc>
        <w:tc>
          <w:tcPr>
            <w:tcW w:w="6477" w:type="dxa"/>
            <w:gridSpan w:val="3"/>
            <w:tcBorders>
              <w:top w:val="single" w:sz="4" w:space="0" w:color="auto"/>
              <w:left w:val="single" w:sz="4" w:space="0" w:color="auto"/>
              <w:bottom w:val="single" w:sz="4" w:space="0" w:color="auto"/>
              <w:right w:val="single" w:sz="4" w:space="0" w:color="auto"/>
            </w:tcBorders>
          </w:tcPr>
          <w:p w14:paraId="6097FC8E" w14:textId="6785DEFA"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12.2.1. if the Supplier fails to fulfill the obligations assumed under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for the agreed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w:t>
            </w:r>
            <w:proofErr w:type="gramStart"/>
            <w:r w:rsidRPr="00BC3AF7">
              <w:rPr>
                <w:rFonts w:ascii="Times New Roman" w:eastAsia="Times New Roman" w:hAnsi="Times New Roman" w:cs="Times New Roman"/>
                <w:lang w:val="en-US"/>
                <w14:ligatures w14:val="none"/>
              </w:rPr>
              <w:t>rates;</w:t>
            </w:r>
            <w:proofErr w:type="gramEnd"/>
          </w:p>
          <w:p w14:paraId="41C0B238" w14:textId="62192FA3"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2</w:t>
            </w:r>
            <w:r w:rsidRPr="00BC3AF7">
              <w:rPr>
                <w:rFonts w:ascii="Times New Roman" w:eastAsia="Times New Roman" w:hAnsi="Times New Roman" w:cs="Times New Roman"/>
                <w:lang w:val="en-US"/>
                <w14:ligatures w14:val="none"/>
              </w:rPr>
              <w:t xml:space="preserve">. if it becomes evident that the Supplier fails to fulfill obligations which, during the evaluation of </w:t>
            </w:r>
            <w:r w:rsidR="00F27610" w:rsidRPr="00BC3AF7">
              <w:rPr>
                <w:rFonts w:ascii="Times New Roman" w:eastAsia="Times New Roman" w:hAnsi="Times New Roman" w:cs="Times New Roman"/>
                <w:lang w:val="en-US"/>
                <w14:ligatures w14:val="none"/>
              </w:rPr>
              <w:t>tenders</w:t>
            </w:r>
            <w:r w:rsidRPr="00BC3AF7">
              <w:rPr>
                <w:rFonts w:ascii="Times New Roman" w:eastAsia="Times New Roman" w:hAnsi="Times New Roman" w:cs="Times New Roman"/>
                <w:lang w:val="en-US"/>
                <w14:ligatures w14:val="none"/>
              </w:rPr>
              <w:t xml:space="preserve">, were set as evaluation criteria in the procurement documents and assigned scores when the bid was evaluated based on the price/cost and quality ratio, and the Supplier fails to rectify such breaches within 10 </w:t>
            </w:r>
            <w:proofErr w:type="gramStart"/>
            <w:r w:rsidRPr="00BC3AF7">
              <w:rPr>
                <w:rFonts w:ascii="Times New Roman" w:eastAsia="Times New Roman" w:hAnsi="Times New Roman" w:cs="Times New Roman"/>
                <w:lang w:val="en-US"/>
                <w14:ligatures w14:val="none"/>
              </w:rPr>
              <w:t>days;</w:t>
            </w:r>
            <w:proofErr w:type="gramEnd"/>
          </w:p>
          <w:p w14:paraId="1881F7FF" w14:textId="330649EF"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3</w:t>
            </w:r>
            <w:r w:rsidRPr="00BC3AF7">
              <w:rPr>
                <w:rFonts w:ascii="Times New Roman" w:eastAsia="Times New Roman" w:hAnsi="Times New Roman" w:cs="Times New Roman"/>
                <w:lang w:val="en-US"/>
                <w14:ligatures w14:val="none"/>
              </w:rPr>
              <w:t xml:space="preserve">. if the Supplier fails to comply with the Service delivery deadlines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two (2) times in a row or delays the provision of Services for more than 30 days beyond the Service delivery deadline set in the </w:t>
            </w:r>
            <w:proofErr w:type="gramStart"/>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roofErr w:type="gramEnd"/>
          </w:p>
          <w:p w14:paraId="4D13A975" w14:textId="5E96ED6E"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4</w:t>
            </w:r>
            <w:r w:rsidRPr="00BC3AF7">
              <w:rPr>
                <w:rFonts w:ascii="Times New Roman" w:eastAsia="Times New Roman" w:hAnsi="Times New Roman" w:cs="Times New Roman"/>
                <w:lang w:val="en-US"/>
                <w14:ligatures w14:val="none"/>
              </w:rPr>
              <w:t xml:space="preserve">. if the Supplier breaches the Service delivery deadlines and the total amount of penalties for delay exceeds 20 (twenty) percent of the Initial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w:t>
            </w:r>
            <w:proofErr w:type="gramStart"/>
            <w:r w:rsidRPr="00BC3AF7">
              <w:rPr>
                <w:rFonts w:ascii="Times New Roman" w:eastAsia="Times New Roman" w:hAnsi="Times New Roman" w:cs="Times New Roman"/>
                <w:lang w:val="en-US"/>
                <w14:ligatures w14:val="none"/>
              </w:rPr>
              <w:t>value;</w:t>
            </w:r>
            <w:proofErr w:type="gramEnd"/>
          </w:p>
          <w:p w14:paraId="0658D3B6" w14:textId="567FA266"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5</w:t>
            </w:r>
            <w:r w:rsidRPr="00BC3AF7">
              <w:rPr>
                <w:rFonts w:ascii="Times New Roman" w:eastAsia="Times New Roman" w:hAnsi="Times New Roman" w:cs="Times New Roman"/>
                <w:lang w:val="en-US"/>
                <w14:ligatures w14:val="none"/>
              </w:rPr>
              <w:t xml:space="preserve">. if the Supplier breaches the Service delivery deadlines and, due to the delay, the Services become </w:t>
            </w:r>
            <w:proofErr w:type="gramStart"/>
            <w:r w:rsidRPr="00BC3AF7">
              <w:rPr>
                <w:rFonts w:ascii="Times New Roman" w:eastAsia="Times New Roman" w:hAnsi="Times New Roman" w:cs="Times New Roman"/>
                <w:lang w:val="en-US"/>
                <w14:ligatures w14:val="none"/>
              </w:rPr>
              <w:t>unnecessary;</w:t>
            </w:r>
            <w:proofErr w:type="gramEnd"/>
          </w:p>
          <w:p w14:paraId="18BE974E" w14:textId="25E19C3E"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6</w:t>
            </w:r>
            <w:r w:rsidRPr="00BC3AF7">
              <w:rPr>
                <w:rFonts w:ascii="Times New Roman" w:eastAsia="Times New Roman" w:hAnsi="Times New Roman" w:cs="Times New Roman"/>
                <w:lang w:val="en-US"/>
                <w14:ligatures w14:val="none"/>
              </w:rPr>
              <w:t xml:space="preserve">. if the Supplier provides Services that do not comply with the requirements set forth in the </w:t>
            </w:r>
            <w:r w:rsidR="00452181" w:rsidRPr="00BC3AF7">
              <w:rPr>
                <w:rFonts w:ascii="Times New Roman" w:eastAsia="Calibri" w:hAnsi="Times New Roman" w:cs="Times New Roman"/>
                <w:kern w:val="0"/>
                <w:lang w:val="en-US"/>
                <w14:ligatures w14:val="none"/>
              </w:rPr>
              <w:t>Contract</w:t>
            </w:r>
            <w:r w:rsidR="00452181" w:rsidRPr="00BC3AF7">
              <w:rPr>
                <w:rFonts w:ascii="Times New Roman" w:eastAsia="Times New Roman" w:hAnsi="Times New Roman" w:cs="Times New Roman"/>
                <w:lang w:val="en-US"/>
                <w14:ligatures w14:val="none"/>
              </w:rPr>
              <w:t xml:space="preserve"> </w:t>
            </w:r>
            <w:r w:rsidRPr="00BC3AF7">
              <w:rPr>
                <w:rFonts w:ascii="Times New Roman" w:eastAsia="Times New Roman" w:hAnsi="Times New Roman" w:cs="Times New Roman"/>
                <w:lang w:val="en-US"/>
                <w14:ligatures w14:val="none"/>
              </w:rPr>
              <w:t xml:space="preserve">and/or applicable laws more than two (2) </w:t>
            </w:r>
            <w:proofErr w:type="gramStart"/>
            <w:r w:rsidRPr="00BC3AF7">
              <w:rPr>
                <w:rFonts w:ascii="Times New Roman" w:eastAsia="Times New Roman" w:hAnsi="Times New Roman" w:cs="Times New Roman"/>
                <w:lang w:val="en-US"/>
                <w14:ligatures w14:val="none"/>
              </w:rPr>
              <w:t>times;</w:t>
            </w:r>
            <w:proofErr w:type="gramEnd"/>
          </w:p>
          <w:p w14:paraId="62BF48ED" w14:textId="6B0FF103"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7</w:t>
            </w:r>
            <w:r w:rsidRPr="00BC3AF7">
              <w:rPr>
                <w:rFonts w:ascii="Times New Roman" w:eastAsia="Times New Roman" w:hAnsi="Times New Roman" w:cs="Times New Roman"/>
                <w:lang w:val="en-US"/>
                <w14:ligatures w14:val="none"/>
              </w:rPr>
              <w:t xml:space="preserve">. if the Supplier’s qualifications cease to meet the requirements necessary for proper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as set forth in the procurement documents, and such non-compliance is not remedied within 14 (fourteen) calendar days from the date the qualification became non-</w:t>
            </w:r>
            <w:proofErr w:type="gramStart"/>
            <w:r w:rsidRPr="00BC3AF7">
              <w:rPr>
                <w:rFonts w:ascii="Times New Roman" w:eastAsia="Times New Roman" w:hAnsi="Times New Roman" w:cs="Times New Roman"/>
                <w:lang w:val="en-US"/>
                <w14:ligatures w14:val="none"/>
              </w:rPr>
              <w:t>compliant;</w:t>
            </w:r>
            <w:proofErr w:type="gramEnd"/>
          </w:p>
          <w:p w14:paraId="5F5D91C6" w14:textId="0CE38405"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8</w:t>
            </w:r>
            <w:r w:rsidRPr="00BC3AF7">
              <w:rPr>
                <w:rFonts w:ascii="Times New Roman" w:eastAsia="Times New Roman" w:hAnsi="Times New Roman" w:cs="Times New Roman"/>
                <w:lang w:val="en-US"/>
                <w14:ligatures w14:val="none"/>
              </w:rPr>
              <w:t xml:space="preserve">. if the Supplier breaches the provisions of this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regulating competition, intellectual property, or management of confidential </w:t>
            </w:r>
            <w:proofErr w:type="gramStart"/>
            <w:r w:rsidRPr="00BC3AF7">
              <w:rPr>
                <w:rFonts w:ascii="Times New Roman" w:eastAsia="Times New Roman" w:hAnsi="Times New Roman" w:cs="Times New Roman"/>
                <w:lang w:val="en-US"/>
                <w14:ligatures w14:val="none"/>
              </w:rPr>
              <w:t>information;</w:t>
            </w:r>
            <w:proofErr w:type="gramEnd"/>
          </w:p>
          <w:p w14:paraId="23AE456E" w14:textId="7EAAD293"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12.2.9. if, in performing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Supplier fails to cooperate with the Buyer and does not execute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lang w:val="en-US"/>
                <w14:ligatures w14:val="none"/>
              </w:rPr>
              <w:t xml:space="preserve"> </w:t>
            </w:r>
            <w:r w:rsidRPr="00BC3AF7">
              <w:rPr>
                <w:rFonts w:ascii="Times New Roman" w:eastAsia="Times New Roman" w:hAnsi="Times New Roman" w:cs="Times New Roman"/>
                <w:lang w:val="en-US"/>
                <w14:ligatures w14:val="none"/>
              </w:rPr>
              <w:t xml:space="preserve">according to the best generally accepted professional, technical standards and practices, utilizing all necessary skills and </w:t>
            </w:r>
            <w:proofErr w:type="gramStart"/>
            <w:r w:rsidRPr="00BC3AF7">
              <w:rPr>
                <w:rFonts w:ascii="Times New Roman" w:eastAsia="Times New Roman" w:hAnsi="Times New Roman" w:cs="Times New Roman"/>
                <w:lang w:val="en-US"/>
                <w14:ligatures w14:val="none"/>
              </w:rPr>
              <w:t>knowledge;</w:t>
            </w:r>
            <w:proofErr w:type="gramEnd"/>
          </w:p>
          <w:p w14:paraId="6FAA4109" w14:textId="77777777"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12.2.10. if the Supplier fails to transfer ownership rights to the Service results to the </w:t>
            </w:r>
            <w:proofErr w:type="gramStart"/>
            <w:r w:rsidRPr="00BC3AF7">
              <w:rPr>
                <w:rFonts w:ascii="Times New Roman" w:eastAsia="Times New Roman" w:hAnsi="Times New Roman" w:cs="Times New Roman"/>
                <w:lang w:val="en-US"/>
                <w14:ligatures w14:val="none"/>
              </w:rPr>
              <w:t>Buyer;</w:t>
            </w:r>
            <w:proofErr w:type="gramEnd"/>
          </w:p>
          <w:p w14:paraId="018B2D71" w14:textId="68DCBB62" w:rsidR="00865C1E" w:rsidRPr="00BC3AF7" w:rsidRDefault="00865C1E" w:rsidP="00452181">
            <w:pPr>
              <w:spacing w:after="0" w:line="257" w:lineRule="auto"/>
              <w:jc w:val="both"/>
              <w:rPr>
                <w:rFonts w:ascii="Times New Roman" w:eastAsia="Arial" w:hAnsi="Times New Roman" w:cs="Times New Roman"/>
                <w:lang w:val="en-US"/>
                <w14:ligatures w14:val="none"/>
              </w:rPr>
            </w:pPr>
            <w:r w:rsidRPr="00BC3AF7">
              <w:rPr>
                <w:rFonts w:ascii="Times New Roman" w:eastAsia="Times New Roman" w:hAnsi="Times New Roman" w:cs="Times New Roman"/>
                <w:lang w:val="en-US"/>
                <w14:ligatures w14:val="none"/>
              </w:rPr>
              <w:t xml:space="preserve">12.2.11. if the Supplier breaches a material term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twice (2 times).</w:t>
            </w:r>
          </w:p>
        </w:tc>
      </w:tr>
      <w:tr w:rsidR="000C3D1E" w:rsidRPr="00BC3AF7" w14:paraId="1F80CF81" w14:textId="77777777" w:rsidTr="007471C1">
        <w:trPr>
          <w:trHeight w:val="300"/>
        </w:trPr>
        <w:tc>
          <w:tcPr>
            <w:tcW w:w="9535" w:type="dxa"/>
            <w:gridSpan w:val="4"/>
          </w:tcPr>
          <w:p w14:paraId="62ACF005" w14:textId="2C1AC0CA"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r w:rsidRPr="00BC3AF7">
              <w:rPr>
                <w:rFonts w:ascii="Times New Roman" w:eastAsia="Times New Roman" w:hAnsi="Times New Roman" w:cs="Times New Roman"/>
                <w:b/>
                <w:lang w:val="en-US"/>
                <w14:ligatures w14:val="none"/>
              </w:rPr>
              <w:t xml:space="preserve">13. </w:t>
            </w:r>
            <w:r w:rsidRPr="00BC3AF7">
              <w:rPr>
                <w:rFonts w:ascii="Times New Roman" w:eastAsia="Calibri" w:hAnsi="Times New Roman" w:cs="Times New Roman"/>
                <w:b/>
                <w:kern w:val="0"/>
                <w:lang w:val="en-US"/>
                <w14:ligatures w14:val="none"/>
              </w:rPr>
              <w:t>ENVIRONMENTAL AND SOCIAL CRITERIA</w:t>
            </w:r>
            <w:r w:rsidRPr="00BC3AF7">
              <w:rPr>
                <w:rFonts w:ascii="Times New Roman" w:eastAsia="Times New Roman" w:hAnsi="Times New Roman" w:cs="Times New Roman"/>
                <w:lang w:val="en-US"/>
                <w14:ligatures w14:val="none"/>
              </w:rPr>
              <w:t xml:space="preserve"> </w:t>
            </w:r>
          </w:p>
        </w:tc>
      </w:tr>
      <w:tr w:rsidR="000C3D1E" w:rsidRPr="00BC3AF7" w14:paraId="50B0C645" w14:textId="77777777" w:rsidTr="007471C1">
        <w:trPr>
          <w:trHeight w:val="300"/>
        </w:trPr>
        <w:tc>
          <w:tcPr>
            <w:tcW w:w="3058" w:type="dxa"/>
          </w:tcPr>
          <w:p w14:paraId="2BA5399E" w14:textId="12F5E8DF"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13.1. Environmental criteria related to the services to be purchased </w:t>
            </w:r>
          </w:p>
        </w:tc>
        <w:tc>
          <w:tcPr>
            <w:tcW w:w="6477" w:type="dxa"/>
            <w:gridSpan w:val="3"/>
          </w:tcPr>
          <w:p w14:paraId="101BBC8A" w14:textId="4C3F7B8E" w:rsidR="00865C1E" w:rsidRPr="00BC3AF7" w:rsidRDefault="00865C1E" w:rsidP="00452181">
            <w:pPr>
              <w:spacing w:after="0" w:line="240"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Times New Roman" w:hAnsi="Times New Roman" w:cs="Times New Roman"/>
                <w:color w:val="000000"/>
                <w:shd w:val="clear" w:color="auto" w:fill="FFFFFF"/>
                <w:lang w:val="en-US"/>
                <w14:ligatures w14:val="none"/>
              </w:rPr>
              <w:t xml:space="preserve">If during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there arises a need to organize meeting(s), such meeting(s) shall be held remotely. If it is not possible to hold the meeting(s) remotely, disposable tableware shall not be used during the meeting(s</w:t>
            </w:r>
            <w:proofErr w:type="gramStart"/>
            <w:r w:rsidRPr="00BC3AF7">
              <w:rPr>
                <w:rFonts w:ascii="Times New Roman" w:eastAsia="Times New Roman" w:hAnsi="Times New Roman" w:cs="Times New Roman"/>
                <w:color w:val="000000"/>
                <w:shd w:val="clear" w:color="auto" w:fill="FFFFFF"/>
                <w:lang w:val="en-US"/>
                <w14:ligatures w14:val="none"/>
              </w:rPr>
              <w:t>), and</w:t>
            </w:r>
            <w:proofErr w:type="gramEnd"/>
            <w:r w:rsidRPr="00BC3AF7">
              <w:rPr>
                <w:rFonts w:ascii="Times New Roman" w:eastAsia="Times New Roman" w:hAnsi="Times New Roman" w:cs="Times New Roman"/>
                <w:color w:val="000000"/>
                <w:shd w:val="clear" w:color="auto" w:fill="FFFFFF"/>
                <w:lang w:val="en-US"/>
                <w14:ligatures w14:val="none"/>
              </w:rPr>
              <w:t xml:space="preserve"> tap water shall be served.</w:t>
            </w:r>
          </w:p>
          <w:p w14:paraId="131CBC86" w14:textId="77CDB654" w:rsidR="00865C1E" w:rsidRPr="00BC3AF7" w:rsidRDefault="00865C1E" w:rsidP="00452181">
            <w:pPr>
              <w:spacing w:after="0" w:line="240"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Times New Roman" w:hAnsi="Times New Roman" w:cs="Times New Roman"/>
                <w:color w:val="000000"/>
                <w:shd w:val="clear" w:color="auto" w:fill="FFFFFF"/>
                <w:lang w:val="en-US"/>
                <w14:ligatures w14:val="none"/>
              </w:rPr>
              <w:t xml:space="preserve">During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paper consumption shall be minimized by avoiding unnecessary copying and printing of documents. Technical documentation, reports, and/or other documents related to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(including payment documents) shall be provided only in electronic format. Final versions of technical documentation and/or other documents requiring signatures shall be signed electronically (including this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and its amendments). In exceptional cases, documents related to the performance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shd w:val="clear" w:color="auto" w:fill="FFFFFF"/>
                <w:lang w:val="en-US"/>
                <w14:ligatures w14:val="none"/>
              </w:rPr>
              <w:t xml:space="preserve"> </w:t>
            </w:r>
            <w:r w:rsidRPr="00BC3AF7">
              <w:rPr>
                <w:rFonts w:ascii="Times New Roman" w:eastAsia="Times New Roman" w:hAnsi="Times New Roman" w:cs="Times New Roman"/>
                <w:color w:val="000000"/>
                <w:shd w:val="clear" w:color="auto" w:fill="FFFFFF"/>
                <w:lang w:val="en-US"/>
                <w14:ligatures w14:val="none"/>
              </w:rPr>
              <w:t xml:space="preserve">may be provided in physical form if such format is mandatory under applicable laws and/or the Contracting Authority indicates such necessity. If printing is required, recycled paper shall be used, </w:t>
            </w:r>
            <w:r w:rsidRPr="00BC3AF7">
              <w:rPr>
                <w:rFonts w:ascii="Times New Roman" w:eastAsia="Times New Roman" w:hAnsi="Times New Roman" w:cs="Times New Roman"/>
                <w:color w:val="000000"/>
                <w:shd w:val="clear" w:color="auto" w:fill="FFFFFF"/>
                <w:lang w:val="en-US"/>
                <w14:ligatures w14:val="none"/>
              </w:rPr>
              <w:lastRenderedPageBreak/>
              <w:t>complying with the requirements approved by the current edition of the Order No. D1-508 of the Minister of Environment of the Republic of Lithuania dated 28 June 2011 "On the List of Products Subject to Environmental Protection Criteria for Public Procurement and Purchases, Environmental Protection Criteria, and the Procedure for the Application of Environmental Protection Criteria to be Applied by Contracting Authorities and Contracting Entities when Procuring Goods, Services or Works."</w:t>
            </w:r>
          </w:p>
          <w:p w14:paraId="5C51FF02" w14:textId="5F0246BC" w:rsidR="000C3D1E" w:rsidRPr="00BC3AF7" w:rsidRDefault="00865C1E" w:rsidP="00452181">
            <w:pPr>
              <w:spacing w:after="0" w:line="240"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Times New Roman" w:hAnsi="Times New Roman" w:cs="Times New Roman"/>
                <w:color w:val="000000"/>
                <w:shd w:val="clear" w:color="auto" w:fill="FFFFFF"/>
                <w:lang w:val="en-US"/>
                <w14:ligatures w14:val="none"/>
              </w:rPr>
              <w:t>If it is determined that the Supplier does not comply with the criterion/criteria set forth in this clause, a penalty specified in Clause 9.5 of the Special Conditions shall be imposed on the Supplier.</w:t>
            </w:r>
          </w:p>
        </w:tc>
      </w:tr>
      <w:tr w:rsidR="000C3D1E" w:rsidRPr="00BC3AF7" w14:paraId="49BD6183" w14:textId="77777777" w:rsidTr="007471C1">
        <w:trPr>
          <w:trHeight w:val="300"/>
        </w:trPr>
        <w:tc>
          <w:tcPr>
            <w:tcW w:w="3058" w:type="dxa"/>
          </w:tcPr>
          <w:p w14:paraId="28B3170A" w14:textId="5B3C74BE"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lastRenderedPageBreak/>
              <w:t>13.2. Social criteria relating to the Services to be purchased</w:t>
            </w:r>
          </w:p>
        </w:tc>
        <w:tc>
          <w:tcPr>
            <w:tcW w:w="6477" w:type="dxa"/>
            <w:gridSpan w:val="3"/>
          </w:tcPr>
          <w:p w14:paraId="2C76E8B9" w14:textId="77777777" w:rsidR="000C3D1E" w:rsidRPr="00BC3AF7" w:rsidRDefault="000C3D1E" w:rsidP="00452181">
            <w:pPr>
              <w:spacing w:after="0" w:line="276"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p w14:paraId="2172BCB0" w14:textId="6FA51DD8" w:rsidR="000C3D1E" w:rsidRPr="00BC3AF7" w:rsidRDefault="000C3D1E" w:rsidP="00452181">
            <w:pPr>
              <w:spacing w:after="0" w:line="240" w:lineRule="auto"/>
              <w:jc w:val="both"/>
              <w:rPr>
                <w:rFonts w:ascii="Times New Roman" w:eastAsia="Times New Roman" w:hAnsi="Times New Roman" w:cs="Times New Roman"/>
                <w:color w:val="0070C0"/>
                <w:lang w:val="en-US"/>
                <w14:ligatures w14:val="none"/>
              </w:rPr>
            </w:pPr>
          </w:p>
        </w:tc>
      </w:tr>
      <w:tr w:rsidR="000C3D1E" w:rsidRPr="00BC3AF7" w14:paraId="3221AE5A" w14:textId="77777777" w:rsidTr="007471C1">
        <w:trPr>
          <w:trHeight w:val="300"/>
        </w:trPr>
        <w:tc>
          <w:tcPr>
            <w:tcW w:w="9535" w:type="dxa"/>
            <w:gridSpan w:val="4"/>
          </w:tcPr>
          <w:p w14:paraId="5CBF4E0A" w14:textId="7A95EBF1"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14. </w:t>
            </w:r>
            <w:r w:rsidRPr="00BC3AF7">
              <w:rPr>
                <w:rFonts w:ascii="Times New Roman" w:eastAsia="Calibri" w:hAnsi="Times New Roman" w:cs="Times New Roman"/>
                <w:b/>
                <w:kern w:val="0"/>
                <w:lang w:val="en-US"/>
                <w14:ligatures w14:val="none"/>
              </w:rPr>
              <w:t>AMENDMENTS AND ADDITIONS TO THE GENERAL CONDITIONS</w:t>
            </w:r>
          </w:p>
        </w:tc>
      </w:tr>
      <w:tr w:rsidR="000C3D1E" w:rsidRPr="00BC3AF7" w14:paraId="55BA0832" w14:textId="77777777" w:rsidTr="007471C1">
        <w:trPr>
          <w:trHeight w:val="300"/>
        </w:trPr>
        <w:tc>
          <w:tcPr>
            <w:tcW w:w="3058" w:type="dxa"/>
          </w:tcPr>
          <w:p w14:paraId="47CF578B" w14:textId="1E8F109B"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14.</w:t>
            </w:r>
            <w:r w:rsidR="00EC141B" w:rsidRPr="00BC3AF7">
              <w:rPr>
                <w:rFonts w:ascii="Times New Roman" w:eastAsia="Times New Roman" w:hAnsi="Times New Roman" w:cs="Times New Roman"/>
                <w:b/>
                <w:lang w:val="en-US"/>
                <w14:ligatures w14:val="none"/>
              </w:rPr>
              <w:t>1</w:t>
            </w:r>
            <w:r w:rsidRPr="00BC3AF7">
              <w:rPr>
                <w:rFonts w:ascii="Times New Roman" w:eastAsia="Times New Roman" w:hAnsi="Times New Roman" w:cs="Times New Roman"/>
                <w:b/>
                <w:lang w:val="en-US"/>
                <w14:ligatures w14:val="none"/>
              </w:rPr>
              <w:t>.</w:t>
            </w:r>
          </w:p>
        </w:tc>
        <w:tc>
          <w:tcPr>
            <w:tcW w:w="6477" w:type="dxa"/>
            <w:gridSpan w:val="3"/>
          </w:tcPr>
          <w:p w14:paraId="785E5399" w14:textId="2F681A98" w:rsidR="000C3D1E" w:rsidRPr="00BC3AF7" w:rsidRDefault="000C3D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 xml:space="preserve">Alternative provisions specified in the General conditions of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 xml:space="preserve"> (with the note "if applicable" etc.) shall apply only if they are specifically described in the Special conditions or annexes to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w:t>
            </w:r>
          </w:p>
        </w:tc>
      </w:tr>
      <w:tr w:rsidR="000C3D1E" w:rsidRPr="00BC3AF7" w14:paraId="170BA5EF" w14:textId="77777777" w:rsidTr="007471C1">
        <w:trPr>
          <w:trHeight w:val="300"/>
        </w:trPr>
        <w:tc>
          <w:tcPr>
            <w:tcW w:w="9535" w:type="dxa"/>
            <w:gridSpan w:val="4"/>
          </w:tcPr>
          <w:p w14:paraId="5CD94A7E" w14:textId="4431C748"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 </w:t>
            </w:r>
            <w:r w:rsidRPr="00BC3AF7">
              <w:rPr>
                <w:rFonts w:ascii="Times New Roman" w:eastAsia="Calibri" w:hAnsi="Times New Roman" w:cs="Times New Roman"/>
                <w:b/>
                <w:kern w:val="0"/>
                <w:lang w:val="en-US"/>
                <w14:ligatures w14:val="none"/>
              </w:rPr>
              <w:t xml:space="preserve">ANNEXES TO THE </w:t>
            </w:r>
            <w:r w:rsidR="00E956EB" w:rsidRPr="00BC3AF7">
              <w:rPr>
                <w:rFonts w:ascii="Times New Roman" w:eastAsia="Calibri" w:hAnsi="Times New Roman" w:cs="Times New Roman"/>
                <w:b/>
                <w:kern w:val="0"/>
                <w:lang w:val="en-US"/>
                <w14:ligatures w14:val="none"/>
              </w:rPr>
              <w:t>CONTRACT</w:t>
            </w:r>
          </w:p>
        </w:tc>
      </w:tr>
      <w:tr w:rsidR="000C3D1E" w:rsidRPr="00BC3AF7" w14:paraId="0F07BE2D" w14:textId="77777777" w:rsidTr="007471C1">
        <w:trPr>
          <w:trHeight w:val="300"/>
        </w:trPr>
        <w:tc>
          <w:tcPr>
            <w:tcW w:w="3058" w:type="dxa"/>
          </w:tcPr>
          <w:p w14:paraId="34E9735A" w14:textId="19FFE94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15.1.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1</w:t>
            </w:r>
          </w:p>
        </w:tc>
        <w:tc>
          <w:tcPr>
            <w:tcW w:w="6477" w:type="dxa"/>
            <w:gridSpan w:val="3"/>
          </w:tcPr>
          <w:p w14:paraId="7AFB2001" w14:textId="38AAFC5F" w:rsidR="000C3D1E" w:rsidRPr="00BC3AF7" w:rsidRDefault="00EC141B" w:rsidP="00EC141B">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color w:val="000000"/>
                <w:kern w:val="0"/>
                <w:lang w:val="en-US"/>
                <w14:ligatures w14:val="none"/>
              </w:rPr>
              <w:t>Technical Specification</w:t>
            </w:r>
          </w:p>
        </w:tc>
      </w:tr>
      <w:tr w:rsidR="000C3D1E" w:rsidRPr="00BC3AF7" w14:paraId="26DBB79D" w14:textId="77777777" w:rsidTr="007471C1">
        <w:trPr>
          <w:trHeight w:val="300"/>
        </w:trPr>
        <w:tc>
          <w:tcPr>
            <w:tcW w:w="3058" w:type="dxa"/>
          </w:tcPr>
          <w:p w14:paraId="371788E8" w14:textId="34F648DF"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15.2.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2</w:t>
            </w:r>
          </w:p>
        </w:tc>
        <w:tc>
          <w:tcPr>
            <w:tcW w:w="6477" w:type="dxa"/>
            <w:gridSpan w:val="3"/>
          </w:tcPr>
          <w:p w14:paraId="1CEC0DD7" w14:textId="7361FDC8" w:rsidR="000C3D1E" w:rsidRPr="00BC3AF7" w:rsidRDefault="00EC141B" w:rsidP="00EC141B">
            <w:pPr>
              <w:spacing w:after="0" w:line="240" w:lineRule="auto"/>
              <w:rPr>
                <w:rFonts w:ascii="Times New Roman" w:eastAsia="Times New Roman" w:hAnsi="Times New Roman" w:cs="Times New Roman"/>
                <w:bCs/>
                <w:lang w:val="en-US"/>
                <w14:ligatures w14:val="none"/>
              </w:rPr>
            </w:pPr>
            <w:r w:rsidRPr="00BC3AF7">
              <w:rPr>
                <w:rFonts w:ascii="Times New Roman" w:eastAsia="Times New Roman" w:hAnsi="Times New Roman" w:cs="Times New Roman"/>
                <w:bCs/>
                <w:lang w:val="en-US"/>
                <w14:ligatures w14:val="none"/>
              </w:rPr>
              <w:t>Tender</w:t>
            </w:r>
          </w:p>
        </w:tc>
      </w:tr>
      <w:tr w:rsidR="000C3D1E" w:rsidRPr="00BC3AF7" w14:paraId="19926E04" w14:textId="77777777" w:rsidTr="007471C1">
        <w:trPr>
          <w:trHeight w:val="300"/>
        </w:trPr>
        <w:tc>
          <w:tcPr>
            <w:tcW w:w="3058" w:type="dxa"/>
          </w:tcPr>
          <w:p w14:paraId="561FD8F3" w14:textId="1CE973E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15.3.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3</w:t>
            </w:r>
          </w:p>
        </w:tc>
        <w:tc>
          <w:tcPr>
            <w:tcW w:w="6477" w:type="dxa"/>
            <w:gridSpan w:val="3"/>
          </w:tcPr>
          <w:p w14:paraId="1ED2D718" w14:textId="23DFBEBB" w:rsidR="000C3D1E" w:rsidRPr="00BC3AF7" w:rsidRDefault="00074090" w:rsidP="00EC141B">
            <w:pPr>
              <w:spacing w:after="0" w:line="240" w:lineRule="auto"/>
              <w:rPr>
                <w:rFonts w:ascii="Times New Roman" w:eastAsia="Times New Roman" w:hAnsi="Times New Roman" w:cs="Times New Roman"/>
                <w:bCs/>
                <w:lang w:val="en-US"/>
                <w14:ligatures w14:val="none"/>
              </w:rPr>
            </w:pPr>
            <w:bookmarkStart w:id="1" w:name="_Hlk211990922"/>
            <w:r w:rsidRPr="00BC3AF7">
              <w:rPr>
                <w:rFonts w:ascii="Times New Roman" w:eastAsia="Times New Roman" w:hAnsi="Times New Roman" w:cs="Times New Roman"/>
                <w:bCs/>
                <w:lang w:val="en-US"/>
                <w14:ligatures w14:val="none"/>
              </w:rPr>
              <w:t xml:space="preserve">Transfer and Acceptance Deed of the Services </w:t>
            </w:r>
            <w:bookmarkEnd w:id="1"/>
            <w:r w:rsidRPr="00BC3AF7">
              <w:rPr>
                <w:rFonts w:ascii="Times New Roman" w:eastAsia="Times New Roman" w:hAnsi="Times New Roman" w:cs="Times New Roman"/>
                <w:bCs/>
                <w:lang w:val="en-US"/>
                <w14:ligatures w14:val="none"/>
              </w:rPr>
              <w:t>(form)</w:t>
            </w:r>
          </w:p>
        </w:tc>
      </w:tr>
      <w:tr w:rsidR="000C3D1E" w:rsidRPr="00BC3AF7" w14:paraId="48FED207" w14:textId="77777777" w:rsidTr="007471C1">
        <w:trPr>
          <w:trHeight w:val="300"/>
        </w:trPr>
        <w:tc>
          <w:tcPr>
            <w:tcW w:w="3058" w:type="dxa"/>
          </w:tcPr>
          <w:p w14:paraId="21934F12" w14:textId="7FB229B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15.4.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4</w:t>
            </w:r>
          </w:p>
        </w:tc>
        <w:tc>
          <w:tcPr>
            <w:tcW w:w="6477" w:type="dxa"/>
            <w:gridSpan w:val="3"/>
          </w:tcPr>
          <w:p w14:paraId="2B4D212F" w14:textId="73326770" w:rsidR="000C3D1E" w:rsidRPr="00BC3AF7" w:rsidRDefault="00074090" w:rsidP="00EC141B">
            <w:pPr>
              <w:spacing w:after="0" w:line="240" w:lineRule="auto"/>
              <w:rPr>
                <w:rFonts w:ascii="Times New Roman" w:eastAsia="Times New Roman" w:hAnsi="Times New Roman" w:cs="Times New Roman"/>
                <w:b/>
                <w:lang w:val="en-US"/>
                <w14:ligatures w14:val="none"/>
              </w:rPr>
            </w:pPr>
            <w:proofErr w:type="spellStart"/>
            <w:r w:rsidRPr="00BC3AF7">
              <w:rPr>
                <w:rFonts w:ascii="Times New Roman" w:eastAsia="Times New Roman" w:hAnsi="Times New Roman" w:cs="Times New Roman"/>
                <w:lang w:val="en-US"/>
                <w14:ligatures w14:val="none"/>
              </w:rPr>
              <w:t>S</w:t>
            </w:r>
            <w:r w:rsidRPr="00BC3AF7">
              <w:rPr>
                <w:rFonts w:ascii="Times New Roman" w:eastAsia="Calibri" w:hAnsi="Times New Roman" w:cs="Times New Roman"/>
                <w:kern w:val="0"/>
                <w:lang w:val="en-US"/>
                <w14:ligatures w14:val="none"/>
              </w:rPr>
              <w:t>ubsuppliers</w:t>
            </w:r>
            <w:proofErr w:type="spellEnd"/>
            <w:r w:rsidRPr="00BC3AF7">
              <w:rPr>
                <w:rFonts w:ascii="Times New Roman" w:eastAsia="Times New Roman" w:hAnsi="Times New Roman" w:cs="Times New Roman"/>
                <w:lang w:val="en-US"/>
                <w14:ligatures w14:val="none"/>
              </w:rPr>
              <w:t xml:space="preserve"> and/or Specialists </w:t>
            </w:r>
            <w:r w:rsidRPr="00BC3AF7">
              <w:rPr>
                <w:rFonts w:ascii="Times New Roman" w:eastAsia="Calibri" w:hAnsi="Times New Roman" w:cs="Times New Roman"/>
                <w:kern w:val="0"/>
                <w:lang w:val="en-US"/>
                <w14:ligatures w14:val="none"/>
              </w:rPr>
              <w:t xml:space="preserve">engaged in </w:t>
            </w:r>
            <w:r w:rsidRPr="00BC3AF7">
              <w:rPr>
                <w:rFonts w:ascii="Times New Roman" w:eastAsia="Times New Roman" w:hAnsi="Times New Roman" w:cs="Times New Roman"/>
                <w:lang w:val="en-US"/>
                <w14:ligatures w14:val="none"/>
              </w:rPr>
              <w:t xml:space="preserve">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 xml:space="preserve"> (if applicable)</w:t>
            </w:r>
          </w:p>
        </w:tc>
      </w:tr>
      <w:tr w:rsidR="000C3D1E" w:rsidRPr="00BC3AF7" w14:paraId="54520A42" w14:textId="77777777" w:rsidTr="007471C1">
        <w:trPr>
          <w:trHeight w:val="300"/>
        </w:trPr>
        <w:tc>
          <w:tcPr>
            <w:tcW w:w="3058" w:type="dxa"/>
          </w:tcPr>
          <w:p w14:paraId="72CC3B18" w14:textId="28C313F6"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15.5.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5</w:t>
            </w:r>
          </w:p>
        </w:tc>
        <w:tc>
          <w:tcPr>
            <w:tcW w:w="6477" w:type="dxa"/>
            <w:gridSpan w:val="3"/>
          </w:tcPr>
          <w:p w14:paraId="2003FEC8" w14:textId="77777777" w:rsidR="000C3D1E" w:rsidRPr="00BC3AF7" w:rsidRDefault="000C3D1E" w:rsidP="00EC141B">
            <w:pPr>
              <w:spacing w:after="0" w:line="240" w:lineRule="auto"/>
              <w:rPr>
                <w:rFonts w:ascii="Times New Roman" w:eastAsia="Times New Roman" w:hAnsi="Times New Roman" w:cs="Times New Roman"/>
                <w:b/>
                <w:lang w:val="en-US"/>
                <w14:ligatures w14:val="none"/>
              </w:rPr>
            </w:pPr>
          </w:p>
        </w:tc>
      </w:tr>
      <w:tr w:rsidR="000C3D1E" w:rsidRPr="00BC3AF7" w14:paraId="0FDDF45E" w14:textId="77777777" w:rsidTr="007471C1">
        <w:tc>
          <w:tcPr>
            <w:tcW w:w="9535" w:type="dxa"/>
            <w:gridSpan w:val="4"/>
          </w:tcPr>
          <w:p w14:paraId="6A606A61" w14:textId="313BE968"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16. </w:t>
            </w:r>
            <w:r w:rsidRPr="00BC3AF7">
              <w:rPr>
                <w:rFonts w:ascii="Times New Roman" w:eastAsia="Calibri" w:hAnsi="Times New Roman" w:cs="Times New Roman"/>
                <w:b/>
                <w:kern w:val="0"/>
                <w:lang w:val="en-US"/>
                <w14:ligatures w14:val="none"/>
              </w:rPr>
              <w:t>SIGNATURES OF THE PARTIES’ REPRESENTATIVES</w:t>
            </w:r>
          </w:p>
        </w:tc>
      </w:tr>
      <w:tr w:rsidR="000C3D1E" w:rsidRPr="00BC3AF7" w14:paraId="60C63E5A" w14:textId="77777777" w:rsidTr="007471C1">
        <w:tc>
          <w:tcPr>
            <w:tcW w:w="5224" w:type="dxa"/>
            <w:gridSpan w:val="3"/>
          </w:tcPr>
          <w:p w14:paraId="50F4678E" w14:textId="239228CA"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BUYER</w:t>
            </w:r>
          </w:p>
        </w:tc>
        <w:tc>
          <w:tcPr>
            <w:tcW w:w="4311" w:type="dxa"/>
          </w:tcPr>
          <w:p w14:paraId="4B358F46" w14:textId="0B0DE521"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SUPPLIER</w:t>
            </w:r>
          </w:p>
        </w:tc>
      </w:tr>
      <w:tr w:rsidR="000C3D1E" w:rsidRPr="00BC3AF7" w14:paraId="0A8BC6B6" w14:textId="77777777" w:rsidTr="007471C1">
        <w:tc>
          <w:tcPr>
            <w:tcW w:w="5224" w:type="dxa"/>
            <w:gridSpan w:val="3"/>
          </w:tcPr>
          <w:p w14:paraId="3052FF4D" w14:textId="6705E309" w:rsidR="000C3D1E" w:rsidRPr="00BC3AF7" w:rsidRDefault="000C3D1E" w:rsidP="000C3D1E">
            <w:pPr>
              <w:spacing w:after="0" w:line="240" w:lineRule="auto"/>
              <w:jc w:val="center"/>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(indicate the representative's first name, last name, and position)</w:t>
            </w:r>
          </w:p>
        </w:tc>
        <w:tc>
          <w:tcPr>
            <w:tcW w:w="4311" w:type="dxa"/>
          </w:tcPr>
          <w:p w14:paraId="7B19096E" w14:textId="286E52E4"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Calibri" w:hAnsi="Times New Roman" w:cs="Times New Roman"/>
                <w:color w:val="4472C4"/>
                <w:kern w:val="0"/>
                <w:lang w:val="en-US"/>
                <w14:ligatures w14:val="none"/>
              </w:rPr>
              <w:t>(indicate the representative's first name, last name, and position)</w:t>
            </w:r>
          </w:p>
        </w:tc>
      </w:tr>
      <w:tr w:rsidR="000C3D1E" w:rsidRPr="00BC3AF7" w14:paraId="549FB850" w14:textId="77777777" w:rsidTr="007471C1">
        <w:tc>
          <w:tcPr>
            <w:tcW w:w="5224" w:type="dxa"/>
            <w:gridSpan w:val="3"/>
          </w:tcPr>
          <w:p w14:paraId="2B6EC1C8" w14:textId="77777777" w:rsidR="000C3D1E" w:rsidRPr="00BC3AF7" w:rsidRDefault="000C3D1E" w:rsidP="000C3D1E">
            <w:pPr>
              <w:spacing w:after="0" w:line="276" w:lineRule="auto"/>
              <w:jc w:val="center"/>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(signature)</w:t>
            </w:r>
          </w:p>
          <w:p w14:paraId="0F2F7980" w14:textId="77777777" w:rsidR="000C3D1E" w:rsidRPr="00BC3AF7" w:rsidRDefault="000C3D1E" w:rsidP="000C3D1E">
            <w:pPr>
              <w:spacing w:after="0" w:line="240" w:lineRule="auto"/>
              <w:jc w:val="center"/>
              <w:rPr>
                <w:rFonts w:ascii="Times New Roman" w:eastAsia="Times New Roman" w:hAnsi="Times New Roman" w:cs="Times New Roman"/>
                <w:b/>
                <w:color w:val="4472C4"/>
                <w:lang w:val="en-US"/>
                <w14:ligatures w14:val="none"/>
              </w:rPr>
            </w:pPr>
          </w:p>
        </w:tc>
        <w:tc>
          <w:tcPr>
            <w:tcW w:w="4311" w:type="dxa"/>
          </w:tcPr>
          <w:p w14:paraId="6FA2D3AE" w14:textId="2FAEEAF1" w:rsidR="000C3D1E" w:rsidRPr="00BC3AF7" w:rsidRDefault="000C3D1E" w:rsidP="000C3D1E">
            <w:pPr>
              <w:spacing w:after="0" w:line="240" w:lineRule="auto"/>
              <w:jc w:val="center"/>
              <w:rPr>
                <w:rFonts w:ascii="Times New Roman" w:eastAsia="Times New Roman" w:hAnsi="Times New Roman" w:cs="Times New Roman"/>
                <w:b/>
                <w:color w:val="4472C4"/>
                <w:lang w:val="en-US"/>
                <w14:ligatures w14:val="none"/>
              </w:rPr>
            </w:pPr>
            <w:r w:rsidRPr="00BC3AF7">
              <w:rPr>
                <w:rFonts w:ascii="Times New Roman" w:eastAsia="Calibri" w:hAnsi="Times New Roman" w:cs="Times New Roman"/>
                <w:color w:val="4472C4"/>
                <w:kern w:val="0"/>
                <w:lang w:val="en-US"/>
                <w14:ligatures w14:val="none"/>
              </w:rPr>
              <w:t>(signature)</w:t>
            </w:r>
          </w:p>
        </w:tc>
      </w:tr>
    </w:tbl>
    <w:p w14:paraId="1764713C" w14:textId="2E3EFB5D" w:rsidR="00074090" w:rsidRPr="00BC3AF7" w:rsidRDefault="00074090" w:rsidP="00FC57C1">
      <w:pPr>
        <w:spacing w:after="0" w:line="276" w:lineRule="auto"/>
        <w:jc w:val="both"/>
        <w:rPr>
          <w:rFonts w:ascii="Times New Roman" w:eastAsia="Times New Roman" w:hAnsi="Times New Roman" w:cs="Times New Roman"/>
          <w:kern w:val="0"/>
          <w:lang w:val="en-US"/>
          <w14:ligatures w14:val="none"/>
        </w:rPr>
      </w:pPr>
    </w:p>
    <w:p w14:paraId="413DE39C" w14:textId="77777777" w:rsidR="00074090" w:rsidRPr="00BC3AF7" w:rsidRDefault="00074090">
      <w:pPr>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br w:type="page"/>
      </w:r>
    </w:p>
    <w:p w14:paraId="6B106064" w14:textId="47D10412" w:rsidR="00074090" w:rsidRPr="00BC3AF7" w:rsidRDefault="00074090" w:rsidP="00074090">
      <w:pPr>
        <w:spacing w:after="0" w:line="240" w:lineRule="auto"/>
        <w:jc w:val="right"/>
        <w:rPr>
          <w:rFonts w:ascii="Times New Roman" w:eastAsia="Times New Roman" w:hAnsi="Times New Roman" w:cs="Times New Roman"/>
          <w:color w:val="000000"/>
          <w:kern w:val="22"/>
          <w:shd w:val="clear" w:color="auto" w:fill="FFFFFF"/>
          <w:lang w:val="en-US"/>
          <w14:ligatures w14:val="none"/>
        </w:rPr>
      </w:pPr>
      <w:r w:rsidRPr="00BC3AF7">
        <w:rPr>
          <w:rFonts w:ascii="Times New Roman" w:eastAsia="Times New Roman" w:hAnsi="Times New Roman" w:cs="Times New Roman"/>
          <w:kern w:val="0"/>
          <w:lang w:val="en-US" w:eastAsia="lt-LT"/>
          <w14:ligatures w14:val="none"/>
        </w:rPr>
        <w:lastRenderedPageBreak/>
        <w:t xml:space="preserve">Annex 3 to </w:t>
      </w:r>
      <w:r w:rsidR="00452181" w:rsidRPr="00BC3AF7">
        <w:rPr>
          <w:rFonts w:ascii="Times New Roman" w:eastAsia="Calibri" w:hAnsi="Times New Roman" w:cs="Times New Roman"/>
          <w:kern w:val="0"/>
          <w:lang w:val="en-US"/>
          <w14:ligatures w14:val="none"/>
        </w:rPr>
        <w:t>Contract</w:t>
      </w:r>
      <w:r w:rsidRPr="00BC3AF7">
        <w:rPr>
          <w:rFonts w:ascii="Times New Roman" w:eastAsia="Lucida Sans Unicode" w:hAnsi="Times New Roman" w:cs="Times New Roman"/>
          <w:b/>
          <w:bCs/>
          <w:color w:val="000000"/>
          <w:kern w:val="22"/>
          <w:shd w:val="clear" w:color="auto" w:fill="FFFFFF"/>
          <w:lang w:val="en-US"/>
          <w14:ligatures w14:val="none"/>
        </w:rPr>
        <w:t xml:space="preserve"> No. </w:t>
      </w:r>
    </w:p>
    <w:p w14:paraId="6E4EC872" w14:textId="77777777" w:rsidR="00074090" w:rsidRPr="00BC3AF7" w:rsidRDefault="00074090" w:rsidP="00074090">
      <w:pPr>
        <w:keepNext/>
        <w:keepLines/>
        <w:widowControl w:val="0"/>
        <w:spacing w:after="0" w:line="240" w:lineRule="auto"/>
        <w:outlineLvl w:val="3"/>
        <w:rPr>
          <w:rFonts w:ascii="Times New Roman" w:eastAsia="Times New Roman" w:hAnsi="Times New Roman" w:cs="Times New Roman"/>
          <w:caps/>
          <w:color w:val="000000"/>
          <w:kern w:val="0"/>
          <w:shd w:val="clear" w:color="auto" w:fill="FFFFFF"/>
          <w:lang w:val="en-US"/>
          <w14:ligatures w14:val="none"/>
        </w:rPr>
      </w:pPr>
    </w:p>
    <w:p w14:paraId="5F6CC1D0" w14:textId="77777777" w:rsidR="00074090" w:rsidRPr="00BC3AF7" w:rsidRDefault="00074090" w:rsidP="00074090">
      <w:pPr>
        <w:keepNext/>
        <w:keepLines/>
        <w:widowControl w:val="0"/>
        <w:spacing w:after="0" w:line="240" w:lineRule="auto"/>
        <w:jc w:val="center"/>
        <w:outlineLvl w:val="3"/>
        <w:rPr>
          <w:rFonts w:ascii="Times New Roman" w:eastAsia="Times New Roman" w:hAnsi="Times New Roman" w:cs="Times New Roman"/>
          <w:b/>
          <w:bCs/>
          <w:caps/>
          <w:color w:val="000000"/>
          <w:kern w:val="0"/>
          <w:shd w:val="clear" w:color="auto" w:fill="FFFFFF"/>
          <w:lang w:val="en-US"/>
          <w14:ligatures w14:val="none"/>
        </w:rPr>
      </w:pPr>
      <w:r w:rsidRPr="00BC3AF7">
        <w:rPr>
          <w:rFonts w:ascii="Times New Roman" w:eastAsia="Times New Roman" w:hAnsi="Times New Roman" w:cs="Times New Roman"/>
          <w:b/>
          <w:bCs/>
          <w:caps/>
          <w:color w:val="000000"/>
          <w:kern w:val="0"/>
          <w:shd w:val="clear" w:color="auto" w:fill="FFFFFF"/>
          <w:lang w:val="en-US"/>
          <w14:ligatures w14:val="none"/>
        </w:rPr>
        <w:t>TRANSFER AND ACCEPTANCE DEED OF THE SERVICES</w:t>
      </w:r>
    </w:p>
    <w:p w14:paraId="6A5420E7" w14:textId="77777777" w:rsidR="00074090" w:rsidRPr="00BC3AF7" w:rsidRDefault="00074090" w:rsidP="00074090">
      <w:pPr>
        <w:keepNext/>
        <w:keepLines/>
        <w:widowControl w:val="0"/>
        <w:spacing w:after="0" w:line="210" w:lineRule="exact"/>
        <w:outlineLvl w:val="3"/>
        <w:rPr>
          <w:rFonts w:ascii="Times New Roman" w:eastAsia="Times New Roman" w:hAnsi="Times New Roman" w:cs="Times New Roman"/>
          <w:b/>
          <w:bCs/>
          <w:kern w:val="0"/>
          <w:lang w:val="en-US"/>
          <w14:ligatures w14:val="none"/>
        </w:rPr>
      </w:pPr>
    </w:p>
    <w:p w14:paraId="387F1DAD" w14:textId="77777777" w:rsidR="00074090" w:rsidRPr="00BC3AF7" w:rsidRDefault="00074090" w:rsidP="00074090">
      <w:pPr>
        <w:keepNext/>
        <w:keepLines/>
        <w:widowControl w:val="0"/>
        <w:spacing w:after="0" w:line="210" w:lineRule="exact"/>
        <w:jc w:val="center"/>
        <w:outlineLvl w:val="3"/>
        <w:rPr>
          <w:rFonts w:ascii="Times New Roman" w:eastAsia="Times New Roman" w:hAnsi="Times New Roman" w:cs="Times New Roman"/>
          <w:b/>
          <w:bCs/>
          <w:caps/>
          <w:kern w:val="0"/>
          <w:lang w:val="en-US"/>
          <w14:ligatures w14:val="none"/>
        </w:rPr>
      </w:pPr>
      <w:r w:rsidRPr="00BC3AF7">
        <w:rPr>
          <w:rFonts w:ascii="Times New Roman" w:eastAsia="Times New Roman" w:hAnsi="Times New Roman" w:cs="Times New Roman"/>
          <w:b/>
          <w:bCs/>
          <w:caps/>
          <w:kern w:val="0"/>
          <w:lang w:val="en-US"/>
          <w14:ligatures w14:val="none"/>
        </w:rPr>
        <w:t>202_-__-__</w:t>
      </w:r>
    </w:p>
    <w:p w14:paraId="7FA254EE" w14:textId="77777777" w:rsidR="00074090" w:rsidRPr="00BC3AF7" w:rsidRDefault="00074090" w:rsidP="00074090">
      <w:pPr>
        <w:keepNext/>
        <w:keepLines/>
        <w:widowControl w:val="0"/>
        <w:spacing w:after="0" w:line="210" w:lineRule="exact"/>
        <w:outlineLvl w:val="3"/>
        <w:rPr>
          <w:rFonts w:ascii="Times New Roman" w:eastAsia="Times New Roman" w:hAnsi="Times New Roman" w:cs="Times New Roman"/>
          <w:b/>
          <w:bCs/>
          <w:caps/>
          <w:kern w:val="0"/>
          <w:lang w:val="en-US"/>
          <w14:ligatures w14:val="none"/>
        </w:rPr>
      </w:pPr>
    </w:p>
    <w:p w14:paraId="11A11B8F" w14:textId="341B0A76" w:rsidR="00074090" w:rsidRPr="00BC3AF7" w:rsidRDefault="00074090" w:rsidP="00074090">
      <w:pPr>
        <w:widowControl w:val="0"/>
        <w:tabs>
          <w:tab w:val="left" w:leader="underscore" w:pos="5546"/>
        </w:tabs>
        <w:spacing w:after="0" w:line="240" w:lineRule="auto"/>
        <w:ind w:firstLine="580"/>
        <w:jc w:val="both"/>
        <w:rPr>
          <w:rFonts w:ascii="Times New Roman" w:eastAsia="Times New Roman" w:hAnsi="Times New Roman" w:cs="Times New Roman"/>
          <w:color w:val="000000"/>
          <w:kern w:val="0"/>
          <w:shd w:val="clear" w:color="auto" w:fill="FFFFFF"/>
          <w:lang w:val="en-US"/>
          <w14:ligatures w14:val="none"/>
        </w:rPr>
      </w:pPr>
      <w:r w:rsidRPr="00BC3AF7">
        <w:rPr>
          <w:rFonts w:ascii="Times New Roman" w:eastAsia="Times New Roman" w:hAnsi="Times New Roman" w:cs="Times New Roman"/>
          <w:kern w:val="0"/>
          <w:lang w:val="en-US"/>
          <w14:ligatures w14:val="none"/>
        </w:rPr>
        <w:t xml:space="preserve">Pursuant to the Services Purchase and Sale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kern w:val="0"/>
          <w:lang w:val="en-US"/>
          <w14:ligatures w14:val="none"/>
        </w:rPr>
        <w:t xml:space="preserve"> No ______ of ___ ____ 20__ ____________________</w:t>
      </w:r>
      <w:proofErr w:type="gramStart"/>
      <w:r w:rsidRPr="00BC3AF7">
        <w:rPr>
          <w:rFonts w:ascii="Times New Roman" w:eastAsia="Times New Roman" w:hAnsi="Times New Roman" w:cs="Times New Roman"/>
          <w:kern w:val="0"/>
          <w:lang w:val="en-US"/>
          <w14:ligatures w14:val="none"/>
        </w:rPr>
        <w:t>_(</w:t>
      </w:r>
      <w:proofErr w:type="gramEnd"/>
      <w:r w:rsidRPr="00BC3AF7">
        <w:rPr>
          <w:rFonts w:ascii="Times New Roman" w:eastAsia="Times New Roman" w:hAnsi="Times New Roman" w:cs="Times New Roman"/>
          <w:kern w:val="0"/>
          <w:lang w:val="en-US"/>
          <w14:ligatures w14:val="none"/>
        </w:rPr>
        <w:t>hereinafter -- Supplier), shall transfer to Public enterprise Invest Lithuania (hereinafter – Buyer), the services provided as specified in the table below</w:t>
      </w:r>
      <w:r w:rsidRPr="00BC3AF7">
        <w:rPr>
          <w:rFonts w:ascii="Times New Roman" w:eastAsia="Times New Roman" w:hAnsi="Times New Roman" w:cs="Times New Roman"/>
          <w:color w:val="000000"/>
          <w:kern w:val="0"/>
          <w:shd w:val="clear" w:color="auto" w:fill="FFFFFF"/>
          <w:lang w:val="en-US"/>
          <w14:ligatures w14:val="none"/>
        </w:rPr>
        <w:t>.</w:t>
      </w:r>
    </w:p>
    <w:p w14:paraId="6CAB0268"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09"/>
        <w:gridCol w:w="1992"/>
        <w:gridCol w:w="1992"/>
        <w:gridCol w:w="1993"/>
      </w:tblGrid>
      <w:tr w:rsidR="00074090" w:rsidRPr="00BC3AF7" w14:paraId="648036E6" w14:textId="77777777" w:rsidTr="007471C1">
        <w:tc>
          <w:tcPr>
            <w:tcW w:w="675" w:type="dxa"/>
            <w:tcBorders>
              <w:top w:val="single" w:sz="4" w:space="0" w:color="auto"/>
              <w:left w:val="single" w:sz="4" w:space="0" w:color="auto"/>
              <w:bottom w:val="single" w:sz="4" w:space="0" w:color="auto"/>
              <w:right w:val="single" w:sz="4" w:space="0" w:color="auto"/>
            </w:tcBorders>
            <w:hideMark/>
          </w:tcPr>
          <w:p w14:paraId="7788383A"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No</w:t>
            </w:r>
          </w:p>
        </w:tc>
        <w:tc>
          <w:tcPr>
            <w:tcW w:w="3309" w:type="dxa"/>
            <w:tcBorders>
              <w:top w:val="single" w:sz="4" w:space="0" w:color="auto"/>
              <w:left w:val="single" w:sz="4" w:space="0" w:color="auto"/>
              <w:bottom w:val="single" w:sz="4" w:space="0" w:color="auto"/>
              <w:right w:val="single" w:sz="4" w:space="0" w:color="auto"/>
            </w:tcBorders>
            <w:hideMark/>
          </w:tcPr>
          <w:p w14:paraId="3FE2115D"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Name of services</w:t>
            </w:r>
          </w:p>
        </w:tc>
        <w:tc>
          <w:tcPr>
            <w:tcW w:w="1992" w:type="dxa"/>
            <w:tcBorders>
              <w:top w:val="single" w:sz="4" w:space="0" w:color="auto"/>
              <w:left w:val="single" w:sz="4" w:space="0" w:color="auto"/>
              <w:bottom w:val="single" w:sz="4" w:space="0" w:color="auto"/>
              <w:right w:val="single" w:sz="4" w:space="0" w:color="auto"/>
            </w:tcBorders>
            <w:hideMark/>
          </w:tcPr>
          <w:p w14:paraId="5EC1063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Qty</w:t>
            </w:r>
          </w:p>
        </w:tc>
        <w:tc>
          <w:tcPr>
            <w:tcW w:w="1992" w:type="dxa"/>
            <w:tcBorders>
              <w:top w:val="single" w:sz="4" w:space="0" w:color="auto"/>
              <w:left w:val="single" w:sz="4" w:space="0" w:color="auto"/>
              <w:bottom w:val="single" w:sz="4" w:space="0" w:color="auto"/>
              <w:right w:val="single" w:sz="4" w:space="0" w:color="auto"/>
            </w:tcBorders>
            <w:hideMark/>
          </w:tcPr>
          <w:p w14:paraId="2E180EE6"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Rate, EUR, excl. VAT</w:t>
            </w:r>
          </w:p>
        </w:tc>
        <w:tc>
          <w:tcPr>
            <w:tcW w:w="1993" w:type="dxa"/>
            <w:tcBorders>
              <w:top w:val="single" w:sz="4" w:space="0" w:color="auto"/>
              <w:left w:val="single" w:sz="4" w:space="0" w:color="auto"/>
              <w:bottom w:val="single" w:sz="4" w:space="0" w:color="auto"/>
              <w:right w:val="single" w:sz="4" w:space="0" w:color="auto"/>
            </w:tcBorders>
            <w:hideMark/>
          </w:tcPr>
          <w:p w14:paraId="6C0059C1"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Total price, EUR excl. VAT</w:t>
            </w:r>
          </w:p>
        </w:tc>
      </w:tr>
      <w:tr w:rsidR="00074090" w:rsidRPr="00BC3AF7" w14:paraId="583BE3AF" w14:textId="77777777" w:rsidTr="007471C1">
        <w:tc>
          <w:tcPr>
            <w:tcW w:w="675" w:type="dxa"/>
            <w:tcBorders>
              <w:top w:val="single" w:sz="4" w:space="0" w:color="auto"/>
              <w:left w:val="single" w:sz="4" w:space="0" w:color="auto"/>
              <w:bottom w:val="single" w:sz="4" w:space="0" w:color="auto"/>
              <w:right w:val="single" w:sz="4" w:space="0" w:color="auto"/>
            </w:tcBorders>
            <w:hideMark/>
          </w:tcPr>
          <w:p w14:paraId="25C70413"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1.</w:t>
            </w:r>
          </w:p>
        </w:tc>
        <w:tc>
          <w:tcPr>
            <w:tcW w:w="3309" w:type="dxa"/>
            <w:tcBorders>
              <w:top w:val="single" w:sz="4" w:space="0" w:color="auto"/>
              <w:left w:val="single" w:sz="4" w:space="0" w:color="auto"/>
              <w:bottom w:val="single" w:sz="4" w:space="0" w:color="auto"/>
              <w:right w:val="single" w:sz="4" w:space="0" w:color="auto"/>
            </w:tcBorders>
          </w:tcPr>
          <w:p w14:paraId="5EF423AB"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c>
          <w:tcPr>
            <w:tcW w:w="1992" w:type="dxa"/>
            <w:tcBorders>
              <w:top w:val="single" w:sz="4" w:space="0" w:color="auto"/>
              <w:left w:val="single" w:sz="4" w:space="0" w:color="auto"/>
              <w:bottom w:val="single" w:sz="4" w:space="0" w:color="auto"/>
              <w:right w:val="single" w:sz="4" w:space="0" w:color="auto"/>
            </w:tcBorders>
          </w:tcPr>
          <w:p w14:paraId="57093DFF"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c>
          <w:tcPr>
            <w:tcW w:w="1992" w:type="dxa"/>
            <w:tcBorders>
              <w:top w:val="single" w:sz="4" w:space="0" w:color="auto"/>
              <w:left w:val="single" w:sz="4" w:space="0" w:color="auto"/>
              <w:bottom w:val="single" w:sz="4" w:space="0" w:color="auto"/>
              <w:right w:val="single" w:sz="4" w:space="0" w:color="auto"/>
            </w:tcBorders>
          </w:tcPr>
          <w:p w14:paraId="189C488A"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c>
          <w:tcPr>
            <w:tcW w:w="1993" w:type="dxa"/>
            <w:tcBorders>
              <w:top w:val="single" w:sz="4" w:space="0" w:color="auto"/>
              <w:left w:val="single" w:sz="4" w:space="0" w:color="auto"/>
              <w:bottom w:val="single" w:sz="4" w:space="0" w:color="auto"/>
              <w:right w:val="single" w:sz="4" w:space="0" w:color="auto"/>
            </w:tcBorders>
          </w:tcPr>
          <w:p w14:paraId="3E979500"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r w:rsidR="00074090" w:rsidRPr="00BC3AF7" w14:paraId="43694B25" w14:textId="77777777" w:rsidTr="007471C1">
        <w:tc>
          <w:tcPr>
            <w:tcW w:w="7968" w:type="dxa"/>
            <w:gridSpan w:val="4"/>
            <w:tcBorders>
              <w:top w:val="single" w:sz="4" w:space="0" w:color="auto"/>
              <w:left w:val="single" w:sz="4" w:space="0" w:color="auto"/>
              <w:bottom w:val="single" w:sz="4" w:space="0" w:color="auto"/>
              <w:right w:val="single" w:sz="4" w:space="0" w:color="auto"/>
            </w:tcBorders>
            <w:hideMark/>
          </w:tcPr>
          <w:p w14:paraId="0C9AA3BE" w14:textId="77777777" w:rsidR="00074090" w:rsidRPr="00BC3AF7" w:rsidRDefault="00074090" w:rsidP="00074090">
            <w:pPr>
              <w:widowControl w:val="0"/>
              <w:tabs>
                <w:tab w:val="left" w:leader="underscore" w:pos="5546"/>
              </w:tabs>
              <w:spacing w:after="0" w:line="240" w:lineRule="auto"/>
              <w:jc w:val="right"/>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color w:val="000000"/>
                <w:kern w:val="0"/>
                <w:shd w:val="clear" w:color="auto" w:fill="FFFFFF"/>
                <w:lang w:val="en-US"/>
                <w14:ligatures w14:val="none"/>
              </w:rPr>
              <w:t xml:space="preserve">Total services, </w:t>
            </w:r>
            <w:proofErr w:type="spellStart"/>
            <w:r w:rsidRPr="00BC3AF7">
              <w:rPr>
                <w:rFonts w:ascii="Times New Roman" w:eastAsia="Times New Roman" w:hAnsi="Times New Roman" w:cs="Times New Roman"/>
                <w:b/>
                <w:bCs/>
                <w:color w:val="000000"/>
                <w:kern w:val="0"/>
                <w:shd w:val="clear" w:color="auto" w:fill="FFFFFF"/>
                <w:lang w:val="en-US"/>
                <w14:ligatures w14:val="none"/>
              </w:rPr>
              <w:t>Eur</w:t>
            </w:r>
            <w:proofErr w:type="spellEnd"/>
            <w:r w:rsidRPr="00BC3AF7">
              <w:rPr>
                <w:rFonts w:ascii="Times New Roman" w:eastAsia="Times New Roman" w:hAnsi="Times New Roman" w:cs="Times New Roman"/>
                <w:b/>
                <w:bCs/>
                <w:color w:val="000000"/>
                <w:kern w:val="0"/>
                <w:shd w:val="clear" w:color="auto" w:fill="FFFFFF"/>
                <w:lang w:val="en-US"/>
                <w14:ligatures w14:val="none"/>
              </w:rPr>
              <w:t xml:space="preserve"> excl. VAT:</w:t>
            </w:r>
          </w:p>
        </w:tc>
        <w:tc>
          <w:tcPr>
            <w:tcW w:w="1993" w:type="dxa"/>
            <w:tcBorders>
              <w:top w:val="single" w:sz="4" w:space="0" w:color="auto"/>
              <w:left w:val="single" w:sz="4" w:space="0" w:color="auto"/>
              <w:bottom w:val="single" w:sz="4" w:space="0" w:color="auto"/>
              <w:right w:val="single" w:sz="4" w:space="0" w:color="auto"/>
            </w:tcBorders>
          </w:tcPr>
          <w:p w14:paraId="23886A78"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r w:rsidR="00074090" w:rsidRPr="00BC3AF7" w14:paraId="1B244784" w14:textId="77777777" w:rsidTr="007471C1">
        <w:tc>
          <w:tcPr>
            <w:tcW w:w="7968" w:type="dxa"/>
            <w:gridSpan w:val="4"/>
            <w:tcBorders>
              <w:top w:val="single" w:sz="4" w:space="0" w:color="auto"/>
              <w:left w:val="single" w:sz="4" w:space="0" w:color="auto"/>
              <w:bottom w:val="single" w:sz="4" w:space="0" w:color="auto"/>
              <w:right w:val="single" w:sz="4" w:space="0" w:color="auto"/>
            </w:tcBorders>
          </w:tcPr>
          <w:p w14:paraId="3974A435" w14:textId="77777777" w:rsidR="00074090" w:rsidRPr="00BC3AF7" w:rsidRDefault="00074090" w:rsidP="00074090">
            <w:pPr>
              <w:widowControl w:val="0"/>
              <w:tabs>
                <w:tab w:val="left" w:leader="underscore" w:pos="5546"/>
              </w:tabs>
              <w:spacing w:after="0" w:line="240" w:lineRule="auto"/>
              <w:jc w:val="right"/>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color w:val="000000"/>
                <w:kern w:val="0"/>
                <w:shd w:val="clear" w:color="auto" w:fill="FFFFFF"/>
                <w:lang w:val="en-US"/>
                <w14:ligatures w14:val="none"/>
              </w:rPr>
              <w:t>VAT (if applicable):</w:t>
            </w:r>
          </w:p>
        </w:tc>
        <w:tc>
          <w:tcPr>
            <w:tcW w:w="1993" w:type="dxa"/>
            <w:tcBorders>
              <w:top w:val="single" w:sz="4" w:space="0" w:color="auto"/>
              <w:left w:val="single" w:sz="4" w:space="0" w:color="auto"/>
              <w:bottom w:val="single" w:sz="4" w:space="0" w:color="auto"/>
              <w:right w:val="single" w:sz="4" w:space="0" w:color="auto"/>
            </w:tcBorders>
          </w:tcPr>
          <w:p w14:paraId="4ACC4FF5"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r w:rsidR="00074090" w:rsidRPr="00BC3AF7" w14:paraId="5F86A8C1" w14:textId="77777777" w:rsidTr="007471C1">
        <w:tc>
          <w:tcPr>
            <w:tcW w:w="7968" w:type="dxa"/>
            <w:gridSpan w:val="4"/>
            <w:tcBorders>
              <w:top w:val="single" w:sz="4" w:space="0" w:color="auto"/>
              <w:left w:val="single" w:sz="4" w:space="0" w:color="auto"/>
              <w:bottom w:val="single" w:sz="4" w:space="0" w:color="auto"/>
              <w:right w:val="single" w:sz="4" w:space="0" w:color="auto"/>
            </w:tcBorders>
          </w:tcPr>
          <w:p w14:paraId="59D860CD" w14:textId="77777777" w:rsidR="00074090" w:rsidRPr="00BC3AF7" w:rsidRDefault="00074090" w:rsidP="00074090">
            <w:pPr>
              <w:widowControl w:val="0"/>
              <w:tabs>
                <w:tab w:val="left" w:leader="underscore" w:pos="5546"/>
              </w:tabs>
              <w:spacing w:after="0" w:line="240" w:lineRule="auto"/>
              <w:jc w:val="right"/>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color w:val="000000"/>
                <w:kern w:val="0"/>
                <w:shd w:val="clear" w:color="auto" w:fill="FFFFFF"/>
                <w:lang w:val="en-US"/>
                <w14:ligatures w14:val="none"/>
              </w:rPr>
              <w:t xml:space="preserve">Total services, </w:t>
            </w:r>
            <w:proofErr w:type="spellStart"/>
            <w:r w:rsidRPr="00BC3AF7">
              <w:rPr>
                <w:rFonts w:ascii="Times New Roman" w:eastAsia="Times New Roman" w:hAnsi="Times New Roman" w:cs="Times New Roman"/>
                <w:b/>
                <w:bCs/>
                <w:color w:val="000000"/>
                <w:kern w:val="0"/>
                <w:shd w:val="clear" w:color="auto" w:fill="FFFFFF"/>
                <w:lang w:val="en-US"/>
                <w14:ligatures w14:val="none"/>
              </w:rPr>
              <w:t>Eur</w:t>
            </w:r>
            <w:proofErr w:type="spellEnd"/>
            <w:r w:rsidRPr="00BC3AF7">
              <w:rPr>
                <w:rFonts w:ascii="Times New Roman" w:eastAsia="Times New Roman" w:hAnsi="Times New Roman" w:cs="Times New Roman"/>
                <w:b/>
                <w:bCs/>
                <w:color w:val="000000"/>
                <w:kern w:val="0"/>
                <w:shd w:val="clear" w:color="auto" w:fill="FFFFFF"/>
                <w:lang w:val="en-US"/>
                <w14:ligatures w14:val="none"/>
              </w:rPr>
              <w:t xml:space="preserve"> incl. VAT:</w:t>
            </w:r>
          </w:p>
        </w:tc>
        <w:tc>
          <w:tcPr>
            <w:tcW w:w="1993" w:type="dxa"/>
            <w:tcBorders>
              <w:top w:val="single" w:sz="4" w:space="0" w:color="auto"/>
              <w:left w:val="single" w:sz="4" w:space="0" w:color="auto"/>
              <w:bottom w:val="single" w:sz="4" w:space="0" w:color="auto"/>
              <w:right w:val="single" w:sz="4" w:space="0" w:color="auto"/>
            </w:tcBorders>
          </w:tcPr>
          <w:p w14:paraId="5D068E1C"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bl>
    <w:p w14:paraId="4C04D31F"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p w14:paraId="70243263"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 xml:space="preserve">By signing this deed, the Buyer confirms that the Supplier has duly fulfilled its obligations it has no claims against the Supplier. </w:t>
      </w:r>
    </w:p>
    <w:p w14:paraId="37ADEFE9" w14:textId="77777777" w:rsidR="00074090" w:rsidRPr="00BC3AF7" w:rsidRDefault="00074090" w:rsidP="00074090">
      <w:pPr>
        <w:widowControl w:val="0"/>
        <w:suppressAutoHyphens/>
        <w:spacing w:after="0" w:line="240" w:lineRule="auto"/>
        <w:rPr>
          <w:rFonts w:ascii="Times New Roman" w:eastAsia="Lucida Sans Unicode" w:hAnsi="Times New Roman" w:cs="Times New Roman"/>
          <w:i/>
          <w:iCs/>
          <w:lang w:val="en-US"/>
          <w14:ligatures w14:val="none"/>
        </w:rPr>
      </w:pPr>
    </w:p>
    <w:tbl>
      <w:tblPr>
        <w:tblW w:w="0" w:type="auto"/>
        <w:tblLook w:val="04A0" w:firstRow="1" w:lastRow="0" w:firstColumn="1" w:lastColumn="0" w:noHBand="0" w:noVBand="1"/>
      </w:tblPr>
      <w:tblGrid>
        <w:gridCol w:w="4219"/>
        <w:gridCol w:w="709"/>
        <w:gridCol w:w="4648"/>
      </w:tblGrid>
      <w:tr w:rsidR="00074090" w:rsidRPr="00BC3AF7" w14:paraId="033CDADE" w14:textId="77777777" w:rsidTr="007471C1">
        <w:tc>
          <w:tcPr>
            <w:tcW w:w="4219" w:type="dxa"/>
            <w:tcBorders>
              <w:top w:val="nil"/>
              <w:left w:val="nil"/>
              <w:bottom w:val="single" w:sz="4" w:space="0" w:color="auto"/>
              <w:right w:val="nil"/>
            </w:tcBorders>
          </w:tcPr>
          <w:p w14:paraId="26D97F82"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Public enterprise Invest Lithuania</w:t>
            </w:r>
          </w:p>
          <w:p w14:paraId="00FD6B1B"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Legal entity reg. No 124013427</w:t>
            </w:r>
          </w:p>
          <w:p w14:paraId="1502AC39"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Upės Str. 23-1, 08128 Vilnius</w:t>
            </w:r>
          </w:p>
          <w:p w14:paraId="2295D024"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Bank account LT55 7044 0600 0122 4800</w:t>
            </w:r>
          </w:p>
          <w:p w14:paraId="685EB45A"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 xml:space="preserve">AB SEB </w:t>
            </w:r>
            <w:proofErr w:type="spellStart"/>
            <w:r w:rsidRPr="00BC3AF7">
              <w:rPr>
                <w:rFonts w:ascii="Times New Roman" w:eastAsia="Times New Roman" w:hAnsi="Times New Roman" w:cs="Times New Roman"/>
                <w:kern w:val="0"/>
                <w:lang w:val="en-US"/>
                <w14:ligatures w14:val="none"/>
              </w:rPr>
              <w:t>Bankas</w:t>
            </w:r>
            <w:proofErr w:type="spellEnd"/>
          </w:p>
          <w:p w14:paraId="1439DCE4"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Tel.: (0 5) 262 7438</w:t>
            </w:r>
          </w:p>
          <w:p w14:paraId="0ADBE01D"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 xml:space="preserve">Email: </w:t>
            </w:r>
            <w:hyperlink r:id="rId8">
              <w:r w:rsidRPr="00BC3AF7">
                <w:rPr>
                  <w:rFonts w:ascii="Times New Roman" w:eastAsia="Times New Roman" w:hAnsi="Times New Roman" w:cs="Times New Roman"/>
                  <w:color w:val="0000FF"/>
                  <w:kern w:val="0"/>
                  <w:u w:val="single"/>
                  <w:lang w:val="en-US"/>
                  <w14:ligatures w14:val="none"/>
                </w:rPr>
                <w:t>Info@investlithuania.com</w:t>
              </w:r>
            </w:hyperlink>
          </w:p>
          <w:p w14:paraId="30315E60"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p w14:paraId="70FE584C"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[position]</w:t>
            </w:r>
          </w:p>
          <w:p w14:paraId="688E4A20"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[first name, surname]</w:t>
            </w:r>
          </w:p>
          <w:p w14:paraId="35BEAAD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p w14:paraId="6EAC74DC"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c>
          <w:tcPr>
            <w:tcW w:w="709" w:type="dxa"/>
          </w:tcPr>
          <w:p w14:paraId="690C00B3" w14:textId="77777777" w:rsidR="00074090" w:rsidRPr="00BC3AF7" w:rsidRDefault="00074090" w:rsidP="00074090">
            <w:pPr>
              <w:widowControl w:val="0"/>
              <w:suppressAutoHyphens/>
              <w:spacing w:after="0" w:line="240" w:lineRule="auto"/>
              <w:rPr>
                <w:rFonts w:ascii="Times New Roman" w:eastAsia="Lucida Sans Unicode" w:hAnsi="Times New Roman" w:cs="Times New Roman"/>
                <w:lang w:val="en-US"/>
                <w14:ligatures w14:val="none"/>
              </w:rPr>
            </w:pPr>
          </w:p>
        </w:tc>
        <w:tc>
          <w:tcPr>
            <w:tcW w:w="4648" w:type="dxa"/>
            <w:tcBorders>
              <w:top w:val="nil"/>
              <w:left w:val="nil"/>
              <w:bottom w:val="single" w:sz="4" w:space="0" w:color="auto"/>
              <w:right w:val="nil"/>
            </w:tcBorders>
          </w:tcPr>
          <w:p w14:paraId="0C83B8B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Legal entity reg. No ________</w:t>
            </w:r>
          </w:p>
          <w:p w14:paraId="3451BDE3"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Address</w:t>
            </w:r>
          </w:p>
          <w:p w14:paraId="3EEE87E7"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Bank account ________</w:t>
            </w:r>
          </w:p>
          <w:p w14:paraId="5FE08BF9"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Bank</w:t>
            </w:r>
          </w:p>
          <w:p w14:paraId="4466AE3E"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Tel.: ________</w:t>
            </w:r>
          </w:p>
          <w:p w14:paraId="323751BF"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Email: ________</w:t>
            </w:r>
          </w:p>
          <w:p w14:paraId="0F47E25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p w14:paraId="53C29777"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[position]</w:t>
            </w:r>
          </w:p>
          <w:p w14:paraId="6B39A019"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[first name, surname]</w:t>
            </w:r>
          </w:p>
          <w:p w14:paraId="1CBFC031"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r>
      <w:tr w:rsidR="00074090" w:rsidRPr="00BC3AF7" w14:paraId="554149B6" w14:textId="77777777" w:rsidTr="007471C1">
        <w:tc>
          <w:tcPr>
            <w:tcW w:w="4219" w:type="dxa"/>
            <w:tcBorders>
              <w:top w:val="single" w:sz="4" w:space="0" w:color="auto"/>
              <w:left w:val="nil"/>
              <w:bottom w:val="nil"/>
              <w:right w:val="nil"/>
            </w:tcBorders>
          </w:tcPr>
          <w:p w14:paraId="50A51990"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c>
          <w:tcPr>
            <w:tcW w:w="709" w:type="dxa"/>
          </w:tcPr>
          <w:p w14:paraId="68D29BE1"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c>
          <w:tcPr>
            <w:tcW w:w="4648" w:type="dxa"/>
            <w:tcBorders>
              <w:top w:val="single" w:sz="4" w:space="0" w:color="auto"/>
              <w:left w:val="nil"/>
              <w:bottom w:val="nil"/>
              <w:right w:val="nil"/>
            </w:tcBorders>
          </w:tcPr>
          <w:p w14:paraId="72B2ED2A"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r>
    </w:tbl>
    <w:p w14:paraId="0017DB26" w14:textId="77777777" w:rsidR="00FC57C1" w:rsidRPr="00BC3AF7" w:rsidRDefault="00FC57C1" w:rsidP="00FC57C1">
      <w:pPr>
        <w:spacing w:after="0" w:line="276" w:lineRule="auto"/>
        <w:jc w:val="both"/>
        <w:rPr>
          <w:rFonts w:ascii="Times New Roman" w:eastAsia="Times New Roman" w:hAnsi="Times New Roman" w:cs="Times New Roman"/>
          <w:kern w:val="0"/>
          <w:lang w:val="en-US"/>
          <w14:ligatures w14:val="none"/>
        </w:rPr>
      </w:pPr>
    </w:p>
    <w:sectPr w:rsidR="00FC57C1" w:rsidRPr="00BC3A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FBD"/>
    <w:multiLevelType w:val="multilevel"/>
    <w:tmpl w:val="E6E220B0"/>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1805F5"/>
    <w:multiLevelType w:val="multilevel"/>
    <w:tmpl w:val="5C62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B64A9"/>
    <w:multiLevelType w:val="hybridMultilevel"/>
    <w:tmpl w:val="E690E2F0"/>
    <w:lvl w:ilvl="0" w:tplc="A1F6D960">
      <w:start w:val="45"/>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B6070"/>
    <w:multiLevelType w:val="multilevel"/>
    <w:tmpl w:val="0C16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5E00"/>
    <w:multiLevelType w:val="multilevel"/>
    <w:tmpl w:val="D2EA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B1720D7"/>
    <w:multiLevelType w:val="multilevel"/>
    <w:tmpl w:val="1B2E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517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AA2A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792F9F"/>
    <w:multiLevelType w:val="multilevel"/>
    <w:tmpl w:val="39049FD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9ED1679"/>
    <w:multiLevelType w:val="multilevel"/>
    <w:tmpl w:val="C88425E2"/>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8F2CA8"/>
    <w:multiLevelType w:val="multilevel"/>
    <w:tmpl w:val="888E3BA8"/>
    <w:lvl w:ilvl="0">
      <w:start w:val="66"/>
      <w:numFmt w:val="decimal"/>
      <w:lvlText w:val="%1."/>
      <w:lvlJc w:val="left"/>
      <w:pPr>
        <w:ind w:left="480" w:hanging="480"/>
      </w:pPr>
      <w:rPr>
        <w:rFonts w:hint="default"/>
        <w:b w:val="0"/>
        <w:bCs w:val="0"/>
        <w:u w:val="none"/>
      </w:rPr>
    </w:lvl>
    <w:lvl w:ilvl="1">
      <w:start w:val="1"/>
      <w:numFmt w:val="decimal"/>
      <w:lvlText w:val="%1.%2."/>
      <w:lvlJc w:val="left"/>
      <w:pPr>
        <w:ind w:left="1560" w:hanging="480"/>
      </w:pPr>
      <w:rPr>
        <w:rFonts w:hint="default"/>
        <w:b w:val="0"/>
        <w:bCs/>
        <w:u w:val="none"/>
      </w:rPr>
    </w:lvl>
    <w:lvl w:ilvl="2">
      <w:start w:val="1"/>
      <w:numFmt w:val="decimal"/>
      <w:lvlText w:val="%1.%2.%3."/>
      <w:lvlJc w:val="left"/>
      <w:pPr>
        <w:ind w:left="2880" w:hanging="720"/>
      </w:pPr>
      <w:rPr>
        <w:rFonts w:hint="default"/>
        <w:b w:val="0"/>
        <w:bCs/>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25" w15:restartNumberingAfterBreak="0">
    <w:nsid w:val="5FCD0CA5"/>
    <w:multiLevelType w:val="multilevel"/>
    <w:tmpl w:val="8678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D37F99"/>
    <w:multiLevelType w:val="hybridMultilevel"/>
    <w:tmpl w:val="924CD97A"/>
    <w:lvl w:ilvl="0" w:tplc="DB48FB92">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E6088"/>
    <w:multiLevelType w:val="multilevel"/>
    <w:tmpl w:val="3C945974"/>
    <w:lvl w:ilvl="0">
      <w:start w:val="48"/>
      <w:numFmt w:val="decimal"/>
      <w:lvlText w:val="%1."/>
      <w:lvlJc w:val="left"/>
      <w:pPr>
        <w:ind w:left="480" w:hanging="480"/>
      </w:pPr>
      <w:rPr>
        <w:b w:val="0"/>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CEC58CD"/>
    <w:multiLevelType w:val="multilevel"/>
    <w:tmpl w:val="E56C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8397572">
    <w:abstractNumId w:val="12"/>
  </w:num>
  <w:num w:numId="2" w16cid:durableId="1670326693">
    <w:abstractNumId w:val="11"/>
  </w:num>
  <w:num w:numId="3" w16cid:durableId="1076972881">
    <w:abstractNumId w:val="23"/>
  </w:num>
  <w:num w:numId="4" w16cid:durableId="1417941557">
    <w:abstractNumId w:val="27"/>
  </w:num>
  <w:num w:numId="5" w16cid:durableId="1934776146">
    <w:abstractNumId w:val="9"/>
  </w:num>
  <w:num w:numId="6" w16cid:durableId="217402342">
    <w:abstractNumId w:val="7"/>
  </w:num>
  <w:num w:numId="7" w16cid:durableId="155194206">
    <w:abstractNumId w:val="6"/>
  </w:num>
  <w:num w:numId="8" w16cid:durableId="931011583">
    <w:abstractNumId w:val="0"/>
  </w:num>
  <w:num w:numId="9" w16cid:durableId="760444749">
    <w:abstractNumId w:val="10"/>
  </w:num>
  <w:num w:numId="10" w16cid:durableId="1619264735">
    <w:abstractNumId w:val="19"/>
  </w:num>
  <w:num w:numId="11" w16cid:durableId="404959076">
    <w:abstractNumId w:val="17"/>
  </w:num>
  <w:num w:numId="12" w16cid:durableId="1304627130">
    <w:abstractNumId w:val="1"/>
  </w:num>
  <w:num w:numId="13" w16cid:durableId="1743016160">
    <w:abstractNumId w:val="30"/>
  </w:num>
  <w:num w:numId="14" w16cid:durableId="1701079179">
    <w:abstractNumId w:val="28"/>
  </w:num>
  <w:num w:numId="15" w16cid:durableId="380790617">
    <w:abstractNumId w:val="18"/>
  </w:num>
  <w:num w:numId="16" w16cid:durableId="1905675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127756">
    <w:abstractNumId w:val="15"/>
  </w:num>
  <w:num w:numId="18" w16cid:durableId="1472870440">
    <w:abstractNumId w:val="8"/>
  </w:num>
  <w:num w:numId="19" w16cid:durableId="2051801772">
    <w:abstractNumId w:val="21"/>
  </w:num>
  <w:num w:numId="20" w16cid:durableId="1765564937">
    <w:abstractNumId w:val="16"/>
  </w:num>
  <w:num w:numId="21" w16cid:durableId="662508364">
    <w:abstractNumId w:val="25"/>
  </w:num>
  <w:num w:numId="22" w16cid:durableId="1386565866">
    <w:abstractNumId w:val="26"/>
  </w:num>
  <w:num w:numId="23" w16cid:durableId="722026078">
    <w:abstractNumId w:val="20"/>
  </w:num>
  <w:num w:numId="24" w16cid:durableId="679505894">
    <w:abstractNumId w:val="4"/>
  </w:num>
  <w:num w:numId="25" w16cid:durableId="1015960543">
    <w:abstractNumId w:val="2"/>
  </w:num>
  <w:num w:numId="26" w16cid:durableId="621422704">
    <w:abstractNumId w:val="29"/>
  </w:num>
  <w:num w:numId="27" w16cid:durableId="2072145844">
    <w:abstractNumId w:val="22"/>
  </w:num>
  <w:num w:numId="28" w16cid:durableId="2030139827">
    <w:abstractNumId w:val="28"/>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623813">
    <w:abstractNumId w:val="3"/>
  </w:num>
  <w:num w:numId="30" w16cid:durableId="1507941639">
    <w:abstractNumId w:val="24"/>
  </w:num>
  <w:num w:numId="31" w16cid:durableId="230166599">
    <w:abstractNumId w:val="13"/>
  </w:num>
  <w:num w:numId="32" w16cid:durableId="173527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C1"/>
    <w:rsid w:val="000153CB"/>
    <w:rsid w:val="00074090"/>
    <w:rsid w:val="000C3D1E"/>
    <w:rsid w:val="001C3E75"/>
    <w:rsid w:val="00214BD2"/>
    <w:rsid w:val="0021618D"/>
    <w:rsid w:val="00216677"/>
    <w:rsid w:val="002338C5"/>
    <w:rsid w:val="002819EB"/>
    <w:rsid w:val="0039431D"/>
    <w:rsid w:val="003F0C67"/>
    <w:rsid w:val="003F10F1"/>
    <w:rsid w:val="00452181"/>
    <w:rsid w:val="00472AB5"/>
    <w:rsid w:val="00494BCD"/>
    <w:rsid w:val="00495B0E"/>
    <w:rsid w:val="00596CC3"/>
    <w:rsid w:val="006027DB"/>
    <w:rsid w:val="006B286B"/>
    <w:rsid w:val="00752936"/>
    <w:rsid w:val="00851FC8"/>
    <w:rsid w:val="00865C1E"/>
    <w:rsid w:val="00936E76"/>
    <w:rsid w:val="009C272F"/>
    <w:rsid w:val="00AA0AFC"/>
    <w:rsid w:val="00BC3AF7"/>
    <w:rsid w:val="00BE0B57"/>
    <w:rsid w:val="00C74F7D"/>
    <w:rsid w:val="00DB3846"/>
    <w:rsid w:val="00DD7F1C"/>
    <w:rsid w:val="00DF292C"/>
    <w:rsid w:val="00E13EE3"/>
    <w:rsid w:val="00E40B92"/>
    <w:rsid w:val="00E568E2"/>
    <w:rsid w:val="00E673C5"/>
    <w:rsid w:val="00E956EB"/>
    <w:rsid w:val="00E96662"/>
    <w:rsid w:val="00EC141B"/>
    <w:rsid w:val="00F27610"/>
    <w:rsid w:val="00F36D73"/>
    <w:rsid w:val="00F93C59"/>
    <w:rsid w:val="00FC57C1"/>
    <w:rsid w:val="00FE5859"/>
    <w:rsid w:val="00FF0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7320"/>
  <w15:chartTrackingRefBased/>
  <w15:docId w15:val="{939ABF10-35A2-48FA-B932-5F6C00A4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C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C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C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C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C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C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7C1"/>
    <w:rPr>
      <w:rFonts w:eastAsiaTheme="majorEastAsia" w:cstheme="majorBidi"/>
      <w:i/>
      <w:iCs/>
      <w:color w:val="595959" w:themeColor="text1" w:themeTint="A6"/>
    </w:rPr>
  </w:style>
  <w:style w:type="character" w:customStyle="1" w:styleId="Heading7Char">
    <w:name w:val="Heading 7 Char"/>
    <w:basedOn w:val="DefaultParagraphFont"/>
    <w:link w:val="Heading7"/>
    <w:rsid w:val="00FC57C1"/>
    <w:rPr>
      <w:rFonts w:eastAsiaTheme="majorEastAsia" w:cstheme="majorBidi"/>
      <w:color w:val="595959" w:themeColor="text1" w:themeTint="A6"/>
    </w:rPr>
  </w:style>
  <w:style w:type="character" w:customStyle="1" w:styleId="Heading8Char">
    <w:name w:val="Heading 8 Char"/>
    <w:basedOn w:val="DefaultParagraphFont"/>
    <w:link w:val="Heading8"/>
    <w:rsid w:val="00FC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7C1"/>
    <w:rPr>
      <w:rFonts w:eastAsiaTheme="majorEastAsia" w:cstheme="majorBidi"/>
      <w:color w:val="272727" w:themeColor="text1" w:themeTint="D8"/>
    </w:rPr>
  </w:style>
  <w:style w:type="paragraph" w:styleId="Title">
    <w:name w:val="Title"/>
    <w:basedOn w:val="Normal"/>
    <w:next w:val="Normal"/>
    <w:link w:val="TitleChar"/>
    <w:uiPriority w:val="10"/>
    <w:qFormat/>
    <w:rsid w:val="00FC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7C1"/>
    <w:pPr>
      <w:spacing w:before="160"/>
      <w:jc w:val="center"/>
    </w:pPr>
    <w:rPr>
      <w:i/>
      <w:iCs/>
      <w:color w:val="404040" w:themeColor="text1" w:themeTint="BF"/>
    </w:rPr>
  </w:style>
  <w:style w:type="character" w:customStyle="1" w:styleId="QuoteChar">
    <w:name w:val="Quote Char"/>
    <w:basedOn w:val="DefaultParagraphFont"/>
    <w:link w:val="Quote"/>
    <w:uiPriority w:val="29"/>
    <w:rsid w:val="00FC57C1"/>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Bul"/>
    <w:basedOn w:val="Normal"/>
    <w:link w:val="ListParagraphChar2"/>
    <w:uiPriority w:val="34"/>
    <w:qFormat/>
    <w:rsid w:val="00FC57C1"/>
    <w:pPr>
      <w:ind w:left="720"/>
      <w:contextualSpacing/>
    </w:pPr>
  </w:style>
  <w:style w:type="character" w:styleId="IntenseEmphasis">
    <w:name w:val="Intense Emphasis"/>
    <w:basedOn w:val="DefaultParagraphFont"/>
    <w:uiPriority w:val="21"/>
    <w:qFormat/>
    <w:rsid w:val="00FC57C1"/>
    <w:rPr>
      <w:i/>
      <w:iCs/>
      <w:color w:val="0F4761" w:themeColor="accent1" w:themeShade="BF"/>
    </w:rPr>
  </w:style>
  <w:style w:type="paragraph" w:styleId="IntenseQuote">
    <w:name w:val="Intense Quote"/>
    <w:basedOn w:val="Normal"/>
    <w:next w:val="Normal"/>
    <w:link w:val="IntenseQuoteChar"/>
    <w:uiPriority w:val="30"/>
    <w:qFormat/>
    <w:rsid w:val="00FC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7C1"/>
    <w:rPr>
      <w:i/>
      <w:iCs/>
      <w:color w:val="0F4761" w:themeColor="accent1" w:themeShade="BF"/>
    </w:rPr>
  </w:style>
  <w:style w:type="character" w:styleId="IntenseReference">
    <w:name w:val="Intense Reference"/>
    <w:basedOn w:val="DefaultParagraphFont"/>
    <w:uiPriority w:val="32"/>
    <w:qFormat/>
    <w:rsid w:val="00FC57C1"/>
    <w:rPr>
      <w:b/>
      <w:bCs/>
      <w:smallCaps/>
      <w:color w:val="0F4761" w:themeColor="accent1" w:themeShade="BF"/>
      <w:spacing w:val="5"/>
    </w:rPr>
  </w:style>
  <w:style w:type="numbering" w:customStyle="1" w:styleId="NoList1">
    <w:name w:val="No List1"/>
    <w:next w:val="NoList"/>
    <w:uiPriority w:val="99"/>
    <w:semiHidden/>
    <w:unhideWhenUsed/>
    <w:rsid w:val="00FC57C1"/>
  </w:style>
  <w:style w:type="character" w:styleId="Hyperlink">
    <w:name w:val="Hyperlink"/>
    <w:aliases w:val="Alna"/>
    <w:unhideWhenUsed/>
    <w:rsid w:val="00FC57C1"/>
    <w:rPr>
      <w:color w:val="0000FF"/>
      <w:u w:val="single"/>
    </w:rPr>
  </w:style>
  <w:style w:type="paragraph" w:styleId="Footer">
    <w:name w:val="footer"/>
    <w:aliases w:val=" Diagrama"/>
    <w:basedOn w:val="Normal"/>
    <w:link w:val="FooterChar"/>
    <w:unhideWhenUsed/>
    <w:rsid w:val="00FC57C1"/>
    <w:pPr>
      <w:tabs>
        <w:tab w:val="center" w:pos="4819"/>
        <w:tab w:val="right" w:pos="9638"/>
      </w:tabs>
      <w:spacing w:after="0" w:line="240" w:lineRule="auto"/>
    </w:pPr>
    <w:rPr>
      <w:rFonts w:ascii="Times New Roman" w:eastAsia="Times New Roman" w:hAnsi="Times New Roman" w:cs="Times New Roman"/>
      <w:kern w:val="0"/>
      <w:sz w:val="20"/>
      <w:szCs w:val="20"/>
      <w:lang w:val="en-GB" w:eastAsia="x-none"/>
      <w14:ligatures w14:val="none"/>
    </w:rPr>
  </w:style>
  <w:style w:type="character" w:customStyle="1" w:styleId="FooterChar">
    <w:name w:val="Footer Char"/>
    <w:aliases w:val=" Diagrama Char"/>
    <w:basedOn w:val="DefaultParagraphFont"/>
    <w:link w:val="Footer"/>
    <w:rsid w:val="00FC57C1"/>
    <w:rPr>
      <w:rFonts w:ascii="Times New Roman" w:eastAsia="Times New Roman" w:hAnsi="Times New Roman" w:cs="Times New Roman"/>
      <w:kern w:val="0"/>
      <w:sz w:val="20"/>
      <w:szCs w:val="20"/>
      <w:lang w:val="en-GB" w:eastAsia="x-none"/>
      <w14:ligatures w14:val="none"/>
    </w:rPr>
  </w:style>
  <w:style w:type="character" w:customStyle="1" w:styleId="BodyTextChar">
    <w:name w:val="Body Text Char"/>
    <w:link w:val="BodyText"/>
    <w:locked/>
    <w:rsid w:val="00FC57C1"/>
    <w:rPr>
      <w:rFonts w:eastAsia="Times New Roman"/>
    </w:rPr>
  </w:style>
  <w:style w:type="paragraph" w:customStyle="1" w:styleId="bodyinde1">
    <w:name w:val="body inde1"/>
    <w:basedOn w:val="Normal"/>
    <w:next w:val="BodyText"/>
    <w:unhideWhenUsed/>
    <w:qFormat/>
    <w:rsid w:val="00FC57C1"/>
    <w:pPr>
      <w:spacing w:after="0" w:line="240" w:lineRule="auto"/>
      <w:jc w:val="both"/>
    </w:pPr>
    <w:rPr>
      <w:rFonts w:eastAsia="Times New Roman"/>
      <w:kern w:val="0"/>
      <w:sz w:val="24"/>
      <w:szCs w:val="24"/>
      <w:lang w:val="en-GB"/>
      <w14:ligatures w14:val="none"/>
    </w:rPr>
  </w:style>
  <w:style w:type="character" w:customStyle="1" w:styleId="BodyTextChar1">
    <w:name w:val="Body Text Char1"/>
    <w:basedOn w:val="DefaultParagraphFont"/>
    <w:uiPriority w:val="99"/>
    <w:semiHidden/>
    <w:rsid w:val="00FC57C1"/>
    <w:rPr>
      <w:rFonts w:ascii="Calibri" w:eastAsia="Calibri" w:hAnsi="Calibri" w:cs="Times New Roman"/>
      <w:sz w:val="22"/>
      <w:szCs w:val="22"/>
      <w:lang w:val="en-GB"/>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C57C1"/>
    <w:rPr>
      <w:rFonts w:ascii="Calibri" w:eastAsia="Calibri" w:hAnsi="Calibri" w:cs="Times New Roman"/>
    </w:rPr>
  </w:style>
  <w:style w:type="paragraph" w:styleId="BodyTextIndent">
    <w:name w:val="Body Text Indent"/>
    <w:basedOn w:val="Normal"/>
    <w:link w:val="BodyTextIndentChar"/>
    <w:unhideWhenUsed/>
    <w:rsid w:val="00FC57C1"/>
    <w:pPr>
      <w:spacing w:after="0" w:line="240" w:lineRule="auto"/>
      <w:ind w:firstLine="360"/>
      <w:jc w:val="both"/>
    </w:pPr>
    <w:rPr>
      <w:rFonts w:ascii="Times New Roman" w:eastAsia="Times New Roman" w:hAnsi="Times New Roman" w:cs="Times New Roman"/>
      <w:kern w:val="0"/>
      <w:sz w:val="20"/>
      <w:szCs w:val="20"/>
      <w:lang w:val="en-GB" w:eastAsia="x-none"/>
      <w14:ligatures w14:val="none"/>
    </w:rPr>
  </w:style>
  <w:style w:type="character" w:customStyle="1" w:styleId="BodyTextIndentChar">
    <w:name w:val="Body Text Indent Char"/>
    <w:basedOn w:val="DefaultParagraphFont"/>
    <w:link w:val="BodyTextIndent"/>
    <w:rsid w:val="00FC57C1"/>
    <w:rPr>
      <w:rFonts w:ascii="Times New Roman" w:eastAsia="Times New Roman" w:hAnsi="Times New Roman" w:cs="Times New Roman"/>
      <w:kern w:val="0"/>
      <w:sz w:val="20"/>
      <w:szCs w:val="20"/>
      <w:lang w:val="en-GB" w:eastAsia="x-none"/>
      <w14:ligatures w14:val="none"/>
    </w:rPr>
  </w:style>
  <w:style w:type="paragraph" w:styleId="BodyTextIndent2">
    <w:name w:val="Body Text Indent 2"/>
    <w:basedOn w:val="Normal"/>
    <w:link w:val="BodyTextIndent2Char"/>
    <w:unhideWhenUsed/>
    <w:rsid w:val="00FC57C1"/>
    <w:pPr>
      <w:spacing w:after="0" w:line="240" w:lineRule="auto"/>
      <w:ind w:firstLine="720"/>
      <w:jc w:val="both"/>
    </w:pPr>
    <w:rPr>
      <w:rFonts w:ascii="Times New Roman" w:eastAsia="Times New Roman" w:hAnsi="Times New Roman" w:cs="Times New Roman"/>
      <w:kern w:val="0"/>
      <w:sz w:val="20"/>
      <w:szCs w:val="20"/>
      <w:lang w:val="en-GB" w:eastAsia="x-none"/>
      <w14:ligatures w14:val="none"/>
    </w:rPr>
  </w:style>
  <w:style w:type="character" w:customStyle="1" w:styleId="BodyTextIndent2Char">
    <w:name w:val="Body Text Indent 2 Char"/>
    <w:basedOn w:val="DefaultParagraphFont"/>
    <w:link w:val="BodyTextIndent2"/>
    <w:rsid w:val="00FC57C1"/>
    <w:rPr>
      <w:rFonts w:ascii="Times New Roman" w:eastAsia="Times New Roman" w:hAnsi="Times New Roman" w:cs="Times New Roman"/>
      <w:kern w:val="0"/>
      <w:sz w:val="20"/>
      <w:szCs w:val="20"/>
      <w:lang w:val="en-GB" w:eastAsia="x-none"/>
      <w14:ligatures w14:val="none"/>
    </w:rPr>
  </w:style>
  <w:style w:type="paragraph" w:styleId="BodyTextIndent3">
    <w:name w:val="Body Text Indent 3"/>
    <w:basedOn w:val="Normal"/>
    <w:link w:val="BodyTextIndent3Char"/>
    <w:semiHidden/>
    <w:unhideWhenUsed/>
    <w:rsid w:val="00FC57C1"/>
    <w:pPr>
      <w:spacing w:after="0" w:line="240" w:lineRule="auto"/>
      <w:ind w:left="426" w:hanging="426"/>
      <w:jc w:val="both"/>
    </w:pPr>
    <w:rPr>
      <w:rFonts w:ascii="Times New Roman" w:eastAsia="Times New Roman" w:hAnsi="Times New Roman" w:cs="Times New Roman"/>
      <w:kern w:val="0"/>
      <w:sz w:val="20"/>
      <w:szCs w:val="20"/>
      <w:lang w:val="en-GB" w:eastAsia="x-none"/>
      <w14:ligatures w14:val="none"/>
    </w:rPr>
  </w:style>
  <w:style w:type="character" w:customStyle="1" w:styleId="BodyTextIndent3Char">
    <w:name w:val="Body Text Indent 3 Char"/>
    <w:basedOn w:val="DefaultParagraphFont"/>
    <w:link w:val="BodyTextIndent3"/>
    <w:semiHidden/>
    <w:rsid w:val="00FC57C1"/>
    <w:rPr>
      <w:rFonts w:ascii="Times New Roman" w:eastAsia="Times New Roman" w:hAnsi="Times New Roman" w:cs="Times New Roman"/>
      <w:kern w:val="0"/>
      <w:sz w:val="20"/>
      <w:szCs w:val="20"/>
      <w:lang w:val="en-GB" w:eastAsia="x-none"/>
      <w14:ligatures w14:val="none"/>
    </w:rPr>
  </w:style>
  <w:style w:type="paragraph" w:customStyle="1" w:styleId="DiagramaDiagramaDiagrama">
    <w:name w:val="Diagrama Diagrama Diagrama"/>
    <w:basedOn w:val="Normal"/>
    <w:rsid w:val="00FC57C1"/>
    <w:pPr>
      <w:spacing w:line="240" w:lineRule="exact"/>
    </w:pPr>
    <w:rPr>
      <w:rFonts w:ascii="Tahoma" w:eastAsia="Times New Roman" w:hAnsi="Tahoma" w:cs="Times New Roman"/>
      <w:kern w:val="0"/>
      <w:sz w:val="20"/>
      <w:szCs w:val="20"/>
      <w:lang w:val="en-GB"/>
      <w14:ligatures w14:val="none"/>
    </w:rPr>
  </w:style>
  <w:style w:type="paragraph" w:styleId="PlainText">
    <w:name w:val="Plain Text"/>
    <w:basedOn w:val="Normal"/>
    <w:link w:val="PlainTextChar"/>
    <w:uiPriority w:val="99"/>
    <w:unhideWhenUsed/>
    <w:rsid w:val="00FC57C1"/>
    <w:pPr>
      <w:spacing w:after="0" w:line="240" w:lineRule="auto"/>
    </w:pPr>
    <w:rPr>
      <w:rFonts w:ascii="Calibri" w:eastAsia="Calibri" w:hAnsi="Calibri" w:cs="Times New Roman"/>
      <w:kern w:val="0"/>
      <w:szCs w:val="21"/>
      <w:lang w:val="en-GB" w:eastAsia="x-none"/>
      <w14:ligatures w14:val="none"/>
    </w:rPr>
  </w:style>
  <w:style w:type="character" w:customStyle="1" w:styleId="PlainTextChar">
    <w:name w:val="Plain Text Char"/>
    <w:basedOn w:val="DefaultParagraphFont"/>
    <w:link w:val="PlainText"/>
    <w:uiPriority w:val="99"/>
    <w:rsid w:val="00FC57C1"/>
    <w:rPr>
      <w:rFonts w:ascii="Calibri" w:eastAsia="Calibri" w:hAnsi="Calibri" w:cs="Times New Roman"/>
      <w:kern w:val="0"/>
      <w:szCs w:val="21"/>
      <w:lang w:val="en-GB" w:eastAsia="x-none"/>
      <w14:ligatures w14:val="none"/>
    </w:rPr>
  </w:style>
  <w:style w:type="paragraph" w:styleId="BalloonText">
    <w:name w:val="Balloon Text"/>
    <w:basedOn w:val="Normal"/>
    <w:link w:val="BalloonTextChar"/>
    <w:unhideWhenUsed/>
    <w:rsid w:val="00FC57C1"/>
    <w:pPr>
      <w:spacing w:after="0" w:line="240" w:lineRule="auto"/>
    </w:pPr>
    <w:rPr>
      <w:rFonts w:ascii="Lucida Grande" w:eastAsia="Calibri" w:hAnsi="Lucida Grande" w:cs="Times New Roman"/>
      <w:kern w:val="0"/>
      <w:sz w:val="18"/>
      <w:szCs w:val="18"/>
      <w:lang w:val="en-GB" w:eastAsia="x-none"/>
      <w14:ligatures w14:val="none"/>
    </w:rPr>
  </w:style>
  <w:style w:type="character" w:customStyle="1" w:styleId="BalloonTextChar">
    <w:name w:val="Balloon Text Char"/>
    <w:basedOn w:val="DefaultParagraphFont"/>
    <w:link w:val="BalloonText"/>
    <w:rsid w:val="00FC57C1"/>
    <w:rPr>
      <w:rFonts w:ascii="Lucida Grande" w:eastAsia="Calibri" w:hAnsi="Lucida Grande" w:cs="Times New Roman"/>
      <w:kern w:val="0"/>
      <w:sz w:val="18"/>
      <w:szCs w:val="18"/>
      <w:lang w:val="en-GB" w:eastAsia="x-none"/>
      <w14:ligatures w14:val="none"/>
    </w:rPr>
  </w:style>
  <w:style w:type="character" w:styleId="FollowedHyperlink">
    <w:name w:val="FollowedHyperlink"/>
    <w:uiPriority w:val="99"/>
    <w:semiHidden/>
    <w:unhideWhenUsed/>
    <w:rsid w:val="00FC57C1"/>
    <w:rPr>
      <w:color w:val="800080"/>
      <w:u w:val="single"/>
    </w:rPr>
  </w:style>
  <w:style w:type="character" w:styleId="CommentReference">
    <w:name w:val="annotation reference"/>
    <w:unhideWhenUsed/>
    <w:rsid w:val="00FC57C1"/>
    <w:rPr>
      <w:sz w:val="18"/>
      <w:szCs w:val="18"/>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nhideWhenUsed/>
    <w:qFormat/>
    <w:rsid w:val="00FC57C1"/>
    <w:pPr>
      <w:spacing w:after="0" w:line="240" w:lineRule="auto"/>
    </w:pPr>
    <w:rPr>
      <w:rFonts w:ascii="Calibri" w:eastAsia="Calibri" w:hAnsi="Calibri" w:cs="Times New Roman"/>
      <w:kern w:val="0"/>
      <w:sz w:val="20"/>
      <w:szCs w:val="20"/>
      <w:lang w:val="en-GB" w:eastAsia="x-none"/>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rsid w:val="00FC57C1"/>
    <w:rPr>
      <w:rFonts w:ascii="Calibri" w:eastAsia="Calibri" w:hAnsi="Calibri" w:cs="Times New Roman"/>
      <w:kern w:val="0"/>
      <w:sz w:val="20"/>
      <w:szCs w:val="20"/>
      <w:lang w:val="en-GB" w:eastAsia="x-none"/>
      <w14:ligatures w14:val="none"/>
    </w:rPr>
  </w:style>
  <w:style w:type="paragraph" w:styleId="CommentSubject">
    <w:name w:val="annotation subject"/>
    <w:basedOn w:val="CommentText"/>
    <w:next w:val="CommentText"/>
    <w:link w:val="CommentSubjectChar"/>
    <w:unhideWhenUsed/>
    <w:rsid w:val="00FC57C1"/>
    <w:rPr>
      <w:b/>
      <w:bCs/>
    </w:rPr>
  </w:style>
  <w:style w:type="character" w:customStyle="1" w:styleId="CommentSubjectChar">
    <w:name w:val="Comment Subject Char"/>
    <w:basedOn w:val="CommentTextChar"/>
    <w:link w:val="CommentSubject"/>
    <w:rsid w:val="00FC57C1"/>
    <w:rPr>
      <w:rFonts w:ascii="Calibri" w:eastAsia="Calibri" w:hAnsi="Calibri" w:cs="Times New Roman"/>
      <w:b/>
      <w:bCs/>
      <w:kern w:val="0"/>
      <w:sz w:val="20"/>
      <w:szCs w:val="20"/>
      <w:lang w:val="en-GB" w:eastAsia="x-none"/>
      <w14:ligatures w14:val="none"/>
    </w:rPr>
  </w:style>
  <w:style w:type="paragraph" w:styleId="TOC1">
    <w:name w:val="toc 1"/>
    <w:basedOn w:val="Normal"/>
    <w:next w:val="Normal"/>
    <w:autoRedefine/>
    <w:uiPriority w:val="39"/>
    <w:unhideWhenUsed/>
    <w:rsid w:val="00FC57C1"/>
    <w:pPr>
      <w:tabs>
        <w:tab w:val="left" w:pos="0"/>
        <w:tab w:val="right" w:leader="dot" w:pos="9628"/>
      </w:tabs>
      <w:spacing w:before="120" w:after="0" w:line="240" w:lineRule="auto"/>
      <w:jc w:val="both"/>
    </w:pPr>
    <w:rPr>
      <w:rFonts w:ascii="Arial" w:eastAsia="Calibri" w:hAnsi="Arial" w:cs="Arial"/>
      <w:b/>
      <w:noProof/>
      <w:kern w:val="0"/>
      <w:lang w:val="en-GB"/>
      <w14:ligatures w14:val="non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nhideWhenUsed/>
    <w:rsid w:val="00FC57C1"/>
    <w:pPr>
      <w:tabs>
        <w:tab w:val="center" w:pos="4320"/>
        <w:tab w:val="right" w:pos="8640"/>
      </w:tabs>
      <w:spacing w:after="0" w:line="240" w:lineRule="auto"/>
    </w:pPr>
    <w:rPr>
      <w:rFonts w:ascii="Calibri" w:eastAsia="Calibri" w:hAnsi="Calibri" w:cs="Times New Roman"/>
      <w:kern w:val="0"/>
      <w:lang w:val="en-GB" w:eastAsia="x-none"/>
      <w14:ligatures w14:val="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rsid w:val="00FC57C1"/>
    <w:rPr>
      <w:rFonts w:ascii="Calibri" w:eastAsia="Calibri" w:hAnsi="Calibri" w:cs="Times New Roman"/>
      <w:kern w:val="0"/>
      <w:lang w:val="en-GB" w:eastAsia="x-none"/>
      <w14:ligatures w14:val="none"/>
    </w:rPr>
  </w:style>
  <w:style w:type="paragraph" w:customStyle="1" w:styleId="Default">
    <w:name w:val="Default"/>
    <w:rsid w:val="00FC57C1"/>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14:ligatures w14:val="none"/>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link w:val="ListParagraph"/>
    <w:uiPriority w:val="34"/>
    <w:qFormat/>
    <w:locked/>
    <w:rsid w:val="00FC57C1"/>
  </w:style>
  <w:style w:type="paragraph" w:customStyle="1" w:styleId="Point1">
    <w:name w:val="Point 1"/>
    <w:basedOn w:val="Normal"/>
    <w:rsid w:val="00FC57C1"/>
    <w:pPr>
      <w:spacing w:before="120" w:after="120" w:line="240" w:lineRule="auto"/>
      <w:ind w:left="1418" w:hanging="567"/>
      <w:jc w:val="both"/>
    </w:pPr>
    <w:rPr>
      <w:rFonts w:ascii="Times New Roman" w:eastAsia="Times New Roman" w:hAnsi="Times New Roman" w:cs="Times New Roman"/>
      <w:kern w:val="0"/>
      <w:sz w:val="24"/>
      <w:szCs w:val="24"/>
      <w:lang w:val="en-GB" w:eastAsia="lt-LT"/>
      <w14:ligatures w14:val="none"/>
    </w:rPr>
  </w:style>
  <w:style w:type="paragraph" w:styleId="FootnoteText">
    <w:name w:val="footnote text"/>
    <w:aliases w:val=" Diagrama1,Diagrama1,Footnote"/>
    <w:basedOn w:val="Normal"/>
    <w:link w:val="FootnoteTextChar"/>
    <w:uiPriority w:val="99"/>
    <w:unhideWhenUsed/>
    <w:rsid w:val="00FC57C1"/>
    <w:pPr>
      <w:spacing w:after="0" w:line="240" w:lineRule="auto"/>
    </w:pPr>
    <w:rPr>
      <w:rFonts w:ascii="Calibri" w:eastAsia="Calibri" w:hAnsi="Calibri" w:cs="Times New Roman"/>
      <w:kern w:val="0"/>
      <w:sz w:val="20"/>
      <w:szCs w:val="20"/>
      <w:lang w:val="en-GB" w:eastAsia="x-none"/>
      <w14:ligatures w14:val="none"/>
    </w:rPr>
  </w:style>
  <w:style w:type="character" w:customStyle="1" w:styleId="FootnoteTextChar">
    <w:name w:val="Footnote Text Char"/>
    <w:aliases w:val=" Diagrama1 Char,Diagrama1 Char,Footnote Char"/>
    <w:basedOn w:val="DefaultParagraphFont"/>
    <w:link w:val="FootnoteText"/>
    <w:uiPriority w:val="99"/>
    <w:rsid w:val="00FC57C1"/>
    <w:rPr>
      <w:rFonts w:ascii="Calibri" w:eastAsia="Calibri" w:hAnsi="Calibri" w:cs="Times New Roman"/>
      <w:kern w:val="0"/>
      <w:sz w:val="20"/>
      <w:szCs w:val="20"/>
      <w:lang w:val="en-GB" w:eastAsia="x-none"/>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FC57C1"/>
    <w:rPr>
      <w:vertAlign w:val="superscript"/>
    </w:rPr>
  </w:style>
  <w:style w:type="paragraph" w:styleId="TOCHeading">
    <w:name w:val="TOC Heading"/>
    <w:basedOn w:val="Heading1"/>
    <w:next w:val="Normal"/>
    <w:uiPriority w:val="39"/>
    <w:unhideWhenUsed/>
    <w:qFormat/>
    <w:rsid w:val="00FC57C1"/>
    <w:pPr>
      <w:tabs>
        <w:tab w:val="left" w:pos="5174"/>
      </w:tabs>
      <w:spacing w:before="480" w:after="0" w:line="276" w:lineRule="auto"/>
      <w:ind w:right="140"/>
      <w:jc w:val="center"/>
      <w:outlineLvl w:val="9"/>
    </w:pPr>
    <w:rPr>
      <w:rFonts w:ascii="Calibri" w:eastAsia="MS Gothic" w:hAnsi="Calibri" w:cs="Times New Roman"/>
      <w:b/>
      <w:bCs/>
      <w:color w:val="365F91"/>
      <w:kern w:val="0"/>
      <w:sz w:val="28"/>
      <w:szCs w:val="28"/>
      <w:lang w:val="en-GB" w:eastAsia="ja-JP"/>
      <w14:ligatures w14:val="none"/>
    </w:rPr>
  </w:style>
  <w:style w:type="paragraph" w:styleId="TOC2">
    <w:name w:val="toc 2"/>
    <w:basedOn w:val="Normal"/>
    <w:next w:val="Normal"/>
    <w:autoRedefine/>
    <w:uiPriority w:val="39"/>
    <w:unhideWhenUsed/>
    <w:rsid w:val="00FC57C1"/>
    <w:pPr>
      <w:spacing w:after="0" w:line="240" w:lineRule="auto"/>
      <w:ind w:left="220"/>
    </w:pPr>
    <w:rPr>
      <w:rFonts w:ascii="Cambria" w:eastAsia="Calibri" w:hAnsi="Cambria" w:cs="Times New Roman"/>
      <w:b/>
      <w:kern w:val="0"/>
      <w:lang w:val="en-GB"/>
      <w14:ligatures w14:val="none"/>
    </w:rPr>
  </w:style>
  <w:style w:type="paragraph" w:styleId="TOC3">
    <w:name w:val="toc 3"/>
    <w:basedOn w:val="Normal"/>
    <w:next w:val="Normal"/>
    <w:autoRedefine/>
    <w:uiPriority w:val="39"/>
    <w:unhideWhenUsed/>
    <w:rsid w:val="00FC57C1"/>
    <w:pPr>
      <w:spacing w:after="0" w:line="240" w:lineRule="auto"/>
      <w:ind w:left="440"/>
    </w:pPr>
    <w:rPr>
      <w:rFonts w:ascii="Cambria" w:eastAsia="Calibri" w:hAnsi="Cambria" w:cs="Times New Roman"/>
      <w:kern w:val="0"/>
      <w:lang w:val="en-GB"/>
      <w14:ligatures w14:val="none"/>
    </w:rPr>
  </w:style>
  <w:style w:type="paragraph" w:styleId="TOC4">
    <w:name w:val="toc 4"/>
    <w:basedOn w:val="Normal"/>
    <w:next w:val="Normal"/>
    <w:autoRedefine/>
    <w:uiPriority w:val="39"/>
    <w:semiHidden/>
    <w:unhideWhenUsed/>
    <w:rsid w:val="00FC57C1"/>
    <w:pPr>
      <w:spacing w:after="0" w:line="240" w:lineRule="auto"/>
      <w:ind w:left="660"/>
    </w:pPr>
    <w:rPr>
      <w:rFonts w:ascii="Cambria" w:eastAsia="Calibri" w:hAnsi="Cambria" w:cs="Times New Roman"/>
      <w:kern w:val="0"/>
      <w:sz w:val="20"/>
      <w:szCs w:val="20"/>
      <w:lang w:val="en-GB"/>
      <w14:ligatures w14:val="none"/>
    </w:rPr>
  </w:style>
  <w:style w:type="paragraph" w:styleId="TOC5">
    <w:name w:val="toc 5"/>
    <w:basedOn w:val="Normal"/>
    <w:next w:val="Normal"/>
    <w:autoRedefine/>
    <w:uiPriority w:val="39"/>
    <w:semiHidden/>
    <w:unhideWhenUsed/>
    <w:rsid w:val="00FC57C1"/>
    <w:pPr>
      <w:spacing w:after="0" w:line="240" w:lineRule="auto"/>
      <w:ind w:left="880"/>
    </w:pPr>
    <w:rPr>
      <w:rFonts w:ascii="Cambria" w:eastAsia="Calibri" w:hAnsi="Cambria" w:cs="Times New Roman"/>
      <w:kern w:val="0"/>
      <w:sz w:val="20"/>
      <w:szCs w:val="20"/>
      <w:lang w:val="en-GB"/>
      <w14:ligatures w14:val="none"/>
    </w:rPr>
  </w:style>
  <w:style w:type="paragraph" w:styleId="TOC6">
    <w:name w:val="toc 6"/>
    <w:basedOn w:val="Normal"/>
    <w:next w:val="Normal"/>
    <w:autoRedefine/>
    <w:uiPriority w:val="39"/>
    <w:semiHidden/>
    <w:unhideWhenUsed/>
    <w:rsid w:val="00FC57C1"/>
    <w:pPr>
      <w:spacing w:after="0" w:line="240" w:lineRule="auto"/>
      <w:ind w:left="1100"/>
    </w:pPr>
    <w:rPr>
      <w:rFonts w:ascii="Cambria" w:eastAsia="Calibri" w:hAnsi="Cambria" w:cs="Times New Roman"/>
      <w:kern w:val="0"/>
      <w:sz w:val="20"/>
      <w:szCs w:val="20"/>
      <w:lang w:val="en-GB"/>
      <w14:ligatures w14:val="none"/>
    </w:rPr>
  </w:style>
  <w:style w:type="paragraph" w:styleId="TOC7">
    <w:name w:val="toc 7"/>
    <w:basedOn w:val="Normal"/>
    <w:next w:val="Normal"/>
    <w:autoRedefine/>
    <w:uiPriority w:val="39"/>
    <w:semiHidden/>
    <w:unhideWhenUsed/>
    <w:rsid w:val="00FC57C1"/>
    <w:pPr>
      <w:spacing w:after="0" w:line="240" w:lineRule="auto"/>
      <w:ind w:left="1320"/>
    </w:pPr>
    <w:rPr>
      <w:rFonts w:ascii="Cambria" w:eastAsia="Calibri" w:hAnsi="Cambria" w:cs="Times New Roman"/>
      <w:kern w:val="0"/>
      <w:sz w:val="20"/>
      <w:szCs w:val="20"/>
      <w:lang w:val="en-GB"/>
      <w14:ligatures w14:val="none"/>
    </w:rPr>
  </w:style>
  <w:style w:type="paragraph" w:styleId="TOC8">
    <w:name w:val="toc 8"/>
    <w:basedOn w:val="Normal"/>
    <w:next w:val="Normal"/>
    <w:autoRedefine/>
    <w:uiPriority w:val="39"/>
    <w:semiHidden/>
    <w:unhideWhenUsed/>
    <w:rsid w:val="00FC57C1"/>
    <w:pPr>
      <w:spacing w:after="0" w:line="240" w:lineRule="auto"/>
      <w:ind w:left="1540"/>
    </w:pPr>
    <w:rPr>
      <w:rFonts w:ascii="Cambria" w:eastAsia="Calibri" w:hAnsi="Cambria" w:cs="Times New Roman"/>
      <w:kern w:val="0"/>
      <w:sz w:val="20"/>
      <w:szCs w:val="20"/>
      <w:lang w:val="en-GB"/>
      <w14:ligatures w14:val="none"/>
    </w:rPr>
  </w:style>
  <w:style w:type="paragraph" w:styleId="TOC9">
    <w:name w:val="toc 9"/>
    <w:basedOn w:val="Normal"/>
    <w:next w:val="Normal"/>
    <w:autoRedefine/>
    <w:uiPriority w:val="39"/>
    <w:semiHidden/>
    <w:unhideWhenUsed/>
    <w:rsid w:val="00FC57C1"/>
    <w:pPr>
      <w:spacing w:after="0" w:line="240" w:lineRule="auto"/>
      <w:ind w:left="1760"/>
    </w:pPr>
    <w:rPr>
      <w:rFonts w:ascii="Cambria" w:eastAsia="Calibri" w:hAnsi="Cambria" w:cs="Times New Roman"/>
      <w:kern w:val="0"/>
      <w:sz w:val="20"/>
      <w:szCs w:val="20"/>
      <w:lang w:val="en-GB"/>
      <w14:ligatures w14:val="none"/>
    </w:rPr>
  </w:style>
  <w:style w:type="paragraph" w:styleId="Revision">
    <w:name w:val="Revision"/>
    <w:hidden/>
    <w:semiHidden/>
    <w:rsid w:val="00FC57C1"/>
    <w:pPr>
      <w:spacing w:after="0" w:line="240" w:lineRule="auto"/>
    </w:pPr>
    <w:rPr>
      <w:rFonts w:ascii="Calibri" w:eastAsia="Calibri" w:hAnsi="Calibri" w:cs="Times New Roman"/>
      <w:kern w:val="0"/>
      <w:lang w:val="en-GB"/>
      <w14:ligatures w14:val="none"/>
    </w:rPr>
  </w:style>
  <w:style w:type="paragraph" w:customStyle="1" w:styleId="Spalvotassraas1parykinimas1">
    <w:name w:val="Spalvotas sąrašas – 1 paryškinimas1"/>
    <w:basedOn w:val="Normal"/>
    <w:link w:val="Spalvotassraas1parykinimasDiagrama"/>
    <w:uiPriority w:val="34"/>
    <w:qFormat/>
    <w:rsid w:val="00FC57C1"/>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val="en-GB" w:eastAsia="lt-LT"/>
      <w14:ligatures w14:val="none"/>
    </w:rPr>
  </w:style>
  <w:style w:type="character" w:customStyle="1" w:styleId="Spalvotassraas1parykinimasDiagrama">
    <w:name w:val="Spalvotas sąrašas – 1 paryškinimas Diagrama"/>
    <w:link w:val="Spalvotassraas1parykinimas1"/>
    <w:uiPriority w:val="34"/>
    <w:rsid w:val="00FC57C1"/>
    <w:rPr>
      <w:rFonts w:ascii="Times New Roman" w:eastAsia="Times New Roman" w:hAnsi="Times New Roman" w:cs="Times New Roman"/>
      <w:kern w:val="0"/>
      <w:sz w:val="20"/>
      <w:szCs w:val="20"/>
      <w:lang w:val="en-GB" w:eastAsia="lt-LT"/>
      <w14:ligatures w14:val="none"/>
    </w:rPr>
  </w:style>
  <w:style w:type="paragraph" w:customStyle="1" w:styleId="1vidutinistinklelis2parykinimas1">
    <w:name w:val="1 vidutinis tinklelis – 2 paryškinimas1"/>
    <w:aliases w:val="List Paragraph Red,Bullet EY"/>
    <w:basedOn w:val="Normal"/>
    <w:link w:val="1vidutinistinklelis2parykinimasDiagrama"/>
    <w:qFormat/>
    <w:rsid w:val="00FC57C1"/>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val="en-GB" w:eastAsia="lt-LT"/>
      <w14:ligatures w14:val="none"/>
    </w:rPr>
  </w:style>
  <w:style w:type="character" w:customStyle="1" w:styleId="1vidutinistinklelis2parykinimasDiagrama">
    <w:name w:val="1 vidutinis tinklelis – 2 paryškinimas Diagrama"/>
    <w:aliases w:val="List Paragraph Red Diagrama,Bullet EY Diagrama"/>
    <w:link w:val="1vidutinistinklelis2parykinimas1"/>
    <w:locked/>
    <w:rsid w:val="00FC57C1"/>
    <w:rPr>
      <w:rFonts w:ascii="Times New Roman" w:eastAsia="Times New Roman" w:hAnsi="Times New Roman" w:cs="Times New Roman"/>
      <w:kern w:val="0"/>
      <w:sz w:val="20"/>
      <w:szCs w:val="20"/>
      <w:lang w:val="en-GB" w:eastAsia="lt-LT"/>
      <w14:ligatures w14:val="none"/>
    </w:rPr>
  </w:style>
  <w:style w:type="paragraph" w:customStyle="1" w:styleId="2vidutinistinklelis1">
    <w:name w:val="2 vidutinis tinklelis1"/>
    <w:uiPriority w:val="1"/>
    <w:qFormat/>
    <w:rsid w:val="00FC57C1"/>
    <w:pPr>
      <w:spacing w:after="0" w:line="360" w:lineRule="auto"/>
      <w:jc w:val="both"/>
    </w:pPr>
    <w:rPr>
      <w:rFonts w:ascii="Times New Roman" w:eastAsia="MS Mincho" w:hAnsi="Times New Roman" w:cs="Times New Roman"/>
      <w:b/>
      <w:kern w:val="0"/>
      <w:sz w:val="24"/>
      <w:szCs w:val="24"/>
      <w:lang w:val="en-GB"/>
      <w14:ligatures w14:val="none"/>
    </w:rPr>
  </w:style>
  <w:style w:type="paragraph" w:customStyle="1" w:styleId="Pagrindinistekstas1">
    <w:name w:val="Pagrindinis tekstas1"/>
    <w:rsid w:val="00FC57C1"/>
    <w:pPr>
      <w:spacing w:after="0" w:line="240" w:lineRule="auto"/>
      <w:ind w:firstLine="312"/>
      <w:jc w:val="both"/>
    </w:pPr>
    <w:rPr>
      <w:rFonts w:ascii="TimesLT" w:eastAsia="Times New Roman" w:hAnsi="TimesLT" w:cs="Times New Roman"/>
      <w:snapToGrid w:val="0"/>
      <w:kern w:val="0"/>
      <w:sz w:val="20"/>
      <w:szCs w:val="20"/>
      <w:lang w:val="en-GB"/>
      <w14:ligatures w14:val="none"/>
    </w:rPr>
  </w:style>
  <w:style w:type="paragraph" w:styleId="NoSpacing">
    <w:name w:val="No Spacing"/>
    <w:aliases w:val="Tekstas"/>
    <w:link w:val="NoSpacingChar"/>
    <w:uiPriority w:val="1"/>
    <w:qFormat/>
    <w:rsid w:val="00FC57C1"/>
    <w:pPr>
      <w:spacing w:after="0" w:line="240" w:lineRule="auto"/>
    </w:pPr>
    <w:rPr>
      <w:rFonts w:ascii="Times New Roman" w:eastAsia="Times New Roman" w:hAnsi="Times New Roman" w:cs="Times New Roman"/>
      <w:kern w:val="0"/>
      <w:sz w:val="24"/>
      <w:lang w:val="en-GB"/>
      <w14:ligatures w14:val="none"/>
    </w:rPr>
  </w:style>
  <w:style w:type="paragraph" w:customStyle="1" w:styleId="BasicParagraph">
    <w:name w:val="[Basic Paragraph]"/>
    <w:basedOn w:val="Normal"/>
    <w:rsid w:val="00FC57C1"/>
    <w:pPr>
      <w:suppressAutoHyphens/>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n-GB"/>
      <w14:ligatures w14:val="none"/>
    </w:rPr>
  </w:style>
  <w:style w:type="character" w:styleId="Emphasis">
    <w:name w:val="Emphasis"/>
    <w:uiPriority w:val="20"/>
    <w:qFormat/>
    <w:rsid w:val="00FC57C1"/>
    <w:rPr>
      <w:i/>
      <w:iCs/>
    </w:rPr>
  </w:style>
  <w:style w:type="character" w:styleId="Strong">
    <w:name w:val="Strong"/>
    <w:uiPriority w:val="22"/>
    <w:qFormat/>
    <w:rsid w:val="00FC57C1"/>
    <w:rPr>
      <w:b/>
      <w:bCs/>
    </w:rPr>
  </w:style>
  <w:style w:type="paragraph" w:customStyle="1" w:styleId="Hyperlink1">
    <w:name w:val="Hyperlink1"/>
    <w:rsid w:val="00FC57C1"/>
    <w:pPr>
      <w:autoSpaceDE w:val="0"/>
      <w:autoSpaceDN w:val="0"/>
      <w:adjustRightInd w:val="0"/>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bodytext0">
    <w:name w:val="bodytext"/>
    <w:basedOn w:val="Normal"/>
    <w:rsid w:val="00FC57C1"/>
    <w:pPr>
      <w:spacing w:before="100" w:beforeAutospacing="1" w:after="100" w:afterAutospacing="1" w:line="240" w:lineRule="auto"/>
    </w:pPr>
    <w:rPr>
      <w:rFonts w:ascii="Calibri" w:eastAsia="Times New Roman" w:hAnsi="Calibri" w:cs="Times New Roman"/>
      <w:kern w:val="0"/>
      <w:lang w:val="en-GB" w:eastAsia="lt-LT"/>
      <w14:ligatures w14:val="none"/>
    </w:rPr>
  </w:style>
  <w:style w:type="paragraph" w:customStyle="1" w:styleId="Stilius1">
    <w:name w:val="Stilius1"/>
    <w:basedOn w:val="Normal"/>
    <w:autoRedefine/>
    <w:qFormat/>
    <w:rsid w:val="00FC57C1"/>
    <w:pPr>
      <w:numPr>
        <w:numId w:val="1"/>
      </w:numPr>
      <w:spacing w:before="240" w:after="240" w:line="240" w:lineRule="auto"/>
      <w:ind w:left="181"/>
      <w:jc w:val="center"/>
    </w:pPr>
    <w:rPr>
      <w:rFonts w:ascii="Times New Roman" w:eastAsia="Times New Roman" w:hAnsi="Times New Roman" w:cs="Times New Roman"/>
      <w:b/>
      <w:kern w:val="0"/>
      <w:lang w:val="en-GB"/>
      <w14:ligatures w14:val="none"/>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FC57C1"/>
    <w:rPr>
      <w:lang w:val="en-GB" w:eastAsia="en-US" w:bidi="ar-SA"/>
    </w:rPr>
  </w:style>
  <w:style w:type="paragraph" w:customStyle="1" w:styleId="Stilius3">
    <w:name w:val="Stilius3"/>
    <w:basedOn w:val="Normal"/>
    <w:qFormat/>
    <w:rsid w:val="00FC57C1"/>
    <w:pPr>
      <w:spacing w:before="200" w:after="0" w:line="240" w:lineRule="auto"/>
      <w:jc w:val="both"/>
    </w:pPr>
    <w:rPr>
      <w:rFonts w:ascii="Times New Roman" w:eastAsia="Times New Roman" w:hAnsi="Times New Roman" w:cs="Times New Roman"/>
      <w:kern w:val="0"/>
      <w:lang w:val="en-GB"/>
      <w14:ligatures w14:val="none"/>
    </w:rPr>
  </w:style>
  <w:style w:type="character" w:customStyle="1" w:styleId="ColorfulList-Accent1Char">
    <w:name w:val="Colorful List - Accent 1 Char"/>
    <w:link w:val="ColorfulList-Accent1"/>
    <w:uiPriority w:val="34"/>
    <w:locked/>
    <w:rsid w:val="00FC57C1"/>
    <w:rPr>
      <w:rFonts w:ascii="Calibri" w:eastAsia="Calibri" w:hAnsi="Calibri" w:cs="Times New Roman"/>
      <w:sz w:val="22"/>
      <w:szCs w:val="22"/>
      <w:lang w:val="en-GB"/>
    </w:rPr>
  </w:style>
  <w:style w:type="table" w:styleId="ColorfulList-Accent1">
    <w:name w:val="Colorful List Accent 1"/>
    <w:basedOn w:val="TableNormal"/>
    <w:link w:val="ColorfulList-Accent1Char"/>
    <w:uiPriority w:val="34"/>
    <w:unhideWhenUsed/>
    <w:rsid w:val="00FC57C1"/>
    <w:pPr>
      <w:spacing w:after="0" w:line="240" w:lineRule="auto"/>
    </w:pPr>
    <w:rPr>
      <w:rFonts w:ascii="Calibri" w:eastAsia="Calibri" w:hAnsi="Calibri" w:cs="Times New Roman"/>
      <w:lang w:val="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C57C1"/>
    <w:rPr>
      <w:rFonts w:ascii="Calibri" w:eastAsia="Calibri" w:hAnsi="Calibri" w:cs="Times New Roman"/>
      <w:sz w:val="22"/>
      <w:szCs w:val="22"/>
      <w:lang w:val="en-GB"/>
    </w:rPr>
  </w:style>
  <w:style w:type="paragraph" w:customStyle="1" w:styleId="3tinkleliolentel1">
    <w:name w:val="3 tinklelio lentelė1"/>
    <w:basedOn w:val="Heading1"/>
    <w:next w:val="Normal"/>
    <w:uiPriority w:val="39"/>
    <w:unhideWhenUsed/>
    <w:qFormat/>
    <w:rsid w:val="00FC57C1"/>
    <w:pPr>
      <w:tabs>
        <w:tab w:val="left" w:pos="5174"/>
      </w:tabs>
      <w:spacing w:before="480" w:after="0" w:line="276" w:lineRule="auto"/>
      <w:ind w:right="140"/>
      <w:jc w:val="center"/>
      <w:outlineLvl w:val="9"/>
    </w:pPr>
    <w:rPr>
      <w:rFonts w:ascii="Calibri" w:eastAsia="MS Gothic" w:hAnsi="Calibri" w:cs="Times New Roman"/>
      <w:b/>
      <w:bCs/>
      <w:color w:val="365F91"/>
      <w:kern w:val="0"/>
      <w:sz w:val="28"/>
      <w:szCs w:val="28"/>
      <w:lang w:val="en-GB" w:eastAsia="ja-JP"/>
      <w14:ligatures w14:val="none"/>
    </w:rPr>
  </w:style>
  <w:style w:type="table" w:styleId="MediumGrid1-Accent2">
    <w:name w:val="Medium Grid 1 Accent 2"/>
    <w:basedOn w:val="TableNormal"/>
    <w:uiPriority w:val="34"/>
    <w:unhideWhenUsed/>
    <w:rsid w:val="00FC57C1"/>
    <w:pPr>
      <w:spacing w:after="0" w:line="240" w:lineRule="auto"/>
    </w:pPr>
    <w:rPr>
      <w:rFonts w:ascii="Calibri" w:eastAsia="Calibri" w:hAnsi="Calibri" w:cs="Times New Roman"/>
      <w:kern w:val="0"/>
      <w:lang w:val="en-GB" w:eastAsia="lt-LT"/>
      <w14:ligatures w14:val="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C57C1"/>
    <w:pPr>
      <w:tabs>
        <w:tab w:val="left" w:pos="1298"/>
      </w:tabs>
      <w:spacing w:after="0" w:line="360" w:lineRule="auto"/>
      <w:ind w:firstLine="1298"/>
    </w:pPr>
    <w:rPr>
      <w:rFonts w:ascii="Times New Roman" w:eastAsia="Times New Roman" w:hAnsi="Times New Roman" w:cs="Times New Roman"/>
      <w:kern w:val="0"/>
      <w:sz w:val="24"/>
      <w:szCs w:val="20"/>
      <w:lang w:val="en-GB"/>
      <w14:ligatures w14:val="none"/>
    </w:rPr>
  </w:style>
  <w:style w:type="paragraph" w:styleId="NormalWeb">
    <w:name w:val="Normal (Web)"/>
    <w:basedOn w:val="Normal"/>
    <w:uiPriority w:val="99"/>
    <w:unhideWhenUsed/>
    <w:rsid w:val="00FC57C1"/>
    <w:pPr>
      <w:spacing w:before="100" w:beforeAutospacing="1" w:after="100" w:afterAutospacing="1" w:line="240" w:lineRule="auto"/>
    </w:pPr>
    <w:rPr>
      <w:rFonts w:ascii="Times" w:eastAsia="MS Mincho" w:hAnsi="Times" w:cs="Times New Roman"/>
      <w:kern w:val="0"/>
      <w:sz w:val="20"/>
      <w:szCs w:val="20"/>
      <w:lang w:val="en-GB"/>
      <w14:ligatures w14:val="none"/>
    </w:rPr>
  </w:style>
  <w:style w:type="character" w:styleId="PlaceholderText">
    <w:name w:val="Placeholder Text"/>
    <w:rsid w:val="00FC57C1"/>
    <w:rPr>
      <w:color w:val="808080"/>
    </w:rPr>
  </w:style>
  <w:style w:type="table" w:styleId="TableGrid">
    <w:name w:val="Table Grid"/>
    <w:basedOn w:val="TableNormal"/>
    <w:rsid w:val="00FC57C1"/>
    <w:pPr>
      <w:spacing w:after="0" w:line="240" w:lineRule="auto"/>
    </w:pPr>
    <w:rPr>
      <w:rFonts w:ascii="Cambria" w:eastAsia="MS Mincho" w:hAnsi="Cambria"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C57C1"/>
    <w:rPr>
      <w:color w:val="2B579A"/>
      <w:shd w:val="clear" w:color="auto" w:fill="E6E6E6"/>
    </w:rPr>
  </w:style>
  <w:style w:type="character" w:customStyle="1" w:styleId="Mention2">
    <w:name w:val="Mention2"/>
    <w:uiPriority w:val="99"/>
    <w:semiHidden/>
    <w:unhideWhenUsed/>
    <w:rsid w:val="00FC57C1"/>
    <w:rPr>
      <w:color w:val="2B579A"/>
      <w:shd w:val="clear" w:color="auto" w:fill="E6E6E6"/>
    </w:rPr>
  </w:style>
  <w:style w:type="character" w:customStyle="1" w:styleId="UnresolvedMention1">
    <w:name w:val="Unresolved Mention1"/>
    <w:uiPriority w:val="99"/>
    <w:semiHidden/>
    <w:unhideWhenUsed/>
    <w:rsid w:val="00FC57C1"/>
    <w:rPr>
      <w:color w:val="808080"/>
      <w:shd w:val="clear" w:color="auto" w:fill="E6E6E6"/>
    </w:rPr>
  </w:style>
  <w:style w:type="numbering" w:customStyle="1" w:styleId="StyleNumberedLeft265cm3">
    <w:name w:val="Style Numbered Left:  265 cm3"/>
    <w:basedOn w:val="NoList"/>
    <w:rsid w:val="00FC57C1"/>
    <w:pPr>
      <w:numPr>
        <w:numId w:val="2"/>
      </w:numPr>
    </w:pPr>
  </w:style>
  <w:style w:type="table" w:customStyle="1" w:styleId="Lentelstinklelis7">
    <w:name w:val="Lentelės tinklelis7"/>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57C1"/>
  </w:style>
  <w:style w:type="character" w:customStyle="1" w:styleId="Neapdorotaspaminjimas1">
    <w:name w:val="Neapdorotas paminėjimas1"/>
    <w:basedOn w:val="DefaultParagraphFont"/>
    <w:uiPriority w:val="99"/>
    <w:semiHidden/>
    <w:unhideWhenUsed/>
    <w:rsid w:val="00FC57C1"/>
    <w:rPr>
      <w:color w:val="808080"/>
      <w:shd w:val="clear" w:color="auto" w:fill="E6E6E6"/>
    </w:rPr>
  </w:style>
  <w:style w:type="paragraph" w:customStyle="1" w:styleId="DiagramaDiagrama">
    <w:name w:val="Diagrama Diagrama"/>
    <w:basedOn w:val="Normal"/>
    <w:rsid w:val="00FC57C1"/>
    <w:pPr>
      <w:spacing w:line="240" w:lineRule="exact"/>
    </w:pPr>
    <w:rPr>
      <w:rFonts w:ascii="Tahoma" w:eastAsia="Times New Roman" w:hAnsi="Tahoma" w:cs="Times New Roman"/>
      <w:kern w:val="0"/>
      <w:sz w:val="20"/>
      <w:szCs w:val="20"/>
      <w:lang w:val="en-GB"/>
      <w14:ligatures w14:val="none"/>
    </w:rPr>
  </w:style>
  <w:style w:type="character" w:customStyle="1" w:styleId="Neapdorotaspaminjimas2">
    <w:name w:val="Neapdorotas paminėjimas2"/>
    <w:basedOn w:val="DefaultParagraphFont"/>
    <w:uiPriority w:val="99"/>
    <w:semiHidden/>
    <w:unhideWhenUsed/>
    <w:rsid w:val="00FC57C1"/>
    <w:rPr>
      <w:color w:val="808080"/>
      <w:shd w:val="clear" w:color="auto" w:fill="E6E6E6"/>
    </w:rPr>
  </w:style>
  <w:style w:type="character" w:customStyle="1" w:styleId="Neapdorotaspaminjimas3">
    <w:name w:val="Neapdorotas paminėjimas3"/>
    <w:basedOn w:val="DefaultParagraphFont"/>
    <w:uiPriority w:val="99"/>
    <w:semiHidden/>
    <w:unhideWhenUsed/>
    <w:rsid w:val="00FC57C1"/>
    <w:rPr>
      <w:color w:val="605E5C"/>
      <w:shd w:val="clear" w:color="auto" w:fill="E1DFDD"/>
    </w:rPr>
  </w:style>
  <w:style w:type="table" w:customStyle="1" w:styleId="TableGrid2">
    <w:name w:val="Table Grid2"/>
    <w:basedOn w:val="TableNormal"/>
    <w:next w:val="TableGrid"/>
    <w:uiPriority w:val="39"/>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C57C1"/>
    <w:rPr>
      <w:color w:val="605E5C"/>
      <w:shd w:val="clear" w:color="auto" w:fill="E1DFDD"/>
    </w:rPr>
  </w:style>
  <w:style w:type="paragraph" w:styleId="BodyText2">
    <w:name w:val="Body Text 2"/>
    <w:basedOn w:val="Normal"/>
    <w:link w:val="BodyText2Char"/>
    <w:uiPriority w:val="99"/>
    <w:semiHidden/>
    <w:unhideWhenUsed/>
    <w:rsid w:val="00FC57C1"/>
    <w:pPr>
      <w:spacing w:after="120" w:line="480" w:lineRule="auto"/>
      <w:ind w:firstLine="680"/>
      <w:jc w:val="both"/>
    </w:pPr>
    <w:rPr>
      <w:rFonts w:ascii="Times New Roman" w:eastAsia="Calibri" w:hAnsi="Times New Roman" w:cs="Times New Roman"/>
      <w:kern w:val="0"/>
      <w:sz w:val="24"/>
      <w:lang w:val="en-GB"/>
      <w14:ligatures w14:val="none"/>
    </w:rPr>
  </w:style>
  <w:style w:type="character" w:customStyle="1" w:styleId="BodyText2Char">
    <w:name w:val="Body Text 2 Char"/>
    <w:basedOn w:val="DefaultParagraphFont"/>
    <w:link w:val="BodyText2"/>
    <w:uiPriority w:val="99"/>
    <w:semiHidden/>
    <w:rsid w:val="00FC57C1"/>
    <w:rPr>
      <w:rFonts w:ascii="Times New Roman" w:eastAsia="Calibri" w:hAnsi="Times New Roman" w:cs="Times New Roman"/>
      <w:kern w:val="0"/>
      <w:sz w:val="24"/>
      <w:lang w:val="en-GB"/>
      <w14:ligatures w14:val="none"/>
    </w:rPr>
  </w:style>
  <w:style w:type="character" w:customStyle="1" w:styleId="UnresolvedMention3">
    <w:name w:val="Unresolved Mention3"/>
    <w:basedOn w:val="DefaultParagraphFont"/>
    <w:uiPriority w:val="99"/>
    <w:semiHidden/>
    <w:unhideWhenUsed/>
    <w:rsid w:val="00FC57C1"/>
    <w:rPr>
      <w:color w:val="605E5C"/>
      <w:shd w:val="clear" w:color="auto" w:fill="E1DFDD"/>
    </w:rPr>
  </w:style>
  <w:style w:type="table" w:customStyle="1" w:styleId="Lentelstinklelis3">
    <w:name w:val="Lentelės tinklelis3"/>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C57C1"/>
    <w:pPr>
      <w:spacing w:after="0" w:line="240" w:lineRule="auto"/>
    </w:pPr>
    <w:rPr>
      <w:rFonts w:ascii="Cambria" w:eastAsia="MS Mincho" w:hAnsi="Cambria"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C57C1"/>
    <w:rPr>
      <w:color w:val="605E5C"/>
      <w:shd w:val="clear" w:color="auto" w:fill="E1DFDD"/>
    </w:rPr>
  </w:style>
  <w:style w:type="table" w:customStyle="1" w:styleId="TableGrid21">
    <w:name w:val="Table Grid2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C57C1"/>
    <w:pPr>
      <w:spacing w:after="0" w:line="240" w:lineRule="auto"/>
    </w:pPr>
    <w:rPr>
      <w:rFonts w:ascii="Cambria" w:eastAsia="MS Mincho" w:hAnsi="Cambria"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C57C1"/>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FC57C1"/>
    <w:rPr>
      <w:rFonts w:eastAsia="Times New Roman"/>
      <w:lang w:val="en-GB" w:eastAsia="zh-CN"/>
    </w:rPr>
  </w:style>
  <w:style w:type="character" w:customStyle="1" w:styleId="Laukeliai">
    <w:name w:val="Laukeliai"/>
    <w:uiPriority w:val="1"/>
    <w:rsid w:val="00FC57C1"/>
    <w:rPr>
      <w:rFonts w:ascii="Arial" w:hAnsi="Arial"/>
      <w:sz w:val="20"/>
    </w:rPr>
  </w:style>
  <w:style w:type="paragraph" w:customStyle="1" w:styleId="BodyText1">
    <w:name w:val="Body Text1"/>
    <w:rsid w:val="00FC57C1"/>
    <w:pPr>
      <w:autoSpaceDE w:val="0"/>
      <w:autoSpaceDN w:val="0"/>
      <w:adjustRightInd w:val="0"/>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normaltextrun">
    <w:name w:val="normaltextrun"/>
    <w:basedOn w:val="DefaultParagraphFont"/>
    <w:rsid w:val="00FC57C1"/>
  </w:style>
  <w:style w:type="character" w:customStyle="1" w:styleId="eop">
    <w:name w:val="eop"/>
    <w:basedOn w:val="DefaultParagraphFont"/>
    <w:rsid w:val="00FC57C1"/>
  </w:style>
  <w:style w:type="paragraph" w:customStyle="1" w:styleId="Style7">
    <w:name w:val="Style7"/>
    <w:basedOn w:val="Normal"/>
    <w:uiPriority w:val="99"/>
    <w:rsid w:val="00FC57C1"/>
    <w:pPr>
      <w:widowControl w:val="0"/>
      <w:autoSpaceDE w:val="0"/>
      <w:autoSpaceDN w:val="0"/>
      <w:adjustRightInd w:val="0"/>
      <w:spacing w:after="0" w:line="256" w:lineRule="exact"/>
      <w:ind w:hanging="439"/>
      <w:jc w:val="both"/>
    </w:pPr>
    <w:rPr>
      <w:rFonts w:ascii="Trebuchet MS" w:eastAsia="Times New Roman" w:hAnsi="Trebuchet MS"/>
      <w:kern w:val="0"/>
      <w:sz w:val="24"/>
      <w:szCs w:val="24"/>
      <w:lang w:val="en-GB" w:eastAsia="lt-LT"/>
      <w14:ligatures w14:val="none"/>
    </w:rPr>
  </w:style>
  <w:style w:type="character" w:customStyle="1" w:styleId="FontStyle24">
    <w:name w:val="Font Style24"/>
    <w:basedOn w:val="DefaultParagraphFont"/>
    <w:uiPriority w:val="99"/>
    <w:rsid w:val="00FC57C1"/>
    <w:rPr>
      <w:rFonts w:ascii="Trebuchet MS" w:hAnsi="Trebuchet MS" w:cs="Trebuchet MS"/>
      <w:sz w:val="22"/>
      <w:szCs w:val="22"/>
    </w:rPr>
  </w:style>
  <w:style w:type="paragraph" w:customStyle="1" w:styleId="xmsolistparagraph">
    <w:name w:val="x_msolistparagraph"/>
    <w:basedOn w:val="Normal"/>
    <w:rsid w:val="00FC57C1"/>
    <w:pPr>
      <w:spacing w:line="252" w:lineRule="auto"/>
      <w:ind w:left="720"/>
    </w:pPr>
    <w:rPr>
      <w:rFonts w:ascii="Calibri" w:hAnsi="Calibri" w:cs="Calibri"/>
      <w:kern w:val="0"/>
      <w:lang w:val="en-GB" w:eastAsia="en-GB"/>
      <w14:ligatures w14:val="none"/>
    </w:rPr>
  </w:style>
  <w:style w:type="character" w:customStyle="1" w:styleId="apple-converted-space">
    <w:name w:val="apple-converted-space"/>
    <w:basedOn w:val="DefaultParagraphFont"/>
    <w:rsid w:val="00FC57C1"/>
  </w:style>
  <w:style w:type="character" w:customStyle="1" w:styleId="Neapdorotaspaminjimas5">
    <w:name w:val="Neapdorotas paminėjimas5"/>
    <w:basedOn w:val="DefaultParagraphFont"/>
    <w:uiPriority w:val="99"/>
    <w:semiHidden/>
    <w:unhideWhenUsed/>
    <w:rsid w:val="00FC57C1"/>
    <w:rPr>
      <w:color w:val="605E5C"/>
      <w:shd w:val="clear" w:color="auto" w:fill="E1DFDD"/>
    </w:rPr>
  </w:style>
  <w:style w:type="table" w:customStyle="1" w:styleId="Lentelstinklelis4">
    <w:name w:val="Lentelės tinklelis4"/>
    <w:basedOn w:val="TableNormal"/>
    <w:uiPriority w:val="39"/>
    <w:rsid w:val="00FC57C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FC57C1"/>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FC57C1"/>
    <w:rPr>
      <w:rFonts w:ascii="Calibri" w:eastAsia="Calibri" w:hAnsi="Calibri" w:cs="Times New Roman"/>
      <w:sz w:val="22"/>
      <w:szCs w:val="22"/>
      <w:lang w:val="en-GB" w:eastAsia="x-none"/>
    </w:rPr>
  </w:style>
  <w:style w:type="table" w:customStyle="1" w:styleId="Lentelstinklelis1">
    <w:name w:val="Lentelės tinklelis1"/>
    <w:basedOn w:val="TableNormal"/>
    <w:next w:val="TableGrid"/>
    <w:uiPriority w:val="39"/>
    <w:rsid w:val="00FC57C1"/>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DefaultParagraphFont"/>
    <w:uiPriority w:val="99"/>
    <w:semiHidden/>
    <w:unhideWhenUsed/>
    <w:rsid w:val="00FC57C1"/>
    <w:rPr>
      <w:color w:val="605E5C"/>
      <w:shd w:val="clear" w:color="auto" w:fill="E1DFDD"/>
    </w:rPr>
  </w:style>
  <w:style w:type="table" w:customStyle="1" w:styleId="Lentelstinklelis2">
    <w:name w:val="Lentelės tinklelis2"/>
    <w:basedOn w:val="TableNormal"/>
    <w:next w:val="TableGrid"/>
    <w:rsid w:val="00FC57C1"/>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FC57C1"/>
    <w:pPr>
      <w:suppressAutoHyphens/>
      <w:spacing w:before="120" w:after="120" w:line="240" w:lineRule="auto"/>
      <w:jc w:val="both"/>
    </w:pPr>
    <w:rPr>
      <w:rFonts w:ascii="Times New Roman" w:eastAsia="Lucida Sans Unicode" w:hAnsi="Times New Roman" w:cs="Times New Roman"/>
      <w:kern w:val="1"/>
      <w:sz w:val="24"/>
      <w:szCs w:val="24"/>
      <w:lang w:val="en-GB" w:eastAsia="ar-SA"/>
      <w14:ligatures w14:val="none"/>
    </w:rPr>
  </w:style>
  <w:style w:type="character" w:customStyle="1" w:styleId="None">
    <w:name w:val="None"/>
    <w:rsid w:val="00FC57C1"/>
  </w:style>
  <w:style w:type="paragraph" w:customStyle="1" w:styleId="BodyA">
    <w:name w:val="Body A"/>
    <w:rsid w:val="00FC57C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GB" w:eastAsia="lt-LT"/>
      <w14:ligatures w14:val="none"/>
    </w:rPr>
  </w:style>
  <w:style w:type="character" w:customStyle="1" w:styleId="fontstyle01">
    <w:name w:val="fontstyle01"/>
    <w:basedOn w:val="DefaultParagraphFont"/>
    <w:rsid w:val="00FC57C1"/>
    <w:rPr>
      <w:rFonts w:ascii="Times New Roman" w:hAnsi="Times New Roman" w:cs="Times New Roman" w:hint="default"/>
      <w:b w:val="0"/>
      <w:bCs w:val="0"/>
      <w:i w:val="0"/>
      <w:iCs w:val="0"/>
      <w:color w:val="000000"/>
      <w:sz w:val="24"/>
      <w:szCs w:val="24"/>
    </w:rPr>
  </w:style>
  <w:style w:type="character" w:customStyle="1" w:styleId="NoSpacingChar">
    <w:name w:val="No Spacing Char"/>
    <w:aliases w:val="Tekstas Char"/>
    <w:basedOn w:val="DefaultParagraphFont"/>
    <w:link w:val="NoSpacing"/>
    <w:uiPriority w:val="1"/>
    <w:rsid w:val="00FC57C1"/>
    <w:rPr>
      <w:rFonts w:ascii="Times New Roman" w:eastAsia="Times New Roman" w:hAnsi="Times New Roman" w:cs="Times New Roman"/>
      <w:kern w:val="0"/>
      <w:sz w:val="24"/>
      <w:lang w:val="en-GB"/>
      <w14:ligatures w14:val="none"/>
    </w:rPr>
  </w:style>
  <w:style w:type="paragraph" w:customStyle="1" w:styleId="1stlevelheading">
    <w:name w:val="1st level (heading)"/>
    <w:basedOn w:val="ListParagraph"/>
    <w:next w:val="Normal"/>
    <w:uiPriority w:val="99"/>
    <w:qFormat/>
    <w:rsid w:val="00FC57C1"/>
    <w:pPr>
      <w:tabs>
        <w:tab w:val="left" w:pos="709"/>
      </w:tabs>
      <w:spacing w:after="0" w:line="240" w:lineRule="auto"/>
      <w:ind w:left="0"/>
      <w:jc w:val="both"/>
    </w:pPr>
    <w:rPr>
      <w:rFonts w:eastAsia="Calibri" w:cs="Times New Roman"/>
      <w:kern w:val="0"/>
      <w:sz w:val="24"/>
      <w:szCs w:val="24"/>
      <w:lang w:val="en-GB"/>
      <w14:ligatures w14:val="none"/>
    </w:rPr>
  </w:style>
  <w:style w:type="paragraph" w:customStyle="1" w:styleId="Pa18">
    <w:name w:val="Pa18"/>
    <w:basedOn w:val="Default"/>
    <w:next w:val="Default"/>
    <w:uiPriority w:val="99"/>
    <w:rsid w:val="00FC57C1"/>
    <w:pPr>
      <w:spacing w:line="221" w:lineRule="atLeast"/>
    </w:pPr>
    <w:rPr>
      <w:rFonts w:ascii="Euclid Circular A" w:eastAsia="Calibri" w:hAnsi="Euclid Circular A"/>
      <w:color w:val="auto"/>
    </w:rPr>
  </w:style>
  <w:style w:type="table" w:customStyle="1" w:styleId="Lentelstinklelis5">
    <w:name w:val="Lentelės tinklelis5"/>
    <w:basedOn w:val="TableNormal"/>
    <w:next w:val="TableGrid"/>
    <w:uiPriority w:val="39"/>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57C1"/>
    <w:rPr>
      <w:rFonts w:ascii="Segoe UI" w:hAnsi="Segoe UI" w:cs="Segoe UI" w:hint="default"/>
      <w:sz w:val="18"/>
      <w:szCs w:val="18"/>
    </w:rPr>
  </w:style>
  <w:style w:type="character" w:customStyle="1" w:styleId="cf11">
    <w:name w:val="cf11"/>
    <w:basedOn w:val="DefaultParagraphFont"/>
    <w:rsid w:val="00FC57C1"/>
    <w:rPr>
      <w:rFonts w:ascii="Segoe UI" w:hAnsi="Segoe UI" w:cs="Segoe UI" w:hint="default"/>
      <w:sz w:val="18"/>
      <w:szCs w:val="18"/>
    </w:rPr>
  </w:style>
  <w:style w:type="character" w:customStyle="1" w:styleId="Neapdorotaspaminjimas7">
    <w:name w:val="Neapdorotas paminėjimas7"/>
    <w:basedOn w:val="DefaultParagraphFont"/>
    <w:uiPriority w:val="99"/>
    <w:semiHidden/>
    <w:unhideWhenUsed/>
    <w:rsid w:val="00FC57C1"/>
    <w:rPr>
      <w:color w:val="605E5C"/>
      <w:shd w:val="clear" w:color="auto" w:fill="E1DFDD"/>
    </w:rPr>
  </w:style>
  <w:style w:type="paragraph" w:customStyle="1" w:styleId="pf0">
    <w:name w:val="pf0"/>
    <w:basedOn w:val="Normal"/>
    <w:rsid w:val="00FC57C1"/>
    <w:pPr>
      <w:spacing w:before="100" w:beforeAutospacing="1" w:after="100" w:afterAutospacing="1" w:line="240" w:lineRule="auto"/>
      <w:jc w:val="both"/>
    </w:pPr>
    <w:rPr>
      <w:rFonts w:ascii="Times New Roman" w:eastAsia="Times New Roman" w:hAnsi="Times New Roman" w:cs="Times New Roman"/>
      <w:kern w:val="0"/>
      <w:sz w:val="24"/>
      <w:szCs w:val="24"/>
      <w:lang w:val="en-GB" w:eastAsia="lt-LT"/>
      <w14:ligatures w14:val="none"/>
    </w:rPr>
  </w:style>
  <w:style w:type="character" w:customStyle="1" w:styleId="ui-provider">
    <w:name w:val="ui-provider"/>
    <w:basedOn w:val="DefaultParagraphFont"/>
    <w:rsid w:val="00FC57C1"/>
  </w:style>
  <w:style w:type="table" w:customStyle="1" w:styleId="Lentelstinklelis8">
    <w:name w:val="Lentelės tinklelis8"/>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FC57C1"/>
    <w:pPr>
      <w:spacing w:after="0" w:line="240" w:lineRule="auto"/>
    </w:pPr>
    <w:rPr>
      <w:rFonts w:ascii="Calibri" w:eastAsia="Calibri" w:hAnsi="Calibri"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C57C1"/>
  </w:style>
  <w:style w:type="paragraph" w:customStyle="1" w:styleId="CentrBoldm">
    <w:name w:val="CentrBoldm"/>
    <w:basedOn w:val="Normal"/>
    <w:rsid w:val="00FC57C1"/>
    <w:pPr>
      <w:suppressAutoHyphens/>
      <w:autoSpaceDE w:val="0"/>
      <w:autoSpaceDN w:val="0"/>
      <w:spacing w:after="0" w:line="240" w:lineRule="auto"/>
      <w:jc w:val="center"/>
      <w:textAlignment w:val="baseline"/>
    </w:pPr>
    <w:rPr>
      <w:rFonts w:ascii="TimesLT" w:eastAsia="Times New Roman" w:hAnsi="TimesLT" w:cs="Times New Roman"/>
      <w:b/>
      <w:bCs/>
      <w:kern w:val="0"/>
      <w:sz w:val="20"/>
      <w:szCs w:val="20"/>
      <w:lang w:val="en-GB"/>
      <w14:ligatures w14:val="none"/>
    </w:rPr>
  </w:style>
  <w:style w:type="paragraph" w:customStyle="1" w:styleId="BodyText20">
    <w:name w:val="Body Text2"/>
    <w:rsid w:val="00FC57C1"/>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GB"/>
      <w14:ligatures w14:val="none"/>
    </w:rPr>
  </w:style>
  <w:style w:type="paragraph" w:customStyle="1" w:styleId="Statja">
    <w:name w:val="Statja"/>
    <w:basedOn w:val="Normal"/>
    <w:rsid w:val="00FC57C1"/>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kern w:val="0"/>
      <w:sz w:val="20"/>
      <w:szCs w:val="20"/>
      <w:lang w:val="en-GB"/>
      <w14:ligatures w14:val="none"/>
    </w:rPr>
  </w:style>
  <w:style w:type="paragraph" w:styleId="List2">
    <w:name w:val="List 2"/>
    <w:basedOn w:val="Normal"/>
    <w:rsid w:val="00FC57C1"/>
    <w:pPr>
      <w:suppressAutoHyphens/>
      <w:autoSpaceDN w:val="0"/>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Antrat3Diagrama">
    <w:name w:val="Antraštė 3 Diagrama"/>
    <w:basedOn w:val="DefaultParagraphFont"/>
    <w:rsid w:val="00FC57C1"/>
    <w:rPr>
      <w:rFonts w:ascii="Cambria" w:eastAsia="Times New Roman" w:hAnsi="Cambria" w:cs="Times New Roman"/>
      <w:b/>
      <w:bCs/>
      <w:sz w:val="26"/>
      <w:szCs w:val="26"/>
      <w:lang w:val="en-GB"/>
    </w:rPr>
  </w:style>
  <w:style w:type="paragraph" w:customStyle="1" w:styleId="BodyText3">
    <w:name w:val="Body Text3"/>
    <w:rsid w:val="00FC57C1"/>
    <w:pPr>
      <w:suppressAutoHyphens/>
      <w:autoSpaceDE w:val="0"/>
      <w:autoSpaceDN w:val="0"/>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Body2">
    <w:name w:val="Body 2"/>
    <w:rsid w:val="00FC57C1"/>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en-GB" w:eastAsia="lt-LT"/>
      <w14:ligatures w14:val="none"/>
    </w:rPr>
  </w:style>
  <w:style w:type="table" w:customStyle="1" w:styleId="Lentelstinklelis83">
    <w:name w:val="Lentelės tinklelis83"/>
    <w:basedOn w:val="TableNormal"/>
    <w:next w:val="TableGrid"/>
    <w:uiPriority w:val="39"/>
    <w:rsid w:val="00FC57C1"/>
    <w:pPr>
      <w:spacing w:after="0" w:line="240" w:lineRule="auto"/>
    </w:pPr>
    <w:rPr>
      <w:rFonts w:ascii="Calibri" w:eastAsia="Calibri" w:hAnsi="Calibri"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FC57C1"/>
    <w:pPr>
      <w:autoSpaceDN w:val="0"/>
      <w:spacing w:after="0" w:line="240" w:lineRule="auto"/>
      <w:textAlignment w:val="baseline"/>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57C1"/>
    <w:rPr>
      <w:color w:val="605E5C"/>
      <w:shd w:val="clear" w:color="auto" w:fill="E1DFDD"/>
    </w:rPr>
  </w:style>
  <w:style w:type="table" w:customStyle="1" w:styleId="Lentelstinklelis11">
    <w:name w:val="Lentelės tinklelis1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C57C1"/>
    <w:pPr>
      <w:spacing w:after="0" w:line="240" w:lineRule="auto"/>
    </w:pPr>
    <w:rPr>
      <w:rFonts w:ascii="Calibri" w:eastAsia="Calibri" w:hAnsi="Calibri" w:cs="Calibri"/>
      <w:kern w:val="0"/>
      <w:lang w:val="en-GB" w:eastAsia="lt-LT"/>
      <w14:ligatures w14:val="none"/>
    </w:rPr>
    <w:tblPr>
      <w:tblCellMar>
        <w:top w:w="0" w:type="dxa"/>
        <w:left w:w="0" w:type="dxa"/>
        <w:bottom w:w="0" w:type="dxa"/>
        <w:right w:w="0" w:type="dxa"/>
      </w:tblCellMar>
    </w:tblPr>
  </w:style>
  <w:style w:type="numbering" w:customStyle="1" w:styleId="StyleNumberedLeft265cm31">
    <w:name w:val="Style Numbered Left:  265 cm31"/>
    <w:basedOn w:val="NoList"/>
    <w:rsid w:val="00FC57C1"/>
  </w:style>
  <w:style w:type="table" w:customStyle="1" w:styleId="Lentelstinklelis12">
    <w:name w:val="Lentelės tinklelis12"/>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FC57C1"/>
    <w:pPr>
      <w:spacing w:after="0" w:line="240" w:lineRule="auto"/>
    </w:pPr>
    <w:rPr>
      <w:rFonts w:ascii="Calibri" w:eastAsia="Aptos" w:hAnsi="Calibri" w:cs="Calibri"/>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FC57C1"/>
    <w:pPr>
      <w:spacing w:after="0" w:line="240" w:lineRule="auto"/>
    </w:pPr>
    <w:rPr>
      <w:rFonts w:ascii="Calibri" w:eastAsia="Aptos" w:hAnsi="Calibri" w:cs="Calibri"/>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C57C1"/>
    <w:pPr>
      <w:spacing w:after="0" w:line="240" w:lineRule="auto"/>
    </w:pPr>
    <w:rPr>
      <w:rFonts w:ascii="Consolas" w:eastAsia="Calibri" w:hAnsi="Consolas" w:cs="Times New Roman"/>
      <w:kern w:val="0"/>
      <w:sz w:val="20"/>
      <w:szCs w:val="20"/>
      <w:lang w:val="en-GB" w:eastAsia="lt-LT"/>
      <w14:ligatures w14:val="none"/>
    </w:rPr>
  </w:style>
  <w:style w:type="character" w:customStyle="1" w:styleId="HTMLPreformattedChar">
    <w:name w:val="HTML Preformatted Char"/>
    <w:basedOn w:val="DefaultParagraphFont"/>
    <w:link w:val="HTMLPreformatted"/>
    <w:uiPriority w:val="99"/>
    <w:semiHidden/>
    <w:rsid w:val="00FC57C1"/>
    <w:rPr>
      <w:rFonts w:ascii="Consolas" w:eastAsia="Calibri" w:hAnsi="Consolas" w:cs="Times New Roman"/>
      <w:kern w:val="0"/>
      <w:sz w:val="20"/>
      <w:szCs w:val="20"/>
      <w:lang w:val="en-GB" w:eastAsia="lt-LT"/>
      <w14:ligatures w14:val="none"/>
    </w:rPr>
  </w:style>
  <w:style w:type="table" w:customStyle="1" w:styleId="Lentelstinklelis22">
    <w:name w:val="Lentelės tinklelis22"/>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FC57C1"/>
  </w:style>
  <w:style w:type="table" w:customStyle="1" w:styleId="Lentelstinklelis13">
    <w:name w:val="Lentelės tinklelis13"/>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40"/>
    <w:rsid w:val="00FC57C1"/>
    <w:rPr>
      <w:rFonts w:ascii="Trebuchet MS" w:eastAsia="Trebuchet MS" w:hAnsi="Trebuchet MS" w:cs="Trebuchet MS"/>
      <w:sz w:val="19"/>
      <w:szCs w:val="19"/>
      <w:shd w:val="clear" w:color="auto" w:fill="FFFFFF"/>
    </w:rPr>
  </w:style>
  <w:style w:type="paragraph" w:customStyle="1" w:styleId="BodyText40">
    <w:name w:val="Body Text4"/>
    <w:basedOn w:val="Normal"/>
    <w:link w:val="Bodytext4"/>
    <w:rsid w:val="00FC57C1"/>
    <w:pPr>
      <w:shd w:val="clear" w:color="auto" w:fill="FFFFFF"/>
      <w:spacing w:before="120" w:after="0" w:line="230" w:lineRule="exact"/>
      <w:ind w:hanging="720"/>
      <w:jc w:val="both"/>
    </w:pPr>
    <w:rPr>
      <w:rFonts w:ascii="Trebuchet MS" w:eastAsia="Trebuchet MS" w:hAnsi="Trebuchet MS" w:cs="Trebuchet MS"/>
      <w:sz w:val="19"/>
      <w:szCs w:val="19"/>
    </w:rPr>
  </w:style>
  <w:style w:type="table" w:customStyle="1" w:styleId="Lentelstinklelis14">
    <w:name w:val="Lentelės tinklelis14"/>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57C1"/>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clear">
    <w:name w:val="clear"/>
    <w:basedOn w:val="DefaultParagraphFont"/>
    <w:rsid w:val="00FC57C1"/>
  </w:style>
  <w:style w:type="paragraph" w:styleId="EndnoteText">
    <w:name w:val="endnote text"/>
    <w:basedOn w:val="Normal"/>
    <w:link w:val="EndnoteTextChar"/>
    <w:semiHidden/>
    <w:unhideWhenUsed/>
    <w:rsid w:val="00FC57C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semiHidden/>
    <w:rsid w:val="00FC57C1"/>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FC57C1"/>
    <w:rPr>
      <w:vertAlign w:val="superscript"/>
    </w:rPr>
  </w:style>
  <w:style w:type="character" w:styleId="Mention">
    <w:name w:val="Mention"/>
    <w:basedOn w:val="DefaultParagraphFont"/>
    <w:uiPriority w:val="99"/>
    <w:unhideWhenUsed/>
    <w:rsid w:val="00FC57C1"/>
    <w:rPr>
      <w:color w:val="2B579A"/>
      <w:shd w:val="clear" w:color="auto" w:fill="E1DFDD"/>
    </w:rPr>
  </w:style>
  <w:style w:type="numbering" w:customStyle="1" w:styleId="Sraonra2">
    <w:name w:val="Sąrašo nėra2"/>
    <w:next w:val="NoList"/>
    <w:uiPriority w:val="99"/>
    <w:semiHidden/>
    <w:unhideWhenUsed/>
    <w:rsid w:val="00FC57C1"/>
  </w:style>
  <w:style w:type="paragraph" w:styleId="BodyText">
    <w:name w:val="Body Text"/>
    <w:basedOn w:val="Normal"/>
    <w:link w:val="BodyTextChar"/>
    <w:semiHidden/>
    <w:unhideWhenUsed/>
    <w:rsid w:val="00FC57C1"/>
    <w:pPr>
      <w:spacing w:after="120"/>
    </w:pPr>
    <w:rPr>
      <w:rFonts w:eastAsia="Times New Roman"/>
    </w:rPr>
  </w:style>
  <w:style w:type="character" w:customStyle="1" w:styleId="BodyTextChar2">
    <w:name w:val="Body Text Char2"/>
    <w:basedOn w:val="DefaultParagraphFont"/>
    <w:uiPriority w:val="99"/>
    <w:semiHidden/>
    <w:rsid w:val="00FC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963">
      <w:bodyDiv w:val="1"/>
      <w:marLeft w:val="0"/>
      <w:marRight w:val="0"/>
      <w:marTop w:val="0"/>
      <w:marBottom w:val="0"/>
      <w:divBdr>
        <w:top w:val="none" w:sz="0" w:space="0" w:color="auto"/>
        <w:left w:val="none" w:sz="0" w:space="0" w:color="auto"/>
        <w:bottom w:val="none" w:sz="0" w:space="0" w:color="auto"/>
        <w:right w:val="none" w:sz="0" w:space="0" w:color="auto"/>
      </w:divBdr>
    </w:div>
    <w:div w:id="218593539">
      <w:bodyDiv w:val="1"/>
      <w:marLeft w:val="0"/>
      <w:marRight w:val="0"/>
      <w:marTop w:val="0"/>
      <w:marBottom w:val="0"/>
      <w:divBdr>
        <w:top w:val="none" w:sz="0" w:space="0" w:color="auto"/>
        <w:left w:val="none" w:sz="0" w:space="0" w:color="auto"/>
        <w:bottom w:val="none" w:sz="0" w:space="0" w:color="auto"/>
        <w:right w:val="none" w:sz="0" w:space="0" w:color="auto"/>
      </w:divBdr>
    </w:div>
    <w:div w:id="333458705">
      <w:bodyDiv w:val="1"/>
      <w:marLeft w:val="0"/>
      <w:marRight w:val="0"/>
      <w:marTop w:val="0"/>
      <w:marBottom w:val="0"/>
      <w:divBdr>
        <w:top w:val="none" w:sz="0" w:space="0" w:color="auto"/>
        <w:left w:val="none" w:sz="0" w:space="0" w:color="auto"/>
        <w:bottom w:val="none" w:sz="0" w:space="0" w:color="auto"/>
        <w:right w:val="none" w:sz="0" w:space="0" w:color="auto"/>
      </w:divBdr>
    </w:div>
    <w:div w:id="883173008">
      <w:bodyDiv w:val="1"/>
      <w:marLeft w:val="0"/>
      <w:marRight w:val="0"/>
      <w:marTop w:val="0"/>
      <w:marBottom w:val="0"/>
      <w:divBdr>
        <w:top w:val="none" w:sz="0" w:space="0" w:color="auto"/>
        <w:left w:val="none" w:sz="0" w:space="0" w:color="auto"/>
        <w:bottom w:val="none" w:sz="0" w:space="0" w:color="auto"/>
        <w:right w:val="none" w:sz="0" w:space="0" w:color="auto"/>
      </w:divBdr>
    </w:div>
    <w:div w:id="1007711609">
      <w:bodyDiv w:val="1"/>
      <w:marLeft w:val="0"/>
      <w:marRight w:val="0"/>
      <w:marTop w:val="0"/>
      <w:marBottom w:val="0"/>
      <w:divBdr>
        <w:top w:val="none" w:sz="0" w:space="0" w:color="auto"/>
        <w:left w:val="none" w:sz="0" w:space="0" w:color="auto"/>
        <w:bottom w:val="none" w:sz="0" w:space="0" w:color="auto"/>
        <w:right w:val="none" w:sz="0" w:space="0" w:color="auto"/>
      </w:divBdr>
    </w:div>
    <w:div w:id="1334449378">
      <w:bodyDiv w:val="1"/>
      <w:marLeft w:val="0"/>
      <w:marRight w:val="0"/>
      <w:marTop w:val="0"/>
      <w:marBottom w:val="0"/>
      <w:divBdr>
        <w:top w:val="none" w:sz="0" w:space="0" w:color="auto"/>
        <w:left w:val="none" w:sz="0" w:space="0" w:color="auto"/>
        <w:bottom w:val="none" w:sz="0" w:space="0" w:color="auto"/>
        <w:right w:val="none" w:sz="0" w:space="0" w:color="auto"/>
      </w:divBdr>
    </w:div>
    <w:div w:id="1408772050">
      <w:bodyDiv w:val="1"/>
      <w:marLeft w:val="0"/>
      <w:marRight w:val="0"/>
      <w:marTop w:val="0"/>
      <w:marBottom w:val="0"/>
      <w:divBdr>
        <w:top w:val="none" w:sz="0" w:space="0" w:color="auto"/>
        <w:left w:val="none" w:sz="0" w:space="0" w:color="auto"/>
        <w:bottom w:val="none" w:sz="0" w:space="0" w:color="auto"/>
        <w:right w:val="none" w:sz="0" w:space="0" w:color="auto"/>
      </w:divBdr>
    </w:div>
    <w:div w:id="1456673247">
      <w:bodyDiv w:val="1"/>
      <w:marLeft w:val="0"/>
      <w:marRight w:val="0"/>
      <w:marTop w:val="0"/>
      <w:marBottom w:val="0"/>
      <w:divBdr>
        <w:top w:val="none" w:sz="0" w:space="0" w:color="auto"/>
        <w:left w:val="none" w:sz="0" w:space="0" w:color="auto"/>
        <w:bottom w:val="none" w:sz="0" w:space="0" w:color="auto"/>
        <w:right w:val="none" w:sz="0" w:space="0" w:color="auto"/>
      </w:divBdr>
    </w:div>
    <w:div w:id="1776247107">
      <w:bodyDiv w:val="1"/>
      <w:marLeft w:val="0"/>
      <w:marRight w:val="0"/>
      <w:marTop w:val="0"/>
      <w:marBottom w:val="0"/>
      <w:divBdr>
        <w:top w:val="none" w:sz="0" w:space="0" w:color="auto"/>
        <w:left w:val="none" w:sz="0" w:space="0" w:color="auto"/>
        <w:bottom w:val="none" w:sz="0" w:space="0" w:color="auto"/>
        <w:right w:val="none" w:sz="0" w:space="0" w:color="auto"/>
      </w:divBdr>
    </w:div>
    <w:div w:id="1777478790">
      <w:bodyDiv w:val="1"/>
      <w:marLeft w:val="0"/>
      <w:marRight w:val="0"/>
      <w:marTop w:val="0"/>
      <w:marBottom w:val="0"/>
      <w:divBdr>
        <w:top w:val="none" w:sz="0" w:space="0" w:color="auto"/>
        <w:left w:val="none" w:sz="0" w:space="0" w:color="auto"/>
        <w:bottom w:val="none" w:sz="0" w:space="0" w:color="auto"/>
        <w:right w:val="none" w:sz="0" w:space="0" w:color="auto"/>
      </w:divBdr>
    </w:div>
    <w:div w:id="1957984238">
      <w:bodyDiv w:val="1"/>
      <w:marLeft w:val="0"/>
      <w:marRight w:val="0"/>
      <w:marTop w:val="0"/>
      <w:marBottom w:val="0"/>
      <w:divBdr>
        <w:top w:val="none" w:sz="0" w:space="0" w:color="auto"/>
        <w:left w:val="none" w:sz="0" w:space="0" w:color="auto"/>
        <w:bottom w:val="none" w:sz="0" w:space="0" w:color="auto"/>
        <w:right w:val="none" w:sz="0" w:space="0" w:color="auto"/>
      </w:divBdr>
    </w:div>
    <w:div w:id="21209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vestlithuani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5D9A2-936B-463C-A5A4-B88612788AE0}">
  <ds:schemaRefs>
    <ds:schemaRef ds:uri="http://schemas.microsoft.com/sharepoint/v3/contenttype/forms"/>
  </ds:schemaRefs>
</ds:datastoreItem>
</file>

<file path=customXml/itemProps2.xml><?xml version="1.0" encoding="utf-8"?>
<ds:datastoreItem xmlns:ds="http://schemas.openxmlformats.org/officeDocument/2006/customXml" ds:itemID="{6AFAC030-B496-45A5-AED6-4DCD3F35E727}">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3.xml><?xml version="1.0" encoding="utf-8"?>
<ds:datastoreItem xmlns:ds="http://schemas.openxmlformats.org/officeDocument/2006/customXml" ds:itemID="{E5688BF3-0C97-4442-8DA7-7C81607F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13557</Words>
  <Characters>7728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16</cp:revision>
  <dcterms:created xsi:type="dcterms:W3CDTF">2025-10-14T07:01:00Z</dcterms:created>
  <dcterms:modified xsi:type="dcterms:W3CDTF">2025-11-03T12:41:00Z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