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BB363" w14:textId="77777777" w:rsidR="00A5697B" w:rsidRPr="0045594B" w:rsidRDefault="00243E63" w:rsidP="00A00A6B">
      <w:pPr>
        <w:spacing w:after="160" w:line="259" w:lineRule="auto"/>
        <w:jc w:val="center"/>
        <w:rPr>
          <w:rFonts w:ascii="Times New Roman" w:eastAsia="Calibri" w:hAnsi="Times New Roman"/>
          <w:b/>
          <w:sz w:val="24"/>
          <w:szCs w:val="24"/>
        </w:rPr>
      </w:pPr>
      <w:r w:rsidRPr="0045594B">
        <w:rPr>
          <w:rFonts w:ascii="Times New Roman" w:eastAsia="Calibri" w:hAnsi="Times New Roman"/>
          <w:b/>
          <w:sz w:val="24"/>
          <w:szCs w:val="24"/>
        </w:rPr>
        <w:t>KVIETIMAS SUTEIKTI RINKOS KONSULTACIJĄ DĖL</w:t>
      </w:r>
    </w:p>
    <w:p w14:paraId="2C0FF7C1" w14:textId="116A1072" w:rsidR="00A5697B" w:rsidRPr="0045594B" w:rsidRDefault="000117D1" w:rsidP="00A00A6B">
      <w:pPr>
        <w:spacing w:after="160" w:line="259" w:lineRule="auto"/>
        <w:jc w:val="center"/>
        <w:rPr>
          <w:rFonts w:ascii="Times New Roman" w:eastAsia="Calibri" w:hAnsi="Times New Roman"/>
          <w:b/>
          <w:sz w:val="24"/>
          <w:szCs w:val="24"/>
          <w:highlight w:val="lightGray"/>
        </w:rPr>
      </w:pPr>
      <w:r w:rsidRPr="000169EA">
        <w:rPr>
          <w:rFonts w:ascii="Times New Roman" w:eastAsia="Calibri" w:hAnsi="Times New Roman"/>
          <w:b/>
          <w:sz w:val="24"/>
          <w:szCs w:val="24"/>
        </w:rPr>
        <w:t xml:space="preserve">KOMPENSACIJŲ IR IŠMOKŲ IŠMOKĖJIMO </w:t>
      </w:r>
      <w:r w:rsidR="00A5697B" w:rsidRPr="0045594B">
        <w:rPr>
          <w:rFonts w:ascii="Times New Roman" w:eastAsia="Calibri" w:hAnsi="Times New Roman"/>
          <w:b/>
          <w:sz w:val="24"/>
          <w:szCs w:val="24"/>
        </w:rPr>
        <w:t>PASLAUGŲ PIRKIMO</w:t>
      </w:r>
    </w:p>
    <w:p w14:paraId="55BC969E" w14:textId="51AD4185" w:rsidR="00A5697B" w:rsidRPr="00A613DA" w:rsidRDefault="00A5697B" w:rsidP="00A00A6B">
      <w:pPr>
        <w:spacing w:after="160" w:line="259" w:lineRule="auto"/>
        <w:jc w:val="center"/>
        <w:rPr>
          <w:rFonts w:ascii="Times New Roman" w:eastAsia="Calibri" w:hAnsi="Times New Roman"/>
          <w:bCs/>
          <w:sz w:val="24"/>
          <w:szCs w:val="24"/>
        </w:rPr>
      </w:pPr>
      <w:r w:rsidRPr="00A613DA">
        <w:rPr>
          <w:rFonts w:ascii="Times New Roman" w:eastAsia="Calibri" w:hAnsi="Times New Roman"/>
          <w:bCs/>
          <w:sz w:val="24"/>
          <w:szCs w:val="24"/>
        </w:rPr>
        <w:t>202</w:t>
      </w:r>
      <w:r w:rsidR="00510319">
        <w:rPr>
          <w:rFonts w:ascii="Times New Roman" w:eastAsia="Calibri" w:hAnsi="Times New Roman"/>
          <w:bCs/>
          <w:sz w:val="24"/>
          <w:szCs w:val="24"/>
        </w:rPr>
        <w:t>5</w:t>
      </w:r>
      <w:r w:rsidRPr="00A613DA">
        <w:rPr>
          <w:rFonts w:ascii="Times New Roman" w:eastAsia="Calibri" w:hAnsi="Times New Roman"/>
          <w:bCs/>
          <w:sz w:val="24"/>
          <w:szCs w:val="24"/>
        </w:rPr>
        <w:t xml:space="preserve"> m. </w:t>
      </w:r>
      <w:r w:rsidR="00510319">
        <w:rPr>
          <w:rFonts w:ascii="Times New Roman" w:eastAsia="Calibri" w:hAnsi="Times New Roman"/>
          <w:bCs/>
          <w:sz w:val="24"/>
          <w:szCs w:val="24"/>
        </w:rPr>
        <w:t>lapkričio 03</w:t>
      </w:r>
      <w:r w:rsidRPr="00A613DA">
        <w:rPr>
          <w:rFonts w:ascii="Times New Roman" w:eastAsia="Calibri" w:hAnsi="Times New Roman"/>
          <w:bCs/>
          <w:sz w:val="24"/>
          <w:szCs w:val="24"/>
        </w:rPr>
        <w:t xml:space="preserve"> d.</w:t>
      </w:r>
    </w:p>
    <w:p w14:paraId="2ED9F50B" w14:textId="77777777" w:rsidR="003068A7" w:rsidRDefault="003068A7" w:rsidP="000B10E5">
      <w:pPr>
        <w:spacing w:line="259" w:lineRule="auto"/>
        <w:rPr>
          <w:rFonts w:ascii="Times New Roman" w:eastAsia="Calibri" w:hAnsi="Times New Roman"/>
          <w:b/>
          <w:sz w:val="24"/>
          <w:szCs w:val="24"/>
          <w:u w:val="single"/>
        </w:rPr>
      </w:pPr>
    </w:p>
    <w:p w14:paraId="0109EEE5" w14:textId="77777777" w:rsidR="003068A7" w:rsidRDefault="003068A7" w:rsidP="00D910DF">
      <w:pPr>
        <w:spacing w:line="259" w:lineRule="auto"/>
        <w:jc w:val="center"/>
        <w:rPr>
          <w:rFonts w:ascii="Times New Roman" w:eastAsia="Calibri" w:hAnsi="Times New Roman"/>
          <w:b/>
          <w:sz w:val="24"/>
          <w:szCs w:val="24"/>
          <w:u w:val="single"/>
        </w:rPr>
      </w:pPr>
    </w:p>
    <w:p w14:paraId="2D445DA7" w14:textId="77777777" w:rsidR="003068A7" w:rsidRPr="00A613DA" w:rsidRDefault="003068A7" w:rsidP="00D910DF">
      <w:pPr>
        <w:spacing w:line="259" w:lineRule="auto"/>
        <w:jc w:val="center"/>
        <w:rPr>
          <w:rFonts w:ascii="Times New Roman" w:eastAsia="Calibri" w:hAnsi="Times New Roman"/>
          <w:b/>
          <w:sz w:val="24"/>
          <w:szCs w:val="24"/>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2"/>
        <w:gridCol w:w="7376"/>
      </w:tblGrid>
      <w:tr w:rsidR="00CC6F8B" w:rsidRPr="00A613DA" w14:paraId="1C4A6BA6" w14:textId="77777777" w:rsidTr="00026C0D">
        <w:tc>
          <w:tcPr>
            <w:tcW w:w="2263" w:type="dxa"/>
            <w:tcBorders>
              <w:top w:val="single" w:sz="4" w:space="0" w:color="000000"/>
              <w:left w:val="single" w:sz="4" w:space="0" w:color="000000"/>
              <w:bottom w:val="single" w:sz="4" w:space="0" w:color="000000"/>
              <w:right w:val="single" w:sz="4" w:space="0" w:color="000000"/>
            </w:tcBorders>
            <w:hideMark/>
          </w:tcPr>
          <w:p w14:paraId="470765FD" w14:textId="05E9268F" w:rsidR="00CC6F8B" w:rsidRPr="00A613DA" w:rsidRDefault="00A01AC9" w:rsidP="00CC6F8B">
            <w:pPr>
              <w:tabs>
                <w:tab w:val="left" w:pos="4508"/>
              </w:tabs>
              <w:rPr>
                <w:rFonts w:ascii="Times New Roman" w:eastAsia="Times New Roman" w:hAnsi="Times New Roman"/>
                <w:b/>
                <w:sz w:val="24"/>
                <w:szCs w:val="24"/>
                <w:lang w:eastAsia="en-US"/>
              </w:rPr>
            </w:pPr>
            <w:r w:rsidRPr="00A613DA">
              <w:rPr>
                <w:rFonts w:ascii="Times New Roman" w:eastAsia="Times New Roman" w:hAnsi="Times New Roman"/>
                <w:b/>
                <w:sz w:val="24"/>
                <w:szCs w:val="24"/>
                <w:lang w:eastAsia="en-US"/>
              </w:rPr>
              <w:t>Perkantysis subjektas</w:t>
            </w:r>
          </w:p>
        </w:tc>
        <w:tc>
          <w:tcPr>
            <w:tcW w:w="7365" w:type="dxa"/>
            <w:tcBorders>
              <w:top w:val="single" w:sz="4" w:space="0" w:color="000000"/>
              <w:left w:val="single" w:sz="4" w:space="0" w:color="000000"/>
              <w:bottom w:val="single" w:sz="4" w:space="0" w:color="000000"/>
              <w:right w:val="single" w:sz="4" w:space="0" w:color="000000"/>
            </w:tcBorders>
            <w:hideMark/>
          </w:tcPr>
          <w:p w14:paraId="6DFD0F8B" w14:textId="53F67252" w:rsidR="00CC6F8B" w:rsidRPr="00A613DA" w:rsidRDefault="00A00A6B" w:rsidP="00CC6F8B">
            <w:pPr>
              <w:tabs>
                <w:tab w:val="left" w:pos="4508"/>
              </w:tabs>
              <w:rPr>
                <w:rFonts w:ascii="Times New Roman" w:eastAsia="Times New Roman" w:hAnsi="Times New Roman"/>
                <w:color w:val="000000"/>
                <w:sz w:val="24"/>
                <w:szCs w:val="24"/>
                <w:lang w:eastAsia="en-US"/>
              </w:rPr>
            </w:pPr>
            <w:r w:rsidRPr="00A613DA">
              <w:rPr>
                <w:rFonts w:ascii="Times New Roman" w:eastAsia="Times New Roman" w:hAnsi="Times New Roman"/>
                <w:color w:val="000000"/>
                <w:sz w:val="24"/>
                <w:szCs w:val="24"/>
                <w:lang w:eastAsia="en-US"/>
              </w:rPr>
              <w:t xml:space="preserve">Techninės pagalbos </w:t>
            </w:r>
            <w:r w:rsidR="00C050D7" w:rsidRPr="00A613DA">
              <w:rPr>
                <w:rFonts w:ascii="Times New Roman" w:eastAsia="Times New Roman" w:hAnsi="Times New Roman"/>
                <w:color w:val="000000"/>
                <w:sz w:val="24"/>
                <w:szCs w:val="24"/>
                <w:lang w:eastAsia="en-US"/>
              </w:rPr>
              <w:t>priemonių</w:t>
            </w:r>
            <w:r w:rsidRPr="00A613DA">
              <w:rPr>
                <w:rFonts w:ascii="Times New Roman" w:eastAsia="Times New Roman" w:hAnsi="Times New Roman"/>
                <w:color w:val="000000"/>
                <w:sz w:val="24"/>
                <w:szCs w:val="24"/>
                <w:lang w:eastAsia="en-US"/>
              </w:rPr>
              <w:t xml:space="preserve"> centras </w:t>
            </w:r>
            <w:r w:rsidR="009742A5" w:rsidRPr="00A613DA">
              <w:rPr>
                <w:rFonts w:ascii="Times New Roman" w:eastAsia="Times New Roman" w:hAnsi="Times New Roman"/>
                <w:color w:val="000000"/>
                <w:sz w:val="24"/>
                <w:szCs w:val="24"/>
                <w:lang w:eastAsia="en-US"/>
              </w:rPr>
              <w:t xml:space="preserve">(toliau – Centras) </w:t>
            </w:r>
          </w:p>
          <w:p w14:paraId="01E07DE5" w14:textId="4D165D10" w:rsidR="003B5C2E" w:rsidRPr="00A613DA" w:rsidRDefault="003B5C2E" w:rsidP="00CC6F8B">
            <w:pPr>
              <w:tabs>
                <w:tab w:val="left" w:pos="4508"/>
              </w:tabs>
              <w:rPr>
                <w:rFonts w:ascii="Times New Roman" w:eastAsia="Times New Roman" w:hAnsi="Times New Roman"/>
                <w:sz w:val="24"/>
                <w:szCs w:val="24"/>
                <w:lang w:eastAsia="en-US"/>
              </w:rPr>
            </w:pPr>
          </w:p>
        </w:tc>
      </w:tr>
      <w:tr w:rsidR="002330E8" w:rsidRPr="00A613DA" w14:paraId="6A303278" w14:textId="77777777" w:rsidTr="00026C0D">
        <w:tc>
          <w:tcPr>
            <w:tcW w:w="2263" w:type="dxa"/>
            <w:tcBorders>
              <w:top w:val="single" w:sz="4" w:space="0" w:color="000000"/>
              <w:left w:val="single" w:sz="4" w:space="0" w:color="000000"/>
              <w:bottom w:val="single" w:sz="4" w:space="0" w:color="000000"/>
              <w:right w:val="single" w:sz="4" w:space="0" w:color="000000"/>
            </w:tcBorders>
          </w:tcPr>
          <w:p w14:paraId="0D7606F1" w14:textId="3B92B9CD" w:rsidR="002330E8" w:rsidRPr="00A613DA" w:rsidRDefault="002330E8" w:rsidP="00CC6F8B">
            <w:pPr>
              <w:tabs>
                <w:tab w:val="left" w:pos="4508"/>
              </w:tabs>
              <w:rPr>
                <w:rFonts w:ascii="Times New Roman" w:eastAsia="Times New Roman" w:hAnsi="Times New Roman"/>
                <w:b/>
                <w:sz w:val="24"/>
                <w:szCs w:val="24"/>
                <w:lang w:eastAsia="en-US"/>
              </w:rPr>
            </w:pPr>
            <w:r w:rsidRPr="00A613DA">
              <w:rPr>
                <w:rFonts w:ascii="Times New Roman" w:eastAsia="Times New Roman" w:hAnsi="Times New Roman"/>
                <w:b/>
                <w:sz w:val="24"/>
                <w:szCs w:val="24"/>
                <w:lang w:eastAsia="en-US"/>
              </w:rPr>
              <w:t>Pirkimo objektas</w:t>
            </w:r>
          </w:p>
        </w:tc>
        <w:tc>
          <w:tcPr>
            <w:tcW w:w="7365" w:type="dxa"/>
            <w:tcBorders>
              <w:top w:val="single" w:sz="4" w:space="0" w:color="000000"/>
              <w:left w:val="single" w:sz="4" w:space="0" w:color="000000"/>
              <w:bottom w:val="single" w:sz="4" w:space="0" w:color="000000"/>
              <w:right w:val="single" w:sz="4" w:space="0" w:color="000000"/>
            </w:tcBorders>
          </w:tcPr>
          <w:p w14:paraId="03F50793" w14:textId="2FB6BD55" w:rsidR="002330E8" w:rsidRPr="00A613DA" w:rsidRDefault="00E33483" w:rsidP="003D3FCC">
            <w:pPr>
              <w:jc w:val="both"/>
              <w:rPr>
                <w:rFonts w:ascii="Times New Roman" w:eastAsia="Times New Roman" w:hAnsi="Times New Roman"/>
                <w:bCs/>
                <w:sz w:val="24"/>
                <w:szCs w:val="24"/>
                <w:lang w:eastAsia="lt-LT"/>
              </w:rPr>
            </w:pPr>
            <w:r w:rsidRPr="00A613DA">
              <w:rPr>
                <w:rFonts w:ascii="Times New Roman" w:eastAsia="Times New Roman" w:hAnsi="Times New Roman"/>
                <w:bCs/>
                <w:sz w:val="24"/>
                <w:szCs w:val="24"/>
                <w:lang w:eastAsia="lt-LT"/>
              </w:rPr>
              <w:t>Rinkos konsultacija skelbiama siekiant gauti rinkos dalyvių pastabas ir pasiūlymus dėl</w:t>
            </w:r>
            <w:r w:rsidR="00D910DF" w:rsidRPr="00A613DA">
              <w:rPr>
                <w:rFonts w:ascii="Times New Roman" w:eastAsia="Times New Roman" w:hAnsi="Times New Roman"/>
                <w:bCs/>
                <w:sz w:val="24"/>
                <w:szCs w:val="24"/>
                <w:lang w:eastAsia="lt-LT"/>
              </w:rPr>
              <w:t xml:space="preserve"> </w:t>
            </w:r>
            <w:r w:rsidR="000117D1" w:rsidRPr="000117D1">
              <w:rPr>
                <w:rFonts w:ascii="Times New Roman" w:eastAsia="Times New Roman" w:hAnsi="Times New Roman"/>
                <w:bCs/>
                <w:sz w:val="24"/>
                <w:szCs w:val="24"/>
                <w:lang w:eastAsia="lt-LT"/>
              </w:rPr>
              <w:t xml:space="preserve"> </w:t>
            </w:r>
            <w:r w:rsidR="00BA26B9">
              <w:rPr>
                <w:rFonts w:ascii="Times New Roman" w:eastAsia="Times New Roman" w:hAnsi="Times New Roman"/>
                <w:bCs/>
                <w:sz w:val="24"/>
                <w:szCs w:val="24"/>
                <w:lang w:eastAsia="lt-LT"/>
              </w:rPr>
              <w:t>K</w:t>
            </w:r>
            <w:r w:rsidR="000117D1" w:rsidRPr="000117D1">
              <w:rPr>
                <w:rFonts w:ascii="Times New Roman" w:eastAsia="Times New Roman" w:hAnsi="Times New Roman"/>
                <w:bCs/>
                <w:sz w:val="24"/>
                <w:szCs w:val="24"/>
                <w:lang w:eastAsia="lt-LT"/>
              </w:rPr>
              <w:t>ompensacijų ir išmokų išmokėjimo paslaugų pirkimo</w:t>
            </w:r>
          </w:p>
        </w:tc>
      </w:tr>
      <w:tr w:rsidR="00CC6F8B" w:rsidRPr="00A613DA" w14:paraId="0B7BCFCA" w14:textId="77777777" w:rsidTr="00026C0D">
        <w:tc>
          <w:tcPr>
            <w:tcW w:w="2263" w:type="dxa"/>
            <w:tcBorders>
              <w:top w:val="single" w:sz="4" w:space="0" w:color="000000"/>
              <w:left w:val="single" w:sz="4" w:space="0" w:color="000000"/>
              <w:bottom w:val="single" w:sz="4" w:space="0" w:color="000000"/>
              <w:right w:val="single" w:sz="4" w:space="0" w:color="000000"/>
            </w:tcBorders>
            <w:hideMark/>
          </w:tcPr>
          <w:p w14:paraId="47BECABB" w14:textId="77777777" w:rsidR="00E33483" w:rsidRPr="00A613DA" w:rsidRDefault="00E33483" w:rsidP="00E33483">
            <w:pPr>
              <w:tabs>
                <w:tab w:val="left" w:pos="4508"/>
              </w:tabs>
              <w:rPr>
                <w:rFonts w:ascii="Times New Roman" w:eastAsia="Times New Roman" w:hAnsi="Times New Roman"/>
                <w:b/>
                <w:sz w:val="24"/>
                <w:szCs w:val="24"/>
                <w:lang w:eastAsia="en-US"/>
              </w:rPr>
            </w:pPr>
            <w:r w:rsidRPr="00A613DA">
              <w:rPr>
                <w:rFonts w:ascii="Times New Roman" w:eastAsia="Times New Roman" w:hAnsi="Times New Roman"/>
                <w:b/>
                <w:sz w:val="24"/>
                <w:szCs w:val="24"/>
                <w:lang w:eastAsia="en-US"/>
              </w:rPr>
              <w:t>Rinkos konsultacijos</w:t>
            </w:r>
          </w:p>
          <w:p w14:paraId="2B573A7E" w14:textId="7D743747" w:rsidR="00CC6F8B" w:rsidRPr="00A613DA" w:rsidRDefault="00E33483" w:rsidP="00E33483">
            <w:pPr>
              <w:tabs>
                <w:tab w:val="left" w:pos="4508"/>
              </w:tabs>
              <w:rPr>
                <w:rFonts w:ascii="Times New Roman" w:eastAsia="Times New Roman" w:hAnsi="Times New Roman"/>
                <w:b/>
                <w:sz w:val="24"/>
                <w:szCs w:val="24"/>
                <w:lang w:eastAsia="en-US"/>
              </w:rPr>
            </w:pPr>
            <w:r w:rsidRPr="00A613DA">
              <w:rPr>
                <w:rFonts w:ascii="Times New Roman" w:eastAsia="Times New Roman" w:hAnsi="Times New Roman"/>
                <w:b/>
                <w:sz w:val="24"/>
                <w:szCs w:val="24"/>
                <w:lang w:eastAsia="en-US"/>
              </w:rPr>
              <w:t>paskirtis</w:t>
            </w:r>
          </w:p>
        </w:tc>
        <w:tc>
          <w:tcPr>
            <w:tcW w:w="7365" w:type="dxa"/>
            <w:tcBorders>
              <w:top w:val="single" w:sz="4" w:space="0" w:color="000000"/>
              <w:left w:val="single" w:sz="4" w:space="0" w:color="000000"/>
              <w:bottom w:val="single" w:sz="4" w:space="0" w:color="000000"/>
              <w:right w:val="single" w:sz="4" w:space="0" w:color="000000"/>
            </w:tcBorders>
          </w:tcPr>
          <w:p w14:paraId="340AE4CD" w14:textId="2F3F4978" w:rsidR="00E33483" w:rsidRPr="00A613DA" w:rsidRDefault="00E33483" w:rsidP="00E33483">
            <w:pPr>
              <w:tabs>
                <w:tab w:val="left" w:pos="4508"/>
              </w:tabs>
              <w:jc w:val="both"/>
              <w:rPr>
                <w:rFonts w:ascii="Times New Roman" w:eastAsia="Times New Roman" w:hAnsi="Times New Roman"/>
                <w:sz w:val="24"/>
                <w:szCs w:val="24"/>
                <w:lang w:eastAsia="en-US"/>
              </w:rPr>
            </w:pPr>
            <w:r w:rsidRPr="00A613DA">
              <w:rPr>
                <w:rFonts w:ascii="Times New Roman" w:eastAsia="Times New Roman" w:hAnsi="Times New Roman"/>
                <w:sz w:val="24"/>
                <w:szCs w:val="24"/>
                <w:lang w:eastAsia="en-US"/>
              </w:rPr>
              <w:t>Rinkos konsultacijos paskirtis – iki pirkimo pradžios informuoti rinkos dalyvius bei kitus suinteresuotus asmenis apie galimą būsimą pirkimą ir sudaryti sąlygas rinkos dalyviams ir kitiems suinteresuotiems asmenims pateikti pastabas ir pasiūlymus dėl būsimo pirkimo objekto ar kitų pirkimo vykdymo klausimų iki pirkimo pradžios.</w:t>
            </w:r>
          </w:p>
          <w:p w14:paraId="71DB7747" w14:textId="5D653F9D" w:rsidR="008322AF" w:rsidRPr="00A613DA" w:rsidRDefault="00E33483" w:rsidP="00E33483">
            <w:pPr>
              <w:tabs>
                <w:tab w:val="left" w:pos="4508"/>
              </w:tabs>
              <w:jc w:val="both"/>
              <w:rPr>
                <w:rFonts w:ascii="Times New Roman" w:eastAsia="Times New Roman" w:hAnsi="Times New Roman"/>
                <w:b/>
                <w:sz w:val="24"/>
                <w:szCs w:val="24"/>
                <w:lang w:eastAsia="en-US"/>
              </w:rPr>
            </w:pPr>
            <w:r w:rsidRPr="00A613DA">
              <w:rPr>
                <w:rFonts w:ascii="Times New Roman" w:eastAsia="Times New Roman" w:hAnsi="Times New Roman"/>
                <w:b/>
                <w:sz w:val="24"/>
                <w:szCs w:val="24"/>
                <w:lang w:eastAsia="en-US"/>
              </w:rPr>
              <w:t xml:space="preserve">Tai nėra skelbimas apie pirkimą ar išankstinis skelbimas apie pirkimą. </w:t>
            </w:r>
          </w:p>
        </w:tc>
      </w:tr>
      <w:tr w:rsidR="00CC6F8B" w:rsidRPr="00A613DA" w14:paraId="7879356A" w14:textId="77777777" w:rsidTr="00026C0D">
        <w:tc>
          <w:tcPr>
            <w:tcW w:w="2263" w:type="dxa"/>
            <w:tcBorders>
              <w:top w:val="single" w:sz="4" w:space="0" w:color="000000"/>
              <w:left w:val="single" w:sz="4" w:space="0" w:color="000000"/>
              <w:bottom w:val="single" w:sz="4" w:space="0" w:color="000000"/>
              <w:right w:val="single" w:sz="4" w:space="0" w:color="000000"/>
            </w:tcBorders>
            <w:hideMark/>
          </w:tcPr>
          <w:p w14:paraId="27DF2890" w14:textId="77777777" w:rsidR="00CC6F8B" w:rsidRPr="00A613DA" w:rsidRDefault="00CC6F8B" w:rsidP="00CC6F8B">
            <w:pPr>
              <w:tabs>
                <w:tab w:val="left" w:pos="4508"/>
              </w:tabs>
              <w:rPr>
                <w:rFonts w:ascii="Times New Roman" w:eastAsia="Times New Roman" w:hAnsi="Times New Roman"/>
                <w:b/>
                <w:sz w:val="24"/>
                <w:szCs w:val="24"/>
                <w:lang w:eastAsia="en-US"/>
              </w:rPr>
            </w:pPr>
            <w:r w:rsidRPr="00A613DA">
              <w:rPr>
                <w:rFonts w:ascii="Times New Roman" w:eastAsia="Times New Roman" w:hAnsi="Times New Roman"/>
                <w:b/>
                <w:sz w:val="24"/>
                <w:szCs w:val="24"/>
                <w:lang w:eastAsia="en-US"/>
              </w:rPr>
              <w:t>Pastabų ir pasiūlymų pateikimo terminas</w:t>
            </w:r>
          </w:p>
        </w:tc>
        <w:tc>
          <w:tcPr>
            <w:tcW w:w="7365" w:type="dxa"/>
            <w:tcBorders>
              <w:top w:val="single" w:sz="4" w:space="0" w:color="000000"/>
              <w:left w:val="single" w:sz="4" w:space="0" w:color="000000"/>
              <w:bottom w:val="single" w:sz="4" w:space="0" w:color="000000"/>
              <w:right w:val="single" w:sz="4" w:space="0" w:color="000000"/>
            </w:tcBorders>
            <w:vAlign w:val="center"/>
            <w:hideMark/>
          </w:tcPr>
          <w:p w14:paraId="3723EE49" w14:textId="6D257C39" w:rsidR="00CC6F8B" w:rsidRPr="00A613DA" w:rsidRDefault="00A5697B" w:rsidP="00CC6F8B">
            <w:pPr>
              <w:tabs>
                <w:tab w:val="left" w:pos="4508"/>
              </w:tabs>
              <w:rPr>
                <w:rFonts w:ascii="Times New Roman" w:eastAsia="Times New Roman" w:hAnsi="Times New Roman"/>
                <w:b/>
                <w:sz w:val="24"/>
                <w:szCs w:val="24"/>
                <w:lang w:eastAsia="en-US"/>
              </w:rPr>
            </w:pPr>
            <w:r w:rsidRPr="00A613DA">
              <w:rPr>
                <w:rFonts w:ascii="Times New Roman" w:eastAsia="Times New Roman" w:hAnsi="Times New Roman"/>
                <w:b/>
                <w:sz w:val="24"/>
                <w:szCs w:val="24"/>
                <w:lang w:eastAsia="en-US"/>
              </w:rPr>
              <w:t>202</w:t>
            </w:r>
            <w:r w:rsidR="00B0196F">
              <w:rPr>
                <w:rFonts w:ascii="Times New Roman" w:eastAsia="Times New Roman" w:hAnsi="Times New Roman"/>
                <w:b/>
                <w:sz w:val="24"/>
                <w:szCs w:val="24"/>
                <w:lang w:eastAsia="en-US"/>
              </w:rPr>
              <w:t>5</w:t>
            </w:r>
            <w:r w:rsidRPr="00A613DA">
              <w:rPr>
                <w:rFonts w:ascii="Times New Roman" w:eastAsia="Times New Roman" w:hAnsi="Times New Roman"/>
                <w:b/>
                <w:sz w:val="24"/>
                <w:szCs w:val="24"/>
                <w:lang w:eastAsia="en-US"/>
              </w:rPr>
              <w:t xml:space="preserve"> m.  </w:t>
            </w:r>
            <w:r w:rsidR="00B0196F">
              <w:rPr>
                <w:rFonts w:ascii="Times New Roman" w:eastAsia="Times New Roman" w:hAnsi="Times New Roman"/>
                <w:b/>
                <w:sz w:val="24"/>
                <w:szCs w:val="24"/>
                <w:lang w:eastAsia="en-US"/>
              </w:rPr>
              <w:t xml:space="preserve">lapkričio </w:t>
            </w:r>
            <w:r w:rsidR="00703CA3">
              <w:rPr>
                <w:rFonts w:ascii="Times New Roman" w:eastAsia="Times New Roman" w:hAnsi="Times New Roman"/>
                <w:b/>
                <w:sz w:val="24"/>
                <w:szCs w:val="24"/>
                <w:lang w:eastAsia="en-US"/>
              </w:rPr>
              <w:t xml:space="preserve"> </w:t>
            </w:r>
            <w:r w:rsidR="00B0196F">
              <w:rPr>
                <w:rFonts w:ascii="Times New Roman" w:eastAsia="Times New Roman" w:hAnsi="Times New Roman"/>
                <w:b/>
                <w:sz w:val="24"/>
                <w:szCs w:val="24"/>
                <w:lang w:eastAsia="en-US"/>
              </w:rPr>
              <w:t>05</w:t>
            </w:r>
            <w:r w:rsidR="00D2754C" w:rsidRPr="00A613DA">
              <w:rPr>
                <w:rFonts w:ascii="Times New Roman" w:eastAsia="Times New Roman" w:hAnsi="Times New Roman"/>
                <w:b/>
                <w:sz w:val="24"/>
                <w:szCs w:val="24"/>
                <w:lang w:eastAsia="en-US"/>
              </w:rPr>
              <w:t xml:space="preserve"> </w:t>
            </w:r>
            <w:r w:rsidRPr="00A613DA">
              <w:rPr>
                <w:rFonts w:ascii="Times New Roman" w:eastAsia="Times New Roman" w:hAnsi="Times New Roman"/>
                <w:b/>
                <w:sz w:val="24"/>
                <w:szCs w:val="24"/>
                <w:lang w:eastAsia="en-US"/>
              </w:rPr>
              <w:t>d. 1</w:t>
            </w:r>
            <w:r w:rsidR="00B0196F">
              <w:rPr>
                <w:rFonts w:ascii="Times New Roman" w:eastAsia="Times New Roman" w:hAnsi="Times New Roman"/>
                <w:b/>
                <w:sz w:val="24"/>
                <w:szCs w:val="24"/>
                <w:lang w:eastAsia="en-US"/>
              </w:rPr>
              <w:t>5</w:t>
            </w:r>
            <w:r w:rsidRPr="00A613DA">
              <w:rPr>
                <w:rFonts w:ascii="Times New Roman" w:eastAsia="Times New Roman" w:hAnsi="Times New Roman"/>
                <w:b/>
                <w:sz w:val="24"/>
                <w:szCs w:val="24"/>
                <w:lang w:eastAsia="en-US"/>
              </w:rPr>
              <w:t xml:space="preserve"> val. 00 min.</w:t>
            </w:r>
          </w:p>
        </w:tc>
      </w:tr>
      <w:tr w:rsidR="00CC6F8B" w:rsidRPr="00A613DA" w14:paraId="65219FCB" w14:textId="77777777" w:rsidTr="00026C0D">
        <w:trPr>
          <w:trHeight w:val="591"/>
        </w:trPr>
        <w:tc>
          <w:tcPr>
            <w:tcW w:w="2263" w:type="dxa"/>
            <w:tcBorders>
              <w:top w:val="single" w:sz="4" w:space="0" w:color="000000"/>
              <w:left w:val="single" w:sz="4" w:space="0" w:color="000000"/>
              <w:bottom w:val="single" w:sz="4" w:space="0" w:color="000000"/>
              <w:right w:val="single" w:sz="4" w:space="0" w:color="000000"/>
            </w:tcBorders>
            <w:hideMark/>
          </w:tcPr>
          <w:p w14:paraId="5D032DF9" w14:textId="77777777" w:rsidR="00CC6F8B" w:rsidRPr="00A613DA" w:rsidRDefault="00CC6F8B" w:rsidP="00CC6F8B">
            <w:pPr>
              <w:tabs>
                <w:tab w:val="left" w:pos="4508"/>
              </w:tabs>
              <w:rPr>
                <w:rFonts w:ascii="Times New Roman" w:eastAsia="Times New Roman" w:hAnsi="Times New Roman"/>
                <w:b/>
                <w:sz w:val="24"/>
                <w:szCs w:val="24"/>
                <w:lang w:eastAsia="en-US"/>
              </w:rPr>
            </w:pPr>
            <w:r w:rsidRPr="00A613DA">
              <w:rPr>
                <w:rFonts w:ascii="Times New Roman" w:eastAsia="Times New Roman" w:hAnsi="Times New Roman"/>
                <w:b/>
                <w:sz w:val="24"/>
                <w:szCs w:val="24"/>
                <w:lang w:eastAsia="en-US"/>
              </w:rPr>
              <w:t>Pastabų ir pasiūlymų pateikimo tvarka</w:t>
            </w:r>
          </w:p>
        </w:tc>
        <w:tc>
          <w:tcPr>
            <w:tcW w:w="7365" w:type="dxa"/>
            <w:tcBorders>
              <w:top w:val="single" w:sz="4" w:space="0" w:color="000000"/>
              <w:left w:val="single" w:sz="4" w:space="0" w:color="000000"/>
              <w:bottom w:val="single" w:sz="4" w:space="0" w:color="000000"/>
              <w:right w:val="single" w:sz="4" w:space="0" w:color="000000"/>
            </w:tcBorders>
            <w:hideMark/>
          </w:tcPr>
          <w:p w14:paraId="5E079D12" w14:textId="604E46BE" w:rsidR="003B5C2E" w:rsidRPr="00A613DA" w:rsidRDefault="003D3FCC" w:rsidP="003D3FCC">
            <w:pPr>
              <w:pStyle w:val="Sraopastraipa"/>
              <w:ind w:left="0"/>
              <w:rPr>
                <w:b/>
                <w:color w:val="000000" w:themeColor="text1"/>
                <w:szCs w:val="24"/>
              </w:rPr>
            </w:pPr>
            <w:r w:rsidRPr="00A613DA">
              <w:rPr>
                <w:szCs w:val="24"/>
              </w:rPr>
              <w:t xml:space="preserve">Išankstinė konsultacija vykdoma CVP IS priemonėmis. </w:t>
            </w:r>
            <w:r w:rsidR="00A558E9" w:rsidRPr="00A613DA">
              <w:rPr>
                <w:szCs w:val="24"/>
              </w:rPr>
              <w:t>Užpildytas klausimynas, p</w:t>
            </w:r>
            <w:r w:rsidRPr="00A613DA">
              <w:rPr>
                <w:color w:val="000000" w:themeColor="text1"/>
                <w:szCs w:val="24"/>
              </w:rPr>
              <w:t xml:space="preserve">asiūlymai  ir pastabos pateikiami </w:t>
            </w:r>
            <w:r w:rsidRPr="00A613DA">
              <w:rPr>
                <w:b/>
                <w:color w:val="000000" w:themeColor="text1"/>
                <w:szCs w:val="24"/>
              </w:rPr>
              <w:t>per susirašinėjimų skiltį CVP</w:t>
            </w:r>
            <w:r w:rsidR="00AD4EFB" w:rsidRPr="00A613DA">
              <w:rPr>
                <w:b/>
                <w:color w:val="000000" w:themeColor="text1"/>
                <w:szCs w:val="24"/>
              </w:rPr>
              <w:t xml:space="preserve"> </w:t>
            </w:r>
            <w:r w:rsidRPr="00A613DA">
              <w:rPr>
                <w:b/>
                <w:color w:val="000000" w:themeColor="text1"/>
                <w:szCs w:val="24"/>
              </w:rPr>
              <w:t>IS priemonėmis.</w:t>
            </w:r>
            <w:r w:rsidR="009742A5" w:rsidRPr="00A613DA">
              <w:rPr>
                <w:b/>
                <w:color w:val="000000" w:themeColor="text1"/>
                <w:szCs w:val="24"/>
              </w:rPr>
              <w:t xml:space="preserve"> </w:t>
            </w:r>
            <w:r w:rsidR="009742A5" w:rsidRPr="00A613DA">
              <w:rPr>
                <w:szCs w:val="24"/>
                <w:lang w:eastAsia="en-US"/>
              </w:rPr>
              <w:t>Kilus klausimams, maloniai prašome taip pat rašyti CVP IS priemonėmis.</w:t>
            </w:r>
          </w:p>
        </w:tc>
      </w:tr>
      <w:tr w:rsidR="009742A5" w:rsidRPr="00A613DA" w14:paraId="2C513554" w14:textId="37515E0F" w:rsidTr="00026C0D">
        <w:tc>
          <w:tcPr>
            <w:tcW w:w="2263" w:type="dxa"/>
            <w:tcBorders>
              <w:top w:val="single" w:sz="4" w:space="0" w:color="000000"/>
              <w:left w:val="single" w:sz="4" w:space="0" w:color="000000"/>
              <w:bottom w:val="single" w:sz="4" w:space="0" w:color="000000"/>
              <w:right w:val="single" w:sz="4" w:space="0" w:color="000000"/>
            </w:tcBorders>
          </w:tcPr>
          <w:p w14:paraId="20F00DB5" w14:textId="502962C2" w:rsidR="009742A5" w:rsidRPr="00A613DA" w:rsidRDefault="009742A5" w:rsidP="009742A5">
            <w:pPr>
              <w:tabs>
                <w:tab w:val="left" w:pos="4508"/>
              </w:tabs>
              <w:rPr>
                <w:rFonts w:ascii="Times New Roman" w:eastAsia="Times New Roman" w:hAnsi="Times New Roman"/>
                <w:b/>
                <w:sz w:val="24"/>
                <w:szCs w:val="24"/>
                <w:lang w:eastAsia="en-US"/>
              </w:rPr>
            </w:pPr>
            <w:r w:rsidRPr="00A613DA">
              <w:rPr>
                <w:rFonts w:ascii="Times New Roman" w:hAnsi="Times New Roman"/>
                <w:b/>
                <w:bCs/>
                <w:sz w:val="24"/>
                <w:szCs w:val="24"/>
              </w:rPr>
              <w:t xml:space="preserve">Rinkos konsultacijos vykdymo </w:t>
            </w:r>
            <w:r w:rsidR="00802879" w:rsidRPr="00A613DA">
              <w:rPr>
                <w:rFonts w:ascii="Times New Roman" w:hAnsi="Times New Roman"/>
                <w:b/>
                <w:bCs/>
                <w:sz w:val="24"/>
                <w:szCs w:val="24"/>
              </w:rPr>
              <w:t>tvarka</w:t>
            </w:r>
          </w:p>
        </w:tc>
        <w:tc>
          <w:tcPr>
            <w:tcW w:w="7365" w:type="dxa"/>
          </w:tcPr>
          <w:p w14:paraId="3A2A08AD" w14:textId="77777777" w:rsidR="009742A5" w:rsidRPr="00A613DA" w:rsidRDefault="009742A5" w:rsidP="009742A5">
            <w:pPr>
              <w:tabs>
                <w:tab w:val="left" w:pos="605"/>
              </w:tabs>
              <w:ind w:firstLine="284"/>
              <w:jc w:val="both"/>
              <w:rPr>
                <w:rFonts w:ascii="Times New Roman" w:eastAsia="Times New Roman" w:hAnsi="Times New Roman"/>
                <w:sz w:val="24"/>
                <w:szCs w:val="24"/>
                <w:lang w:eastAsia="lt-LT"/>
              </w:rPr>
            </w:pPr>
            <w:r w:rsidRPr="00A613DA">
              <w:rPr>
                <w:rFonts w:ascii="Times New Roman" w:eastAsia="Times New Roman" w:hAnsi="Times New Roman"/>
                <w:sz w:val="24"/>
                <w:szCs w:val="24"/>
                <w:lang w:eastAsia="lt-LT"/>
              </w:rPr>
              <w:t>Rinkos konsultacijos etapai:</w:t>
            </w:r>
          </w:p>
          <w:p w14:paraId="799B9E59" w14:textId="50BD55CE" w:rsidR="009742A5" w:rsidRPr="00A613DA" w:rsidRDefault="009742A5" w:rsidP="009742A5">
            <w:pPr>
              <w:tabs>
                <w:tab w:val="left" w:pos="4508"/>
              </w:tabs>
              <w:ind w:firstLine="285"/>
              <w:contextualSpacing/>
              <w:jc w:val="both"/>
              <w:rPr>
                <w:rFonts w:ascii="Times New Roman" w:eastAsia="Calibri" w:hAnsi="Times New Roman"/>
                <w:sz w:val="24"/>
                <w:szCs w:val="24"/>
                <w:lang w:eastAsia="en-US"/>
              </w:rPr>
            </w:pPr>
            <w:r w:rsidRPr="00A613DA">
              <w:rPr>
                <w:rFonts w:ascii="Times New Roman" w:eastAsia="Times New Roman" w:hAnsi="Times New Roman"/>
                <w:b/>
                <w:bCs/>
                <w:sz w:val="24"/>
                <w:szCs w:val="24"/>
                <w:lang w:eastAsia="lt-LT"/>
              </w:rPr>
              <w:t>I etapas:</w:t>
            </w:r>
            <w:r w:rsidRPr="00A613DA">
              <w:rPr>
                <w:rFonts w:ascii="Times New Roman" w:eastAsia="Times New Roman" w:hAnsi="Times New Roman"/>
                <w:sz w:val="24"/>
                <w:szCs w:val="24"/>
                <w:lang w:eastAsia="lt-LT"/>
              </w:rPr>
              <w:t xml:space="preserve"> </w:t>
            </w:r>
            <w:r w:rsidRPr="00A613DA">
              <w:rPr>
                <w:rFonts w:ascii="Times New Roman" w:eastAsia="Calibri" w:hAnsi="Times New Roman"/>
                <w:sz w:val="24"/>
                <w:szCs w:val="24"/>
                <w:lang w:eastAsia="en-US"/>
              </w:rPr>
              <w:t>Centras, gavęs pastabas ir pasiūlymus, juos išnagrinės bei įvertins pateiktų pastabų ir pasiūlymų svarbą bei atitiktį Centro poreikiams.</w:t>
            </w:r>
            <w:r w:rsidRPr="00A613DA">
              <w:rPr>
                <w:rFonts w:ascii="Times New Roman" w:eastAsia="Times New Roman" w:hAnsi="Times New Roman"/>
                <w:sz w:val="24"/>
                <w:szCs w:val="24"/>
                <w:lang w:eastAsia="lt-LT"/>
              </w:rPr>
              <w:t xml:space="preserve"> Teikiant pastabas ir pasiūlymus būtina aiškiai nurodyti, kuri informacija yra konfidenciali. Centras neįsipareigoja skelbiant pirkimą atsižvelgti į visas pateiktas pastabas ar pasiūlymus.</w:t>
            </w:r>
          </w:p>
          <w:p w14:paraId="6216C3CD" w14:textId="2D8C849A" w:rsidR="009742A5" w:rsidRPr="00A613DA" w:rsidRDefault="009742A5" w:rsidP="009742A5">
            <w:pPr>
              <w:tabs>
                <w:tab w:val="left" w:pos="605"/>
              </w:tabs>
              <w:ind w:firstLine="284"/>
              <w:jc w:val="both"/>
              <w:rPr>
                <w:rFonts w:ascii="Times New Roman" w:eastAsia="Times New Roman" w:hAnsi="Times New Roman"/>
                <w:sz w:val="24"/>
                <w:szCs w:val="24"/>
                <w:lang w:eastAsia="lt-LT"/>
              </w:rPr>
            </w:pPr>
            <w:r w:rsidRPr="00A613DA">
              <w:rPr>
                <w:rFonts w:ascii="Times New Roman" w:eastAsia="Times New Roman" w:hAnsi="Times New Roman"/>
                <w:b/>
                <w:bCs/>
                <w:sz w:val="24"/>
                <w:szCs w:val="24"/>
                <w:lang w:eastAsia="lt-LT"/>
              </w:rPr>
              <w:t>II etapas:</w:t>
            </w:r>
            <w:r w:rsidRPr="00A613DA">
              <w:rPr>
                <w:rFonts w:ascii="Times New Roman" w:eastAsia="Times New Roman" w:hAnsi="Times New Roman"/>
                <w:sz w:val="24"/>
                <w:szCs w:val="24"/>
                <w:lang w:eastAsia="lt-LT"/>
              </w:rPr>
              <w:t xml:space="preserve"> atsižvelgdama</w:t>
            </w:r>
            <w:r w:rsidR="00802879" w:rsidRPr="00A613DA">
              <w:rPr>
                <w:rFonts w:ascii="Times New Roman" w:eastAsia="Times New Roman" w:hAnsi="Times New Roman"/>
                <w:sz w:val="24"/>
                <w:szCs w:val="24"/>
                <w:lang w:eastAsia="lt-LT"/>
              </w:rPr>
              <w:t>s</w:t>
            </w:r>
            <w:r w:rsidRPr="00A613DA">
              <w:rPr>
                <w:rFonts w:ascii="Times New Roman" w:eastAsia="Times New Roman" w:hAnsi="Times New Roman"/>
                <w:sz w:val="24"/>
                <w:szCs w:val="24"/>
                <w:lang w:eastAsia="lt-LT"/>
              </w:rPr>
              <w:t xml:space="preserve"> į gautus pasiūlymus ir pastabas, Centras gali, tačiau neprivalo, pasiūlyti susitikimą su tiekėju. Jei bus organizuojamas susitikimas, Centras tiekėjus informuos CVP IS priemonėmis (kai tiekėjas registruotas CVP IS) arba tiekėjo nurodytu elektroniniu paštu (kai tiekėjas neregistruotas CVP IS), nurodydama susitikimo laiką ir vietą. </w:t>
            </w:r>
          </w:p>
          <w:p w14:paraId="1E6278E6" w14:textId="77777777" w:rsidR="009742A5" w:rsidRPr="00A613DA" w:rsidRDefault="009742A5" w:rsidP="009742A5">
            <w:pPr>
              <w:tabs>
                <w:tab w:val="left" w:pos="605"/>
              </w:tabs>
              <w:ind w:firstLine="284"/>
              <w:jc w:val="both"/>
              <w:rPr>
                <w:rFonts w:ascii="Times New Roman" w:eastAsia="Times New Roman" w:hAnsi="Times New Roman"/>
                <w:sz w:val="24"/>
                <w:szCs w:val="24"/>
                <w:lang w:eastAsia="lt-LT"/>
              </w:rPr>
            </w:pPr>
            <w:r w:rsidRPr="00A613DA">
              <w:rPr>
                <w:rFonts w:ascii="Times New Roman" w:eastAsia="Times New Roman" w:hAnsi="Times New Roman"/>
                <w:sz w:val="24"/>
                <w:szCs w:val="24"/>
                <w:lang w:eastAsia="lt-LT"/>
              </w:rPr>
              <w:t xml:space="preserve">Susitikimai su kiekvienu susidomėjusiu tiekėju vyks atskirai. </w:t>
            </w:r>
          </w:p>
          <w:p w14:paraId="42C4D8D6" w14:textId="77777777" w:rsidR="009742A5" w:rsidRPr="00A613DA" w:rsidRDefault="009742A5" w:rsidP="009742A5">
            <w:pPr>
              <w:tabs>
                <w:tab w:val="left" w:pos="605"/>
              </w:tabs>
              <w:ind w:firstLine="284"/>
              <w:jc w:val="both"/>
              <w:rPr>
                <w:rFonts w:ascii="Times New Roman" w:eastAsia="Times New Roman" w:hAnsi="Times New Roman"/>
                <w:sz w:val="24"/>
                <w:szCs w:val="24"/>
                <w:lang w:eastAsia="lt-LT"/>
              </w:rPr>
            </w:pPr>
            <w:r w:rsidRPr="00A613DA">
              <w:rPr>
                <w:rFonts w:ascii="Times New Roman" w:eastAsia="Times New Roman" w:hAnsi="Times New Roman"/>
                <w:sz w:val="24"/>
                <w:szCs w:val="24"/>
                <w:lang w:eastAsia="lt-LT"/>
              </w:rPr>
              <w:t xml:space="preserve">Susitikimų metu tiekėjų pateikta informacija bus laikoma konfidencialia. </w:t>
            </w:r>
          </w:p>
          <w:p w14:paraId="14BF55F2" w14:textId="2C08E871" w:rsidR="009742A5" w:rsidRPr="00A613DA" w:rsidRDefault="009742A5" w:rsidP="009742A5">
            <w:pPr>
              <w:tabs>
                <w:tab w:val="left" w:pos="605"/>
              </w:tabs>
              <w:ind w:firstLine="284"/>
              <w:jc w:val="both"/>
              <w:rPr>
                <w:rFonts w:ascii="Times New Roman" w:eastAsia="Times New Roman" w:hAnsi="Times New Roman"/>
                <w:color w:val="FF0000"/>
                <w:sz w:val="24"/>
                <w:szCs w:val="24"/>
                <w:lang w:eastAsia="lt-LT"/>
              </w:rPr>
            </w:pPr>
            <w:r w:rsidRPr="00A613DA">
              <w:rPr>
                <w:rFonts w:ascii="Times New Roman" w:eastAsia="Times New Roman" w:hAnsi="Times New Roman"/>
                <w:sz w:val="24"/>
                <w:szCs w:val="24"/>
                <w:lang w:eastAsia="lt-LT"/>
              </w:rPr>
              <w:t xml:space="preserve">Susitikimai bus organizuojami nuotoliniu būdu, TEAMS platformoje. </w:t>
            </w:r>
          </w:p>
          <w:p w14:paraId="0B50F457" w14:textId="7611ACE8" w:rsidR="009742A5" w:rsidRPr="00A613DA" w:rsidRDefault="009742A5" w:rsidP="009742A5">
            <w:pPr>
              <w:tabs>
                <w:tab w:val="left" w:pos="605"/>
              </w:tabs>
              <w:ind w:firstLine="284"/>
              <w:jc w:val="both"/>
              <w:rPr>
                <w:rFonts w:ascii="Times New Roman" w:eastAsia="Times New Roman" w:hAnsi="Times New Roman"/>
                <w:sz w:val="24"/>
                <w:szCs w:val="24"/>
                <w:lang w:eastAsia="lt-LT"/>
              </w:rPr>
            </w:pPr>
            <w:r w:rsidRPr="00A613DA">
              <w:rPr>
                <w:rFonts w:ascii="Times New Roman" w:eastAsia="Times New Roman" w:hAnsi="Times New Roman"/>
                <w:sz w:val="24"/>
                <w:szCs w:val="24"/>
                <w:lang w:eastAsia="lt-LT"/>
              </w:rPr>
              <w:t>Teikiant pastabas ir pasiūlymus prašome nurodyti:</w:t>
            </w:r>
          </w:p>
          <w:p w14:paraId="11FC75AB" w14:textId="77777777" w:rsidR="009742A5" w:rsidRPr="00A613DA" w:rsidRDefault="009742A5" w:rsidP="0050585A">
            <w:pPr>
              <w:pStyle w:val="Sraopastraipa"/>
              <w:numPr>
                <w:ilvl w:val="0"/>
                <w:numId w:val="4"/>
              </w:numPr>
              <w:tabs>
                <w:tab w:val="left" w:pos="605"/>
              </w:tabs>
              <w:rPr>
                <w:rFonts w:eastAsia="Times New Roman"/>
                <w:szCs w:val="24"/>
                <w:lang w:eastAsia="lt-LT"/>
              </w:rPr>
            </w:pPr>
            <w:r w:rsidRPr="00A613DA">
              <w:rPr>
                <w:rFonts w:eastAsia="Times New Roman"/>
                <w:szCs w:val="24"/>
                <w:lang w:eastAsia="lt-LT"/>
              </w:rPr>
              <w:t xml:space="preserve">atstovaujamą įmonę, jos kontaktus; </w:t>
            </w:r>
          </w:p>
          <w:p w14:paraId="47923732" w14:textId="0011726B" w:rsidR="009742A5" w:rsidRPr="00A613DA" w:rsidRDefault="009742A5" w:rsidP="00AF1864">
            <w:pPr>
              <w:pStyle w:val="Sraopastraipa"/>
              <w:numPr>
                <w:ilvl w:val="0"/>
                <w:numId w:val="4"/>
              </w:numPr>
              <w:tabs>
                <w:tab w:val="left" w:pos="360"/>
              </w:tabs>
              <w:ind w:left="605" w:hanging="254"/>
              <w:rPr>
                <w:rFonts w:eastAsia="Times New Roman"/>
                <w:szCs w:val="24"/>
                <w:lang w:eastAsia="lt-LT"/>
              </w:rPr>
            </w:pPr>
            <w:r w:rsidRPr="00A613DA">
              <w:rPr>
                <w:rFonts w:eastAsia="Times New Roman"/>
                <w:szCs w:val="24"/>
                <w:lang w:eastAsia="lt-LT"/>
              </w:rPr>
              <w:t xml:space="preserve">kontaktinių asmenų vardus ir pavardes, kontaktinius duomenis. </w:t>
            </w:r>
          </w:p>
        </w:tc>
      </w:tr>
      <w:tr w:rsidR="009742A5" w:rsidRPr="00A613DA" w14:paraId="0B3F7FF5" w14:textId="77777777" w:rsidTr="00026C0D">
        <w:tc>
          <w:tcPr>
            <w:tcW w:w="2263" w:type="dxa"/>
            <w:tcBorders>
              <w:top w:val="single" w:sz="4" w:space="0" w:color="000000"/>
              <w:left w:val="single" w:sz="4" w:space="0" w:color="000000"/>
              <w:bottom w:val="single" w:sz="4" w:space="0" w:color="000000"/>
              <w:right w:val="single" w:sz="4" w:space="0" w:color="000000"/>
            </w:tcBorders>
          </w:tcPr>
          <w:p w14:paraId="732B0EB4" w14:textId="21C22353" w:rsidR="009742A5" w:rsidRPr="00A613DA" w:rsidRDefault="009742A5" w:rsidP="009742A5">
            <w:pPr>
              <w:tabs>
                <w:tab w:val="left" w:pos="4508"/>
              </w:tabs>
              <w:rPr>
                <w:rFonts w:ascii="Times New Roman" w:eastAsia="Times New Roman" w:hAnsi="Times New Roman"/>
                <w:b/>
                <w:sz w:val="24"/>
                <w:szCs w:val="24"/>
                <w:lang w:eastAsia="en-US"/>
              </w:rPr>
            </w:pPr>
            <w:r w:rsidRPr="00A613DA">
              <w:rPr>
                <w:rFonts w:ascii="Times New Roman" w:eastAsia="Times New Roman" w:hAnsi="Times New Roman"/>
                <w:b/>
                <w:sz w:val="24"/>
                <w:szCs w:val="24"/>
                <w:lang w:eastAsia="en-US"/>
              </w:rPr>
              <w:t>Klausimai Tiekėjams</w:t>
            </w:r>
          </w:p>
        </w:tc>
        <w:tc>
          <w:tcPr>
            <w:tcW w:w="7365" w:type="dxa"/>
            <w:tcBorders>
              <w:top w:val="single" w:sz="4" w:space="0" w:color="000000"/>
              <w:left w:val="single" w:sz="4" w:space="0" w:color="000000"/>
              <w:bottom w:val="single" w:sz="4" w:space="0" w:color="000000"/>
              <w:right w:val="single" w:sz="4" w:space="0" w:color="000000"/>
            </w:tcBorders>
          </w:tcPr>
          <w:p w14:paraId="691F3286" w14:textId="7F8BD63A" w:rsidR="00D2754C" w:rsidRPr="00A613DA" w:rsidRDefault="009742A5" w:rsidP="009742A5">
            <w:pPr>
              <w:jc w:val="both"/>
              <w:rPr>
                <w:rFonts w:ascii="Times New Roman" w:eastAsia="Times New Roman" w:hAnsi="Times New Roman"/>
                <w:b/>
                <w:bCs/>
                <w:iCs/>
                <w:sz w:val="24"/>
                <w:szCs w:val="24"/>
                <w:lang w:eastAsia="lt-LT"/>
              </w:rPr>
            </w:pPr>
            <w:r w:rsidRPr="00A613DA">
              <w:rPr>
                <w:rFonts w:ascii="Times New Roman" w:eastAsia="Times New Roman" w:hAnsi="Times New Roman"/>
                <w:b/>
                <w:bCs/>
                <w:iCs/>
                <w:sz w:val="24"/>
                <w:szCs w:val="24"/>
                <w:lang w:eastAsia="lt-LT"/>
              </w:rPr>
              <w:t>Prašome</w:t>
            </w:r>
            <w:r w:rsidR="00A5697B" w:rsidRPr="00A613DA">
              <w:rPr>
                <w:rFonts w:ascii="Times New Roman" w:eastAsia="Times New Roman" w:hAnsi="Times New Roman"/>
                <w:b/>
                <w:bCs/>
                <w:iCs/>
                <w:sz w:val="24"/>
                <w:szCs w:val="24"/>
                <w:lang w:eastAsia="lt-LT"/>
              </w:rPr>
              <w:t>:</w:t>
            </w:r>
          </w:p>
          <w:p w14:paraId="6C779EE4" w14:textId="108A2439" w:rsidR="009742A5" w:rsidRPr="00A613DA" w:rsidRDefault="00A5697B" w:rsidP="0050585A">
            <w:pPr>
              <w:pStyle w:val="Sraopastraipa"/>
              <w:numPr>
                <w:ilvl w:val="0"/>
                <w:numId w:val="5"/>
              </w:numPr>
              <w:rPr>
                <w:rFonts w:eastAsia="Times New Roman"/>
                <w:iCs/>
                <w:szCs w:val="24"/>
                <w:lang w:eastAsia="lt-LT"/>
              </w:rPr>
            </w:pPr>
            <w:r w:rsidRPr="00A613DA">
              <w:rPr>
                <w:rFonts w:eastAsia="Times New Roman"/>
                <w:iCs/>
                <w:szCs w:val="24"/>
                <w:lang w:eastAsia="lt-LT"/>
              </w:rPr>
              <w:t>P</w:t>
            </w:r>
            <w:r w:rsidR="00544071" w:rsidRPr="00A613DA">
              <w:rPr>
                <w:rFonts w:eastAsia="Times New Roman"/>
                <w:iCs/>
                <w:szCs w:val="24"/>
                <w:lang w:eastAsia="lt-LT"/>
              </w:rPr>
              <w:t xml:space="preserve">ateikti savo nuomonę dėl </w:t>
            </w:r>
            <w:r w:rsidR="00BA26B9">
              <w:rPr>
                <w:rFonts w:eastAsia="Times New Roman"/>
                <w:bCs/>
                <w:szCs w:val="24"/>
                <w:lang w:eastAsia="lt-LT"/>
              </w:rPr>
              <w:t>K</w:t>
            </w:r>
            <w:r w:rsidR="00703CA3" w:rsidRPr="00703CA3">
              <w:rPr>
                <w:rFonts w:eastAsia="Times New Roman"/>
                <w:bCs/>
                <w:szCs w:val="24"/>
                <w:lang w:eastAsia="lt-LT"/>
              </w:rPr>
              <w:t>ompensacijų ir išmokų išmokėjimo paslaugų pirkimo</w:t>
            </w:r>
            <w:r w:rsidR="00703CA3" w:rsidRPr="00703CA3" w:rsidDel="00703CA3">
              <w:rPr>
                <w:rFonts w:eastAsia="Times New Roman"/>
                <w:bCs/>
                <w:szCs w:val="24"/>
                <w:lang w:eastAsia="lt-LT"/>
              </w:rPr>
              <w:t xml:space="preserve"> </w:t>
            </w:r>
            <w:r w:rsidR="00544071" w:rsidRPr="00A613DA">
              <w:rPr>
                <w:rFonts w:eastAsia="Times New Roman"/>
                <w:iCs/>
                <w:szCs w:val="24"/>
                <w:lang w:eastAsia="lt-LT"/>
              </w:rPr>
              <w:t xml:space="preserve">techninės specifikacijos </w:t>
            </w:r>
            <w:r w:rsidRPr="00A613DA">
              <w:rPr>
                <w:rFonts w:eastAsia="Times New Roman"/>
                <w:iCs/>
                <w:szCs w:val="24"/>
                <w:lang w:eastAsia="lt-LT"/>
              </w:rPr>
              <w:t>projekto.</w:t>
            </w:r>
          </w:p>
          <w:p w14:paraId="6F57DC7E" w14:textId="1E9C56FB" w:rsidR="00A5697B" w:rsidRPr="00A613DA" w:rsidRDefault="00A5697B" w:rsidP="0050585A">
            <w:pPr>
              <w:pStyle w:val="Sraopastraipa"/>
              <w:numPr>
                <w:ilvl w:val="0"/>
                <w:numId w:val="5"/>
              </w:numPr>
              <w:rPr>
                <w:rFonts w:eastAsia="Times New Roman"/>
                <w:iCs/>
                <w:szCs w:val="24"/>
                <w:lang w:eastAsia="lt-LT"/>
              </w:rPr>
            </w:pPr>
            <w:r w:rsidRPr="00A613DA">
              <w:rPr>
                <w:rFonts w:eastAsia="Times New Roman"/>
                <w:iCs/>
                <w:szCs w:val="24"/>
                <w:lang w:eastAsia="lt-LT"/>
              </w:rPr>
              <w:t xml:space="preserve">Pateikti </w:t>
            </w:r>
            <w:r w:rsidR="00BA26B9">
              <w:rPr>
                <w:rFonts w:eastAsia="Times New Roman"/>
                <w:iCs/>
                <w:szCs w:val="24"/>
                <w:lang w:eastAsia="lt-LT"/>
              </w:rPr>
              <w:t>K</w:t>
            </w:r>
            <w:r w:rsidR="00703CA3" w:rsidRPr="00703CA3">
              <w:rPr>
                <w:rFonts w:eastAsia="Times New Roman"/>
                <w:iCs/>
                <w:szCs w:val="24"/>
                <w:lang w:eastAsia="lt-LT"/>
              </w:rPr>
              <w:t xml:space="preserve">ompensacijų ir išmokų išmokėjimo paslaugų </w:t>
            </w:r>
            <w:r w:rsidR="00703CA3">
              <w:rPr>
                <w:rFonts w:eastAsia="Times New Roman"/>
                <w:iCs/>
                <w:szCs w:val="24"/>
                <w:lang w:eastAsia="lt-LT"/>
              </w:rPr>
              <w:t xml:space="preserve">vienos </w:t>
            </w:r>
            <w:r w:rsidR="007142BC">
              <w:rPr>
                <w:rFonts w:eastAsia="Times New Roman"/>
                <w:iCs/>
                <w:szCs w:val="24"/>
                <w:lang w:eastAsia="lt-LT"/>
              </w:rPr>
              <w:t>paslaugos</w:t>
            </w:r>
            <w:r w:rsidR="00703CA3">
              <w:rPr>
                <w:rFonts w:eastAsia="Times New Roman"/>
                <w:iCs/>
                <w:szCs w:val="24"/>
                <w:lang w:eastAsia="lt-LT"/>
              </w:rPr>
              <w:t xml:space="preserve"> </w:t>
            </w:r>
            <w:r w:rsidRPr="00A613DA">
              <w:rPr>
                <w:rFonts w:eastAsia="Times New Roman"/>
                <w:iCs/>
                <w:szCs w:val="24"/>
                <w:lang w:eastAsia="lt-LT"/>
              </w:rPr>
              <w:t>įkain</w:t>
            </w:r>
            <w:r w:rsidR="00083680" w:rsidRPr="00A613DA">
              <w:rPr>
                <w:rFonts w:eastAsia="Times New Roman"/>
                <w:iCs/>
                <w:szCs w:val="24"/>
                <w:lang w:eastAsia="lt-LT"/>
              </w:rPr>
              <w:t>į su PVM.</w:t>
            </w:r>
          </w:p>
          <w:p w14:paraId="5EDCE13E" w14:textId="2576B24C" w:rsidR="00D2754C" w:rsidRPr="00A613DA" w:rsidRDefault="00D2754C" w:rsidP="0050585A">
            <w:pPr>
              <w:pStyle w:val="Sraopastraipa"/>
              <w:numPr>
                <w:ilvl w:val="0"/>
                <w:numId w:val="5"/>
              </w:numPr>
              <w:rPr>
                <w:rFonts w:eastAsia="Times New Roman"/>
                <w:iCs/>
                <w:szCs w:val="24"/>
                <w:lang w:eastAsia="lt-LT"/>
              </w:rPr>
            </w:pPr>
            <w:r w:rsidRPr="00A613DA">
              <w:rPr>
                <w:rFonts w:eastAsia="Times New Roman"/>
                <w:iCs/>
                <w:szCs w:val="24"/>
                <w:lang w:eastAsia="lt-LT"/>
              </w:rPr>
              <w:t>Prašome atsakyti į žemiau lentelėje pateiktus klausimus:</w:t>
            </w:r>
          </w:p>
          <w:p w14:paraId="5DC8BB5B" w14:textId="5A152C58" w:rsidR="00D2754C" w:rsidRPr="00A613DA" w:rsidRDefault="00D2754C" w:rsidP="00D2754C">
            <w:pPr>
              <w:rPr>
                <w:rFonts w:ascii="Times New Roman" w:eastAsia="Times New Roman" w:hAnsi="Times New Roman"/>
                <w:iCs/>
                <w:sz w:val="24"/>
                <w:szCs w:val="24"/>
                <w:lang w:eastAsia="lt-LT"/>
              </w:rPr>
            </w:pPr>
          </w:p>
          <w:p w14:paraId="7953225A" w14:textId="680B90E2" w:rsidR="00D2754C" w:rsidRPr="00A613DA" w:rsidRDefault="00D2754C" w:rsidP="00D2754C">
            <w:pPr>
              <w:rPr>
                <w:rFonts w:ascii="Times New Roman" w:eastAsia="Times New Roman" w:hAnsi="Times New Roman"/>
                <w:iCs/>
                <w:sz w:val="24"/>
                <w:szCs w:val="24"/>
                <w:lang w:eastAsia="lt-LT"/>
              </w:rPr>
            </w:pPr>
          </w:p>
          <w:tbl>
            <w:tblPr>
              <w:tblStyle w:val="Lentelstinklelis"/>
              <w:tblpPr w:leftFromText="180" w:rightFromText="180" w:vertAnchor="text" w:horzAnchor="margin" w:tblpY="-92"/>
              <w:tblOverlap w:val="never"/>
              <w:tblW w:w="7150" w:type="dxa"/>
              <w:tblLook w:val="04A0" w:firstRow="1" w:lastRow="0" w:firstColumn="1" w:lastColumn="0" w:noHBand="0" w:noVBand="1"/>
            </w:tblPr>
            <w:tblGrid>
              <w:gridCol w:w="613"/>
              <w:gridCol w:w="5052"/>
              <w:gridCol w:w="1485"/>
            </w:tblGrid>
            <w:tr w:rsidR="00D2754C" w:rsidRPr="00A613DA" w14:paraId="4CDC1571" w14:textId="77777777" w:rsidTr="00D2754C">
              <w:trPr>
                <w:trHeight w:val="571"/>
              </w:trPr>
              <w:tc>
                <w:tcPr>
                  <w:tcW w:w="613" w:type="dxa"/>
                </w:tcPr>
                <w:p w14:paraId="6CF0B7E2" w14:textId="77777777" w:rsidR="00D2754C" w:rsidRPr="00A613DA" w:rsidRDefault="00D2754C" w:rsidP="00D2754C">
                  <w:pPr>
                    <w:pStyle w:val="Sraopastraipa"/>
                    <w:numPr>
                      <w:ilvl w:val="0"/>
                      <w:numId w:val="0"/>
                    </w:numPr>
                    <w:jc w:val="center"/>
                    <w:rPr>
                      <w:rFonts w:eastAsia="Times New Roman"/>
                      <w:b/>
                      <w:bCs/>
                      <w:iCs/>
                      <w:szCs w:val="24"/>
                      <w:lang w:eastAsia="lt-LT"/>
                    </w:rPr>
                  </w:pPr>
                  <w:r w:rsidRPr="00A613DA">
                    <w:rPr>
                      <w:rFonts w:eastAsia="Times New Roman"/>
                      <w:b/>
                      <w:bCs/>
                      <w:iCs/>
                      <w:szCs w:val="24"/>
                      <w:lang w:eastAsia="lt-LT"/>
                    </w:rPr>
                    <w:lastRenderedPageBreak/>
                    <w:t xml:space="preserve">Eil. </w:t>
                  </w:r>
                  <w:proofErr w:type="spellStart"/>
                  <w:r w:rsidRPr="00A613DA">
                    <w:rPr>
                      <w:rFonts w:eastAsia="Times New Roman"/>
                      <w:b/>
                      <w:bCs/>
                      <w:iCs/>
                      <w:szCs w:val="24"/>
                      <w:lang w:eastAsia="lt-LT"/>
                    </w:rPr>
                    <w:t>nr.</w:t>
                  </w:r>
                  <w:proofErr w:type="spellEnd"/>
                </w:p>
              </w:tc>
              <w:tc>
                <w:tcPr>
                  <w:tcW w:w="5052" w:type="dxa"/>
                </w:tcPr>
                <w:p w14:paraId="69CB3D94" w14:textId="77777777" w:rsidR="00D2754C" w:rsidRPr="00A613DA" w:rsidRDefault="00D2754C" w:rsidP="00D2754C">
                  <w:pPr>
                    <w:pStyle w:val="Sraopastraipa"/>
                    <w:numPr>
                      <w:ilvl w:val="0"/>
                      <w:numId w:val="0"/>
                    </w:numPr>
                    <w:jc w:val="center"/>
                    <w:rPr>
                      <w:rFonts w:eastAsia="Times New Roman"/>
                      <w:b/>
                      <w:bCs/>
                      <w:iCs/>
                      <w:szCs w:val="24"/>
                      <w:lang w:eastAsia="lt-LT"/>
                    </w:rPr>
                  </w:pPr>
                  <w:r w:rsidRPr="00A613DA">
                    <w:rPr>
                      <w:rFonts w:eastAsia="Times New Roman"/>
                      <w:b/>
                      <w:bCs/>
                      <w:iCs/>
                      <w:szCs w:val="24"/>
                      <w:lang w:eastAsia="lt-LT"/>
                    </w:rPr>
                    <w:t>Reikalavimas</w:t>
                  </w:r>
                </w:p>
              </w:tc>
              <w:tc>
                <w:tcPr>
                  <w:tcW w:w="1485" w:type="dxa"/>
                </w:tcPr>
                <w:p w14:paraId="350646EF" w14:textId="77777777" w:rsidR="00D2754C" w:rsidRPr="00A613DA" w:rsidRDefault="00D2754C" w:rsidP="00D2754C">
                  <w:pPr>
                    <w:pStyle w:val="Sraopastraipa"/>
                    <w:numPr>
                      <w:ilvl w:val="0"/>
                      <w:numId w:val="0"/>
                    </w:numPr>
                    <w:jc w:val="center"/>
                    <w:rPr>
                      <w:rFonts w:eastAsia="Times New Roman"/>
                      <w:b/>
                      <w:bCs/>
                      <w:iCs/>
                      <w:szCs w:val="24"/>
                      <w:lang w:eastAsia="lt-LT"/>
                    </w:rPr>
                  </w:pPr>
                  <w:r w:rsidRPr="00A613DA">
                    <w:rPr>
                      <w:rFonts w:eastAsia="Times New Roman"/>
                      <w:b/>
                      <w:bCs/>
                      <w:iCs/>
                      <w:szCs w:val="24"/>
                      <w:lang w:eastAsia="lt-LT"/>
                    </w:rPr>
                    <w:t>Tiekėjo atsakymas Taip/Ne</w:t>
                  </w:r>
                </w:p>
              </w:tc>
            </w:tr>
            <w:tr w:rsidR="00D2754C" w:rsidRPr="00A613DA" w14:paraId="2B2CAA9F" w14:textId="77777777" w:rsidTr="00D2754C">
              <w:trPr>
                <w:trHeight w:val="571"/>
              </w:trPr>
              <w:tc>
                <w:tcPr>
                  <w:tcW w:w="613" w:type="dxa"/>
                </w:tcPr>
                <w:p w14:paraId="322F68FE" w14:textId="77777777" w:rsidR="00D2754C" w:rsidRPr="00A613DA" w:rsidRDefault="00D2754C" w:rsidP="00D2754C">
                  <w:pPr>
                    <w:pStyle w:val="Sraopastraipa"/>
                    <w:numPr>
                      <w:ilvl w:val="0"/>
                      <w:numId w:val="0"/>
                    </w:numPr>
                    <w:jc w:val="center"/>
                    <w:rPr>
                      <w:rFonts w:eastAsia="Times New Roman"/>
                      <w:iCs/>
                      <w:szCs w:val="24"/>
                      <w:lang w:eastAsia="lt-LT"/>
                    </w:rPr>
                  </w:pPr>
                  <w:r w:rsidRPr="00A613DA">
                    <w:rPr>
                      <w:rFonts w:eastAsia="Times New Roman"/>
                      <w:iCs/>
                      <w:szCs w:val="24"/>
                      <w:lang w:eastAsia="lt-LT"/>
                    </w:rPr>
                    <w:t>1.</w:t>
                  </w:r>
                </w:p>
              </w:tc>
              <w:tc>
                <w:tcPr>
                  <w:tcW w:w="5052" w:type="dxa"/>
                </w:tcPr>
                <w:p w14:paraId="5FDBA30D" w14:textId="77777777" w:rsidR="00D2754C" w:rsidRPr="00A613DA" w:rsidRDefault="00D2754C" w:rsidP="00D2754C">
                  <w:pPr>
                    <w:pStyle w:val="Sraopastraipa"/>
                    <w:numPr>
                      <w:ilvl w:val="0"/>
                      <w:numId w:val="0"/>
                    </w:numPr>
                    <w:rPr>
                      <w:rFonts w:eastAsia="Times New Roman"/>
                      <w:iCs/>
                      <w:szCs w:val="24"/>
                      <w:lang w:eastAsia="lt-LT"/>
                    </w:rPr>
                  </w:pPr>
                  <w:r w:rsidRPr="00A613DA">
                    <w:rPr>
                      <w:rFonts w:eastAsia="Times New Roman"/>
                      <w:iCs/>
                      <w:szCs w:val="24"/>
                      <w:lang w:eastAsia="lt-LT"/>
                    </w:rPr>
                    <w:t>Ar tiekėjas, teikdamas paslaugas, vartoja elektros energiją iš atsinaujinančių elektros energijos išteklių?</w:t>
                  </w:r>
                </w:p>
              </w:tc>
              <w:tc>
                <w:tcPr>
                  <w:tcW w:w="1485" w:type="dxa"/>
                </w:tcPr>
                <w:p w14:paraId="080B0E35" w14:textId="77777777" w:rsidR="00D2754C" w:rsidRPr="00A613DA" w:rsidRDefault="00D2754C" w:rsidP="00D2754C">
                  <w:pPr>
                    <w:pStyle w:val="Sraopastraipa"/>
                    <w:numPr>
                      <w:ilvl w:val="0"/>
                      <w:numId w:val="0"/>
                    </w:numPr>
                    <w:rPr>
                      <w:rFonts w:eastAsia="Times New Roman"/>
                      <w:iCs/>
                      <w:szCs w:val="24"/>
                      <w:lang w:eastAsia="lt-LT"/>
                    </w:rPr>
                  </w:pPr>
                </w:p>
              </w:tc>
            </w:tr>
            <w:tr w:rsidR="00D2754C" w:rsidRPr="00A613DA" w14:paraId="7D84834E" w14:textId="77777777" w:rsidTr="00D2754C">
              <w:trPr>
                <w:trHeight w:val="190"/>
              </w:trPr>
              <w:tc>
                <w:tcPr>
                  <w:tcW w:w="613" w:type="dxa"/>
                </w:tcPr>
                <w:p w14:paraId="23AACB06" w14:textId="47ECE684" w:rsidR="00D2754C" w:rsidRPr="00A613DA" w:rsidRDefault="000C1B4B" w:rsidP="00D2754C">
                  <w:pPr>
                    <w:pStyle w:val="Sraopastraipa"/>
                    <w:numPr>
                      <w:ilvl w:val="0"/>
                      <w:numId w:val="0"/>
                    </w:numPr>
                    <w:jc w:val="center"/>
                    <w:rPr>
                      <w:rFonts w:eastAsia="Times New Roman"/>
                      <w:iCs/>
                      <w:szCs w:val="24"/>
                      <w:lang w:eastAsia="lt-LT"/>
                    </w:rPr>
                  </w:pPr>
                  <w:r>
                    <w:rPr>
                      <w:rFonts w:eastAsia="Times New Roman"/>
                      <w:iCs/>
                      <w:szCs w:val="24"/>
                      <w:lang w:eastAsia="lt-LT"/>
                    </w:rPr>
                    <w:t>2</w:t>
                  </w:r>
                  <w:r w:rsidR="00D2754C" w:rsidRPr="00A613DA">
                    <w:rPr>
                      <w:rFonts w:eastAsia="Times New Roman"/>
                      <w:iCs/>
                      <w:szCs w:val="24"/>
                      <w:lang w:eastAsia="lt-LT"/>
                    </w:rPr>
                    <w:t>.</w:t>
                  </w:r>
                </w:p>
              </w:tc>
              <w:tc>
                <w:tcPr>
                  <w:tcW w:w="5052" w:type="dxa"/>
                </w:tcPr>
                <w:p w14:paraId="6A3B73B4" w14:textId="5A9E4D74" w:rsidR="00D2754C" w:rsidRPr="00A613DA" w:rsidRDefault="00D2754C" w:rsidP="00D2754C">
                  <w:pPr>
                    <w:pStyle w:val="Sraopastraipa"/>
                    <w:numPr>
                      <w:ilvl w:val="0"/>
                      <w:numId w:val="0"/>
                    </w:numPr>
                    <w:rPr>
                      <w:rFonts w:eastAsia="Times New Roman"/>
                      <w:iCs/>
                      <w:szCs w:val="24"/>
                      <w:lang w:eastAsia="lt-LT"/>
                    </w:rPr>
                  </w:pPr>
                  <w:r w:rsidRPr="00A613DA">
                    <w:rPr>
                      <w:rFonts w:eastAsia="Times New Roman"/>
                      <w:iCs/>
                      <w:szCs w:val="24"/>
                      <w:lang w:eastAsia="lt-LT"/>
                    </w:rPr>
                    <w:t>Ar tiekėjas taiko aplinkos apsaugos vadybos sistemos reikalavimus teikiamai paslaugai?</w:t>
                  </w:r>
                </w:p>
              </w:tc>
              <w:tc>
                <w:tcPr>
                  <w:tcW w:w="1485" w:type="dxa"/>
                </w:tcPr>
                <w:p w14:paraId="05D2A805" w14:textId="77777777" w:rsidR="00D2754C" w:rsidRPr="00A613DA" w:rsidRDefault="00D2754C" w:rsidP="00D2754C">
                  <w:pPr>
                    <w:pStyle w:val="Sraopastraipa"/>
                    <w:numPr>
                      <w:ilvl w:val="0"/>
                      <w:numId w:val="0"/>
                    </w:numPr>
                    <w:rPr>
                      <w:rFonts w:eastAsia="Times New Roman"/>
                      <w:iCs/>
                      <w:szCs w:val="24"/>
                      <w:lang w:eastAsia="lt-LT"/>
                    </w:rPr>
                  </w:pPr>
                </w:p>
              </w:tc>
            </w:tr>
          </w:tbl>
          <w:p w14:paraId="2A2E7A79" w14:textId="77777777" w:rsidR="00D2754C" w:rsidRPr="00A613DA" w:rsidRDefault="00D2754C" w:rsidP="00D2754C">
            <w:pPr>
              <w:pStyle w:val="Sraopastraipa"/>
              <w:numPr>
                <w:ilvl w:val="0"/>
                <w:numId w:val="0"/>
              </w:numPr>
              <w:ind w:left="720"/>
              <w:rPr>
                <w:rFonts w:eastAsia="Times New Roman"/>
                <w:iCs/>
                <w:szCs w:val="24"/>
                <w:lang w:eastAsia="lt-LT"/>
              </w:rPr>
            </w:pPr>
          </w:p>
          <w:p w14:paraId="55DFF179" w14:textId="57516CEB" w:rsidR="00A5697B" w:rsidRPr="00A613DA" w:rsidRDefault="00A5697B" w:rsidP="0050585A">
            <w:pPr>
              <w:pStyle w:val="Sraopastraipa"/>
              <w:numPr>
                <w:ilvl w:val="0"/>
                <w:numId w:val="5"/>
              </w:numPr>
              <w:rPr>
                <w:rFonts w:eastAsia="Times New Roman"/>
                <w:iCs/>
                <w:szCs w:val="24"/>
                <w:lang w:eastAsia="lt-LT"/>
              </w:rPr>
            </w:pPr>
            <w:r w:rsidRPr="00A613DA">
              <w:rPr>
                <w:rFonts w:eastAsia="Times New Roman"/>
                <w:iCs/>
                <w:szCs w:val="24"/>
                <w:lang w:eastAsia="lt-LT"/>
              </w:rPr>
              <w:t>Pateikti kitus tiekėjo nuomone svarbius pastebėjimus.</w:t>
            </w:r>
          </w:p>
        </w:tc>
      </w:tr>
    </w:tbl>
    <w:p w14:paraId="3496FE48" w14:textId="5906ABED" w:rsidR="00A5697B" w:rsidRPr="00A613DA" w:rsidRDefault="00A5697B">
      <w:pPr>
        <w:spacing w:after="160" w:line="259" w:lineRule="auto"/>
        <w:rPr>
          <w:rFonts w:ascii="Times New Roman" w:eastAsia="Calibri" w:hAnsi="Times New Roman"/>
          <w:b/>
          <w:sz w:val="24"/>
          <w:szCs w:val="24"/>
        </w:rPr>
      </w:pPr>
    </w:p>
    <w:p w14:paraId="6FFE8879" w14:textId="77777777" w:rsidR="00A5697B" w:rsidRPr="00A613DA" w:rsidRDefault="00A5697B">
      <w:pPr>
        <w:spacing w:after="160" w:line="259" w:lineRule="auto"/>
        <w:rPr>
          <w:rFonts w:ascii="Times New Roman" w:eastAsia="Calibri" w:hAnsi="Times New Roman"/>
          <w:b/>
          <w:sz w:val="24"/>
          <w:szCs w:val="24"/>
        </w:rPr>
      </w:pPr>
      <w:r w:rsidRPr="00A613DA">
        <w:rPr>
          <w:rFonts w:ascii="Times New Roman" w:eastAsia="Calibri" w:hAnsi="Times New Roman"/>
          <w:b/>
          <w:sz w:val="24"/>
          <w:szCs w:val="24"/>
        </w:rPr>
        <w:br w:type="page"/>
      </w:r>
    </w:p>
    <w:p w14:paraId="3C3FFFFF" w14:textId="417A62BC" w:rsidR="00026C0D" w:rsidRPr="00A613DA" w:rsidRDefault="00026C0D" w:rsidP="00026C0D">
      <w:pPr>
        <w:spacing w:after="160" w:line="259" w:lineRule="auto"/>
        <w:jc w:val="right"/>
        <w:rPr>
          <w:rFonts w:ascii="Times New Roman" w:hAnsi="Times New Roman"/>
          <w:b/>
          <w:bCs/>
          <w:color w:val="FF0000"/>
          <w:spacing w:val="40"/>
          <w:sz w:val="24"/>
          <w:szCs w:val="24"/>
        </w:rPr>
      </w:pPr>
      <w:r w:rsidRPr="00A613DA">
        <w:rPr>
          <w:rFonts w:ascii="Times New Roman" w:hAnsi="Times New Roman"/>
          <w:b/>
          <w:bCs/>
          <w:color w:val="FF0000"/>
          <w:spacing w:val="40"/>
          <w:sz w:val="24"/>
          <w:szCs w:val="24"/>
        </w:rPr>
        <w:lastRenderedPageBreak/>
        <w:t>Projektas</w:t>
      </w:r>
    </w:p>
    <w:p w14:paraId="230C4696" w14:textId="77777777" w:rsidR="002800EB" w:rsidRDefault="00E978E5" w:rsidP="002E1FB4">
      <w:pPr>
        <w:spacing w:line="259" w:lineRule="auto"/>
        <w:jc w:val="center"/>
        <w:rPr>
          <w:rFonts w:ascii="Times New Roman" w:hAnsi="Times New Roman"/>
          <w:b/>
          <w:bCs/>
          <w:sz w:val="24"/>
          <w:szCs w:val="24"/>
        </w:rPr>
      </w:pPr>
      <w:r w:rsidRPr="004B0FC7">
        <w:rPr>
          <w:rFonts w:ascii="Times New Roman" w:eastAsia="Times New Roman" w:hAnsi="Times New Roman"/>
          <w:b/>
          <w:sz w:val="24"/>
          <w:szCs w:val="24"/>
          <w:lang w:eastAsia="lt-LT"/>
        </w:rPr>
        <w:t>KOMPENSACIJŲ IR IŠMOKŲ IŠMOKĖJIMO</w:t>
      </w:r>
      <w:r w:rsidRPr="000117D1">
        <w:rPr>
          <w:rFonts w:ascii="Times New Roman" w:eastAsia="Times New Roman" w:hAnsi="Times New Roman"/>
          <w:bCs/>
          <w:sz w:val="24"/>
          <w:szCs w:val="24"/>
          <w:lang w:eastAsia="lt-LT"/>
        </w:rPr>
        <w:t xml:space="preserve"> </w:t>
      </w:r>
      <w:r w:rsidR="00026C0D" w:rsidRPr="00A613DA">
        <w:rPr>
          <w:rFonts w:ascii="Times New Roman" w:hAnsi="Times New Roman"/>
          <w:b/>
          <w:bCs/>
          <w:sz w:val="24"/>
          <w:szCs w:val="24"/>
        </w:rPr>
        <w:t xml:space="preserve">PASLAUGŲ PIRKIMO </w:t>
      </w:r>
    </w:p>
    <w:p w14:paraId="61DF9291" w14:textId="608680E9" w:rsidR="009742A5" w:rsidRPr="00A613DA" w:rsidRDefault="00026C0D" w:rsidP="002E1FB4">
      <w:pPr>
        <w:spacing w:line="259" w:lineRule="auto"/>
        <w:jc w:val="center"/>
        <w:rPr>
          <w:rFonts w:ascii="Times New Roman" w:hAnsi="Times New Roman"/>
          <w:b/>
          <w:bCs/>
          <w:sz w:val="24"/>
          <w:szCs w:val="24"/>
        </w:rPr>
      </w:pPr>
      <w:r w:rsidRPr="00A613DA">
        <w:rPr>
          <w:rFonts w:ascii="Times New Roman" w:hAnsi="Times New Roman"/>
          <w:b/>
          <w:bCs/>
          <w:sz w:val="24"/>
          <w:szCs w:val="24"/>
        </w:rPr>
        <w:t>TECHNINĖ SPECIFIKACIJA</w:t>
      </w:r>
    </w:p>
    <w:p w14:paraId="7E8F0522" w14:textId="77777777" w:rsidR="003068A7" w:rsidRPr="00A613DA" w:rsidRDefault="003068A7" w:rsidP="00E50F84">
      <w:pPr>
        <w:spacing w:after="160"/>
        <w:rPr>
          <w:rFonts w:ascii="Times New Roman" w:hAnsi="Times New Roman"/>
          <w:b/>
          <w:bCs/>
          <w:sz w:val="24"/>
          <w:szCs w:val="24"/>
        </w:rPr>
      </w:pPr>
    </w:p>
    <w:p w14:paraId="61233AD2" w14:textId="29BEEACC" w:rsidR="000C7712" w:rsidRPr="00A613DA" w:rsidRDefault="000C7712" w:rsidP="0050585A">
      <w:pPr>
        <w:pStyle w:val="Sraopastraipa"/>
        <w:numPr>
          <w:ilvl w:val="0"/>
          <w:numId w:val="7"/>
        </w:numPr>
        <w:pBdr>
          <w:top w:val="single" w:sz="4" w:space="1" w:color="auto"/>
          <w:bottom w:val="single" w:sz="4" w:space="1" w:color="auto"/>
        </w:pBdr>
        <w:tabs>
          <w:tab w:val="clear" w:pos="425"/>
          <w:tab w:val="left" w:pos="284"/>
        </w:tabs>
        <w:suppressAutoHyphens w:val="0"/>
        <w:spacing w:after="160" w:line="259" w:lineRule="auto"/>
        <w:ind w:right="-1"/>
        <w:contextualSpacing/>
        <w:jc w:val="left"/>
        <w:rPr>
          <w:b/>
          <w:szCs w:val="24"/>
        </w:rPr>
      </w:pPr>
      <w:r w:rsidRPr="00A613DA">
        <w:rPr>
          <w:b/>
          <w:szCs w:val="24"/>
        </w:rPr>
        <w:t>SĄVOKOS IR SUTRUMPINIMAI</w:t>
      </w:r>
    </w:p>
    <w:p w14:paraId="1F946B19" w14:textId="1551F86F" w:rsidR="000C7712" w:rsidRDefault="000C7712" w:rsidP="0050585A">
      <w:pPr>
        <w:pStyle w:val="Sraopastraipa"/>
        <w:numPr>
          <w:ilvl w:val="1"/>
          <w:numId w:val="7"/>
        </w:numPr>
        <w:tabs>
          <w:tab w:val="clear" w:pos="425"/>
          <w:tab w:val="left" w:pos="284"/>
          <w:tab w:val="left" w:pos="567"/>
        </w:tabs>
        <w:suppressAutoHyphens w:val="0"/>
        <w:spacing w:after="160"/>
        <w:ind w:left="0" w:right="-1" w:firstLine="0"/>
        <w:contextualSpacing/>
        <w:rPr>
          <w:bCs/>
          <w:szCs w:val="24"/>
        </w:rPr>
      </w:pPr>
      <w:r w:rsidRPr="00A613DA">
        <w:rPr>
          <w:bCs/>
          <w:szCs w:val="24"/>
        </w:rPr>
        <w:t xml:space="preserve">Perkančioji organizacija / Centras – Techninės pagalbos </w:t>
      </w:r>
      <w:r w:rsidR="00C050D7" w:rsidRPr="00A613DA">
        <w:rPr>
          <w:bCs/>
          <w:szCs w:val="24"/>
        </w:rPr>
        <w:t xml:space="preserve">priemonių </w:t>
      </w:r>
      <w:r w:rsidRPr="00A613DA">
        <w:rPr>
          <w:bCs/>
          <w:szCs w:val="24"/>
        </w:rPr>
        <w:t>centra</w:t>
      </w:r>
      <w:r w:rsidR="004B0FC7">
        <w:rPr>
          <w:bCs/>
          <w:szCs w:val="24"/>
        </w:rPr>
        <w:t xml:space="preserve">s. </w:t>
      </w:r>
    </w:p>
    <w:p w14:paraId="5BFB770D" w14:textId="77777777" w:rsidR="00692C1F" w:rsidRDefault="00692C1F" w:rsidP="00692C1F">
      <w:pPr>
        <w:pStyle w:val="Sraopastraipa"/>
        <w:numPr>
          <w:ilvl w:val="1"/>
          <w:numId w:val="7"/>
        </w:numPr>
        <w:tabs>
          <w:tab w:val="clear" w:pos="425"/>
          <w:tab w:val="left" w:pos="284"/>
          <w:tab w:val="left" w:pos="567"/>
        </w:tabs>
        <w:suppressAutoHyphens w:val="0"/>
        <w:spacing w:after="160"/>
        <w:ind w:left="0" w:right="-1" w:firstLine="0"/>
        <w:contextualSpacing/>
        <w:rPr>
          <w:bCs/>
          <w:szCs w:val="24"/>
        </w:rPr>
      </w:pPr>
      <w:r w:rsidRPr="00692C1F">
        <w:rPr>
          <w:bCs/>
          <w:szCs w:val="24"/>
        </w:rPr>
        <w:t>Tiekėjas – ūkio subjektas – fizinis asmuo, privatusis juridinis asmuo, viešasis juridinis asmuo, kitos organizacijos ir jų padaliniai ar tokių asmenų grupė, su kuriuo Pirkėjas sudaro Sutartį.</w:t>
      </w:r>
    </w:p>
    <w:p w14:paraId="23FB9B10" w14:textId="2C1C6D2D" w:rsidR="00E74AB9" w:rsidRPr="00692C1F" w:rsidRDefault="00692C1F" w:rsidP="00692C1F">
      <w:pPr>
        <w:pStyle w:val="Sraopastraipa"/>
        <w:numPr>
          <w:ilvl w:val="1"/>
          <w:numId w:val="7"/>
        </w:numPr>
        <w:tabs>
          <w:tab w:val="clear" w:pos="425"/>
          <w:tab w:val="left" w:pos="284"/>
          <w:tab w:val="left" w:pos="567"/>
        </w:tabs>
        <w:suppressAutoHyphens w:val="0"/>
        <w:spacing w:after="160"/>
        <w:ind w:left="0" w:right="-1" w:firstLine="0"/>
        <w:contextualSpacing/>
        <w:rPr>
          <w:bCs/>
          <w:szCs w:val="24"/>
        </w:rPr>
      </w:pPr>
      <w:r w:rsidRPr="00692C1F">
        <w:rPr>
          <w:bCs/>
          <w:szCs w:val="24"/>
        </w:rPr>
        <w:t>Išmoka - kompensacijų ir išmokų išmokėjimo paslaugos.</w:t>
      </w:r>
    </w:p>
    <w:p w14:paraId="4FD931DB" w14:textId="77777777" w:rsidR="000C7712" w:rsidRPr="00A613DA" w:rsidRDefault="000C7712" w:rsidP="0050585A">
      <w:pPr>
        <w:pStyle w:val="Sraopastraipa"/>
        <w:numPr>
          <w:ilvl w:val="0"/>
          <w:numId w:val="7"/>
        </w:numPr>
        <w:pBdr>
          <w:top w:val="single" w:sz="4" w:space="0" w:color="auto"/>
          <w:bottom w:val="single" w:sz="4" w:space="1" w:color="auto"/>
        </w:pBdr>
        <w:tabs>
          <w:tab w:val="clear" w:pos="425"/>
          <w:tab w:val="left" w:pos="284"/>
        </w:tabs>
        <w:suppressAutoHyphens w:val="0"/>
        <w:spacing w:after="160" w:line="259" w:lineRule="auto"/>
        <w:ind w:right="-1"/>
        <w:contextualSpacing/>
        <w:jc w:val="left"/>
        <w:rPr>
          <w:b/>
          <w:szCs w:val="24"/>
        </w:rPr>
      </w:pPr>
      <w:r w:rsidRPr="00A613DA">
        <w:rPr>
          <w:b/>
          <w:szCs w:val="24"/>
        </w:rPr>
        <w:t>PIRKIMO OBJEKTAS</w:t>
      </w:r>
    </w:p>
    <w:p w14:paraId="70EB3EE0" w14:textId="5D7F5D10" w:rsidR="004B0FC7" w:rsidRPr="004B0FC7" w:rsidRDefault="00BA26B9" w:rsidP="0050585A">
      <w:pPr>
        <w:pStyle w:val="Sraopastraipa"/>
        <w:numPr>
          <w:ilvl w:val="1"/>
          <w:numId w:val="7"/>
        </w:numPr>
        <w:tabs>
          <w:tab w:val="clear" w:pos="425"/>
          <w:tab w:val="left" w:pos="284"/>
        </w:tabs>
        <w:suppressAutoHyphens w:val="0"/>
        <w:spacing w:after="160"/>
        <w:ind w:left="426" w:right="-1" w:hanging="426"/>
        <w:contextualSpacing/>
        <w:jc w:val="left"/>
        <w:rPr>
          <w:bCs/>
          <w:szCs w:val="24"/>
        </w:rPr>
      </w:pPr>
      <w:r>
        <w:rPr>
          <w:rFonts w:eastAsia="Times New Roman"/>
          <w:bCs/>
          <w:szCs w:val="24"/>
          <w:lang w:eastAsia="lt-LT"/>
        </w:rPr>
        <w:t>K</w:t>
      </w:r>
      <w:r w:rsidR="00E978E5" w:rsidRPr="000117D1">
        <w:rPr>
          <w:rFonts w:eastAsia="Times New Roman"/>
          <w:bCs/>
          <w:szCs w:val="24"/>
          <w:lang w:eastAsia="lt-LT"/>
        </w:rPr>
        <w:t>ompensacijų ir išmokų išmokėjimo paslaugų pirki</w:t>
      </w:r>
      <w:r w:rsidR="00E978E5">
        <w:rPr>
          <w:rFonts w:eastAsia="Times New Roman"/>
          <w:bCs/>
          <w:szCs w:val="24"/>
          <w:lang w:eastAsia="lt-LT"/>
        </w:rPr>
        <w:t>mas</w:t>
      </w:r>
      <w:r w:rsidR="00516C8E">
        <w:rPr>
          <w:rFonts w:eastAsia="Times New Roman"/>
          <w:bCs/>
          <w:szCs w:val="24"/>
          <w:lang w:eastAsia="lt-LT"/>
        </w:rPr>
        <w:t>. Pirkimui taikomi aplinkosauginiai reikalavimai.</w:t>
      </w:r>
    </w:p>
    <w:p w14:paraId="5A3464F6" w14:textId="0BD7FABC" w:rsidR="000C7712" w:rsidRPr="00A613DA" w:rsidRDefault="000C7712" w:rsidP="0050585A">
      <w:pPr>
        <w:pStyle w:val="Sraopastraipa"/>
        <w:numPr>
          <w:ilvl w:val="1"/>
          <w:numId w:val="7"/>
        </w:numPr>
        <w:tabs>
          <w:tab w:val="clear" w:pos="425"/>
          <w:tab w:val="left" w:pos="284"/>
        </w:tabs>
        <w:suppressAutoHyphens w:val="0"/>
        <w:spacing w:after="160"/>
        <w:ind w:left="426" w:right="-1" w:hanging="426"/>
        <w:contextualSpacing/>
        <w:jc w:val="left"/>
        <w:rPr>
          <w:bCs/>
          <w:szCs w:val="24"/>
        </w:rPr>
      </w:pPr>
      <w:r w:rsidRPr="00A613DA">
        <w:rPr>
          <w:bCs/>
          <w:szCs w:val="24"/>
        </w:rPr>
        <w:t xml:space="preserve">BVPŽ </w:t>
      </w:r>
      <w:r w:rsidR="000E5733" w:rsidRPr="00A613DA">
        <w:rPr>
          <w:bCs/>
          <w:szCs w:val="24"/>
        </w:rPr>
        <w:t>kodas</w:t>
      </w:r>
      <w:r w:rsidRPr="00A613DA">
        <w:rPr>
          <w:bCs/>
          <w:szCs w:val="24"/>
        </w:rPr>
        <w:t xml:space="preserve">: </w:t>
      </w:r>
      <w:r w:rsidR="00E978E5">
        <w:rPr>
          <w:b/>
          <w:szCs w:val="24"/>
        </w:rPr>
        <w:t xml:space="preserve"> </w:t>
      </w:r>
      <w:r w:rsidR="00E978E5" w:rsidRPr="00E978E5">
        <w:rPr>
          <w:b/>
          <w:szCs w:val="24"/>
        </w:rPr>
        <w:t>75310000-2</w:t>
      </w:r>
    </w:p>
    <w:p w14:paraId="100821F5" w14:textId="77777777" w:rsidR="00E74AB9" w:rsidRPr="00A613DA" w:rsidRDefault="00E74AB9" w:rsidP="00E74AB9">
      <w:pPr>
        <w:pStyle w:val="Sraopastraipa"/>
        <w:numPr>
          <w:ilvl w:val="0"/>
          <w:numId w:val="0"/>
        </w:numPr>
        <w:tabs>
          <w:tab w:val="clear" w:pos="425"/>
          <w:tab w:val="left" w:pos="284"/>
        </w:tabs>
        <w:suppressAutoHyphens w:val="0"/>
        <w:spacing w:after="160" w:line="259" w:lineRule="auto"/>
        <w:ind w:left="426" w:right="-1"/>
        <w:contextualSpacing/>
        <w:jc w:val="left"/>
        <w:rPr>
          <w:bCs/>
          <w:szCs w:val="24"/>
        </w:rPr>
      </w:pPr>
    </w:p>
    <w:p w14:paraId="3FCEAD66" w14:textId="709D078D" w:rsidR="00E74AB9" w:rsidRPr="00A613DA" w:rsidRDefault="00061004" w:rsidP="0050585A">
      <w:pPr>
        <w:pStyle w:val="Sraopastraipa"/>
        <w:numPr>
          <w:ilvl w:val="0"/>
          <w:numId w:val="7"/>
        </w:numPr>
        <w:pBdr>
          <w:top w:val="single" w:sz="4" w:space="1" w:color="auto"/>
          <w:bottom w:val="single" w:sz="4" w:space="1" w:color="auto"/>
        </w:pBdr>
        <w:tabs>
          <w:tab w:val="clear" w:pos="425"/>
          <w:tab w:val="left" w:pos="284"/>
        </w:tabs>
        <w:suppressAutoHyphens w:val="0"/>
        <w:spacing w:after="160" w:line="259" w:lineRule="auto"/>
        <w:ind w:right="-1"/>
        <w:contextualSpacing/>
        <w:jc w:val="left"/>
        <w:rPr>
          <w:b/>
          <w:szCs w:val="24"/>
        </w:rPr>
      </w:pPr>
      <w:r w:rsidRPr="00A613DA">
        <w:rPr>
          <w:b/>
          <w:szCs w:val="24"/>
        </w:rPr>
        <w:t>TEIKIANT PASLAUGAS VADOVAUJAMASI ŠIAIS TEISĖS AKTAIS</w:t>
      </w:r>
    </w:p>
    <w:p w14:paraId="41000974" w14:textId="6211972D" w:rsidR="00E74AB9" w:rsidRDefault="00196836" w:rsidP="0050585A">
      <w:pPr>
        <w:pStyle w:val="Sraopastraipa"/>
        <w:numPr>
          <w:ilvl w:val="1"/>
          <w:numId w:val="7"/>
        </w:numPr>
        <w:tabs>
          <w:tab w:val="clear" w:pos="425"/>
          <w:tab w:val="left" w:pos="0"/>
          <w:tab w:val="left" w:pos="567"/>
        </w:tabs>
        <w:ind w:left="0" w:firstLine="0"/>
        <w:rPr>
          <w:rFonts w:eastAsia="Times New Roman"/>
          <w:szCs w:val="24"/>
        </w:rPr>
      </w:pPr>
      <w:r>
        <w:rPr>
          <w:rFonts w:eastAsia="Times New Roman"/>
          <w:szCs w:val="24"/>
        </w:rPr>
        <w:t xml:space="preserve">Teikiant </w:t>
      </w:r>
      <w:r w:rsidR="00E74AB9" w:rsidRPr="00A613DA">
        <w:rPr>
          <w:rFonts w:eastAsia="Times New Roman"/>
          <w:szCs w:val="24"/>
        </w:rPr>
        <w:t xml:space="preserve"> paslaugas vadovau</w:t>
      </w:r>
      <w:r>
        <w:rPr>
          <w:rFonts w:eastAsia="Times New Roman"/>
          <w:szCs w:val="24"/>
        </w:rPr>
        <w:t>jamasi</w:t>
      </w:r>
      <w:r w:rsidR="00E74AB9" w:rsidRPr="00A613DA">
        <w:rPr>
          <w:rFonts w:eastAsia="Times New Roman"/>
          <w:szCs w:val="24"/>
        </w:rPr>
        <w:t xml:space="preserve"> šiame skyriuje nurodytais teisės aktais (arba tuo metu aktualiomis jų redakcijomis).</w:t>
      </w:r>
    </w:p>
    <w:p w14:paraId="7A696BC8" w14:textId="57E179EE" w:rsidR="00C96CEB" w:rsidRPr="003D6B20" w:rsidRDefault="00C96CEB" w:rsidP="003D6B20">
      <w:pPr>
        <w:pStyle w:val="Sraopastraipa"/>
        <w:numPr>
          <w:ilvl w:val="1"/>
          <w:numId w:val="7"/>
        </w:numPr>
        <w:tabs>
          <w:tab w:val="clear" w:pos="425"/>
          <w:tab w:val="left" w:pos="0"/>
          <w:tab w:val="left" w:pos="567"/>
        </w:tabs>
        <w:ind w:left="0" w:firstLine="0"/>
        <w:rPr>
          <w:rFonts w:eastAsia="Times New Roman"/>
          <w:szCs w:val="24"/>
        </w:rPr>
      </w:pPr>
      <w:r w:rsidRPr="003D6B20">
        <w:rPr>
          <w:rFonts w:eastAsia="Times New Roman"/>
          <w:szCs w:val="24"/>
        </w:rPr>
        <w:t>Lietuvos Respublikos socialinės apsaugos ir darbo ministro 2022 m. sausio 13 d. įsakym</w:t>
      </w:r>
      <w:r w:rsidR="00196836">
        <w:rPr>
          <w:rFonts w:eastAsia="Times New Roman"/>
          <w:szCs w:val="24"/>
        </w:rPr>
        <w:t>u</w:t>
      </w:r>
      <w:r w:rsidRPr="003D6B20">
        <w:rPr>
          <w:rFonts w:eastAsia="Times New Roman"/>
          <w:szCs w:val="24"/>
        </w:rPr>
        <w:t xml:space="preserve"> Nr. A1-25 „Dėl asmenų aprūpinimo klausos, regos, komunikacijos ir </w:t>
      </w:r>
      <w:proofErr w:type="spellStart"/>
      <w:r w:rsidRPr="003D6B20">
        <w:rPr>
          <w:rFonts w:eastAsia="Times New Roman"/>
          <w:szCs w:val="24"/>
        </w:rPr>
        <w:t>sensorikos</w:t>
      </w:r>
      <w:proofErr w:type="spellEnd"/>
      <w:r w:rsidRPr="003D6B20">
        <w:rPr>
          <w:rFonts w:eastAsia="Times New Roman"/>
          <w:szCs w:val="24"/>
        </w:rPr>
        <w:t xml:space="preserve"> bei judėjimo techninės pagalbos priemonėmis tvarkos aprašų patvirtinimo.“</w:t>
      </w:r>
    </w:p>
    <w:p w14:paraId="409B1AB2" w14:textId="71509E8E" w:rsidR="00C96CEB" w:rsidRPr="004B0FC7" w:rsidRDefault="00C96CEB" w:rsidP="004B0FC7">
      <w:pPr>
        <w:pStyle w:val="Sraopastraipa"/>
        <w:numPr>
          <w:ilvl w:val="1"/>
          <w:numId w:val="7"/>
        </w:numPr>
        <w:tabs>
          <w:tab w:val="clear" w:pos="425"/>
          <w:tab w:val="left" w:pos="0"/>
          <w:tab w:val="left" w:pos="567"/>
        </w:tabs>
        <w:ind w:left="0" w:firstLine="0"/>
        <w:rPr>
          <w:rFonts w:eastAsia="Times New Roman"/>
          <w:szCs w:val="24"/>
        </w:rPr>
      </w:pPr>
      <w:r>
        <w:rPr>
          <w:color w:val="000000"/>
        </w:rPr>
        <w:t>2016 m. balandžio 27 d.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apsaugą ir tvarkymą, nuostatomis.</w:t>
      </w:r>
    </w:p>
    <w:p w14:paraId="2FDA3EE4" w14:textId="77777777" w:rsidR="00C96CEB" w:rsidRDefault="00C96CEB" w:rsidP="00C96CEB">
      <w:pPr>
        <w:numPr>
          <w:ilvl w:val="1"/>
          <w:numId w:val="7"/>
        </w:numPr>
        <w:tabs>
          <w:tab w:val="left" w:pos="0"/>
          <w:tab w:val="left" w:pos="567"/>
        </w:tabs>
        <w:ind w:left="0" w:firstLine="0"/>
        <w:contextualSpacing/>
        <w:jc w:val="both"/>
        <w:rPr>
          <w:rFonts w:ascii="Times New Roman" w:eastAsia="Times New Roman" w:hAnsi="Times New Roman"/>
          <w:sz w:val="24"/>
          <w:szCs w:val="24"/>
        </w:rPr>
      </w:pPr>
      <w:r w:rsidRPr="00A613DA">
        <w:rPr>
          <w:rFonts w:ascii="Times New Roman" w:eastAsia="Times New Roman" w:hAnsi="Times New Roman"/>
          <w:sz w:val="24"/>
          <w:szCs w:val="24"/>
        </w:rPr>
        <w:t>Tiekėjas turės pasirašyti asmens duomenų tvarkymo sutartį, kuria, įgyvendinant Reglamento (ES) 2016/679 28 straipsnio 3 dalį, yra nustatomos Duomenų valdytojo ir Duomenų tvarkytojo, kuris tvarko asmens duomenis Duomenų valdytojo vardu, teisės bei pareigos.</w:t>
      </w:r>
    </w:p>
    <w:p w14:paraId="1EE295A5" w14:textId="0E9B2675" w:rsidR="00196836" w:rsidRDefault="00196836" w:rsidP="004B0FC7">
      <w:pPr>
        <w:numPr>
          <w:ilvl w:val="1"/>
          <w:numId w:val="7"/>
        </w:numPr>
        <w:tabs>
          <w:tab w:val="left" w:pos="0"/>
          <w:tab w:val="left" w:pos="567"/>
        </w:tabs>
        <w:ind w:left="0" w:firstLine="0"/>
        <w:contextualSpacing/>
        <w:jc w:val="both"/>
        <w:rPr>
          <w:rFonts w:ascii="Times New Roman" w:eastAsia="Times New Roman" w:hAnsi="Times New Roman"/>
          <w:sz w:val="24"/>
          <w:szCs w:val="24"/>
        </w:rPr>
      </w:pPr>
      <w:r w:rsidRPr="00196836">
        <w:rPr>
          <w:rFonts w:ascii="Times New Roman" w:eastAsia="Times New Roman" w:hAnsi="Times New Roman"/>
          <w:sz w:val="24"/>
          <w:szCs w:val="24"/>
        </w:rPr>
        <w:t xml:space="preserve">Lietuvos Respublikos aplinkos ministro </w:t>
      </w:r>
      <w:r w:rsidR="005009C1" w:rsidRPr="00196836">
        <w:rPr>
          <w:rFonts w:ascii="Times New Roman" w:eastAsia="Times New Roman" w:hAnsi="Times New Roman"/>
          <w:sz w:val="24"/>
          <w:szCs w:val="24"/>
        </w:rPr>
        <w:t>2011 m. birželio 28 d.</w:t>
      </w:r>
      <w:r>
        <w:rPr>
          <w:rFonts w:ascii="Times New Roman" w:eastAsia="Times New Roman" w:hAnsi="Times New Roman"/>
          <w:sz w:val="24"/>
          <w:szCs w:val="24"/>
        </w:rPr>
        <w:t xml:space="preserve"> įsakymu</w:t>
      </w:r>
      <w:r w:rsidRPr="00196836">
        <w:rPr>
          <w:rFonts w:ascii="Times New Roman" w:eastAsia="Times New Roman" w:hAnsi="Times New Roman"/>
          <w:sz w:val="24"/>
          <w:szCs w:val="24"/>
        </w:rPr>
        <w:t xml:space="preserve"> </w:t>
      </w:r>
      <w:r w:rsidR="005009C1" w:rsidRPr="00196836">
        <w:rPr>
          <w:rFonts w:ascii="Times New Roman" w:eastAsia="Times New Roman" w:hAnsi="Times New Roman"/>
          <w:sz w:val="24"/>
          <w:szCs w:val="24"/>
        </w:rPr>
        <w:t>Nr. D1-508 ,,</w:t>
      </w:r>
      <w:r w:rsidRPr="00196836">
        <w:rPr>
          <w:rFonts w:ascii="Times New Roman" w:eastAsia="Times New Roman" w:hAnsi="Times New Roman"/>
          <w:sz w:val="24"/>
          <w:szCs w:val="24"/>
        </w:rPr>
        <w:t>Dėl aplinkos apsaugos kriterijų taikymo, vykdant žaliuosius pirkimus, tvarkos aprašo patvirtinimo</w:t>
      </w:r>
      <w:r w:rsidR="00516C8E">
        <w:rPr>
          <w:rFonts w:ascii="Times New Roman" w:eastAsia="Times New Roman" w:hAnsi="Times New Roman"/>
          <w:sz w:val="24"/>
          <w:szCs w:val="24"/>
        </w:rPr>
        <w:t>“</w:t>
      </w:r>
      <w:r>
        <w:rPr>
          <w:rFonts w:ascii="Times New Roman" w:eastAsia="Times New Roman" w:hAnsi="Times New Roman"/>
          <w:sz w:val="24"/>
          <w:szCs w:val="24"/>
        </w:rPr>
        <w:t>.</w:t>
      </w:r>
    </w:p>
    <w:p w14:paraId="66D94AC2" w14:textId="7848E0BC" w:rsidR="007C578C" w:rsidRPr="004B0FC7" w:rsidRDefault="007C578C" w:rsidP="004B0FC7">
      <w:pPr>
        <w:numPr>
          <w:ilvl w:val="1"/>
          <w:numId w:val="7"/>
        </w:numPr>
        <w:tabs>
          <w:tab w:val="left" w:pos="0"/>
          <w:tab w:val="left" w:pos="567"/>
        </w:tabs>
        <w:ind w:left="0" w:firstLine="0"/>
        <w:contextualSpacing/>
        <w:jc w:val="both"/>
        <w:rPr>
          <w:rFonts w:ascii="Times New Roman" w:eastAsia="Times New Roman" w:hAnsi="Times New Roman"/>
          <w:sz w:val="24"/>
          <w:szCs w:val="24"/>
        </w:rPr>
      </w:pPr>
      <w:r w:rsidRPr="004B0FC7">
        <w:rPr>
          <w:rFonts w:ascii="Times New Roman" w:hAnsi="Times New Roman"/>
          <w:sz w:val="24"/>
          <w:szCs w:val="24"/>
        </w:rPr>
        <w:t>Lietuvos Respublikos mokėjimų įstatymu ir kitais teisės aktais, reglamentuojančiais minėtų paslaugų teikimą;</w:t>
      </w:r>
    </w:p>
    <w:p w14:paraId="119F1FCB" w14:textId="0BECD10E" w:rsidR="00E74AB9" w:rsidRDefault="00E74AB9" w:rsidP="004B0FC7">
      <w:pPr>
        <w:tabs>
          <w:tab w:val="left" w:pos="0"/>
          <w:tab w:val="left" w:pos="567"/>
        </w:tabs>
        <w:contextualSpacing/>
        <w:jc w:val="both"/>
        <w:rPr>
          <w:rFonts w:ascii="Times New Roman" w:eastAsia="Times New Roman" w:hAnsi="Times New Roman"/>
          <w:sz w:val="24"/>
          <w:szCs w:val="24"/>
        </w:rPr>
      </w:pPr>
    </w:p>
    <w:p w14:paraId="3E434ABA" w14:textId="77777777" w:rsidR="004B0FC7" w:rsidRPr="004B0FC7" w:rsidRDefault="004B0FC7" w:rsidP="004B0FC7">
      <w:pPr>
        <w:tabs>
          <w:tab w:val="left" w:pos="0"/>
          <w:tab w:val="left" w:pos="567"/>
        </w:tabs>
        <w:contextualSpacing/>
        <w:jc w:val="both"/>
        <w:rPr>
          <w:rFonts w:ascii="Times New Roman" w:eastAsia="Times New Roman" w:hAnsi="Times New Roman"/>
          <w:sz w:val="24"/>
          <w:szCs w:val="24"/>
        </w:rPr>
      </w:pPr>
    </w:p>
    <w:p w14:paraId="27121061" w14:textId="3816EA92" w:rsidR="000C7712" w:rsidRPr="00A613DA" w:rsidRDefault="000C7712" w:rsidP="0050585A">
      <w:pPr>
        <w:pStyle w:val="Sraopastraipa"/>
        <w:numPr>
          <w:ilvl w:val="0"/>
          <w:numId w:val="7"/>
        </w:numPr>
        <w:pBdr>
          <w:top w:val="single" w:sz="4" w:space="1" w:color="auto"/>
          <w:bottom w:val="single" w:sz="4" w:space="1" w:color="auto"/>
        </w:pBdr>
        <w:tabs>
          <w:tab w:val="clear" w:pos="425"/>
          <w:tab w:val="left" w:pos="284"/>
        </w:tabs>
        <w:suppressAutoHyphens w:val="0"/>
        <w:spacing w:after="160" w:line="259" w:lineRule="auto"/>
        <w:ind w:right="-1"/>
        <w:contextualSpacing/>
        <w:jc w:val="left"/>
        <w:rPr>
          <w:b/>
          <w:szCs w:val="24"/>
        </w:rPr>
      </w:pPr>
      <w:r w:rsidRPr="00A613DA">
        <w:rPr>
          <w:b/>
          <w:szCs w:val="24"/>
        </w:rPr>
        <w:t>KIEKIS (APIMTIS)</w:t>
      </w:r>
      <w:r w:rsidR="00C5675C">
        <w:rPr>
          <w:b/>
          <w:szCs w:val="24"/>
        </w:rPr>
        <w:t>, LAIKOTARPIS</w:t>
      </w:r>
    </w:p>
    <w:p w14:paraId="7B0B1900" w14:textId="77777777" w:rsidR="000C7712" w:rsidRPr="00A613DA" w:rsidRDefault="000C7712" w:rsidP="002E1FB4">
      <w:pPr>
        <w:pStyle w:val="Sraopastraipa"/>
        <w:numPr>
          <w:ilvl w:val="1"/>
          <w:numId w:val="7"/>
        </w:numPr>
        <w:tabs>
          <w:tab w:val="clear" w:pos="425"/>
          <w:tab w:val="left" w:pos="426"/>
        </w:tabs>
        <w:suppressAutoHyphens w:val="0"/>
        <w:spacing w:line="259" w:lineRule="auto"/>
        <w:ind w:left="4542" w:hanging="4542"/>
        <w:contextualSpacing/>
        <w:jc w:val="left"/>
        <w:rPr>
          <w:rFonts w:eastAsia="Times New Roman"/>
          <w:color w:val="000000" w:themeColor="text1"/>
          <w:szCs w:val="24"/>
          <w:lang w:eastAsia="lt-LT"/>
        </w:rPr>
      </w:pPr>
      <w:r w:rsidRPr="00A613DA">
        <w:rPr>
          <w:rFonts w:eastAsia="Times New Roman"/>
          <w:color w:val="000000" w:themeColor="text1"/>
          <w:szCs w:val="24"/>
          <w:lang w:eastAsia="lt-LT"/>
        </w:rPr>
        <w:t>Kiekis:</w:t>
      </w:r>
    </w:p>
    <w:tbl>
      <w:tblPr>
        <w:tblStyle w:val="Lentelstinklelis"/>
        <w:tblW w:w="9526" w:type="dxa"/>
        <w:tblInd w:w="108" w:type="dxa"/>
        <w:tblLook w:val="04A0" w:firstRow="1" w:lastRow="0" w:firstColumn="1" w:lastColumn="0" w:noHBand="0" w:noVBand="1"/>
      </w:tblPr>
      <w:tblGrid>
        <w:gridCol w:w="756"/>
        <w:gridCol w:w="2589"/>
        <w:gridCol w:w="1417"/>
        <w:gridCol w:w="1383"/>
        <w:gridCol w:w="3381"/>
      </w:tblGrid>
      <w:tr w:rsidR="004E271D" w:rsidRPr="00A613DA" w14:paraId="55B10560" w14:textId="77777777" w:rsidTr="004E271D">
        <w:trPr>
          <w:trHeight w:val="547"/>
        </w:trPr>
        <w:tc>
          <w:tcPr>
            <w:tcW w:w="756" w:type="dxa"/>
          </w:tcPr>
          <w:p w14:paraId="73CB04F1" w14:textId="77777777" w:rsidR="004E271D" w:rsidRPr="004B0FC7" w:rsidRDefault="004E271D" w:rsidP="00E74AB9">
            <w:pPr>
              <w:pStyle w:val="Default"/>
              <w:tabs>
                <w:tab w:val="left" w:pos="447"/>
              </w:tabs>
              <w:ind w:right="-1"/>
              <w:rPr>
                <w:b/>
                <w:bCs/>
              </w:rPr>
            </w:pPr>
            <w:r w:rsidRPr="004B0FC7">
              <w:rPr>
                <w:b/>
                <w:bCs/>
              </w:rPr>
              <w:t>Eil. Nr.</w:t>
            </w:r>
          </w:p>
        </w:tc>
        <w:tc>
          <w:tcPr>
            <w:tcW w:w="2589" w:type="dxa"/>
          </w:tcPr>
          <w:p w14:paraId="4E8979C7" w14:textId="77777777" w:rsidR="004E271D" w:rsidRPr="004B0FC7" w:rsidRDefault="004E271D" w:rsidP="00E74AB9">
            <w:pPr>
              <w:pStyle w:val="Default"/>
              <w:tabs>
                <w:tab w:val="left" w:pos="447"/>
              </w:tabs>
              <w:ind w:right="-1"/>
              <w:jc w:val="center"/>
              <w:rPr>
                <w:b/>
                <w:bCs/>
              </w:rPr>
            </w:pPr>
            <w:r w:rsidRPr="004B0FC7">
              <w:rPr>
                <w:b/>
                <w:bCs/>
              </w:rPr>
              <w:t>Pavadinimas</w:t>
            </w:r>
          </w:p>
        </w:tc>
        <w:tc>
          <w:tcPr>
            <w:tcW w:w="1417" w:type="dxa"/>
          </w:tcPr>
          <w:p w14:paraId="25853DFC" w14:textId="16407FA9" w:rsidR="004E271D" w:rsidRPr="004B0FC7" w:rsidRDefault="00C5675C" w:rsidP="00E74AB9">
            <w:pPr>
              <w:pStyle w:val="Default"/>
              <w:tabs>
                <w:tab w:val="left" w:pos="447"/>
              </w:tabs>
              <w:ind w:right="-1"/>
              <w:jc w:val="center"/>
              <w:rPr>
                <w:b/>
                <w:bCs/>
              </w:rPr>
            </w:pPr>
            <w:r>
              <w:rPr>
                <w:b/>
                <w:bCs/>
              </w:rPr>
              <w:t>Paslaugų teikimo l</w:t>
            </w:r>
            <w:r w:rsidR="004E271D">
              <w:rPr>
                <w:b/>
                <w:bCs/>
              </w:rPr>
              <w:t>aikotarpis</w:t>
            </w:r>
          </w:p>
        </w:tc>
        <w:tc>
          <w:tcPr>
            <w:tcW w:w="1383" w:type="dxa"/>
          </w:tcPr>
          <w:p w14:paraId="0B11943F" w14:textId="5C864155" w:rsidR="004E271D" w:rsidRPr="004B0FC7" w:rsidRDefault="004E271D" w:rsidP="00E74AB9">
            <w:pPr>
              <w:pStyle w:val="Default"/>
              <w:tabs>
                <w:tab w:val="left" w:pos="447"/>
              </w:tabs>
              <w:ind w:right="-1"/>
              <w:jc w:val="center"/>
              <w:rPr>
                <w:b/>
                <w:bCs/>
              </w:rPr>
            </w:pPr>
            <w:r w:rsidRPr="004B0FC7">
              <w:rPr>
                <w:b/>
                <w:bCs/>
              </w:rPr>
              <w:t>Mato vienetas</w:t>
            </w:r>
          </w:p>
        </w:tc>
        <w:tc>
          <w:tcPr>
            <w:tcW w:w="3381" w:type="dxa"/>
          </w:tcPr>
          <w:p w14:paraId="3C70FD45" w14:textId="77777777" w:rsidR="004E271D" w:rsidRPr="004B0FC7" w:rsidRDefault="004E271D" w:rsidP="00E74AB9">
            <w:pPr>
              <w:pStyle w:val="Default"/>
              <w:tabs>
                <w:tab w:val="left" w:pos="447"/>
              </w:tabs>
              <w:ind w:right="-1"/>
              <w:jc w:val="center"/>
              <w:rPr>
                <w:b/>
                <w:bCs/>
              </w:rPr>
            </w:pPr>
            <w:r w:rsidRPr="004B0FC7">
              <w:rPr>
                <w:b/>
                <w:bCs/>
              </w:rPr>
              <w:t>Kiekis (apimtis)</w:t>
            </w:r>
          </w:p>
        </w:tc>
      </w:tr>
      <w:tr w:rsidR="004E271D" w:rsidRPr="00A613DA" w14:paraId="721038C4" w14:textId="77777777" w:rsidTr="004E271D">
        <w:trPr>
          <w:trHeight w:val="547"/>
        </w:trPr>
        <w:tc>
          <w:tcPr>
            <w:tcW w:w="756" w:type="dxa"/>
          </w:tcPr>
          <w:p w14:paraId="78C62979" w14:textId="20322D71" w:rsidR="004E271D" w:rsidRPr="00A613DA" w:rsidRDefault="004E271D" w:rsidP="004E271D">
            <w:pPr>
              <w:pStyle w:val="Default"/>
              <w:tabs>
                <w:tab w:val="left" w:pos="447"/>
              </w:tabs>
              <w:ind w:left="360" w:right="-1"/>
              <w:rPr>
                <w:color w:val="auto"/>
              </w:rPr>
            </w:pPr>
            <w:r w:rsidRPr="00A613DA">
              <w:rPr>
                <w:color w:val="auto"/>
              </w:rPr>
              <w:t>1.</w:t>
            </w:r>
          </w:p>
        </w:tc>
        <w:tc>
          <w:tcPr>
            <w:tcW w:w="2589" w:type="dxa"/>
          </w:tcPr>
          <w:p w14:paraId="65320C2D" w14:textId="1AE35349" w:rsidR="004E271D" w:rsidRPr="00C96CEB" w:rsidRDefault="005009C1" w:rsidP="004E271D">
            <w:pPr>
              <w:pStyle w:val="Default"/>
              <w:tabs>
                <w:tab w:val="left" w:pos="447"/>
              </w:tabs>
              <w:ind w:right="-1"/>
              <w:rPr>
                <w:color w:val="auto"/>
              </w:rPr>
            </w:pPr>
            <w:r>
              <w:rPr>
                <w:color w:val="auto"/>
              </w:rPr>
              <w:t>K</w:t>
            </w:r>
            <w:r w:rsidR="004E271D" w:rsidRPr="00C96CEB">
              <w:rPr>
                <w:color w:val="auto"/>
              </w:rPr>
              <w:t>ompensacijų ir išmokų</w:t>
            </w:r>
            <w:r w:rsidR="004E271D">
              <w:rPr>
                <w:color w:val="auto"/>
              </w:rPr>
              <w:t xml:space="preserve"> </w:t>
            </w:r>
            <w:r w:rsidR="004E271D" w:rsidRPr="00C96CEB">
              <w:rPr>
                <w:color w:val="auto"/>
              </w:rPr>
              <w:t>išmokėjimo paslaug</w:t>
            </w:r>
            <w:r w:rsidR="004E271D">
              <w:rPr>
                <w:color w:val="auto"/>
              </w:rPr>
              <w:t>os</w:t>
            </w:r>
          </w:p>
        </w:tc>
        <w:tc>
          <w:tcPr>
            <w:tcW w:w="1417" w:type="dxa"/>
          </w:tcPr>
          <w:p w14:paraId="548FAB5D" w14:textId="1C9F9650" w:rsidR="004E271D" w:rsidRDefault="00B0196F" w:rsidP="004E271D">
            <w:pPr>
              <w:pStyle w:val="Default"/>
              <w:tabs>
                <w:tab w:val="left" w:pos="447"/>
              </w:tabs>
              <w:ind w:right="-1"/>
              <w:jc w:val="center"/>
              <w:rPr>
                <w:color w:val="auto"/>
              </w:rPr>
            </w:pPr>
            <w:r>
              <w:rPr>
                <w:color w:val="auto"/>
              </w:rPr>
              <w:t>24</w:t>
            </w:r>
            <w:r w:rsidR="004E271D">
              <w:rPr>
                <w:color w:val="auto"/>
              </w:rPr>
              <w:t xml:space="preserve"> mėn.</w:t>
            </w:r>
          </w:p>
        </w:tc>
        <w:tc>
          <w:tcPr>
            <w:tcW w:w="1383" w:type="dxa"/>
          </w:tcPr>
          <w:p w14:paraId="4C0A190D" w14:textId="601ED830" w:rsidR="004E271D" w:rsidRDefault="004E271D" w:rsidP="004E271D">
            <w:pPr>
              <w:pStyle w:val="Default"/>
              <w:tabs>
                <w:tab w:val="left" w:pos="447"/>
              </w:tabs>
              <w:ind w:right="-1"/>
              <w:jc w:val="center"/>
              <w:rPr>
                <w:color w:val="auto"/>
              </w:rPr>
            </w:pPr>
            <w:proofErr w:type="spellStart"/>
            <w:r>
              <w:rPr>
                <w:color w:val="auto"/>
              </w:rPr>
              <w:t>vnt</w:t>
            </w:r>
            <w:proofErr w:type="spellEnd"/>
            <w:r>
              <w:rPr>
                <w:color w:val="auto"/>
              </w:rPr>
              <w:t>/</w:t>
            </w:r>
            <w:proofErr w:type="spellStart"/>
            <w:r w:rsidRPr="00A613DA">
              <w:rPr>
                <w:color w:val="auto"/>
              </w:rPr>
              <w:t>mėn</w:t>
            </w:r>
            <w:proofErr w:type="spellEnd"/>
          </w:p>
        </w:tc>
        <w:tc>
          <w:tcPr>
            <w:tcW w:w="3381" w:type="dxa"/>
          </w:tcPr>
          <w:p w14:paraId="3A6FE77B" w14:textId="44285B42" w:rsidR="004E271D" w:rsidRDefault="00C5675C" w:rsidP="004E271D">
            <w:pPr>
              <w:pStyle w:val="Default"/>
              <w:tabs>
                <w:tab w:val="left" w:pos="447"/>
              </w:tabs>
              <w:ind w:right="-1"/>
              <w:jc w:val="center"/>
              <w:rPr>
                <w:color w:val="auto"/>
              </w:rPr>
            </w:pPr>
            <w:r>
              <w:rPr>
                <w:color w:val="auto"/>
              </w:rPr>
              <w:t>iki</w:t>
            </w:r>
            <w:r w:rsidR="004E271D">
              <w:rPr>
                <w:color w:val="auto"/>
              </w:rPr>
              <w:t xml:space="preserve"> 100 </w:t>
            </w:r>
            <w:proofErr w:type="spellStart"/>
            <w:r w:rsidR="004E271D">
              <w:rPr>
                <w:color w:val="auto"/>
              </w:rPr>
              <w:t>vnt</w:t>
            </w:r>
            <w:proofErr w:type="spellEnd"/>
            <w:r w:rsidR="00362FC1">
              <w:rPr>
                <w:color w:val="auto"/>
              </w:rPr>
              <w:t>/</w:t>
            </w:r>
            <w:proofErr w:type="spellStart"/>
            <w:r w:rsidR="00362FC1">
              <w:rPr>
                <w:color w:val="auto"/>
              </w:rPr>
              <w:t>mėn</w:t>
            </w:r>
            <w:proofErr w:type="spellEnd"/>
          </w:p>
        </w:tc>
      </w:tr>
    </w:tbl>
    <w:p w14:paraId="46EE6204" w14:textId="70E3E9D6" w:rsidR="000C7712" w:rsidRPr="00A613DA" w:rsidRDefault="005009C1" w:rsidP="00E74AB9">
      <w:pPr>
        <w:pStyle w:val="Default"/>
        <w:ind w:right="-1"/>
        <w:jc w:val="both"/>
        <w:rPr>
          <w:color w:val="000000" w:themeColor="text1"/>
        </w:rPr>
      </w:pPr>
      <w:r>
        <w:t>K</w:t>
      </w:r>
      <w:r w:rsidR="004B0FC7" w:rsidRPr="004B0FC7">
        <w:t xml:space="preserve">ompensacijų ir išmokų išmokėjimo paslaugos </w:t>
      </w:r>
      <w:r w:rsidR="000C7712" w:rsidRPr="00A613DA">
        <w:rPr>
          <w:color w:val="000000" w:themeColor="text1"/>
        </w:rPr>
        <w:t xml:space="preserve">pradedamos teikti nuo </w:t>
      </w:r>
      <w:r w:rsidR="00E74AB9" w:rsidRPr="00A613DA">
        <w:rPr>
          <w:color w:val="000000" w:themeColor="text1"/>
        </w:rPr>
        <w:t>S</w:t>
      </w:r>
      <w:r w:rsidR="000C7712" w:rsidRPr="00A613DA">
        <w:rPr>
          <w:color w:val="000000" w:themeColor="text1"/>
        </w:rPr>
        <w:t xml:space="preserve">utarties </w:t>
      </w:r>
      <w:r w:rsidR="00E74AB9" w:rsidRPr="00A613DA">
        <w:rPr>
          <w:color w:val="000000" w:themeColor="text1"/>
        </w:rPr>
        <w:t>pasirašymo dienos</w:t>
      </w:r>
      <w:r w:rsidR="00C5675C">
        <w:rPr>
          <w:color w:val="000000" w:themeColor="text1"/>
        </w:rPr>
        <w:t xml:space="preserve">, Sutarties galiojimas </w:t>
      </w:r>
      <w:r w:rsidR="00B7315F">
        <w:rPr>
          <w:color w:val="000000" w:themeColor="text1"/>
        </w:rPr>
        <w:t>24</w:t>
      </w:r>
      <w:r w:rsidR="00C5675C">
        <w:rPr>
          <w:color w:val="000000" w:themeColor="text1"/>
        </w:rPr>
        <w:t xml:space="preserve"> mėnesių.</w:t>
      </w:r>
      <w:r w:rsidR="00E74AB9" w:rsidRPr="00A613DA">
        <w:rPr>
          <w:color w:val="000000" w:themeColor="text1"/>
        </w:rPr>
        <w:t xml:space="preserve"> </w:t>
      </w:r>
    </w:p>
    <w:p w14:paraId="17CC026B" w14:textId="77777777" w:rsidR="00E74AB9" w:rsidRPr="00A613DA" w:rsidRDefault="00E74AB9" w:rsidP="00E74AB9">
      <w:pPr>
        <w:pStyle w:val="Default"/>
        <w:ind w:right="-1"/>
        <w:jc w:val="both"/>
        <w:rPr>
          <w:color w:val="000000" w:themeColor="text1"/>
        </w:rPr>
      </w:pPr>
    </w:p>
    <w:p w14:paraId="7CE95FCD" w14:textId="2B7BF63F" w:rsidR="007F1B07" w:rsidRPr="00A613DA" w:rsidRDefault="00C60C9C" w:rsidP="0050585A">
      <w:pPr>
        <w:pStyle w:val="Sraopastraipa"/>
        <w:numPr>
          <w:ilvl w:val="0"/>
          <w:numId w:val="7"/>
        </w:numPr>
        <w:pBdr>
          <w:top w:val="single" w:sz="4" w:space="1" w:color="auto"/>
          <w:bottom w:val="single" w:sz="4" w:space="1" w:color="auto"/>
        </w:pBdr>
        <w:tabs>
          <w:tab w:val="clear" w:pos="425"/>
          <w:tab w:val="left" w:pos="284"/>
        </w:tabs>
        <w:suppressAutoHyphens w:val="0"/>
        <w:spacing w:after="160" w:line="259" w:lineRule="auto"/>
        <w:ind w:right="-1"/>
        <w:contextualSpacing/>
        <w:jc w:val="left"/>
        <w:rPr>
          <w:b/>
          <w:szCs w:val="24"/>
        </w:rPr>
      </w:pPr>
      <w:r w:rsidRPr="00A613DA">
        <w:rPr>
          <w:b/>
          <w:szCs w:val="24"/>
        </w:rPr>
        <w:t xml:space="preserve">PAGRINDINIAI REIKALAVIMAI </w:t>
      </w:r>
      <w:r w:rsidR="004B0FC7" w:rsidRPr="004B0FC7">
        <w:rPr>
          <w:b/>
          <w:szCs w:val="24"/>
        </w:rPr>
        <w:t xml:space="preserve">TIKSLINIŲ KOMPENSACIJŲ IR IŠMOKŲ IŠMOKĖJIMO </w:t>
      </w:r>
      <w:r w:rsidRPr="00A613DA">
        <w:rPr>
          <w:b/>
          <w:szCs w:val="24"/>
        </w:rPr>
        <w:t>PASLAUGOMS</w:t>
      </w:r>
      <w:r w:rsidRPr="00A613DA">
        <w:rPr>
          <w:rFonts w:eastAsia="Times New Roman"/>
          <w:szCs w:val="24"/>
        </w:rPr>
        <w:t xml:space="preserve"> </w:t>
      </w:r>
    </w:p>
    <w:tbl>
      <w:tblPr>
        <w:tblStyle w:val="Lentelstinklelis1"/>
        <w:tblW w:w="9495" w:type="dxa"/>
        <w:tblLook w:val="04A0" w:firstRow="1" w:lastRow="0" w:firstColumn="1" w:lastColumn="0" w:noHBand="0" w:noVBand="1"/>
      </w:tblPr>
      <w:tblGrid>
        <w:gridCol w:w="570"/>
        <w:gridCol w:w="7505"/>
        <w:gridCol w:w="1420"/>
      </w:tblGrid>
      <w:tr w:rsidR="00E50F84" w:rsidRPr="00A613DA" w14:paraId="1FC88C56" w14:textId="6E33C530" w:rsidTr="0055062E">
        <w:trPr>
          <w:trHeight w:val="335"/>
        </w:trPr>
        <w:tc>
          <w:tcPr>
            <w:tcW w:w="570" w:type="dxa"/>
            <w:shd w:val="clear" w:color="auto" w:fill="FFFFFF" w:themeFill="background1"/>
          </w:tcPr>
          <w:p w14:paraId="4725AE7C" w14:textId="6908C99D" w:rsidR="00E50F84" w:rsidRPr="00A613DA" w:rsidRDefault="00E50F84" w:rsidP="00570AF2">
            <w:pPr>
              <w:spacing w:after="291"/>
              <w:contextualSpacing/>
              <w:jc w:val="center"/>
              <w:rPr>
                <w:rFonts w:ascii="Times New Roman" w:eastAsia="Times New Roman" w:hAnsi="Times New Roman"/>
                <w:b/>
                <w:bCs/>
                <w:sz w:val="24"/>
                <w:szCs w:val="24"/>
                <w:lang w:eastAsia="en-US"/>
              </w:rPr>
            </w:pPr>
            <w:r w:rsidRPr="00A613DA">
              <w:rPr>
                <w:rFonts w:ascii="Times New Roman" w:eastAsia="Times New Roman" w:hAnsi="Times New Roman"/>
                <w:b/>
                <w:bCs/>
                <w:sz w:val="24"/>
                <w:szCs w:val="24"/>
                <w:lang w:eastAsia="en-US"/>
              </w:rPr>
              <w:t>Eil. Nr.</w:t>
            </w:r>
          </w:p>
        </w:tc>
        <w:tc>
          <w:tcPr>
            <w:tcW w:w="7505" w:type="dxa"/>
            <w:shd w:val="clear" w:color="auto" w:fill="FFFFFF" w:themeFill="background1"/>
          </w:tcPr>
          <w:p w14:paraId="0BA3A39E" w14:textId="0C9DC39E" w:rsidR="00E50F84" w:rsidRPr="00A613DA" w:rsidRDefault="00E50F84" w:rsidP="00570AF2">
            <w:pPr>
              <w:spacing w:after="100"/>
              <w:ind w:left="11" w:hanging="11"/>
              <w:jc w:val="center"/>
              <w:rPr>
                <w:rFonts w:ascii="Times New Roman" w:eastAsia="Times New Roman" w:hAnsi="Times New Roman"/>
                <w:b/>
                <w:bCs/>
                <w:sz w:val="24"/>
                <w:szCs w:val="24"/>
                <w:lang w:eastAsia="en-US"/>
              </w:rPr>
            </w:pPr>
            <w:r w:rsidRPr="00A613DA">
              <w:rPr>
                <w:rFonts w:ascii="Times New Roman" w:eastAsia="Times New Roman" w:hAnsi="Times New Roman"/>
                <w:b/>
                <w:bCs/>
                <w:sz w:val="24"/>
                <w:szCs w:val="24"/>
                <w:lang w:eastAsia="en-US"/>
              </w:rPr>
              <w:t>Reikalavimas</w:t>
            </w:r>
          </w:p>
        </w:tc>
        <w:tc>
          <w:tcPr>
            <w:tcW w:w="1420" w:type="dxa"/>
            <w:shd w:val="clear" w:color="auto" w:fill="FFFFFF" w:themeFill="background1"/>
          </w:tcPr>
          <w:p w14:paraId="5320C077" w14:textId="4F8508EE" w:rsidR="00E50F84" w:rsidRPr="00A613DA" w:rsidRDefault="00E50F84" w:rsidP="00570AF2">
            <w:pPr>
              <w:spacing w:after="100"/>
              <w:ind w:left="11" w:hanging="11"/>
              <w:jc w:val="center"/>
              <w:rPr>
                <w:rFonts w:ascii="Times New Roman" w:eastAsia="Times New Roman" w:hAnsi="Times New Roman"/>
                <w:b/>
                <w:bCs/>
                <w:sz w:val="24"/>
                <w:szCs w:val="24"/>
                <w:lang w:eastAsia="en-US"/>
              </w:rPr>
            </w:pPr>
            <w:r w:rsidRPr="00E50F84">
              <w:rPr>
                <w:rFonts w:ascii="Times New Roman" w:eastAsia="Times New Roman" w:hAnsi="Times New Roman"/>
                <w:b/>
                <w:bCs/>
                <w:sz w:val="24"/>
                <w:szCs w:val="24"/>
                <w:lang w:eastAsia="en-US"/>
              </w:rPr>
              <w:t>Tiekėjo atsakymas Taip/Ne</w:t>
            </w:r>
          </w:p>
        </w:tc>
      </w:tr>
      <w:tr w:rsidR="00E50F84" w:rsidRPr="00A613DA" w14:paraId="3106FB29" w14:textId="2A848327" w:rsidTr="00E50F84">
        <w:trPr>
          <w:trHeight w:val="515"/>
        </w:trPr>
        <w:tc>
          <w:tcPr>
            <w:tcW w:w="570" w:type="dxa"/>
          </w:tcPr>
          <w:p w14:paraId="35CCE2E9" w14:textId="77777777" w:rsidR="00E50F84" w:rsidRPr="00A613DA" w:rsidRDefault="00E50F84" w:rsidP="0050585A">
            <w:pPr>
              <w:pStyle w:val="Sraopastraipa"/>
              <w:numPr>
                <w:ilvl w:val="1"/>
                <w:numId w:val="7"/>
              </w:numPr>
              <w:spacing w:after="291"/>
              <w:ind w:left="34" w:firstLine="0"/>
              <w:contextualSpacing/>
              <w:rPr>
                <w:rFonts w:eastAsia="Times New Roman"/>
                <w:szCs w:val="24"/>
                <w:lang w:eastAsia="en-US"/>
              </w:rPr>
            </w:pPr>
          </w:p>
        </w:tc>
        <w:tc>
          <w:tcPr>
            <w:tcW w:w="7505" w:type="dxa"/>
          </w:tcPr>
          <w:p w14:paraId="1029DCC4" w14:textId="032338C0" w:rsidR="00E50F84" w:rsidRPr="00A613DA" w:rsidRDefault="00E50F84" w:rsidP="0085140D">
            <w:pPr>
              <w:spacing w:after="100"/>
              <w:ind w:left="11" w:hanging="11"/>
              <w:rPr>
                <w:rFonts w:ascii="Times New Roman" w:eastAsia="Times New Roman" w:hAnsi="Times New Roman"/>
                <w:sz w:val="24"/>
                <w:szCs w:val="24"/>
                <w:lang w:eastAsia="en-US"/>
              </w:rPr>
            </w:pPr>
            <w:r>
              <w:rPr>
                <w:rFonts w:ascii="Times New Roman" w:eastAsia="Times New Roman" w:hAnsi="Times New Roman"/>
                <w:sz w:val="24"/>
                <w:szCs w:val="24"/>
                <w:lang w:eastAsia="en-US"/>
              </w:rPr>
              <w:t>I</w:t>
            </w:r>
            <w:r w:rsidRPr="004B0FC7">
              <w:rPr>
                <w:rFonts w:ascii="Times New Roman" w:eastAsia="Times New Roman" w:hAnsi="Times New Roman"/>
                <w:sz w:val="24"/>
                <w:szCs w:val="24"/>
                <w:lang w:eastAsia="en-US"/>
              </w:rPr>
              <w:t>šmokėti išmoką gavėjui, pateikusiam galiojantį asmens tapatybę patvirtinantį dokumentą, pasirašiusiam išmokų išmokėjimo kvite</w:t>
            </w:r>
            <w:r>
              <w:rPr>
                <w:rFonts w:ascii="Times New Roman" w:eastAsia="Times New Roman" w:hAnsi="Times New Roman"/>
                <w:sz w:val="24"/>
                <w:szCs w:val="24"/>
                <w:lang w:eastAsia="en-US"/>
              </w:rPr>
              <w:t xml:space="preserve">. </w:t>
            </w:r>
            <w:r w:rsidRPr="004B0FC7">
              <w:rPr>
                <w:rFonts w:ascii="Times New Roman" w:eastAsia="Times New Roman" w:hAnsi="Times New Roman"/>
                <w:sz w:val="24"/>
                <w:szCs w:val="24"/>
                <w:lang w:eastAsia="en-US"/>
              </w:rPr>
              <w:t xml:space="preserve">Prieš išmokant išmoką, Vykdytojas privalo sutikrinti gavėjo asmens duomenis jo pateiktame asmens dokumente su Užsakovo pateiktais duomenimis ir nemokėti išmokos, jei lyginant su Užsakovo nurodytais duomenimis gavėjo pateiktame asmens dokumente neatitinka vardas, pavardė arba asmens kodas. Apie minėtus neatitikimus Vykdytojas privalo nedelsiant informuoti Užsakovą el. paštu centras@tpnc.lt </w:t>
            </w:r>
          </w:p>
        </w:tc>
        <w:tc>
          <w:tcPr>
            <w:tcW w:w="1420" w:type="dxa"/>
          </w:tcPr>
          <w:p w14:paraId="38A8348D" w14:textId="77777777" w:rsidR="00E50F84" w:rsidRDefault="00E50F84" w:rsidP="0085140D">
            <w:pPr>
              <w:spacing w:after="100"/>
              <w:ind w:left="11" w:hanging="11"/>
              <w:rPr>
                <w:rFonts w:ascii="Times New Roman" w:eastAsia="Times New Roman" w:hAnsi="Times New Roman"/>
                <w:sz w:val="24"/>
                <w:szCs w:val="24"/>
                <w:lang w:eastAsia="en-US"/>
              </w:rPr>
            </w:pPr>
          </w:p>
        </w:tc>
      </w:tr>
      <w:tr w:rsidR="00E50F84" w:rsidRPr="00A613DA" w14:paraId="38AF6B9F" w14:textId="27F4E6B5" w:rsidTr="00E50F84">
        <w:trPr>
          <w:trHeight w:val="335"/>
        </w:trPr>
        <w:tc>
          <w:tcPr>
            <w:tcW w:w="570" w:type="dxa"/>
          </w:tcPr>
          <w:p w14:paraId="73DE10F5" w14:textId="77777777" w:rsidR="00E50F84" w:rsidRPr="00A613DA" w:rsidRDefault="00E50F84" w:rsidP="0050585A">
            <w:pPr>
              <w:pStyle w:val="Sraopastraipa"/>
              <w:numPr>
                <w:ilvl w:val="1"/>
                <w:numId w:val="7"/>
              </w:numPr>
              <w:spacing w:after="291"/>
              <w:ind w:left="318" w:hanging="284"/>
              <w:contextualSpacing/>
              <w:rPr>
                <w:rFonts w:eastAsia="Times New Roman"/>
                <w:szCs w:val="24"/>
                <w:lang w:eastAsia="en-US"/>
              </w:rPr>
            </w:pPr>
          </w:p>
        </w:tc>
        <w:tc>
          <w:tcPr>
            <w:tcW w:w="7505" w:type="dxa"/>
          </w:tcPr>
          <w:p w14:paraId="293D88A2" w14:textId="1AC49900" w:rsidR="00E50F84" w:rsidRPr="00A613DA" w:rsidRDefault="00E50F84" w:rsidP="0085140D">
            <w:pPr>
              <w:spacing w:after="100"/>
              <w:ind w:left="11" w:hanging="11"/>
              <w:rPr>
                <w:rFonts w:ascii="Times New Roman" w:eastAsia="Times New Roman" w:hAnsi="Times New Roman"/>
                <w:sz w:val="24"/>
                <w:szCs w:val="24"/>
                <w:lang w:eastAsia="en-US"/>
              </w:rPr>
            </w:pPr>
            <w:r>
              <w:rPr>
                <w:rFonts w:ascii="Times New Roman" w:eastAsia="Times New Roman" w:hAnsi="Times New Roman"/>
                <w:sz w:val="24"/>
                <w:szCs w:val="24"/>
                <w:lang w:eastAsia="en-US"/>
              </w:rPr>
              <w:t>I</w:t>
            </w:r>
            <w:r w:rsidRPr="004B0FC7">
              <w:rPr>
                <w:rFonts w:ascii="Times New Roman" w:eastAsia="Times New Roman" w:hAnsi="Times New Roman"/>
                <w:sz w:val="24"/>
                <w:szCs w:val="24"/>
                <w:lang w:eastAsia="en-US"/>
              </w:rPr>
              <w:t xml:space="preserve">šmokėti išmokas gavėjams pagal Užsakovo pateiktus duomenis. Gavėjų duomenys pateikiami pagal sutarties </w:t>
            </w:r>
            <w:r>
              <w:rPr>
                <w:rFonts w:ascii="Times New Roman" w:eastAsia="Times New Roman" w:hAnsi="Times New Roman"/>
                <w:sz w:val="24"/>
                <w:szCs w:val="24"/>
                <w:lang w:eastAsia="en-US"/>
              </w:rPr>
              <w:t xml:space="preserve">priede </w:t>
            </w:r>
            <w:r w:rsidRPr="004B0FC7">
              <w:rPr>
                <w:rFonts w:ascii="Times New Roman" w:eastAsia="Times New Roman" w:hAnsi="Times New Roman"/>
                <w:sz w:val="24"/>
                <w:szCs w:val="24"/>
                <w:lang w:eastAsia="en-US"/>
              </w:rPr>
              <w:t>nurodytą</w:t>
            </w:r>
            <w:r>
              <w:rPr>
                <w:rFonts w:ascii="Times New Roman" w:eastAsia="Times New Roman" w:hAnsi="Times New Roman"/>
                <w:sz w:val="24"/>
                <w:szCs w:val="24"/>
                <w:lang w:eastAsia="en-US"/>
              </w:rPr>
              <w:t>, tiekėjo numatytą,</w:t>
            </w:r>
            <w:r w:rsidRPr="004B0FC7">
              <w:rPr>
                <w:rFonts w:ascii="Times New Roman" w:eastAsia="Times New Roman" w:hAnsi="Times New Roman"/>
                <w:sz w:val="24"/>
                <w:szCs w:val="24"/>
                <w:lang w:eastAsia="en-US"/>
              </w:rPr>
              <w:t xml:space="preserve"> išmokų duomenų rinkmenos (toliau – rinkmena) formatą ir struktūrą</w:t>
            </w:r>
            <w:r>
              <w:rPr>
                <w:rFonts w:ascii="Times New Roman" w:eastAsia="Times New Roman" w:hAnsi="Times New Roman"/>
                <w:sz w:val="24"/>
                <w:szCs w:val="24"/>
                <w:lang w:eastAsia="en-US"/>
              </w:rPr>
              <w:t>.</w:t>
            </w:r>
          </w:p>
        </w:tc>
        <w:tc>
          <w:tcPr>
            <w:tcW w:w="1420" w:type="dxa"/>
          </w:tcPr>
          <w:p w14:paraId="79436D4A" w14:textId="77777777" w:rsidR="00E50F84" w:rsidRDefault="00E50F84" w:rsidP="0085140D">
            <w:pPr>
              <w:spacing w:after="100"/>
              <w:ind w:left="11" w:hanging="11"/>
              <w:rPr>
                <w:rFonts w:ascii="Times New Roman" w:eastAsia="Times New Roman" w:hAnsi="Times New Roman"/>
                <w:sz w:val="24"/>
                <w:szCs w:val="24"/>
                <w:lang w:eastAsia="en-US"/>
              </w:rPr>
            </w:pPr>
          </w:p>
        </w:tc>
      </w:tr>
      <w:tr w:rsidR="00E50F84" w:rsidRPr="00A613DA" w14:paraId="0A9EA063" w14:textId="2AC4B149" w:rsidTr="00E50F84">
        <w:trPr>
          <w:trHeight w:val="335"/>
        </w:trPr>
        <w:tc>
          <w:tcPr>
            <w:tcW w:w="570" w:type="dxa"/>
          </w:tcPr>
          <w:p w14:paraId="3CC07227" w14:textId="77777777" w:rsidR="00E50F84" w:rsidRPr="00A613DA" w:rsidRDefault="00E50F84" w:rsidP="0050585A">
            <w:pPr>
              <w:pStyle w:val="Sraopastraipa"/>
              <w:numPr>
                <w:ilvl w:val="1"/>
                <w:numId w:val="7"/>
              </w:numPr>
              <w:spacing w:after="291"/>
              <w:ind w:left="318" w:hanging="284"/>
              <w:contextualSpacing/>
              <w:rPr>
                <w:rFonts w:eastAsia="Times New Roman"/>
                <w:szCs w:val="24"/>
                <w:lang w:eastAsia="en-US"/>
              </w:rPr>
            </w:pPr>
          </w:p>
        </w:tc>
        <w:tc>
          <w:tcPr>
            <w:tcW w:w="7505" w:type="dxa"/>
          </w:tcPr>
          <w:p w14:paraId="3DE80F45" w14:textId="24EF3BD8" w:rsidR="00E50F84" w:rsidRPr="00A613DA" w:rsidRDefault="00E50F84" w:rsidP="0085140D">
            <w:pPr>
              <w:spacing w:after="100"/>
              <w:ind w:left="11" w:hanging="11"/>
              <w:rPr>
                <w:rFonts w:ascii="Times New Roman" w:eastAsia="Times New Roman" w:hAnsi="Times New Roman"/>
                <w:sz w:val="24"/>
                <w:szCs w:val="24"/>
                <w:lang w:eastAsia="en-US"/>
              </w:rPr>
            </w:pPr>
            <w:r>
              <w:rPr>
                <w:rFonts w:ascii="Times New Roman" w:eastAsia="Times New Roman" w:hAnsi="Times New Roman"/>
                <w:sz w:val="24"/>
                <w:szCs w:val="24"/>
                <w:lang w:eastAsia="en-US"/>
              </w:rPr>
              <w:t>I</w:t>
            </w:r>
            <w:r w:rsidRPr="004B0FC7">
              <w:rPr>
                <w:rFonts w:ascii="Times New Roman" w:eastAsia="Times New Roman" w:hAnsi="Times New Roman"/>
                <w:sz w:val="24"/>
                <w:szCs w:val="24"/>
                <w:lang w:eastAsia="en-US"/>
              </w:rPr>
              <w:t xml:space="preserve">šsiųsti Užsakovui el. paštu </w:t>
            </w:r>
            <w:proofErr w:type="spellStart"/>
            <w:r w:rsidRPr="004B0FC7">
              <w:rPr>
                <w:rFonts w:ascii="Times New Roman" w:eastAsia="Times New Roman" w:hAnsi="Times New Roman"/>
                <w:sz w:val="24"/>
                <w:szCs w:val="24"/>
                <w:lang w:eastAsia="en-US"/>
              </w:rPr>
              <w:t>centras@tpnc.lt</w:t>
            </w:r>
            <w:proofErr w:type="spellEnd"/>
            <w:r w:rsidRPr="004B0FC7">
              <w:rPr>
                <w:rFonts w:ascii="Times New Roman" w:eastAsia="Times New Roman" w:hAnsi="Times New Roman"/>
                <w:sz w:val="24"/>
                <w:szCs w:val="24"/>
                <w:lang w:eastAsia="en-US"/>
              </w:rPr>
              <w:t xml:space="preserve"> neišmokėtų išmokų sąrašus ir grąžinti neišmokėtų išmokų sumas vieną kartą per mėnesį,</w:t>
            </w:r>
            <w:r>
              <w:rPr>
                <w:rFonts w:ascii="Times New Roman" w:eastAsia="Times New Roman" w:hAnsi="Times New Roman"/>
                <w:sz w:val="24"/>
                <w:szCs w:val="24"/>
                <w:lang w:eastAsia="en-US"/>
              </w:rPr>
              <w:t xml:space="preserve"> ne vėliau, kaip 5 d. d. iki einamojo mėnesio pabaigos.</w:t>
            </w:r>
          </w:p>
        </w:tc>
        <w:tc>
          <w:tcPr>
            <w:tcW w:w="1420" w:type="dxa"/>
          </w:tcPr>
          <w:p w14:paraId="56D20BAB" w14:textId="77777777" w:rsidR="00E50F84" w:rsidRDefault="00E50F84" w:rsidP="0085140D">
            <w:pPr>
              <w:spacing w:after="100"/>
              <w:ind w:left="11" w:hanging="11"/>
              <w:rPr>
                <w:rFonts w:ascii="Times New Roman" w:eastAsia="Times New Roman" w:hAnsi="Times New Roman"/>
                <w:sz w:val="24"/>
                <w:szCs w:val="24"/>
                <w:lang w:eastAsia="en-US"/>
              </w:rPr>
            </w:pPr>
          </w:p>
        </w:tc>
      </w:tr>
      <w:tr w:rsidR="00E50F84" w:rsidRPr="00A613DA" w14:paraId="45679783" w14:textId="53168A45" w:rsidTr="00E50F84">
        <w:trPr>
          <w:trHeight w:val="335"/>
        </w:trPr>
        <w:tc>
          <w:tcPr>
            <w:tcW w:w="570" w:type="dxa"/>
          </w:tcPr>
          <w:p w14:paraId="01DC2FAC" w14:textId="77777777" w:rsidR="00E50F84" w:rsidRPr="00A613DA" w:rsidRDefault="00E50F84" w:rsidP="0050585A">
            <w:pPr>
              <w:pStyle w:val="Sraopastraipa"/>
              <w:numPr>
                <w:ilvl w:val="1"/>
                <w:numId w:val="7"/>
              </w:numPr>
              <w:spacing w:after="291"/>
              <w:ind w:left="318" w:hanging="284"/>
              <w:contextualSpacing/>
              <w:rPr>
                <w:rFonts w:eastAsia="Times New Roman"/>
                <w:szCs w:val="24"/>
                <w:lang w:eastAsia="en-US"/>
              </w:rPr>
            </w:pPr>
          </w:p>
        </w:tc>
        <w:tc>
          <w:tcPr>
            <w:tcW w:w="7505" w:type="dxa"/>
          </w:tcPr>
          <w:p w14:paraId="771D9845" w14:textId="2C69ECAC" w:rsidR="00E50F84" w:rsidRDefault="00E50F84" w:rsidP="0085140D">
            <w:pPr>
              <w:spacing w:after="100"/>
              <w:ind w:left="11" w:hanging="11"/>
              <w:rPr>
                <w:rFonts w:ascii="Times New Roman" w:eastAsia="Times New Roman" w:hAnsi="Times New Roman"/>
                <w:sz w:val="24"/>
                <w:szCs w:val="24"/>
                <w:lang w:eastAsia="en-US"/>
              </w:rPr>
            </w:pPr>
            <w:r w:rsidRPr="003D6B20">
              <w:rPr>
                <w:rFonts w:ascii="Times New Roman" w:eastAsia="Times New Roman" w:hAnsi="Times New Roman"/>
                <w:sz w:val="24"/>
                <w:szCs w:val="24"/>
                <w:lang w:eastAsia="en-US"/>
              </w:rPr>
              <w:t>Tiekėjas turės pasirašyti asmens duomenų tvarkymo sutartį, kuria, įgyvendinant Reglamento (ES) 2016/679 28 straipsnio 3 dalį, yra nustatomos Duomenų valdytojo ir Duomenų tvarkytojo, kuris tvarko asmens duomenis Duomenų valdytojo vardu, teisės bei pareigos.</w:t>
            </w:r>
          </w:p>
        </w:tc>
        <w:tc>
          <w:tcPr>
            <w:tcW w:w="1420" w:type="dxa"/>
          </w:tcPr>
          <w:p w14:paraId="22C3492B" w14:textId="77777777" w:rsidR="00E50F84" w:rsidRPr="003D6B20" w:rsidRDefault="00E50F84" w:rsidP="0085140D">
            <w:pPr>
              <w:spacing w:after="100"/>
              <w:ind w:left="11" w:hanging="11"/>
              <w:rPr>
                <w:rFonts w:ascii="Times New Roman" w:eastAsia="Times New Roman" w:hAnsi="Times New Roman"/>
                <w:sz w:val="24"/>
                <w:szCs w:val="24"/>
                <w:lang w:eastAsia="en-US"/>
              </w:rPr>
            </w:pPr>
          </w:p>
        </w:tc>
      </w:tr>
      <w:tr w:rsidR="005C6443" w:rsidRPr="00A613DA" w14:paraId="4620AD4C" w14:textId="77777777" w:rsidTr="00E50F84">
        <w:trPr>
          <w:trHeight w:val="335"/>
        </w:trPr>
        <w:tc>
          <w:tcPr>
            <w:tcW w:w="570" w:type="dxa"/>
          </w:tcPr>
          <w:p w14:paraId="16FC9002" w14:textId="77777777" w:rsidR="005C6443" w:rsidRPr="00A613DA" w:rsidRDefault="005C6443" w:rsidP="0050585A">
            <w:pPr>
              <w:pStyle w:val="Sraopastraipa"/>
              <w:numPr>
                <w:ilvl w:val="1"/>
                <w:numId w:val="7"/>
              </w:numPr>
              <w:spacing w:after="291"/>
              <w:ind w:left="318" w:hanging="284"/>
              <w:contextualSpacing/>
              <w:rPr>
                <w:rFonts w:eastAsia="Times New Roman"/>
                <w:szCs w:val="24"/>
                <w:lang w:eastAsia="en-US"/>
              </w:rPr>
            </w:pPr>
          </w:p>
        </w:tc>
        <w:tc>
          <w:tcPr>
            <w:tcW w:w="7505" w:type="dxa"/>
          </w:tcPr>
          <w:p w14:paraId="722D5E49" w14:textId="0DF1FC18" w:rsidR="005C6443" w:rsidRPr="003D6B20" w:rsidRDefault="005C6443" w:rsidP="0085140D">
            <w:pPr>
              <w:spacing w:after="100"/>
              <w:ind w:left="11" w:hanging="11"/>
              <w:rPr>
                <w:rFonts w:ascii="Times New Roman" w:eastAsia="Times New Roman" w:hAnsi="Times New Roman"/>
                <w:sz w:val="24"/>
                <w:szCs w:val="24"/>
                <w:lang w:eastAsia="en-US"/>
              </w:rPr>
            </w:pPr>
            <w:r w:rsidRPr="00BD4BDA">
              <w:rPr>
                <w:rFonts w:ascii="Times New Roman" w:eastAsia="Times New Roman" w:hAnsi="Times New Roman"/>
                <w:sz w:val="24"/>
                <w:szCs w:val="24"/>
                <w:lang w:eastAsia="en-US"/>
              </w:rPr>
              <w:t xml:space="preserve">Šalys </w:t>
            </w:r>
            <w:r>
              <w:rPr>
                <w:rFonts w:ascii="Times New Roman" w:eastAsia="Times New Roman" w:hAnsi="Times New Roman"/>
                <w:sz w:val="24"/>
                <w:szCs w:val="24"/>
                <w:lang w:eastAsia="en-US"/>
              </w:rPr>
              <w:t xml:space="preserve">privalo </w:t>
            </w:r>
            <w:r w:rsidRPr="00BD4BDA">
              <w:rPr>
                <w:rFonts w:ascii="Times New Roman" w:eastAsia="Times New Roman" w:hAnsi="Times New Roman"/>
                <w:sz w:val="24"/>
                <w:szCs w:val="24"/>
                <w:lang w:eastAsia="en-US"/>
              </w:rPr>
              <w:t>užtikrin</w:t>
            </w:r>
            <w:r>
              <w:rPr>
                <w:rFonts w:ascii="Times New Roman" w:eastAsia="Times New Roman" w:hAnsi="Times New Roman"/>
                <w:sz w:val="24"/>
                <w:szCs w:val="24"/>
                <w:lang w:eastAsia="en-US"/>
              </w:rPr>
              <w:t>ti</w:t>
            </w:r>
            <w:r w:rsidRPr="00BD4BDA">
              <w:rPr>
                <w:rFonts w:ascii="Times New Roman" w:eastAsia="Times New Roman" w:hAnsi="Times New Roman"/>
                <w:sz w:val="24"/>
                <w:szCs w:val="24"/>
                <w:lang w:eastAsia="en-US"/>
              </w:rPr>
              <w:t xml:space="preserve"> asmens duomenų, gautų įgyvendinant </w:t>
            </w:r>
            <w:r>
              <w:rPr>
                <w:rFonts w:ascii="Times New Roman" w:eastAsia="Times New Roman" w:hAnsi="Times New Roman"/>
                <w:sz w:val="24"/>
                <w:szCs w:val="24"/>
                <w:lang w:eastAsia="en-US"/>
              </w:rPr>
              <w:t>pasirašytos</w:t>
            </w:r>
            <w:r w:rsidRPr="00BD4BDA">
              <w:rPr>
                <w:rFonts w:ascii="Times New Roman" w:eastAsia="Times New Roman" w:hAnsi="Times New Roman"/>
                <w:sz w:val="24"/>
                <w:szCs w:val="24"/>
                <w:lang w:eastAsia="en-US"/>
              </w:rPr>
              <w:t xml:space="preserve"> sutart</w:t>
            </w:r>
            <w:r>
              <w:rPr>
                <w:rFonts w:ascii="Times New Roman" w:eastAsia="Times New Roman" w:hAnsi="Times New Roman"/>
                <w:sz w:val="24"/>
                <w:szCs w:val="24"/>
                <w:lang w:eastAsia="en-US"/>
              </w:rPr>
              <w:t>ies</w:t>
            </w:r>
            <w:r w:rsidRPr="00BD4BDA">
              <w:rPr>
                <w:rFonts w:ascii="Times New Roman" w:eastAsia="Times New Roman" w:hAnsi="Times New Roman"/>
                <w:sz w:val="24"/>
                <w:szCs w:val="24"/>
                <w:lang w:eastAsia="en-US"/>
              </w:rPr>
              <w:t>, apsaugą. Šie duomenys laikomi paslaptyje ir bus panaudoti tik sutarčiai įgyvendinti. Tretiesiems asmenims minėti duomenys negali būti atskleisti be gavėjo sutikimo, išskyrus Lietuvos Respublikos teisės aktų nustatytus atvejus ir tik Lietuvos Respublikos teisės aktuose numatytiems subjektams.</w:t>
            </w:r>
          </w:p>
        </w:tc>
        <w:tc>
          <w:tcPr>
            <w:tcW w:w="1420" w:type="dxa"/>
          </w:tcPr>
          <w:p w14:paraId="51871440" w14:textId="77777777" w:rsidR="005C6443" w:rsidRPr="003D6B20" w:rsidRDefault="005C6443" w:rsidP="0085140D">
            <w:pPr>
              <w:spacing w:after="100"/>
              <w:ind w:left="11" w:hanging="11"/>
              <w:rPr>
                <w:rFonts w:ascii="Times New Roman" w:eastAsia="Times New Roman" w:hAnsi="Times New Roman"/>
                <w:sz w:val="24"/>
                <w:szCs w:val="24"/>
                <w:lang w:eastAsia="en-US"/>
              </w:rPr>
            </w:pPr>
          </w:p>
        </w:tc>
      </w:tr>
      <w:tr w:rsidR="00E50F84" w:rsidRPr="00A613DA" w14:paraId="5888F59A" w14:textId="38DAB0C4" w:rsidTr="00E50F84">
        <w:trPr>
          <w:trHeight w:val="335"/>
        </w:trPr>
        <w:tc>
          <w:tcPr>
            <w:tcW w:w="570" w:type="dxa"/>
          </w:tcPr>
          <w:p w14:paraId="027BB309" w14:textId="77777777" w:rsidR="00E50F84" w:rsidRPr="00A613DA" w:rsidRDefault="00E50F84" w:rsidP="0050585A">
            <w:pPr>
              <w:pStyle w:val="Sraopastraipa"/>
              <w:numPr>
                <w:ilvl w:val="1"/>
                <w:numId w:val="7"/>
              </w:numPr>
              <w:spacing w:after="291"/>
              <w:ind w:left="318" w:hanging="284"/>
              <w:contextualSpacing/>
              <w:rPr>
                <w:rFonts w:eastAsia="Times New Roman"/>
                <w:szCs w:val="24"/>
                <w:lang w:eastAsia="en-US"/>
              </w:rPr>
            </w:pPr>
          </w:p>
        </w:tc>
        <w:tc>
          <w:tcPr>
            <w:tcW w:w="7505" w:type="dxa"/>
          </w:tcPr>
          <w:p w14:paraId="5E90152B" w14:textId="33647CA4" w:rsidR="00E50F84" w:rsidRPr="0012247B" w:rsidRDefault="0012247B" w:rsidP="0085140D">
            <w:pPr>
              <w:spacing w:after="100"/>
              <w:ind w:left="11" w:hanging="11"/>
              <w:rPr>
                <w:rFonts w:ascii="Times New Roman" w:eastAsia="Times New Roman" w:hAnsi="Times New Roman"/>
                <w:sz w:val="24"/>
                <w:szCs w:val="24"/>
                <w:lang w:eastAsia="en-US"/>
              </w:rPr>
            </w:pPr>
            <w:r w:rsidRPr="0012247B">
              <w:rPr>
                <w:rFonts w:ascii="Times New Roman" w:eastAsia="Times New Roman" w:hAnsi="Times New Roman"/>
                <w:sz w:val="24"/>
                <w:szCs w:val="24"/>
                <w:lang w:eastAsia="en-US"/>
              </w:rPr>
              <w:t>Paslaugai teikti ar darbams atlikti sunaudojama mažiau elektros energijos ir (ar) naudojama energija iš atsinaujinančių energijos išteklių;</w:t>
            </w:r>
          </w:p>
        </w:tc>
        <w:tc>
          <w:tcPr>
            <w:tcW w:w="1420" w:type="dxa"/>
          </w:tcPr>
          <w:p w14:paraId="38BC273F" w14:textId="77777777" w:rsidR="00E50F84" w:rsidRPr="00BD4BDA" w:rsidRDefault="00E50F84" w:rsidP="0085140D">
            <w:pPr>
              <w:spacing w:after="100"/>
              <w:ind w:left="11" w:hanging="11"/>
              <w:rPr>
                <w:rFonts w:ascii="Times New Roman" w:eastAsia="Times New Roman" w:hAnsi="Times New Roman"/>
                <w:sz w:val="24"/>
                <w:szCs w:val="24"/>
                <w:lang w:eastAsia="en-US"/>
              </w:rPr>
            </w:pPr>
          </w:p>
        </w:tc>
      </w:tr>
    </w:tbl>
    <w:p w14:paraId="0BEC9FEF" w14:textId="77777777" w:rsidR="00C52F38" w:rsidRPr="00A613DA" w:rsidRDefault="00C52F38" w:rsidP="00C52F38">
      <w:pPr>
        <w:spacing w:line="259" w:lineRule="auto"/>
        <w:jc w:val="both"/>
        <w:rPr>
          <w:rFonts w:ascii="Times New Roman" w:eastAsia="Calibri" w:hAnsi="Times New Roman"/>
          <w:bCs/>
          <w:sz w:val="24"/>
          <w:szCs w:val="24"/>
        </w:rPr>
      </w:pPr>
    </w:p>
    <w:p w14:paraId="0FC0425C" w14:textId="73481AB6" w:rsidR="00C52F38" w:rsidRPr="00A613DA" w:rsidRDefault="00C52F38" w:rsidP="00AA0545">
      <w:pPr>
        <w:pStyle w:val="Sraopastraipa"/>
        <w:numPr>
          <w:ilvl w:val="0"/>
          <w:numId w:val="7"/>
        </w:numPr>
        <w:pBdr>
          <w:top w:val="single" w:sz="4" w:space="1" w:color="auto"/>
          <w:bottom w:val="single" w:sz="4" w:space="1" w:color="auto"/>
        </w:pBdr>
        <w:tabs>
          <w:tab w:val="clear" w:pos="425"/>
          <w:tab w:val="left" w:pos="284"/>
        </w:tabs>
        <w:suppressAutoHyphens w:val="0"/>
        <w:spacing w:after="160" w:line="259" w:lineRule="auto"/>
        <w:ind w:right="-1"/>
        <w:contextualSpacing/>
        <w:jc w:val="left"/>
        <w:rPr>
          <w:b/>
          <w:szCs w:val="24"/>
        </w:rPr>
      </w:pPr>
      <w:r w:rsidRPr="00A613DA">
        <w:rPr>
          <w:b/>
          <w:szCs w:val="24"/>
        </w:rPr>
        <w:t>PASLAUGŲ SUTEIKIMO VIETA</w:t>
      </w:r>
      <w:r w:rsidR="00A86E08" w:rsidRPr="00A613DA">
        <w:rPr>
          <w:b/>
          <w:szCs w:val="24"/>
        </w:rPr>
        <w:t xml:space="preserve"> </w:t>
      </w:r>
    </w:p>
    <w:p w14:paraId="02A0E1FB" w14:textId="050DF884" w:rsidR="00061004" w:rsidRPr="00D34463" w:rsidRDefault="00C52F38" w:rsidP="00D34463">
      <w:pPr>
        <w:pStyle w:val="Sraopastraipa"/>
        <w:numPr>
          <w:ilvl w:val="1"/>
          <w:numId w:val="7"/>
        </w:numPr>
        <w:tabs>
          <w:tab w:val="left" w:pos="709"/>
        </w:tabs>
        <w:ind w:left="0" w:firstLine="0"/>
        <w:rPr>
          <w:rFonts w:eastAsia="Times New Roman"/>
          <w:szCs w:val="24"/>
        </w:rPr>
      </w:pPr>
      <w:r w:rsidRPr="00A613DA">
        <w:rPr>
          <w:rFonts w:eastAsia="Times New Roman"/>
          <w:szCs w:val="24"/>
        </w:rPr>
        <w:t>Paslaugų teikimo vieta –</w:t>
      </w:r>
      <w:r w:rsidR="004E271D">
        <w:rPr>
          <w:rFonts w:eastAsia="Times New Roman"/>
          <w:szCs w:val="24"/>
        </w:rPr>
        <w:t xml:space="preserve"> visa Lietuvos Respublikos teritorija.</w:t>
      </w:r>
    </w:p>
    <w:p w14:paraId="51E64F9B" w14:textId="77777777" w:rsidR="00061004" w:rsidRPr="00A86E08" w:rsidRDefault="00061004" w:rsidP="00A86E08">
      <w:pPr>
        <w:pStyle w:val="Sraopastraipa"/>
        <w:numPr>
          <w:ilvl w:val="0"/>
          <w:numId w:val="0"/>
        </w:numPr>
        <w:tabs>
          <w:tab w:val="left" w:pos="709"/>
        </w:tabs>
        <w:jc w:val="center"/>
        <w:rPr>
          <w:rFonts w:eastAsia="Times New Roman"/>
          <w:szCs w:val="24"/>
        </w:rPr>
      </w:pPr>
    </w:p>
    <w:sectPr w:rsidR="00061004" w:rsidRPr="00A86E08" w:rsidSect="00363046">
      <w:footerReference w:type="even" r:id="rId11"/>
      <w:footerReference w:type="default" r:id="rId12"/>
      <w:footerReference w:type="first" r:id="rId1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0367E" w14:textId="77777777" w:rsidR="008F0833" w:rsidRDefault="008F0833" w:rsidP="00275C2E">
      <w:r>
        <w:separator/>
      </w:r>
    </w:p>
  </w:endnote>
  <w:endnote w:type="continuationSeparator" w:id="0">
    <w:p w14:paraId="469DD717" w14:textId="77777777" w:rsidR="008F0833" w:rsidRDefault="008F0833" w:rsidP="00275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BA"/>
    <w:family w:val="swiss"/>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HELVETICA NEUE LIGHT">
    <w:altName w:val="Calibri"/>
    <w:charset w:val="00"/>
    <w:family w:val="swiss"/>
    <w:pitch w:val="variable"/>
    <w:sig w:usb0="A00002FF" w:usb1="5000205B" w:usb2="00000002" w:usb3="00000000" w:csb0="00000007"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D8AFA" w14:textId="25EE3133" w:rsidR="00C70BE3" w:rsidRDefault="00C70B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8096F" w14:textId="7B9533B9" w:rsidR="00E64B75" w:rsidRDefault="002F4631" w:rsidP="002F4631">
    <w:pPr>
      <w:pStyle w:val="Porat"/>
    </w:pPr>
    <w:r w:rsidRPr="002F4631">
      <w:t xml:space="preserv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F80C9" w14:textId="4833857F" w:rsidR="00C70BE3" w:rsidRDefault="00C70BE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E7585" w14:textId="77777777" w:rsidR="008F0833" w:rsidRDefault="008F0833" w:rsidP="00275C2E">
      <w:r>
        <w:separator/>
      </w:r>
    </w:p>
  </w:footnote>
  <w:footnote w:type="continuationSeparator" w:id="0">
    <w:p w14:paraId="74EB3724" w14:textId="77777777" w:rsidR="008F0833" w:rsidRDefault="008F0833" w:rsidP="00275C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lvlText w:val="%1"/>
      <w:lvlJc w:val="left"/>
      <w:pPr>
        <w:tabs>
          <w:tab w:val="num" w:pos="284"/>
        </w:tabs>
        <w:ind w:left="284" w:hanging="284"/>
      </w:pPr>
      <w:rPr>
        <w:rFonts w:cs="Times New Roman"/>
      </w:rPr>
    </w:lvl>
    <w:lvl w:ilvl="1">
      <w:start w:val="1"/>
      <w:numFmt w:val="decimal"/>
      <w:pStyle w:val="Antrat2"/>
      <w:lvlText w:val="%1.%2"/>
      <w:lvlJc w:val="left"/>
      <w:pPr>
        <w:tabs>
          <w:tab w:val="num" w:pos="680"/>
        </w:tabs>
        <w:ind w:left="680" w:hanging="396"/>
      </w:pPr>
      <w:rPr>
        <w:rFonts w:cs="Times New Roman"/>
      </w:rPr>
    </w:lvl>
    <w:lvl w:ilvl="2">
      <w:start w:val="1"/>
      <w:numFmt w:val="decimal"/>
      <w:pStyle w:val="Antrat3"/>
      <w:lvlText w:val="%1.%2.%3"/>
      <w:lvlJc w:val="left"/>
      <w:pPr>
        <w:tabs>
          <w:tab w:val="num" w:pos="1560"/>
        </w:tabs>
        <w:ind w:left="1560" w:hanging="567"/>
      </w:pPr>
      <w:rPr>
        <w:rFonts w:cs="Times New Roman"/>
      </w:rPr>
    </w:lvl>
    <w:lvl w:ilvl="3">
      <w:start w:val="1"/>
      <w:numFmt w:val="decimal"/>
      <w:pStyle w:val="Antrat4"/>
      <w:lvlText w:val="%1.%2.%3.%4"/>
      <w:lvlJc w:val="left"/>
      <w:pPr>
        <w:tabs>
          <w:tab w:val="num" w:pos="864"/>
        </w:tabs>
        <w:ind w:left="864" w:hanging="864"/>
      </w:pPr>
      <w:rPr>
        <w:rFonts w:cs="Times New Roman"/>
      </w:rPr>
    </w:lvl>
    <w:lvl w:ilvl="4">
      <w:start w:val="1"/>
      <w:numFmt w:val="decimal"/>
      <w:pStyle w:val="Antrat5"/>
      <w:lvlText w:val="%1.%2.%3.%4.%5"/>
      <w:lvlJc w:val="left"/>
      <w:pPr>
        <w:tabs>
          <w:tab w:val="num" w:pos="1008"/>
        </w:tabs>
        <w:ind w:left="1008" w:hanging="1008"/>
      </w:pPr>
      <w:rPr>
        <w:rFonts w:cs="Times New Roman"/>
      </w:rPr>
    </w:lvl>
    <w:lvl w:ilvl="5">
      <w:start w:val="1"/>
      <w:numFmt w:val="decimal"/>
      <w:pStyle w:val="Antrat6"/>
      <w:lvlText w:val="%1.%2.%3.%4.%5.%6"/>
      <w:lvlJc w:val="left"/>
      <w:pPr>
        <w:tabs>
          <w:tab w:val="num" w:pos="1152"/>
        </w:tabs>
        <w:ind w:left="1152" w:hanging="1152"/>
      </w:pPr>
      <w:rPr>
        <w:rFonts w:cs="Times New Roman"/>
      </w:rPr>
    </w:lvl>
    <w:lvl w:ilvl="6">
      <w:start w:val="1"/>
      <w:numFmt w:val="decimal"/>
      <w:pStyle w:val="Antrat7"/>
      <w:lvlText w:val="%1.%2.%3.%4.%5.%6.%7"/>
      <w:lvlJc w:val="left"/>
      <w:pPr>
        <w:tabs>
          <w:tab w:val="num" w:pos="1296"/>
        </w:tabs>
        <w:ind w:left="1296" w:hanging="1296"/>
      </w:pPr>
      <w:rPr>
        <w:rFonts w:cs="Times New Roman"/>
      </w:rPr>
    </w:lvl>
    <w:lvl w:ilvl="7">
      <w:start w:val="1"/>
      <w:numFmt w:val="decimal"/>
      <w:pStyle w:val="Antrat8"/>
      <w:lvlText w:val="%1.%2.%3.%4.%5.%6.%7.%8"/>
      <w:lvlJc w:val="left"/>
      <w:pPr>
        <w:tabs>
          <w:tab w:val="num" w:pos="1440"/>
        </w:tabs>
        <w:ind w:left="1440" w:hanging="1440"/>
      </w:pPr>
      <w:rPr>
        <w:rFonts w:cs="Times New Roman"/>
      </w:rPr>
    </w:lvl>
    <w:lvl w:ilvl="8">
      <w:start w:val="1"/>
      <w:numFmt w:val="decimal"/>
      <w:pStyle w:val="Antrat9"/>
      <w:lvlText w:val="%1.%2.%3.%4.%5.%6.%7.%8.%9"/>
      <w:lvlJc w:val="left"/>
      <w:pPr>
        <w:tabs>
          <w:tab w:val="num" w:pos="1584"/>
        </w:tabs>
        <w:ind w:left="1584" w:hanging="1584"/>
      </w:pPr>
      <w:rPr>
        <w:rFonts w:cs="Times New Roman"/>
      </w:rPr>
    </w:lvl>
  </w:abstractNum>
  <w:abstractNum w:abstractNumId="1" w15:restartNumberingAfterBreak="0">
    <w:nsid w:val="00000020"/>
    <w:multiLevelType w:val="singleLevel"/>
    <w:tmpl w:val="00000020"/>
    <w:name w:val="WW8Num35"/>
    <w:lvl w:ilvl="0">
      <w:start w:val="1"/>
      <w:numFmt w:val="bullet"/>
      <w:pStyle w:val="Sraopastraipa"/>
      <w:lvlText w:val=""/>
      <w:lvlJc w:val="left"/>
      <w:pPr>
        <w:tabs>
          <w:tab w:val="num" w:pos="0"/>
        </w:tabs>
        <w:ind w:left="1571" w:hanging="360"/>
      </w:pPr>
      <w:rPr>
        <w:rFonts w:ascii="Symbol" w:hAnsi="Symbol" w:cs="Symbol"/>
      </w:rPr>
    </w:lvl>
  </w:abstractNum>
  <w:abstractNum w:abstractNumId="2" w15:restartNumberingAfterBreak="0">
    <w:nsid w:val="055E065F"/>
    <w:multiLevelType w:val="hybridMultilevel"/>
    <w:tmpl w:val="2E6A0A0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92681D"/>
    <w:multiLevelType w:val="multilevel"/>
    <w:tmpl w:val="C3A2AF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FE453AE"/>
    <w:multiLevelType w:val="hybridMultilevel"/>
    <w:tmpl w:val="1AC0A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62886"/>
    <w:multiLevelType w:val="multilevel"/>
    <w:tmpl w:val="FFD2B742"/>
    <w:lvl w:ilvl="0">
      <w:start w:val="1"/>
      <w:numFmt w:val="decimal"/>
      <w:pStyle w:val="Head1"/>
      <w:lvlText w:val="%1."/>
      <w:lvlJc w:val="left"/>
      <w:pPr>
        <w:ind w:left="143" w:firstLine="567"/>
      </w:pPr>
      <w:rPr>
        <w:b w:val="0"/>
        <w:sz w:val="22"/>
        <w:szCs w:val="22"/>
      </w:rPr>
    </w:lvl>
    <w:lvl w:ilvl="1">
      <w:start w:val="1"/>
      <w:numFmt w:val="decimal"/>
      <w:isLgl/>
      <w:suff w:val="space"/>
      <w:lvlText w:val="%1.%2."/>
      <w:lvlJc w:val="left"/>
      <w:pPr>
        <w:ind w:left="-453" w:firstLine="737"/>
      </w:pPr>
      <w:rPr>
        <w:sz w:val="22"/>
        <w:szCs w:val="22"/>
      </w:rPr>
    </w:lvl>
    <w:lvl w:ilvl="2">
      <w:start w:val="1"/>
      <w:numFmt w:val="decimal"/>
      <w:pStyle w:val="Head3"/>
      <w:lvlText w:val="%1.%2.%3."/>
      <w:lvlJc w:val="left"/>
      <w:pPr>
        <w:tabs>
          <w:tab w:val="num" w:pos="1440"/>
        </w:tabs>
        <w:ind w:left="-17" w:firstLine="737"/>
      </w:pPr>
      <w:rPr>
        <w:sz w:val="24"/>
      </w:rPr>
    </w:lvl>
    <w:lvl w:ilvl="3">
      <w:start w:val="1"/>
      <w:numFmt w:val="decimal"/>
      <w:pStyle w:val="Head2"/>
      <w:isLg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1265500A"/>
    <w:multiLevelType w:val="multilevel"/>
    <w:tmpl w:val="9FA2AD82"/>
    <w:lvl w:ilvl="0">
      <w:start w:val="2"/>
      <w:numFmt w:val="decimal"/>
      <w:lvlText w:val="%1."/>
      <w:lvlJc w:val="left"/>
      <w:pPr>
        <w:ind w:left="420" w:hanging="420"/>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434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0366126"/>
    <w:multiLevelType w:val="hybridMultilevel"/>
    <w:tmpl w:val="9A5080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B50FB0"/>
    <w:multiLevelType w:val="hybridMultilevel"/>
    <w:tmpl w:val="30EE6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C964D2"/>
    <w:multiLevelType w:val="multilevel"/>
    <w:tmpl w:val="9A6EEE00"/>
    <w:lvl w:ilvl="0">
      <w:start w:val="1"/>
      <w:numFmt w:val="decimal"/>
      <w:lvlText w:val="%1."/>
      <w:lvlJc w:val="left"/>
      <w:pPr>
        <w:ind w:left="360" w:hanging="360"/>
      </w:pPr>
    </w:lvl>
    <w:lvl w:ilvl="1">
      <w:start w:val="1"/>
      <w:numFmt w:val="decimal"/>
      <w:lvlText w:val="%1.%2."/>
      <w:lvlJc w:val="left"/>
      <w:pPr>
        <w:ind w:left="715" w:hanging="432"/>
      </w:pPr>
    </w:lvl>
    <w:lvl w:ilvl="2">
      <w:start w:val="1"/>
      <w:numFmt w:val="decimal"/>
      <w:lvlText w:val="%1.%2.%3."/>
      <w:lvlJc w:val="left"/>
      <w:pPr>
        <w:ind w:left="1213" w:hanging="504"/>
      </w:pPr>
      <w:rPr>
        <w:b w:val="0"/>
        <w:bCs w:val="0"/>
      </w:rPr>
    </w:lvl>
    <w:lvl w:ilvl="3">
      <w:start w:val="1"/>
      <w:numFmt w:val="decimal"/>
      <w:lvlText w:val="%1.%2.%3.%4."/>
      <w:lvlJc w:val="left"/>
      <w:pPr>
        <w:ind w:left="1925"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A2D153C"/>
    <w:multiLevelType w:val="multilevel"/>
    <w:tmpl w:val="B83ED80A"/>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D82737"/>
    <w:multiLevelType w:val="multilevel"/>
    <w:tmpl w:val="C212E296"/>
    <w:lvl w:ilvl="0">
      <w:start w:val="1"/>
      <w:numFmt w:val="decimal"/>
      <w:pStyle w:val="Heading1"/>
      <w:suff w:val="space"/>
      <w:lvlText w:val="%1."/>
      <w:lvlJc w:val="left"/>
      <w:pPr>
        <w:ind w:left="360" w:hanging="360"/>
      </w:pPr>
      <w:rPr>
        <w:rFonts w:hint="default"/>
        <w:b/>
      </w:rPr>
    </w:lvl>
    <w:lvl w:ilvl="1">
      <w:start w:val="1"/>
      <w:numFmt w:val="decimal"/>
      <w:pStyle w:val="Heading2"/>
      <w:lvlText w:val="%1.%2."/>
      <w:lvlJc w:val="left"/>
      <w:pPr>
        <w:ind w:left="1140" w:hanging="432"/>
      </w:pPr>
      <w:rPr>
        <w:rFonts w:hint="default"/>
        <w:b/>
      </w:rPr>
    </w:lvl>
    <w:lvl w:ilvl="2">
      <w:start w:val="1"/>
      <w:numFmt w:val="decimal"/>
      <w:pStyle w:val="Pagrindinistekstas"/>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7BD64A9"/>
    <w:multiLevelType w:val="hybridMultilevel"/>
    <w:tmpl w:val="EB50DFAE"/>
    <w:lvl w:ilvl="0" w:tplc="0D84FB0A">
      <w:start w:val="1"/>
      <w:numFmt w:val="decimal"/>
      <w:pStyle w:val="Turinioantrat1"/>
      <w:lvlText w:val="3.%1"/>
      <w:lvlJc w:val="left"/>
      <w:pPr>
        <w:ind w:left="1713" w:hanging="360"/>
      </w:pPr>
      <w:rPr>
        <w:rFonts w:hint="default"/>
      </w:r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13" w15:restartNumberingAfterBreak="0">
    <w:nsid w:val="502433E8"/>
    <w:multiLevelType w:val="hybridMultilevel"/>
    <w:tmpl w:val="281CFCE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0D54A21"/>
    <w:multiLevelType w:val="multilevel"/>
    <w:tmpl w:val="9A6EEE00"/>
    <w:lvl w:ilvl="0">
      <w:start w:val="1"/>
      <w:numFmt w:val="decimal"/>
      <w:lvlText w:val="%1."/>
      <w:lvlJc w:val="left"/>
      <w:pPr>
        <w:ind w:left="360" w:hanging="360"/>
      </w:pPr>
    </w:lvl>
    <w:lvl w:ilvl="1">
      <w:start w:val="1"/>
      <w:numFmt w:val="decimal"/>
      <w:lvlText w:val="%1.%2."/>
      <w:lvlJc w:val="left"/>
      <w:pPr>
        <w:ind w:left="4543" w:hanging="432"/>
      </w:pPr>
    </w:lvl>
    <w:lvl w:ilvl="2">
      <w:start w:val="1"/>
      <w:numFmt w:val="decimal"/>
      <w:lvlText w:val="%1.%2.%3."/>
      <w:lvlJc w:val="left"/>
      <w:pPr>
        <w:ind w:left="1213" w:hanging="504"/>
      </w:pPr>
      <w:rPr>
        <w:b w:val="0"/>
        <w:bCs w:val="0"/>
      </w:rPr>
    </w:lvl>
    <w:lvl w:ilvl="3">
      <w:start w:val="1"/>
      <w:numFmt w:val="decimal"/>
      <w:lvlText w:val="%1.%2.%3.%4."/>
      <w:lvlJc w:val="left"/>
      <w:pPr>
        <w:ind w:left="1925"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4370FDF"/>
    <w:multiLevelType w:val="hybridMultilevel"/>
    <w:tmpl w:val="9FC6F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FF6719"/>
    <w:multiLevelType w:val="hybridMultilevel"/>
    <w:tmpl w:val="ED0EE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8C09DA"/>
    <w:multiLevelType w:val="hybridMultilevel"/>
    <w:tmpl w:val="40BE2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6CA65A9D"/>
    <w:multiLevelType w:val="hybridMultilevel"/>
    <w:tmpl w:val="27D46D5C"/>
    <w:lvl w:ilvl="0" w:tplc="E12A9E70">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4C2C2A"/>
    <w:multiLevelType w:val="hybridMultilevel"/>
    <w:tmpl w:val="F76C8C44"/>
    <w:styleLink w:val="1111111"/>
    <w:lvl w:ilvl="0" w:tplc="1F4C1AB6">
      <w:start w:val="13"/>
      <w:numFmt w:val="upperRoman"/>
      <w:lvlText w:val="%1."/>
      <w:lvlJc w:val="left"/>
      <w:pPr>
        <w:ind w:left="1860" w:hanging="720"/>
      </w:pPr>
      <w:rPr>
        <w:rFonts w:cs="Times New Roman" w:hint="default"/>
      </w:rPr>
    </w:lvl>
    <w:lvl w:ilvl="1" w:tplc="04270019">
      <w:start w:val="1"/>
      <w:numFmt w:val="lowerLetter"/>
      <w:lvlText w:val="%2."/>
      <w:lvlJc w:val="left"/>
      <w:pPr>
        <w:ind w:left="2220" w:hanging="360"/>
      </w:pPr>
      <w:rPr>
        <w:rFonts w:cs="Times New Roman"/>
      </w:rPr>
    </w:lvl>
    <w:lvl w:ilvl="2" w:tplc="0427001B">
      <w:start w:val="1"/>
      <w:numFmt w:val="lowerRoman"/>
      <w:lvlText w:val="%3."/>
      <w:lvlJc w:val="right"/>
      <w:pPr>
        <w:ind w:left="2940" w:hanging="180"/>
      </w:pPr>
      <w:rPr>
        <w:rFonts w:cs="Times New Roman"/>
      </w:rPr>
    </w:lvl>
    <w:lvl w:ilvl="3" w:tplc="0427000F" w:tentative="1">
      <w:start w:val="1"/>
      <w:numFmt w:val="decimal"/>
      <w:lvlText w:val="%4."/>
      <w:lvlJc w:val="left"/>
      <w:pPr>
        <w:ind w:left="3660" w:hanging="360"/>
      </w:pPr>
      <w:rPr>
        <w:rFonts w:cs="Times New Roman"/>
      </w:rPr>
    </w:lvl>
    <w:lvl w:ilvl="4" w:tplc="04270019" w:tentative="1">
      <w:start w:val="1"/>
      <w:numFmt w:val="lowerLetter"/>
      <w:lvlText w:val="%5."/>
      <w:lvlJc w:val="left"/>
      <w:pPr>
        <w:ind w:left="4380" w:hanging="360"/>
      </w:pPr>
      <w:rPr>
        <w:rFonts w:cs="Times New Roman"/>
      </w:rPr>
    </w:lvl>
    <w:lvl w:ilvl="5" w:tplc="0427001B" w:tentative="1">
      <w:start w:val="1"/>
      <w:numFmt w:val="lowerRoman"/>
      <w:lvlText w:val="%6."/>
      <w:lvlJc w:val="right"/>
      <w:pPr>
        <w:ind w:left="5100" w:hanging="180"/>
      </w:pPr>
      <w:rPr>
        <w:rFonts w:cs="Times New Roman"/>
      </w:rPr>
    </w:lvl>
    <w:lvl w:ilvl="6" w:tplc="0427000F" w:tentative="1">
      <w:start w:val="1"/>
      <w:numFmt w:val="decimal"/>
      <w:lvlText w:val="%7."/>
      <w:lvlJc w:val="left"/>
      <w:pPr>
        <w:ind w:left="5820" w:hanging="360"/>
      </w:pPr>
      <w:rPr>
        <w:rFonts w:cs="Times New Roman"/>
      </w:rPr>
    </w:lvl>
    <w:lvl w:ilvl="7" w:tplc="04270019" w:tentative="1">
      <w:start w:val="1"/>
      <w:numFmt w:val="lowerLetter"/>
      <w:lvlText w:val="%8."/>
      <w:lvlJc w:val="left"/>
      <w:pPr>
        <w:ind w:left="6540" w:hanging="360"/>
      </w:pPr>
      <w:rPr>
        <w:rFonts w:cs="Times New Roman"/>
      </w:rPr>
    </w:lvl>
    <w:lvl w:ilvl="8" w:tplc="0427001B" w:tentative="1">
      <w:start w:val="1"/>
      <w:numFmt w:val="lowerRoman"/>
      <w:lvlText w:val="%9."/>
      <w:lvlJc w:val="right"/>
      <w:pPr>
        <w:ind w:left="7260" w:hanging="180"/>
      </w:pPr>
      <w:rPr>
        <w:rFonts w:cs="Times New Roman"/>
      </w:rPr>
    </w:lvl>
  </w:abstractNum>
  <w:num w:numId="1" w16cid:durableId="1027756098">
    <w:abstractNumId w:val="0"/>
  </w:num>
  <w:num w:numId="2" w16cid:durableId="107938820">
    <w:abstractNumId w:val="1"/>
  </w:num>
  <w:num w:numId="3" w16cid:durableId="1282762654">
    <w:abstractNumId w:val="11"/>
  </w:num>
  <w:num w:numId="4" w16cid:durableId="488446045">
    <w:abstractNumId w:val="16"/>
  </w:num>
  <w:num w:numId="5" w16cid:durableId="660739287">
    <w:abstractNumId w:val="15"/>
  </w:num>
  <w:num w:numId="6" w16cid:durableId="1753698369">
    <w:abstractNumId w:val="18"/>
  </w:num>
  <w:num w:numId="7" w16cid:durableId="1317029069">
    <w:abstractNumId w:val="9"/>
  </w:num>
  <w:num w:numId="8" w16cid:durableId="1364600027">
    <w:abstractNumId w:val="12"/>
  </w:num>
  <w:num w:numId="9" w16cid:durableId="1003894351">
    <w:abstractNumId w:val="2"/>
  </w:num>
  <w:num w:numId="10" w16cid:durableId="1761945531">
    <w:abstractNumId w:val="7"/>
  </w:num>
  <w:num w:numId="11" w16cid:durableId="881210849">
    <w:abstractNumId w:val="4"/>
  </w:num>
  <w:num w:numId="12" w16cid:durableId="118572595">
    <w:abstractNumId w:val="13"/>
  </w:num>
  <w:num w:numId="13" w16cid:durableId="1218856032">
    <w:abstractNumId w:val="17"/>
  </w:num>
  <w:num w:numId="14" w16cid:durableId="1024592468">
    <w:abstractNumId w:val="10"/>
  </w:num>
  <w:num w:numId="15" w16cid:durableId="134953000">
    <w:abstractNumId w:val="3"/>
  </w:num>
  <w:num w:numId="16" w16cid:durableId="19402182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2934357">
    <w:abstractNumId w:val="6"/>
  </w:num>
  <w:num w:numId="18" w16cid:durableId="299506589">
    <w:abstractNumId w:val="14"/>
  </w:num>
  <w:num w:numId="19" w16cid:durableId="586157104">
    <w:abstractNumId w:val="8"/>
  </w:num>
  <w:num w:numId="20" w16cid:durableId="1735203078">
    <w:abstractNumId w:val="20"/>
  </w:num>
  <w:num w:numId="21" w16cid:durableId="2106461364">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44A"/>
    <w:rsid w:val="00001FFD"/>
    <w:rsid w:val="000022E4"/>
    <w:rsid w:val="00004446"/>
    <w:rsid w:val="000045D7"/>
    <w:rsid w:val="000046D9"/>
    <w:rsid w:val="00006649"/>
    <w:rsid w:val="00010425"/>
    <w:rsid w:val="000117D1"/>
    <w:rsid w:val="000144C1"/>
    <w:rsid w:val="00015383"/>
    <w:rsid w:val="000169EA"/>
    <w:rsid w:val="0001718C"/>
    <w:rsid w:val="00020259"/>
    <w:rsid w:val="0002132B"/>
    <w:rsid w:val="00026C0D"/>
    <w:rsid w:val="0002742F"/>
    <w:rsid w:val="000326E4"/>
    <w:rsid w:val="00034C34"/>
    <w:rsid w:val="00034F3D"/>
    <w:rsid w:val="000359C9"/>
    <w:rsid w:val="00036103"/>
    <w:rsid w:val="00036ED9"/>
    <w:rsid w:val="0004084D"/>
    <w:rsid w:val="00041F9F"/>
    <w:rsid w:val="00046438"/>
    <w:rsid w:val="000513C0"/>
    <w:rsid w:val="00055249"/>
    <w:rsid w:val="00061004"/>
    <w:rsid w:val="00071A44"/>
    <w:rsid w:val="0007266F"/>
    <w:rsid w:val="00073756"/>
    <w:rsid w:val="00074B0E"/>
    <w:rsid w:val="000819E7"/>
    <w:rsid w:val="000820AD"/>
    <w:rsid w:val="00082534"/>
    <w:rsid w:val="00083680"/>
    <w:rsid w:val="000968B9"/>
    <w:rsid w:val="00097B33"/>
    <w:rsid w:val="000A08C9"/>
    <w:rsid w:val="000A5FB4"/>
    <w:rsid w:val="000A6674"/>
    <w:rsid w:val="000B0150"/>
    <w:rsid w:val="000B0F0C"/>
    <w:rsid w:val="000B10E5"/>
    <w:rsid w:val="000B1AF3"/>
    <w:rsid w:val="000B33E2"/>
    <w:rsid w:val="000B34FC"/>
    <w:rsid w:val="000B4ACA"/>
    <w:rsid w:val="000B7945"/>
    <w:rsid w:val="000C1B4B"/>
    <w:rsid w:val="000C3462"/>
    <w:rsid w:val="000C7712"/>
    <w:rsid w:val="000D0962"/>
    <w:rsid w:val="000D0D95"/>
    <w:rsid w:val="000D20C3"/>
    <w:rsid w:val="000E04D6"/>
    <w:rsid w:val="000E0B46"/>
    <w:rsid w:val="000E2A70"/>
    <w:rsid w:val="000E3D53"/>
    <w:rsid w:val="000E5524"/>
    <w:rsid w:val="000E5733"/>
    <w:rsid w:val="000E5E76"/>
    <w:rsid w:val="000F2BC2"/>
    <w:rsid w:val="000F35B6"/>
    <w:rsid w:val="000F6C3F"/>
    <w:rsid w:val="00101ECD"/>
    <w:rsid w:val="0010218C"/>
    <w:rsid w:val="00105C1A"/>
    <w:rsid w:val="001066F3"/>
    <w:rsid w:val="00115AC3"/>
    <w:rsid w:val="00116D19"/>
    <w:rsid w:val="00120942"/>
    <w:rsid w:val="0012247B"/>
    <w:rsid w:val="0012617F"/>
    <w:rsid w:val="00126A38"/>
    <w:rsid w:val="00126E79"/>
    <w:rsid w:val="0012777F"/>
    <w:rsid w:val="00132EA4"/>
    <w:rsid w:val="0013364D"/>
    <w:rsid w:val="001400ED"/>
    <w:rsid w:val="0014012B"/>
    <w:rsid w:val="0014316E"/>
    <w:rsid w:val="00152027"/>
    <w:rsid w:val="0015232E"/>
    <w:rsid w:val="0015239C"/>
    <w:rsid w:val="00152E87"/>
    <w:rsid w:val="00153997"/>
    <w:rsid w:val="00153E24"/>
    <w:rsid w:val="00154CB7"/>
    <w:rsid w:val="001556DA"/>
    <w:rsid w:val="00155865"/>
    <w:rsid w:val="00156A31"/>
    <w:rsid w:val="00157751"/>
    <w:rsid w:val="0016038C"/>
    <w:rsid w:val="00166432"/>
    <w:rsid w:val="00176470"/>
    <w:rsid w:val="00177158"/>
    <w:rsid w:val="00184841"/>
    <w:rsid w:val="00184F42"/>
    <w:rsid w:val="00186118"/>
    <w:rsid w:val="0018684E"/>
    <w:rsid w:val="0019147D"/>
    <w:rsid w:val="0019243C"/>
    <w:rsid w:val="00195E4A"/>
    <w:rsid w:val="00196548"/>
    <w:rsid w:val="00196836"/>
    <w:rsid w:val="001A203D"/>
    <w:rsid w:val="001A3388"/>
    <w:rsid w:val="001A53B9"/>
    <w:rsid w:val="001A6390"/>
    <w:rsid w:val="001A7783"/>
    <w:rsid w:val="001B05C6"/>
    <w:rsid w:val="001B17D8"/>
    <w:rsid w:val="001B268E"/>
    <w:rsid w:val="001B3D27"/>
    <w:rsid w:val="001B577C"/>
    <w:rsid w:val="001B6CB4"/>
    <w:rsid w:val="001B7EA9"/>
    <w:rsid w:val="001C34FD"/>
    <w:rsid w:val="001C5FE3"/>
    <w:rsid w:val="001C67B6"/>
    <w:rsid w:val="001C7EAA"/>
    <w:rsid w:val="001D3405"/>
    <w:rsid w:val="001D457C"/>
    <w:rsid w:val="001D48D6"/>
    <w:rsid w:val="001D51A6"/>
    <w:rsid w:val="001D5663"/>
    <w:rsid w:val="001D6BA3"/>
    <w:rsid w:val="001E08B5"/>
    <w:rsid w:val="001E104E"/>
    <w:rsid w:val="001E10F0"/>
    <w:rsid w:val="001F0F5C"/>
    <w:rsid w:val="001F2438"/>
    <w:rsid w:val="001F780C"/>
    <w:rsid w:val="00213078"/>
    <w:rsid w:val="002147E4"/>
    <w:rsid w:val="00216CBB"/>
    <w:rsid w:val="00230168"/>
    <w:rsid w:val="0023263D"/>
    <w:rsid w:val="002330E8"/>
    <w:rsid w:val="002370B2"/>
    <w:rsid w:val="0023744A"/>
    <w:rsid w:val="00243E63"/>
    <w:rsid w:val="00247722"/>
    <w:rsid w:val="00253550"/>
    <w:rsid w:val="00257B5A"/>
    <w:rsid w:val="00257F3F"/>
    <w:rsid w:val="00262178"/>
    <w:rsid w:val="002639EC"/>
    <w:rsid w:val="00266C39"/>
    <w:rsid w:val="00271914"/>
    <w:rsid w:val="00272D23"/>
    <w:rsid w:val="0027500E"/>
    <w:rsid w:val="00275C2E"/>
    <w:rsid w:val="00275CF0"/>
    <w:rsid w:val="0027667D"/>
    <w:rsid w:val="002768AC"/>
    <w:rsid w:val="002800EB"/>
    <w:rsid w:val="00282EE3"/>
    <w:rsid w:val="002872D3"/>
    <w:rsid w:val="00292302"/>
    <w:rsid w:val="00292711"/>
    <w:rsid w:val="002A54A7"/>
    <w:rsid w:val="002A74D5"/>
    <w:rsid w:val="002B2F19"/>
    <w:rsid w:val="002B4A0D"/>
    <w:rsid w:val="002B6981"/>
    <w:rsid w:val="002C0604"/>
    <w:rsid w:val="002C0C95"/>
    <w:rsid w:val="002C11FE"/>
    <w:rsid w:val="002C3319"/>
    <w:rsid w:val="002C54D6"/>
    <w:rsid w:val="002D0012"/>
    <w:rsid w:val="002D055E"/>
    <w:rsid w:val="002D20F0"/>
    <w:rsid w:val="002D22D1"/>
    <w:rsid w:val="002D4306"/>
    <w:rsid w:val="002D4C81"/>
    <w:rsid w:val="002D7518"/>
    <w:rsid w:val="002E07CC"/>
    <w:rsid w:val="002E0EF3"/>
    <w:rsid w:val="002E1FB4"/>
    <w:rsid w:val="002E2243"/>
    <w:rsid w:val="002F0A2D"/>
    <w:rsid w:val="002F14DA"/>
    <w:rsid w:val="002F4320"/>
    <w:rsid w:val="002F45E1"/>
    <w:rsid w:val="002F4631"/>
    <w:rsid w:val="002F5660"/>
    <w:rsid w:val="00304B1B"/>
    <w:rsid w:val="003068A7"/>
    <w:rsid w:val="00313D83"/>
    <w:rsid w:val="0031601F"/>
    <w:rsid w:val="00323D9C"/>
    <w:rsid w:val="00325954"/>
    <w:rsid w:val="0032698B"/>
    <w:rsid w:val="00327945"/>
    <w:rsid w:val="003313D2"/>
    <w:rsid w:val="00332636"/>
    <w:rsid w:val="003358BC"/>
    <w:rsid w:val="0033599B"/>
    <w:rsid w:val="00336505"/>
    <w:rsid w:val="0034460C"/>
    <w:rsid w:val="003458F8"/>
    <w:rsid w:val="003461E1"/>
    <w:rsid w:val="0035011D"/>
    <w:rsid w:val="00350F53"/>
    <w:rsid w:val="00352716"/>
    <w:rsid w:val="003555E6"/>
    <w:rsid w:val="00357AC3"/>
    <w:rsid w:val="00362FC1"/>
    <w:rsid w:val="00363046"/>
    <w:rsid w:val="003659EF"/>
    <w:rsid w:val="00370700"/>
    <w:rsid w:val="00373D7A"/>
    <w:rsid w:val="003768DA"/>
    <w:rsid w:val="0037763C"/>
    <w:rsid w:val="003778EF"/>
    <w:rsid w:val="00381D61"/>
    <w:rsid w:val="00382A10"/>
    <w:rsid w:val="003934FD"/>
    <w:rsid w:val="0039362A"/>
    <w:rsid w:val="00394B1C"/>
    <w:rsid w:val="003959C2"/>
    <w:rsid w:val="00396E48"/>
    <w:rsid w:val="003A29CE"/>
    <w:rsid w:val="003B2AB7"/>
    <w:rsid w:val="003B334A"/>
    <w:rsid w:val="003B5A80"/>
    <w:rsid w:val="003B5C2E"/>
    <w:rsid w:val="003B764D"/>
    <w:rsid w:val="003C1014"/>
    <w:rsid w:val="003C161F"/>
    <w:rsid w:val="003C1B72"/>
    <w:rsid w:val="003C333B"/>
    <w:rsid w:val="003C3506"/>
    <w:rsid w:val="003C3F86"/>
    <w:rsid w:val="003D2096"/>
    <w:rsid w:val="003D3B78"/>
    <w:rsid w:val="003D3FCC"/>
    <w:rsid w:val="003D6229"/>
    <w:rsid w:val="003D6B20"/>
    <w:rsid w:val="003E1DC9"/>
    <w:rsid w:val="003E29A3"/>
    <w:rsid w:val="003E5C23"/>
    <w:rsid w:val="003E7668"/>
    <w:rsid w:val="003E7FE2"/>
    <w:rsid w:val="003F1492"/>
    <w:rsid w:val="00400A79"/>
    <w:rsid w:val="00403D4B"/>
    <w:rsid w:val="004077C2"/>
    <w:rsid w:val="0041330E"/>
    <w:rsid w:val="0041722E"/>
    <w:rsid w:val="004231BE"/>
    <w:rsid w:val="0043066E"/>
    <w:rsid w:val="004311F1"/>
    <w:rsid w:val="0043328F"/>
    <w:rsid w:val="00434A55"/>
    <w:rsid w:val="00435B31"/>
    <w:rsid w:val="0043793E"/>
    <w:rsid w:val="0044065E"/>
    <w:rsid w:val="0044092C"/>
    <w:rsid w:val="00443F04"/>
    <w:rsid w:val="00444944"/>
    <w:rsid w:val="00451F93"/>
    <w:rsid w:val="0045594B"/>
    <w:rsid w:val="0045595E"/>
    <w:rsid w:val="00460E25"/>
    <w:rsid w:val="00464753"/>
    <w:rsid w:val="00464A05"/>
    <w:rsid w:val="004717F0"/>
    <w:rsid w:val="00471D57"/>
    <w:rsid w:val="00473FF5"/>
    <w:rsid w:val="00476259"/>
    <w:rsid w:val="004766BD"/>
    <w:rsid w:val="0048116B"/>
    <w:rsid w:val="004850F6"/>
    <w:rsid w:val="004857BD"/>
    <w:rsid w:val="00486770"/>
    <w:rsid w:val="00490007"/>
    <w:rsid w:val="00492D12"/>
    <w:rsid w:val="004A342B"/>
    <w:rsid w:val="004A390B"/>
    <w:rsid w:val="004A3F72"/>
    <w:rsid w:val="004A42ED"/>
    <w:rsid w:val="004A69B5"/>
    <w:rsid w:val="004B044D"/>
    <w:rsid w:val="004B0B06"/>
    <w:rsid w:val="004B0FC7"/>
    <w:rsid w:val="004B42ED"/>
    <w:rsid w:val="004B4397"/>
    <w:rsid w:val="004B5618"/>
    <w:rsid w:val="004B5B76"/>
    <w:rsid w:val="004B7AEA"/>
    <w:rsid w:val="004C230A"/>
    <w:rsid w:val="004C32B0"/>
    <w:rsid w:val="004C4303"/>
    <w:rsid w:val="004C45D2"/>
    <w:rsid w:val="004D31A2"/>
    <w:rsid w:val="004D4805"/>
    <w:rsid w:val="004E271D"/>
    <w:rsid w:val="004E2B90"/>
    <w:rsid w:val="004E3610"/>
    <w:rsid w:val="004F049B"/>
    <w:rsid w:val="004F4BD7"/>
    <w:rsid w:val="004F6BDA"/>
    <w:rsid w:val="004F7B48"/>
    <w:rsid w:val="005009C1"/>
    <w:rsid w:val="005025EB"/>
    <w:rsid w:val="00503FC4"/>
    <w:rsid w:val="0050585A"/>
    <w:rsid w:val="00505CFA"/>
    <w:rsid w:val="00506306"/>
    <w:rsid w:val="00507272"/>
    <w:rsid w:val="00510319"/>
    <w:rsid w:val="005147B3"/>
    <w:rsid w:val="00516C8E"/>
    <w:rsid w:val="00517E0B"/>
    <w:rsid w:val="0052257E"/>
    <w:rsid w:val="00525F0E"/>
    <w:rsid w:val="00526AC1"/>
    <w:rsid w:val="00527D51"/>
    <w:rsid w:val="0053245C"/>
    <w:rsid w:val="005326B2"/>
    <w:rsid w:val="005340B5"/>
    <w:rsid w:val="00534AFD"/>
    <w:rsid w:val="00534CAE"/>
    <w:rsid w:val="005372A3"/>
    <w:rsid w:val="00541465"/>
    <w:rsid w:val="00544071"/>
    <w:rsid w:val="005468CA"/>
    <w:rsid w:val="0055062E"/>
    <w:rsid w:val="005518AB"/>
    <w:rsid w:val="00551A51"/>
    <w:rsid w:val="0055632A"/>
    <w:rsid w:val="00561540"/>
    <w:rsid w:val="00570AF2"/>
    <w:rsid w:val="005743B6"/>
    <w:rsid w:val="00581C16"/>
    <w:rsid w:val="005951DA"/>
    <w:rsid w:val="00595F4F"/>
    <w:rsid w:val="00596D67"/>
    <w:rsid w:val="00597699"/>
    <w:rsid w:val="005A07C9"/>
    <w:rsid w:val="005A791D"/>
    <w:rsid w:val="005B05EF"/>
    <w:rsid w:val="005B20AB"/>
    <w:rsid w:val="005B5A0D"/>
    <w:rsid w:val="005C6443"/>
    <w:rsid w:val="005C7712"/>
    <w:rsid w:val="005D16C1"/>
    <w:rsid w:val="005D5157"/>
    <w:rsid w:val="005D52F9"/>
    <w:rsid w:val="005D53B3"/>
    <w:rsid w:val="005D5DF2"/>
    <w:rsid w:val="005D71AA"/>
    <w:rsid w:val="005F59B2"/>
    <w:rsid w:val="005F5CD2"/>
    <w:rsid w:val="006045D9"/>
    <w:rsid w:val="006074AE"/>
    <w:rsid w:val="0061745F"/>
    <w:rsid w:val="00620567"/>
    <w:rsid w:val="00621722"/>
    <w:rsid w:val="006234CC"/>
    <w:rsid w:val="00623B74"/>
    <w:rsid w:val="00624E3D"/>
    <w:rsid w:val="006373E6"/>
    <w:rsid w:val="00640CA6"/>
    <w:rsid w:val="00651885"/>
    <w:rsid w:val="006546AC"/>
    <w:rsid w:val="0065494D"/>
    <w:rsid w:val="006576EA"/>
    <w:rsid w:val="00663973"/>
    <w:rsid w:val="00663A50"/>
    <w:rsid w:val="00664886"/>
    <w:rsid w:val="00670D70"/>
    <w:rsid w:val="00671877"/>
    <w:rsid w:val="00685358"/>
    <w:rsid w:val="0068632A"/>
    <w:rsid w:val="006864A5"/>
    <w:rsid w:val="0068677F"/>
    <w:rsid w:val="006928F2"/>
    <w:rsid w:val="00692C1F"/>
    <w:rsid w:val="00694322"/>
    <w:rsid w:val="00696CC6"/>
    <w:rsid w:val="00697313"/>
    <w:rsid w:val="006A6AE0"/>
    <w:rsid w:val="006A73E8"/>
    <w:rsid w:val="006B1216"/>
    <w:rsid w:val="006B2B1D"/>
    <w:rsid w:val="006B2C38"/>
    <w:rsid w:val="006C082D"/>
    <w:rsid w:val="006D10FC"/>
    <w:rsid w:val="006D13FD"/>
    <w:rsid w:val="006D4ADA"/>
    <w:rsid w:val="006D56EA"/>
    <w:rsid w:val="006E10DF"/>
    <w:rsid w:val="006E4326"/>
    <w:rsid w:val="006F0A3D"/>
    <w:rsid w:val="0070285F"/>
    <w:rsid w:val="00702ABE"/>
    <w:rsid w:val="00703CA3"/>
    <w:rsid w:val="00705019"/>
    <w:rsid w:val="00710ADC"/>
    <w:rsid w:val="007142BC"/>
    <w:rsid w:val="00714AC3"/>
    <w:rsid w:val="00715505"/>
    <w:rsid w:val="00721064"/>
    <w:rsid w:val="007240A5"/>
    <w:rsid w:val="007320FD"/>
    <w:rsid w:val="00732B07"/>
    <w:rsid w:val="00733559"/>
    <w:rsid w:val="00734282"/>
    <w:rsid w:val="007352D6"/>
    <w:rsid w:val="00742CC1"/>
    <w:rsid w:val="007435B5"/>
    <w:rsid w:val="00744EFC"/>
    <w:rsid w:val="00746CF8"/>
    <w:rsid w:val="007549E7"/>
    <w:rsid w:val="00762B7B"/>
    <w:rsid w:val="00765307"/>
    <w:rsid w:val="00771EC1"/>
    <w:rsid w:val="0077302B"/>
    <w:rsid w:val="00776390"/>
    <w:rsid w:val="007779DB"/>
    <w:rsid w:val="00784A23"/>
    <w:rsid w:val="00784DF6"/>
    <w:rsid w:val="00787DE7"/>
    <w:rsid w:val="007904E0"/>
    <w:rsid w:val="007A2CBF"/>
    <w:rsid w:val="007A42BB"/>
    <w:rsid w:val="007A6F7B"/>
    <w:rsid w:val="007B0D60"/>
    <w:rsid w:val="007B107A"/>
    <w:rsid w:val="007B12AD"/>
    <w:rsid w:val="007B18D4"/>
    <w:rsid w:val="007B450D"/>
    <w:rsid w:val="007B486C"/>
    <w:rsid w:val="007B51FE"/>
    <w:rsid w:val="007B6057"/>
    <w:rsid w:val="007B7EE4"/>
    <w:rsid w:val="007C0DB9"/>
    <w:rsid w:val="007C5588"/>
    <w:rsid w:val="007C578C"/>
    <w:rsid w:val="007C7008"/>
    <w:rsid w:val="007C72E6"/>
    <w:rsid w:val="007D0A74"/>
    <w:rsid w:val="007D0D78"/>
    <w:rsid w:val="007D2F7F"/>
    <w:rsid w:val="007D3E57"/>
    <w:rsid w:val="007E5F28"/>
    <w:rsid w:val="007E6E4A"/>
    <w:rsid w:val="007F0079"/>
    <w:rsid w:val="007F1B07"/>
    <w:rsid w:val="007F1D36"/>
    <w:rsid w:val="007F286C"/>
    <w:rsid w:val="00800F9B"/>
    <w:rsid w:val="00802879"/>
    <w:rsid w:val="008075C1"/>
    <w:rsid w:val="00813F81"/>
    <w:rsid w:val="00814534"/>
    <w:rsid w:val="008148D9"/>
    <w:rsid w:val="00830023"/>
    <w:rsid w:val="008318D3"/>
    <w:rsid w:val="008322AF"/>
    <w:rsid w:val="00832A0A"/>
    <w:rsid w:val="00833B6A"/>
    <w:rsid w:val="00840725"/>
    <w:rsid w:val="00840F98"/>
    <w:rsid w:val="00845C09"/>
    <w:rsid w:val="00847483"/>
    <w:rsid w:val="00850E1E"/>
    <w:rsid w:val="0085140D"/>
    <w:rsid w:val="00851AC5"/>
    <w:rsid w:val="00851B3B"/>
    <w:rsid w:val="008523AD"/>
    <w:rsid w:val="00853F1E"/>
    <w:rsid w:val="00854821"/>
    <w:rsid w:val="008561F1"/>
    <w:rsid w:val="00856A5C"/>
    <w:rsid w:val="00857F75"/>
    <w:rsid w:val="00861FAE"/>
    <w:rsid w:val="00862784"/>
    <w:rsid w:val="0086533C"/>
    <w:rsid w:val="00866403"/>
    <w:rsid w:val="00866828"/>
    <w:rsid w:val="008701E1"/>
    <w:rsid w:val="00875739"/>
    <w:rsid w:val="008765F8"/>
    <w:rsid w:val="0087760A"/>
    <w:rsid w:val="00880AFC"/>
    <w:rsid w:val="008810D7"/>
    <w:rsid w:val="00881B41"/>
    <w:rsid w:val="008839CC"/>
    <w:rsid w:val="0088550B"/>
    <w:rsid w:val="008874F5"/>
    <w:rsid w:val="00891CA4"/>
    <w:rsid w:val="008924E2"/>
    <w:rsid w:val="00895368"/>
    <w:rsid w:val="0089554A"/>
    <w:rsid w:val="00895689"/>
    <w:rsid w:val="00895B8E"/>
    <w:rsid w:val="008A15D3"/>
    <w:rsid w:val="008A5D8A"/>
    <w:rsid w:val="008A68C7"/>
    <w:rsid w:val="008B2B5E"/>
    <w:rsid w:val="008B4AAB"/>
    <w:rsid w:val="008B71D5"/>
    <w:rsid w:val="008C360D"/>
    <w:rsid w:val="008C4772"/>
    <w:rsid w:val="008C6618"/>
    <w:rsid w:val="008D15DC"/>
    <w:rsid w:val="008D3A44"/>
    <w:rsid w:val="008D676D"/>
    <w:rsid w:val="008D71AF"/>
    <w:rsid w:val="008E29B3"/>
    <w:rsid w:val="008F0833"/>
    <w:rsid w:val="008F261E"/>
    <w:rsid w:val="008F37FD"/>
    <w:rsid w:val="008F4EED"/>
    <w:rsid w:val="008F72CB"/>
    <w:rsid w:val="00900188"/>
    <w:rsid w:val="0090053A"/>
    <w:rsid w:val="009016B4"/>
    <w:rsid w:val="009034E4"/>
    <w:rsid w:val="00903827"/>
    <w:rsid w:val="00904330"/>
    <w:rsid w:val="009043E4"/>
    <w:rsid w:val="0090655D"/>
    <w:rsid w:val="0091378A"/>
    <w:rsid w:val="009146DE"/>
    <w:rsid w:val="00914F0E"/>
    <w:rsid w:val="00915119"/>
    <w:rsid w:val="00921B42"/>
    <w:rsid w:val="009222BC"/>
    <w:rsid w:val="009243DD"/>
    <w:rsid w:val="009262F4"/>
    <w:rsid w:val="009320E5"/>
    <w:rsid w:val="009336B7"/>
    <w:rsid w:val="0093439F"/>
    <w:rsid w:val="009348CF"/>
    <w:rsid w:val="009466C5"/>
    <w:rsid w:val="00947A6F"/>
    <w:rsid w:val="00950BE0"/>
    <w:rsid w:val="00950D35"/>
    <w:rsid w:val="0095293D"/>
    <w:rsid w:val="00955830"/>
    <w:rsid w:val="00955C7F"/>
    <w:rsid w:val="00960DC6"/>
    <w:rsid w:val="00963A46"/>
    <w:rsid w:val="00963B49"/>
    <w:rsid w:val="00970BB7"/>
    <w:rsid w:val="009742A5"/>
    <w:rsid w:val="009760FF"/>
    <w:rsid w:val="009832FE"/>
    <w:rsid w:val="009844C8"/>
    <w:rsid w:val="009926E2"/>
    <w:rsid w:val="00993A0C"/>
    <w:rsid w:val="00993ED5"/>
    <w:rsid w:val="00995693"/>
    <w:rsid w:val="00996F45"/>
    <w:rsid w:val="009A0108"/>
    <w:rsid w:val="009A2D1F"/>
    <w:rsid w:val="009A52F9"/>
    <w:rsid w:val="009A6EE9"/>
    <w:rsid w:val="009A788A"/>
    <w:rsid w:val="009B0E40"/>
    <w:rsid w:val="009C6862"/>
    <w:rsid w:val="009D1CFD"/>
    <w:rsid w:val="009D2EDF"/>
    <w:rsid w:val="009D631D"/>
    <w:rsid w:val="009E2957"/>
    <w:rsid w:val="009E3E31"/>
    <w:rsid w:val="009E4443"/>
    <w:rsid w:val="009E4576"/>
    <w:rsid w:val="009E48A4"/>
    <w:rsid w:val="009F1C51"/>
    <w:rsid w:val="009F38AA"/>
    <w:rsid w:val="009F4183"/>
    <w:rsid w:val="009F7AE4"/>
    <w:rsid w:val="00A00A6B"/>
    <w:rsid w:val="00A01AC9"/>
    <w:rsid w:val="00A03601"/>
    <w:rsid w:val="00A063ED"/>
    <w:rsid w:val="00A06A99"/>
    <w:rsid w:val="00A14D71"/>
    <w:rsid w:val="00A161AE"/>
    <w:rsid w:val="00A21E4D"/>
    <w:rsid w:val="00A23B15"/>
    <w:rsid w:val="00A26BC5"/>
    <w:rsid w:val="00A324FD"/>
    <w:rsid w:val="00A33ED9"/>
    <w:rsid w:val="00A36845"/>
    <w:rsid w:val="00A41671"/>
    <w:rsid w:val="00A41CA6"/>
    <w:rsid w:val="00A47575"/>
    <w:rsid w:val="00A5174C"/>
    <w:rsid w:val="00A52D23"/>
    <w:rsid w:val="00A54B98"/>
    <w:rsid w:val="00A55067"/>
    <w:rsid w:val="00A551F9"/>
    <w:rsid w:val="00A558E9"/>
    <w:rsid w:val="00A5697B"/>
    <w:rsid w:val="00A5706A"/>
    <w:rsid w:val="00A613DA"/>
    <w:rsid w:val="00A65665"/>
    <w:rsid w:val="00A65717"/>
    <w:rsid w:val="00A6650C"/>
    <w:rsid w:val="00A72E86"/>
    <w:rsid w:val="00A76619"/>
    <w:rsid w:val="00A80CE7"/>
    <w:rsid w:val="00A81469"/>
    <w:rsid w:val="00A85C69"/>
    <w:rsid w:val="00A86E08"/>
    <w:rsid w:val="00A93ED3"/>
    <w:rsid w:val="00AA0545"/>
    <w:rsid w:val="00AA0B3A"/>
    <w:rsid w:val="00AA1EFB"/>
    <w:rsid w:val="00AA24C4"/>
    <w:rsid w:val="00AA485E"/>
    <w:rsid w:val="00AB25A8"/>
    <w:rsid w:val="00AB4387"/>
    <w:rsid w:val="00AC30F3"/>
    <w:rsid w:val="00AC6BA8"/>
    <w:rsid w:val="00AD4EFB"/>
    <w:rsid w:val="00AD7E74"/>
    <w:rsid w:val="00AE1BAB"/>
    <w:rsid w:val="00AE4B62"/>
    <w:rsid w:val="00AE7C52"/>
    <w:rsid w:val="00AF00B8"/>
    <w:rsid w:val="00AF1864"/>
    <w:rsid w:val="00AF41E9"/>
    <w:rsid w:val="00AF5632"/>
    <w:rsid w:val="00AF7961"/>
    <w:rsid w:val="00B00EDE"/>
    <w:rsid w:val="00B0196F"/>
    <w:rsid w:val="00B03216"/>
    <w:rsid w:val="00B057FA"/>
    <w:rsid w:val="00B10A1A"/>
    <w:rsid w:val="00B16859"/>
    <w:rsid w:val="00B178AA"/>
    <w:rsid w:val="00B24984"/>
    <w:rsid w:val="00B2787F"/>
    <w:rsid w:val="00B304F4"/>
    <w:rsid w:val="00B31E33"/>
    <w:rsid w:val="00B35E56"/>
    <w:rsid w:val="00B44545"/>
    <w:rsid w:val="00B45055"/>
    <w:rsid w:val="00B51398"/>
    <w:rsid w:val="00B525FD"/>
    <w:rsid w:val="00B5627A"/>
    <w:rsid w:val="00B70B55"/>
    <w:rsid w:val="00B7220D"/>
    <w:rsid w:val="00B724E8"/>
    <w:rsid w:val="00B72647"/>
    <w:rsid w:val="00B7315F"/>
    <w:rsid w:val="00B74110"/>
    <w:rsid w:val="00B74734"/>
    <w:rsid w:val="00B80E83"/>
    <w:rsid w:val="00B819AE"/>
    <w:rsid w:val="00B82286"/>
    <w:rsid w:val="00B84894"/>
    <w:rsid w:val="00B9057F"/>
    <w:rsid w:val="00B925D6"/>
    <w:rsid w:val="00B93220"/>
    <w:rsid w:val="00B93817"/>
    <w:rsid w:val="00B93A78"/>
    <w:rsid w:val="00B9669C"/>
    <w:rsid w:val="00BA26B9"/>
    <w:rsid w:val="00BA303F"/>
    <w:rsid w:val="00BA6964"/>
    <w:rsid w:val="00BB05BE"/>
    <w:rsid w:val="00BB7F0F"/>
    <w:rsid w:val="00BC1A7A"/>
    <w:rsid w:val="00BC6917"/>
    <w:rsid w:val="00BC73C1"/>
    <w:rsid w:val="00BC7E29"/>
    <w:rsid w:val="00BD156D"/>
    <w:rsid w:val="00BD464B"/>
    <w:rsid w:val="00BD4BDA"/>
    <w:rsid w:val="00BD594D"/>
    <w:rsid w:val="00BD5E48"/>
    <w:rsid w:val="00BD7B40"/>
    <w:rsid w:val="00BE2C1B"/>
    <w:rsid w:val="00BE591B"/>
    <w:rsid w:val="00BE6CA4"/>
    <w:rsid w:val="00BF0B6D"/>
    <w:rsid w:val="00BF1EDB"/>
    <w:rsid w:val="00BF3E52"/>
    <w:rsid w:val="00C01C8B"/>
    <w:rsid w:val="00C01FA7"/>
    <w:rsid w:val="00C02029"/>
    <w:rsid w:val="00C03310"/>
    <w:rsid w:val="00C04D00"/>
    <w:rsid w:val="00C050D7"/>
    <w:rsid w:val="00C06049"/>
    <w:rsid w:val="00C11B1E"/>
    <w:rsid w:val="00C227E0"/>
    <w:rsid w:val="00C246DE"/>
    <w:rsid w:val="00C25220"/>
    <w:rsid w:val="00C26141"/>
    <w:rsid w:val="00C30277"/>
    <w:rsid w:val="00C34DB9"/>
    <w:rsid w:val="00C35E9E"/>
    <w:rsid w:val="00C36900"/>
    <w:rsid w:val="00C41E51"/>
    <w:rsid w:val="00C42355"/>
    <w:rsid w:val="00C45D7A"/>
    <w:rsid w:val="00C463A8"/>
    <w:rsid w:val="00C52924"/>
    <w:rsid w:val="00C52F38"/>
    <w:rsid w:val="00C5675C"/>
    <w:rsid w:val="00C60C9C"/>
    <w:rsid w:val="00C669CB"/>
    <w:rsid w:val="00C67A15"/>
    <w:rsid w:val="00C70BE3"/>
    <w:rsid w:val="00C71877"/>
    <w:rsid w:val="00C76B8D"/>
    <w:rsid w:val="00C7705B"/>
    <w:rsid w:val="00C865FA"/>
    <w:rsid w:val="00C8743B"/>
    <w:rsid w:val="00C949A6"/>
    <w:rsid w:val="00C952FF"/>
    <w:rsid w:val="00C96CEB"/>
    <w:rsid w:val="00CA0A70"/>
    <w:rsid w:val="00CB21CD"/>
    <w:rsid w:val="00CB54BC"/>
    <w:rsid w:val="00CB625D"/>
    <w:rsid w:val="00CB66BA"/>
    <w:rsid w:val="00CB7B17"/>
    <w:rsid w:val="00CC3AF8"/>
    <w:rsid w:val="00CC41DD"/>
    <w:rsid w:val="00CC6F8B"/>
    <w:rsid w:val="00CD0B2A"/>
    <w:rsid w:val="00CD0C73"/>
    <w:rsid w:val="00CD4165"/>
    <w:rsid w:val="00CD4199"/>
    <w:rsid w:val="00CE10F1"/>
    <w:rsid w:val="00CE4A23"/>
    <w:rsid w:val="00CE637E"/>
    <w:rsid w:val="00CE6C90"/>
    <w:rsid w:val="00CF0EC1"/>
    <w:rsid w:val="00D00A32"/>
    <w:rsid w:val="00D0531B"/>
    <w:rsid w:val="00D06147"/>
    <w:rsid w:val="00D10EB8"/>
    <w:rsid w:val="00D129FC"/>
    <w:rsid w:val="00D144C3"/>
    <w:rsid w:val="00D144E2"/>
    <w:rsid w:val="00D15BC7"/>
    <w:rsid w:val="00D16725"/>
    <w:rsid w:val="00D25EEA"/>
    <w:rsid w:val="00D2754C"/>
    <w:rsid w:val="00D276EA"/>
    <w:rsid w:val="00D3195B"/>
    <w:rsid w:val="00D34463"/>
    <w:rsid w:val="00D34FBA"/>
    <w:rsid w:val="00D3512D"/>
    <w:rsid w:val="00D41342"/>
    <w:rsid w:val="00D41BC7"/>
    <w:rsid w:val="00D41C10"/>
    <w:rsid w:val="00D448AF"/>
    <w:rsid w:val="00D459DB"/>
    <w:rsid w:val="00D61F74"/>
    <w:rsid w:val="00D631DE"/>
    <w:rsid w:val="00D64EDB"/>
    <w:rsid w:val="00D67DA3"/>
    <w:rsid w:val="00D77D1F"/>
    <w:rsid w:val="00D800A6"/>
    <w:rsid w:val="00D81D05"/>
    <w:rsid w:val="00D85A03"/>
    <w:rsid w:val="00D909BC"/>
    <w:rsid w:val="00D90D1E"/>
    <w:rsid w:val="00D90DC8"/>
    <w:rsid w:val="00D910DF"/>
    <w:rsid w:val="00D9723D"/>
    <w:rsid w:val="00D97483"/>
    <w:rsid w:val="00DA0EEB"/>
    <w:rsid w:val="00DA1381"/>
    <w:rsid w:val="00DA1F57"/>
    <w:rsid w:val="00DB6A25"/>
    <w:rsid w:val="00DB7341"/>
    <w:rsid w:val="00DC1460"/>
    <w:rsid w:val="00DC4B2E"/>
    <w:rsid w:val="00DC4C97"/>
    <w:rsid w:val="00DC742D"/>
    <w:rsid w:val="00DD0A9E"/>
    <w:rsid w:val="00DD3122"/>
    <w:rsid w:val="00DD318A"/>
    <w:rsid w:val="00DD464E"/>
    <w:rsid w:val="00DD4BB9"/>
    <w:rsid w:val="00DD6D41"/>
    <w:rsid w:val="00DE1F61"/>
    <w:rsid w:val="00DE3681"/>
    <w:rsid w:val="00DE41E8"/>
    <w:rsid w:val="00DE4CBA"/>
    <w:rsid w:val="00DE5DD1"/>
    <w:rsid w:val="00DE6AC7"/>
    <w:rsid w:val="00DF539F"/>
    <w:rsid w:val="00DF5C6B"/>
    <w:rsid w:val="00DF691F"/>
    <w:rsid w:val="00E00E39"/>
    <w:rsid w:val="00E12385"/>
    <w:rsid w:val="00E12CF3"/>
    <w:rsid w:val="00E12F17"/>
    <w:rsid w:val="00E1715C"/>
    <w:rsid w:val="00E26063"/>
    <w:rsid w:val="00E33483"/>
    <w:rsid w:val="00E33D5C"/>
    <w:rsid w:val="00E44FF4"/>
    <w:rsid w:val="00E47217"/>
    <w:rsid w:val="00E474F9"/>
    <w:rsid w:val="00E50F84"/>
    <w:rsid w:val="00E52537"/>
    <w:rsid w:val="00E55CBE"/>
    <w:rsid w:val="00E644F5"/>
    <w:rsid w:val="00E6489D"/>
    <w:rsid w:val="00E64B75"/>
    <w:rsid w:val="00E65973"/>
    <w:rsid w:val="00E65ACB"/>
    <w:rsid w:val="00E67DAE"/>
    <w:rsid w:val="00E70AC3"/>
    <w:rsid w:val="00E74AB9"/>
    <w:rsid w:val="00E77048"/>
    <w:rsid w:val="00E80002"/>
    <w:rsid w:val="00E80EB0"/>
    <w:rsid w:val="00E833D0"/>
    <w:rsid w:val="00E85E42"/>
    <w:rsid w:val="00E867DD"/>
    <w:rsid w:val="00E90570"/>
    <w:rsid w:val="00E94F2B"/>
    <w:rsid w:val="00E96297"/>
    <w:rsid w:val="00E978E5"/>
    <w:rsid w:val="00EA0285"/>
    <w:rsid w:val="00EA079B"/>
    <w:rsid w:val="00EA08BE"/>
    <w:rsid w:val="00EA5CFA"/>
    <w:rsid w:val="00EA63BC"/>
    <w:rsid w:val="00EA7F21"/>
    <w:rsid w:val="00EB1239"/>
    <w:rsid w:val="00EB18EF"/>
    <w:rsid w:val="00EB1A78"/>
    <w:rsid w:val="00EB44F0"/>
    <w:rsid w:val="00EB7355"/>
    <w:rsid w:val="00EC2F4C"/>
    <w:rsid w:val="00EC4491"/>
    <w:rsid w:val="00EC5745"/>
    <w:rsid w:val="00ED176E"/>
    <w:rsid w:val="00ED5649"/>
    <w:rsid w:val="00EE1519"/>
    <w:rsid w:val="00EE2133"/>
    <w:rsid w:val="00EE2F3D"/>
    <w:rsid w:val="00EE322C"/>
    <w:rsid w:val="00EE61CE"/>
    <w:rsid w:val="00EE6E79"/>
    <w:rsid w:val="00EF005F"/>
    <w:rsid w:val="00EF343D"/>
    <w:rsid w:val="00EF4C8B"/>
    <w:rsid w:val="00EF5690"/>
    <w:rsid w:val="00EF607A"/>
    <w:rsid w:val="00F02C31"/>
    <w:rsid w:val="00F11BCC"/>
    <w:rsid w:val="00F1436B"/>
    <w:rsid w:val="00F15243"/>
    <w:rsid w:val="00F16695"/>
    <w:rsid w:val="00F17E9B"/>
    <w:rsid w:val="00F23A9D"/>
    <w:rsid w:val="00F24AC2"/>
    <w:rsid w:val="00F32F43"/>
    <w:rsid w:val="00F35F45"/>
    <w:rsid w:val="00F3669E"/>
    <w:rsid w:val="00F37A22"/>
    <w:rsid w:val="00F400F9"/>
    <w:rsid w:val="00F402B7"/>
    <w:rsid w:val="00F41720"/>
    <w:rsid w:val="00F4534B"/>
    <w:rsid w:val="00F457F6"/>
    <w:rsid w:val="00F45E70"/>
    <w:rsid w:val="00F4748E"/>
    <w:rsid w:val="00F529E2"/>
    <w:rsid w:val="00F55AB1"/>
    <w:rsid w:val="00F57569"/>
    <w:rsid w:val="00F658FD"/>
    <w:rsid w:val="00F70A93"/>
    <w:rsid w:val="00F73BA5"/>
    <w:rsid w:val="00F74C7A"/>
    <w:rsid w:val="00F806D2"/>
    <w:rsid w:val="00F80AB4"/>
    <w:rsid w:val="00F86B1E"/>
    <w:rsid w:val="00F906AC"/>
    <w:rsid w:val="00F909EC"/>
    <w:rsid w:val="00F97158"/>
    <w:rsid w:val="00F975D7"/>
    <w:rsid w:val="00FA45BF"/>
    <w:rsid w:val="00FA5CD0"/>
    <w:rsid w:val="00FA68AF"/>
    <w:rsid w:val="00FB2660"/>
    <w:rsid w:val="00FB32EF"/>
    <w:rsid w:val="00FB42EC"/>
    <w:rsid w:val="00FB6ED0"/>
    <w:rsid w:val="00FC4A0B"/>
    <w:rsid w:val="00FC4F21"/>
    <w:rsid w:val="00FD04F5"/>
    <w:rsid w:val="00FD50BD"/>
    <w:rsid w:val="00FD77E6"/>
    <w:rsid w:val="00FE01D9"/>
    <w:rsid w:val="00FE22ED"/>
    <w:rsid w:val="00FE3EDC"/>
    <w:rsid w:val="00FE4284"/>
    <w:rsid w:val="00FF0007"/>
    <w:rsid w:val="00FF20CD"/>
    <w:rsid w:val="00FF23BF"/>
    <w:rsid w:val="00FF5433"/>
    <w:rsid w:val="00FF5EAA"/>
    <w:rsid w:val="00FF62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A4C70"/>
  <w15:docId w15:val="{51511230-4505-4CED-8310-960F8172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C578C"/>
    <w:pPr>
      <w:spacing w:after="0" w:line="240" w:lineRule="auto"/>
    </w:pPr>
    <w:rPr>
      <w:rFonts w:ascii="Arial" w:eastAsia="MS Mincho" w:hAnsi="Arial" w:cs="Times New Roman"/>
      <w:sz w:val="20"/>
      <w:szCs w:val="20"/>
      <w:lang w:eastAsia="ja-JP"/>
    </w:rPr>
  </w:style>
  <w:style w:type="paragraph" w:styleId="Antrat1">
    <w:name w:val="heading 1"/>
    <w:aliases w:val="Appendix,stydde,app heading 1,app heading 11,app heading 12,app heading 111,app heading 13,1 ghost,g,ghost,H1,Kapitel,Arial 14 Fett,Arial 14 Fett1,Arial 14 Fett2,Arial 16 Fett,Datasheet title,Chapter,TF-Overskrift 1,H11,H12,H13,H14,H15,H16"/>
    <w:basedOn w:val="prastasis"/>
    <w:next w:val="prastasis"/>
    <w:link w:val="Antrat1Diagrama"/>
    <w:qFormat/>
    <w:rsid w:val="00486770"/>
    <w:pPr>
      <w:keepNext/>
      <w:keepLines/>
      <w:numPr>
        <w:numId w:val="1"/>
      </w:numPr>
      <w:suppressAutoHyphens/>
      <w:spacing w:before="360" w:after="360"/>
      <w:jc w:val="both"/>
      <w:outlineLvl w:val="0"/>
    </w:pPr>
    <w:rPr>
      <w:rFonts w:ascii="Times New Roman Bold" w:eastAsia="Times New Roman" w:hAnsi="Times New Roman Bold" w:cs="Times New Roman Bold"/>
      <w:b/>
      <w:bCs/>
      <w:caps/>
      <w:color w:val="000000"/>
      <w:sz w:val="24"/>
      <w:szCs w:val="28"/>
      <w:lang w:eastAsia="ar-SA"/>
    </w:rPr>
  </w:style>
  <w:style w:type="paragraph" w:styleId="Antrat2">
    <w:name w:val="heading 2"/>
    <w:basedOn w:val="Antrat1"/>
    <w:next w:val="prastasis"/>
    <w:link w:val="Antrat2Diagrama"/>
    <w:qFormat/>
    <w:rsid w:val="00486770"/>
    <w:pPr>
      <w:numPr>
        <w:ilvl w:val="1"/>
      </w:numPr>
      <w:tabs>
        <w:tab w:val="left" w:pos="360"/>
      </w:tabs>
      <w:ind w:left="681" w:hanging="397"/>
      <w:outlineLvl w:val="1"/>
    </w:pPr>
    <w:rPr>
      <w:bCs w:val="0"/>
      <w:color w:val="auto"/>
      <w:szCs w:val="26"/>
    </w:rPr>
  </w:style>
  <w:style w:type="paragraph" w:styleId="Antrat3">
    <w:name w:val="heading 3"/>
    <w:basedOn w:val="prastasis"/>
    <w:next w:val="prastasis"/>
    <w:link w:val="Antrat3Diagrama"/>
    <w:qFormat/>
    <w:rsid w:val="00486770"/>
    <w:pPr>
      <w:keepNext/>
      <w:keepLines/>
      <w:numPr>
        <w:ilvl w:val="2"/>
        <w:numId w:val="1"/>
      </w:numPr>
      <w:suppressAutoHyphens/>
      <w:spacing w:before="240" w:after="120"/>
      <w:jc w:val="both"/>
      <w:outlineLvl w:val="2"/>
    </w:pPr>
    <w:rPr>
      <w:rFonts w:ascii="Times New Roman Bold" w:eastAsia="Times New Roman" w:hAnsi="Times New Roman Bold" w:cs="Times New Roman Bold"/>
      <w:b/>
      <w:bCs/>
      <w:sz w:val="24"/>
      <w:szCs w:val="22"/>
      <w:lang w:eastAsia="ar-SA"/>
    </w:rPr>
  </w:style>
  <w:style w:type="paragraph" w:styleId="Antrat4">
    <w:name w:val="heading 4"/>
    <w:basedOn w:val="prastasis"/>
    <w:next w:val="prastasis"/>
    <w:link w:val="Antrat4Diagrama"/>
    <w:qFormat/>
    <w:rsid w:val="00486770"/>
    <w:pPr>
      <w:keepNext/>
      <w:numPr>
        <w:ilvl w:val="3"/>
        <w:numId w:val="1"/>
      </w:numPr>
      <w:suppressAutoHyphens/>
      <w:spacing w:before="240" w:after="60"/>
      <w:jc w:val="both"/>
      <w:outlineLvl w:val="3"/>
    </w:pPr>
    <w:rPr>
      <w:rFonts w:ascii="Times New Roman" w:eastAsia="Calibri" w:hAnsi="Times New Roman"/>
      <w:b/>
      <w:bCs/>
      <w:sz w:val="28"/>
      <w:szCs w:val="28"/>
      <w:lang w:eastAsia="ar-SA"/>
    </w:rPr>
  </w:style>
  <w:style w:type="paragraph" w:styleId="Antrat5">
    <w:name w:val="heading 5"/>
    <w:basedOn w:val="prastasis"/>
    <w:next w:val="prastasis"/>
    <w:link w:val="Antrat5Diagrama"/>
    <w:qFormat/>
    <w:rsid w:val="00486770"/>
    <w:pPr>
      <w:numPr>
        <w:ilvl w:val="4"/>
        <w:numId w:val="1"/>
      </w:numPr>
      <w:suppressAutoHyphens/>
      <w:spacing w:before="240" w:after="60"/>
      <w:jc w:val="both"/>
      <w:outlineLvl w:val="4"/>
    </w:pPr>
    <w:rPr>
      <w:rFonts w:ascii="Times New Roman" w:eastAsia="Calibri" w:hAnsi="Times New Roman"/>
      <w:b/>
      <w:bCs/>
      <w:i/>
      <w:iCs/>
      <w:sz w:val="26"/>
      <w:szCs w:val="26"/>
      <w:lang w:eastAsia="ar-SA"/>
    </w:rPr>
  </w:style>
  <w:style w:type="paragraph" w:styleId="Antrat6">
    <w:name w:val="heading 6"/>
    <w:basedOn w:val="prastasis"/>
    <w:next w:val="prastasis"/>
    <w:link w:val="Antrat6Diagrama"/>
    <w:qFormat/>
    <w:rsid w:val="00486770"/>
    <w:pPr>
      <w:numPr>
        <w:ilvl w:val="5"/>
        <w:numId w:val="1"/>
      </w:numPr>
      <w:suppressAutoHyphens/>
      <w:spacing w:before="240" w:after="60"/>
      <w:jc w:val="both"/>
      <w:outlineLvl w:val="5"/>
    </w:pPr>
    <w:rPr>
      <w:rFonts w:ascii="Times New Roman" w:eastAsia="Calibri" w:hAnsi="Times New Roman"/>
      <w:b/>
      <w:bCs/>
      <w:sz w:val="22"/>
      <w:szCs w:val="22"/>
      <w:lang w:eastAsia="ar-SA"/>
    </w:rPr>
  </w:style>
  <w:style w:type="paragraph" w:styleId="Antrat7">
    <w:name w:val="heading 7"/>
    <w:basedOn w:val="prastasis"/>
    <w:next w:val="prastasis"/>
    <w:link w:val="Antrat7Diagrama"/>
    <w:qFormat/>
    <w:rsid w:val="00486770"/>
    <w:pPr>
      <w:numPr>
        <w:ilvl w:val="6"/>
        <w:numId w:val="1"/>
      </w:numPr>
      <w:suppressAutoHyphens/>
      <w:spacing w:before="240" w:after="60"/>
      <w:jc w:val="both"/>
      <w:outlineLvl w:val="6"/>
    </w:pPr>
    <w:rPr>
      <w:rFonts w:ascii="Times New Roman" w:eastAsia="Calibri" w:hAnsi="Times New Roman"/>
      <w:sz w:val="24"/>
      <w:szCs w:val="24"/>
      <w:lang w:eastAsia="ar-SA"/>
    </w:rPr>
  </w:style>
  <w:style w:type="paragraph" w:styleId="Antrat8">
    <w:name w:val="heading 8"/>
    <w:basedOn w:val="prastasis"/>
    <w:next w:val="prastasis"/>
    <w:link w:val="Antrat8Diagrama"/>
    <w:qFormat/>
    <w:rsid w:val="00486770"/>
    <w:pPr>
      <w:numPr>
        <w:ilvl w:val="7"/>
        <w:numId w:val="1"/>
      </w:numPr>
      <w:suppressAutoHyphens/>
      <w:spacing w:before="240" w:after="60"/>
      <w:jc w:val="both"/>
      <w:outlineLvl w:val="7"/>
    </w:pPr>
    <w:rPr>
      <w:rFonts w:ascii="Times New Roman" w:eastAsia="Calibri" w:hAnsi="Times New Roman"/>
      <w:i/>
      <w:iCs/>
      <w:sz w:val="24"/>
      <w:szCs w:val="24"/>
      <w:lang w:eastAsia="ar-SA"/>
    </w:rPr>
  </w:style>
  <w:style w:type="paragraph" w:styleId="Antrat9">
    <w:name w:val="heading 9"/>
    <w:basedOn w:val="prastasis"/>
    <w:next w:val="prastasis"/>
    <w:link w:val="Antrat9Diagrama"/>
    <w:qFormat/>
    <w:rsid w:val="00486770"/>
    <w:pPr>
      <w:numPr>
        <w:ilvl w:val="8"/>
        <w:numId w:val="1"/>
      </w:numPr>
      <w:suppressAutoHyphens/>
      <w:spacing w:before="240" w:after="60"/>
      <w:jc w:val="both"/>
      <w:outlineLvl w:val="8"/>
    </w:pPr>
    <w:rPr>
      <w:rFonts w:eastAsia="Calibri" w:cs="Arial"/>
      <w:sz w:val="22"/>
      <w:szCs w:val="2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0">
    <w:name w:val="Body Text"/>
    <w:basedOn w:val="prastasis"/>
    <w:link w:val="PagrindinistekstasDiagrama"/>
    <w:rsid w:val="00963B49"/>
    <w:pPr>
      <w:spacing w:after="120"/>
      <w:ind w:firstLine="680"/>
      <w:jc w:val="both"/>
    </w:pPr>
  </w:style>
  <w:style w:type="character" w:customStyle="1" w:styleId="PagrindinistekstasDiagrama">
    <w:name w:val="Pagrindinis tekstas Diagrama"/>
    <w:basedOn w:val="Numatytasispastraiposriftas"/>
    <w:link w:val="Pagrindinistekstas0"/>
    <w:rsid w:val="00963B49"/>
    <w:rPr>
      <w:rFonts w:ascii="Arial" w:eastAsia="MS Mincho" w:hAnsi="Arial" w:cs="Times New Roman"/>
      <w:noProof/>
      <w:sz w:val="20"/>
      <w:szCs w:val="20"/>
      <w:lang w:eastAsia="ja-JP"/>
    </w:rPr>
  </w:style>
  <w:style w:type="paragraph" w:customStyle="1" w:styleId="BodyText1">
    <w:name w:val="Body Text1"/>
    <w:rsid w:val="00963B49"/>
    <w:pPr>
      <w:spacing w:after="0" w:line="240" w:lineRule="auto"/>
      <w:ind w:firstLine="312"/>
      <w:jc w:val="both"/>
    </w:pPr>
    <w:rPr>
      <w:rFonts w:ascii="TimesLT" w:eastAsia="Times New Roman" w:hAnsi="TimesLT" w:cs="Times New Roman"/>
      <w:sz w:val="20"/>
      <w:szCs w:val="20"/>
      <w:lang w:val="en-GB"/>
    </w:rPr>
  </w:style>
  <w:style w:type="paragraph" w:customStyle="1" w:styleId="Default">
    <w:name w:val="Default"/>
    <w:rsid w:val="00963B4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ipersaitas">
    <w:name w:val="Hyperlink"/>
    <w:basedOn w:val="Numatytasispastraiposriftas"/>
    <w:uiPriority w:val="99"/>
    <w:unhideWhenUsed/>
    <w:rsid w:val="00963B49"/>
    <w:rPr>
      <w:color w:val="0D2E46" w:themeColor="hyperlink"/>
      <w:u w:val="single"/>
    </w:rPr>
  </w:style>
  <w:style w:type="character" w:styleId="Paminjimas">
    <w:name w:val="Mention"/>
    <w:basedOn w:val="Numatytasispastraiposriftas"/>
    <w:uiPriority w:val="99"/>
    <w:semiHidden/>
    <w:unhideWhenUsed/>
    <w:rsid w:val="00963B49"/>
    <w:rPr>
      <w:color w:val="2B579A"/>
      <w:shd w:val="clear" w:color="auto" w:fill="E6E6E6"/>
    </w:rPr>
  </w:style>
  <w:style w:type="character" w:styleId="Perirtashipersaitas">
    <w:name w:val="FollowedHyperlink"/>
    <w:basedOn w:val="Numatytasispastraiposriftas"/>
    <w:uiPriority w:val="99"/>
    <w:semiHidden/>
    <w:unhideWhenUsed/>
    <w:rsid w:val="001400ED"/>
    <w:rPr>
      <w:color w:val="356A95" w:themeColor="followedHyperlink"/>
      <w:u w:val="single"/>
    </w:rPr>
  </w:style>
  <w:style w:type="character" w:customStyle="1" w:styleId="Antrat1Diagrama">
    <w:name w:val="Antraštė 1 Diagrama"/>
    <w:aliases w:val="Appendix Diagrama,stydde Diagrama,app heading 1 Diagrama,app heading 11 Diagrama,app heading 12 Diagrama,app heading 111 Diagrama,app heading 13 Diagrama,1 ghost Diagrama,g Diagrama,ghost Diagrama,H1 Diagrama,Kapitel Diagrama"/>
    <w:basedOn w:val="Numatytasispastraiposriftas"/>
    <w:link w:val="Antrat1"/>
    <w:rsid w:val="00486770"/>
    <w:rPr>
      <w:rFonts w:ascii="Times New Roman Bold" w:eastAsia="Times New Roman" w:hAnsi="Times New Roman Bold" w:cs="Times New Roman Bold"/>
      <w:b/>
      <w:bCs/>
      <w:caps/>
      <w:color w:val="000000"/>
      <w:sz w:val="24"/>
      <w:szCs w:val="28"/>
      <w:lang w:eastAsia="ar-SA"/>
    </w:rPr>
  </w:style>
  <w:style w:type="character" w:customStyle="1" w:styleId="Antrat2Diagrama">
    <w:name w:val="Antraštė 2 Diagrama"/>
    <w:basedOn w:val="Numatytasispastraiposriftas"/>
    <w:link w:val="Antrat2"/>
    <w:rsid w:val="00486770"/>
    <w:rPr>
      <w:rFonts w:ascii="Times New Roman Bold" w:eastAsia="Times New Roman" w:hAnsi="Times New Roman Bold" w:cs="Times New Roman Bold"/>
      <w:b/>
      <w:caps/>
      <w:sz w:val="24"/>
      <w:szCs w:val="26"/>
      <w:lang w:eastAsia="ar-SA"/>
    </w:rPr>
  </w:style>
  <w:style w:type="character" w:customStyle="1" w:styleId="Antrat3Diagrama">
    <w:name w:val="Antraštė 3 Diagrama"/>
    <w:basedOn w:val="Numatytasispastraiposriftas"/>
    <w:link w:val="Antrat3"/>
    <w:rsid w:val="00486770"/>
    <w:rPr>
      <w:rFonts w:ascii="Times New Roman Bold" w:eastAsia="Times New Roman" w:hAnsi="Times New Roman Bold" w:cs="Times New Roman Bold"/>
      <w:b/>
      <w:bCs/>
      <w:sz w:val="24"/>
      <w:lang w:eastAsia="ar-SA"/>
    </w:rPr>
  </w:style>
  <w:style w:type="character" w:customStyle="1" w:styleId="Antrat4Diagrama">
    <w:name w:val="Antraštė 4 Diagrama"/>
    <w:basedOn w:val="Numatytasispastraiposriftas"/>
    <w:link w:val="Antrat4"/>
    <w:rsid w:val="00486770"/>
    <w:rPr>
      <w:rFonts w:ascii="Times New Roman" w:eastAsia="Calibri" w:hAnsi="Times New Roman" w:cs="Times New Roman"/>
      <w:b/>
      <w:bCs/>
      <w:sz w:val="28"/>
      <w:szCs w:val="28"/>
      <w:lang w:eastAsia="ar-SA"/>
    </w:rPr>
  </w:style>
  <w:style w:type="character" w:customStyle="1" w:styleId="Antrat5Diagrama">
    <w:name w:val="Antraštė 5 Diagrama"/>
    <w:basedOn w:val="Numatytasispastraiposriftas"/>
    <w:link w:val="Antrat5"/>
    <w:rsid w:val="00486770"/>
    <w:rPr>
      <w:rFonts w:ascii="Times New Roman" w:eastAsia="Calibri" w:hAnsi="Times New Roman" w:cs="Times New Roman"/>
      <w:b/>
      <w:bCs/>
      <w:i/>
      <w:iCs/>
      <w:sz w:val="26"/>
      <w:szCs w:val="26"/>
      <w:lang w:eastAsia="ar-SA"/>
    </w:rPr>
  </w:style>
  <w:style w:type="character" w:customStyle="1" w:styleId="Antrat6Diagrama">
    <w:name w:val="Antraštė 6 Diagrama"/>
    <w:basedOn w:val="Numatytasispastraiposriftas"/>
    <w:link w:val="Antrat6"/>
    <w:rsid w:val="00486770"/>
    <w:rPr>
      <w:rFonts w:ascii="Times New Roman" w:eastAsia="Calibri" w:hAnsi="Times New Roman" w:cs="Times New Roman"/>
      <w:b/>
      <w:bCs/>
      <w:lang w:eastAsia="ar-SA"/>
    </w:rPr>
  </w:style>
  <w:style w:type="character" w:customStyle="1" w:styleId="Antrat7Diagrama">
    <w:name w:val="Antraštė 7 Diagrama"/>
    <w:basedOn w:val="Numatytasispastraiposriftas"/>
    <w:link w:val="Antrat7"/>
    <w:rsid w:val="00486770"/>
    <w:rPr>
      <w:rFonts w:ascii="Times New Roman" w:eastAsia="Calibri" w:hAnsi="Times New Roman" w:cs="Times New Roman"/>
      <w:sz w:val="24"/>
      <w:szCs w:val="24"/>
      <w:lang w:eastAsia="ar-SA"/>
    </w:rPr>
  </w:style>
  <w:style w:type="character" w:customStyle="1" w:styleId="Antrat8Diagrama">
    <w:name w:val="Antraštė 8 Diagrama"/>
    <w:basedOn w:val="Numatytasispastraiposriftas"/>
    <w:link w:val="Antrat8"/>
    <w:rsid w:val="00486770"/>
    <w:rPr>
      <w:rFonts w:ascii="Times New Roman" w:eastAsia="Calibri" w:hAnsi="Times New Roman" w:cs="Times New Roman"/>
      <w:i/>
      <w:iCs/>
      <w:sz w:val="24"/>
      <w:szCs w:val="24"/>
      <w:lang w:eastAsia="ar-SA"/>
    </w:rPr>
  </w:style>
  <w:style w:type="character" w:customStyle="1" w:styleId="Antrat9Diagrama">
    <w:name w:val="Antraštė 9 Diagrama"/>
    <w:basedOn w:val="Numatytasispastraiposriftas"/>
    <w:link w:val="Antrat9"/>
    <w:rsid w:val="00486770"/>
    <w:rPr>
      <w:rFonts w:ascii="Arial" w:eastAsia="Calibri" w:hAnsi="Arial" w:cs="Arial"/>
      <w:lang w:eastAsia="ar-SA"/>
    </w:rPr>
  </w:style>
  <w:style w:type="paragraph" w:styleId="Sraopastraipa">
    <w:name w:val="List Paragraph"/>
    <w:aliases w:val="ERP-List Paragraph,List Paragraph1,List Paragraph11,List Paragraph21,Lentele,List Paragraph2,Table of contents numbered,Buletai,Bullet EY,lp1,Bullet 1,Use Case List Paragraph,Numbering,List Paragraph111,List Paragraph Red,VARNELES"/>
    <w:basedOn w:val="prastasis"/>
    <w:link w:val="SraopastraipaDiagrama"/>
    <w:uiPriority w:val="34"/>
    <w:qFormat/>
    <w:rsid w:val="00486770"/>
    <w:pPr>
      <w:numPr>
        <w:numId w:val="2"/>
      </w:numPr>
      <w:tabs>
        <w:tab w:val="left" w:pos="425"/>
      </w:tabs>
      <w:suppressAutoHyphens/>
      <w:jc w:val="both"/>
    </w:pPr>
    <w:rPr>
      <w:rFonts w:ascii="Times New Roman" w:eastAsia="Calibri" w:hAnsi="Times New Roman"/>
      <w:sz w:val="24"/>
      <w:szCs w:val="22"/>
      <w:lang w:eastAsia="ar-SA"/>
    </w:rPr>
  </w:style>
  <w:style w:type="character" w:customStyle="1" w:styleId="SraopastraipaDiagrama">
    <w:name w:val="Sąrašo pastraipa Diagrama"/>
    <w:aliases w:val="ERP-List Paragraph Diagrama,List Paragraph1 Diagrama,List Paragraph11 Diagrama,List Paragraph21 Diagrama,Lentele Diagrama,List Paragraph2 Diagrama,Table of contents numbered Diagrama,Buletai Diagrama,Bullet EY Diagrama"/>
    <w:basedOn w:val="Numatytasispastraiposriftas"/>
    <w:link w:val="Sraopastraipa"/>
    <w:uiPriority w:val="99"/>
    <w:locked/>
    <w:rsid w:val="002B6981"/>
    <w:rPr>
      <w:rFonts w:ascii="Times New Roman" w:eastAsia="Calibri" w:hAnsi="Times New Roman" w:cs="Times New Roman"/>
      <w:sz w:val="24"/>
      <w:lang w:eastAsia="ar-SA"/>
    </w:rPr>
  </w:style>
  <w:style w:type="paragraph" w:customStyle="1" w:styleId="Heading2">
    <w:name w:val="Heading2"/>
    <w:basedOn w:val="Heading1"/>
    <w:qFormat/>
    <w:rsid w:val="002B6981"/>
    <w:pPr>
      <w:numPr>
        <w:ilvl w:val="1"/>
      </w:numPr>
      <w:tabs>
        <w:tab w:val="num" w:pos="360"/>
      </w:tabs>
      <w:ind w:left="1440" w:hanging="360"/>
    </w:pPr>
    <w:rPr>
      <w:caps w:val="0"/>
    </w:rPr>
  </w:style>
  <w:style w:type="paragraph" w:customStyle="1" w:styleId="Heading1">
    <w:name w:val="Heading1"/>
    <w:basedOn w:val="Antrat1"/>
    <w:next w:val="Antrat1"/>
    <w:qFormat/>
    <w:rsid w:val="002B6981"/>
    <w:pPr>
      <w:keepNext w:val="0"/>
      <w:keepLines w:val="0"/>
      <w:widowControl w:val="0"/>
      <w:numPr>
        <w:numId w:val="3"/>
      </w:numPr>
      <w:tabs>
        <w:tab w:val="num" w:pos="360"/>
      </w:tabs>
      <w:suppressAutoHyphens w:val="0"/>
      <w:ind w:left="720" w:firstLine="0"/>
      <w:jc w:val="center"/>
    </w:pPr>
    <w:rPr>
      <w:rFonts w:ascii="Times New Roman" w:hAnsi="Times New Roman" w:cs="Times New Roman"/>
      <w:bCs w:val="0"/>
      <w:color w:val="auto"/>
      <w:szCs w:val="24"/>
      <w:lang w:val="x-none" w:eastAsia="x-none"/>
    </w:rPr>
  </w:style>
  <w:style w:type="paragraph" w:customStyle="1" w:styleId="Pagrindinistekstas">
    <w:name w:val="_Pagrindinis tekstas"/>
    <w:basedOn w:val="prastasis"/>
    <w:link w:val="PagrindinistekstasChar"/>
    <w:qFormat/>
    <w:rsid w:val="002B6981"/>
    <w:pPr>
      <w:numPr>
        <w:ilvl w:val="2"/>
        <w:numId w:val="3"/>
      </w:numPr>
      <w:spacing w:before="60"/>
      <w:jc w:val="both"/>
    </w:pPr>
    <w:rPr>
      <w:rFonts w:ascii="Times New Roman" w:eastAsia="Times New Roman" w:hAnsi="Times New Roman"/>
      <w:sz w:val="22"/>
      <w:szCs w:val="22"/>
      <w:lang w:eastAsia="lt-LT"/>
    </w:rPr>
  </w:style>
  <w:style w:type="character" w:customStyle="1" w:styleId="PagrindinistekstasChar">
    <w:name w:val="_Pagrindinis tekstas Char"/>
    <w:basedOn w:val="Numatytasispastraiposriftas"/>
    <w:link w:val="Pagrindinistekstas"/>
    <w:rsid w:val="002B6981"/>
    <w:rPr>
      <w:rFonts w:ascii="Times New Roman" w:eastAsia="Times New Roman" w:hAnsi="Times New Roman" w:cs="Times New Roman"/>
      <w:lang w:eastAsia="lt-LT"/>
    </w:rPr>
  </w:style>
  <w:style w:type="paragraph" w:styleId="Turinioantrat">
    <w:name w:val="TOC Heading"/>
    <w:basedOn w:val="Antrat1"/>
    <w:next w:val="prastasis"/>
    <w:uiPriority w:val="39"/>
    <w:unhideWhenUsed/>
    <w:qFormat/>
    <w:rsid w:val="0013364D"/>
    <w:pPr>
      <w:numPr>
        <w:numId w:val="0"/>
      </w:numPr>
      <w:suppressAutoHyphens w:val="0"/>
      <w:spacing w:before="240" w:after="0" w:line="259" w:lineRule="auto"/>
      <w:jc w:val="left"/>
      <w:outlineLvl w:val="9"/>
    </w:pPr>
    <w:rPr>
      <w:rFonts w:asciiTheme="majorHAnsi" w:eastAsiaTheme="majorEastAsia" w:hAnsiTheme="majorHAnsi" w:cstheme="majorBidi"/>
      <w:b w:val="0"/>
      <w:bCs w:val="0"/>
      <w:caps w:val="0"/>
      <w:color w:val="032348" w:themeColor="accent1" w:themeShade="BF"/>
      <w:sz w:val="32"/>
      <w:szCs w:val="32"/>
      <w:lang w:eastAsia="lt-LT"/>
    </w:rPr>
  </w:style>
  <w:style w:type="paragraph" w:styleId="Turinys1">
    <w:name w:val="toc 1"/>
    <w:basedOn w:val="prastasis"/>
    <w:next w:val="prastasis"/>
    <w:autoRedefine/>
    <w:uiPriority w:val="39"/>
    <w:unhideWhenUsed/>
    <w:rsid w:val="0013364D"/>
    <w:pPr>
      <w:spacing w:after="100"/>
    </w:pPr>
  </w:style>
  <w:style w:type="table" w:styleId="Lentelstinklelis">
    <w:name w:val="Table Grid"/>
    <w:basedOn w:val="prastojilentel"/>
    <w:uiPriority w:val="39"/>
    <w:rsid w:val="00C67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2">
    <w:name w:val="toc 2"/>
    <w:basedOn w:val="prastasis"/>
    <w:next w:val="prastasis"/>
    <w:autoRedefine/>
    <w:uiPriority w:val="39"/>
    <w:unhideWhenUsed/>
    <w:rsid w:val="009E3E31"/>
    <w:pPr>
      <w:spacing w:after="100"/>
      <w:ind w:left="200"/>
    </w:pPr>
  </w:style>
  <w:style w:type="character" w:styleId="Komentaronuoroda">
    <w:name w:val="annotation reference"/>
    <w:basedOn w:val="Numatytasispastraiposriftas"/>
    <w:uiPriority w:val="99"/>
    <w:semiHidden/>
    <w:unhideWhenUsed/>
    <w:rsid w:val="003B764D"/>
    <w:rPr>
      <w:sz w:val="16"/>
      <w:szCs w:val="16"/>
    </w:rPr>
  </w:style>
  <w:style w:type="paragraph" w:styleId="Komentarotekstas">
    <w:name w:val="annotation text"/>
    <w:basedOn w:val="prastasis"/>
    <w:link w:val="KomentarotekstasDiagrama"/>
    <w:uiPriority w:val="99"/>
    <w:unhideWhenUsed/>
    <w:rsid w:val="003B764D"/>
  </w:style>
  <w:style w:type="character" w:customStyle="1" w:styleId="KomentarotekstasDiagrama">
    <w:name w:val="Komentaro tekstas Diagrama"/>
    <w:basedOn w:val="Numatytasispastraiposriftas"/>
    <w:link w:val="Komentarotekstas"/>
    <w:uiPriority w:val="99"/>
    <w:rsid w:val="003B764D"/>
    <w:rPr>
      <w:rFonts w:ascii="Arial" w:eastAsia="MS Mincho" w:hAnsi="Arial" w:cs="Times New Roman"/>
      <w:noProof/>
      <w:sz w:val="20"/>
      <w:szCs w:val="20"/>
      <w:lang w:eastAsia="ja-JP"/>
    </w:rPr>
  </w:style>
  <w:style w:type="paragraph" w:styleId="Komentarotema">
    <w:name w:val="annotation subject"/>
    <w:basedOn w:val="Komentarotekstas"/>
    <w:next w:val="Komentarotekstas"/>
    <w:link w:val="KomentarotemaDiagrama"/>
    <w:uiPriority w:val="99"/>
    <w:semiHidden/>
    <w:unhideWhenUsed/>
    <w:rsid w:val="003B764D"/>
    <w:rPr>
      <w:b/>
      <w:bCs/>
    </w:rPr>
  </w:style>
  <w:style w:type="character" w:customStyle="1" w:styleId="KomentarotemaDiagrama">
    <w:name w:val="Komentaro tema Diagrama"/>
    <w:basedOn w:val="KomentarotekstasDiagrama"/>
    <w:link w:val="Komentarotema"/>
    <w:uiPriority w:val="99"/>
    <w:semiHidden/>
    <w:rsid w:val="003B764D"/>
    <w:rPr>
      <w:rFonts w:ascii="Arial" w:eastAsia="MS Mincho" w:hAnsi="Arial" w:cs="Times New Roman"/>
      <w:b/>
      <w:bCs/>
      <w:noProof/>
      <w:sz w:val="20"/>
      <w:szCs w:val="20"/>
      <w:lang w:eastAsia="ja-JP"/>
    </w:rPr>
  </w:style>
  <w:style w:type="paragraph" w:styleId="Debesliotekstas">
    <w:name w:val="Balloon Text"/>
    <w:basedOn w:val="prastasis"/>
    <w:link w:val="DebesliotekstasDiagrama"/>
    <w:uiPriority w:val="99"/>
    <w:semiHidden/>
    <w:unhideWhenUsed/>
    <w:rsid w:val="003B764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B764D"/>
    <w:rPr>
      <w:rFonts w:ascii="Segoe UI" w:eastAsia="MS Mincho" w:hAnsi="Segoe UI" w:cs="Segoe UI"/>
      <w:noProof/>
      <w:sz w:val="18"/>
      <w:szCs w:val="18"/>
      <w:lang w:eastAsia="ja-JP"/>
    </w:rPr>
  </w:style>
  <w:style w:type="paragraph" w:customStyle="1" w:styleId="ingressi">
    <w:name w:val="ingressi"/>
    <w:basedOn w:val="prastasis"/>
    <w:rsid w:val="00CF0EC1"/>
    <w:pPr>
      <w:spacing w:before="100" w:beforeAutospacing="1" w:after="100" w:afterAutospacing="1"/>
    </w:pPr>
    <w:rPr>
      <w:rFonts w:ascii="Times New Roman" w:eastAsia="Times New Roman" w:hAnsi="Times New Roman"/>
      <w:sz w:val="24"/>
      <w:szCs w:val="24"/>
      <w:lang w:eastAsia="lt-LT"/>
    </w:rPr>
  </w:style>
  <w:style w:type="character" w:styleId="Neapdorotaspaminjimas">
    <w:name w:val="Unresolved Mention"/>
    <w:basedOn w:val="Numatytasispastraiposriftas"/>
    <w:uiPriority w:val="99"/>
    <w:semiHidden/>
    <w:unhideWhenUsed/>
    <w:rsid w:val="007F0079"/>
    <w:rPr>
      <w:color w:val="808080"/>
      <w:shd w:val="clear" w:color="auto" w:fill="E6E6E6"/>
    </w:rPr>
  </w:style>
  <w:style w:type="paragraph" w:styleId="prastasiniatinklio">
    <w:name w:val="Normal (Web)"/>
    <w:basedOn w:val="prastasis"/>
    <w:uiPriority w:val="99"/>
    <w:unhideWhenUsed/>
    <w:rsid w:val="00B93220"/>
    <w:pPr>
      <w:spacing w:before="100" w:beforeAutospacing="1" w:after="100" w:afterAutospacing="1"/>
    </w:pPr>
    <w:rPr>
      <w:rFonts w:ascii="Calibri" w:eastAsia="Times New Roman" w:hAnsi="Calibri" w:cs="Calibri"/>
      <w:color w:val="000000"/>
      <w:sz w:val="22"/>
      <w:szCs w:val="22"/>
      <w:lang w:eastAsia="lt-LT"/>
    </w:rPr>
  </w:style>
  <w:style w:type="paragraph" w:styleId="Antrats">
    <w:name w:val="header"/>
    <w:basedOn w:val="prastasis"/>
    <w:link w:val="AntratsDiagrama"/>
    <w:uiPriority w:val="99"/>
    <w:unhideWhenUsed/>
    <w:rsid w:val="00275C2E"/>
    <w:pPr>
      <w:tabs>
        <w:tab w:val="center" w:pos="4513"/>
        <w:tab w:val="right" w:pos="9026"/>
      </w:tabs>
    </w:pPr>
  </w:style>
  <w:style w:type="character" w:customStyle="1" w:styleId="AntratsDiagrama">
    <w:name w:val="Antraštės Diagrama"/>
    <w:basedOn w:val="Numatytasispastraiposriftas"/>
    <w:link w:val="Antrats"/>
    <w:uiPriority w:val="99"/>
    <w:rsid w:val="00275C2E"/>
    <w:rPr>
      <w:rFonts w:ascii="Arial" w:eastAsia="MS Mincho" w:hAnsi="Arial" w:cs="Times New Roman"/>
      <w:noProof/>
      <w:sz w:val="20"/>
      <w:szCs w:val="20"/>
      <w:lang w:eastAsia="ja-JP"/>
    </w:rPr>
  </w:style>
  <w:style w:type="paragraph" w:styleId="Porat">
    <w:name w:val="footer"/>
    <w:basedOn w:val="prastasis"/>
    <w:link w:val="PoratDiagrama"/>
    <w:uiPriority w:val="99"/>
    <w:unhideWhenUsed/>
    <w:rsid w:val="00275C2E"/>
    <w:pPr>
      <w:tabs>
        <w:tab w:val="center" w:pos="4513"/>
        <w:tab w:val="right" w:pos="9026"/>
      </w:tabs>
    </w:pPr>
  </w:style>
  <w:style w:type="character" w:customStyle="1" w:styleId="PoratDiagrama">
    <w:name w:val="Poraštė Diagrama"/>
    <w:basedOn w:val="Numatytasispastraiposriftas"/>
    <w:link w:val="Porat"/>
    <w:uiPriority w:val="99"/>
    <w:rsid w:val="00275C2E"/>
    <w:rPr>
      <w:rFonts w:ascii="Arial" w:eastAsia="MS Mincho" w:hAnsi="Arial" w:cs="Times New Roman"/>
      <w:noProof/>
      <w:sz w:val="20"/>
      <w:szCs w:val="20"/>
      <w:lang w:eastAsia="ja-JP"/>
    </w:rPr>
  </w:style>
  <w:style w:type="paragraph" w:styleId="Puslapioinaostekstas">
    <w:name w:val="footnote text"/>
    <w:basedOn w:val="prastasis"/>
    <w:link w:val="PuslapioinaostekstasDiagrama"/>
    <w:uiPriority w:val="99"/>
    <w:semiHidden/>
    <w:unhideWhenUsed/>
    <w:rsid w:val="006576EA"/>
  </w:style>
  <w:style w:type="character" w:customStyle="1" w:styleId="PuslapioinaostekstasDiagrama">
    <w:name w:val="Puslapio išnašos tekstas Diagrama"/>
    <w:basedOn w:val="Numatytasispastraiposriftas"/>
    <w:link w:val="Puslapioinaostekstas"/>
    <w:uiPriority w:val="99"/>
    <w:semiHidden/>
    <w:rsid w:val="006576EA"/>
    <w:rPr>
      <w:rFonts w:ascii="Arial" w:eastAsia="MS Mincho" w:hAnsi="Arial" w:cs="Times New Roman"/>
      <w:noProof/>
      <w:sz w:val="20"/>
      <w:szCs w:val="20"/>
      <w:lang w:eastAsia="ja-JP"/>
    </w:rPr>
  </w:style>
  <w:style w:type="character" w:styleId="Puslapioinaosnuoroda">
    <w:name w:val="footnote reference"/>
    <w:basedOn w:val="Numatytasispastraiposriftas"/>
    <w:uiPriority w:val="99"/>
    <w:semiHidden/>
    <w:unhideWhenUsed/>
    <w:rsid w:val="006576EA"/>
    <w:rPr>
      <w:vertAlign w:val="superscript"/>
    </w:rPr>
  </w:style>
  <w:style w:type="paragraph" w:styleId="Dokumentoinaostekstas">
    <w:name w:val="endnote text"/>
    <w:basedOn w:val="prastasis"/>
    <w:link w:val="DokumentoinaostekstasDiagrama"/>
    <w:uiPriority w:val="99"/>
    <w:semiHidden/>
    <w:unhideWhenUsed/>
    <w:rsid w:val="006576EA"/>
  </w:style>
  <w:style w:type="character" w:customStyle="1" w:styleId="DokumentoinaostekstasDiagrama">
    <w:name w:val="Dokumento išnašos tekstas Diagrama"/>
    <w:basedOn w:val="Numatytasispastraiposriftas"/>
    <w:link w:val="Dokumentoinaostekstas"/>
    <w:uiPriority w:val="99"/>
    <w:semiHidden/>
    <w:rsid w:val="006576EA"/>
    <w:rPr>
      <w:rFonts w:ascii="Arial" w:eastAsia="MS Mincho" w:hAnsi="Arial" w:cs="Times New Roman"/>
      <w:noProof/>
      <w:sz w:val="20"/>
      <w:szCs w:val="20"/>
      <w:lang w:eastAsia="ja-JP"/>
    </w:rPr>
  </w:style>
  <w:style w:type="character" w:styleId="Dokumentoinaosnumeris">
    <w:name w:val="endnote reference"/>
    <w:basedOn w:val="Numatytasispastraiposriftas"/>
    <w:uiPriority w:val="99"/>
    <w:semiHidden/>
    <w:unhideWhenUsed/>
    <w:rsid w:val="006576EA"/>
    <w:rPr>
      <w:vertAlign w:val="superscript"/>
    </w:rPr>
  </w:style>
  <w:style w:type="paragraph" w:customStyle="1" w:styleId="paragraph">
    <w:name w:val="paragraph"/>
    <w:basedOn w:val="prastasis"/>
    <w:rsid w:val="00B10A1A"/>
    <w:pPr>
      <w:spacing w:before="100" w:beforeAutospacing="1" w:after="100" w:afterAutospacing="1"/>
    </w:pPr>
    <w:rPr>
      <w:rFonts w:ascii="Calibri" w:eastAsia="Calibri" w:hAnsi="Calibri" w:cs="Calibri"/>
      <w:sz w:val="22"/>
      <w:szCs w:val="22"/>
      <w:lang w:eastAsia="lt-LT"/>
    </w:rPr>
  </w:style>
  <w:style w:type="paragraph" w:customStyle="1" w:styleId="Numberedlist21">
    <w:name w:val="Numbered list 2.1"/>
    <w:basedOn w:val="Antrat1"/>
    <w:next w:val="prastasis"/>
    <w:uiPriority w:val="99"/>
    <w:rsid w:val="00D41BC7"/>
    <w:pPr>
      <w:keepLines w:val="0"/>
      <w:numPr>
        <w:numId w:val="6"/>
      </w:numPr>
      <w:tabs>
        <w:tab w:val="left" w:pos="720"/>
      </w:tabs>
      <w:suppressAutoHyphens w:val="0"/>
      <w:spacing w:before="240" w:after="60"/>
      <w:jc w:val="left"/>
    </w:pPr>
    <w:rPr>
      <w:rFonts w:ascii="Arial" w:hAnsi="Arial" w:cs="Times New Roman"/>
      <w:bCs w:val="0"/>
      <w:caps w:val="0"/>
      <w:color w:val="auto"/>
      <w:kern w:val="28"/>
      <w:sz w:val="28"/>
      <w:szCs w:val="20"/>
      <w:lang w:val="en-US" w:eastAsia="en-US"/>
    </w:rPr>
  </w:style>
  <w:style w:type="paragraph" w:customStyle="1" w:styleId="Numberedlist22">
    <w:name w:val="Numbered list 2.2"/>
    <w:basedOn w:val="Antrat2"/>
    <w:next w:val="prastasis"/>
    <w:uiPriority w:val="99"/>
    <w:rsid w:val="00D41BC7"/>
    <w:pPr>
      <w:keepLines w:val="0"/>
      <w:numPr>
        <w:numId w:val="6"/>
      </w:numPr>
      <w:tabs>
        <w:tab w:val="clear" w:pos="360"/>
        <w:tab w:val="left" w:pos="720"/>
        <w:tab w:val="num" w:pos="792"/>
      </w:tabs>
      <w:suppressAutoHyphens w:val="0"/>
      <w:spacing w:before="240" w:after="60"/>
      <w:ind w:hanging="432"/>
      <w:jc w:val="left"/>
    </w:pPr>
    <w:rPr>
      <w:rFonts w:ascii="Arial" w:hAnsi="Arial" w:cs="Times New Roman"/>
      <w:b w:val="0"/>
      <w:caps w:val="0"/>
      <w:sz w:val="20"/>
      <w:szCs w:val="20"/>
      <w:lang w:val="en-US" w:eastAsia="en-US"/>
    </w:rPr>
  </w:style>
  <w:style w:type="paragraph" w:customStyle="1" w:styleId="Numberedlist23">
    <w:name w:val="Numbered list 2.3"/>
    <w:basedOn w:val="Antrat3"/>
    <w:next w:val="prastasis"/>
    <w:uiPriority w:val="99"/>
    <w:rsid w:val="00D41BC7"/>
    <w:pPr>
      <w:keepLines w:val="0"/>
      <w:numPr>
        <w:numId w:val="6"/>
      </w:numPr>
      <w:tabs>
        <w:tab w:val="left" w:pos="1080"/>
        <w:tab w:val="num" w:pos="1584"/>
      </w:tabs>
      <w:suppressAutoHyphens w:val="0"/>
      <w:spacing w:after="60"/>
      <w:ind w:hanging="504"/>
      <w:jc w:val="left"/>
    </w:pPr>
    <w:rPr>
      <w:rFonts w:ascii="Arial" w:hAnsi="Arial" w:cs="Times New Roman"/>
      <w:bCs w:val="0"/>
      <w:sz w:val="22"/>
      <w:szCs w:val="20"/>
      <w:lang w:val="en-US" w:eastAsia="en-US"/>
    </w:rPr>
  </w:style>
  <w:style w:type="paragraph" w:customStyle="1" w:styleId="Numberedlist24">
    <w:name w:val="Numbered list 2.4"/>
    <w:basedOn w:val="Antrat4"/>
    <w:next w:val="prastasis"/>
    <w:uiPriority w:val="99"/>
    <w:rsid w:val="00D41BC7"/>
    <w:pPr>
      <w:numPr>
        <w:numId w:val="6"/>
      </w:numPr>
      <w:tabs>
        <w:tab w:val="left" w:pos="1080"/>
        <w:tab w:val="left" w:pos="1440"/>
        <w:tab w:val="left" w:pos="1800"/>
      </w:tabs>
      <w:suppressAutoHyphens w:val="0"/>
      <w:ind w:hanging="864"/>
      <w:jc w:val="left"/>
    </w:pPr>
    <w:rPr>
      <w:rFonts w:ascii="Arial" w:eastAsia="Times New Roman" w:hAnsi="Arial"/>
      <w:bCs w:val="0"/>
      <w:sz w:val="20"/>
      <w:szCs w:val="20"/>
      <w:lang w:val="en-US" w:eastAsia="en-US"/>
    </w:rPr>
  </w:style>
  <w:style w:type="paragraph" w:styleId="Betarp">
    <w:name w:val="No Spacing"/>
    <w:uiPriority w:val="1"/>
    <w:qFormat/>
    <w:rsid w:val="000C7712"/>
    <w:pPr>
      <w:suppressAutoHyphens/>
      <w:spacing w:after="0" w:line="240" w:lineRule="auto"/>
    </w:pPr>
    <w:rPr>
      <w:rFonts w:ascii="Segoe UI" w:eastAsia="Segoe UI" w:hAnsi="Segoe UI" w:cs="Segoe UI"/>
      <w:sz w:val="24"/>
      <w:szCs w:val="24"/>
      <w:lang w:val="en-GB" w:eastAsia="zh-CN"/>
    </w:rPr>
  </w:style>
  <w:style w:type="character" w:customStyle="1" w:styleId="cf01">
    <w:name w:val="cf01"/>
    <w:basedOn w:val="Numatytasispastraiposriftas"/>
    <w:rsid w:val="000C7712"/>
    <w:rPr>
      <w:rFonts w:ascii="Segoe UI" w:hAnsi="Segoe UI" w:cs="Segoe UI" w:hint="default"/>
      <w:sz w:val="18"/>
      <w:szCs w:val="18"/>
    </w:rPr>
  </w:style>
  <w:style w:type="paragraph" w:customStyle="1" w:styleId="Turinioantrat1">
    <w:name w:val="Turinio antraštė1"/>
    <w:basedOn w:val="Antrat1"/>
    <w:next w:val="prastasis"/>
    <w:uiPriority w:val="39"/>
    <w:unhideWhenUsed/>
    <w:qFormat/>
    <w:rsid w:val="000C7712"/>
    <w:pPr>
      <w:numPr>
        <w:numId w:val="8"/>
      </w:numPr>
      <w:suppressAutoHyphens w:val="0"/>
      <w:spacing w:before="480" w:after="0" w:line="276" w:lineRule="auto"/>
      <w:ind w:left="432"/>
      <w:jc w:val="left"/>
      <w:outlineLvl w:val="9"/>
    </w:pPr>
    <w:rPr>
      <w:rFonts w:ascii="Lucida Sans" w:eastAsia="Segoe UI" w:hAnsi="Lucida Sans" w:cs="HELVETICA NEUE LIGHT"/>
      <w:caps w:val="0"/>
      <w:color w:val="2E74B5"/>
      <w:sz w:val="28"/>
      <w:lang w:val="en-US" w:eastAsia="ja-JP"/>
    </w:rPr>
  </w:style>
  <w:style w:type="table" w:customStyle="1" w:styleId="Lentelstinklelis1">
    <w:name w:val="Lentelės tinklelis1"/>
    <w:basedOn w:val="prastojilentel"/>
    <w:next w:val="Lentelstinklelis"/>
    <w:uiPriority w:val="39"/>
    <w:rsid w:val="00915119"/>
    <w:pPr>
      <w:spacing w:after="0" w:line="240" w:lineRule="auto"/>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0E5733"/>
    <w:pPr>
      <w:spacing w:after="0" w:line="240" w:lineRule="auto"/>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rsid w:val="00061004"/>
    <w:pPr>
      <w:suppressAutoHyphens/>
      <w:spacing w:line="100" w:lineRule="atLeast"/>
      <w:ind w:left="720" w:firstLine="567"/>
      <w:jc w:val="both"/>
    </w:pPr>
    <w:rPr>
      <w:rFonts w:ascii="Times New Roman" w:eastAsia="Times New Roman" w:hAnsi="Times New Roman"/>
      <w:sz w:val="24"/>
      <w:szCs w:val="24"/>
      <w:lang w:eastAsia="ar-SA"/>
    </w:rPr>
  </w:style>
  <w:style w:type="paragraph" w:customStyle="1" w:styleId="Head1">
    <w:name w:val="Head1"/>
    <w:basedOn w:val="prastasis"/>
    <w:qFormat/>
    <w:rsid w:val="00061004"/>
    <w:pPr>
      <w:numPr>
        <w:numId w:val="16"/>
      </w:numPr>
      <w:tabs>
        <w:tab w:val="num" w:pos="-31680"/>
      </w:tabs>
      <w:jc w:val="both"/>
    </w:pPr>
    <w:rPr>
      <w:rFonts w:ascii="Trebuchet MS" w:eastAsia="Times New Roman" w:hAnsi="Trebuchet MS"/>
      <w:b/>
      <w:sz w:val="22"/>
      <w:szCs w:val="24"/>
      <w:lang w:eastAsia="en-US"/>
    </w:rPr>
  </w:style>
  <w:style w:type="paragraph" w:customStyle="1" w:styleId="Head2">
    <w:name w:val="Head2"/>
    <w:basedOn w:val="prastasis"/>
    <w:link w:val="Head2Char"/>
    <w:qFormat/>
    <w:rsid w:val="00061004"/>
    <w:pPr>
      <w:numPr>
        <w:ilvl w:val="3"/>
        <w:numId w:val="16"/>
      </w:numPr>
      <w:jc w:val="both"/>
    </w:pPr>
    <w:rPr>
      <w:rFonts w:ascii="Times New Roman" w:eastAsia="Times New Roman" w:hAnsi="Times New Roman"/>
      <w:sz w:val="24"/>
      <w:szCs w:val="24"/>
      <w:lang w:eastAsia="en-US"/>
    </w:rPr>
  </w:style>
  <w:style w:type="paragraph" w:customStyle="1" w:styleId="Head3">
    <w:name w:val="Head3"/>
    <w:basedOn w:val="prastasis"/>
    <w:qFormat/>
    <w:rsid w:val="00061004"/>
    <w:pPr>
      <w:numPr>
        <w:ilvl w:val="2"/>
        <w:numId w:val="16"/>
      </w:numPr>
      <w:jc w:val="both"/>
    </w:pPr>
    <w:rPr>
      <w:rFonts w:ascii="Times New Roman" w:eastAsia="Times New Roman" w:hAnsi="Times New Roman"/>
      <w:sz w:val="24"/>
      <w:szCs w:val="24"/>
      <w:lang w:eastAsia="en-US"/>
    </w:rPr>
  </w:style>
  <w:style w:type="character" w:customStyle="1" w:styleId="Head2Char">
    <w:name w:val="Head2 Char"/>
    <w:link w:val="Head2"/>
    <w:rsid w:val="00061004"/>
    <w:rPr>
      <w:rFonts w:ascii="Times New Roman" w:eastAsia="Times New Roman" w:hAnsi="Times New Roman" w:cs="Times New Roman"/>
      <w:sz w:val="24"/>
      <w:szCs w:val="24"/>
    </w:rPr>
  </w:style>
  <w:style w:type="paragraph" w:customStyle="1" w:styleId="TableParagraph">
    <w:name w:val="Table Paragraph"/>
    <w:basedOn w:val="prastasis"/>
    <w:uiPriority w:val="1"/>
    <w:qFormat/>
    <w:rsid w:val="00061004"/>
    <w:pPr>
      <w:widowControl w:val="0"/>
    </w:pPr>
    <w:rPr>
      <w:rFonts w:asciiTheme="minorHAnsi" w:eastAsiaTheme="minorHAnsi" w:hAnsiTheme="minorHAnsi" w:cstheme="minorBidi"/>
      <w:sz w:val="22"/>
      <w:szCs w:val="22"/>
      <w:lang w:val="en-US" w:eastAsia="en-US"/>
    </w:rPr>
  </w:style>
  <w:style w:type="numbering" w:customStyle="1" w:styleId="1111111">
    <w:name w:val="1 / 1.1 / 1.1.11"/>
    <w:basedOn w:val="Sraonra"/>
    <w:next w:val="111111"/>
    <w:uiPriority w:val="99"/>
    <w:semiHidden/>
    <w:unhideWhenUsed/>
    <w:rsid w:val="00517E0B"/>
    <w:pPr>
      <w:numPr>
        <w:numId w:val="20"/>
      </w:numPr>
    </w:pPr>
  </w:style>
  <w:style w:type="numbering" w:styleId="111111">
    <w:name w:val="Outline List 2"/>
    <w:basedOn w:val="Sraonra"/>
    <w:uiPriority w:val="99"/>
    <w:semiHidden/>
    <w:unhideWhenUsed/>
    <w:rsid w:val="00517E0B"/>
  </w:style>
  <w:style w:type="paragraph" w:styleId="Pataisymai">
    <w:name w:val="Revision"/>
    <w:hidden/>
    <w:uiPriority w:val="99"/>
    <w:semiHidden/>
    <w:rsid w:val="00FF0007"/>
    <w:pPr>
      <w:spacing w:after="0" w:line="240" w:lineRule="auto"/>
    </w:pPr>
    <w:rPr>
      <w:rFonts w:ascii="Arial" w:eastAsia="MS Mincho" w:hAnsi="Arial" w:cs="Times New Roman"/>
      <w:noProof/>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56207">
      <w:bodyDiv w:val="1"/>
      <w:marLeft w:val="0"/>
      <w:marRight w:val="0"/>
      <w:marTop w:val="0"/>
      <w:marBottom w:val="0"/>
      <w:divBdr>
        <w:top w:val="none" w:sz="0" w:space="0" w:color="auto"/>
        <w:left w:val="none" w:sz="0" w:space="0" w:color="auto"/>
        <w:bottom w:val="none" w:sz="0" w:space="0" w:color="auto"/>
        <w:right w:val="none" w:sz="0" w:space="0" w:color="auto"/>
      </w:divBdr>
    </w:div>
    <w:div w:id="326791438">
      <w:bodyDiv w:val="1"/>
      <w:marLeft w:val="0"/>
      <w:marRight w:val="0"/>
      <w:marTop w:val="0"/>
      <w:marBottom w:val="0"/>
      <w:divBdr>
        <w:top w:val="none" w:sz="0" w:space="0" w:color="auto"/>
        <w:left w:val="none" w:sz="0" w:space="0" w:color="auto"/>
        <w:bottom w:val="none" w:sz="0" w:space="0" w:color="auto"/>
        <w:right w:val="none" w:sz="0" w:space="0" w:color="auto"/>
      </w:divBdr>
    </w:div>
    <w:div w:id="385109687">
      <w:bodyDiv w:val="1"/>
      <w:marLeft w:val="0"/>
      <w:marRight w:val="0"/>
      <w:marTop w:val="0"/>
      <w:marBottom w:val="0"/>
      <w:divBdr>
        <w:top w:val="none" w:sz="0" w:space="0" w:color="auto"/>
        <w:left w:val="none" w:sz="0" w:space="0" w:color="auto"/>
        <w:bottom w:val="none" w:sz="0" w:space="0" w:color="auto"/>
        <w:right w:val="none" w:sz="0" w:space="0" w:color="auto"/>
      </w:divBdr>
      <w:divsChild>
        <w:div w:id="670177129">
          <w:marLeft w:val="0"/>
          <w:marRight w:val="0"/>
          <w:marTop w:val="0"/>
          <w:marBottom w:val="0"/>
          <w:divBdr>
            <w:top w:val="none" w:sz="0" w:space="0" w:color="auto"/>
            <w:left w:val="none" w:sz="0" w:space="0" w:color="auto"/>
            <w:bottom w:val="none" w:sz="0" w:space="0" w:color="auto"/>
            <w:right w:val="none" w:sz="0" w:space="0" w:color="auto"/>
          </w:divBdr>
          <w:divsChild>
            <w:div w:id="1019163285">
              <w:marLeft w:val="0"/>
              <w:marRight w:val="0"/>
              <w:marTop w:val="0"/>
              <w:marBottom w:val="0"/>
              <w:divBdr>
                <w:top w:val="none" w:sz="0" w:space="0" w:color="auto"/>
                <w:left w:val="none" w:sz="0" w:space="0" w:color="auto"/>
                <w:bottom w:val="none" w:sz="0" w:space="0" w:color="auto"/>
                <w:right w:val="none" w:sz="0" w:space="0" w:color="auto"/>
              </w:divBdr>
            </w:div>
          </w:divsChild>
        </w:div>
        <w:div w:id="2143183592">
          <w:marLeft w:val="0"/>
          <w:marRight w:val="0"/>
          <w:marTop w:val="0"/>
          <w:marBottom w:val="0"/>
          <w:divBdr>
            <w:top w:val="none" w:sz="0" w:space="0" w:color="auto"/>
            <w:left w:val="none" w:sz="0" w:space="0" w:color="auto"/>
            <w:bottom w:val="none" w:sz="0" w:space="0" w:color="auto"/>
            <w:right w:val="none" w:sz="0" w:space="0" w:color="auto"/>
          </w:divBdr>
          <w:divsChild>
            <w:div w:id="678431351">
              <w:marLeft w:val="0"/>
              <w:marRight w:val="0"/>
              <w:marTop w:val="0"/>
              <w:marBottom w:val="0"/>
              <w:divBdr>
                <w:top w:val="none" w:sz="0" w:space="0" w:color="auto"/>
                <w:left w:val="none" w:sz="0" w:space="0" w:color="auto"/>
                <w:bottom w:val="none" w:sz="0" w:space="0" w:color="auto"/>
                <w:right w:val="none" w:sz="0" w:space="0" w:color="auto"/>
              </w:divBdr>
            </w:div>
          </w:divsChild>
        </w:div>
        <w:div w:id="2064912987">
          <w:marLeft w:val="0"/>
          <w:marRight w:val="0"/>
          <w:marTop w:val="0"/>
          <w:marBottom w:val="0"/>
          <w:divBdr>
            <w:top w:val="none" w:sz="0" w:space="0" w:color="auto"/>
            <w:left w:val="none" w:sz="0" w:space="0" w:color="auto"/>
            <w:bottom w:val="none" w:sz="0" w:space="0" w:color="auto"/>
            <w:right w:val="none" w:sz="0" w:space="0" w:color="auto"/>
          </w:divBdr>
          <w:divsChild>
            <w:div w:id="347954269">
              <w:marLeft w:val="0"/>
              <w:marRight w:val="0"/>
              <w:marTop w:val="0"/>
              <w:marBottom w:val="0"/>
              <w:divBdr>
                <w:top w:val="none" w:sz="0" w:space="0" w:color="auto"/>
                <w:left w:val="none" w:sz="0" w:space="0" w:color="auto"/>
                <w:bottom w:val="none" w:sz="0" w:space="0" w:color="auto"/>
                <w:right w:val="none" w:sz="0" w:space="0" w:color="auto"/>
              </w:divBdr>
            </w:div>
          </w:divsChild>
        </w:div>
        <w:div w:id="196429804">
          <w:marLeft w:val="0"/>
          <w:marRight w:val="0"/>
          <w:marTop w:val="0"/>
          <w:marBottom w:val="0"/>
          <w:divBdr>
            <w:top w:val="none" w:sz="0" w:space="0" w:color="auto"/>
            <w:left w:val="none" w:sz="0" w:space="0" w:color="auto"/>
            <w:bottom w:val="none" w:sz="0" w:space="0" w:color="auto"/>
            <w:right w:val="none" w:sz="0" w:space="0" w:color="auto"/>
          </w:divBdr>
          <w:divsChild>
            <w:div w:id="98188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89170">
      <w:bodyDiv w:val="1"/>
      <w:marLeft w:val="0"/>
      <w:marRight w:val="0"/>
      <w:marTop w:val="0"/>
      <w:marBottom w:val="0"/>
      <w:divBdr>
        <w:top w:val="none" w:sz="0" w:space="0" w:color="auto"/>
        <w:left w:val="none" w:sz="0" w:space="0" w:color="auto"/>
        <w:bottom w:val="none" w:sz="0" w:space="0" w:color="auto"/>
        <w:right w:val="none" w:sz="0" w:space="0" w:color="auto"/>
      </w:divBdr>
    </w:div>
    <w:div w:id="599220067">
      <w:bodyDiv w:val="1"/>
      <w:marLeft w:val="0"/>
      <w:marRight w:val="0"/>
      <w:marTop w:val="0"/>
      <w:marBottom w:val="0"/>
      <w:divBdr>
        <w:top w:val="none" w:sz="0" w:space="0" w:color="auto"/>
        <w:left w:val="none" w:sz="0" w:space="0" w:color="auto"/>
        <w:bottom w:val="none" w:sz="0" w:space="0" w:color="auto"/>
        <w:right w:val="none" w:sz="0" w:space="0" w:color="auto"/>
      </w:divBdr>
    </w:div>
    <w:div w:id="667832027">
      <w:bodyDiv w:val="1"/>
      <w:marLeft w:val="0"/>
      <w:marRight w:val="0"/>
      <w:marTop w:val="0"/>
      <w:marBottom w:val="0"/>
      <w:divBdr>
        <w:top w:val="none" w:sz="0" w:space="0" w:color="auto"/>
        <w:left w:val="none" w:sz="0" w:space="0" w:color="auto"/>
        <w:bottom w:val="none" w:sz="0" w:space="0" w:color="auto"/>
        <w:right w:val="none" w:sz="0" w:space="0" w:color="auto"/>
      </w:divBdr>
    </w:div>
    <w:div w:id="678234403">
      <w:bodyDiv w:val="1"/>
      <w:marLeft w:val="0"/>
      <w:marRight w:val="0"/>
      <w:marTop w:val="0"/>
      <w:marBottom w:val="0"/>
      <w:divBdr>
        <w:top w:val="none" w:sz="0" w:space="0" w:color="auto"/>
        <w:left w:val="none" w:sz="0" w:space="0" w:color="auto"/>
        <w:bottom w:val="none" w:sz="0" w:space="0" w:color="auto"/>
        <w:right w:val="none" w:sz="0" w:space="0" w:color="auto"/>
      </w:divBdr>
    </w:div>
    <w:div w:id="770200695">
      <w:bodyDiv w:val="1"/>
      <w:marLeft w:val="0"/>
      <w:marRight w:val="0"/>
      <w:marTop w:val="0"/>
      <w:marBottom w:val="0"/>
      <w:divBdr>
        <w:top w:val="none" w:sz="0" w:space="0" w:color="auto"/>
        <w:left w:val="none" w:sz="0" w:space="0" w:color="auto"/>
        <w:bottom w:val="none" w:sz="0" w:space="0" w:color="auto"/>
        <w:right w:val="none" w:sz="0" w:space="0" w:color="auto"/>
      </w:divBdr>
    </w:div>
    <w:div w:id="806702517">
      <w:bodyDiv w:val="1"/>
      <w:marLeft w:val="0"/>
      <w:marRight w:val="0"/>
      <w:marTop w:val="0"/>
      <w:marBottom w:val="0"/>
      <w:divBdr>
        <w:top w:val="none" w:sz="0" w:space="0" w:color="auto"/>
        <w:left w:val="none" w:sz="0" w:space="0" w:color="auto"/>
        <w:bottom w:val="none" w:sz="0" w:space="0" w:color="auto"/>
        <w:right w:val="none" w:sz="0" w:space="0" w:color="auto"/>
      </w:divBdr>
    </w:div>
    <w:div w:id="809127053">
      <w:bodyDiv w:val="1"/>
      <w:marLeft w:val="0"/>
      <w:marRight w:val="0"/>
      <w:marTop w:val="0"/>
      <w:marBottom w:val="0"/>
      <w:divBdr>
        <w:top w:val="none" w:sz="0" w:space="0" w:color="auto"/>
        <w:left w:val="none" w:sz="0" w:space="0" w:color="auto"/>
        <w:bottom w:val="none" w:sz="0" w:space="0" w:color="auto"/>
        <w:right w:val="none" w:sz="0" w:space="0" w:color="auto"/>
      </w:divBdr>
    </w:div>
    <w:div w:id="878972233">
      <w:bodyDiv w:val="1"/>
      <w:marLeft w:val="0"/>
      <w:marRight w:val="0"/>
      <w:marTop w:val="0"/>
      <w:marBottom w:val="0"/>
      <w:divBdr>
        <w:top w:val="none" w:sz="0" w:space="0" w:color="auto"/>
        <w:left w:val="none" w:sz="0" w:space="0" w:color="auto"/>
        <w:bottom w:val="none" w:sz="0" w:space="0" w:color="auto"/>
        <w:right w:val="none" w:sz="0" w:space="0" w:color="auto"/>
      </w:divBdr>
    </w:div>
    <w:div w:id="941952945">
      <w:bodyDiv w:val="1"/>
      <w:marLeft w:val="0"/>
      <w:marRight w:val="0"/>
      <w:marTop w:val="0"/>
      <w:marBottom w:val="0"/>
      <w:divBdr>
        <w:top w:val="none" w:sz="0" w:space="0" w:color="auto"/>
        <w:left w:val="none" w:sz="0" w:space="0" w:color="auto"/>
        <w:bottom w:val="none" w:sz="0" w:space="0" w:color="auto"/>
        <w:right w:val="none" w:sz="0" w:space="0" w:color="auto"/>
      </w:divBdr>
    </w:div>
    <w:div w:id="961695602">
      <w:bodyDiv w:val="1"/>
      <w:marLeft w:val="0"/>
      <w:marRight w:val="0"/>
      <w:marTop w:val="0"/>
      <w:marBottom w:val="0"/>
      <w:divBdr>
        <w:top w:val="none" w:sz="0" w:space="0" w:color="auto"/>
        <w:left w:val="none" w:sz="0" w:space="0" w:color="auto"/>
        <w:bottom w:val="none" w:sz="0" w:space="0" w:color="auto"/>
        <w:right w:val="none" w:sz="0" w:space="0" w:color="auto"/>
      </w:divBdr>
    </w:div>
    <w:div w:id="976911919">
      <w:bodyDiv w:val="1"/>
      <w:marLeft w:val="0"/>
      <w:marRight w:val="0"/>
      <w:marTop w:val="0"/>
      <w:marBottom w:val="0"/>
      <w:divBdr>
        <w:top w:val="none" w:sz="0" w:space="0" w:color="auto"/>
        <w:left w:val="none" w:sz="0" w:space="0" w:color="auto"/>
        <w:bottom w:val="none" w:sz="0" w:space="0" w:color="auto"/>
        <w:right w:val="none" w:sz="0" w:space="0" w:color="auto"/>
      </w:divBdr>
    </w:div>
    <w:div w:id="1004479799">
      <w:bodyDiv w:val="1"/>
      <w:marLeft w:val="0"/>
      <w:marRight w:val="0"/>
      <w:marTop w:val="0"/>
      <w:marBottom w:val="0"/>
      <w:divBdr>
        <w:top w:val="none" w:sz="0" w:space="0" w:color="auto"/>
        <w:left w:val="none" w:sz="0" w:space="0" w:color="auto"/>
        <w:bottom w:val="none" w:sz="0" w:space="0" w:color="auto"/>
        <w:right w:val="none" w:sz="0" w:space="0" w:color="auto"/>
      </w:divBdr>
    </w:div>
    <w:div w:id="1288972986">
      <w:bodyDiv w:val="1"/>
      <w:marLeft w:val="0"/>
      <w:marRight w:val="0"/>
      <w:marTop w:val="0"/>
      <w:marBottom w:val="0"/>
      <w:divBdr>
        <w:top w:val="none" w:sz="0" w:space="0" w:color="auto"/>
        <w:left w:val="none" w:sz="0" w:space="0" w:color="auto"/>
        <w:bottom w:val="none" w:sz="0" w:space="0" w:color="auto"/>
        <w:right w:val="none" w:sz="0" w:space="0" w:color="auto"/>
      </w:divBdr>
    </w:div>
    <w:div w:id="1448432685">
      <w:bodyDiv w:val="1"/>
      <w:marLeft w:val="0"/>
      <w:marRight w:val="0"/>
      <w:marTop w:val="0"/>
      <w:marBottom w:val="0"/>
      <w:divBdr>
        <w:top w:val="none" w:sz="0" w:space="0" w:color="auto"/>
        <w:left w:val="none" w:sz="0" w:space="0" w:color="auto"/>
        <w:bottom w:val="none" w:sz="0" w:space="0" w:color="auto"/>
        <w:right w:val="none" w:sz="0" w:space="0" w:color="auto"/>
      </w:divBdr>
    </w:div>
    <w:div w:id="1551527104">
      <w:bodyDiv w:val="1"/>
      <w:marLeft w:val="0"/>
      <w:marRight w:val="0"/>
      <w:marTop w:val="0"/>
      <w:marBottom w:val="0"/>
      <w:divBdr>
        <w:top w:val="none" w:sz="0" w:space="0" w:color="auto"/>
        <w:left w:val="none" w:sz="0" w:space="0" w:color="auto"/>
        <w:bottom w:val="none" w:sz="0" w:space="0" w:color="auto"/>
        <w:right w:val="none" w:sz="0" w:space="0" w:color="auto"/>
      </w:divBdr>
    </w:div>
    <w:div w:id="1591814253">
      <w:bodyDiv w:val="1"/>
      <w:marLeft w:val="0"/>
      <w:marRight w:val="0"/>
      <w:marTop w:val="0"/>
      <w:marBottom w:val="0"/>
      <w:divBdr>
        <w:top w:val="none" w:sz="0" w:space="0" w:color="auto"/>
        <w:left w:val="none" w:sz="0" w:space="0" w:color="auto"/>
        <w:bottom w:val="none" w:sz="0" w:space="0" w:color="auto"/>
        <w:right w:val="none" w:sz="0" w:space="0" w:color="auto"/>
      </w:divBdr>
    </w:div>
    <w:div w:id="1701011692">
      <w:bodyDiv w:val="1"/>
      <w:marLeft w:val="0"/>
      <w:marRight w:val="0"/>
      <w:marTop w:val="0"/>
      <w:marBottom w:val="0"/>
      <w:divBdr>
        <w:top w:val="none" w:sz="0" w:space="0" w:color="auto"/>
        <w:left w:val="none" w:sz="0" w:space="0" w:color="auto"/>
        <w:bottom w:val="none" w:sz="0" w:space="0" w:color="auto"/>
        <w:right w:val="none" w:sz="0" w:space="0" w:color="auto"/>
      </w:divBdr>
    </w:div>
    <w:div w:id="1728331440">
      <w:bodyDiv w:val="1"/>
      <w:marLeft w:val="0"/>
      <w:marRight w:val="0"/>
      <w:marTop w:val="0"/>
      <w:marBottom w:val="0"/>
      <w:divBdr>
        <w:top w:val="none" w:sz="0" w:space="0" w:color="auto"/>
        <w:left w:val="none" w:sz="0" w:space="0" w:color="auto"/>
        <w:bottom w:val="none" w:sz="0" w:space="0" w:color="auto"/>
        <w:right w:val="none" w:sz="0" w:space="0" w:color="auto"/>
      </w:divBdr>
    </w:div>
    <w:div w:id="1738935111">
      <w:bodyDiv w:val="1"/>
      <w:marLeft w:val="0"/>
      <w:marRight w:val="0"/>
      <w:marTop w:val="0"/>
      <w:marBottom w:val="0"/>
      <w:divBdr>
        <w:top w:val="none" w:sz="0" w:space="0" w:color="auto"/>
        <w:left w:val="none" w:sz="0" w:space="0" w:color="auto"/>
        <w:bottom w:val="none" w:sz="0" w:space="0" w:color="auto"/>
        <w:right w:val="none" w:sz="0" w:space="0" w:color="auto"/>
      </w:divBdr>
    </w:div>
    <w:div w:id="19569785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Dalis">
  <a:themeElements>
    <a:clrScheme name="Dalis">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Dalis">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alis">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12" ma:contentTypeDescription="Create a new document." ma:contentTypeScope="" ma:versionID="13fbb5f4cd86141508cdb71eeff053f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ed2c633602fdac60cc25fe4ecd89bb72"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51087-B31E-414E-AEF9-78265D65A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8C6687-DDE1-4A25-ABB3-212044B318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3E278C-19D9-4014-93AC-FFC02AE7B46C}">
  <ds:schemaRefs>
    <ds:schemaRef ds:uri="http://schemas.microsoft.com/sharepoint/v3/contenttype/forms"/>
  </ds:schemaRefs>
</ds:datastoreItem>
</file>

<file path=customXml/itemProps4.xml><?xml version="1.0" encoding="utf-8"?>
<ds:datastoreItem xmlns:ds="http://schemas.openxmlformats.org/officeDocument/2006/customXml" ds:itemID="{97B3E099-F706-4448-9ACC-CB6E05702850}">
  <ds:schemaRefs>
    <ds:schemaRef ds:uri="http://schemas.openxmlformats.org/officeDocument/2006/bibliography"/>
  </ds:schemaRefs>
</ds:datastoreItem>
</file>

<file path=docMetadata/LabelInfo.xml><?xml version="1.0" encoding="utf-8"?>
<clbl:labelList xmlns:clbl="http://schemas.microsoft.com/office/2020/mipLabelMetadata">
  <clbl:label id="{6062c8a2-d353-46c2-92d8-0dd75d1f4b63}" enabled="0" method="" siteId="{6062c8a2-d353-46c2-92d8-0dd75d1f4b63}" removed="1"/>
</clbl:labelList>
</file>

<file path=docProps/app.xml><?xml version="1.0" encoding="utf-8"?>
<Properties xmlns="http://schemas.openxmlformats.org/officeDocument/2006/extended-properties" xmlns:vt="http://schemas.openxmlformats.org/officeDocument/2006/docPropsVTypes">
  <Template>Normal</Template>
  <TotalTime>10</TotalTime>
  <Pages>4</Pages>
  <Words>1042</Words>
  <Characters>5943</Characters>
  <Application>Microsoft Office Word</Application>
  <DocSecurity>0</DocSecurity>
  <Lines>49</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Gelena Drungilienė</cp:lastModifiedBy>
  <cp:revision>10</cp:revision>
  <cp:lastPrinted>2024-06-12T12:35:00Z</cp:lastPrinted>
  <dcterms:created xsi:type="dcterms:W3CDTF">2025-11-03T12:16:00Z</dcterms:created>
  <dcterms:modified xsi:type="dcterms:W3CDTF">2025-11-03T12:57:00Z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ies>
</file>