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BB42" w14:textId="33A819F6" w:rsidR="00F2721C" w:rsidRPr="008035B7" w:rsidRDefault="00F2721C" w:rsidP="00F2721C">
      <w:pPr>
        <w:ind w:firstLine="5580"/>
        <w:outlineLvl w:val="0"/>
        <w:rPr>
          <w:b/>
          <w:sz w:val="24"/>
          <w:szCs w:val="24"/>
          <w:lang w:val="lt-LT"/>
        </w:rPr>
      </w:pPr>
      <w:r w:rsidRPr="008035B7">
        <w:rPr>
          <w:b/>
          <w:sz w:val="24"/>
          <w:szCs w:val="24"/>
          <w:lang w:val="lt-LT"/>
        </w:rPr>
        <w:t>TVIRTINU</w:t>
      </w:r>
    </w:p>
    <w:p w14:paraId="3BD8BE59" w14:textId="77777777" w:rsidR="00F2721C" w:rsidRPr="008035B7" w:rsidRDefault="00F2721C" w:rsidP="00F2721C">
      <w:pPr>
        <w:ind w:left="5580"/>
        <w:rPr>
          <w:sz w:val="24"/>
          <w:szCs w:val="24"/>
          <w:lang w:val="lt-LT"/>
        </w:rPr>
      </w:pPr>
      <w:r w:rsidRPr="008035B7">
        <w:rPr>
          <w:sz w:val="24"/>
          <w:szCs w:val="24"/>
          <w:lang w:val="lt-LT"/>
        </w:rPr>
        <w:t>Panevėžio miesto savivaldybės administracijos direktorius</w:t>
      </w:r>
    </w:p>
    <w:p w14:paraId="050B4157" w14:textId="77777777" w:rsidR="00F2721C" w:rsidRPr="008035B7" w:rsidRDefault="00F2721C" w:rsidP="00F2721C">
      <w:pPr>
        <w:rPr>
          <w:sz w:val="24"/>
          <w:szCs w:val="24"/>
          <w:lang w:val="lt-LT"/>
        </w:rPr>
      </w:pPr>
    </w:p>
    <w:p w14:paraId="276FDE3B" w14:textId="77777777" w:rsidR="004578EB" w:rsidRDefault="004578EB" w:rsidP="00F2721C">
      <w:pPr>
        <w:rPr>
          <w:sz w:val="24"/>
          <w:szCs w:val="24"/>
          <w:lang w:val="lt-LT"/>
        </w:rPr>
      </w:pPr>
    </w:p>
    <w:p w14:paraId="0890D79F" w14:textId="77777777" w:rsidR="00D2489E" w:rsidRDefault="00D2489E" w:rsidP="00F2721C">
      <w:pPr>
        <w:rPr>
          <w:sz w:val="24"/>
          <w:szCs w:val="24"/>
          <w:lang w:val="lt-LT"/>
        </w:rPr>
      </w:pPr>
    </w:p>
    <w:p w14:paraId="73DBDB36" w14:textId="77777777" w:rsidR="00D2489E" w:rsidRPr="008035B7" w:rsidRDefault="00D2489E" w:rsidP="00F2721C">
      <w:pPr>
        <w:rPr>
          <w:sz w:val="24"/>
          <w:szCs w:val="24"/>
          <w:lang w:val="lt-LT"/>
        </w:rPr>
      </w:pPr>
    </w:p>
    <w:p w14:paraId="3DCB7BA8" w14:textId="246BBAB9" w:rsidR="008B61E8" w:rsidRPr="008035B7" w:rsidRDefault="008B61E8" w:rsidP="008B61E8">
      <w:pPr>
        <w:pStyle w:val="Default"/>
        <w:jc w:val="center"/>
        <w:rPr>
          <w:b/>
        </w:rPr>
      </w:pPr>
      <w:bookmarkStart w:id="0" w:name="_Hlk213060127"/>
      <w:r w:rsidRPr="008035B7">
        <w:rPr>
          <w:b/>
        </w:rPr>
        <w:t>TILTO PER NEVĖŽĮ J. BILIŪNO GATVĖJE IR</w:t>
      </w:r>
    </w:p>
    <w:p w14:paraId="752D3A3E" w14:textId="47E60641" w:rsidR="008B61E8" w:rsidRPr="008035B7" w:rsidRDefault="008B61E8" w:rsidP="008B61E8">
      <w:pPr>
        <w:pStyle w:val="Default"/>
        <w:jc w:val="center"/>
        <w:rPr>
          <w:b/>
        </w:rPr>
      </w:pPr>
      <w:r w:rsidRPr="008035B7">
        <w:rPr>
          <w:b/>
        </w:rPr>
        <w:t xml:space="preserve">UŽTVANKOS J. BILIŪNO G. 15, PANEVĖŽIO M. </w:t>
      </w:r>
      <w:r w:rsidR="0067038E" w:rsidRPr="008035B7">
        <w:rPr>
          <w:b/>
        </w:rPr>
        <w:t>ATNAUJINIM</w:t>
      </w:r>
      <w:r w:rsidRPr="008035B7">
        <w:rPr>
          <w:b/>
        </w:rPr>
        <w:t>AS</w:t>
      </w:r>
    </w:p>
    <w:bookmarkEnd w:id="0"/>
    <w:p w14:paraId="1864969A" w14:textId="77777777" w:rsidR="009575D8" w:rsidRPr="00054902" w:rsidRDefault="009575D8" w:rsidP="00D44FBC">
      <w:pPr>
        <w:ind w:left="360"/>
        <w:jc w:val="center"/>
        <w:rPr>
          <w:b/>
          <w:caps/>
          <w:sz w:val="16"/>
          <w:szCs w:val="16"/>
          <w:lang w:val="lt-LT"/>
        </w:rPr>
      </w:pPr>
    </w:p>
    <w:p w14:paraId="65F25CCC" w14:textId="77777777" w:rsidR="0016757E" w:rsidRPr="008035B7" w:rsidRDefault="005562E6" w:rsidP="00D44FBC">
      <w:pPr>
        <w:ind w:left="360"/>
        <w:jc w:val="center"/>
        <w:outlineLvl w:val="0"/>
        <w:rPr>
          <w:b/>
          <w:caps/>
          <w:sz w:val="24"/>
          <w:szCs w:val="24"/>
          <w:lang w:val="lt-LT"/>
        </w:rPr>
      </w:pPr>
      <w:r w:rsidRPr="008035B7">
        <w:rPr>
          <w:b/>
          <w:caps/>
          <w:sz w:val="24"/>
          <w:szCs w:val="24"/>
          <w:lang w:val="lt-LT"/>
        </w:rPr>
        <w:t xml:space="preserve">STATINIO PROJEKTAVIMO </w:t>
      </w:r>
      <w:r w:rsidR="0016757E" w:rsidRPr="008035B7">
        <w:rPr>
          <w:b/>
          <w:caps/>
          <w:sz w:val="24"/>
          <w:szCs w:val="24"/>
          <w:lang w:val="lt-LT"/>
        </w:rPr>
        <w:t xml:space="preserve">užduotis </w:t>
      </w:r>
    </w:p>
    <w:p w14:paraId="1DDEE98F" w14:textId="77777777" w:rsidR="00E54327" w:rsidRPr="008035B7" w:rsidRDefault="00E54327" w:rsidP="00D44FBC">
      <w:pPr>
        <w:rPr>
          <w:b/>
          <w:caps/>
          <w:sz w:val="24"/>
          <w:szCs w:val="24"/>
          <w:lang w:val="lt-LT"/>
        </w:rPr>
      </w:pPr>
    </w:p>
    <w:p w14:paraId="0BB2D890" w14:textId="3A95EB2C" w:rsidR="00823836" w:rsidRPr="008035B7" w:rsidRDefault="00FF22CD" w:rsidP="00D44FBC">
      <w:pPr>
        <w:numPr>
          <w:ilvl w:val="0"/>
          <w:numId w:val="10"/>
        </w:numPr>
        <w:ind w:left="200" w:hanging="260"/>
        <w:jc w:val="both"/>
        <w:rPr>
          <w:b/>
          <w:noProof/>
          <w:sz w:val="24"/>
          <w:szCs w:val="24"/>
          <w:lang w:val="lt-LT"/>
        </w:rPr>
      </w:pPr>
      <w:r w:rsidRPr="008035B7">
        <w:rPr>
          <w:sz w:val="24"/>
          <w:szCs w:val="24"/>
          <w:lang w:val="lt-LT"/>
        </w:rPr>
        <w:t>PROJEKT</w:t>
      </w:r>
      <w:r w:rsidR="00940966" w:rsidRPr="008035B7">
        <w:rPr>
          <w:sz w:val="24"/>
          <w:szCs w:val="24"/>
          <w:lang w:val="lt-LT"/>
        </w:rPr>
        <w:t>O PAVADINIMAS:</w:t>
      </w:r>
      <w:r w:rsidR="005562E6" w:rsidRPr="008035B7">
        <w:rPr>
          <w:sz w:val="24"/>
          <w:szCs w:val="24"/>
          <w:lang w:val="lt-LT"/>
        </w:rPr>
        <w:t xml:space="preserve"> </w:t>
      </w:r>
      <w:r w:rsidR="008B61E8" w:rsidRPr="008035B7">
        <w:rPr>
          <w:b/>
          <w:sz w:val="24"/>
          <w:szCs w:val="24"/>
          <w:lang w:val="lt-LT"/>
        </w:rPr>
        <w:t>Tilto per Nevėžį J. Biliūno gatvėje ir užtvankos</w:t>
      </w:r>
      <w:r w:rsidR="008B61E8" w:rsidRPr="008035B7">
        <w:rPr>
          <w:sz w:val="24"/>
          <w:szCs w:val="24"/>
          <w:lang w:val="lt-LT"/>
        </w:rPr>
        <w:t xml:space="preserve"> </w:t>
      </w:r>
      <w:r w:rsidR="008B61E8" w:rsidRPr="008035B7">
        <w:rPr>
          <w:b/>
          <w:sz w:val="24"/>
          <w:szCs w:val="24"/>
          <w:lang w:val="lt-LT"/>
        </w:rPr>
        <w:t xml:space="preserve">J. Biliūno g. 15, Panevėžio m. </w:t>
      </w:r>
      <w:r w:rsidR="0067038E" w:rsidRPr="008035B7">
        <w:rPr>
          <w:b/>
          <w:sz w:val="24"/>
          <w:szCs w:val="24"/>
          <w:lang w:val="lt-LT"/>
        </w:rPr>
        <w:t>atnaujinimas</w:t>
      </w:r>
      <w:r w:rsidR="0059011F" w:rsidRPr="008035B7">
        <w:rPr>
          <w:b/>
          <w:sz w:val="24"/>
          <w:szCs w:val="24"/>
          <w:lang w:val="lt-LT"/>
        </w:rPr>
        <w:t>.</w:t>
      </w:r>
    </w:p>
    <w:p w14:paraId="672AB5F8" w14:textId="77777777" w:rsidR="005562E6" w:rsidRPr="008035B7" w:rsidRDefault="005562E6" w:rsidP="00D44FBC">
      <w:pPr>
        <w:numPr>
          <w:ilvl w:val="0"/>
          <w:numId w:val="10"/>
        </w:numPr>
        <w:ind w:left="200" w:hanging="260"/>
        <w:jc w:val="both"/>
        <w:rPr>
          <w:b/>
          <w:noProof/>
          <w:sz w:val="24"/>
          <w:szCs w:val="24"/>
          <w:lang w:val="lt-LT"/>
        </w:rPr>
      </w:pPr>
      <w:r w:rsidRPr="008035B7">
        <w:rPr>
          <w:sz w:val="24"/>
          <w:szCs w:val="24"/>
          <w:lang w:val="lt-LT"/>
        </w:rPr>
        <w:t>STATYTOJAS</w:t>
      </w:r>
      <w:r w:rsidR="00940966" w:rsidRPr="008035B7">
        <w:rPr>
          <w:sz w:val="24"/>
          <w:szCs w:val="24"/>
          <w:lang w:val="lt-LT"/>
        </w:rPr>
        <w:t>:</w:t>
      </w:r>
      <w:r w:rsidRPr="008035B7">
        <w:rPr>
          <w:b/>
          <w:noProof/>
          <w:sz w:val="24"/>
          <w:szCs w:val="24"/>
          <w:lang w:val="lt-LT"/>
        </w:rPr>
        <w:t xml:space="preserve"> </w:t>
      </w:r>
      <w:r w:rsidR="00D33389" w:rsidRPr="008035B7">
        <w:rPr>
          <w:noProof/>
          <w:sz w:val="24"/>
          <w:szCs w:val="24"/>
          <w:lang w:val="lt-LT"/>
        </w:rPr>
        <w:t>Panevėžio miesto savivaldybė.</w:t>
      </w:r>
    </w:p>
    <w:p w14:paraId="6C93EAFE" w14:textId="3D946195" w:rsidR="00306CCB" w:rsidRPr="008035B7" w:rsidRDefault="00940966" w:rsidP="00D44FBC">
      <w:pPr>
        <w:numPr>
          <w:ilvl w:val="0"/>
          <w:numId w:val="10"/>
        </w:numPr>
        <w:ind w:left="200" w:hanging="260"/>
        <w:jc w:val="both"/>
        <w:rPr>
          <w:sz w:val="24"/>
          <w:szCs w:val="24"/>
          <w:lang w:val="lt-LT"/>
        </w:rPr>
      </w:pPr>
      <w:r w:rsidRPr="008035B7">
        <w:rPr>
          <w:sz w:val="24"/>
          <w:szCs w:val="24"/>
          <w:lang w:val="lt-LT"/>
        </w:rPr>
        <w:t>PROJEKTO RENGIMO ETAPAS:</w:t>
      </w:r>
      <w:r w:rsidR="005562E6" w:rsidRPr="008035B7">
        <w:rPr>
          <w:sz w:val="24"/>
          <w:szCs w:val="24"/>
          <w:lang w:val="lt-LT"/>
        </w:rPr>
        <w:t xml:space="preserve"> </w:t>
      </w:r>
      <w:r w:rsidR="004851C0" w:rsidRPr="008035B7">
        <w:rPr>
          <w:sz w:val="24"/>
          <w:szCs w:val="24"/>
          <w:lang w:val="lt-LT"/>
        </w:rPr>
        <w:t>Rekonstravimo</w:t>
      </w:r>
      <w:r w:rsidR="00E02423" w:rsidRPr="008035B7">
        <w:rPr>
          <w:sz w:val="24"/>
          <w:szCs w:val="24"/>
          <w:lang w:val="lt-LT"/>
        </w:rPr>
        <w:t xml:space="preserve"> projektas</w:t>
      </w:r>
      <w:r w:rsidR="009A1154" w:rsidRPr="008035B7">
        <w:rPr>
          <w:sz w:val="24"/>
          <w:szCs w:val="24"/>
          <w:lang w:val="lt-LT"/>
        </w:rPr>
        <w:t xml:space="preserve"> (projektas rengiamas </w:t>
      </w:r>
      <w:r w:rsidR="00AC7CE2" w:rsidRPr="008035B7">
        <w:rPr>
          <w:sz w:val="24"/>
          <w:szCs w:val="24"/>
          <w:lang w:val="lt-LT"/>
        </w:rPr>
        <w:t>dviem</w:t>
      </w:r>
      <w:r w:rsidR="009A1154" w:rsidRPr="008035B7">
        <w:rPr>
          <w:sz w:val="24"/>
          <w:szCs w:val="24"/>
          <w:lang w:val="lt-LT"/>
        </w:rPr>
        <w:t xml:space="preserve"> etap</w:t>
      </w:r>
      <w:r w:rsidR="00AC7CE2" w:rsidRPr="008035B7">
        <w:rPr>
          <w:sz w:val="24"/>
          <w:szCs w:val="24"/>
          <w:lang w:val="lt-LT"/>
        </w:rPr>
        <w:t>ais</w:t>
      </w:r>
      <w:r w:rsidR="009A1154" w:rsidRPr="008035B7">
        <w:rPr>
          <w:sz w:val="24"/>
          <w:szCs w:val="24"/>
          <w:lang w:val="lt-LT"/>
        </w:rPr>
        <w:t>)</w:t>
      </w:r>
      <w:r w:rsidR="005D0BC8" w:rsidRPr="008035B7">
        <w:rPr>
          <w:sz w:val="24"/>
          <w:szCs w:val="24"/>
          <w:lang w:val="lt-LT"/>
        </w:rPr>
        <w:t>*</w:t>
      </w:r>
      <w:r w:rsidR="00A66FE6" w:rsidRPr="008035B7">
        <w:rPr>
          <w:sz w:val="24"/>
          <w:szCs w:val="24"/>
          <w:lang w:val="lt-LT"/>
        </w:rPr>
        <w:t>.</w:t>
      </w:r>
    </w:p>
    <w:p w14:paraId="01AB14CD" w14:textId="46CC1063" w:rsidR="00306CCB" w:rsidRPr="008035B7" w:rsidRDefault="00306CCB" w:rsidP="00D44FBC">
      <w:pPr>
        <w:numPr>
          <w:ilvl w:val="0"/>
          <w:numId w:val="10"/>
        </w:numPr>
        <w:ind w:left="200" w:hanging="260"/>
        <w:jc w:val="both"/>
        <w:rPr>
          <w:sz w:val="24"/>
          <w:szCs w:val="24"/>
          <w:lang w:val="lt-LT"/>
        </w:rPr>
      </w:pPr>
      <w:r w:rsidRPr="008035B7">
        <w:rPr>
          <w:sz w:val="24"/>
          <w:szCs w:val="24"/>
          <w:lang w:val="lt-LT"/>
        </w:rPr>
        <w:t xml:space="preserve">STATINIO KATEGORIJA: </w:t>
      </w:r>
      <w:r w:rsidR="00934D9B" w:rsidRPr="008035B7">
        <w:rPr>
          <w:sz w:val="24"/>
          <w:szCs w:val="24"/>
          <w:lang w:val="lt-LT"/>
        </w:rPr>
        <w:t>Ney</w:t>
      </w:r>
      <w:r w:rsidR="00311C9F" w:rsidRPr="008035B7">
        <w:rPr>
          <w:sz w:val="24"/>
          <w:szCs w:val="24"/>
          <w:lang w:val="lt-LT"/>
        </w:rPr>
        <w:t>patingas</w:t>
      </w:r>
      <w:r w:rsidR="008B7E5B" w:rsidRPr="008035B7">
        <w:rPr>
          <w:sz w:val="24"/>
          <w:szCs w:val="24"/>
          <w:lang w:val="lt-LT"/>
        </w:rPr>
        <w:t>is statinys</w:t>
      </w:r>
      <w:r w:rsidR="004851C0" w:rsidRPr="008035B7">
        <w:rPr>
          <w:sz w:val="24"/>
          <w:szCs w:val="24"/>
          <w:lang w:val="lt-LT"/>
        </w:rPr>
        <w:t>*</w:t>
      </w:r>
      <w:r w:rsidRPr="008035B7">
        <w:rPr>
          <w:sz w:val="24"/>
          <w:szCs w:val="24"/>
          <w:lang w:val="lt-LT"/>
        </w:rPr>
        <w:t>.</w:t>
      </w:r>
    </w:p>
    <w:p w14:paraId="1B49C023" w14:textId="71137DA5" w:rsidR="005562E6" w:rsidRPr="008035B7" w:rsidRDefault="00BF6AFA" w:rsidP="00D44FBC">
      <w:pPr>
        <w:numPr>
          <w:ilvl w:val="0"/>
          <w:numId w:val="10"/>
        </w:numPr>
        <w:ind w:left="200" w:hanging="260"/>
        <w:jc w:val="both"/>
        <w:rPr>
          <w:sz w:val="24"/>
          <w:szCs w:val="24"/>
          <w:lang w:val="lt-LT"/>
        </w:rPr>
      </w:pPr>
      <w:r w:rsidRPr="008035B7">
        <w:rPr>
          <w:sz w:val="24"/>
          <w:szCs w:val="24"/>
          <w:lang w:val="lt-LT"/>
        </w:rPr>
        <w:t xml:space="preserve">STATINIO </w:t>
      </w:r>
      <w:r w:rsidR="00EC21EF" w:rsidRPr="008035B7">
        <w:rPr>
          <w:sz w:val="24"/>
          <w:szCs w:val="24"/>
          <w:lang w:val="lt-LT"/>
        </w:rPr>
        <w:t>STATYBOS</w:t>
      </w:r>
      <w:r w:rsidR="00940966" w:rsidRPr="008035B7">
        <w:rPr>
          <w:sz w:val="24"/>
          <w:szCs w:val="24"/>
          <w:lang w:val="lt-LT"/>
        </w:rPr>
        <w:t xml:space="preserve"> RŪŠIS:</w:t>
      </w:r>
      <w:r w:rsidR="005562E6" w:rsidRPr="008035B7">
        <w:rPr>
          <w:sz w:val="24"/>
          <w:szCs w:val="24"/>
          <w:lang w:val="lt-LT"/>
        </w:rPr>
        <w:t xml:space="preserve"> </w:t>
      </w:r>
      <w:r w:rsidR="004851C0" w:rsidRPr="008035B7">
        <w:rPr>
          <w:sz w:val="24"/>
          <w:szCs w:val="24"/>
          <w:lang w:val="lt-LT"/>
        </w:rPr>
        <w:t>Rekonstravimas</w:t>
      </w:r>
      <w:r w:rsidR="00854002" w:rsidRPr="008035B7">
        <w:rPr>
          <w:sz w:val="24"/>
          <w:szCs w:val="24"/>
          <w:lang w:val="lt-LT"/>
        </w:rPr>
        <w:t>*</w:t>
      </w:r>
      <w:r w:rsidR="00AF7797" w:rsidRPr="008035B7">
        <w:rPr>
          <w:sz w:val="24"/>
          <w:szCs w:val="24"/>
          <w:lang w:val="lt-LT"/>
        </w:rPr>
        <w:t>.</w:t>
      </w:r>
    </w:p>
    <w:p w14:paraId="775CB304" w14:textId="2930A878" w:rsidR="00A66FE6" w:rsidRPr="008035B7" w:rsidRDefault="00A66FE6" w:rsidP="00D44FBC">
      <w:pPr>
        <w:numPr>
          <w:ilvl w:val="0"/>
          <w:numId w:val="10"/>
        </w:numPr>
        <w:ind w:left="200" w:hanging="260"/>
        <w:jc w:val="both"/>
        <w:rPr>
          <w:sz w:val="24"/>
          <w:szCs w:val="24"/>
          <w:lang w:val="lt-LT"/>
        </w:rPr>
      </w:pPr>
      <w:r w:rsidRPr="008035B7">
        <w:rPr>
          <w:sz w:val="24"/>
          <w:szCs w:val="24"/>
          <w:lang w:val="lt-LT"/>
        </w:rPr>
        <w:t>STATINIO PASKIRTIS:</w:t>
      </w:r>
      <w:r w:rsidR="00F631F7" w:rsidRPr="008035B7">
        <w:rPr>
          <w:sz w:val="24"/>
          <w:szCs w:val="24"/>
          <w:lang w:val="lt-LT"/>
        </w:rPr>
        <w:t xml:space="preserve"> </w:t>
      </w:r>
      <w:r w:rsidR="002B42A2" w:rsidRPr="008035B7">
        <w:rPr>
          <w:bCs/>
          <w:sz w:val="24"/>
          <w:szCs w:val="24"/>
          <w:lang w:val="lt-LT" w:eastAsia="ar-SA"/>
        </w:rPr>
        <w:t xml:space="preserve">inžineriniai statiniai </w:t>
      </w:r>
      <w:r w:rsidR="002B42A2" w:rsidRPr="008035B7">
        <w:rPr>
          <w:sz w:val="24"/>
          <w:szCs w:val="24"/>
          <w:lang w:val="lt-LT" w:eastAsia="ar-SA"/>
        </w:rPr>
        <w:t>–</w:t>
      </w:r>
      <w:r w:rsidR="002B42A2" w:rsidRPr="008035B7">
        <w:rPr>
          <w:bCs/>
          <w:sz w:val="24"/>
          <w:szCs w:val="24"/>
          <w:lang w:val="lt-LT" w:eastAsia="ar-SA"/>
        </w:rPr>
        <w:t xml:space="preserve"> susisiekimo komunikacijos, kiti transporto statiniai/inžineriniai statiniai – hidrotechnikos statiniai</w:t>
      </w:r>
      <w:r w:rsidR="004851C0" w:rsidRPr="008035B7">
        <w:rPr>
          <w:sz w:val="24"/>
          <w:szCs w:val="24"/>
          <w:lang w:val="lt-LT"/>
        </w:rPr>
        <w:t>*</w:t>
      </w:r>
      <w:r w:rsidR="00F5413F" w:rsidRPr="008035B7">
        <w:rPr>
          <w:rFonts w:eastAsia="Calibri"/>
          <w:sz w:val="24"/>
          <w:szCs w:val="24"/>
          <w:lang w:val="lt-LT"/>
        </w:rPr>
        <w:t>.</w:t>
      </w:r>
    </w:p>
    <w:p w14:paraId="3A4C890E" w14:textId="6DE23C86" w:rsidR="005562E6" w:rsidRPr="008035B7" w:rsidRDefault="00940966" w:rsidP="00D44FBC">
      <w:pPr>
        <w:numPr>
          <w:ilvl w:val="0"/>
          <w:numId w:val="10"/>
        </w:numPr>
        <w:ind w:left="200" w:hanging="260"/>
        <w:jc w:val="both"/>
        <w:rPr>
          <w:sz w:val="24"/>
          <w:szCs w:val="24"/>
          <w:lang w:val="lt-LT"/>
        </w:rPr>
      </w:pPr>
      <w:r w:rsidRPr="008035B7">
        <w:rPr>
          <w:sz w:val="24"/>
          <w:szCs w:val="24"/>
          <w:lang w:val="lt-LT"/>
        </w:rPr>
        <w:t>LĖŠŲ POBŪDIS:</w:t>
      </w:r>
      <w:r w:rsidR="00DE4598" w:rsidRPr="008035B7">
        <w:rPr>
          <w:sz w:val="24"/>
          <w:szCs w:val="24"/>
          <w:lang w:val="lt-LT"/>
        </w:rPr>
        <w:t xml:space="preserve"> </w:t>
      </w:r>
      <w:r w:rsidR="002C6801" w:rsidRPr="008035B7">
        <w:rPr>
          <w:sz w:val="24"/>
          <w:szCs w:val="24"/>
          <w:lang w:val="lt-LT"/>
        </w:rPr>
        <w:t>S</w:t>
      </w:r>
      <w:r w:rsidR="005562E6" w:rsidRPr="008035B7">
        <w:rPr>
          <w:sz w:val="24"/>
          <w:szCs w:val="24"/>
          <w:lang w:val="lt-LT"/>
        </w:rPr>
        <w:t>avivaldybės biudže</w:t>
      </w:r>
      <w:r w:rsidR="00F631F7" w:rsidRPr="008035B7">
        <w:rPr>
          <w:sz w:val="24"/>
          <w:szCs w:val="24"/>
          <w:lang w:val="lt-LT"/>
        </w:rPr>
        <w:t>tas ir kt.</w:t>
      </w:r>
    </w:p>
    <w:p w14:paraId="2532A771" w14:textId="77777777" w:rsidR="005562E6" w:rsidRPr="008035B7" w:rsidRDefault="00940966" w:rsidP="00D44FBC">
      <w:pPr>
        <w:numPr>
          <w:ilvl w:val="0"/>
          <w:numId w:val="10"/>
        </w:numPr>
        <w:ind w:left="200" w:hanging="260"/>
        <w:jc w:val="both"/>
        <w:rPr>
          <w:sz w:val="24"/>
          <w:szCs w:val="24"/>
          <w:lang w:val="lt-LT"/>
        </w:rPr>
      </w:pPr>
      <w:r w:rsidRPr="008035B7">
        <w:rPr>
          <w:sz w:val="24"/>
          <w:szCs w:val="24"/>
          <w:lang w:val="lt-LT"/>
        </w:rPr>
        <w:t>STATYBOS DARBŲ PIRKIMO BŪDAS:</w:t>
      </w:r>
      <w:r w:rsidR="005562E6" w:rsidRPr="008035B7">
        <w:rPr>
          <w:sz w:val="24"/>
          <w:szCs w:val="24"/>
          <w:lang w:val="lt-LT"/>
        </w:rPr>
        <w:t xml:space="preserve"> Viešieji pirkimai.</w:t>
      </w:r>
    </w:p>
    <w:p w14:paraId="234E6D39" w14:textId="77777777" w:rsidR="005562E6" w:rsidRPr="008035B7" w:rsidRDefault="005562E6" w:rsidP="00D44FBC">
      <w:pPr>
        <w:numPr>
          <w:ilvl w:val="0"/>
          <w:numId w:val="10"/>
        </w:numPr>
        <w:tabs>
          <w:tab w:val="left" w:pos="200"/>
        </w:tabs>
        <w:ind w:left="200" w:hanging="260"/>
        <w:jc w:val="both"/>
        <w:rPr>
          <w:sz w:val="24"/>
          <w:szCs w:val="24"/>
          <w:lang w:val="lt-LT"/>
        </w:rPr>
      </w:pPr>
      <w:r w:rsidRPr="008035B7">
        <w:rPr>
          <w:sz w:val="24"/>
          <w:szCs w:val="24"/>
          <w:lang w:val="lt-LT"/>
        </w:rPr>
        <w:t>STATYTOJO PATEIKIAMŲ PRIVALOMŲJŲ DOKUMENTŲ SĄRAŠAS</w:t>
      </w:r>
      <w:r w:rsidR="00940966" w:rsidRPr="008035B7">
        <w:rPr>
          <w:sz w:val="24"/>
          <w:szCs w:val="24"/>
          <w:lang w:val="lt-LT"/>
        </w:rPr>
        <w:t>:</w:t>
      </w:r>
    </w:p>
    <w:p w14:paraId="12C0EF03" w14:textId="77777777" w:rsidR="005562E6" w:rsidRPr="008035B7" w:rsidRDefault="008347D5" w:rsidP="00D44FBC">
      <w:pPr>
        <w:numPr>
          <w:ilvl w:val="1"/>
          <w:numId w:val="10"/>
        </w:numPr>
        <w:tabs>
          <w:tab w:val="left" w:pos="800"/>
          <w:tab w:val="left" w:pos="900"/>
        </w:tabs>
        <w:jc w:val="both"/>
        <w:rPr>
          <w:sz w:val="24"/>
          <w:szCs w:val="24"/>
          <w:lang w:val="lt-LT"/>
        </w:rPr>
      </w:pPr>
      <w:r w:rsidRPr="008035B7">
        <w:rPr>
          <w:sz w:val="24"/>
          <w:szCs w:val="24"/>
          <w:lang w:val="lt-LT"/>
        </w:rPr>
        <w:t xml:space="preserve">Statinio </w:t>
      </w:r>
      <w:r w:rsidR="00947394" w:rsidRPr="008035B7">
        <w:rPr>
          <w:sz w:val="24"/>
          <w:szCs w:val="24"/>
          <w:lang w:val="lt-LT"/>
        </w:rPr>
        <w:t>projektavimo užduotis;</w:t>
      </w:r>
    </w:p>
    <w:p w14:paraId="0E9E0EA0" w14:textId="20289BDD" w:rsidR="005F275A" w:rsidRPr="008035B7" w:rsidRDefault="0067038E" w:rsidP="00D44FBC">
      <w:pPr>
        <w:numPr>
          <w:ilvl w:val="1"/>
          <w:numId w:val="10"/>
        </w:numPr>
        <w:tabs>
          <w:tab w:val="left" w:pos="800"/>
          <w:tab w:val="left" w:pos="900"/>
        </w:tabs>
        <w:jc w:val="both"/>
        <w:rPr>
          <w:sz w:val="24"/>
          <w:szCs w:val="24"/>
          <w:lang w:val="lt-LT"/>
        </w:rPr>
      </w:pPr>
      <w:r w:rsidRPr="008035B7">
        <w:rPr>
          <w:color w:val="000000"/>
          <w:sz w:val="24"/>
          <w:szCs w:val="24"/>
          <w:lang w:val="lt-LT"/>
        </w:rPr>
        <w:t xml:space="preserve">2025-06-09 </w:t>
      </w:r>
      <w:r w:rsidR="00B637AF" w:rsidRPr="008035B7">
        <w:rPr>
          <w:color w:val="000000"/>
          <w:sz w:val="24"/>
          <w:szCs w:val="24"/>
          <w:lang w:val="lt-LT"/>
        </w:rPr>
        <w:t xml:space="preserve">atliktas </w:t>
      </w:r>
      <w:r w:rsidRPr="008035B7">
        <w:rPr>
          <w:color w:val="000000"/>
          <w:sz w:val="24"/>
          <w:szCs w:val="24"/>
          <w:lang w:val="lt-LT"/>
        </w:rPr>
        <w:t>specialiosios tilto apžiūros aktas</w:t>
      </w:r>
      <w:r w:rsidR="009F3E33" w:rsidRPr="008035B7">
        <w:rPr>
          <w:color w:val="000000"/>
          <w:sz w:val="24"/>
          <w:szCs w:val="24"/>
          <w:lang w:val="lt-LT"/>
        </w:rPr>
        <w:t xml:space="preserve"> Nr. T1</w:t>
      </w:r>
      <w:r w:rsidR="00A00B19" w:rsidRPr="008035B7">
        <w:rPr>
          <w:sz w:val="24"/>
          <w:szCs w:val="24"/>
          <w:lang w:val="lt-LT"/>
        </w:rPr>
        <w:t>;</w:t>
      </w:r>
    </w:p>
    <w:p w14:paraId="6035F50C" w14:textId="09F026CB" w:rsidR="00A00B19" w:rsidRPr="008035B7" w:rsidRDefault="00032033" w:rsidP="00D44FBC">
      <w:pPr>
        <w:numPr>
          <w:ilvl w:val="1"/>
          <w:numId w:val="10"/>
        </w:numPr>
        <w:tabs>
          <w:tab w:val="left" w:pos="800"/>
          <w:tab w:val="left" w:pos="900"/>
        </w:tabs>
        <w:jc w:val="both"/>
        <w:rPr>
          <w:sz w:val="24"/>
          <w:szCs w:val="24"/>
          <w:lang w:val="lt-LT"/>
        </w:rPr>
      </w:pPr>
      <w:r w:rsidRPr="008035B7">
        <w:rPr>
          <w:color w:val="000000"/>
          <w:sz w:val="24"/>
          <w:szCs w:val="24"/>
          <w:lang w:val="lt-LT"/>
        </w:rPr>
        <w:t xml:space="preserve">UAB „Geoinžinerija“ 2021 metais </w:t>
      </w:r>
      <w:r w:rsidR="0065786B" w:rsidRPr="008035B7">
        <w:rPr>
          <w:color w:val="000000"/>
          <w:sz w:val="24"/>
          <w:szCs w:val="24"/>
          <w:lang w:val="lt-LT"/>
        </w:rPr>
        <w:t xml:space="preserve">rugpjūčio mėn. </w:t>
      </w:r>
      <w:r w:rsidRPr="008035B7">
        <w:rPr>
          <w:color w:val="000000"/>
          <w:sz w:val="24"/>
          <w:szCs w:val="24"/>
          <w:lang w:val="lt-LT"/>
        </w:rPr>
        <w:t xml:space="preserve">atlikta </w:t>
      </w:r>
      <w:r w:rsidRPr="008035B7">
        <w:rPr>
          <w:sz w:val="24"/>
          <w:szCs w:val="24"/>
          <w:lang w:val="lt-LT"/>
        </w:rPr>
        <w:t>projektinių inžinerinių geologinių tyrimų ataskaita.</w:t>
      </w:r>
    </w:p>
    <w:p w14:paraId="77E2CBC3" w14:textId="77777777" w:rsidR="0091213B" w:rsidRPr="008035B7" w:rsidRDefault="0064247C" w:rsidP="00D44FBC">
      <w:pPr>
        <w:numPr>
          <w:ilvl w:val="0"/>
          <w:numId w:val="10"/>
        </w:numPr>
        <w:ind w:left="300" w:hanging="400"/>
        <w:jc w:val="both"/>
        <w:rPr>
          <w:bCs/>
          <w:sz w:val="24"/>
          <w:szCs w:val="24"/>
          <w:lang w:val="lt-LT"/>
        </w:rPr>
      </w:pPr>
      <w:r w:rsidRPr="008035B7">
        <w:rPr>
          <w:sz w:val="24"/>
          <w:szCs w:val="24"/>
          <w:lang w:val="lt-LT"/>
        </w:rPr>
        <w:t xml:space="preserve">STATYTOJO REIKALAVIMAI STATINIO </w:t>
      </w:r>
      <w:r w:rsidR="008914A6" w:rsidRPr="008035B7">
        <w:rPr>
          <w:sz w:val="24"/>
          <w:szCs w:val="24"/>
          <w:lang w:val="lt-LT"/>
        </w:rPr>
        <w:t>PROJEKTUI</w:t>
      </w:r>
      <w:r w:rsidRPr="008035B7">
        <w:rPr>
          <w:sz w:val="24"/>
          <w:szCs w:val="24"/>
          <w:lang w:val="lt-LT"/>
        </w:rPr>
        <w:t>:</w:t>
      </w:r>
    </w:p>
    <w:p w14:paraId="52AFECF4" w14:textId="6DE7B5E1" w:rsidR="004B72AF" w:rsidRPr="008035B7" w:rsidRDefault="0091213B" w:rsidP="004B72AF">
      <w:pPr>
        <w:numPr>
          <w:ilvl w:val="1"/>
          <w:numId w:val="10"/>
        </w:numPr>
        <w:tabs>
          <w:tab w:val="left" w:pos="1000"/>
        </w:tabs>
        <w:ind w:left="993" w:hanging="709"/>
        <w:jc w:val="both"/>
        <w:rPr>
          <w:sz w:val="24"/>
          <w:szCs w:val="24"/>
          <w:lang w:val="lt-LT"/>
        </w:rPr>
      </w:pPr>
      <w:r w:rsidRPr="008035B7">
        <w:rPr>
          <w:sz w:val="24"/>
          <w:szCs w:val="24"/>
          <w:lang w:val="lt-LT"/>
        </w:rPr>
        <w:t xml:space="preserve">Projektavimo tikslas: </w:t>
      </w:r>
      <w:r w:rsidR="00BB04E4" w:rsidRPr="008035B7">
        <w:rPr>
          <w:sz w:val="24"/>
          <w:szCs w:val="24"/>
          <w:lang w:val="lt-LT"/>
        </w:rPr>
        <w:t xml:space="preserve">suprojektuoti tilto per Nevėžį J. Biliūno gatvėje (toliau – Tiltas) ir užtvankos J. Biliūno g. 15, Panevėžio m. (toliau – Užtvanka) </w:t>
      </w:r>
      <w:r w:rsidR="0000193C" w:rsidRPr="008035B7">
        <w:rPr>
          <w:sz w:val="24"/>
          <w:szCs w:val="24"/>
          <w:lang w:val="lt-LT"/>
        </w:rPr>
        <w:t>atnaujinimą</w:t>
      </w:r>
      <w:r w:rsidR="00992640" w:rsidRPr="008035B7">
        <w:rPr>
          <w:sz w:val="24"/>
          <w:szCs w:val="24"/>
          <w:lang w:val="lt-LT"/>
        </w:rPr>
        <w:t>;</w:t>
      </w:r>
    </w:p>
    <w:p w14:paraId="2CF12CFF" w14:textId="5C5E3A0F" w:rsidR="00A8676E" w:rsidRPr="008035B7" w:rsidRDefault="00A8676E" w:rsidP="00EF5031">
      <w:pPr>
        <w:numPr>
          <w:ilvl w:val="1"/>
          <w:numId w:val="10"/>
        </w:numPr>
        <w:tabs>
          <w:tab w:val="left" w:pos="1000"/>
        </w:tabs>
        <w:ind w:left="993" w:hanging="709"/>
        <w:jc w:val="both"/>
        <w:rPr>
          <w:sz w:val="24"/>
          <w:szCs w:val="24"/>
          <w:lang w:val="lt-LT"/>
        </w:rPr>
      </w:pPr>
      <w:r w:rsidRPr="008035B7">
        <w:rPr>
          <w:bCs/>
          <w:sz w:val="24"/>
          <w:szCs w:val="24"/>
          <w:lang w:val="lt-LT"/>
        </w:rPr>
        <w:t>N</w:t>
      </w:r>
      <w:r w:rsidRPr="008035B7">
        <w:rPr>
          <w:sz w:val="24"/>
          <w:szCs w:val="24"/>
          <w:lang w:val="lt-LT"/>
        </w:rPr>
        <w:t xml:space="preserve">umatyti projekto išskyrimą atskiromis bylomis į du darbų etapus: I etapas – </w:t>
      </w:r>
      <w:r w:rsidR="00BB04E4" w:rsidRPr="008035B7">
        <w:rPr>
          <w:sz w:val="24"/>
          <w:szCs w:val="24"/>
          <w:lang w:val="lt-LT" w:eastAsia="ar-SA"/>
        </w:rPr>
        <w:t>T</w:t>
      </w:r>
      <w:r w:rsidRPr="008035B7">
        <w:rPr>
          <w:sz w:val="24"/>
          <w:szCs w:val="24"/>
          <w:lang w:val="lt-LT" w:eastAsia="ar-SA"/>
        </w:rPr>
        <w:t xml:space="preserve">ilto </w:t>
      </w:r>
      <w:r w:rsidR="0000193C" w:rsidRPr="008035B7">
        <w:rPr>
          <w:sz w:val="24"/>
          <w:szCs w:val="24"/>
          <w:lang w:val="lt-LT" w:eastAsia="ar-SA"/>
        </w:rPr>
        <w:t>atnaujinimas</w:t>
      </w:r>
      <w:r w:rsidRPr="008035B7">
        <w:rPr>
          <w:sz w:val="24"/>
          <w:szCs w:val="24"/>
          <w:lang w:val="lt-LT"/>
        </w:rPr>
        <w:t xml:space="preserve">; II etapas – </w:t>
      </w:r>
      <w:r w:rsidR="00BB04E4" w:rsidRPr="008035B7">
        <w:rPr>
          <w:sz w:val="24"/>
          <w:szCs w:val="24"/>
          <w:lang w:val="lt-LT" w:eastAsia="ar-SA"/>
        </w:rPr>
        <w:t>U</w:t>
      </w:r>
      <w:r w:rsidRPr="008035B7">
        <w:rPr>
          <w:sz w:val="24"/>
          <w:szCs w:val="24"/>
          <w:lang w:val="lt-LT" w:eastAsia="ar-SA"/>
        </w:rPr>
        <w:t xml:space="preserve">žtvankos </w:t>
      </w:r>
      <w:r w:rsidR="0000193C" w:rsidRPr="008035B7">
        <w:rPr>
          <w:sz w:val="24"/>
          <w:szCs w:val="24"/>
          <w:lang w:val="lt-LT" w:eastAsia="ar-SA"/>
        </w:rPr>
        <w:t>atnaujinimas</w:t>
      </w:r>
      <w:r w:rsidRPr="008035B7">
        <w:rPr>
          <w:sz w:val="24"/>
          <w:szCs w:val="24"/>
          <w:lang w:val="lt-LT"/>
        </w:rPr>
        <w:t>;</w:t>
      </w:r>
    </w:p>
    <w:p w14:paraId="32A11490" w14:textId="219E761E" w:rsidR="00B3343F" w:rsidRPr="008035B7" w:rsidRDefault="0000193C">
      <w:pPr>
        <w:numPr>
          <w:ilvl w:val="1"/>
          <w:numId w:val="10"/>
        </w:numPr>
        <w:tabs>
          <w:tab w:val="left" w:pos="1000"/>
        </w:tabs>
        <w:ind w:left="993" w:hanging="709"/>
        <w:jc w:val="both"/>
        <w:rPr>
          <w:sz w:val="24"/>
          <w:szCs w:val="24"/>
          <w:lang w:val="lt-LT"/>
        </w:rPr>
      </w:pPr>
      <w:r w:rsidRPr="008035B7">
        <w:rPr>
          <w:sz w:val="24"/>
          <w:szCs w:val="24"/>
          <w:lang w:val="lt-LT"/>
        </w:rPr>
        <w:t xml:space="preserve">Parengti topografinę geodezinę nuotrauką su požeminiais inžineriniais tinklais ir </w:t>
      </w:r>
      <w:r w:rsidR="0065786B" w:rsidRPr="008035B7">
        <w:rPr>
          <w:sz w:val="24"/>
          <w:szCs w:val="24"/>
          <w:lang w:val="lt-LT"/>
        </w:rPr>
        <w:t>jei reikia, atlikti papildomus kontrolinius geologinius</w:t>
      </w:r>
      <w:r w:rsidR="00DD780B">
        <w:rPr>
          <w:sz w:val="24"/>
          <w:szCs w:val="24"/>
          <w:lang w:val="lt-LT"/>
        </w:rPr>
        <w:t>,</w:t>
      </w:r>
      <w:r w:rsidR="0065786B" w:rsidRPr="008035B7">
        <w:rPr>
          <w:sz w:val="24"/>
          <w:szCs w:val="24"/>
          <w:lang w:val="lt-LT"/>
        </w:rPr>
        <w:t xml:space="preserve"> geotechninius</w:t>
      </w:r>
      <w:r w:rsidR="00DD780B">
        <w:rPr>
          <w:sz w:val="24"/>
          <w:szCs w:val="24"/>
          <w:lang w:val="lt-LT"/>
        </w:rPr>
        <w:t xml:space="preserve"> ir hidrologinius</w:t>
      </w:r>
      <w:r w:rsidR="0065786B" w:rsidRPr="008035B7">
        <w:rPr>
          <w:sz w:val="24"/>
          <w:szCs w:val="24"/>
          <w:lang w:val="lt-LT"/>
        </w:rPr>
        <w:t xml:space="preserve"> tyrimus</w:t>
      </w:r>
      <w:r w:rsidR="00B3343F" w:rsidRPr="008035B7">
        <w:rPr>
          <w:sz w:val="24"/>
          <w:szCs w:val="24"/>
          <w:lang w:val="lt-LT"/>
        </w:rPr>
        <w:t>;</w:t>
      </w:r>
    </w:p>
    <w:p w14:paraId="689EB7B2" w14:textId="6678D1F7" w:rsidR="00ED01DC" w:rsidRPr="008035B7" w:rsidRDefault="00EC47C6" w:rsidP="00FA50E4">
      <w:pPr>
        <w:numPr>
          <w:ilvl w:val="1"/>
          <w:numId w:val="10"/>
        </w:numPr>
        <w:tabs>
          <w:tab w:val="left" w:pos="1000"/>
        </w:tabs>
        <w:ind w:left="993" w:hanging="709"/>
        <w:jc w:val="both"/>
        <w:rPr>
          <w:sz w:val="24"/>
          <w:szCs w:val="24"/>
          <w:lang w:val="lt-LT"/>
        </w:rPr>
      </w:pPr>
      <w:r w:rsidRPr="008035B7">
        <w:rPr>
          <w:sz w:val="24"/>
          <w:szCs w:val="24"/>
          <w:lang w:val="lt-LT"/>
        </w:rPr>
        <w:t xml:space="preserve">Suprojektuoti šiuos </w:t>
      </w:r>
      <w:r w:rsidR="00230FA9" w:rsidRPr="008035B7">
        <w:rPr>
          <w:sz w:val="24"/>
          <w:szCs w:val="24"/>
          <w:lang w:val="lt-LT"/>
        </w:rPr>
        <w:t>statybos</w:t>
      </w:r>
      <w:r w:rsidR="00F617AE" w:rsidRPr="008035B7">
        <w:rPr>
          <w:sz w:val="24"/>
          <w:szCs w:val="24"/>
          <w:lang w:val="lt-LT"/>
        </w:rPr>
        <w:t xml:space="preserve"> </w:t>
      </w:r>
      <w:r w:rsidRPr="008035B7">
        <w:rPr>
          <w:sz w:val="24"/>
          <w:szCs w:val="24"/>
          <w:lang w:val="lt-LT"/>
        </w:rPr>
        <w:t>darbus</w:t>
      </w:r>
      <w:r w:rsidR="00ED01DC" w:rsidRPr="008035B7">
        <w:rPr>
          <w:sz w:val="24"/>
          <w:szCs w:val="24"/>
          <w:lang w:val="lt-LT"/>
        </w:rPr>
        <w:t>:</w:t>
      </w:r>
    </w:p>
    <w:p w14:paraId="00C9D6D8" w14:textId="170D8CB2" w:rsidR="00356E7C" w:rsidRPr="008035B7" w:rsidRDefault="00356E7C" w:rsidP="002929D5">
      <w:pPr>
        <w:numPr>
          <w:ilvl w:val="2"/>
          <w:numId w:val="10"/>
        </w:numPr>
        <w:ind w:left="1701" w:hanging="850"/>
        <w:jc w:val="both"/>
        <w:rPr>
          <w:bCs/>
          <w:sz w:val="24"/>
          <w:szCs w:val="24"/>
          <w:lang w:val="lt-LT"/>
        </w:rPr>
      </w:pPr>
      <w:r w:rsidRPr="008035B7">
        <w:rPr>
          <w:bCs/>
          <w:sz w:val="24"/>
          <w:szCs w:val="24"/>
          <w:lang w:val="lt-LT"/>
        </w:rPr>
        <w:t>Jeigu reikia, pagal gautas sąlygas (</w:t>
      </w:r>
      <w:r w:rsidRPr="008035B7">
        <w:rPr>
          <w:sz w:val="24"/>
          <w:szCs w:val="24"/>
          <w:lang w:val="lt-LT"/>
        </w:rPr>
        <w:t>Statinio projektavimo užduoties 11.7 punktas),</w:t>
      </w:r>
      <w:r w:rsidRPr="008035B7">
        <w:rPr>
          <w:bCs/>
          <w:sz w:val="24"/>
          <w:szCs w:val="24"/>
          <w:lang w:val="lt-LT"/>
        </w:rPr>
        <w:t xml:space="preserve"> suprojektuoti esamų inžinerinių (elektros, dujų, ryšių ir kitų) tinklų  apsaugojimą ar iškėlimą;</w:t>
      </w:r>
    </w:p>
    <w:p w14:paraId="4A2664A4" w14:textId="6F9A0378" w:rsidR="00D031AB" w:rsidRPr="008035B7" w:rsidRDefault="00D031AB" w:rsidP="00D031AB">
      <w:pPr>
        <w:numPr>
          <w:ilvl w:val="2"/>
          <w:numId w:val="10"/>
        </w:numPr>
        <w:ind w:left="1701" w:hanging="850"/>
        <w:jc w:val="both"/>
        <w:rPr>
          <w:color w:val="000000"/>
          <w:sz w:val="24"/>
          <w:szCs w:val="24"/>
          <w:lang w:val="lt-LT"/>
        </w:rPr>
      </w:pPr>
      <w:r w:rsidRPr="008035B7">
        <w:rPr>
          <w:sz w:val="24"/>
          <w:szCs w:val="24"/>
          <w:lang w:val="lt-LT"/>
        </w:rPr>
        <w:t>S</w:t>
      </w:r>
      <w:r w:rsidRPr="008035B7">
        <w:rPr>
          <w:bCs/>
          <w:sz w:val="24"/>
          <w:szCs w:val="24"/>
          <w:lang w:val="lt-LT"/>
        </w:rPr>
        <w:t>usipažinti</w:t>
      </w:r>
      <w:r w:rsidRPr="008035B7">
        <w:rPr>
          <w:color w:val="000000"/>
          <w:sz w:val="24"/>
          <w:szCs w:val="24"/>
          <w:lang w:val="lt-LT"/>
        </w:rPr>
        <w:t xml:space="preserve"> su 2025-06-09 atliktu specialiosios tilto apžiūros aktas Nr. T1, įvertinti naujai atsiradusius defektus ir suprojektuoti šiuos Tilto atnaujinimo darbus:</w:t>
      </w:r>
    </w:p>
    <w:p w14:paraId="41373BE2" w14:textId="4C42FB85" w:rsidR="00054902" w:rsidRDefault="00054902" w:rsidP="00D031AB">
      <w:pPr>
        <w:ind w:left="1701"/>
        <w:jc w:val="both"/>
        <w:rPr>
          <w:sz w:val="24"/>
          <w:szCs w:val="24"/>
          <w:lang w:val="lt-LT" w:eastAsia="ar-SA"/>
        </w:rPr>
      </w:pPr>
      <w:bookmarkStart w:id="1" w:name="_Hlk9054805"/>
      <w:r w:rsidRPr="008035B7">
        <w:rPr>
          <w:sz w:val="24"/>
          <w:szCs w:val="24"/>
          <w:lang w:val="lt-LT" w:eastAsia="ar-SA"/>
        </w:rPr>
        <w:t xml:space="preserve">– </w:t>
      </w:r>
      <w:r>
        <w:rPr>
          <w:sz w:val="24"/>
          <w:szCs w:val="24"/>
          <w:lang w:val="lt-LT" w:eastAsia="ar-SA"/>
        </w:rPr>
        <w:t>užtikrinti sklandų suvedimą su kelio pločiais bei nuolydžiais (tikslinti projektavimo eigoje);</w:t>
      </w:r>
    </w:p>
    <w:p w14:paraId="3DEFD353" w14:textId="0AC4F6A8" w:rsidR="00D031AB" w:rsidRPr="008035B7" w:rsidRDefault="00D031AB" w:rsidP="00D031AB">
      <w:pPr>
        <w:ind w:left="1701"/>
        <w:jc w:val="both"/>
        <w:rPr>
          <w:sz w:val="24"/>
          <w:szCs w:val="24"/>
          <w:lang w:val="lt-LT" w:eastAsia="ar-SA"/>
        </w:rPr>
      </w:pPr>
      <w:r w:rsidRPr="008035B7">
        <w:rPr>
          <w:sz w:val="24"/>
          <w:szCs w:val="24"/>
          <w:lang w:val="lt-LT" w:eastAsia="ar-SA"/>
        </w:rPr>
        <w:t xml:space="preserve">– </w:t>
      </w:r>
      <w:bookmarkEnd w:id="1"/>
      <w:r w:rsidRPr="008035B7">
        <w:rPr>
          <w:sz w:val="24"/>
          <w:szCs w:val="24"/>
          <w:lang w:val="lt-LT"/>
        </w:rPr>
        <w:t>nuardyti</w:t>
      </w:r>
      <w:r w:rsidRPr="008035B7">
        <w:rPr>
          <w:sz w:val="24"/>
          <w:szCs w:val="24"/>
          <w:lang w:val="lt-LT" w:eastAsia="ar-SA"/>
        </w:rPr>
        <w:t xml:space="preserve"> esamus pakloto elementus: hidroizoliaciją, deformacinius pjūvius, asfalto dangą, šalitilčių blokus, atitvarus, turėklus;</w:t>
      </w:r>
    </w:p>
    <w:p w14:paraId="348AF8A3" w14:textId="77777777" w:rsidR="00D031AB" w:rsidRPr="008035B7" w:rsidRDefault="00D031AB" w:rsidP="00D031AB">
      <w:pPr>
        <w:ind w:left="1701"/>
        <w:jc w:val="both"/>
        <w:rPr>
          <w:sz w:val="24"/>
          <w:szCs w:val="24"/>
          <w:lang w:val="lt-LT" w:eastAsia="ar-SA"/>
        </w:rPr>
      </w:pPr>
      <w:r w:rsidRPr="008035B7">
        <w:rPr>
          <w:sz w:val="24"/>
          <w:szCs w:val="24"/>
          <w:lang w:val="lt-LT" w:eastAsia="ar-SA"/>
        </w:rPr>
        <w:t xml:space="preserve">– </w:t>
      </w:r>
      <w:r w:rsidRPr="008035B7">
        <w:rPr>
          <w:sz w:val="24"/>
          <w:szCs w:val="24"/>
          <w:lang w:val="lt-LT"/>
        </w:rPr>
        <w:t>išardyti</w:t>
      </w:r>
      <w:r w:rsidRPr="008035B7">
        <w:rPr>
          <w:sz w:val="24"/>
          <w:szCs w:val="24"/>
          <w:lang w:val="lt-LT" w:eastAsia="ar-SA"/>
        </w:rPr>
        <w:t xml:space="preserve"> komunikacijų pakabų elementus po tilto perdanga, suremontuoti sijų vietas, kur buvo įrengtos pakabos;</w:t>
      </w:r>
    </w:p>
    <w:p w14:paraId="7CA71BF5" w14:textId="31E88D7A" w:rsidR="00E40D02" w:rsidRDefault="00E40D02" w:rsidP="00D031AB">
      <w:pPr>
        <w:ind w:left="1701"/>
        <w:jc w:val="both"/>
        <w:rPr>
          <w:sz w:val="24"/>
          <w:szCs w:val="24"/>
          <w:lang w:val="lt-LT" w:eastAsia="ar-SA"/>
        </w:rPr>
      </w:pPr>
      <w:r w:rsidRPr="008035B7">
        <w:rPr>
          <w:sz w:val="24"/>
          <w:szCs w:val="24"/>
          <w:lang w:val="lt-LT" w:eastAsia="ar-SA"/>
        </w:rPr>
        <w:t>– reikšmingai</w:t>
      </w:r>
      <w:r w:rsidRPr="008035B7">
        <w:rPr>
          <w:bCs/>
          <w:sz w:val="24"/>
          <w:szCs w:val="24"/>
          <w:lang w:val="lt-LT"/>
        </w:rPr>
        <w:t xml:space="preserve"> pažeistas sijas pakeisti naujomis arba sustiprinti. Įvertinus esamą sijų būklę projekto rengimo metu gali būti priimtas sprendimas dėl visų perdangos pagrindinių sijų keitimo;</w:t>
      </w:r>
    </w:p>
    <w:p w14:paraId="527144C1" w14:textId="09B4EAFA" w:rsidR="00D031AB" w:rsidRPr="008035B7" w:rsidRDefault="00D031AB" w:rsidP="00D031AB">
      <w:pPr>
        <w:ind w:left="1701"/>
        <w:jc w:val="both"/>
        <w:rPr>
          <w:sz w:val="24"/>
          <w:szCs w:val="24"/>
          <w:lang w:val="lt-LT" w:eastAsia="ar-SA"/>
        </w:rPr>
      </w:pPr>
      <w:r w:rsidRPr="008035B7">
        <w:rPr>
          <w:sz w:val="24"/>
          <w:szCs w:val="24"/>
          <w:lang w:val="lt-LT" w:eastAsia="ar-SA"/>
        </w:rPr>
        <w:t xml:space="preserve">– </w:t>
      </w:r>
      <w:r w:rsidRPr="008035B7">
        <w:rPr>
          <w:sz w:val="24"/>
          <w:szCs w:val="24"/>
          <w:lang w:val="lt-LT"/>
        </w:rPr>
        <w:t>remontiniais</w:t>
      </w:r>
      <w:r w:rsidRPr="008035B7">
        <w:rPr>
          <w:sz w:val="24"/>
          <w:szCs w:val="24"/>
          <w:lang w:val="lt-LT" w:eastAsia="ar-SA"/>
        </w:rPr>
        <w:t xml:space="preserve"> mišiniais suremontuoti </w:t>
      </w:r>
      <w:r w:rsidR="00E40D02">
        <w:rPr>
          <w:sz w:val="24"/>
          <w:szCs w:val="24"/>
          <w:lang w:val="lt-LT" w:eastAsia="ar-SA"/>
        </w:rPr>
        <w:t xml:space="preserve">nekeičiamas </w:t>
      </w:r>
      <w:r w:rsidRPr="008035B7">
        <w:rPr>
          <w:sz w:val="24"/>
          <w:szCs w:val="24"/>
          <w:lang w:val="lt-LT" w:eastAsia="ar-SA"/>
        </w:rPr>
        <w:t>perdangos sijų galus bei vietas, kurios supleišėjusios ar pažeistos. Remontą atlikti griežtai laikantis instrukcijų dėl betono ir armatūros paruošimo prieš remontą;</w:t>
      </w:r>
    </w:p>
    <w:p w14:paraId="5E677B26" w14:textId="6CC1D9D4" w:rsidR="00D031AB" w:rsidRPr="008035B7" w:rsidRDefault="00D031AB" w:rsidP="00D031AB">
      <w:pPr>
        <w:ind w:left="1701"/>
        <w:jc w:val="both"/>
        <w:rPr>
          <w:sz w:val="24"/>
          <w:szCs w:val="24"/>
          <w:lang w:val="lt-LT" w:eastAsia="ar-SA"/>
        </w:rPr>
      </w:pPr>
      <w:r w:rsidRPr="008035B7">
        <w:rPr>
          <w:sz w:val="24"/>
          <w:szCs w:val="24"/>
          <w:lang w:val="lt-LT" w:eastAsia="ar-SA"/>
        </w:rPr>
        <w:lastRenderedPageBreak/>
        <w:t>–</w:t>
      </w:r>
      <w:r w:rsidR="00DD780B">
        <w:rPr>
          <w:sz w:val="24"/>
          <w:szCs w:val="24"/>
          <w:lang w:val="lt-LT" w:eastAsia="ar-SA"/>
        </w:rPr>
        <w:t xml:space="preserve"> </w:t>
      </w:r>
      <w:r w:rsidR="00772D7A">
        <w:rPr>
          <w:sz w:val="24"/>
          <w:szCs w:val="24"/>
          <w:lang w:val="lt-LT" w:eastAsia="ar-SA"/>
        </w:rPr>
        <w:t xml:space="preserve">suprojektuoti </w:t>
      </w:r>
      <w:r w:rsidRPr="008035B7">
        <w:rPr>
          <w:sz w:val="24"/>
          <w:szCs w:val="24"/>
          <w:lang w:val="lt-LT" w:eastAsia="ar-SA"/>
        </w:rPr>
        <w:t>elastomerini</w:t>
      </w:r>
      <w:r w:rsidR="00772D7A">
        <w:rPr>
          <w:sz w:val="24"/>
          <w:szCs w:val="24"/>
          <w:lang w:val="lt-LT" w:eastAsia="ar-SA"/>
        </w:rPr>
        <w:t>ų</w:t>
      </w:r>
      <w:r w:rsidRPr="008035B7">
        <w:rPr>
          <w:sz w:val="24"/>
          <w:szCs w:val="24"/>
          <w:lang w:val="lt-LT" w:eastAsia="ar-SA"/>
        </w:rPr>
        <w:t xml:space="preserve"> atramini</w:t>
      </w:r>
      <w:r w:rsidR="00772D7A">
        <w:rPr>
          <w:sz w:val="24"/>
          <w:szCs w:val="24"/>
          <w:lang w:val="lt-LT" w:eastAsia="ar-SA"/>
        </w:rPr>
        <w:t>ų</w:t>
      </w:r>
      <w:r w:rsidRPr="008035B7">
        <w:rPr>
          <w:sz w:val="24"/>
          <w:szCs w:val="24"/>
          <w:lang w:val="lt-LT" w:eastAsia="ar-SA"/>
        </w:rPr>
        <w:t xml:space="preserve"> guoli</w:t>
      </w:r>
      <w:r w:rsidR="00772D7A">
        <w:rPr>
          <w:sz w:val="24"/>
          <w:szCs w:val="24"/>
          <w:lang w:val="lt-LT" w:eastAsia="ar-SA"/>
        </w:rPr>
        <w:t>ų keitimą</w:t>
      </w:r>
      <w:r w:rsidRPr="008035B7">
        <w:rPr>
          <w:sz w:val="24"/>
          <w:szCs w:val="24"/>
          <w:lang w:val="lt-LT" w:eastAsia="ar-SA"/>
        </w:rPr>
        <w:t>;</w:t>
      </w:r>
    </w:p>
    <w:p w14:paraId="42EC553E" w14:textId="19A929CA" w:rsidR="00D031AB" w:rsidRDefault="00D031AB" w:rsidP="00D031AB">
      <w:pPr>
        <w:ind w:left="1701"/>
        <w:jc w:val="both"/>
        <w:rPr>
          <w:bCs/>
          <w:sz w:val="24"/>
          <w:szCs w:val="24"/>
          <w:lang w:val="lt-LT"/>
        </w:rPr>
      </w:pPr>
    </w:p>
    <w:tbl>
      <w:tblPr>
        <w:tblpPr w:leftFromText="180" w:rightFromText="180" w:vertAnchor="text" w:horzAnchor="margin" w:tblpY="125"/>
        <w:tblW w:w="0" w:type="auto"/>
        <w:tblBorders>
          <w:top w:val="single" w:sz="4" w:space="0" w:color="auto"/>
        </w:tblBorders>
        <w:tblLook w:val="0000" w:firstRow="0" w:lastRow="0" w:firstColumn="0" w:lastColumn="0" w:noHBand="0" w:noVBand="0"/>
      </w:tblPr>
      <w:tblGrid>
        <w:gridCol w:w="9639"/>
      </w:tblGrid>
      <w:tr w:rsidR="00D2489E" w:rsidRPr="00E40D02" w14:paraId="3D577D06" w14:textId="77777777" w:rsidTr="00C70021">
        <w:trPr>
          <w:trHeight w:val="100"/>
        </w:trPr>
        <w:tc>
          <w:tcPr>
            <w:tcW w:w="9639" w:type="dxa"/>
          </w:tcPr>
          <w:p w14:paraId="54759164" w14:textId="77777777" w:rsidR="00D2489E" w:rsidRPr="008035B7" w:rsidRDefault="00D2489E" w:rsidP="00C70021">
            <w:pPr>
              <w:tabs>
                <w:tab w:val="left" w:pos="993"/>
                <w:tab w:val="left" w:pos="1800"/>
                <w:tab w:val="left" w:pos="1843"/>
              </w:tabs>
              <w:jc w:val="both"/>
              <w:rPr>
                <w:bCs/>
                <w:lang w:val="lt-LT"/>
              </w:rPr>
            </w:pPr>
            <w:r w:rsidRPr="008035B7">
              <w:rPr>
                <w:bCs/>
                <w:lang w:val="lt-LT"/>
              </w:rPr>
              <w:t>*   Projektuotojas</w:t>
            </w:r>
            <w:r w:rsidRPr="008035B7">
              <w:rPr>
                <w:lang w:val="lt-LT"/>
              </w:rPr>
              <w:t xml:space="preserve"> turi patikslinti projekto rengimo etapą, statinio kategoriją, statybos rūšį ir paskirtį atsižvelgdamas į konkrečią situaciją, projekto rengimo metu</w:t>
            </w:r>
            <w:r w:rsidRPr="008035B7">
              <w:rPr>
                <w:bCs/>
                <w:lang w:val="lt-LT"/>
              </w:rPr>
              <w:t>.</w:t>
            </w:r>
          </w:p>
        </w:tc>
      </w:tr>
    </w:tbl>
    <w:p w14:paraId="302010ED" w14:textId="77777777" w:rsidR="00D2489E" w:rsidRDefault="00D2489E" w:rsidP="00D031AB">
      <w:pPr>
        <w:ind w:left="1701"/>
        <w:jc w:val="both"/>
        <w:rPr>
          <w:bCs/>
          <w:sz w:val="24"/>
          <w:szCs w:val="24"/>
          <w:lang w:val="lt-LT"/>
        </w:rPr>
      </w:pPr>
    </w:p>
    <w:p w14:paraId="7F8F0FB3" w14:textId="6952297F" w:rsidR="00D031AB" w:rsidRPr="008035B7" w:rsidRDefault="00D031AB" w:rsidP="00D031AB">
      <w:pPr>
        <w:ind w:left="1701"/>
        <w:jc w:val="both"/>
        <w:rPr>
          <w:sz w:val="24"/>
          <w:szCs w:val="24"/>
          <w:lang w:val="lt-LT" w:eastAsia="ar-SA"/>
        </w:rPr>
      </w:pPr>
      <w:r w:rsidRPr="008035B7">
        <w:rPr>
          <w:sz w:val="24"/>
          <w:szCs w:val="24"/>
          <w:lang w:val="lt-LT" w:eastAsia="ar-SA"/>
        </w:rPr>
        <w:t xml:space="preserve">– </w:t>
      </w:r>
      <w:r w:rsidR="005F115A">
        <w:rPr>
          <w:sz w:val="24"/>
          <w:szCs w:val="24"/>
          <w:lang w:val="lt-LT" w:eastAsia="ar-SA"/>
        </w:rPr>
        <w:t>suprojektuoti naujus</w:t>
      </w:r>
      <w:r w:rsidRPr="008035B7">
        <w:rPr>
          <w:sz w:val="24"/>
          <w:szCs w:val="24"/>
          <w:lang w:val="lt-LT" w:eastAsia="ar-SA"/>
        </w:rPr>
        <w:t xml:space="preserve"> </w:t>
      </w:r>
      <w:bookmarkStart w:id="2" w:name="_Hlk9054433"/>
      <w:r w:rsidRPr="008035B7">
        <w:rPr>
          <w:sz w:val="24"/>
          <w:szCs w:val="24"/>
          <w:lang w:val="lt-LT" w:eastAsia="ar-SA"/>
        </w:rPr>
        <w:t xml:space="preserve">pakloto elementus: hidroizoliaciją, </w:t>
      </w:r>
      <w:r w:rsidR="005C4B86">
        <w:rPr>
          <w:sz w:val="24"/>
          <w:szCs w:val="24"/>
          <w:lang w:val="lt-LT" w:eastAsia="ar-SA"/>
        </w:rPr>
        <w:t xml:space="preserve">naują vandens surinkimo ir nuvedimo sistemą nuo hidroizoliacijos ir nuo pakloto elementų, </w:t>
      </w:r>
      <w:r w:rsidRPr="008035B7">
        <w:rPr>
          <w:sz w:val="24"/>
          <w:szCs w:val="24"/>
          <w:lang w:val="lt-LT" w:eastAsia="ar-SA"/>
        </w:rPr>
        <w:t>deformacinius pjūvius, asfalto dangą, šalitilčių blokus, atitvarus, turėklus;</w:t>
      </w:r>
    </w:p>
    <w:bookmarkEnd w:id="2"/>
    <w:p w14:paraId="3588BDE6" w14:textId="77777777" w:rsidR="00F443C2" w:rsidRDefault="00F443C2" w:rsidP="00F443C2">
      <w:pPr>
        <w:ind w:left="1701"/>
        <w:jc w:val="both"/>
        <w:rPr>
          <w:sz w:val="24"/>
          <w:szCs w:val="24"/>
          <w:lang w:val="lt-LT" w:eastAsia="ar-SA"/>
        </w:rPr>
      </w:pPr>
      <w:r w:rsidRPr="008035B7">
        <w:rPr>
          <w:sz w:val="24"/>
          <w:szCs w:val="24"/>
          <w:lang w:val="lt-LT" w:eastAsia="ar-SA"/>
        </w:rPr>
        <w:t xml:space="preserve">– </w:t>
      </w:r>
      <w:r>
        <w:rPr>
          <w:sz w:val="24"/>
          <w:szCs w:val="24"/>
          <w:lang w:val="lt-LT" w:eastAsia="ar-SA"/>
        </w:rPr>
        <w:t>numatyti pereinamų plokščių ir gulekšnių pakeitimą;</w:t>
      </w:r>
    </w:p>
    <w:p w14:paraId="2E5A409D" w14:textId="7FCE99D7" w:rsidR="00D031AB" w:rsidRPr="008035B7" w:rsidRDefault="00D031AB" w:rsidP="00D031AB">
      <w:pPr>
        <w:ind w:left="1701"/>
        <w:jc w:val="both"/>
        <w:rPr>
          <w:sz w:val="24"/>
          <w:szCs w:val="24"/>
          <w:lang w:val="lt-LT" w:eastAsia="ar-SA"/>
        </w:rPr>
      </w:pPr>
      <w:r w:rsidRPr="008035B7">
        <w:rPr>
          <w:sz w:val="24"/>
          <w:szCs w:val="24"/>
          <w:lang w:val="lt-LT" w:eastAsia="ar-SA"/>
        </w:rPr>
        <w:t>– įrengti vandens nuleidimo sistemą ant tilto ir šulinėlius nuo hidroizoliacijos;</w:t>
      </w:r>
    </w:p>
    <w:p w14:paraId="576D80CE" w14:textId="77777777" w:rsidR="00D031AB" w:rsidRPr="008035B7" w:rsidRDefault="00D031AB" w:rsidP="00D031AB">
      <w:pPr>
        <w:ind w:left="1701"/>
        <w:jc w:val="both"/>
        <w:rPr>
          <w:sz w:val="24"/>
          <w:szCs w:val="24"/>
          <w:lang w:val="lt-LT" w:eastAsia="ar-SA"/>
        </w:rPr>
      </w:pPr>
      <w:r w:rsidRPr="008035B7">
        <w:rPr>
          <w:sz w:val="24"/>
          <w:szCs w:val="24"/>
          <w:lang w:val="lt-LT" w:eastAsia="ar-SA"/>
        </w:rPr>
        <w:t>– įrengti šlaitinių laiptų turėklus;</w:t>
      </w:r>
    </w:p>
    <w:p w14:paraId="1EF33A67" w14:textId="17C56CCB" w:rsidR="00D031AB" w:rsidRPr="008035B7" w:rsidRDefault="00D031AB" w:rsidP="00D031AB">
      <w:pPr>
        <w:ind w:left="1701"/>
        <w:jc w:val="both"/>
        <w:rPr>
          <w:sz w:val="24"/>
          <w:szCs w:val="24"/>
          <w:lang w:val="lt-LT" w:eastAsia="ar-SA"/>
        </w:rPr>
      </w:pPr>
      <w:r w:rsidRPr="008035B7">
        <w:rPr>
          <w:sz w:val="24"/>
          <w:szCs w:val="24"/>
          <w:lang w:val="lt-LT" w:eastAsia="ar-SA"/>
        </w:rPr>
        <w:t xml:space="preserve">– </w:t>
      </w:r>
      <w:r w:rsidR="005D7E1E">
        <w:rPr>
          <w:sz w:val="24"/>
          <w:szCs w:val="24"/>
          <w:lang w:val="lt-LT" w:eastAsia="ar-SA"/>
        </w:rPr>
        <w:t>numatyti</w:t>
      </w:r>
      <w:r w:rsidRPr="008035B7">
        <w:rPr>
          <w:sz w:val="24"/>
          <w:szCs w:val="24"/>
          <w:lang w:val="lt-LT" w:eastAsia="ar-SA"/>
        </w:rPr>
        <w:t xml:space="preserve"> </w:t>
      </w:r>
      <w:r w:rsidR="005D7E1E">
        <w:rPr>
          <w:sz w:val="24"/>
          <w:szCs w:val="24"/>
          <w:lang w:val="lt-LT" w:eastAsia="ar-SA"/>
        </w:rPr>
        <w:t xml:space="preserve">tilto </w:t>
      </w:r>
      <w:r w:rsidR="005D7E1E" w:rsidRPr="008035B7">
        <w:rPr>
          <w:sz w:val="24"/>
          <w:szCs w:val="24"/>
          <w:lang w:val="lt-LT" w:eastAsia="ar-SA"/>
        </w:rPr>
        <w:t>fasad</w:t>
      </w:r>
      <w:r w:rsidR="005D7E1E">
        <w:rPr>
          <w:sz w:val="24"/>
          <w:szCs w:val="24"/>
          <w:lang w:val="lt-LT" w:eastAsia="ar-SA"/>
        </w:rPr>
        <w:t>o</w:t>
      </w:r>
      <w:r w:rsidR="005D7E1E" w:rsidRPr="008035B7">
        <w:rPr>
          <w:sz w:val="24"/>
          <w:szCs w:val="24"/>
          <w:lang w:val="lt-LT" w:eastAsia="ar-SA"/>
        </w:rPr>
        <w:t xml:space="preserve"> </w:t>
      </w:r>
      <w:r w:rsidRPr="008035B7">
        <w:rPr>
          <w:sz w:val="24"/>
          <w:szCs w:val="24"/>
          <w:lang w:val="lt-LT" w:eastAsia="ar-SA"/>
        </w:rPr>
        <w:t>pavirši</w:t>
      </w:r>
      <w:r w:rsidR="005D7E1E">
        <w:rPr>
          <w:sz w:val="24"/>
          <w:szCs w:val="24"/>
          <w:lang w:val="lt-LT" w:eastAsia="ar-SA"/>
        </w:rPr>
        <w:t>a</w:t>
      </w:r>
      <w:r w:rsidRPr="008035B7">
        <w:rPr>
          <w:sz w:val="24"/>
          <w:szCs w:val="24"/>
          <w:lang w:val="lt-LT" w:eastAsia="ar-SA"/>
        </w:rPr>
        <w:t>us</w:t>
      </w:r>
      <w:r w:rsidR="005D7E1E" w:rsidRPr="005D7E1E">
        <w:rPr>
          <w:sz w:val="24"/>
          <w:szCs w:val="24"/>
          <w:lang w:val="lt-LT" w:eastAsia="ar-SA"/>
        </w:rPr>
        <w:t xml:space="preserve"> </w:t>
      </w:r>
      <w:r w:rsidR="005D7E1E">
        <w:rPr>
          <w:sz w:val="24"/>
          <w:szCs w:val="24"/>
          <w:lang w:val="lt-LT" w:eastAsia="ar-SA"/>
        </w:rPr>
        <w:t xml:space="preserve">spalvinį </w:t>
      </w:r>
      <w:r w:rsidR="005D7E1E" w:rsidRPr="008035B7">
        <w:rPr>
          <w:sz w:val="24"/>
          <w:szCs w:val="24"/>
          <w:lang w:val="lt-LT" w:eastAsia="ar-SA"/>
        </w:rPr>
        <w:t>dažy</w:t>
      </w:r>
      <w:r w:rsidR="005D7E1E">
        <w:rPr>
          <w:sz w:val="24"/>
          <w:szCs w:val="24"/>
          <w:lang w:val="lt-LT" w:eastAsia="ar-SA"/>
        </w:rPr>
        <w:t>mą</w:t>
      </w:r>
      <w:r w:rsidRPr="008035B7">
        <w:rPr>
          <w:sz w:val="24"/>
          <w:szCs w:val="24"/>
          <w:lang w:val="lt-LT" w:eastAsia="ar-SA"/>
        </w:rPr>
        <w:t>;</w:t>
      </w:r>
    </w:p>
    <w:p w14:paraId="7414338B" w14:textId="77777777" w:rsidR="00D031AB" w:rsidRPr="008035B7" w:rsidRDefault="00D031AB" w:rsidP="00D031AB">
      <w:pPr>
        <w:ind w:left="1701"/>
        <w:jc w:val="both"/>
        <w:rPr>
          <w:sz w:val="24"/>
          <w:szCs w:val="24"/>
          <w:lang w:val="lt-LT" w:eastAsia="ar-SA"/>
        </w:rPr>
      </w:pPr>
      <w:r w:rsidRPr="008035B7">
        <w:rPr>
          <w:sz w:val="24"/>
          <w:szCs w:val="24"/>
          <w:lang w:val="lt-LT" w:eastAsia="ar-SA"/>
        </w:rPr>
        <w:t>– sutvarkyti prietilčių aplinką;</w:t>
      </w:r>
    </w:p>
    <w:p w14:paraId="2E3283ED" w14:textId="59678AF3" w:rsidR="008035B7" w:rsidRDefault="00D031AB" w:rsidP="008035B7">
      <w:pPr>
        <w:ind w:left="1701"/>
        <w:jc w:val="both"/>
        <w:rPr>
          <w:sz w:val="24"/>
          <w:szCs w:val="24"/>
          <w:lang w:val="lt-LT" w:eastAsia="ar-SA"/>
        </w:rPr>
      </w:pPr>
      <w:r w:rsidRPr="008035B7">
        <w:rPr>
          <w:sz w:val="24"/>
          <w:szCs w:val="24"/>
          <w:lang w:val="lt-LT" w:eastAsia="ar-SA"/>
        </w:rPr>
        <w:t xml:space="preserve">– </w:t>
      </w:r>
      <w:r w:rsidR="005D7E1E">
        <w:rPr>
          <w:sz w:val="24"/>
          <w:szCs w:val="24"/>
          <w:lang w:val="lt-LT" w:eastAsia="ar-SA"/>
        </w:rPr>
        <w:t>suprojektuoti</w:t>
      </w:r>
      <w:r w:rsidRPr="008035B7">
        <w:rPr>
          <w:sz w:val="24"/>
          <w:szCs w:val="24"/>
          <w:lang w:val="lt-LT" w:eastAsia="ar-SA"/>
        </w:rPr>
        <w:t xml:space="preserve"> kelio ženklus su upės pavadinimu ir atlikti horizontalųjį važiuojamosios dalies ženklinimą</w:t>
      </w:r>
      <w:r w:rsidR="008035B7">
        <w:rPr>
          <w:sz w:val="24"/>
          <w:szCs w:val="24"/>
          <w:lang w:val="lt-LT" w:eastAsia="ar-SA"/>
        </w:rPr>
        <w:t>;</w:t>
      </w:r>
    </w:p>
    <w:p w14:paraId="6E9BE6A7" w14:textId="737093C3" w:rsidR="004578EB" w:rsidRDefault="004578EB" w:rsidP="008035B7">
      <w:pPr>
        <w:ind w:left="1701"/>
        <w:jc w:val="both"/>
        <w:rPr>
          <w:sz w:val="24"/>
          <w:szCs w:val="24"/>
          <w:lang w:val="lt-LT" w:eastAsia="ar-SA"/>
        </w:rPr>
      </w:pPr>
      <w:r w:rsidRPr="008035B7">
        <w:rPr>
          <w:sz w:val="24"/>
          <w:szCs w:val="24"/>
          <w:lang w:val="lt-LT" w:eastAsia="ar-SA"/>
        </w:rPr>
        <w:t xml:space="preserve">– įrengti </w:t>
      </w:r>
      <w:r>
        <w:rPr>
          <w:sz w:val="24"/>
          <w:szCs w:val="24"/>
          <w:lang w:val="lt-LT" w:eastAsia="ar-SA"/>
        </w:rPr>
        <w:t>naują tilto apšvietimą ir numatyti šventinį</w:t>
      </w:r>
      <w:r w:rsidRPr="008035B7">
        <w:rPr>
          <w:sz w:val="24"/>
          <w:szCs w:val="24"/>
          <w:lang w:val="lt-LT" w:eastAsia="ar-SA"/>
        </w:rPr>
        <w:t xml:space="preserve"> </w:t>
      </w:r>
      <w:r>
        <w:rPr>
          <w:sz w:val="24"/>
          <w:szCs w:val="24"/>
          <w:lang w:val="lt-LT" w:eastAsia="ar-SA"/>
        </w:rPr>
        <w:t>tilto apšvietimą;</w:t>
      </w:r>
    </w:p>
    <w:p w14:paraId="21FC0AE1" w14:textId="1E3AC0CD" w:rsidR="00F443C2" w:rsidRDefault="00F443C2" w:rsidP="008035B7">
      <w:pPr>
        <w:ind w:left="1701"/>
        <w:jc w:val="both"/>
        <w:rPr>
          <w:sz w:val="24"/>
          <w:szCs w:val="24"/>
          <w:lang w:val="lt-LT" w:eastAsia="ar-SA"/>
        </w:rPr>
      </w:pPr>
      <w:r w:rsidRPr="008035B7">
        <w:rPr>
          <w:sz w:val="24"/>
          <w:szCs w:val="24"/>
          <w:lang w:val="lt-LT" w:eastAsia="ar-SA"/>
        </w:rPr>
        <w:t xml:space="preserve">– </w:t>
      </w:r>
      <w:r>
        <w:rPr>
          <w:sz w:val="24"/>
          <w:szCs w:val="24"/>
          <w:lang w:val="lt-LT" w:eastAsia="ar-SA"/>
        </w:rPr>
        <w:t>įvertinti aplinkos pritaikymą žmonėms su negalia;</w:t>
      </w:r>
    </w:p>
    <w:p w14:paraId="435BD908" w14:textId="572DAF2D" w:rsidR="008035B7" w:rsidRPr="008035B7" w:rsidRDefault="008035B7" w:rsidP="008035B7">
      <w:pPr>
        <w:ind w:left="1701"/>
        <w:jc w:val="both"/>
        <w:rPr>
          <w:sz w:val="24"/>
          <w:szCs w:val="24"/>
          <w:lang w:val="lt-LT" w:eastAsia="ar-SA"/>
        </w:rPr>
      </w:pPr>
      <w:r w:rsidRPr="008035B7">
        <w:rPr>
          <w:sz w:val="24"/>
          <w:szCs w:val="24"/>
          <w:lang w:val="lt-LT" w:eastAsia="ar-SA"/>
        </w:rPr>
        <w:t>–</w:t>
      </w:r>
      <w:r>
        <w:rPr>
          <w:sz w:val="24"/>
          <w:szCs w:val="24"/>
          <w:lang w:val="lt-LT" w:eastAsia="ar-SA"/>
        </w:rPr>
        <w:t xml:space="preserve"> </w:t>
      </w:r>
      <w:r w:rsidRPr="008035B7">
        <w:rPr>
          <w:sz w:val="24"/>
          <w:szCs w:val="24"/>
          <w:lang w:val="lt-LT" w:eastAsia="ar-SA"/>
        </w:rPr>
        <w:t>laikanči</w:t>
      </w:r>
      <w:r>
        <w:rPr>
          <w:sz w:val="24"/>
          <w:szCs w:val="24"/>
          <w:lang w:val="lt-LT" w:eastAsia="ar-SA"/>
        </w:rPr>
        <w:t>osios</w:t>
      </w:r>
      <w:r w:rsidRPr="008035B7">
        <w:rPr>
          <w:sz w:val="24"/>
          <w:szCs w:val="24"/>
          <w:lang w:val="lt-LT" w:eastAsia="ar-SA"/>
        </w:rPr>
        <w:t> konstrukcij</w:t>
      </w:r>
      <w:r>
        <w:rPr>
          <w:sz w:val="24"/>
          <w:szCs w:val="24"/>
          <w:lang w:val="lt-LT" w:eastAsia="ar-SA"/>
        </w:rPr>
        <w:t>os</w:t>
      </w:r>
      <w:r w:rsidRPr="008035B7">
        <w:rPr>
          <w:sz w:val="24"/>
          <w:szCs w:val="24"/>
          <w:lang w:val="lt-LT" w:eastAsia="ar-SA"/>
        </w:rPr>
        <w:t>, atsparum</w:t>
      </w:r>
      <w:r>
        <w:rPr>
          <w:sz w:val="24"/>
          <w:szCs w:val="24"/>
          <w:lang w:val="lt-LT" w:eastAsia="ar-SA"/>
        </w:rPr>
        <w:t>as</w:t>
      </w:r>
      <w:r w:rsidRPr="008035B7">
        <w:rPr>
          <w:sz w:val="24"/>
          <w:szCs w:val="24"/>
          <w:lang w:val="lt-LT" w:eastAsia="ar-SA"/>
        </w:rPr>
        <w:t xml:space="preserve"> apkrovoms ir laikomo</w:t>
      </w:r>
      <w:r>
        <w:rPr>
          <w:sz w:val="24"/>
          <w:szCs w:val="24"/>
          <w:lang w:val="lt-LT" w:eastAsia="ar-SA"/>
        </w:rPr>
        <w:t>ji</w:t>
      </w:r>
      <w:r w:rsidRPr="008035B7">
        <w:rPr>
          <w:sz w:val="24"/>
          <w:szCs w:val="24"/>
          <w:lang w:val="lt-LT" w:eastAsia="ar-SA"/>
        </w:rPr>
        <w:t xml:space="preserve"> gali</w:t>
      </w:r>
      <w:r>
        <w:rPr>
          <w:sz w:val="24"/>
          <w:szCs w:val="24"/>
          <w:lang w:val="lt-LT" w:eastAsia="ar-SA"/>
        </w:rPr>
        <w:t>a turi</w:t>
      </w:r>
      <w:r w:rsidRPr="008035B7">
        <w:rPr>
          <w:sz w:val="24"/>
          <w:szCs w:val="24"/>
          <w:lang w:val="lt-LT" w:eastAsia="ar-SA"/>
        </w:rPr>
        <w:t xml:space="preserve"> atitiktį šiuo metu galiojančius STR 2.05.04:2003 (2006-02-12), 7.11p. LST L ENV 19913:2000 Eurokodas 1. Projektavimo pagrindai ir poveikiai konstrukcijoms. 3 dalis. Tiltų eismo apkrovos; STR 2.05.03 Statybinių konstrukcijų projektavimo pagrindai (2013-07-19) Eurokodas 1. Poveikiai konstrukcijoms. 2 dalis. Tiltų eismo apkrovos</w:t>
      </w:r>
      <w:r w:rsidR="00650F16">
        <w:rPr>
          <w:sz w:val="24"/>
          <w:szCs w:val="24"/>
          <w:lang w:val="lt-LT" w:eastAsia="ar-SA"/>
        </w:rPr>
        <w:t>; pagal LST EN1991-2 (arba lygiavertis)</w:t>
      </w:r>
      <w:r>
        <w:rPr>
          <w:sz w:val="24"/>
          <w:szCs w:val="24"/>
          <w:lang w:val="lt-LT" w:eastAsia="ar-SA"/>
        </w:rPr>
        <w:t>;</w:t>
      </w:r>
    </w:p>
    <w:p w14:paraId="460A4931" w14:textId="591CE4F9" w:rsidR="00D031AB" w:rsidRDefault="008035B7" w:rsidP="00D031AB">
      <w:pPr>
        <w:ind w:left="1701"/>
        <w:jc w:val="both"/>
        <w:rPr>
          <w:sz w:val="24"/>
          <w:szCs w:val="24"/>
          <w:lang w:val="lt-LT" w:eastAsia="ar-SA"/>
        </w:rPr>
      </w:pPr>
      <w:r w:rsidRPr="008035B7">
        <w:rPr>
          <w:sz w:val="24"/>
          <w:szCs w:val="24"/>
          <w:lang w:val="lt-LT" w:eastAsia="ar-SA"/>
        </w:rPr>
        <w:t>–</w:t>
      </w:r>
      <w:r>
        <w:rPr>
          <w:sz w:val="24"/>
          <w:szCs w:val="24"/>
          <w:lang w:val="lt-LT" w:eastAsia="ar-SA"/>
        </w:rPr>
        <w:t xml:space="preserve"> </w:t>
      </w:r>
      <w:r w:rsidRPr="008035B7">
        <w:rPr>
          <w:sz w:val="24"/>
          <w:szCs w:val="24"/>
          <w:lang w:val="lt-LT" w:eastAsia="ar-SA"/>
        </w:rPr>
        <w:t>tilto konstrukcij</w:t>
      </w:r>
      <w:r>
        <w:rPr>
          <w:sz w:val="24"/>
          <w:szCs w:val="24"/>
          <w:lang w:val="lt-LT" w:eastAsia="ar-SA"/>
        </w:rPr>
        <w:t>os turi</w:t>
      </w:r>
      <w:r w:rsidRPr="008035B7">
        <w:rPr>
          <w:sz w:val="24"/>
          <w:szCs w:val="24"/>
          <w:lang w:val="lt-LT" w:eastAsia="ar-SA"/>
        </w:rPr>
        <w:t xml:space="preserve"> atitik</w:t>
      </w:r>
      <w:r>
        <w:rPr>
          <w:sz w:val="24"/>
          <w:szCs w:val="24"/>
          <w:lang w:val="lt-LT" w:eastAsia="ar-SA"/>
        </w:rPr>
        <w:t>ti</w:t>
      </w:r>
      <w:r w:rsidRPr="008035B7">
        <w:rPr>
          <w:sz w:val="24"/>
          <w:szCs w:val="24"/>
          <w:lang w:val="lt-LT" w:eastAsia="ar-SA"/>
        </w:rPr>
        <w:t xml:space="preserve"> STR 2.01.01(1):2005 reglamentuojam</w:t>
      </w:r>
      <w:r>
        <w:rPr>
          <w:sz w:val="24"/>
          <w:szCs w:val="24"/>
          <w:lang w:val="lt-LT" w:eastAsia="ar-SA"/>
        </w:rPr>
        <w:t>us</w:t>
      </w:r>
      <w:r w:rsidRPr="008035B7">
        <w:rPr>
          <w:sz w:val="24"/>
          <w:szCs w:val="24"/>
          <w:lang w:val="lt-LT" w:eastAsia="ar-SA"/>
        </w:rPr>
        <w:t xml:space="preserve"> esmini</w:t>
      </w:r>
      <w:r>
        <w:rPr>
          <w:sz w:val="24"/>
          <w:szCs w:val="24"/>
          <w:lang w:val="lt-LT" w:eastAsia="ar-SA"/>
        </w:rPr>
        <w:t>us</w:t>
      </w:r>
      <w:r w:rsidRPr="008035B7">
        <w:rPr>
          <w:sz w:val="24"/>
          <w:szCs w:val="24"/>
          <w:lang w:val="lt-LT" w:eastAsia="ar-SA"/>
        </w:rPr>
        <w:t xml:space="preserve"> statinio reikalavim</w:t>
      </w:r>
      <w:r>
        <w:rPr>
          <w:sz w:val="24"/>
          <w:szCs w:val="24"/>
          <w:lang w:val="lt-LT" w:eastAsia="ar-SA"/>
        </w:rPr>
        <w:t>us</w:t>
      </w:r>
      <w:r w:rsidR="00200390">
        <w:rPr>
          <w:sz w:val="24"/>
          <w:szCs w:val="24"/>
          <w:lang w:val="lt-LT" w:eastAsia="ar-SA"/>
        </w:rPr>
        <w:t>;</w:t>
      </w:r>
    </w:p>
    <w:p w14:paraId="26F829C9" w14:textId="27EDA75B" w:rsidR="00200390" w:rsidRPr="008035B7" w:rsidRDefault="00200390" w:rsidP="00200390">
      <w:pPr>
        <w:ind w:left="1701"/>
        <w:jc w:val="both"/>
        <w:rPr>
          <w:sz w:val="24"/>
          <w:szCs w:val="24"/>
          <w:lang w:val="lt-LT" w:eastAsia="ar-SA"/>
        </w:rPr>
      </w:pPr>
      <w:r w:rsidRPr="008035B7">
        <w:rPr>
          <w:sz w:val="24"/>
          <w:szCs w:val="24"/>
          <w:lang w:val="lt-LT" w:eastAsia="ar-SA"/>
        </w:rPr>
        <w:t>–</w:t>
      </w:r>
      <w:r>
        <w:rPr>
          <w:sz w:val="24"/>
          <w:szCs w:val="24"/>
          <w:lang w:val="lt-LT" w:eastAsia="ar-SA"/>
        </w:rPr>
        <w:t xml:space="preserve">  darbų metu eismo ribojimas turi būti organizuojamas </w:t>
      </w:r>
      <w:r w:rsidR="005D7E1E">
        <w:rPr>
          <w:sz w:val="24"/>
          <w:szCs w:val="24"/>
          <w:lang w:val="lt-LT" w:eastAsia="ar-SA"/>
        </w:rPr>
        <w:t>apylanka (išanalizuoti visus galimus eismo organizavimo variantus)</w:t>
      </w:r>
      <w:r>
        <w:rPr>
          <w:sz w:val="24"/>
          <w:szCs w:val="24"/>
          <w:lang w:val="lt-LT" w:eastAsia="ar-SA"/>
        </w:rPr>
        <w:t>. Inžinerinės eismo saugos priemonės nustatomos projektavimo metu.</w:t>
      </w:r>
    </w:p>
    <w:p w14:paraId="5810BDEC" w14:textId="25460D8E" w:rsidR="00A8676E" w:rsidRPr="008035B7" w:rsidRDefault="00B637AF" w:rsidP="00623FEE">
      <w:pPr>
        <w:numPr>
          <w:ilvl w:val="2"/>
          <w:numId w:val="10"/>
        </w:numPr>
        <w:ind w:left="1701" w:hanging="850"/>
        <w:jc w:val="both"/>
        <w:rPr>
          <w:sz w:val="24"/>
          <w:szCs w:val="24"/>
          <w:lang w:val="lt-LT" w:eastAsia="ar-SA"/>
        </w:rPr>
      </w:pPr>
      <w:r w:rsidRPr="008035B7">
        <w:rPr>
          <w:color w:val="000000"/>
          <w:sz w:val="24"/>
          <w:szCs w:val="24"/>
          <w:lang w:val="lt-LT"/>
        </w:rPr>
        <w:t>S</w:t>
      </w:r>
      <w:r w:rsidR="002314BD" w:rsidRPr="008035B7">
        <w:rPr>
          <w:color w:val="000000"/>
          <w:sz w:val="24"/>
          <w:szCs w:val="24"/>
          <w:lang w:val="lt-LT"/>
        </w:rPr>
        <w:t>uprojektuoti</w:t>
      </w:r>
      <w:r w:rsidRPr="008035B7">
        <w:rPr>
          <w:color w:val="000000"/>
          <w:sz w:val="24"/>
          <w:szCs w:val="24"/>
          <w:lang w:val="lt-LT"/>
        </w:rPr>
        <w:t xml:space="preserve"> šiuos Užtvankos atnaujinimo darbus</w:t>
      </w:r>
      <w:r w:rsidR="003D12B5">
        <w:rPr>
          <w:color w:val="000000"/>
          <w:sz w:val="24"/>
          <w:szCs w:val="24"/>
          <w:lang w:val="lt-LT"/>
        </w:rPr>
        <w:t>, numatant</w:t>
      </w:r>
      <w:r w:rsidR="00A8676E" w:rsidRPr="008035B7">
        <w:rPr>
          <w:sz w:val="24"/>
          <w:szCs w:val="24"/>
          <w:lang w:val="lt-LT" w:eastAsia="ar-SA"/>
        </w:rPr>
        <w:t>:</w:t>
      </w:r>
    </w:p>
    <w:p w14:paraId="1552EFC9" w14:textId="7E58B9CA" w:rsidR="00A8676E" w:rsidRPr="008035B7" w:rsidRDefault="00A8676E" w:rsidP="00623FEE">
      <w:pPr>
        <w:ind w:left="1701"/>
        <w:jc w:val="both"/>
        <w:rPr>
          <w:sz w:val="24"/>
          <w:szCs w:val="24"/>
          <w:lang w:val="lt-LT" w:eastAsia="ar-SA"/>
        </w:rPr>
      </w:pPr>
      <w:r w:rsidRPr="008035B7">
        <w:rPr>
          <w:sz w:val="24"/>
          <w:szCs w:val="24"/>
          <w:lang w:val="lt-LT" w:eastAsia="ar-SA"/>
        </w:rPr>
        <w:t xml:space="preserve">–  </w:t>
      </w:r>
      <w:r w:rsidR="003D12B5">
        <w:rPr>
          <w:sz w:val="24"/>
          <w:szCs w:val="24"/>
          <w:lang w:val="lt-LT" w:eastAsia="ar-SA"/>
        </w:rPr>
        <w:t>s</w:t>
      </w:r>
      <w:r w:rsidRPr="008035B7">
        <w:rPr>
          <w:sz w:val="24"/>
          <w:szCs w:val="24"/>
          <w:lang w:val="lt-LT" w:eastAsia="ar-SA"/>
        </w:rPr>
        <w:t>uirusias aukštutinio šlaito tvirtinimo plokštes sumonolitinti, tinkamai paruošiant pagrindą. Sutvarkyti suirusias siūles bei paviršinio vandens sugaudymą ir nuvedimą;</w:t>
      </w:r>
    </w:p>
    <w:p w14:paraId="29C5BED3" w14:textId="1E88FE93" w:rsidR="00A8676E" w:rsidRPr="008035B7" w:rsidRDefault="00A8676E" w:rsidP="00623FEE">
      <w:pPr>
        <w:ind w:left="1701"/>
        <w:jc w:val="both"/>
        <w:rPr>
          <w:sz w:val="24"/>
          <w:szCs w:val="24"/>
          <w:lang w:val="lt-LT" w:eastAsia="ar-SA"/>
        </w:rPr>
      </w:pPr>
      <w:r w:rsidRPr="008035B7">
        <w:rPr>
          <w:sz w:val="24"/>
          <w:szCs w:val="24"/>
          <w:lang w:val="lt-LT" w:eastAsia="ar-SA"/>
        </w:rPr>
        <w:t xml:space="preserve">– </w:t>
      </w:r>
      <w:r w:rsidR="003D12B5">
        <w:rPr>
          <w:sz w:val="24"/>
          <w:szCs w:val="24"/>
          <w:lang w:val="lt-LT" w:eastAsia="ar-SA"/>
        </w:rPr>
        <w:t>a</w:t>
      </w:r>
      <w:r w:rsidRPr="008035B7">
        <w:rPr>
          <w:sz w:val="24"/>
          <w:szCs w:val="24"/>
          <w:lang w:val="lt-LT" w:eastAsia="ar-SA"/>
        </w:rPr>
        <w:t>ukštutinio bjefo atraminės sienos (priekiniai ramtai): glaistyti, injektuoti cementinius ar polimercementinius skiedinius į plyšius, atnaujinti hidroizoliaciją;</w:t>
      </w:r>
    </w:p>
    <w:p w14:paraId="22365F19" w14:textId="3DA2E7BB" w:rsidR="00A8676E" w:rsidRPr="008035B7" w:rsidRDefault="00A8676E" w:rsidP="00623FEE">
      <w:pPr>
        <w:ind w:left="1701"/>
        <w:jc w:val="both"/>
        <w:rPr>
          <w:sz w:val="24"/>
          <w:szCs w:val="24"/>
          <w:lang w:val="lt-LT" w:eastAsia="ar-SA"/>
        </w:rPr>
      </w:pPr>
      <w:r w:rsidRPr="008035B7">
        <w:rPr>
          <w:sz w:val="24"/>
          <w:szCs w:val="24"/>
          <w:lang w:val="lt-LT" w:eastAsia="ar-SA"/>
        </w:rPr>
        <w:t xml:space="preserve">– </w:t>
      </w:r>
      <w:r w:rsidR="003D12B5">
        <w:rPr>
          <w:sz w:val="24"/>
          <w:szCs w:val="24"/>
          <w:lang w:val="lt-LT" w:eastAsia="ar-SA"/>
        </w:rPr>
        <w:t>p</w:t>
      </w:r>
      <w:r w:rsidRPr="008035B7">
        <w:rPr>
          <w:sz w:val="24"/>
          <w:szCs w:val="24"/>
          <w:lang w:val="lt-LT" w:eastAsia="ar-SA"/>
        </w:rPr>
        <w:t>ratekėjimo dalies atraminės sienos (centriniai ramtai): glaistyti, injektuoti cementinius ar polimercementinius skiedinius į plyšius, atnaujinti hidroizoliaciją, siekiant išvengti betono trupėjimo ties uždoriais- stiprinti papildomu armavimu, pvz. anglies pluošto plokštelėmis, atnaujinti paviršinį betoninį sluoksnį;</w:t>
      </w:r>
    </w:p>
    <w:p w14:paraId="1AEB0FA3" w14:textId="0A371AA2" w:rsidR="00A8676E" w:rsidRPr="008035B7" w:rsidRDefault="00A8676E" w:rsidP="00623FEE">
      <w:pPr>
        <w:ind w:left="1701"/>
        <w:jc w:val="both"/>
        <w:rPr>
          <w:sz w:val="24"/>
          <w:szCs w:val="24"/>
          <w:lang w:val="lt-LT" w:eastAsia="ar-SA"/>
        </w:rPr>
      </w:pPr>
      <w:r w:rsidRPr="008035B7">
        <w:rPr>
          <w:sz w:val="24"/>
          <w:szCs w:val="24"/>
          <w:lang w:val="lt-LT" w:eastAsia="ar-SA"/>
        </w:rPr>
        <w:t xml:space="preserve">– </w:t>
      </w:r>
      <w:r w:rsidR="003D12B5">
        <w:rPr>
          <w:sz w:val="24"/>
          <w:szCs w:val="24"/>
          <w:lang w:val="lt-LT" w:eastAsia="ar-SA"/>
        </w:rPr>
        <w:t>t</w:t>
      </w:r>
      <w:r w:rsidRPr="008035B7">
        <w:rPr>
          <w:sz w:val="24"/>
          <w:szCs w:val="24"/>
          <w:lang w:val="lt-LT" w:eastAsia="ar-SA"/>
        </w:rPr>
        <w:t>auras: glaistyti, injektuoti cementinius ar polimercementinius skiedinius į plyšius, atnaujinti hidroizoliaciją, siekiant išvengti betono trupėjimo ties uždoriais- stiprinti papildomu armavimu, pvz. anglies pluošto plokštelėmis, atnaujinti paviršinį betoninį sluoksnį;</w:t>
      </w:r>
    </w:p>
    <w:p w14:paraId="46C3939E" w14:textId="10A06718" w:rsidR="00A8676E" w:rsidRPr="008035B7" w:rsidRDefault="00A8676E" w:rsidP="00623FEE">
      <w:pPr>
        <w:ind w:left="1701"/>
        <w:jc w:val="both"/>
        <w:rPr>
          <w:sz w:val="24"/>
          <w:szCs w:val="24"/>
          <w:lang w:val="lt-LT" w:eastAsia="ar-SA"/>
        </w:rPr>
      </w:pPr>
      <w:r w:rsidRPr="008035B7">
        <w:rPr>
          <w:sz w:val="24"/>
          <w:szCs w:val="24"/>
          <w:lang w:val="lt-LT" w:eastAsia="ar-SA"/>
        </w:rPr>
        <w:t xml:space="preserve">– </w:t>
      </w:r>
      <w:r w:rsidR="003D12B5">
        <w:rPr>
          <w:sz w:val="24"/>
          <w:szCs w:val="24"/>
          <w:lang w:val="lt-LT" w:eastAsia="ar-SA"/>
        </w:rPr>
        <w:t>ž</w:t>
      </w:r>
      <w:r w:rsidRPr="008035B7">
        <w:rPr>
          <w:sz w:val="24"/>
          <w:szCs w:val="24"/>
          <w:lang w:val="lt-LT" w:eastAsia="ar-SA"/>
        </w:rPr>
        <w:t>emutinio bjefo atraminės sienos (galiniai ramtai) užslenkstyje: glaistyti, injektuoti cementinius ar polimercementinius skiedinius į plyšius, atnaujinti hidroizoliaciją, atnaujinti paviršinį betoninį sluoksnį;</w:t>
      </w:r>
    </w:p>
    <w:p w14:paraId="5802DF1A" w14:textId="2D3B56BC" w:rsidR="00A8676E" w:rsidRPr="008035B7" w:rsidRDefault="00A8676E" w:rsidP="00623FEE">
      <w:pPr>
        <w:ind w:left="1701"/>
        <w:jc w:val="both"/>
        <w:rPr>
          <w:sz w:val="24"/>
          <w:szCs w:val="24"/>
          <w:lang w:val="lt-LT" w:eastAsia="ar-SA"/>
        </w:rPr>
      </w:pPr>
      <w:r w:rsidRPr="008035B7">
        <w:rPr>
          <w:sz w:val="24"/>
          <w:szCs w:val="24"/>
          <w:lang w:val="lt-LT" w:eastAsia="ar-SA"/>
        </w:rPr>
        <w:t xml:space="preserve">– </w:t>
      </w:r>
      <w:r w:rsidR="003D12B5">
        <w:rPr>
          <w:sz w:val="24"/>
          <w:szCs w:val="24"/>
          <w:lang w:val="lt-LT" w:eastAsia="ar-SA"/>
        </w:rPr>
        <w:t>ž</w:t>
      </w:r>
      <w:r w:rsidRPr="008035B7">
        <w:rPr>
          <w:sz w:val="24"/>
          <w:szCs w:val="24"/>
          <w:lang w:val="lt-LT" w:eastAsia="ar-SA"/>
        </w:rPr>
        <w:t>emutinio bjefo atraminės sienos risbermoje: atraminių sienų rekonstrukcija didinant atraminių sienučių armavimą ir skerspjūvį pvz., apibetonuojant iš dviejų pusių;</w:t>
      </w:r>
    </w:p>
    <w:p w14:paraId="0135C5F6" w14:textId="0B39CCAB" w:rsidR="00A8676E" w:rsidRPr="008035B7" w:rsidRDefault="00A8676E" w:rsidP="00623FEE">
      <w:pPr>
        <w:ind w:left="1701"/>
        <w:jc w:val="both"/>
        <w:rPr>
          <w:sz w:val="24"/>
          <w:szCs w:val="24"/>
          <w:lang w:val="lt-LT" w:eastAsia="ar-SA"/>
        </w:rPr>
      </w:pPr>
      <w:r w:rsidRPr="008035B7">
        <w:rPr>
          <w:sz w:val="24"/>
          <w:szCs w:val="24"/>
          <w:lang w:val="lt-LT" w:eastAsia="ar-SA"/>
        </w:rPr>
        <w:t xml:space="preserve">– </w:t>
      </w:r>
      <w:r w:rsidR="003D12B5">
        <w:rPr>
          <w:sz w:val="24"/>
          <w:szCs w:val="24"/>
          <w:lang w:val="lt-LT" w:eastAsia="ar-SA"/>
        </w:rPr>
        <w:t>t</w:t>
      </w:r>
      <w:r w:rsidRPr="008035B7">
        <w:rPr>
          <w:sz w:val="24"/>
          <w:szCs w:val="24"/>
          <w:lang w:val="lt-LT" w:eastAsia="ar-SA"/>
        </w:rPr>
        <w:t>arnybinis tiltelis: skerspjūvio stiprinimas iš dviejų pusių – viršuje išliejant naują apsauginį betoninį sluoksnį, apačioje - naudojant papildomą armavimą;</w:t>
      </w:r>
    </w:p>
    <w:p w14:paraId="182EF1D0" w14:textId="5795DB4E" w:rsidR="00B637AF" w:rsidRDefault="00B637AF" w:rsidP="00B637AF">
      <w:pPr>
        <w:ind w:left="1701"/>
        <w:jc w:val="both"/>
        <w:rPr>
          <w:sz w:val="24"/>
          <w:szCs w:val="24"/>
          <w:lang w:val="lt-LT" w:eastAsia="ar-SA"/>
        </w:rPr>
      </w:pPr>
      <w:r w:rsidRPr="008035B7">
        <w:rPr>
          <w:sz w:val="24"/>
          <w:szCs w:val="24"/>
          <w:lang w:val="lt-LT" w:eastAsia="ar-SA"/>
        </w:rPr>
        <w:t xml:space="preserve">– </w:t>
      </w:r>
      <w:r w:rsidR="003D12B5">
        <w:rPr>
          <w:sz w:val="24"/>
          <w:szCs w:val="24"/>
          <w:lang w:val="lt-LT" w:eastAsia="ar-SA"/>
        </w:rPr>
        <w:t>s</w:t>
      </w:r>
      <w:r w:rsidRPr="008035B7">
        <w:rPr>
          <w:sz w:val="24"/>
          <w:szCs w:val="24"/>
          <w:lang w:val="lt-LT" w:eastAsia="ar-SA"/>
        </w:rPr>
        <w:t>uprojektuoti žuvitakį, kuriuo </w:t>
      </w:r>
      <w:hyperlink r:id="rId8" w:tooltip="Žuvys" w:history="1">
        <w:r w:rsidRPr="008035B7">
          <w:rPr>
            <w:sz w:val="24"/>
            <w:szCs w:val="24"/>
            <w:lang w:val="lt-LT" w:eastAsia="ar-SA"/>
          </w:rPr>
          <w:t>žuvys</w:t>
        </w:r>
      </w:hyperlink>
      <w:r w:rsidRPr="008035B7">
        <w:rPr>
          <w:sz w:val="24"/>
          <w:szCs w:val="24"/>
          <w:lang w:val="lt-LT" w:eastAsia="ar-SA"/>
        </w:rPr>
        <w:t> galėtų įveikti Užtvanką migruodamos aukštyn upe</w:t>
      </w:r>
      <w:r w:rsidR="00F56F67">
        <w:rPr>
          <w:sz w:val="24"/>
          <w:szCs w:val="24"/>
          <w:lang w:val="lt-LT" w:eastAsia="ar-SA"/>
        </w:rPr>
        <w:t>;</w:t>
      </w:r>
    </w:p>
    <w:p w14:paraId="70B4535A" w14:textId="652E82DB" w:rsidR="00F56F67" w:rsidRDefault="00F56F67" w:rsidP="00B637AF">
      <w:pPr>
        <w:ind w:left="1701"/>
        <w:jc w:val="both"/>
        <w:rPr>
          <w:sz w:val="24"/>
          <w:szCs w:val="24"/>
          <w:lang w:val="lt-LT" w:eastAsia="ar-SA"/>
        </w:rPr>
      </w:pPr>
      <w:r w:rsidRPr="008035B7">
        <w:rPr>
          <w:sz w:val="24"/>
          <w:szCs w:val="24"/>
          <w:lang w:val="lt-LT" w:eastAsia="ar-SA"/>
        </w:rPr>
        <w:t xml:space="preserve">– </w:t>
      </w:r>
      <w:r>
        <w:rPr>
          <w:sz w:val="24"/>
          <w:szCs w:val="24"/>
          <w:lang w:val="lt-LT" w:eastAsia="ar-SA"/>
        </w:rPr>
        <w:t>numatyti vandens paimos įrengimą gaisriniams automobiliams.</w:t>
      </w:r>
    </w:p>
    <w:p w14:paraId="76A6A509" w14:textId="77777777" w:rsidR="009575D8" w:rsidRPr="008035B7" w:rsidRDefault="009575D8" w:rsidP="009575D8">
      <w:pPr>
        <w:numPr>
          <w:ilvl w:val="0"/>
          <w:numId w:val="10"/>
        </w:numPr>
        <w:ind w:left="300" w:hanging="400"/>
        <w:jc w:val="both"/>
        <w:rPr>
          <w:sz w:val="24"/>
          <w:szCs w:val="24"/>
          <w:lang w:val="lt-LT"/>
        </w:rPr>
      </w:pPr>
      <w:r w:rsidRPr="008035B7">
        <w:rPr>
          <w:sz w:val="24"/>
          <w:szCs w:val="24"/>
          <w:lang w:val="lt-LT"/>
        </w:rPr>
        <w:t>KITI REIKALAVIMAI:</w:t>
      </w:r>
    </w:p>
    <w:p w14:paraId="72164706" w14:textId="5BA44B2D" w:rsidR="004E26DF" w:rsidRPr="008035B7" w:rsidRDefault="004E26DF" w:rsidP="00356E7C">
      <w:pPr>
        <w:numPr>
          <w:ilvl w:val="1"/>
          <w:numId w:val="10"/>
        </w:numPr>
        <w:tabs>
          <w:tab w:val="left" w:pos="300"/>
          <w:tab w:val="left" w:pos="1000"/>
          <w:tab w:val="left" w:pos="1843"/>
        </w:tabs>
        <w:ind w:left="993" w:hanging="709"/>
        <w:jc w:val="both"/>
        <w:rPr>
          <w:bCs/>
          <w:sz w:val="24"/>
          <w:szCs w:val="24"/>
          <w:lang w:val="lt-LT"/>
        </w:rPr>
      </w:pPr>
      <w:r w:rsidRPr="008035B7">
        <w:rPr>
          <w:bCs/>
          <w:sz w:val="24"/>
          <w:szCs w:val="24"/>
          <w:lang w:val="lt-LT"/>
        </w:rPr>
        <w:lastRenderedPageBreak/>
        <w:t xml:space="preserve">Projektavimo užduotyje pateiktos darbų apimtys yra preliminarios. Projektuotojui apžiūrėjus ir išsimatavus vietoje, turi numatyti visus atliekamus darbus bei kitas išlaidas, susijusias su </w:t>
      </w:r>
      <w:r w:rsidRPr="008035B7">
        <w:rPr>
          <w:sz w:val="24"/>
          <w:szCs w:val="24"/>
          <w:lang w:val="lt-LT"/>
        </w:rPr>
        <w:t>projektuojamais</w:t>
      </w:r>
      <w:r w:rsidRPr="008035B7">
        <w:rPr>
          <w:bCs/>
          <w:sz w:val="24"/>
          <w:szCs w:val="24"/>
          <w:lang w:val="lt-LT"/>
        </w:rPr>
        <w:t xml:space="preserve"> darbais;</w:t>
      </w:r>
    </w:p>
    <w:p w14:paraId="5BAF9BA7" w14:textId="7D41B361" w:rsidR="004E26DF" w:rsidRPr="008035B7" w:rsidRDefault="004E26DF" w:rsidP="00356E7C">
      <w:pPr>
        <w:numPr>
          <w:ilvl w:val="1"/>
          <w:numId w:val="10"/>
        </w:numPr>
        <w:tabs>
          <w:tab w:val="left" w:pos="300"/>
          <w:tab w:val="left" w:pos="1000"/>
          <w:tab w:val="left" w:pos="1843"/>
        </w:tabs>
        <w:ind w:left="993" w:hanging="709"/>
        <w:jc w:val="both"/>
        <w:rPr>
          <w:bCs/>
          <w:sz w:val="24"/>
          <w:szCs w:val="24"/>
          <w:lang w:val="lt-LT"/>
        </w:rPr>
      </w:pPr>
      <w:r w:rsidRPr="008035B7">
        <w:rPr>
          <w:bCs/>
          <w:sz w:val="24"/>
          <w:szCs w:val="24"/>
          <w:lang w:val="lt-LT"/>
        </w:rPr>
        <w:t>Parengti projektą (toliau – Projektas) tokios sudėties bei apimties, kad pagal jį būtų galima</w:t>
      </w:r>
      <w:r w:rsidR="007517C8" w:rsidRPr="008035B7">
        <w:rPr>
          <w:bCs/>
          <w:sz w:val="24"/>
          <w:szCs w:val="24"/>
          <w:lang w:val="lt-LT"/>
        </w:rPr>
        <w:t xml:space="preserve"> gauti statybą leidžiantį dokumentą</w:t>
      </w:r>
      <w:r w:rsidR="00CA64C8" w:rsidRPr="008035B7">
        <w:rPr>
          <w:bCs/>
          <w:sz w:val="24"/>
          <w:szCs w:val="24"/>
          <w:lang w:val="lt-LT"/>
        </w:rPr>
        <w:t xml:space="preserve">, </w:t>
      </w:r>
      <w:r w:rsidR="00CA64C8" w:rsidRPr="008035B7">
        <w:rPr>
          <w:sz w:val="24"/>
          <w:szCs w:val="24"/>
          <w:lang w:val="lt-LT"/>
        </w:rPr>
        <w:t>teigiamą ekspertizės išvadą</w:t>
      </w:r>
      <w:r w:rsidR="007517C8" w:rsidRPr="008035B7">
        <w:rPr>
          <w:bCs/>
          <w:sz w:val="24"/>
          <w:szCs w:val="24"/>
          <w:lang w:val="lt-LT"/>
        </w:rPr>
        <w:t>,</w:t>
      </w:r>
      <w:r w:rsidRPr="008035B7">
        <w:rPr>
          <w:bCs/>
          <w:sz w:val="24"/>
          <w:szCs w:val="24"/>
          <w:lang w:val="lt-LT"/>
        </w:rPr>
        <w:t xml:space="preserve"> teisėtai atlikti statybos darbus ir tinkamai naudoti objektą;</w:t>
      </w:r>
    </w:p>
    <w:p w14:paraId="7AF333D9" w14:textId="77777777" w:rsidR="00252901" w:rsidRPr="008035B7" w:rsidRDefault="00252901" w:rsidP="00356E7C">
      <w:pPr>
        <w:numPr>
          <w:ilvl w:val="1"/>
          <w:numId w:val="10"/>
        </w:numPr>
        <w:tabs>
          <w:tab w:val="left" w:pos="300"/>
          <w:tab w:val="left" w:pos="1000"/>
          <w:tab w:val="left" w:pos="1843"/>
        </w:tabs>
        <w:ind w:left="993" w:hanging="709"/>
        <w:jc w:val="both"/>
        <w:rPr>
          <w:bCs/>
          <w:sz w:val="24"/>
          <w:szCs w:val="24"/>
          <w:lang w:val="lt-LT"/>
        </w:rPr>
      </w:pPr>
      <w:r w:rsidRPr="008035B7">
        <w:rPr>
          <w:sz w:val="24"/>
          <w:szCs w:val="24"/>
          <w:lang w:val="lt-LT"/>
        </w:rPr>
        <w:t>Teikiant projektavimo paslaugas sunaudoti kuo mažiau gamtos išteklių: rengiant Projektą, aptariant jo eigą, pasitarimus organizuoti nuotoliniu būdu (bus mažiau sunaudota kuro), derinant projektą, jį pateikti tik el. paštu, pastabas taip pat pateikti tik el. paštu (bus mažiau sunaudota popieriaus) ir kt.;</w:t>
      </w:r>
    </w:p>
    <w:p w14:paraId="60C9D19A" w14:textId="77777777" w:rsidR="00F2721C" w:rsidRPr="008035B7" w:rsidRDefault="00F2721C"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Rengiant</w:t>
      </w:r>
      <w:r w:rsidRPr="008035B7">
        <w:rPr>
          <w:bCs/>
          <w:sz w:val="24"/>
          <w:szCs w:val="24"/>
          <w:lang w:val="lt-LT"/>
        </w:rPr>
        <w:t xml:space="preserve"> </w:t>
      </w:r>
      <w:r w:rsidRPr="008035B7">
        <w:rPr>
          <w:sz w:val="24"/>
          <w:szCs w:val="24"/>
          <w:lang w:val="lt-LT"/>
        </w:rPr>
        <w:t>P</w:t>
      </w:r>
      <w:r w:rsidRPr="008035B7">
        <w:rPr>
          <w:bCs/>
          <w:sz w:val="24"/>
          <w:szCs w:val="24"/>
          <w:lang w:val="lt-LT"/>
        </w:rPr>
        <w:t>rojektą</w:t>
      </w:r>
      <w:r w:rsidRPr="008035B7">
        <w:rPr>
          <w:sz w:val="24"/>
          <w:szCs w:val="24"/>
          <w:lang w:val="lt-LT"/>
        </w:rPr>
        <w:t xml:space="preserve"> taikyti Lietuvos Respublikos aplinkos ministro 2011 m. birželio 28 d. įsakymu Nr. D1-508 „Dėl Aplinkos apsaugos kriterijų taikymo, vykdant žaliuosius pirkimus, tvarkos aprašo patvirtinimo” patvirtinto Aplinkos apsaugos kriterijų taikymo, vykdant žaliuosius pirkimus, tvarkos aprašo reikalavimus;</w:t>
      </w:r>
    </w:p>
    <w:p w14:paraId="397AE4E6" w14:textId="77777777" w:rsidR="004E26DF" w:rsidRPr="008035B7" w:rsidRDefault="003C74E5" w:rsidP="00356E7C">
      <w:pPr>
        <w:numPr>
          <w:ilvl w:val="1"/>
          <w:numId w:val="10"/>
        </w:numPr>
        <w:tabs>
          <w:tab w:val="left" w:pos="300"/>
          <w:tab w:val="left" w:pos="1000"/>
          <w:tab w:val="left" w:pos="1843"/>
        </w:tabs>
        <w:ind w:left="993" w:hanging="709"/>
        <w:jc w:val="both"/>
        <w:rPr>
          <w:bCs/>
          <w:sz w:val="24"/>
          <w:szCs w:val="24"/>
          <w:lang w:val="lt-LT"/>
        </w:rPr>
      </w:pPr>
      <w:r w:rsidRPr="008035B7">
        <w:rPr>
          <w:sz w:val="24"/>
          <w:szCs w:val="24"/>
          <w:lang w:val="lt-LT"/>
        </w:rPr>
        <w:t>Rengiant</w:t>
      </w:r>
      <w:r w:rsidRPr="008035B7">
        <w:rPr>
          <w:bCs/>
          <w:sz w:val="24"/>
          <w:szCs w:val="24"/>
          <w:lang w:val="lt-LT"/>
        </w:rPr>
        <w:t xml:space="preserve"> </w:t>
      </w:r>
      <w:r w:rsidRPr="008035B7">
        <w:rPr>
          <w:sz w:val="24"/>
          <w:szCs w:val="24"/>
          <w:lang w:val="lt-LT"/>
        </w:rPr>
        <w:t>P</w:t>
      </w:r>
      <w:r w:rsidRPr="008035B7">
        <w:rPr>
          <w:bCs/>
          <w:sz w:val="24"/>
          <w:szCs w:val="24"/>
          <w:lang w:val="lt-LT"/>
        </w:rPr>
        <w:t>rojektą</w:t>
      </w:r>
      <w:r w:rsidRPr="008035B7">
        <w:rPr>
          <w:sz w:val="24"/>
          <w:szCs w:val="24"/>
          <w:lang w:val="lt-LT"/>
        </w:rPr>
        <w:t>, jeigu reikia atvesti inžinierius tinklus per kitus sklypus, numatyti atstatymo darbus ir tai suprojektuoti Projekte, bei nustatyti servitutus</w:t>
      </w:r>
      <w:r w:rsidR="004E26DF" w:rsidRPr="008035B7">
        <w:rPr>
          <w:sz w:val="24"/>
          <w:szCs w:val="24"/>
          <w:lang w:val="lt-LT"/>
        </w:rPr>
        <w:t>;</w:t>
      </w:r>
    </w:p>
    <w:p w14:paraId="3AAC313C" w14:textId="65ED3C00" w:rsidR="004E26DF" w:rsidRPr="008035B7" w:rsidRDefault="003C74E5"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Projektuojant vadovautis STR 1.04.04:2017 „Statinio projektavimas, projekto ekspertizė“, STR 2.06.04:2014 „Gatvės ir vietinės reikšmės keliai. Bendrieji reikalavimai“</w:t>
      </w:r>
      <w:r w:rsidR="0003702A" w:rsidRPr="008035B7">
        <w:rPr>
          <w:sz w:val="24"/>
          <w:szCs w:val="24"/>
          <w:lang w:val="lt-LT"/>
        </w:rPr>
        <w:t xml:space="preserve"> </w:t>
      </w:r>
      <w:r w:rsidRPr="008035B7">
        <w:rPr>
          <w:sz w:val="24"/>
          <w:szCs w:val="24"/>
          <w:lang w:val="lt-LT"/>
        </w:rPr>
        <w:t>ir kitais statybos techniniais reglamentais, statybos įstatymu, galiojančiais teritorijų planavimo dokumentais, statybinių inžinerinių tyrinėjimų dokumentais, suderintais su valstybės ir savivaldybių institucijų, inžinierinių tinklų savininkų ar jų valdytojų išduotomis prisijungimo sąlygomis, Lietuvos Respublikos teisės aktais, normatyviniais dokumentais ir kitais projektų rengimo tvarką reglamentuojančiais teisės aktais</w:t>
      </w:r>
      <w:r w:rsidR="004E26DF" w:rsidRPr="008035B7">
        <w:rPr>
          <w:sz w:val="24"/>
          <w:szCs w:val="24"/>
          <w:lang w:val="lt-LT"/>
        </w:rPr>
        <w:t>;</w:t>
      </w:r>
    </w:p>
    <w:p w14:paraId="7AE990ED" w14:textId="77777777" w:rsidR="004E26DF" w:rsidRPr="008035B7" w:rsidRDefault="000323C5"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Gauti projektavimo ir/ar prisijungimo sąlygas ir specialiuosius reikalavimus iš juos išduodančių institucijų, kurie būtini suprojektuoti Projekto dalių sprendinius</w:t>
      </w:r>
      <w:r w:rsidR="004E26DF" w:rsidRPr="008035B7">
        <w:rPr>
          <w:sz w:val="24"/>
          <w:szCs w:val="24"/>
          <w:lang w:val="lt-LT"/>
        </w:rPr>
        <w:t xml:space="preserve">; </w:t>
      </w:r>
    </w:p>
    <w:p w14:paraId="6D69D4E6" w14:textId="3075815B" w:rsidR="004E26DF" w:rsidRPr="008035B7" w:rsidRDefault="004E26DF"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 xml:space="preserve">Projektinius </w:t>
      </w:r>
      <w:r w:rsidR="003C74E5" w:rsidRPr="008035B7">
        <w:rPr>
          <w:sz w:val="24"/>
          <w:szCs w:val="24"/>
          <w:lang w:val="lt-LT"/>
        </w:rPr>
        <w:t>sprendinius</w:t>
      </w:r>
      <w:r w:rsidRPr="008035B7">
        <w:rPr>
          <w:sz w:val="24"/>
          <w:szCs w:val="24"/>
          <w:lang w:val="lt-LT"/>
        </w:rPr>
        <w:t xml:space="preserve"> derinti su Panevėžio miesto savivaldybės administracijos Teritorijų planavimo ir architektūros skyriaus vedėju (vyriausiuoju architektu);</w:t>
      </w:r>
    </w:p>
    <w:p w14:paraId="10195EB0" w14:textId="77777777" w:rsidR="004E26DF" w:rsidRPr="008035B7" w:rsidRDefault="003C74E5"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 xml:space="preserve">Projektą suderinti su institucijomis, išdavusiomis specialiuosius reikalavimus ir </w:t>
      </w:r>
      <w:r w:rsidRPr="008035B7">
        <w:rPr>
          <w:rStyle w:val="FontStyle15"/>
          <w:sz w:val="24"/>
          <w:szCs w:val="24"/>
          <w:lang w:val="lt-LT"/>
        </w:rPr>
        <w:t>projektavimo ir/ar prisijungimo</w:t>
      </w:r>
      <w:r w:rsidRPr="008035B7">
        <w:rPr>
          <w:sz w:val="24"/>
          <w:szCs w:val="24"/>
          <w:lang w:val="lt-LT"/>
        </w:rPr>
        <w:t xml:space="preserve"> sąlygų reikalavimus, ir su Statytoju (užsakovu)</w:t>
      </w:r>
      <w:r w:rsidR="004E26DF" w:rsidRPr="008035B7">
        <w:rPr>
          <w:sz w:val="24"/>
          <w:szCs w:val="24"/>
          <w:lang w:val="lt-LT"/>
        </w:rPr>
        <w:t xml:space="preserve">; </w:t>
      </w:r>
    </w:p>
    <w:p w14:paraId="506124C4" w14:textId="26D63979" w:rsidR="00B52278" w:rsidRPr="008035B7" w:rsidRDefault="00B52278"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Parengus projektinius pasiūlymus pagal STR 1.04.04:2017 „Statinio projektavimas, projekto ekspertizė“ 13 priedo reikalavimus, informuoti visuomenę apie visuomenei svarbaus statinio projektavimą;</w:t>
      </w:r>
    </w:p>
    <w:p w14:paraId="5511A208" w14:textId="778F529C" w:rsidR="007A07EB" w:rsidRPr="008035B7" w:rsidRDefault="007A07EB"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Pateikti prašymą su privalomaisiais dokumentais, nurodytais STR 1.05.01:2017 „Statybą leidžiantys dokumentai. Statybos užbaigimas. Statybos sustabdymas. Savavališkos statybos padarinių šalinimas. Statybos pagal neteisėtai išduotą statybą leidžiantį dokumentą padarinių šalinimas“, statybą leidžiančiam dokumentui gauti nuotoliniu būdu, naudojantis informacine sistema IS „Infostatyba“. Taip pat Statytojui (užsakovui) pateikti 1 Projekto komplektą ir 1 kompiuterinę laikmeną su įrašytu Projektu;</w:t>
      </w:r>
    </w:p>
    <w:p w14:paraId="473D547D" w14:textId="2D028769" w:rsidR="004E26DF" w:rsidRPr="008035B7" w:rsidRDefault="004E26DF"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 xml:space="preserve">Pateikti parengtą Projektą ekspertizę atliekančiai įmonei, kurią viešojo pirkimo būdu parinko Statytojas (užsakovas), ir pataisyti Projektą pagal ekspertizės atlikimo metu pareikštas pastabas iki bus gauta teigiama ekspertizės išvada; </w:t>
      </w:r>
    </w:p>
    <w:p w14:paraId="16DF119C" w14:textId="77777777" w:rsidR="004E26DF" w:rsidRPr="008035B7" w:rsidRDefault="004E26DF"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 xml:space="preserve">Projektuotojas privalo pataisyti Projektą pagal užsakovo raštiškas pastabas, Projekto eksperto privalomąsias išvadas; </w:t>
      </w:r>
    </w:p>
    <w:p w14:paraId="06B34B1E" w14:textId="2C6EE25F" w:rsidR="004E26DF" w:rsidRPr="008035B7" w:rsidRDefault="00BD500C"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 xml:space="preserve">Baigus projektavimo darbus, </w:t>
      </w:r>
      <w:r w:rsidR="004E26DF" w:rsidRPr="008035B7">
        <w:rPr>
          <w:sz w:val="24"/>
          <w:szCs w:val="24"/>
          <w:lang w:val="lt-LT"/>
        </w:rPr>
        <w:t xml:space="preserve">Statytojui (užsakovui) </w:t>
      </w:r>
      <w:r w:rsidR="00252901" w:rsidRPr="008035B7">
        <w:rPr>
          <w:sz w:val="24"/>
          <w:szCs w:val="24"/>
          <w:lang w:val="lt-LT"/>
        </w:rPr>
        <w:t>pateikti 2 pilnos apimties Projekto komplektus (tinkamai patvirtintomis spalvotomis kopijomis) ir 1 kompiuterinę laikmeną (USB) su įrašyta Projekto kopija ir su Projekto originaliais dokumentų formatais (tekstinė dalis - .doc</w:t>
      </w:r>
      <w:r w:rsidR="0003702A" w:rsidRPr="008035B7">
        <w:rPr>
          <w:sz w:val="24"/>
          <w:szCs w:val="24"/>
          <w:lang w:val="lt-LT"/>
        </w:rPr>
        <w:t>x</w:t>
      </w:r>
      <w:r w:rsidR="00252901" w:rsidRPr="008035B7">
        <w:rPr>
          <w:sz w:val="24"/>
          <w:szCs w:val="24"/>
          <w:lang w:val="lt-LT"/>
        </w:rPr>
        <w:t>, brėžiniai - .dwg)</w:t>
      </w:r>
      <w:r w:rsidR="004E26DF" w:rsidRPr="008035B7">
        <w:rPr>
          <w:sz w:val="24"/>
          <w:szCs w:val="24"/>
          <w:lang w:val="lt-LT"/>
        </w:rPr>
        <w:t>;</w:t>
      </w:r>
    </w:p>
    <w:p w14:paraId="27556F47" w14:textId="6F27BC63" w:rsidR="004E26DF" w:rsidRPr="008035B7" w:rsidRDefault="004E26DF"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Statybos produktus ir įrenginius parenka projektuotojas. Visi projektuotojo siūlomi sprendiniai turi būti racionalūs, ekonomiški ir atitikti Lietuvoje galiojančias normas ir reikalavimus. Projektuotojas turi pateikti visų projekto dalių detalius medžiagų kiekių žiniaraščius. Projektuotojas turi įvertinti nenumatytus projektavimo darbus, kurie gali atsirasti projektavimo darbų eigoje ir parengti visas privalomas projekto dalis kurios yra būtinos projektą suderinti;</w:t>
      </w:r>
    </w:p>
    <w:p w14:paraId="17308377" w14:textId="688CD4A5" w:rsidR="005538F7" w:rsidRPr="008035B7" w:rsidRDefault="00597E02"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N</w:t>
      </w:r>
      <w:r w:rsidR="005538F7" w:rsidRPr="008035B7">
        <w:rPr>
          <w:sz w:val="24"/>
          <w:szCs w:val="24"/>
          <w:lang w:val="lt-LT"/>
        </w:rPr>
        <w:t>urodant standartą, techninį liudijimą ar bendrąsias technines specifikacijas</w:t>
      </w:r>
      <w:r w:rsidRPr="008035B7">
        <w:rPr>
          <w:sz w:val="24"/>
          <w:szCs w:val="24"/>
          <w:lang w:val="lt-LT"/>
        </w:rPr>
        <w:t>,</w:t>
      </w:r>
      <w:r w:rsidR="005538F7" w:rsidRPr="008035B7">
        <w:rPr>
          <w:sz w:val="24"/>
          <w:szCs w:val="24"/>
          <w:lang w:val="lt-LT"/>
        </w:rPr>
        <w:t xml:space="preserve"> </w:t>
      </w:r>
      <w:r w:rsidRPr="008035B7">
        <w:rPr>
          <w:sz w:val="24"/>
          <w:szCs w:val="24"/>
          <w:lang w:val="lt-LT"/>
        </w:rPr>
        <w:t>t</w:t>
      </w:r>
      <w:r w:rsidR="005538F7" w:rsidRPr="008035B7">
        <w:rPr>
          <w:sz w:val="24"/>
          <w:szCs w:val="24"/>
          <w:lang w:val="lt-LT"/>
        </w:rPr>
        <w:t>echninėje specifikacijoje turi būti laikomasi tokios pirmumo tvarkos: pirmiausia nurodomas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arba, jeigu tokių nėra, – nacionaliniai standartai, nacionaliniai techniniai liudijimai arba nacionalinės techninės specifikacijos, susijusios su darbų projektavimu, sąmatų apskaičiavimu ir vykdymu bei prekių naudojimu. Kiekviena nuoroda pateikiama kartu su žodžiais „arba lygiavertis“;</w:t>
      </w:r>
    </w:p>
    <w:p w14:paraId="139AC52C" w14:textId="77777777" w:rsidR="009575D8" w:rsidRPr="008035B7" w:rsidRDefault="004E26DF" w:rsidP="00356E7C">
      <w:pPr>
        <w:numPr>
          <w:ilvl w:val="1"/>
          <w:numId w:val="10"/>
        </w:numPr>
        <w:tabs>
          <w:tab w:val="left" w:pos="300"/>
          <w:tab w:val="left" w:pos="1000"/>
          <w:tab w:val="left" w:pos="1843"/>
        </w:tabs>
        <w:ind w:left="993" w:hanging="709"/>
        <w:jc w:val="both"/>
        <w:rPr>
          <w:sz w:val="24"/>
          <w:szCs w:val="24"/>
          <w:lang w:val="lt-LT"/>
        </w:rPr>
      </w:pPr>
      <w:r w:rsidRPr="008035B7">
        <w:rPr>
          <w:sz w:val="24"/>
          <w:szCs w:val="24"/>
          <w:lang w:val="lt-LT"/>
        </w:rPr>
        <w:t>Paaiškėjus, kad Projekte yra klaidų arba jis neatitinka realių statybos sąlygų, projekto rengėjas privalo neatlygintinai pataisyti Projektą. Atlikti Projekto sprendinių pakeitimai, papildymai ir patikslinimai privalo atitikti normatyvinių statybos techninių ir normatyvinių statinio saugos ir paskirties dokumentų reikalavimus</w:t>
      </w:r>
      <w:r w:rsidR="009E1BD3" w:rsidRPr="008035B7">
        <w:rPr>
          <w:sz w:val="24"/>
          <w:szCs w:val="24"/>
          <w:lang w:val="lt-LT"/>
        </w:rPr>
        <w:t>.</w:t>
      </w:r>
    </w:p>
    <w:p w14:paraId="338ADC50" w14:textId="77777777" w:rsidR="005F275A" w:rsidRPr="008035B7" w:rsidRDefault="005F275A" w:rsidP="00D44FBC">
      <w:pPr>
        <w:jc w:val="both"/>
        <w:rPr>
          <w:color w:val="FF0000"/>
          <w:sz w:val="24"/>
          <w:szCs w:val="24"/>
          <w:lang w:val="lt-LT"/>
        </w:rPr>
      </w:pPr>
    </w:p>
    <w:p w14:paraId="7132ACCC" w14:textId="77777777" w:rsidR="006603D4" w:rsidRPr="008035B7" w:rsidRDefault="006603D4" w:rsidP="00D44FBC">
      <w:pPr>
        <w:jc w:val="both"/>
        <w:rPr>
          <w:color w:val="FF0000"/>
          <w:sz w:val="24"/>
          <w:szCs w:val="24"/>
          <w:lang w:val="lt-LT"/>
        </w:rPr>
      </w:pPr>
    </w:p>
    <w:sectPr w:rsidR="006603D4" w:rsidRPr="008035B7" w:rsidSect="00033F88">
      <w:pgSz w:w="11907" w:h="16840" w:code="9"/>
      <w:pgMar w:top="851" w:right="567"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4566" w14:textId="77777777" w:rsidR="00B17AAB" w:rsidRDefault="00B17AAB" w:rsidP="0016757E">
      <w:r>
        <w:separator/>
      </w:r>
    </w:p>
  </w:endnote>
  <w:endnote w:type="continuationSeparator" w:id="0">
    <w:p w14:paraId="3C0D50A9" w14:textId="77777777" w:rsidR="00B17AAB" w:rsidRDefault="00B17AAB" w:rsidP="0016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9C86" w14:textId="77777777" w:rsidR="00B17AAB" w:rsidRDefault="00B17AAB" w:rsidP="0016757E">
      <w:r>
        <w:separator/>
      </w:r>
    </w:p>
  </w:footnote>
  <w:footnote w:type="continuationSeparator" w:id="0">
    <w:p w14:paraId="5BFF9F5D" w14:textId="77777777" w:rsidR="00B17AAB" w:rsidRDefault="00B17AAB" w:rsidP="00167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5AD4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4411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4452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8639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320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DC6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FACF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8015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E0E6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E48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4118"/>
    <w:multiLevelType w:val="hybridMultilevel"/>
    <w:tmpl w:val="DBC4AB78"/>
    <w:lvl w:ilvl="0" w:tplc="0750D0DA">
      <w:start w:val="3"/>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08F72CF0"/>
    <w:multiLevelType w:val="multilevel"/>
    <w:tmpl w:val="9B82677E"/>
    <w:lvl w:ilvl="0">
      <w:start w:val="1"/>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6E0F70"/>
    <w:multiLevelType w:val="hybridMultilevel"/>
    <w:tmpl w:val="1A70BE62"/>
    <w:lvl w:ilvl="0" w:tplc="61346A52">
      <w:start w:val="1"/>
      <w:numFmt w:val="bullet"/>
      <w:lvlText w:val="-"/>
      <w:lvlJc w:val="left"/>
      <w:pPr>
        <w:ind w:left="927" w:hanging="360"/>
      </w:pPr>
      <w:rPr>
        <w:rFonts w:ascii="Times New Roman" w:eastAsia="Times New Roman" w:hAnsi="Times New Roman" w:cs="Times New Roman" w:hint="default"/>
      </w:rPr>
    </w:lvl>
    <w:lvl w:ilvl="1" w:tplc="660A2592">
      <w:start w:val="10"/>
      <w:numFmt w:val="bullet"/>
      <w:lvlText w:val="–"/>
      <w:lvlJc w:val="left"/>
      <w:pPr>
        <w:tabs>
          <w:tab w:val="num" w:pos="1647"/>
        </w:tabs>
        <w:ind w:left="1647" w:hanging="360"/>
      </w:pPr>
      <w:rPr>
        <w:rFonts w:ascii="Times New Roman" w:eastAsia="Times New Roman" w:hAnsi="Times New Roman" w:cs="Times New Roman"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3987014"/>
    <w:multiLevelType w:val="hybridMultilevel"/>
    <w:tmpl w:val="46F47DCA"/>
    <w:lvl w:ilvl="0" w:tplc="CA8AAC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15064942"/>
    <w:multiLevelType w:val="hybridMultilevel"/>
    <w:tmpl w:val="9FF4CAE2"/>
    <w:lvl w:ilvl="0" w:tplc="CCC41596">
      <w:start w:val="1"/>
      <w:numFmt w:val="decimal"/>
      <w:lvlText w:val="%1."/>
      <w:lvlJc w:val="left"/>
      <w:pPr>
        <w:ind w:left="2231" w:hanging="360"/>
      </w:pPr>
      <w:rPr>
        <w:rFonts w:hint="default"/>
      </w:rPr>
    </w:lvl>
    <w:lvl w:ilvl="1" w:tplc="04270019">
      <w:start w:val="1"/>
      <w:numFmt w:val="lowerLetter"/>
      <w:lvlText w:val="%2."/>
      <w:lvlJc w:val="left"/>
      <w:pPr>
        <w:ind w:left="2951" w:hanging="360"/>
      </w:pPr>
    </w:lvl>
    <w:lvl w:ilvl="2" w:tplc="0427001B">
      <w:start w:val="1"/>
      <w:numFmt w:val="lowerRoman"/>
      <w:lvlText w:val="%3."/>
      <w:lvlJc w:val="right"/>
      <w:pPr>
        <w:ind w:left="3671" w:hanging="180"/>
      </w:pPr>
    </w:lvl>
    <w:lvl w:ilvl="3" w:tplc="0427000F" w:tentative="1">
      <w:start w:val="1"/>
      <w:numFmt w:val="decimal"/>
      <w:lvlText w:val="%4."/>
      <w:lvlJc w:val="left"/>
      <w:pPr>
        <w:ind w:left="4391" w:hanging="360"/>
      </w:pPr>
    </w:lvl>
    <w:lvl w:ilvl="4" w:tplc="04270019" w:tentative="1">
      <w:start w:val="1"/>
      <w:numFmt w:val="lowerLetter"/>
      <w:lvlText w:val="%5."/>
      <w:lvlJc w:val="left"/>
      <w:pPr>
        <w:ind w:left="5111" w:hanging="360"/>
      </w:pPr>
    </w:lvl>
    <w:lvl w:ilvl="5" w:tplc="0427001B" w:tentative="1">
      <w:start w:val="1"/>
      <w:numFmt w:val="lowerRoman"/>
      <w:lvlText w:val="%6."/>
      <w:lvlJc w:val="right"/>
      <w:pPr>
        <w:ind w:left="5831" w:hanging="180"/>
      </w:pPr>
    </w:lvl>
    <w:lvl w:ilvl="6" w:tplc="0427000F" w:tentative="1">
      <w:start w:val="1"/>
      <w:numFmt w:val="decimal"/>
      <w:lvlText w:val="%7."/>
      <w:lvlJc w:val="left"/>
      <w:pPr>
        <w:ind w:left="6551" w:hanging="360"/>
      </w:pPr>
    </w:lvl>
    <w:lvl w:ilvl="7" w:tplc="04270019" w:tentative="1">
      <w:start w:val="1"/>
      <w:numFmt w:val="lowerLetter"/>
      <w:lvlText w:val="%8."/>
      <w:lvlJc w:val="left"/>
      <w:pPr>
        <w:ind w:left="7271" w:hanging="360"/>
      </w:pPr>
    </w:lvl>
    <w:lvl w:ilvl="8" w:tplc="0427001B" w:tentative="1">
      <w:start w:val="1"/>
      <w:numFmt w:val="lowerRoman"/>
      <w:lvlText w:val="%9."/>
      <w:lvlJc w:val="right"/>
      <w:pPr>
        <w:ind w:left="7991" w:hanging="180"/>
      </w:pPr>
    </w:lvl>
  </w:abstractNum>
  <w:abstractNum w:abstractNumId="15" w15:restartNumberingAfterBreak="0">
    <w:nsid w:val="1A4860BA"/>
    <w:multiLevelType w:val="multilevel"/>
    <w:tmpl w:val="1B5E4E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1D73064A"/>
    <w:multiLevelType w:val="multilevel"/>
    <w:tmpl w:val="6D1E9B32"/>
    <w:lvl w:ilvl="0">
      <w:start w:val="1"/>
      <w:numFmt w:val="decimal"/>
      <w:lvlText w:val="%1."/>
      <w:lvlJc w:val="left"/>
      <w:pPr>
        <w:ind w:left="644" w:hanging="360"/>
      </w:pPr>
      <w:rPr>
        <w:rFonts w:ascii="Times New Roman" w:eastAsia="Times New Roman" w:hAnsi="Times New Roman" w:cs="Times New Roman"/>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794539"/>
    <w:multiLevelType w:val="hybridMultilevel"/>
    <w:tmpl w:val="DD24458C"/>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8" w15:restartNumberingAfterBreak="0">
    <w:nsid w:val="22EA1B31"/>
    <w:multiLevelType w:val="multilevel"/>
    <w:tmpl w:val="6D1E9B32"/>
    <w:lvl w:ilvl="0">
      <w:start w:val="1"/>
      <w:numFmt w:val="decimal"/>
      <w:lvlText w:val="%1."/>
      <w:lvlJc w:val="left"/>
      <w:pPr>
        <w:ind w:left="644" w:hanging="360"/>
      </w:pPr>
      <w:rPr>
        <w:rFonts w:ascii="Times New Roman" w:eastAsia="Times New Roman" w:hAnsi="Times New Roman" w:cs="Times New Roman"/>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133AAC"/>
    <w:multiLevelType w:val="multilevel"/>
    <w:tmpl w:val="A6465A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4CB3E20"/>
    <w:multiLevelType w:val="hybridMultilevel"/>
    <w:tmpl w:val="F46685AC"/>
    <w:lvl w:ilvl="0" w:tplc="B4EEA37C">
      <w:start w:val="2015"/>
      <w:numFmt w:val="decimal"/>
      <w:lvlText w:val="%1)"/>
      <w:lvlJc w:val="left"/>
      <w:pPr>
        <w:tabs>
          <w:tab w:val="num" w:pos="2340"/>
        </w:tabs>
        <w:ind w:left="2340" w:hanging="360"/>
      </w:pPr>
      <w:rPr>
        <w:rFonts w:ascii="Times New Roman" w:eastAsia="Times New Roman" w:hAnsi="Times New Roman" w:cs="Times New Roman"/>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21" w15:restartNumberingAfterBreak="0">
    <w:nsid w:val="27592A53"/>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6241D"/>
    <w:multiLevelType w:val="hybridMultilevel"/>
    <w:tmpl w:val="A328A4BE"/>
    <w:lvl w:ilvl="0" w:tplc="1152B63C">
      <w:numFmt w:val="bullet"/>
      <w:lvlText w:val="-"/>
      <w:lvlJc w:val="left"/>
      <w:pPr>
        <w:ind w:left="2061" w:hanging="360"/>
      </w:pPr>
      <w:rPr>
        <w:rFonts w:ascii="Times New Roman" w:eastAsia="Times New Roman" w:hAnsi="Times New Roman" w:cs="Times New Roman" w:hint="default"/>
      </w:rPr>
    </w:lvl>
    <w:lvl w:ilvl="1" w:tplc="04270003" w:tentative="1">
      <w:start w:val="1"/>
      <w:numFmt w:val="bullet"/>
      <w:lvlText w:val="o"/>
      <w:lvlJc w:val="left"/>
      <w:pPr>
        <w:ind w:left="2781" w:hanging="360"/>
      </w:pPr>
      <w:rPr>
        <w:rFonts w:ascii="Courier New" w:hAnsi="Courier New" w:cs="Courier New" w:hint="default"/>
      </w:rPr>
    </w:lvl>
    <w:lvl w:ilvl="2" w:tplc="04270005" w:tentative="1">
      <w:start w:val="1"/>
      <w:numFmt w:val="bullet"/>
      <w:lvlText w:val=""/>
      <w:lvlJc w:val="left"/>
      <w:pPr>
        <w:ind w:left="3501" w:hanging="360"/>
      </w:pPr>
      <w:rPr>
        <w:rFonts w:ascii="Wingdings" w:hAnsi="Wingdings" w:hint="default"/>
      </w:rPr>
    </w:lvl>
    <w:lvl w:ilvl="3" w:tplc="04270001" w:tentative="1">
      <w:start w:val="1"/>
      <w:numFmt w:val="bullet"/>
      <w:lvlText w:val=""/>
      <w:lvlJc w:val="left"/>
      <w:pPr>
        <w:ind w:left="4221" w:hanging="360"/>
      </w:pPr>
      <w:rPr>
        <w:rFonts w:ascii="Symbol" w:hAnsi="Symbol" w:hint="default"/>
      </w:rPr>
    </w:lvl>
    <w:lvl w:ilvl="4" w:tplc="04270003" w:tentative="1">
      <w:start w:val="1"/>
      <w:numFmt w:val="bullet"/>
      <w:lvlText w:val="o"/>
      <w:lvlJc w:val="left"/>
      <w:pPr>
        <w:ind w:left="4941" w:hanging="360"/>
      </w:pPr>
      <w:rPr>
        <w:rFonts w:ascii="Courier New" w:hAnsi="Courier New" w:cs="Courier New" w:hint="default"/>
      </w:rPr>
    </w:lvl>
    <w:lvl w:ilvl="5" w:tplc="04270005" w:tentative="1">
      <w:start w:val="1"/>
      <w:numFmt w:val="bullet"/>
      <w:lvlText w:val=""/>
      <w:lvlJc w:val="left"/>
      <w:pPr>
        <w:ind w:left="5661" w:hanging="360"/>
      </w:pPr>
      <w:rPr>
        <w:rFonts w:ascii="Wingdings" w:hAnsi="Wingdings" w:hint="default"/>
      </w:rPr>
    </w:lvl>
    <w:lvl w:ilvl="6" w:tplc="04270001" w:tentative="1">
      <w:start w:val="1"/>
      <w:numFmt w:val="bullet"/>
      <w:lvlText w:val=""/>
      <w:lvlJc w:val="left"/>
      <w:pPr>
        <w:ind w:left="6381" w:hanging="360"/>
      </w:pPr>
      <w:rPr>
        <w:rFonts w:ascii="Symbol" w:hAnsi="Symbol" w:hint="default"/>
      </w:rPr>
    </w:lvl>
    <w:lvl w:ilvl="7" w:tplc="04270003" w:tentative="1">
      <w:start w:val="1"/>
      <w:numFmt w:val="bullet"/>
      <w:lvlText w:val="o"/>
      <w:lvlJc w:val="left"/>
      <w:pPr>
        <w:ind w:left="7101" w:hanging="360"/>
      </w:pPr>
      <w:rPr>
        <w:rFonts w:ascii="Courier New" w:hAnsi="Courier New" w:cs="Courier New" w:hint="default"/>
      </w:rPr>
    </w:lvl>
    <w:lvl w:ilvl="8" w:tplc="04270005" w:tentative="1">
      <w:start w:val="1"/>
      <w:numFmt w:val="bullet"/>
      <w:lvlText w:val=""/>
      <w:lvlJc w:val="left"/>
      <w:pPr>
        <w:ind w:left="7821" w:hanging="360"/>
      </w:pPr>
      <w:rPr>
        <w:rFonts w:ascii="Wingdings" w:hAnsi="Wingdings" w:hint="default"/>
      </w:rPr>
    </w:lvl>
  </w:abstractNum>
  <w:abstractNum w:abstractNumId="23" w15:restartNumberingAfterBreak="0">
    <w:nsid w:val="34BC41C1"/>
    <w:multiLevelType w:val="multilevel"/>
    <w:tmpl w:val="D108D588"/>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7962C1"/>
    <w:multiLevelType w:val="hybridMultilevel"/>
    <w:tmpl w:val="8AD475E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3C7C33FD"/>
    <w:multiLevelType w:val="hybridMultilevel"/>
    <w:tmpl w:val="591AB486"/>
    <w:lvl w:ilvl="0" w:tplc="5D30927E">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3C114C1"/>
    <w:multiLevelType w:val="hybridMultilevel"/>
    <w:tmpl w:val="AB102C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78B745C"/>
    <w:multiLevelType w:val="multilevel"/>
    <w:tmpl w:val="7D362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81040CD"/>
    <w:multiLevelType w:val="hybridMultilevel"/>
    <w:tmpl w:val="0AC6B90C"/>
    <w:lvl w:ilvl="0" w:tplc="997E0746">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15:restartNumberingAfterBreak="0">
    <w:nsid w:val="4C5C1F17"/>
    <w:multiLevelType w:val="multilevel"/>
    <w:tmpl w:val="D87A570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515D23C6"/>
    <w:multiLevelType w:val="hybridMultilevel"/>
    <w:tmpl w:val="44D4ECD4"/>
    <w:lvl w:ilvl="0" w:tplc="CCC67B08">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1" w15:restartNumberingAfterBreak="0">
    <w:nsid w:val="56751F89"/>
    <w:multiLevelType w:val="multilevel"/>
    <w:tmpl w:val="15967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016E09"/>
    <w:multiLevelType w:val="multilevel"/>
    <w:tmpl w:val="17B4A4BA"/>
    <w:lvl w:ilvl="0">
      <w:start w:val="1"/>
      <w:numFmt w:val="decimal"/>
      <w:lvlText w:val="%1."/>
      <w:lvlJc w:val="left"/>
      <w:pPr>
        <w:ind w:left="644" w:hanging="360"/>
      </w:pPr>
      <w:rPr>
        <w:rFonts w:ascii="Times New Roman" w:eastAsia="Times New Roman" w:hAnsi="Times New Roman" w:cs="Times New Roman"/>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4066C9"/>
    <w:multiLevelType w:val="multilevel"/>
    <w:tmpl w:val="6D1E9B32"/>
    <w:lvl w:ilvl="0">
      <w:start w:val="1"/>
      <w:numFmt w:val="decimal"/>
      <w:lvlText w:val="%1."/>
      <w:lvlJc w:val="left"/>
      <w:pPr>
        <w:ind w:left="644" w:hanging="360"/>
      </w:pPr>
      <w:rPr>
        <w:rFonts w:ascii="Times New Roman" w:eastAsia="Times New Roman" w:hAnsi="Times New Roman" w:cs="Times New Roman"/>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C54E51"/>
    <w:multiLevelType w:val="hybridMultilevel"/>
    <w:tmpl w:val="67C0B9F4"/>
    <w:lvl w:ilvl="0" w:tplc="BFEC748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B765C0"/>
    <w:multiLevelType w:val="hybridMultilevel"/>
    <w:tmpl w:val="6D328976"/>
    <w:lvl w:ilvl="0" w:tplc="01E03E10">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7CE1BCE"/>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871"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5A5E08"/>
    <w:multiLevelType w:val="hybridMultilevel"/>
    <w:tmpl w:val="8E802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CE79E7"/>
    <w:multiLevelType w:val="hybridMultilevel"/>
    <w:tmpl w:val="14A67E14"/>
    <w:lvl w:ilvl="0" w:tplc="04270011">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0360E8F"/>
    <w:multiLevelType w:val="hybridMultilevel"/>
    <w:tmpl w:val="DF4C1B2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0527139">
    <w:abstractNumId w:val="15"/>
  </w:num>
  <w:num w:numId="2" w16cid:durableId="1877157427">
    <w:abstractNumId w:val="17"/>
  </w:num>
  <w:num w:numId="3" w16cid:durableId="433719297">
    <w:abstractNumId w:val="24"/>
  </w:num>
  <w:num w:numId="4" w16cid:durableId="1191526598">
    <w:abstractNumId w:val="26"/>
  </w:num>
  <w:num w:numId="5" w16cid:durableId="814565267">
    <w:abstractNumId w:val="13"/>
  </w:num>
  <w:num w:numId="6" w16cid:durableId="391781827">
    <w:abstractNumId w:val="28"/>
  </w:num>
  <w:num w:numId="7" w16cid:durableId="152180232">
    <w:abstractNumId w:val="10"/>
  </w:num>
  <w:num w:numId="8" w16cid:durableId="1725374838">
    <w:abstractNumId w:val="35"/>
  </w:num>
  <w:num w:numId="9" w16cid:durableId="1460029805">
    <w:abstractNumId w:val="39"/>
  </w:num>
  <w:num w:numId="10" w16cid:durableId="502547550">
    <w:abstractNumId w:val="11"/>
  </w:num>
  <w:num w:numId="11" w16cid:durableId="2076121974">
    <w:abstractNumId w:val="21"/>
  </w:num>
  <w:num w:numId="12" w16cid:durableId="1169178836">
    <w:abstractNumId w:val="19"/>
  </w:num>
  <w:num w:numId="13" w16cid:durableId="926186032">
    <w:abstractNumId w:val="12"/>
  </w:num>
  <w:num w:numId="14" w16cid:durableId="1255895171">
    <w:abstractNumId w:val="31"/>
  </w:num>
  <w:num w:numId="15" w16cid:durableId="790438342">
    <w:abstractNumId w:val="20"/>
  </w:num>
  <w:num w:numId="16" w16cid:durableId="1625036022">
    <w:abstractNumId w:val="38"/>
  </w:num>
  <w:num w:numId="17" w16cid:durableId="1609045837">
    <w:abstractNumId w:val="25"/>
  </w:num>
  <w:num w:numId="18" w16cid:durableId="281807625">
    <w:abstractNumId w:val="34"/>
  </w:num>
  <w:num w:numId="19" w16cid:durableId="2056807972">
    <w:abstractNumId w:val="36"/>
  </w:num>
  <w:num w:numId="20" w16cid:durableId="842473002">
    <w:abstractNumId w:val="14"/>
  </w:num>
  <w:num w:numId="21" w16cid:durableId="1696808660">
    <w:abstractNumId w:val="9"/>
  </w:num>
  <w:num w:numId="22" w16cid:durableId="2094743902">
    <w:abstractNumId w:val="7"/>
  </w:num>
  <w:num w:numId="23" w16cid:durableId="54285518">
    <w:abstractNumId w:val="6"/>
  </w:num>
  <w:num w:numId="24" w16cid:durableId="679966742">
    <w:abstractNumId w:val="5"/>
  </w:num>
  <w:num w:numId="25" w16cid:durableId="832373952">
    <w:abstractNumId w:val="4"/>
  </w:num>
  <w:num w:numId="26" w16cid:durableId="1762749465">
    <w:abstractNumId w:val="8"/>
  </w:num>
  <w:num w:numId="27" w16cid:durableId="1555506449">
    <w:abstractNumId w:val="3"/>
  </w:num>
  <w:num w:numId="28" w16cid:durableId="1210726621">
    <w:abstractNumId w:val="2"/>
  </w:num>
  <w:num w:numId="29" w16cid:durableId="875656601">
    <w:abstractNumId w:val="1"/>
  </w:num>
  <w:num w:numId="30" w16cid:durableId="1157961544">
    <w:abstractNumId w:val="0"/>
  </w:num>
  <w:num w:numId="31" w16cid:durableId="1385059810">
    <w:abstractNumId w:val="27"/>
  </w:num>
  <w:num w:numId="32" w16cid:durableId="254478100">
    <w:abstractNumId w:val="29"/>
  </w:num>
  <w:num w:numId="33" w16cid:durableId="913200598">
    <w:abstractNumId w:val="32"/>
  </w:num>
  <w:num w:numId="34" w16cid:durableId="666135520">
    <w:abstractNumId w:val="16"/>
  </w:num>
  <w:num w:numId="35" w16cid:durableId="810634109">
    <w:abstractNumId w:val="30"/>
  </w:num>
  <w:num w:numId="36" w16cid:durableId="767625354">
    <w:abstractNumId w:val="37"/>
  </w:num>
  <w:num w:numId="37" w16cid:durableId="1440641923">
    <w:abstractNumId w:val="33"/>
  </w:num>
  <w:num w:numId="38" w16cid:durableId="948967925">
    <w:abstractNumId w:val="18"/>
  </w:num>
  <w:num w:numId="39" w16cid:durableId="2126190907">
    <w:abstractNumId w:val="23"/>
  </w:num>
  <w:num w:numId="40" w16cid:durableId="112796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81"/>
    <w:rsid w:val="00000623"/>
    <w:rsid w:val="00000B6C"/>
    <w:rsid w:val="00000D77"/>
    <w:rsid w:val="0000193C"/>
    <w:rsid w:val="00001D24"/>
    <w:rsid w:val="00001E59"/>
    <w:rsid w:val="0000353B"/>
    <w:rsid w:val="000038B5"/>
    <w:rsid w:val="00004739"/>
    <w:rsid w:val="00007630"/>
    <w:rsid w:val="000106F9"/>
    <w:rsid w:val="00011698"/>
    <w:rsid w:val="000120A9"/>
    <w:rsid w:val="000137D2"/>
    <w:rsid w:val="00014A37"/>
    <w:rsid w:val="000155D2"/>
    <w:rsid w:val="000161E8"/>
    <w:rsid w:val="0001718C"/>
    <w:rsid w:val="00017899"/>
    <w:rsid w:val="00017CD4"/>
    <w:rsid w:val="000212F3"/>
    <w:rsid w:val="0002458D"/>
    <w:rsid w:val="00031243"/>
    <w:rsid w:val="00032033"/>
    <w:rsid w:val="0003224E"/>
    <w:rsid w:val="00032329"/>
    <w:rsid w:val="000323C5"/>
    <w:rsid w:val="00033F88"/>
    <w:rsid w:val="00034099"/>
    <w:rsid w:val="0003477B"/>
    <w:rsid w:val="00034A0A"/>
    <w:rsid w:val="0003587D"/>
    <w:rsid w:val="0003702A"/>
    <w:rsid w:val="0004428F"/>
    <w:rsid w:val="000442BB"/>
    <w:rsid w:val="00045D82"/>
    <w:rsid w:val="00046369"/>
    <w:rsid w:val="000466C5"/>
    <w:rsid w:val="00053A0D"/>
    <w:rsid w:val="00053B10"/>
    <w:rsid w:val="00054888"/>
    <w:rsid w:val="00054902"/>
    <w:rsid w:val="000562D7"/>
    <w:rsid w:val="00060335"/>
    <w:rsid w:val="00063942"/>
    <w:rsid w:val="00064067"/>
    <w:rsid w:val="00064AF0"/>
    <w:rsid w:val="00067070"/>
    <w:rsid w:val="00070E69"/>
    <w:rsid w:val="00077601"/>
    <w:rsid w:val="00077877"/>
    <w:rsid w:val="00077CA2"/>
    <w:rsid w:val="000836CB"/>
    <w:rsid w:val="0008398D"/>
    <w:rsid w:val="00083A22"/>
    <w:rsid w:val="00083C12"/>
    <w:rsid w:val="0008453B"/>
    <w:rsid w:val="00084FBB"/>
    <w:rsid w:val="00085B68"/>
    <w:rsid w:val="00085BFA"/>
    <w:rsid w:val="000917BD"/>
    <w:rsid w:val="0009287C"/>
    <w:rsid w:val="00093365"/>
    <w:rsid w:val="000941BE"/>
    <w:rsid w:val="00096F28"/>
    <w:rsid w:val="000A0BE1"/>
    <w:rsid w:val="000A2859"/>
    <w:rsid w:val="000A4C0C"/>
    <w:rsid w:val="000B03CD"/>
    <w:rsid w:val="000B0792"/>
    <w:rsid w:val="000B09EB"/>
    <w:rsid w:val="000B2158"/>
    <w:rsid w:val="000B3A91"/>
    <w:rsid w:val="000B3F66"/>
    <w:rsid w:val="000B53B8"/>
    <w:rsid w:val="000B6141"/>
    <w:rsid w:val="000B668F"/>
    <w:rsid w:val="000B66B1"/>
    <w:rsid w:val="000C0C3A"/>
    <w:rsid w:val="000C135D"/>
    <w:rsid w:val="000C1AA1"/>
    <w:rsid w:val="000C4726"/>
    <w:rsid w:val="000C5F4F"/>
    <w:rsid w:val="000C61D9"/>
    <w:rsid w:val="000D2FE9"/>
    <w:rsid w:val="000D6881"/>
    <w:rsid w:val="000D7AB7"/>
    <w:rsid w:val="000E0010"/>
    <w:rsid w:val="000E01BC"/>
    <w:rsid w:val="000F0596"/>
    <w:rsid w:val="000F0FD4"/>
    <w:rsid w:val="000F2EB3"/>
    <w:rsid w:val="000F3160"/>
    <w:rsid w:val="000F371B"/>
    <w:rsid w:val="000F3F7D"/>
    <w:rsid w:val="000F618F"/>
    <w:rsid w:val="000F63F4"/>
    <w:rsid w:val="000F7E96"/>
    <w:rsid w:val="001004F7"/>
    <w:rsid w:val="0010323E"/>
    <w:rsid w:val="00103351"/>
    <w:rsid w:val="00105292"/>
    <w:rsid w:val="00105571"/>
    <w:rsid w:val="00105D81"/>
    <w:rsid w:val="001062D4"/>
    <w:rsid w:val="00106681"/>
    <w:rsid w:val="00106C94"/>
    <w:rsid w:val="0010748E"/>
    <w:rsid w:val="00110B99"/>
    <w:rsid w:val="001117D7"/>
    <w:rsid w:val="00111E53"/>
    <w:rsid w:val="00115182"/>
    <w:rsid w:val="001151A3"/>
    <w:rsid w:val="0011532B"/>
    <w:rsid w:val="00116FC1"/>
    <w:rsid w:val="00117620"/>
    <w:rsid w:val="00120B27"/>
    <w:rsid w:val="00125B17"/>
    <w:rsid w:val="0012688F"/>
    <w:rsid w:val="00130F8F"/>
    <w:rsid w:val="001323E2"/>
    <w:rsid w:val="00132E6E"/>
    <w:rsid w:val="00136009"/>
    <w:rsid w:val="00136392"/>
    <w:rsid w:val="00136826"/>
    <w:rsid w:val="0013766D"/>
    <w:rsid w:val="0013796C"/>
    <w:rsid w:val="001402F5"/>
    <w:rsid w:val="00141B63"/>
    <w:rsid w:val="00142006"/>
    <w:rsid w:val="00146FBC"/>
    <w:rsid w:val="00147678"/>
    <w:rsid w:val="0014782D"/>
    <w:rsid w:val="0015214D"/>
    <w:rsid w:val="00152A57"/>
    <w:rsid w:val="00153B89"/>
    <w:rsid w:val="00154A89"/>
    <w:rsid w:val="00154C4F"/>
    <w:rsid w:val="0015688E"/>
    <w:rsid w:val="00156A51"/>
    <w:rsid w:val="00156EC3"/>
    <w:rsid w:val="00160047"/>
    <w:rsid w:val="00161167"/>
    <w:rsid w:val="00162FCA"/>
    <w:rsid w:val="0016571E"/>
    <w:rsid w:val="0016757E"/>
    <w:rsid w:val="001716AD"/>
    <w:rsid w:val="00171773"/>
    <w:rsid w:val="00172DCF"/>
    <w:rsid w:val="00173B12"/>
    <w:rsid w:val="00176803"/>
    <w:rsid w:val="00176D6A"/>
    <w:rsid w:val="001770F1"/>
    <w:rsid w:val="001814EC"/>
    <w:rsid w:val="00182673"/>
    <w:rsid w:val="00183727"/>
    <w:rsid w:val="001847C4"/>
    <w:rsid w:val="00185D1F"/>
    <w:rsid w:val="0018635B"/>
    <w:rsid w:val="001909D7"/>
    <w:rsid w:val="0019103F"/>
    <w:rsid w:val="00192545"/>
    <w:rsid w:val="001A071F"/>
    <w:rsid w:val="001A3656"/>
    <w:rsid w:val="001A7D24"/>
    <w:rsid w:val="001B3117"/>
    <w:rsid w:val="001B3B60"/>
    <w:rsid w:val="001B4492"/>
    <w:rsid w:val="001B4D7B"/>
    <w:rsid w:val="001C1C3B"/>
    <w:rsid w:val="001C3FC5"/>
    <w:rsid w:val="001C5E69"/>
    <w:rsid w:val="001C7AA5"/>
    <w:rsid w:val="001D0969"/>
    <w:rsid w:val="001D1376"/>
    <w:rsid w:val="001D2273"/>
    <w:rsid w:val="001D2726"/>
    <w:rsid w:val="001D2C78"/>
    <w:rsid w:val="001D5B93"/>
    <w:rsid w:val="001D681A"/>
    <w:rsid w:val="001E2645"/>
    <w:rsid w:val="001E29C0"/>
    <w:rsid w:val="001E31E1"/>
    <w:rsid w:val="001E70C6"/>
    <w:rsid w:val="001E78CE"/>
    <w:rsid w:val="001F06DE"/>
    <w:rsid w:val="001F1230"/>
    <w:rsid w:val="001F1EF5"/>
    <w:rsid w:val="001F45A6"/>
    <w:rsid w:val="001F47C4"/>
    <w:rsid w:val="001F7090"/>
    <w:rsid w:val="00200390"/>
    <w:rsid w:val="00200B39"/>
    <w:rsid w:val="00204BB0"/>
    <w:rsid w:val="0020547F"/>
    <w:rsid w:val="0020658A"/>
    <w:rsid w:val="002078CA"/>
    <w:rsid w:val="00207933"/>
    <w:rsid w:val="002111BD"/>
    <w:rsid w:val="00211A66"/>
    <w:rsid w:val="002122A0"/>
    <w:rsid w:val="0021443C"/>
    <w:rsid w:val="002144D9"/>
    <w:rsid w:val="00214510"/>
    <w:rsid w:val="0022020F"/>
    <w:rsid w:val="00220B77"/>
    <w:rsid w:val="00222466"/>
    <w:rsid w:val="002227E8"/>
    <w:rsid w:val="00223200"/>
    <w:rsid w:val="002239EF"/>
    <w:rsid w:val="00223CA1"/>
    <w:rsid w:val="00225B0E"/>
    <w:rsid w:val="0023035C"/>
    <w:rsid w:val="00230719"/>
    <w:rsid w:val="00230FA9"/>
    <w:rsid w:val="002314BD"/>
    <w:rsid w:val="00232659"/>
    <w:rsid w:val="00233AAF"/>
    <w:rsid w:val="002349B9"/>
    <w:rsid w:val="00235071"/>
    <w:rsid w:val="00235F45"/>
    <w:rsid w:val="00242364"/>
    <w:rsid w:val="00243983"/>
    <w:rsid w:val="00243CEA"/>
    <w:rsid w:val="0024497B"/>
    <w:rsid w:val="0024632A"/>
    <w:rsid w:val="002465EC"/>
    <w:rsid w:val="00246747"/>
    <w:rsid w:val="00246DCF"/>
    <w:rsid w:val="0025118A"/>
    <w:rsid w:val="00252901"/>
    <w:rsid w:val="00255351"/>
    <w:rsid w:val="002560A4"/>
    <w:rsid w:val="002561E6"/>
    <w:rsid w:val="002562EF"/>
    <w:rsid w:val="00260987"/>
    <w:rsid w:val="00260B57"/>
    <w:rsid w:val="00263A94"/>
    <w:rsid w:val="00263C9C"/>
    <w:rsid w:val="002644FF"/>
    <w:rsid w:val="00264D62"/>
    <w:rsid w:val="00266F49"/>
    <w:rsid w:val="00267712"/>
    <w:rsid w:val="00271BEE"/>
    <w:rsid w:val="002735ED"/>
    <w:rsid w:val="002754C5"/>
    <w:rsid w:val="00275699"/>
    <w:rsid w:val="002773B8"/>
    <w:rsid w:val="002776A0"/>
    <w:rsid w:val="00280952"/>
    <w:rsid w:val="00280B19"/>
    <w:rsid w:val="00283B7D"/>
    <w:rsid w:val="00283DC4"/>
    <w:rsid w:val="00287B2D"/>
    <w:rsid w:val="002929D5"/>
    <w:rsid w:val="00292A93"/>
    <w:rsid w:val="002946B4"/>
    <w:rsid w:val="0029764B"/>
    <w:rsid w:val="002A2297"/>
    <w:rsid w:val="002A3208"/>
    <w:rsid w:val="002A3C28"/>
    <w:rsid w:val="002A596B"/>
    <w:rsid w:val="002A7E01"/>
    <w:rsid w:val="002B05B3"/>
    <w:rsid w:val="002B0FD5"/>
    <w:rsid w:val="002B2D71"/>
    <w:rsid w:val="002B42A2"/>
    <w:rsid w:val="002B455B"/>
    <w:rsid w:val="002B7167"/>
    <w:rsid w:val="002B790C"/>
    <w:rsid w:val="002B7C34"/>
    <w:rsid w:val="002B7CDB"/>
    <w:rsid w:val="002C0377"/>
    <w:rsid w:val="002C1179"/>
    <w:rsid w:val="002C2708"/>
    <w:rsid w:val="002C358C"/>
    <w:rsid w:val="002C44AE"/>
    <w:rsid w:val="002C4734"/>
    <w:rsid w:val="002C5044"/>
    <w:rsid w:val="002C6801"/>
    <w:rsid w:val="002C74B8"/>
    <w:rsid w:val="002C7F91"/>
    <w:rsid w:val="002D1229"/>
    <w:rsid w:val="002D1F62"/>
    <w:rsid w:val="002D2046"/>
    <w:rsid w:val="002D2D0D"/>
    <w:rsid w:val="002D325D"/>
    <w:rsid w:val="002D349F"/>
    <w:rsid w:val="002D3AC4"/>
    <w:rsid w:val="002D442F"/>
    <w:rsid w:val="002D53C3"/>
    <w:rsid w:val="002D5C0A"/>
    <w:rsid w:val="002D7CFF"/>
    <w:rsid w:val="002E04A5"/>
    <w:rsid w:val="002E0C11"/>
    <w:rsid w:val="002E0F37"/>
    <w:rsid w:val="002E1469"/>
    <w:rsid w:val="002E3C0D"/>
    <w:rsid w:val="002E4723"/>
    <w:rsid w:val="002E7449"/>
    <w:rsid w:val="002E7C5F"/>
    <w:rsid w:val="002F1F8D"/>
    <w:rsid w:val="002F2500"/>
    <w:rsid w:val="002F2BBF"/>
    <w:rsid w:val="002F2CA9"/>
    <w:rsid w:val="002F323B"/>
    <w:rsid w:val="002F39DA"/>
    <w:rsid w:val="002F41D2"/>
    <w:rsid w:val="002F52E7"/>
    <w:rsid w:val="0030056D"/>
    <w:rsid w:val="00300DA1"/>
    <w:rsid w:val="00300DA8"/>
    <w:rsid w:val="003024BD"/>
    <w:rsid w:val="00303430"/>
    <w:rsid w:val="00304594"/>
    <w:rsid w:val="003064B0"/>
    <w:rsid w:val="00306BF4"/>
    <w:rsid w:val="00306CCB"/>
    <w:rsid w:val="00306F29"/>
    <w:rsid w:val="003070A6"/>
    <w:rsid w:val="00311C9F"/>
    <w:rsid w:val="00316F0B"/>
    <w:rsid w:val="003204AE"/>
    <w:rsid w:val="00323D7A"/>
    <w:rsid w:val="00323DE0"/>
    <w:rsid w:val="00324C1E"/>
    <w:rsid w:val="00325600"/>
    <w:rsid w:val="003262FF"/>
    <w:rsid w:val="00330816"/>
    <w:rsid w:val="003319A3"/>
    <w:rsid w:val="003335CB"/>
    <w:rsid w:val="003376E6"/>
    <w:rsid w:val="0034147C"/>
    <w:rsid w:val="003438EB"/>
    <w:rsid w:val="003501FF"/>
    <w:rsid w:val="003513C6"/>
    <w:rsid w:val="003537D0"/>
    <w:rsid w:val="00354A84"/>
    <w:rsid w:val="00354F94"/>
    <w:rsid w:val="00355B9D"/>
    <w:rsid w:val="00356E7C"/>
    <w:rsid w:val="003577B2"/>
    <w:rsid w:val="003641D2"/>
    <w:rsid w:val="00365CCF"/>
    <w:rsid w:val="00367C65"/>
    <w:rsid w:val="00370144"/>
    <w:rsid w:val="00370CA7"/>
    <w:rsid w:val="00371A34"/>
    <w:rsid w:val="003727F7"/>
    <w:rsid w:val="0037604E"/>
    <w:rsid w:val="00377C00"/>
    <w:rsid w:val="003818D4"/>
    <w:rsid w:val="00384996"/>
    <w:rsid w:val="00385701"/>
    <w:rsid w:val="0038663E"/>
    <w:rsid w:val="003869B1"/>
    <w:rsid w:val="00390CB8"/>
    <w:rsid w:val="003923DD"/>
    <w:rsid w:val="00394077"/>
    <w:rsid w:val="003A0C94"/>
    <w:rsid w:val="003A0F09"/>
    <w:rsid w:val="003A334F"/>
    <w:rsid w:val="003A3901"/>
    <w:rsid w:val="003A4A5C"/>
    <w:rsid w:val="003A52E1"/>
    <w:rsid w:val="003B0180"/>
    <w:rsid w:val="003B228C"/>
    <w:rsid w:val="003B38BC"/>
    <w:rsid w:val="003B4542"/>
    <w:rsid w:val="003B4E04"/>
    <w:rsid w:val="003B7513"/>
    <w:rsid w:val="003C0CF0"/>
    <w:rsid w:val="003C14BE"/>
    <w:rsid w:val="003C6225"/>
    <w:rsid w:val="003C74E5"/>
    <w:rsid w:val="003D12B5"/>
    <w:rsid w:val="003D1A1F"/>
    <w:rsid w:val="003D2EE8"/>
    <w:rsid w:val="003D371E"/>
    <w:rsid w:val="003D42F0"/>
    <w:rsid w:val="003D4D44"/>
    <w:rsid w:val="003D5EBD"/>
    <w:rsid w:val="003D61FF"/>
    <w:rsid w:val="003D6AE6"/>
    <w:rsid w:val="003D6D35"/>
    <w:rsid w:val="003E2314"/>
    <w:rsid w:val="003E629F"/>
    <w:rsid w:val="003E67A7"/>
    <w:rsid w:val="003E71A7"/>
    <w:rsid w:val="003E7B74"/>
    <w:rsid w:val="003F33A0"/>
    <w:rsid w:val="003F38E0"/>
    <w:rsid w:val="003F3C0F"/>
    <w:rsid w:val="003F447E"/>
    <w:rsid w:val="003F47EC"/>
    <w:rsid w:val="003F4B32"/>
    <w:rsid w:val="003F5C7F"/>
    <w:rsid w:val="003F64A4"/>
    <w:rsid w:val="003F792B"/>
    <w:rsid w:val="00400457"/>
    <w:rsid w:val="00400A2D"/>
    <w:rsid w:val="00400AAB"/>
    <w:rsid w:val="00404BD8"/>
    <w:rsid w:val="00406D9D"/>
    <w:rsid w:val="00412B9A"/>
    <w:rsid w:val="00413C54"/>
    <w:rsid w:val="00414DEF"/>
    <w:rsid w:val="00415250"/>
    <w:rsid w:val="00421495"/>
    <w:rsid w:val="00422EAD"/>
    <w:rsid w:val="00424FE0"/>
    <w:rsid w:val="0042606E"/>
    <w:rsid w:val="0042729A"/>
    <w:rsid w:val="00427DDD"/>
    <w:rsid w:val="004315E8"/>
    <w:rsid w:val="00432283"/>
    <w:rsid w:val="004333C6"/>
    <w:rsid w:val="0043479E"/>
    <w:rsid w:val="00435004"/>
    <w:rsid w:val="004368C8"/>
    <w:rsid w:val="00436E9E"/>
    <w:rsid w:val="00437A6C"/>
    <w:rsid w:val="0044099E"/>
    <w:rsid w:val="0044245D"/>
    <w:rsid w:val="004429F6"/>
    <w:rsid w:val="0044372F"/>
    <w:rsid w:val="004438CF"/>
    <w:rsid w:val="00444885"/>
    <w:rsid w:val="00447844"/>
    <w:rsid w:val="0045253E"/>
    <w:rsid w:val="004553C4"/>
    <w:rsid w:val="0045544D"/>
    <w:rsid w:val="004565CC"/>
    <w:rsid w:val="00456756"/>
    <w:rsid w:val="00456DE0"/>
    <w:rsid w:val="00457103"/>
    <w:rsid w:val="004578EB"/>
    <w:rsid w:val="00457E89"/>
    <w:rsid w:val="0046010A"/>
    <w:rsid w:val="00460E91"/>
    <w:rsid w:val="004612E8"/>
    <w:rsid w:val="004615B7"/>
    <w:rsid w:val="004619FB"/>
    <w:rsid w:val="00462300"/>
    <w:rsid w:val="00464400"/>
    <w:rsid w:val="0046441B"/>
    <w:rsid w:val="00466026"/>
    <w:rsid w:val="00467F65"/>
    <w:rsid w:val="00470813"/>
    <w:rsid w:val="00471A70"/>
    <w:rsid w:val="0047208A"/>
    <w:rsid w:val="00473850"/>
    <w:rsid w:val="00474A7C"/>
    <w:rsid w:val="004755CF"/>
    <w:rsid w:val="00476724"/>
    <w:rsid w:val="004809BD"/>
    <w:rsid w:val="00480B6C"/>
    <w:rsid w:val="00480D99"/>
    <w:rsid w:val="00480F63"/>
    <w:rsid w:val="004813DA"/>
    <w:rsid w:val="00482B41"/>
    <w:rsid w:val="00482CE1"/>
    <w:rsid w:val="00482E45"/>
    <w:rsid w:val="00484CFA"/>
    <w:rsid w:val="004851C0"/>
    <w:rsid w:val="004867BF"/>
    <w:rsid w:val="00487824"/>
    <w:rsid w:val="0049061C"/>
    <w:rsid w:val="00490CE9"/>
    <w:rsid w:val="0049114B"/>
    <w:rsid w:val="00494257"/>
    <w:rsid w:val="00497005"/>
    <w:rsid w:val="004A1D66"/>
    <w:rsid w:val="004A3400"/>
    <w:rsid w:val="004A64B2"/>
    <w:rsid w:val="004A6FE5"/>
    <w:rsid w:val="004A7B8B"/>
    <w:rsid w:val="004A7EAC"/>
    <w:rsid w:val="004B213A"/>
    <w:rsid w:val="004B30BA"/>
    <w:rsid w:val="004B3753"/>
    <w:rsid w:val="004B4E2B"/>
    <w:rsid w:val="004B597D"/>
    <w:rsid w:val="004B72AF"/>
    <w:rsid w:val="004C5B28"/>
    <w:rsid w:val="004D0CA5"/>
    <w:rsid w:val="004D0DBF"/>
    <w:rsid w:val="004D1931"/>
    <w:rsid w:val="004D2C25"/>
    <w:rsid w:val="004D52E3"/>
    <w:rsid w:val="004D538F"/>
    <w:rsid w:val="004E0179"/>
    <w:rsid w:val="004E086A"/>
    <w:rsid w:val="004E1CDD"/>
    <w:rsid w:val="004E26BB"/>
    <w:rsid w:val="004E26DF"/>
    <w:rsid w:val="004E59F4"/>
    <w:rsid w:val="004E6F8C"/>
    <w:rsid w:val="004E7A60"/>
    <w:rsid w:val="004F0468"/>
    <w:rsid w:val="004F213E"/>
    <w:rsid w:val="004F3386"/>
    <w:rsid w:val="004F3EF7"/>
    <w:rsid w:val="004F4194"/>
    <w:rsid w:val="004F5EC9"/>
    <w:rsid w:val="004F759E"/>
    <w:rsid w:val="005021F2"/>
    <w:rsid w:val="00503B87"/>
    <w:rsid w:val="005065DE"/>
    <w:rsid w:val="00506954"/>
    <w:rsid w:val="00507553"/>
    <w:rsid w:val="00507C16"/>
    <w:rsid w:val="00510134"/>
    <w:rsid w:val="00513AB2"/>
    <w:rsid w:val="00513E1D"/>
    <w:rsid w:val="005148DD"/>
    <w:rsid w:val="0051754A"/>
    <w:rsid w:val="00520A90"/>
    <w:rsid w:val="005210FD"/>
    <w:rsid w:val="005220D4"/>
    <w:rsid w:val="00522395"/>
    <w:rsid w:val="0052384D"/>
    <w:rsid w:val="00524E5B"/>
    <w:rsid w:val="00525459"/>
    <w:rsid w:val="005257DE"/>
    <w:rsid w:val="0053112A"/>
    <w:rsid w:val="00531508"/>
    <w:rsid w:val="00532D22"/>
    <w:rsid w:val="00533CF2"/>
    <w:rsid w:val="00535042"/>
    <w:rsid w:val="00535079"/>
    <w:rsid w:val="005357B7"/>
    <w:rsid w:val="0053788F"/>
    <w:rsid w:val="00540828"/>
    <w:rsid w:val="00540A71"/>
    <w:rsid w:val="0054167D"/>
    <w:rsid w:val="005427E5"/>
    <w:rsid w:val="0054644E"/>
    <w:rsid w:val="00547840"/>
    <w:rsid w:val="00547DC3"/>
    <w:rsid w:val="00550095"/>
    <w:rsid w:val="00550E64"/>
    <w:rsid w:val="00552392"/>
    <w:rsid w:val="005538F7"/>
    <w:rsid w:val="00554DD7"/>
    <w:rsid w:val="005562E6"/>
    <w:rsid w:val="00562A53"/>
    <w:rsid w:val="005646C6"/>
    <w:rsid w:val="00565E54"/>
    <w:rsid w:val="00565F30"/>
    <w:rsid w:val="00567007"/>
    <w:rsid w:val="00567487"/>
    <w:rsid w:val="00572636"/>
    <w:rsid w:val="00572880"/>
    <w:rsid w:val="00577E4B"/>
    <w:rsid w:val="0058103B"/>
    <w:rsid w:val="00581DE2"/>
    <w:rsid w:val="00587F30"/>
    <w:rsid w:val="0059011F"/>
    <w:rsid w:val="0059077F"/>
    <w:rsid w:val="00591447"/>
    <w:rsid w:val="0059490C"/>
    <w:rsid w:val="00596E9B"/>
    <w:rsid w:val="005970FE"/>
    <w:rsid w:val="00597E02"/>
    <w:rsid w:val="00597FE4"/>
    <w:rsid w:val="005A00CF"/>
    <w:rsid w:val="005A3323"/>
    <w:rsid w:val="005A3547"/>
    <w:rsid w:val="005A5EE5"/>
    <w:rsid w:val="005B0767"/>
    <w:rsid w:val="005B0FBE"/>
    <w:rsid w:val="005B2A1D"/>
    <w:rsid w:val="005C152D"/>
    <w:rsid w:val="005C3C38"/>
    <w:rsid w:val="005C4B86"/>
    <w:rsid w:val="005C67CD"/>
    <w:rsid w:val="005D0BC8"/>
    <w:rsid w:val="005D2069"/>
    <w:rsid w:val="005D21E7"/>
    <w:rsid w:val="005D2C08"/>
    <w:rsid w:val="005D4ACB"/>
    <w:rsid w:val="005D7ADA"/>
    <w:rsid w:val="005D7C17"/>
    <w:rsid w:val="005D7E1E"/>
    <w:rsid w:val="005E0471"/>
    <w:rsid w:val="005E367D"/>
    <w:rsid w:val="005E36C3"/>
    <w:rsid w:val="005E39BA"/>
    <w:rsid w:val="005E4533"/>
    <w:rsid w:val="005E55BC"/>
    <w:rsid w:val="005E792D"/>
    <w:rsid w:val="005E7D81"/>
    <w:rsid w:val="005F0D76"/>
    <w:rsid w:val="005F0FEA"/>
    <w:rsid w:val="005F115A"/>
    <w:rsid w:val="005F17B1"/>
    <w:rsid w:val="005F275A"/>
    <w:rsid w:val="005F3F0D"/>
    <w:rsid w:val="005F4D61"/>
    <w:rsid w:val="005F7E99"/>
    <w:rsid w:val="006001AD"/>
    <w:rsid w:val="006008F5"/>
    <w:rsid w:val="00603C02"/>
    <w:rsid w:val="006040F8"/>
    <w:rsid w:val="0060696D"/>
    <w:rsid w:val="006069E2"/>
    <w:rsid w:val="00613095"/>
    <w:rsid w:val="0061474A"/>
    <w:rsid w:val="00615C0D"/>
    <w:rsid w:val="006173F5"/>
    <w:rsid w:val="00620727"/>
    <w:rsid w:val="00620B7C"/>
    <w:rsid w:val="00620E1C"/>
    <w:rsid w:val="006214CE"/>
    <w:rsid w:val="00621F3E"/>
    <w:rsid w:val="00622B86"/>
    <w:rsid w:val="0062376D"/>
    <w:rsid w:val="0062377B"/>
    <w:rsid w:val="00623C51"/>
    <w:rsid w:val="00623FEE"/>
    <w:rsid w:val="00625444"/>
    <w:rsid w:val="00632BCE"/>
    <w:rsid w:val="00633196"/>
    <w:rsid w:val="006331FD"/>
    <w:rsid w:val="00633B88"/>
    <w:rsid w:val="006354F2"/>
    <w:rsid w:val="0063573F"/>
    <w:rsid w:val="00636515"/>
    <w:rsid w:val="00637EB7"/>
    <w:rsid w:val="00640802"/>
    <w:rsid w:val="00641441"/>
    <w:rsid w:val="0064247C"/>
    <w:rsid w:val="00643D43"/>
    <w:rsid w:val="006465BA"/>
    <w:rsid w:val="006479AE"/>
    <w:rsid w:val="00647CA0"/>
    <w:rsid w:val="00650F16"/>
    <w:rsid w:val="00652846"/>
    <w:rsid w:val="0065786B"/>
    <w:rsid w:val="006603D4"/>
    <w:rsid w:val="00661F48"/>
    <w:rsid w:val="00665E81"/>
    <w:rsid w:val="006661AF"/>
    <w:rsid w:val="006666C3"/>
    <w:rsid w:val="0066755B"/>
    <w:rsid w:val="0067038E"/>
    <w:rsid w:val="00673552"/>
    <w:rsid w:val="00675EC6"/>
    <w:rsid w:val="00680CA7"/>
    <w:rsid w:val="006825F0"/>
    <w:rsid w:val="0068280D"/>
    <w:rsid w:val="00683473"/>
    <w:rsid w:val="00683CBE"/>
    <w:rsid w:val="00684AF2"/>
    <w:rsid w:val="00685C61"/>
    <w:rsid w:val="00687286"/>
    <w:rsid w:val="006920A3"/>
    <w:rsid w:val="00692E64"/>
    <w:rsid w:val="006955E2"/>
    <w:rsid w:val="00695D23"/>
    <w:rsid w:val="00696ABA"/>
    <w:rsid w:val="006A1067"/>
    <w:rsid w:val="006A1B10"/>
    <w:rsid w:val="006A2B31"/>
    <w:rsid w:val="006A3181"/>
    <w:rsid w:val="006A3D11"/>
    <w:rsid w:val="006A3F03"/>
    <w:rsid w:val="006B28C5"/>
    <w:rsid w:val="006B2CA3"/>
    <w:rsid w:val="006B335E"/>
    <w:rsid w:val="006B6BCE"/>
    <w:rsid w:val="006B799E"/>
    <w:rsid w:val="006C1800"/>
    <w:rsid w:val="006C1C6C"/>
    <w:rsid w:val="006C490A"/>
    <w:rsid w:val="006C5C30"/>
    <w:rsid w:val="006C744A"/>
    <w:rsid w:val="006D0D63"/>
    <w:rsid w:val="006D0E37"/>
    <w:rsid w:val="006D159F"/>
    <w:rsid w:val="006D6A9B"/>
    <w:rsid w:val="006D7637"/>
    <w:rsid w:val="006D78E8"/>
    <w:rsid w:val="006E1A9E"/>
    <w:rsid w:val="006E2B6F"/>
    <w:rsid w:val="006E3FEC"/>
    <w:rsid w:val="006E4018"/>
    <w:rsid w:val="006E6342"/>
    <w:rsid w:val="006E64FB"/>
    <w:rsid w:val="006E6A1B"/>
    <w:rsid w:val="006F2CF6"/>
    <w:rsid w:val="006F41F2"/>
    <w:rsid w:val="006F72E1"/>
    <w:rsid w:val="00700486"/>
    <w:rsid w:val="00703026"/>
    <w:rsid w:val="007039BF"/>
    <w:rsid w:val="007053A1"/>
    <w:rsid w:val="0070616E"/>
    <w:rsid w:val="00706CB2"/>
    <w:rsid w:val="00707AAE"/>
    <w:rsid w:val="00713B35"/>
    <w:rsid w:val="00714878"/>
    <w:rsid w:val="00715367"/>
    <w:rsid w:val="0071596E"/>
    <w:rsid w:val="0072048F"/>
    <w:rsid w:val="00720872"/>
    <w:rsid w:val="00722270"/>
    <w:rsid w:val="00723009"/>
    <w:rsid w:val="00727F35"/>
    <w:rsid w:val="00730EF6"/>
    <w:rsid w:val="007310E6"/>
    <w:rsid w:val="00733020"/>
    <w:rsid w:val="0073380F"/>
    <w:rsid w:val="007349F7"/>
    <w:rsid w:val="00735061"/>
    <w:rsid w:val="00735133"/>
    <w:rsid w:val="00735595"/>
    <w:rsid w:val="0073754D"/>
    <w:rsid w:val="007376A6"/>
    <w:rsid w:val="007414D0"/>
    <w:rsid w:val="00741707"/>
    <w:rsid w:val="00741D20"/>
    <w:rsid w:val="007426E8"/>
    <w:rsid w:val="00744B44"/>
    <w:rsid w:val="00744D01"/>
    <w:rsid w:val="00745EEF"/>
    <w:rsid w:val="007517C8"/>
    <w:rsid w:val="00752BB7"/>
    <w:rsid w:val="0075658B"/>
    <w:rsid w:val="0075759E"/>
    <w:rsid w:val="007577CC"/>
    <w:rsid w:val="00757832"/>
    <w:rsid w:val="0076089D"/>
    <w:rsid w:val="0077024D"/>
    <w:rsid w:val="00770603"/>
    <w:rsid w:val="00772A0C"/>
    <w:rsid w:val="00772D7A"/>
    <w:rsid w:val="00773525"/>
    <w:rsid w:val="007755A4"/>
    <w:rsid w:val="007755B6"/>
    <w:rsid w:val="0077645D"/>
    <w:rsid w:val="00777C3E"/>
    <w:rsid w:val="00782136"/>
    <w:rsid w:val="00783FE9"/>
    <w:rsid w:val="00784670"/>
    <w:rsid w:val="00790E07"/>
    <w:rsid w:val="0079299E"/>
    <w:rsid w:val="00794B44"/>
    <w:rsid w:val="007973E5"/>
    <w:rsid w:val="00797F1C"/>
    <w:rsid w:val="007A0273"/>
    <w:rsid w:val="007A07EB"/>
    <w:rsid w:val="007A32C4"/>
    <w:rsid w:val="007A4339"/>
    <w:rsid w:val="007A7592"/>
    <w:rsid w:val="007A7EF7"/>
    <w:rsid w:val="007A7F31"/>
    <w:rsid w:val="007B085D"/>
    <w:rsid w:val="007B21D9"/>
    <w:rsid w:val="007B273A"/>
    <w:rsid w:val="007B47A0"/>
    <w:rsid w:val="007B47C4"/>
    <w:rsid w:val="007B4CA6"/>
    <w:rsid w:val="007B5262"/>
    <w:rsid w:val="007B562F"/>
    <w:rsid w:val="007B65EF"/>
    <w:rsid w:val="007C0915"/>
    <w:rsid w:val="007C0DF2"/>
    <w:rsid w:val="007C270C"/>
    <w:rsid w:val="007C5AD1"/>
    <w:rsid w:val="007C75C6"/>
    <w:rsid w:val="007D1C48"/>
    <w:rsid w:val="007D4118"/>
    <w:rsid w:val="007D6E5E"/>
    <w:rsid w:val="007E0697"/>
    <w:rsid w:val="007E13AB"/>
    <w:rsid w:val="007E16A8"/>
    <w:rsid w:val="007E448D"/>
    <w:rsid w:val="007E4FCB"/>
    <w:rsid w:val="007E5098"/>
    <w:rsid w:val="007E65A9"/>
    <w:rsid w:val="007F22B3"/>
    <w:rsid w:val="007F39F4"/>
    <w:rsid w:val="007F51E7"/>
    <w:rsid w:val="007F6C24"/>
    <w:rsid w:val="00800A57"/>
    <w:rsid w:val="00801236"/>
    <w:rsid w:val="008035B7"/>
    <w:rsid w:val="0080360F"/>
    <w:rsid w:val="008042A1"/>
    <w:rsid w:val="00806A08"/>
    <w:rsid w:val="00807DF1"/>
    <w:rsid w:val="00810EA8"/>
    <w:rsid w:val="00811819"/>
    <w:rsid w:val="00812DB7"/>
    <w:rsid w:val="00814118"/>
    <w:rsid w:val="00814DA8"/>
    <w:rsid w:val="00817F68"/>
    <w:rsid w:val="008220C1"/>
    <w:rsid w:val="00823836"/>
    <w:rsid w:val="00823937"/>
    <w:rsid w:val="00825EF7"/>
    <w:rsid w:val="00830D38"/>
    <w:rsid w:val="008347D5"/>
    <w:rsid w:val="008406DC"/>
    <w:rsid w:val="00841049"/>
    <w:rsid w:val="00841151"/>
    <w:rsid w:val="008411CE"/>
    <w:rsid w:val="008431C7"/>
    <w:rsid w:val="00844625"/>
    <w:rsid w:val="00845ED6"/>
    <w:rsid w:val="0084657A"/>
    <w:rsid w:val="00846EAD"/>
    <w:rsid w:val="00852080"/>
    <w:rsid w:val="00852677"/>
    <w:rsid w:val="00854002"/>
    <w:rsid w:val="00854E20"/>
    <w:rsid w:val="008556D5"/>
    <w:rsid w:val="008569E7"/>
    <w:rsid w:val="008577D4"/>
    <w:rsid w:val="00857D62"/>
    <w:rsid w:val="00857E90"/>
    <w:rsid w:val="008629CC"/>
    <w:rsid w:val="00864956"/>
    <w:rsid w:val="008663A4"/>
    <w:rsid w:val="0086733E"/>
    <w:rsid w:val="0087046F"/>
    <w:rsid w:val="0087593F"/>
    <w:rsid w:val="0087613F"/>
    <w:rsid w:val="00880D3D"/>
    <w:rsid w:val="00880EC0"/>
    <w:rsid w:val="00882755"/>
    <w:rsid w:val="0088324E"/>
    <w:rsid w:val="00883267"/>
    <w:rsid w:val="0088401A"/>
    <w:rsid w:val="00886F57"/>
    <w:rsid w:val="00890B36"/>
    <w:rsid w:val="00890C2E"/>
    <w:rsid w:val="00891393"/>
    <w:rsid w:val="008914A6"/>
    <w:rsid w:val="008929E4"/>
    <w:rsid w:val="0089451B"/>
    <w:rsid w:val="008945E0"/>
    <w:rsid w:val="00896309"/>
    <w:rsid w:val="00896811"/>
    <w:rsid w:val="00896CFF"/>
    <w:rsid w:val="008A0B54"/>
    <w:rsid w:val="008A0CEE"/>
    <w:rsid w:val="008A1780"/>
    <w:rsid w:val="008A28B1"/>
    <w:rsid w:val="008A5601"/>
    <w:rsid w:val="008A75CE"/>
    <w:rsid w:val="008B071C"/>
    <w:rsid w:val="008B1422"/>
    <w:rsid w:val="008B1E41"/>
    <w:rsid w:val="008B351B"/>
    <w:rsid w:val="008B61E8"/>
    <w:rsid w:val="008B6670"/>
    <w:rsid w:val="008B7465"/>
    <w:rsid w:val="008B7E5B"/>
    <w:rsid w:val="008C00A5"/>
    <w:rsid w:val="008C216E"/>
    <w:rsid w:val="008C34EF"/>
    <w:rsid w:val="008C5D22"/>
    <w:rsid w:val="008C62C9"/>
    <w:rsid w:val="008C6410"/>
    <w:rsid w:val="008C769A"/>
    <w:rsid w:val="008C79E8"/>
    <w:rsid w:val="008C7CF6"/>
    <w:rsid w:val="008D0793"/>
    <w:rsid w:val="008D4650"/>
    <w:rsid w:val="008D4D2D"/>
    <w:rsid w:val="008D503A"/>
    <w:rsid w:val="008D57E4"/>
    <w:rsid w:val="008D6E1B"/>
    <w:rsid w:val="008D7A06"/>
    <w:rsid w:val="008E05CD"/>
    <w:rsid w:val="008E05F0"/>
    <w:rsid w:val="008E067B"/>
    <w:rsid w:val="008E495B"/>
    <w:rsid w:val="008E523D"/>
    <w:rsid w:val="008E552D"/>
    <w:rsid w:val="008E6011"/>
    <w:rsid w:val="008E67B2"/>
    <w:rsid w:val="008E6858"/>
    <w:rsid w:val="008F04DD"/>
    <w:rsid w:val="008F1D71"/>
    <w:rsid w:val="008F2169"/>
    <w:rsid w:val="008F2D7B"/>
    <w:rsid w:val="0090102F"/>
    <w:rsid w:val="00902285"/>
    <w:rsid w:val="00906E02"/>
    <w:rsid w:val="0090700E"/>
    <w:rsid w:val="0091213B"/>
    <w:rsid w:val="00913812"/>
    <w:rsid w:val="00914B48"/>
    <w:rsid w:val="00915EE5"/>
    <w:rsid w:val="00916D23"/>
    <w:rsid w:val="00921C9D"/>
    <w:rsid w:val="00921F96"/>
    <w:rsid w:val="009243E9"/>
    <w:rsid w:val="0092595C"/>
    <w:rsid w:val="0092772B"/>
    <w:rsid w:val="009309E3"/>
    <w:rsid w:val="00934D9B"/>
    <w:rsid w:val="009366A3"/>
    <w:rsid w:val="00936FD4"/>
    <w:rsid w:val="00940500"/>
    <w:rsid w:val="00940966"/>
    <w:rsid w:val="00941107"/>
    <w:rsid w:val="0094182C"/>
    <w:rsid w:val="009442F6"/>
    <w:rsid w:val="00944DD9"/>
    <w:rsid w:val="00946AC0"/>
    <w:rsid w:val="0094702D"/>
    <w:rsid w:val="00947394"/>
    <w:rsid w:val="00951549"/>
    <w:rsid w:val="00951803"/>
    <w:rsid w:val="009519A4"/>
    <w:rsid w:val="00951AB6"/>
    <w:rsid w:val="00953678"/>
    <w:rsid w:val="009543FC"/>
    <w:rsid w:val="00957259"/>
    <w:rsid w:val="009575D8"/>
    <w:rsid w:val="00961931"/>
    <w:rsid w:val="009626AF"/>
    <w:rsid w:val="00965BB8"/>
    <w:rsid w:val="009721B2"/>
    <w:rsid w:val="00973B87"/>
    <w:rsid w:val="009751B3"/>
    <w:rsid w:val="00977DD1"/>
    <w:rsid w:val="00981133"/>
    <w:rsid w:val="00982543"/>
    <w:rsid w:val="00991465"/>
    <w:rsid w:val="0099217D"/>
    <w:rsid w:val="00992640"/>
    <w:rsid w:val="00993E68"/>
    <w:rsid w:val="00994600"/>
    <w:rsid w:val="00994BB7"/>
    <w:rsid w:val="009961F8"/>
    <w:rsid w:val="009965AD"/>
    <w:rsid w:val="009A10C7"/>
    <w:rsid w:val="009A1154"/>
    <w:rsid w:val="009A1629"/>
    <w:rsid w:val="009A2EEF"/>
    <w:rsid w:val="009A32FA"/>
    <w:rsid w:val="009A3A90"/>
    <w:rsid w:val="009A4ADB"/>
    <w:rsid w:val="009A6289"/>
    <w:rsid w:val="009A74D7"/>
    <w:rsid w:val="009A7982"/>
    <w:rsid w:val="009B15D6"/>
    <w:rsid w:val="009B2C24"/>
    <w:rsid w:val="009B2EC1"/>
    <w:rsid w:val="009B3B7E"/>
    <w:rsid w:val="009C24F3"/>
    <w:rsid w:val="009C3D2A"/>
    <w:rsid w:val="009C42D6"/>
    <w:rsid w:val="009C53D9"/>
    <w:rsid w:val="009C56E7"/>
    <w:rsid w:val="009C590D"/>
    <w:rsid w:val="009C5A70"/>
    <w:rsid w:val="009C620B"/>
    <w:rsid w:val="009C6E59"/>
    <w:rsid w:val="009D1670"/>
    <w:rsid w:val="009D1CE1"/>
    <w:rsid w:val="009D1E0D"/>
    <w:rsid w:val="009D414E"/>
    <w:rsid w:val="009D42BA"/>
    <w:rsid w:val="009D486A"/>
    <w:rsid w:val="009D5DBA"/>
    <w:rsid w:val="009D61C8"/>
    <w:rsid w:val="009D6DD5"/>
    <w:rsid w:val="009D77BE"/>
    <w:rsid w:val="009E001D"/>
    <w:rsid w:val="009E1BD3"/>
    <w:rsid w:val="009E35B4"/>
    <w:rsid w:val="009E3E90"/>
    <w:rsid w:val="009E4395"/>
    <w:rsid w:val="009F1965"/>
    <w:rsid w:val="009F2C43"/>
    <w:rsid w:val="009F2E53"/>
    <w:rsid w:val="009F3E33"/>
    <w:rsid w:val="00A005B2"/>
    <w:rsid w:val="00A00B19"/>
    <w:rsid w:val="00A01836"/>
    <w:rsid w:val="00A024EF"/>
    <w:rsid w:val="00A02F92"/>
    <w:rsid w:val="00A039D8"/>
    <w:rsid w:val="00A03D8E"/>
    <w:rsid w:val="00A04454"/>
    <w:rsid w:val="00A044B5"/>
    <w:rsid w:val="00A06E52"/>
    <w:rsid w:val="00A073FA"/>
    <w:rsid w:val="00A102C4"/>
    <w:rsid w:val="00A10BE9"/>
    <w:rsid w:val="00A11A84"/>
    <w:rsid w:val="00A121AC"/>
    <w:rsid w:val="00A1285E"/>
    <w:rsid w:val="00A20272"/>
    <w:rsid w:val="00A20A1F"/>
    <w:rsid w:val="00A21391"/>
    <w:rsid w:val="00A25977"/>
    <w:rsid w:val="00A26001"/>
    <w:rsid w:val="00A30E63"/>
    <w:rsid w:val="00A31765"/>
    <w:rsid w:val="00A40231"/>
    <w:rsid w:val="00A40C08"/>
    <w:rsid w:val="00A42D85"/>
    <w:rsid w:val="00A42EC4"/>
    <w:rsid w:val="00A4532A"/>
    <w:rsid w:val="00A459C6"/>
    <w:rsid w:val="00A46FE2"/>
    <w:rsid w:val="00A5178A"/>
    <w:rsid w:val="00A518ED"/>
    <w:rsid w:val="00A61EDF"/>
    <w:rsid w:val="00A63FF7"/>
    <w:rsid w:val="00A64084"/>
    <w:rsid w:val="00A65911"/>
    <w:rsid w:val="00A66965"/>
    <w:rsid w:val="00A66FE6"/>
    <w:rsid w:val="00A67548"/>
    <w:rsid w:val="00A70173"/>
    <w:rsid w:val="00A7060F"/>
    <w:rsid w:val="00A71D41"/>
    <w:rsid w:val="00A73AF3"/>
    <w:rsid w:val="00A73FA4"/>
    <w:rsid w:val="00A74844"/>
    <w:rsid w:val="00A74AC3"/>
    <w:rsid w:val="00A75344"/>
    <w:rsid w:val="00A763A6"/>
    <w:rsid w:val="00A76FA7"/>
    <w:rsid w:val="00A80D64"/>
    <w:rsid w:val="00A8315E"/>
    <w:rsid w:val="00A842AB"/>
    <w:rsid w:val="00A8566F"/>
    <w:rsid w:val="00A8676E"/>
    <w:rsid w:val="00A90A79"/>
    <w:rsid w:val="00A92193"/>
    <w:rsid w:val="00A937F7"/>
    <w:rsid w:val="00A9383A"/>
    <w:rsid w:val="00A97672"/>
    <w:rsid w:val="00AA163A"/>
    <w:rsid w:val="00AA220B"/>
    <w:rsid w:val="00AA3894"/>
    <w:rsid w:val="00AA3F3C"/>
    <w:rsid w:val="00AA496C"/>
    <w:rsid w:val="00AA5F6D"/>
    <w:rsid w:val="00AA61F7"/>
    <w:rsid w:val="00AA7C11"/>
    <w:rsid w:val="00AA7E96"/>
    <w:rsid w:val="00AB0B8C"/>
    <w:rsid w:val="00AB272C"/>
    <w:rsid w:val="00AB67A3"/>
    <w:rsid w:val="00AB6FA1"/>
    <w:rsid w:val="00AB75C8"/>
    <w:rsid w:val="00AC31E8"/>
    <w:rsid w:val="00AC6E44"/>
    <w:rsid w:val="00AC7CE2"/>
    <w:rsid w:val="00AD0186"/>
    <w:rsid w:val="00AD1B71"/>
    <w:rsid w:val="00AD21C0"/>
    <w:rsid w:val="00AD3698"/>
    <w:rsid w:val="00AD3936"/>
    <w:rsid w:val="00AD3ACD"/>
    <w:rsid w:val="00AD43AD"/>
    <w:rsid w:val="00AD5C52"/>
    <w:rsid w:val="00AD7693"/>
    <w:rsid w:val="00AE1E64"/>
    <w:rsid w:val="00AE29A4"/>
    <w:rsid w:val="00AE2BF6"/>
    <w:rsid w:val="00AE344E"/>
    <w:rsid w:val="00AE3D07"/>
    <w:rsid w:val="00AE460A"/>
    <w:rsid w:val="00AE4F5A"/>
    <w:rsid w:val="00AF211B"/>
    <w:rsid w:val="00AF3976"/>
    <w:rsid w:val="00AF526E"/>
    <w:rsid w:val="00AF5D07"/>
    <w:rsid w:val="00AF6B67"/>
    <w:rsid w:val="00AF7797"/>
    <w:rsid w:val="00B0327A"/>
    <w:rsid w:val="00B03715"/>
    <w:rsid w:val="00B03F12"/>
    <w:rsid w:val="00B1113B"/>
    <w:rsid w:val="00B11A6A"/>
    <w:rsid w:val="00B12748"/>
    <w:rsid w:val="00B12A2A"/>
    <w:rsid w:val="00B13D39"/>
    <w:rsid w:val="00B1441D"/>
    <w:rsid w:val="00B14A91"/>
    <w:rsid w:val="00B16D5B"/>
    <w:rsid w:val="00B16FAD"/>
    <w:rsid w:val="00B17AAB"/>
    <w:rsid w:val="00B204C5"/>
    <w:rsid w:val="00B21E4D"/>
    <w:rsid w:val="00B225F7"/>
    <w:rsid w:val="00B2288B"/>
    <w:rsid w:val="00B2448E"/>
    <w:rsid w:val="00B25166"/>
    <w:rsid w:val="00B30BF9"/>
    <w:rsid w:val="00B30C36"/>
    <w:rsid w:val="00B31197"/>
    <w:rsid w:val="00B317EF"/>
    <w:rsid w:val="00B32A0F"/>
    <w:rsid w:val="00B33304"/>
    <w:rsid w:val="00B3343F"/>
    <w:rsid w:val="00B33493"/>
    <w:rsid w:val="00B3494F"/>
    <w:rsid w:val="00B35A1B"/>
    <w:rsid w:val="00B40673"/>
    <w:rsid w:val="00B40EE9"/>
    <w:rsid w:val="00B4288B"/>
    <w:rsid w:val="00B42A28"/>
    <w:rsid w:val="00B42D90"/>
    <w:rsid w:val="00B42E73"/>
    <w:rsid w:val="00B51A55"/>
    <w:rsid w:val="00B52278"/>
    <w:rsid w:val="00B53EC5"/>
    <w:rsid w:val="00B55E25"/>
    <w:rsid w:val="00B56BBD"/>
    <w:rsid w:val="00B56F14"/>
    <w:rsid w:val="00B60667"/>
    <w:rsid w:val="00B60C36"/>
    <w:rsid w:val="00B6179B"/>
    <w:rsid w:val="00B62AE6"/>
    <w:rsid w:val="00B637AF"/>
    <w:rsid w:val="00B64BB8"/>
    <w:rsid w:val="00B654A9"/>
    <w:rsid w:val="00B67EBB"/>
    <w:rsid w:val="00B67F84"/>
    <w:rsid w:val="00B71276"/>
    <w:rsid w:val="00B713EF"/>
    <w:rsid w:val="00B72262"/>
    <w:rsid w:val="00B726D1"/>
    <w:rsid w:val="00B729C9"/>
    <w:rsid w:val="00B72E10"/>
    <w:rsid w:val="00B74DB6"/>
    <w:rsid w:val="00B81696"/>
    <w:rsid w:val="00B8229E"/>
    <w:rsid w:val="00B82EC0"/>
    <w:rsid w:val="00B87B8B"/>
    <w:rsid w:val="00B9093A"/>
    <w:rsid w:val="00B92E19"/>
    <w:rsid w:val="00B93184"/>
    <w:rsid w:val="00B9646E"/>
    <w:rsid w:val="00B96E40"/>
    <w:rsid w:val="00B97A9E"/>
    <w:rsid w:val="00BA2255"/>
    <w:rsid w:val="00BA309C"/>
    <w:rsid w:val="00BA591D"/>
    <w:rsid w:val="00BB04E4"/>
    <w:rsid w:val="00BB12F6"/>
    <w:rsid w:val="00BB22E5"/>
    <w:rsid w:val="00BB2575"/>
    <w:rsid w:val="00BB2958"/>
    <w:rsid w:val="00BB4469"/>
    <w:rsid w:val="00BB6985"/>
    <w:rsid w:val="00BB7D6D"/>
    <w:rsid w:val="00BC0E29"/>
    <w:rsid w:val="00BC11AC"/>
    <w:rsid w:val="00BC1649"/>
    <w:rsid w:val="00BC3BBF"/>
    <w:rsid w:val="00BC4B12"/>
    <w:rsid w:val="00BC5269"/>
    <w:rsid w:val="00BD017F"/>
    <w:rsid w:val="00BD19E0"/>
    <w:rsid w:val="00BD2A99"/>
    <w:rsid w:val="00BD4550"/>
    <w:rsid w:val="00BD500C"/>
    <w:rsid w:val="00BD5ED5"/>
    <w:rsid w:val="00BD6082"/>
    <w:rsid w:val="00BD761E"/>
    <w:rsid w:val="00BD7937"/>
    <w:rsid w:val="00BE1C14"/>
    <w:rsid w:val="00BE6CB3"/>
    <w:rsid w:val="00BF0ACD"/>
    <w:rsid w:val="00BF1EF6"/>
    <w:rsid w:val="00BF27E7"/>
    <w:rsid w:val="00BF2B18"/>
    <w:rsid w:val="00BF438E"/>
    <w:rsid w:val="00BF59BC"/>
    <w:rsid w:val="00BF6AFA"/>
    <w:rsid w:val="00BF7401"/>
    <w:rsid w:val="00C0118A"/>
    <w:rsid w:val="00C02152"/>
    <w:rsid w:val="00C02967"/>
    <w:rsid w:val="00C030E3"/>
    <w:rsid w:val="00C05F60"/>
    <w:rsid w:val="00C12459"/>
    <w:rsid w:val="00C1350A"/>
    <w:rsid w:val="00C13631"/>
    <w:rsid w:val="00C13FC4"/>
    <w:rsid w:val="00C143D6"/>
    <w:rsid w:val="00C1531A"/>
    <w:rsid w:val="00C155E9"/>
    <w:rsid w:val="00C161E9"/>
    <w:rsid w:val="00C1682A"/>
    <w:rsid w:val="00C17114"/>
    <w:rsid w:val="00C21727"/>
    <w:rsid w:val="00C23244"/>
    <w:rsid w:val="00C23468"/>
    <w:rsid w:val="00C26CF4"/>
    <w:rsid w:val="00C26EE8"/>
    <w:rsid w:val="00C30103"/>
    <w:rsid w:val="00C31E69"/>
    <w:rsid w:val="00C32898"/>
    <w:rsid w:val="00C346C3"/>
    <w:rsid w:val="00C369CF"/>
    <w:rsid w:val="00C4018B"/>
    <w:rsid w:val="00C41253"/>
    <w:rsid w:val="00C41D0B"/>
    <w:rsid w:val="00C429E7"/>
    <w:rsid w:val="00C43857"/>
    <w:rsid w:val="00C449D3"/>
    <w:rsid w:val="00C46A7F"/>
    <w:rsid w:val="00C47E78"/>
    <w:rsid w:val="00C503B7"/>
    <w:rsid w:val="00C50605"/>
    <w:rsid w:val="00C51322"/>
    <w:rsid w:val="00C52563"/>
    <w:rsid w:val="00C527ED"/>
    <w:rsid w:val="00C5542D"/>
    <w:rsid w:val="00C56B30"/>
    <w:rsid w:val="00C5793C"/>
    <w:rsid w:val="00C57FDC"/>
    <w:rsid w:val="00C62EAF"/>
    <w:rsid w:val="00C62F86"/>
    <w:rsid w:val="00C633C3"/>
    <w:rsid w:val="00C638A4"/>
    <w:rsid w:val="00C63B5E"/>
    <w:rsid w:val="00C64A83"/>
    <w:rsid w:val="00C670D2"/>
    <w:rsid w:val="00C67BE9"/>
    <w:rsid w:val="00C67E39"/>
    <w:rsid w:val="00C70AF3"/>
    <w:rsid w:val="00C70E2C"/>
    <w:rsid w:val="00C71767"/>
    <w:rsid w:val="00C71CD8"/>
    <w:rsid w:val="00C72204"/>
    <w:rsid w:val="00C72EC6"/>
    <w:rsid w:val="00C75DC9"/>
    <w:rsid w:val="00C76D33"/>
    <w:rsid w:val="00C77EB2"/>
    <w:rsid w:val="00C8206F"/>
    <w:rsid w:val="00C84A6E"/>
    <w:rsid w:val="00C902F2"/>
    <w:rsid w:val="00C9069B"/>
    <w:rsid w:val="00C91677"/>
    <w:rsid w:val="00C9204C"/>
    <w:rsid w:val="00C926C5"/>
    <w:rsid w:val="00C942DA"/>
    <w:rsid w:val="00CA091F"/>
    <w:rsid w:val="00CA64C8"/>
    <w:rsid w:val="00CA6A21"/>
    <w:rsid w:val="00CA6B88"/>
    <w:rsid w:val="00CB1C8F"/>
    <w:rsid w:val="00CB27F2"/>
    <w:rsid w:val="00CB5B72"/>
    <w:rsid w:val="00CB656A"/>
    <w:rsid w:val="00CB7056"/>
    <w:rsid w:val="00CC1458"/>
    <w:rsid w:val="00CC279B"/>
    <w:rsid w:val="00CC3559"/>
    <w:rsid w:val="00CC3A58"/>
    <w:rsid w:val="00CC4317"/>
    <w:rsid w:val="00CC4446"/>
    <w:rsid w:val="00CC5525"/>
    <w:rsid w:val="00CC64CF"/>
    <w:rsid w:val="00CC7494"/>
    <w:rsid w:val="00CD0689"/>
    <w:rsid w:val="00CD144A"/>
    <w:rsid w:val="00CD2A25"/>
    <w:rsid w:val="00CD3DC0"/>
    <w:rsid w:val="00CD47DD"/>
    <w:rsid w:val="00CD5616"/>
    <w:rsid w:val="00CD7587"/>
    <w:rsid w:val="00CD77D4"/>
    <w:rsid w:val="00CE0E52"/>
    <w:rsid w:val="00CE37F0"/>
    <w:rsid w:val="00CE4219"/>
    <w:rsid w:val="00CE6114"/>
    <w:rsid w:val="00CE72C3"/>
    <w:rsid w:val="00CF1834"/>
    <w:rsid w:val="00CF4183"/>
    <w:rsid w:val="00CF7C60"/>
    <w:rsid w:val="00CF7E7E"/>
    <w:rsid w:val="00D00387"/>
    <w:rsid w:val="00D02710"/>
    <w:rsid w:val="00D031AB"/>
    <w:rsid w:val="00D032F7"/>
    <w:rsid w:val="00D0342A"/>
    <w:rsid w:val="00D03799"/>
    <w:rsid w:val="00D05211"/>
    <w:rsid w:val="00D076E8"/>
    <w:rsid w:val="00D07F3B"/>
    <w:rsid w:val="00D11468"/>
    <w:rsid w:val="00D11BB9"/>
    <w:rsid w:val="00D1340A"/>
    <w:rsid w:val="00D15AF4"/>
    <w:rsid w:val="00D20270"/>
    <w:rsid w:val="00D203A9"/>
    <w:rsid w:val="00D21209"/>
    <w:rsid w:val="00D2159F"/>
    <w:rsid w:val="00D23D40"/>
    <w:rsid w:val="00D2489E"/>
    <w:rsid w:val="00D2515B"/>
    <w:rsid w:val="00D33389"/>
    <w:rsid w:val="00D34F6C"/>
    <w:rsid w:val="00D438E8"/>
    <w:rsid w:val="00D43AB2"/>
    <w:rsid w:val="00D43CF7"/>
    <w:rsid w:val="00D44257"/>
    <w:rsid w:val="00D443C5"/>
    <w:rsid w:val="00D44843"/>
    <w:rsid w:val="00D44FBC"/>
    <w:rsid w:val="00D47A26"/>
    <w:rsid w:val="00D5072C"/>
    <w:rsid w:val="00D50BBB"/>
    <w:rsid w:val="00D60886"/>
    <w:rsid w:val="00D60EDF"/>
    <w:rsid w:val="00D6202C"/>
    <w:rsid w:val="00D636BE"/>
    <w:rsid w:val="00D67A43"/>
    <w:rsid w:val="00D708B3"/>
    <w:rsid w:val="00D71BA9"/>
    <w:rsid w:val="00D71BCF"/>
    <w:rsid w:val="00D75A55"/>
    <w:rsid w:val="00D76345"/>
    <w:rsid w:val="00D814B2"/>
    <w:rsid w:val="00D8307D"/>
    <w:rsid w:val="00D858C5"/>
    <w:rsid w:val="00D95097"/>
    <w:rsid w:val="00DA099A"/>
    <w:rsid w:val="00DA10DB"/>
    <w:rsid w:val="00DA12C2"/>
    <w:rsid w:val="00DA1759"/>
    <w:rsid w:val="00DA4B77"/>
    <w:rsid w:val="00DA4CA2"/>
    <w:rsid w:val="00DA6555"/>
    <w:rsid w:val="00DA67F9"/>
    <w:rsid w:val="00DA78D3"/>
    <w:rsid w:val="00DB079E"/>
    <w:rsid w:val="00DB14CC"/>
    <w:rsid w:val="00DB3823"/>
    <w:rsid w:val="00DB5472"/>
    <w:rsid w:val="00DB76B9"/>
    <w:rsid w:val="00DC0AF7"/>
    <w:rsid w:val="00DC1988"/>
    <w:rsid w:val="00DC1D4D"/>
    <w:rsid w:val="00DC3485"/>
    <w:rsid w:val="00DC3873"/>
    <w:rsid w:val="00DC5153"/>
    <w:rsid w:val="00DC74C3"/>
    <w:rsid w:val="00DD1550"/>
    <w:rsid w:val="00DD1B26"/>
    <w:rsid w:val="00DD30B7"/>
    <w:rsid w:val="00DD3CF8"/>
    <w:rsid w:val="00DD638C"/>
    <w:rsid w:val="00DD6AE3"/>
    <w:rsid w:val="00DD7306"/>
    <w:rsid w:val="00DD780B"/>
    <w:rsid w:val="00DD7896"/>
    <w:rsid w:val="00DE2E87"/>
    <w:rsid w:val="00DE3986"/>
    <w:rsid w:val="00DE4598"/>
    <w:rsid w:val="00DE6A6D"/>
    <w:rsid w:val="00DF13F0"/>
    <w:rsid w:val="00DF22E4"/>
    <w:rsid w:val="00DF3662"/>
    <w:rsid w:val="00DF4E96"/>
    <w:rsid w:val="00DF6155"/>
    <w:rsid w:val="00DF69D1"/>
    <w:rsid w:val="00E0219C"/>
    <w:rsid w:val="00E02423"/>
    <w:rsid w:val="00E02537"/>
    <w:rsid w:val="00E04C7E"/>
    <w:rsid w:val="00E0602B"/>
    <w:rsid w:val="00E11EFA"/>
    <w:rsid w:val="00E12572"/>
    <w:rsid w:val="00E13F6B"/>
    <w:rsid w:val="00E15377"/>
    <w:rsid w:val="00E16D9A"/>
    <w:rsid w:val="00E2133E"/>
    <w:rsid w:val="00E218F3"/>
    <w:rsid w:val="00E227D9"/>
    <w:rsid w:val="00E24973"/>
    <w:rsid w:val="00E25F45"/>
    <w:rsid w:val="00E26372"/>
    <w:rsid w:val="00E2659F"/>
    <w:rsid w:val="00E272F2"/>
    <w:rsid w:val="00E27CC7"/>
    <w:rsid w:val="00E27E17"/>
    <w:rsid w:val="00E27F0A"/>
    <w:rsid w:val="00E301FC"/>
    <w:rsid w:val="00E30F6C"/>
    <w:rsid w:val="00E3125E"/>
    <w:rsid w:val="00E32D66"/>
    <w:rsid w:val="00E33F88"/>
    <w:rsid w:val="00E37D13"/>
    <w:rsid w:val="00E40D02"/>
    <w:rsid w:val="00E418CB"/>
    <w:rsid w:val="00E43FB0"/>
    <w:rsid w:val="00E44EEB"/>
    <w:rsid w:val="00E45ACB"/>
    <w:rsid w:val="00E46C79"/>
    <w:rsid w:val="00E53B96"/>
    <w:rsid w:val="00E54208"/>
    <w:rsid w:val="00E54327"/>
    <w:rsid w:val="00E54C1A"/>
    <w:rsid w:val="00E5515B"/>
    <w:rsid w:val="00E57798"/>
    <w:rsid w:val="00E62A44"/>
    <w:rsid w:val="00E636F5"/>
    <w:rsid w:val="00E70D8B"/>
    <w:rsid w:val="00E71B3B"/>
    <w:rsid w:val="00E71DA3"/>
    <w:rsid w:val="00E74455"/>
    <w:rsid w:val="00E745B7"/>
    <w:rsid w:val="00E76D2B"/>
    <w:rsid w:val="00E77010"/>
    <w:rsid w:val="00E80510"/>
    <w:rsid w:val="00E81113"/>
    <w:rsid w:val="00E81C59"/>
    <w:rsid w:val="00E829BF"/>
    <w:rsid w:val="00E83FED"/>
    <w:rsid w:val="00E84A60"/>
    <w:rsid w:val="00E85F87"/>
    <w:rsid w:val="00E87766"/>
    <w:rsid w:val="00E877E6"/>
    <w:rsid w:val="00E878EF"/>
    <w:rsid w:val="00E91F5B"/>
    <w:rsid w:val="00E92F25"/>
    <w:rsid w:val="00E92FE9"/>
    <w:rsid w:val="00E93881"/>
    <w:rsid w:val="00E93911"/>
    <w:rsid w:val="00E9475D"/>
    <w:rsid w:val="00E95A05"/>
    <w:rsid w:val="00E9713B"/>
    <w:rsid w:val="00E973F8"/>
    <w:rsid w:val="00E97C69"/>
    <w:rsid w:val="00EA21CD"/>
    <w:rsid w:val="00EA2E9A"/>
    <w:rsid w:val="00EA302D"/>
    <w:rsid w:val="00EA44F2"/>
    <w:rsid w:val="00EA673A"/>
    <w:rsid w:val="00EA6D32"/>
    <w:rsid w:val="00EB1503"/>
    <w:rsid w:val="00EB3809"/>
    <w:rsid w:val="00EB387A"/>
    <w:rsid w:val="00EB4606"/>
    <w:rsid w:val="00EB5293"/>
    <w:rsid w:val="00EB5437"/>
    <w:rsid w:val="00EB58E9"/>
    <w:rsid w:val="00EB6C7F"/>
    <w:rsid w:val="00EC1C03"/>
    <w:rsid w:val="00EC21EF"/>
    <w:rsid w:val="00EC3FA6"/>
    <w:rsid w:val="00EC47C6"/>
    <w:rsid w:val="00EC73E5"/>
    <w:rsid w:val="00EC7746"/>
    <w:rsid w:val="00ED01DC"/>
    <w:rsid w:val="00ED4887"/>
    <w:rsid w:val="00ED5BE6"/>
    <w:rsid w:val="00ED5F19"/>
    <w:rsid w:val="00ED69FA"/>
    <w:rsid w:val="00EE0E7D"/>
    <w:rsid w:val="00EE1786"/>
    <w:rsid w:val="00EE5022"/>
    <w:rsid w:val="00EE507D"/>
    <w:rsid w:val="00EE6946"/>
    <w:rsid w:val="00EE6F9D"/>
    <w:rsid w:val="00EF2FEC"/>
    <w:rsid w:val="00EF3DD4"/>
    <w:rsid w:val="00EF3F6E"/>
    <w:rsid w:val="00EF5F67"/>
    <w:rsid w:val="00EF7297"/>
    <w:rsid w:val="00F019FF"/>
    <w:rsid w:val="00F02657"/>
    <w:rsid w:val="00F02CFF"/>
    <w:rsid w:val="00F03118"/>
    <w:rsid w:val="00F07498"/>
    <w:rsid w:val="00F07556"/>
    <w:rsid w:val="00F10945"/>
    <w:rsid w:val="00F15C8C"/>
    <w:rsid w:val="00F20BE6"/>
    <w:rsid w:val="00F22D08"/>
    <w:rsid w:val="00F23BD8"/>
    <w:rsid w:val="00F24613"/>
    <w:rsid w:val="00F247FD"/>
    <w:rsid w:val="00F24BB9"/>
    <w:rsid w:val="00F25EB6"/>
    <w:rsid w:val="00F262A7"/>
    <w:rsid w:val="00F2721C"/>
    <w:rsid w:val="00F31355"/>
    <w:rsid w:val="00F3244D"/>
    <w:rsid w:val="00F324C4"/>
    <w:rsid w:val="00F35168"/>
    <w:rsid w:val="00F354B3"/>
    <w:rsid w:val="00F37F49"/>
    <w:rsid w:val="00F4025A"/>
    <w:rsid w:val="00F42B03"/>
    <w:rsid w:val="00F433B8"/>
    <w:rsid w:val="00F43980"/>
    <w:rsid w:val="00F443C2"/>
    <w:rsid w:val="00F44A69"/>
    <w:rsid w:val="00F45847"/>
    <w:rsid w:val="00F45EA9"/>
    <w:rsid w:val="00F479C8"/>
    <w:rsid w:val="00F504E2"/>
    <w:rsid w:val="00F50977"/>
    <w:rsid w:val="00F509EF"/>
    <w:rsid w:val="00F53105"/>
    <w:rsid w:val="00F5413F"/>
    <w:rsid w:val="00F54184"/>
    <w:rsid w:val="00F56F67"/>
    <w:rsid w:val="00F6029E"/>
    <w:rsid w:val="00F617AE"/>
    <w:rsid w:val="00F631F7"/>
    <w:rsid w:val="00F6391C"/>
    <w:rsid w:val="00F641CE"/>
    <w:rsid w:val="00F656FB"/>
    <w:rsid w:val="00F6717B"/>
    <w:rsid w:val="00F73396"/>
    <w:rsid w:val="00F74CF0"/>
    <w:rsid w:val="00F751D7"/>
    <w:rsid w:val="00F7546B"/>
    <w:rsid w:val="00F766CD"/>
    <w:rsid w:val="00F8422C"/>
    <w:rsid w:val="00F85254"/>
    <w:rsid w:val="00F90113"/>
    <w:rsid w:val="00F91EA5"/>
    <w:rsid w:val="00F956CF"/>
    <w:rsid w:val="00F964AE"/>
    <w:rsid w:val="00F968BD"/>
    <w:rsid w:val="00F968EE"/>
    <w:rsid w:val="00F97467"/>
    <w:rsid w:val="00FA0915"/>
    <w:rsid w:val="00FA2692"/>
    <w:rsid w:val="00FA37C2"/>
    <w:rsid w:val="00FA4B6F"/>
    <w:rsid w:val="00FA50E4"/>
    <w:rsid w:val="00FB2874"/>
    <w:rsid w:val="00FB415C"/>
    <w:rsid w:val="00FB4DC9"/>
    <w:rsid w:val="00FB5110"/>
    <w:rsid w:val="00FB6950"/>
    <w:rsid w:val="00FC128D"/>
    <w:rsid w:val="00FC6677"/>
    <w:rsid w:val="00FD02E9"/>
    <w:rsid w:val="00FD0733"/>
    <w:rsid w:val="00FD1540"/>
    <w:rsid w:val="00FD1A08"/>
    <w:rsid w:val="00FD2CDD"/>
    <w:rsid w:val="00FD3799"/>
    <w:rsid w:val="00FD3D2E"/>
    <w:rsid w:val="00FD6477"/>
    <w:rsid w:val="00FD6DB0"/>
    <w:rsid w:val="00FE2AE9"/>
    <w:rsid w:val="00FE3D49"/>
    <w:rsid w:val="00FE40E6"/>
    <w:rsid w:val="00FE536E"/>
    <w:rsid w:val="00FE5C28"/>
    <w:rsid w:val="00FE6922"/>
    <w:rsid w:val="00FF1A4F"/>
    <w:rsid w:val="00FF22CD"/>
    <w:rsid w:val="00FF416D"/>
    <w:rsid w:val="00FF4640"/>
    <w:rsid w:val="00FF48F0"/>
    <w:rsid w:val="00FF4A6F"/>
    <w:rsid w:val="00FF5A83"/>
    <w:rsid w:val="00FF6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9A9BF5"/>
  <w15:chartTrackingRefBased/>
  <w15:docId w15:val="{18EE4880-2CF2-441C-B5EA-3FA0A4CD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D81"/>
    <w:rPr>
      <w:rFonts w:ascii="Times New Roman" w:eastAsia="Times New Roman" w:hAnsi="Times New Roman"/>
      <w:lang w:val="en-GB" w:eastAsia="en-US"/>
    </w:rPr>
  </w:style>
  <w:style w:type="paragraph" w:styleId="Antrat7">
    <w:name w:val="heading 7"/>
    <w:basedOn w:val="prastasis"/>
    <w:next w:val="prastasis"/>
    <w:link w:val="Antrat7Diagrama"/>
    <w:qFormat/>
    <w:rsid w:val="005E7D81"/>
    <w:pPr>
      <w:spacing w:before="240" w:after="60"/>
      <w:outlineLvl w:val="6"/>
    </w:pPr>
    <w:rPr>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rsid w:val="005E7D81"/>
    <w:rPr>
      <w:rFonts w:ascii="Times New Roman" w:eastAsia="Times New Roman" w:hAnsi="Times New Roman" w:cs="Times New Roman"/>
      <w:sz w:val="24"/>
      <w:szCs w:val="24"/>
      <w:lang w:val="en-GB"/>
    </w:rPr>
  </w:style>
  <w:style w:type="character" w:customStyle="1" w:styleId="FontStyle23">
    <w:name w:val="Font Style23"/>
    <w:rsid w:val="0016757E"/>
    <w:rPr>
      <w:rFonts w:ascii="Times New Roman" w:hAnsi="Times New Roman" w:cs="Times New Roman"/>
      <w:sz w:val="20"/>
      <w:szCs w:val="20"/>
    </w:rPr>
  </w:style>
  <w:style w:type="paragraph" w:styleId="Antrats">
    <w:name w:val="header"/>
    <w:basedOn w:val="prastasis"/>
    <w:link w:val="AntratsDiagrama"/>
    <w:uiPriority w:val="99"/>
    <w:unhideWhenUsed/>
    <w:rsid w:val="0016757E"/>
    <w:pPr>
      <w:tabs>
        <w:tab w:val="center" w:pos="4986"/>
        <w:tab w:val="right" w:pos="9972"/>
      </w:tabs>
    </w:pPr>
    <w:rPr>
      <w:lang w:eastAsia="x-none"/>
    </w:rPr>
  </w:style>
  <w:style w:type="character" w:customStyle="1" w:styleId="AntratsDiagrama">
    <w:name w:val="Antraštės Diagrama"/>
    <w:link w:val="Antrats"/>
    <w:uiPriority w:val="99"/>
    <w:rsid w:val="0016757E"/>
    <w:rPr>
      <w:rFonts w:ascii="Times New Roman" w:eastAsia="Times New Roman" w:hAnsi="Times New Roman"/>
      <w:lang w:val="en-GB"/>
    </w:rPr>
  </w:style>
  <w:style w:type="paragraph" w:styleId="Porat">
    <w:name w:val="footer"/>
    <w:basedOn w:val="prastasis"/>
    <w:link w:val="PoratDiagrama"/>
    <w:uiPriority w:val="99"/>
    <w:unhideWhenUsed/>
    <w:rsid w:val="0016757E"/>
    <w:pPr>
      <w:tabs>
        <w:tab w:val="center" w:pos="4986"/>
        <w:tab w:val="right" w:pos="9972"/>
      </w:tabs>
    </w:pPr>
    <w:rPr>
      <w:lang w:eastAsia="x-none"/>
    </w:rPr>
  </w:style>
  <w:style w:type="character" w:customStyle="1" w:styleId="PoratDiagrama">
    <w:name w:val="Poraštė Diagrama"/>
    <w:link w:val="Porat"/>
    <w:uiPriority w:val="99"/>
    <w:rsid w:val="0016757E"/>
    <w:rPr>
      <w:rFonts w:ascii="Times New Roman" w:eastAsia="Times New Roman" w:hAnsi="Times New Roman"/>
      <w:lang w:val="en-GB"/>
    </w:rPr>
  </w:style>
  <w:style w:type="character" w:styleId="Hipersaitas">
    <w:name w:val="Hyperlink"/>
    <w:rsid w:val="0049114B"/>
    <w:rPr>
      <w:color w:val="0000FF"/>
      <w:u w:val="single"/>
    </w:rPr>
  </w:style>
  <w:style w:type="paragraph" w:styleId="prastasiniatinklio">
    <w:name w:val="Normal (Web)"/>
    <w:basedOn w:val="prastasis"/>
    <w:uiPriority w:val="99"/>
    <w:semiHidden/>
    <w:unhideWhenUsed/>
    <w:rsid w:val="00E27F0A"/>
    <w:pPr>
      <w:spacing w:before="100" w:beforeAutospacing="1" w:after="100" w:afterAutospacing="1"/>
    </w:pPr>
    <w:rPr>
      <w:sz w:val="24"/>
      <w:szCs w:val="24"/>
      <w:lang w:val="en-US"/>
    </w:rPr>
  </w:style>
  <w:style w:type="paragraph" w:styleId="Debesliotekstas">
    <w:name w:val="Balloon Text"/>
    <w:basedOn w:val="prastasis"/>
    <w:semiHidden/>
    <w:rsid w:val="00DC5153"/>
    <w:rPr>
      <w:rFonts w:ascii="Tahoma" w:hAnsi="Tahoma" w:cs="Tahoma"/>
      <w:sz w:val="16"/>
      <w:szCs w:val="16"/>
    </w:rPr>
  </w:style>
  <w:style w:type="character" w:styleId="Grietas">
    <w:name w:val="Strong"/>
    <w:qFormat/>
    <w:rsid w:val="00CF4183"/>
    <w:rPr>
      <w:b/>
      <w:bCs/>
    </w:rPr>
  </w:style>
  <w:style w:type="character" w:customStyle="1" w:styleId="apple-converted-space">
    <w:name w:val="apple-converted-space"/>
    <w:rsid w:val="003E7B74"/>
  </w:style>
  <w:style w:type="paragraph" w:customStyle="1" w:styleId="Pagrindinistekstas1">
    <w:name w:val="Pagrindinis tekstas1"/>
    <w:rsid w:val="00A039D8"/>
    <w:pPr>
      <w:suppressAutoHyphens/>
      <w:autoSpaceDE w:val="0"/>
      <w:ind w:firstLine="312"/>
      <w:jc w:val="both"/>
    </w:pPr>
    <w:rPr>
      <w:rFonts w:ascii="TimesLT" w:eastAsia="Times New Roman" w:hAnsi="TimesLT" w:cs="Constantia"/>
      <w:lang w:val="en-US" w:eastAsia="ar-SA"/>
    </w:rPr>
  </w:style>
  <w:style w:type="character" w:customStyle="1" w:styleId="Bodytext">
    <w:name w:val="Body text_"/>
    <w:link w:val="BodyText2"/>
    <w:rsid w:val="00825EF7"/>
    <w:rPr>
      <w:sz w:val="28"/>
      <w:szCs w:val="28"/>
      <w:lang w:bidi="ar-SA"/>
    </w:rPr>
  </w:style>
  <w:style w:type="paragraph" w:customStyle="1" w:styleId="BodyText2">
    <w:name w:val="Body Text2"/>
    <w:basedOn w:val="prastasis"/>
    <w:link w:val="Bodytext"/>
    <w:rsid w:val="00825EF7"/>
    <w:pPr>
      <w:widowControl w:val="0"/>
      <w:shd w:val="clear" w:color="auto" w:fill="FFFFFF"/>
      <w:spacing w:after="60" w:line="0" w:lineRule="atLeast"/>
      <w:ind w:hanging="460"/>
    </w:pPr>
    <w:rPr>
      <w:rFonts w:ascii="Calibri" w:eastAsia="Calibri" w:hAnsi="Calibri"/>
      <w:sz w:val="28"/>
      <w:szCs w:val="28"/>
      <w:lang w:val="x-none" w:eastAsia="x-none"/>
    </w:rPr>
  </w:style>
  <w:style w:type="character" w:customStyle="1" w:styleId="BodyText1">
    <w:name w:val="Body Text1"/>
    <w:rsid w:val="00825EF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lt-LT" w:eastAsia="lt-LT" w:bidi="lt-LT"/>
    </w:rPr>
  </w:style>
  <w:style w:type="paragraph" w:styleId="Dokumentostruktra">
    <w:name w:val="Document Map"/>
    <w:basedOn w:val="prastasis"/>
    <w:semiHidden/>
    <w:rsid w:val="00741707"/>
    <w:pPr>
      <w:shd w:val="clear" w:color="auto" w:fill="000080"/>
    </w:pPr>
    <w:rPr>
      <w:rFonts w:ascii="Tahoma" w:hAnsi="Tahoma" w:cs="Tahoma"/>
    </w:rPr>
  </w:style>
  <w:style w:type="paragraph" w:customStyle="1" w:styleId="CharChar2">
    <w:name w:val="Char Char2"/>
    <w:basedOn w:val="prastasis"/>
    <w:link w:val="CharChar2Char"/>
    <w:rsid w:val="00DC1988"/>
    <w:pPr>
      <w:spacing w:after="160" w:line="240" w:lineRule="exact"/>
    </w:pPr>
    <w:rPr>
      <w:rFonts w:ascii="Tahoma" w:eastAsia="MS Mincho" w:hAnsi="Tahoma"/>
      <w:lang w:val="en-US"/>
    </w:rPr>
  </w:style>
  <w:style w:type="character" w:customStyle="1" w:styleId="FontStyle13">
    <w:name w:val="Font Style13"/>
    <w:rsid w:val="00EE0E7D"/>
    <w:rPr>
      <w:rFonts w:ascii="Times New Roman" w:hAnsi="Times New Roman" w:cs="Times New Roman" w:hint="default"/>
      <w:b/>
      <w:bCs/>
      <w:sz w:val="22"/>
      <w:szCs w:val="22"/>
    </w:rPr>
  </w:style>
  <w:style w:type="character" w:customStyle="1" w:styleId="FontStyle15">
    <w:name w:val="Font Style15"/>
    <w:rsid w:val="00EE0E7D"/>
    <w:rPr>
      <w:rFonts w:ascii="Times New Roman" w:hAnsi="Times New Roman" w:cs="Times New Roman"/>
      <w:sz w:val="22"/>
      <w:szCs w:val="22"/>
    </w:rPr>
  </w:style>
  <w:style w:type="paragraph" w:customStyle="1" w:styleId="Style5">
    <w:name w:val="Style5"/>
    <w:basedOn w:val="prastasis"/>
    <w:rsid w:val="00EE0E7D"/>
    <w:pPr>
      <w:widowControl w:val="0"/>
      <w:autoSpaceDE w:val="0"/>
      <w:autoSpaceDN w:val="0"/>
      <w:adjustRightInd w:val="0"/>
      <w:spacing w:line="299" w:lineRule="exact"/>
      <w:ind w:firstLine="562"/>
      <w:jc w:val="both"/>
    </w:pPr>
    <w:rPr>
      <w:sz w:val="24"/>
      <w:szCs w:val="24"/>
      <w:lang w:val="lt-LT" w:eastAsia="lt-LT"/>
    </w:rPr>
  </w:style>
  <w:style w:type="paragraph" w:customStyle="1" w:styleId="Style6">
    <w:name w:val="Style6"/>
    <w:basedOn w:val="prastasis"/>
    <w:rsid w:val="002D349F"/>
    <w:pPr>
      <w:widowControl w:val="0"/>
      <w:autoSpaceDE w:val="0"/>
      <w:autoSpaceDN w:val="0"/>
      <w:adjustRightInd w:val="0"/>
      <w:spacing w:line="277" w:lineRule="exact"/>
      <w:ind w:firstLine="569"/>
      <w:jc w:val="both"/>
    </w:pPr>
    <w:rPr>
      <w:sz w:val="24"/>
      <w:szCs w:val="24"/>
      <w:lang w:val="lt-LT" w:eastAsia="lt-LT"/>
    </w:rPr>
  </w:style>
  <w:style w:type="paragraph" w:customStyle="1" w:styleId="Betarp1">
    <w:name w:val="Be tarpų1"/>
    <w:qFormat/>
    <w:rsid w:val="002D349F"/>
    <w:pPr>
      <w:ind w:firstLine="720"/>
      <w:jc w:val="both"/>
    </w:pPr>
    <w:rPr>
      <w:rFonts w:ascii="Times New Roman" w:eastAsia="Times New Roman" w:hAnsi="Times New Roman"/>
      <w:sz w:val="24"/>
      <w:lang w:eastAsia="en-US"/>
    </w:rPr>
  </w:style>
  <w:style w:type="character" w:customStyle="1" w:styleId="CharChar2Char">
    <w:name w:val="Char Char2 Char"/>
    <w:link w:val="CharChar2"/>
    <w:rsid w:val="0004428F"/>
    <w:rPr>
      <w:rFonts w:ascii="Tahoma" w:eastAsia="MS Mincho" w:hAnsi="Tahoma"/>
      <w:lang w:val="en-US" w:eastAsia="en-US" w:bidi="ar-SA"/>
    </w:rPr>
  </w:style>
  <w:style w:type="paragraph" w:styleId="Pagrindinistekstas">
    <w:name w:val="Body Text"/>
    <w:basedOn w:val="prastasis"/>
    <w:link w:val="PagrindinistekstasDiagrama"/>
    <w:rsid w:val="00DF69D1"/>
    <w:pPr>
      <w:spacing w:after="120"/>
    </w:pPr>
    <w:rPr>
      <w:rFonts w:ascii="Calibri" w:eastAsia="Calibri" w:hAnsi="Calibri"/>
    </w:rPr>
  </w:style>
  <w:style w:type="character" w:customStyle="1" w:styleId="PagrindinistekstasDiagrama">
    <w:name w:val="Pagrindinis tekstas Diagrama"/>
    <w:link w:val="Pagrindinistekstas"/>
    <w:rsid w:val="00DF69D1"/>
    <w:rPr>
      <w:lang w:val="en-GB" w:eastAsia="en-US" w:bidi="ar-SA"/>
    </w:rPr>
  </w:style>
  <w:style w:type="character" w:customStyle="1" w:styleId="Bodytext4">
    <w:name w:val="Body text (4)_"/>
    <w:link w:val="Bodytext40"/>
    <w:locked/>
    <w:rsid w:val="006955E2"/>
    <w:rPr>
      <w:sz w:val="28"/>
      <w:szCs w:val="28"/>
      <w:lang w:bidi="ar-SA"/>
    </w:rPr>
  </w:style>
  <w:style w:type="paragraph" w:customStyle="1" w:styleId="Bodytext40">
    <w:name w:val="Body text (4)"/>
    <w:basedOn w:val="prastasis"/>
    <w:link w:val="Bodytext4"/>
    <w:rsid w:val="006955E2"/>
    <w:pPr>
      <w:widowControl w:val="0"/>
      <w:shd w:val="clear" w:color="auto" w:fill="FFFFFF"/>
      <w:spacing w:after="240" w:line="240" w:lineRule="atLeast"/>
      <w:ind w:hanging="500"/>
      <w:jc w:val="both"/>
    </w:pPr>
    <w:rPr>
      <w:rFonts w:ascii="Calibri" w:eastAsia="Calibri" w:hAnsi="Calibri"/>
      <w:sz w:val="28"/>
      <w:szCs w:val="28"/>
      <w:lang w:val="x-none" w:eastAsia="x-none"/>
    </w:rPr>
  </w:style>
  <w:style w:type="paragraph" w:customStyle="1" w:styleId="vv">
    <w:name w:val="vv"/>
    <w:basedOn w:val="prastasis"/>
    <w:rsid w:val="005F275A"/>
    <w:pPr>
      <w:spacing w:before="100" w:beforeAutospacing="1" w:after="100" w:afterAutospacing="1"/>
    </w:pPr>
    <w:rPr>
      <w:sz w:val="24"/>
      <w:szCs w:val="24"/>
      <w:lang w:val="lt-LT" w:eastAsia="lt-LT"/>
    </w:rPr>
  </w:style>
  <w:style w:type="paragraph" w:customStyle="1" w:styleId="vvv">
    <w:name w:val="vvv"/>
    <w:basedOn w:val="prastasis"/>
    <w:rsid w:val="005F275A"/>
    <w:pPr>
      <w:spacing w:before="100" w:beforeAutospacing="1" w:after="100" w:afterAutospacing="1"/>
    </w:pPr>
    <w:rPr>
      <w:sz w:val="24"/>
      <w:szCs w:val="24"/>
      <w:lang w:val="lt-LT" w:eastAsia="lt-LT"/>
    </w:rPr>
  </w:style>
  <w:style w:type="paragraph" w:customStyle="1" w:styleId="CharChar2CharCharCharCharCharCharCharCharCharCharCharChar">
    <w:name w:val="Char Char2 Char Char Char Char Char Char Char Char Char Char Char Char"/>
    <w:basedOn w:val="prastasis"/>
    <w:rsid w:val="002F2CA9"/>
    <w:pPr>
      <w:spacing w:after="160" w:line="240" w:lineRule="exact"/>
    </w:pPr>
    <w:rPr>
      <w:rFonts w:ascii="Tahoma" w:eastAsia="MS Mincho" w:hAnsi="Tahoma"/>
      <w:lang w:val="en-US"/>
    </w:rPr>
  </w:style>
  <w:style w:type="paragraph" w:customStyle="1" w:styleId="DiagramaDiagrama1CharCharDiagramaCharChar">
    <w:name w:val="Diagrama Diagrama1 Char Char Diagrama Char Char"/>
    <w:basedOn w:val="prastasis"/>
    <w:rsid w:val="0059490C"/>
    <w:pPr>
      <w:spacing w:after="160" w:line="240" w:lineRule="exact"/>
    </w:pPr>
    <w:rPr>
      <w:rFonts w:ascii="Verdana" w:hAnsi="Verdana" w:cs="Verdana"/>
      <w:lang w:val="en-US"/>
    </w:rPr>
  </w:style>
  <w:style w:type="paragraph" w:styleId="Pataisymai">
    <w:name w:val="Revision"/>
    <w:hidden/>
    <w:uiPriority w:val="99"/>
    <w:semiHidden/>
    <w:rsid w:val="00324C1E"/>
    <w:rPr>
      <w:rFonts w:ascii="Times New Roman" w:eastAsia="Times New Roman" w:hAnsi="Times New Roman"/>
      <w:lang w:val="en-GB" w:eastAsia="en-US"/>
    </w:rPr>
  </w:style>
  <w:style w:type="character" w:styleId="Komentaronuoroda">
    <w:name w:val="annotation reference"/>
    <w:uiPriority w:val="99"/>
    <w:semiHidden/>
    <w:unhideWhenUsed/>
    <w:rsid w:val="00F617AE"/>
    <w:rPr>
      <w:sz w:val="16"/>
      <w:szCs w:val="16"/>
    </w:rPr>
  </w:style>
  <w:style w:type="paragraph" w:styleId="Komentarotekstas">
    <w:name w:val="annotation text"/>
    <w:basedOn w:val="prastasis"/>
    <w:link w:val="KomentarotekstasDiagrama"/>
    <w:uiPriority w:val="99"/>
    <w:unhideWhenUsed/>
    <w:rsid w:val="00F617AE"/>
  </w:style>
  <w:style w:type="character" w:customStyle="1" w:styleId="KomentarotekstasDiagrama">
    <w:name w:val="Komentaro tekstas Diagrama"/>
    <w:link w:val="Komentarotekstas"/>
    <w:uiPriority w:val="99"/>
    <w:rsid w:val="00F617AE"/>
    <w:rPr>
      <w:rFonts w:ascii="Times New Roman" w:eastAsia="Times New Roman" w:hAnsi="Times New Roman"/>
      <w:lang w:val="en-GB"/>
    </w:rPr>
  </w:style>
  <w:style w:type="paragraph" w:styleId="Komentarotema">
    <w:name w:val="annotation subject"/>
    <w:basedOn w:val="Komentarotekstas"/>
    <w:next w:val="Komentarotekstas"/>
    <w:link w:val="KomentarotemaDiagrama"/>
    <w:uiPriority w:val="99"/>
    <w:semiHidden/>
    <w:unhideWhenUsed/>
    <w:rsid w:val="00F617AE"/>
    <w:rPr>
      <w:b/>
      <w:bCs/>
    </w:rPr>
  </w:style>
  <w:style w:type="character" w:customStyle="1" w:styleId="KomentarotemaDiagrama">
    <w:name w:val="Komentaro tema Diagrama"/>
    <w:link w:val="Komentarotema"/>
    <w:uiPriority w:val="99"/>
    <w:semiHidden/>
    <w:rsid w:val="00F617AE"/>
    <w:rPr>
      <w:rFonts w:ascii="Times New Roman" w:eastAsia="Times New Roman" w:hAnsi="Times New Roman"/>
      <w:b/>
      <w:bCs/>
      <w:lang w:val="en-GB"/>
    </w:rPr>
  </w:style>
  <w:style w:type="paragraph" w:customStyle="1" w:styleId="pf0">
    <w:name w:val="pf0"/>
    <w:basedOn w:val="prastasis"/>
    <w:rsid w:val="006040F8"/>
    <w:pPr>
      <w:spacing w:before="100" w:beforeAutospacing="1" w:after="100" w:afterAutospacing="1"/>
    </w:pPr>
    <w:rPr>
      <w:sz w:val="24"/>
      <w:szCs w:val="24"/>
      <w:lang w:val="lt-LT" w:eastAsia="lt-LT"/>
    </w:rPr>
  </w:style>
  <w:style w:type="character" w:customStyle="1" w:styleId="cf01">
    <w:name w:val="cf01"/>
    <w:basedOn w:val="Numatytasispastraiposriftas"/>
    <w:rsid w:val="006040F8"/>
    <w:rPr>
      <w:rFonts w:ascii="Segoe UI" w:hAnsi="Segoe UI" w:cs="Segoe UI" w:hint="default"/>
      <w:sz w:val="18"/>
      <w:szCs w:val="18"/>
    </w:rPr>
  </w:style>
  <w:style w:type="paragraph" w:styleId="Paprastasistekstas">
    <w:name w:val="Plain Text"/>
    <w:basedOn w:val="prastasis"/>
    <w:link w:val="PaprastasistekstasDiagrama"/>
    <w:uiPriority w:val="99"/>
    <w:semiHidden/>
    <w:unhideWhenUsed/>
    <w:rsid w:val="002929D5"/>
    <w:rPr>
      <w:rFonts w:ascii="Arial" w:hAnsi="Arial" w:cstheme="minorBidi"/>
      <w:kern w:val="2"/>
      <w:sz w:val="24"/>
      <w:szCs w:val="21"/>
      <w:lang w:val="lt-LT"/>
      <w14:ligatures w14:val="standardContextual"/>
    </w:rPr>
  </w:style>
  <w:style w:type="character" w:customStyle="1" w:styleId="PaprastasistekstasDiagrama">
    <w:name w:val="Paprastasis tekstas Diagrama"/>
    <w:basedOn w:val="Numatytasispastraiposriftas"/>
    <w:link w:val="Paprastasistekstas"/>
    <w:uiPriority w:val="99"/>
    <w:semiHidden/>
    <w:rsid w:val="002929D5"/>
    <w:rPr>
      <w:rFonts w:ascii="Arial" w:eastAsia="Times New Roman" w:hAnsi="Arial" w:cstheme="minorBidi"/>
      <w:kern w:val="2"/>
      <w:sz w:val="24"/>
      <w:szCs w:val="21"/>
      <w:lang w:eastAsia="en-US"/>
      <w14:ligatures w14:val="standardContextual"/>
    </w:rPr>
  </w:style>
  <w:style w:type="paragraph" w:styleId="Sraopastraipa">
    <w:name w:val="List Paragraph"/>
    <w:basedOn w:val="prastasis"/>
    <w:uiPriority w:val="34"/>
    <w:qFormat/>
    <w:rsid w:val="00356E7C"/>
    <w:pPr>
      <w:ind w:left="720"/>
      <w:contextualSpacing/>
    </w:pPr>
  </w:style>
  <w:style w:type="paragraph" w:customStyle="1" w:styleId="Default">
    <w:name w:val="Default"/>
    <w:rsid w:val="008B61E8"/>
    <w:pPr>
      <w:autoSpaceDE w:val="0"/>
      <w:autoSpaceDN w:val="0"/>
      <w:adjustRightInd w:val="0"/>
    </w:pPr>
    <w:rPr>
      <w:rFonts w:ascii="Times New Roman" w:eastAsia="Times New Roman" w:hAnsi="Times New Roman"/>
      <w:color w:val="000000"/>
      <w:sz w:val="24"/>
      <w:szCs w:val="24"/>
    </w:rPr>
  </w:style>
  <w:style w:type="character" w:styleId="Neapdorotaspaminjimas">
    <w:name w:val="Unresolved Mention"/>
    <w:basedOn w:val="Numatytasispastraiposriftas"/>
    <w:uiPriority w:val="99"/>
    <w:semiHidden/>
    <w:unhideWhenUsed/>
    <w:rsid w:val="00B63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515">
      <w:bodyDiv w:val="1"/>
      <w:marLeft w:val="0"/>
      <w:marRight w:val="0"/>
      <w:marTop w:val="0"/>
      <w:marBottom w:val="0"/>
      <w:divBdr>
        <w:top w:val="none" w:sz="0" w:space="0" w:color="auto"/>
        <w:left w:val="none" w:sz="0" w:space="0" w:color="auto"/>
        <w:bottom w:val="none" w:sz="0" w:space="0" w:color="auto"/>
        <w:right w:val="none" w:sz="0" w:space="0" w:color="auto"/>
      </w:divBdr>
    </w:div>
    <w:div w:id="80493369">
      <w:bodyDiv w:val="1"/>
      <w:marLeft w:val="0"/>
      <w:marRight w:val="0"/>
      <w:marTop w:val="0"/>
      <w:marBottom w:val="0"/>
      <w:divBdr>
        <w:top w:val="none" w:sz="0" w:space="0" w:color="auto"/>
        <w:left w:val="none" w:sz="0" w:space="0" w:color="auto"/>
        <w:bottom w:val="none" w:sz="0" w:space="0" w:color="auto"/>
        <w:right w:val="none" w:sz="0" w:space="0" w:color="auto"/>
      </w:divBdr>
    </w:div>
    <w:div w:id="156922304">
      <w:bodyDiv w:val="1"/>
      <w:marLeft w:val="0"/>
      <w:marRight w:val="0"/>
      <w:marTop w:val="0"/>
      <w:marBottom w:val="0"/>
      <w:divBdr>
        <w:top w:val="none" w:sz="0" w:space="0" w:color="auto"/>
        <w:left w:val="none" w:sz="0" w:space="0" w:color="auto"/>
        <w:bottom w:val="none" w:sz="0" w:space="0" w:color="auto"/>
        <w:right w:val="none" w:sz="0" w:space="0" w:color="auto"/>
      </w:divBdr>
      <w:divsChild>
        <w:div w:id="77406717">
          <w:marLeft w:val="0"/>
          <w:marRight w:val="0"/>
          <w:marTop w:val="0"/>
          <w:marBottom w:val="0"/>
          <w:divBdr>
            <w:top w:val="none" w:sz="0" w:space="0" w:color="auto"/>
            <w:left w:val="single" w:sz="48" w:space="0" w:color="FFFFFF"/>
            <w:bottom w:val="single" w:sz="48" w:space="0" w:color="FFFFFF"/>
            <w:right w:val="single" w:sz="48" w:space="0" w:color="FFFFFF"/>
          </w:divBdr>
          <w:divsChild>
            <w:div w:id="592663544">
              <w:marLeft w:val="0"/>
              <w:marRight w:val="0"/>
              <w:marTop w:val="0"/>
              <w:marBottom w:val="0"/>
              <w:divBdr>
                <w:top w:val="none" w:sz="0" w:space="0" w:color="auto"/>
                <w:left w:val="none" w:sz="0" w:space="0" w:color="auto"/>
                <w:bottom w:val="none" w:sz="0" w:space="0" w:color="auto"/>
                <w:right w:val="none" w:sz="0" w:space="0" w:color="auto"/>
              </w:divBdr>
              <w:divsChild>
                <w:div w:id="1988121310">
                  <w:marLeft w:val="0"/>
                  <w:marRight w:val="0"/>
                  <w:marTop w:val="0"/>
                  <w:marBottom w:val="0"/>
                  <w:divBdr>
                    <w:top w:val="none" w:sz="0" w:space="0" w:color="auto"/>
                    <w:left w:val="none" w:sz="0" w:space="0" w:color="auto"/>
                    <w:bottom w:val="none" w:sz="0" w:space="0" w:color="auto"/>
                    <w:right w:val="none" w:sz="0" w:space="0" w:color="auto"/>
                  </w:divBdr>
                  <w:divsChild>
                    <w:div w:id="2077773856">
                      <w:marLeft w:val="0"/>
                      <w:marRight w:val="0"/>
                      <w:marTop w:val="0"/>
                      <w:marBottom w:val="0"/>
                      <w:divBdr>
                        <w:top w:val="none" w:sz="0" w:space="0" w:color="auto"/>
                        <w:left w:val="none" w:sz="0" w:space="0" w:color="auto"/>
                        <w:bottom w:val="none" w:sz="0" w:space="0" w:color="auto"/>
                        <w:right w:val="none" w:sz="0" w:space="0" w:color="auto"/>
                      </w:divBdr>
                      <w:divsChild>
                        <w:div w:id="1256089300">
                          <w:marLeft w:val="0"/>
                          <w:marRight w:val="0"/>
                          <w:marTop w:val="0"/>
                          <w:marBottom w:val="0"/>
                          <w:divBdr>
                            <w:top w:val="none" w:sz="0" w:space="0" w:color="auto"/>
                            <w:left w:val="none" w:sz="0" w:space="0" w:color="auto"/>
                            <w:bottom w:val="none" w:sz="0" w:space="0" w:color="auto"/>
                            <w:right w:val="none" w:sz="0" w:space="0" w:color="auto"/>
                          </w:divBdr>
                          <w:divsChild>
                            <w:div w:id="1799571793">
                              <w:marLeft w:val="0"/>
                              <w:marRight w:val="0"/>
                              <w:marTop w:val="0"/>
                              <w:marBottom w:val="240"/>
                              <w:divBdr>
                                <w:top w:val="none" w:sz="0" w:space="0" w:color="auto"/>
                                <w:left w:val="none" w:sz="0" w:space="0" w:color="auto"/>
                                <w:bottom w:val="none" w:sz="0" w:space="0" w:color="auto"/>
                                <w:right w:val="none" w:sz="0" w:space="0" w:color="auto"/>
                              </w:divBdr>
                              <w:divsChild>
                                <w:div w:id="1431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7089">
      <w:bodyDiv w:val="1"/>
      <w:marLeft w:val="0"/>
      <w:marRight w:val="0"/>
      <w:marTop w:val="0"/>
      <w:marBottom w:val="0"/>
      <w:divBdr>
        <w:top w:val="none" w:sz="0" w:space="0" w:color="auto"/>
        <w:left w:val="none" w:sz="0" w:space="0" w:color="auto"/>
        <w:bottom w:val="none" w:sz="0" w:space="0" w:color="auto"/>
        <w:right w:val="none" w:sz="0" w:space="0" w:color="auto"/>
      </w:divBdr>
    </w:div>
    <w:div w:id="521357655">
      <w:bodyDiv w:val="1"/>
      <w:marLeft w:val="0"/>
      <w:marRight w:val="0"/>
      <w:marTop w:val="0"/>
      <w:marBottom w:val="0"/>
      <w:divBdr>
        <w:top w:val="none" w:sz="0" w:space="0" w:color="auto"/>
        <w:left w:val="none" w:sz="0" w:space="0" w:color="auto"/>
        <w:bottom w:val="none" w:sz="0" w:space="0" w:color="auto"/>
        <w:right w:val="none" w:sz="0" w:space="0" w:color="auto"/>
      </w:divBdr>
    </w:div>
    <w:div w:id="940183933">
      <w:bodyDiv w:val="1"/>
      <w:marLeft w:val="0"/>
      <w:marRight w:val="0"/>
      <w:marTop w:val="0"/>
      <w:marBottom w:val="0"/>
      <w:divBdr>
        <w:top w:val="none" w:sz="0" w:space="0" w:color="auto"/>
        <w:left w:val="none" w:sz="0" w:space="0" w:color="auto"/>
        <w:bottom w:val="none" w:sz="0" w:space="0" w:color="auto"/>
        <w:right w:val="none" w:sz="0" w:space="0" w:color="auto"/>
      </w:divBdr>
    </w:div>
    <w:div w:id="1127360574">
      <w:bodyDiv w:val="1"/>
      <w:marLeft w:val="0"/>
      <w:marRight w:val="0"/>
      <w:marTop w:val="0"/>
      <w:marBottom w:val="0"/>
      <w:divBdr>
        <w:top w:val="none" w:sz="0" w:space="0" w:color="auto"/>
        <w:left w:val="none" w:sz="0" w:space="0" w:color="auto"/>
        <w:bottom w:val="none" w:sz="0" w:space="0" w:color="auto"/>
        <w:right w:val="none" w:sz="0" w:space="0" w:color="auto"/>
      </w:divBdr>
    </w:div>
    <w:div w:id="1145245545">
      <w:bodyDiv w:val="1"/>
      <w:marLeft w:val="0"/>
      <w:marRight w:val="0"/>
      <w:marTop w:val="0"/>
      <w:marBottom w:val="0"/>
      <w:divBdr>
        <w:top w:val="none" w:sz="0" w:space="0" w:color="auto"/>
        <w:left w:val="none" w:sz="0" w:space="0" w:color="auto"/>
        <w:bottom w:val="none" w:sz="0" w:space="0" w:color="auto"/>
        <w:right w:val="none" w:sz="0" w:space="0" w:color="auto"/>
      </w:divBdr>
      <w:divsChild>
        <w:div w:id="478500465">
          <w:marLeft w:val="0"/>
          <w:marRight w:val="0"/>
          <w:marTop w:val="0"/>
          <w:marBottom w:val="0"/>
          <w:divBdr>
            <w:top w:val="none" w:sz="0" w:space="0" w:color="auto"/>
            <w:left w:val="none" w:sz="0" w:space="0" w:color="auto"/>
            <w:bottom w:val="none" w:sz="0" w:space="0" w:color="auto"/>
            <w:right w:val="none" w:sz="0" w:space="0" w:color="auto"/>
          </w:divBdr>
          <w:divsChild>
            <w:div w:id="1586912016">
              <w:marLeft w:val="0"/>
              <w:marRight w:val="0"/>
              <w:marTop w:val="0"/>
              <w:marBottom w:val="0"/>
              <w:divBdr>
                <w:top w:val="none" w:sz="0" w:space="0" w:color="auto"/>
                <w:left w:val="none" w:sz="0" w:space="0" w:color="auto"/>
                <w:bottom w:val="none" w:sz="0" w:space="0" w:color="auto"/>
                <w:right w:val="none" w:sz="0" w:space="0" w:color="auto"/>
              </w:divBdr>
              <w:divsChild>
                <w:div w:id="835924040">
                  <w:marLeft w:val="0"/>
                  <w:marRight w:val="0"/>
                  <w:marTop w:val="0"/>
                  <w:marBottom w:val="0"/>
                  <w:divBdr>
                    <w:top w:val="none" w:sz="0" w:space="0" w:color="auto"/>
                    <w:left w:val="none" w:sz="0" w:space="0" w:color="auto"/>
                    <w:bottom w:val="none" w:sz="0" w:space="0" w:color="auto"/>
                    <w:right w:val="none" w:sz="0" w:space="0" w:color="auto"/>
                  </w:divBdr>
                  <w:divsChild>
                    <w:div w:id="1605503605">
                      <w:marLeft w:val="0"/>
                      <w:marRight w:val="0"/>
                      <w:marTop w:val="0"/>
                      <w:marBottom w:val="0"/>
                      <w:divBdr>
                        <w:top w:val="none" w:sz="0" w:space="0" w:color="auto"/>
                        <w:left w:val="none" w:sz="0" w:space="0" w:color="auto"/>
                        <w:bottom w:val="none" w:sz="0" w:space="0" w:color="auto"/>
                        <w:right w:val="none" w:sz="0" w:space="0" w:color="auto"/>
                      </w:divBdr>
                      <w:divsChild>
                        <w:div w:id="126631339">
                          <w:marLeft w:val="0"/>
                          <w:marRight w:val="0"/>
                          <w:marTop w:val="0"/>
                          <w:marBottom w:val="0"/>
                          <w:divBdr>
                            <w:top w:val="none" w:sz="0" w:space="0" w:color="auto"/>
                            <w:left w:val="none" w:sz="0" w:space="0" w:color="auto"/>
                            <w:bottom w:val="none" w:sz="0" w:space="0" w:color="auto"/>
                            <w:right w:val="none" w:sz="0" w:space="0" w:color="auto"/>
                          </w:divBdr>
                          <w:divsChild>
                            <w:div w:id="21209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577496">
      <w:bodyDiv w:val="1"/>
      <w:marLeft w:val="0"/>
      <w:marRight w:val="0"/>
      <w:marTop w:val="0"/>
      <w:marBottom w:val="0"/>
      <w:divBdr>
        <w:top w:val="none" w:sz="0" w:space="0" w:color="auto"/>
        <w:left w:val="none" w:sz="0" w:space="0" w:color="auto"/>
        <w:bottom w:val="none" w:sz="0" w:space="0" w:color="auto"/>
        <w:right w:val="none" w:sz="0" w:space="0" w:color="auto"/>
      </w:divBdr>
    </w:div>
    <w:div w:id="1392775489">
      <w:bodyDiv w:val="1"/>
      <w:marLeft w:val="0"/>
      <w:marRight w:val="0"/>
      <w:marTop w:val="0"/>
      <w:marBottom w:val="0"/>
      <w:divBdr>
        <w:top w:val="none" w:sz="0" w:space="0" w:color="auto"/>
        <w:left w:val="none" w:sz="0" w:space="0" w:color="auto"/>
        <w:bottom w:val="none" w:sz="0" w:space="0" w:color="auto"/>
        <w:right w:val="none" w:sz="0" w:space="0" w:color="auto"/>
      </w:divBdr>
      <w:divsChild>
        <w:div w:id="1847286996">
          <w:marLeft w:val="0"/>
          <w:marRight w:val="0"/>
          <w:marTop w:val="0"/>
          <w:marBottom w:val="0"/>
          <w:divBdr>
            <w:top w:val="none" w:sz="0" w:space="0" w:color="auto"/>
            <w:left w:val="none" w:sz="0" w:space="0" w:color="auto"/>
            <w:bottom w:val="none" w:sz="0" w:space="0" w:color="auto"/>
            <w:right w:val="none" w:sz="0" w:space="0" w:color="auto"/>
          </w:divBdr>
          <w:divsChild>
            <w:div w:id="1279096059">
              <w:marLeft w:val="0"/>
              <w:marRight w:val="0"/>
              <w:marTop w:val="0"/>
              <w:marBottom w:val="0"/>
              <w:divBdr>
                <w:top w:val="none" w:sz="0" w:space="0" w:color="auto"/>
                <w:left w:val="none" w:sz="0" w:space="0" w:color="auto"/>
                <w:bottom w:val="none" w:sz="0" w:space="0" w:color="auto"/>
                <w:right w:val="none" w:sz="0" w:space="0" w:color="auto"/>
              </w:divBdr>
              <w:divsChild>
                <w:div w:id="988823158">
                  <w:marLeft w:val="0"/>
                  <w:marRight w:val="0"/>
                  <w:marTop w:val="0"/>
                  <w:marBottom w:val="0"/>
                  <w:divBdr>
                    <w:top w:val="none" w:sz="0" w:space="0" w:color="auto"/>
                    <w:left w:val="none" w:sz="0" w:space="0" w:color="auto"/>
                    <w:bottom w:val="none" w:sz="0" w:space="0" w:color="auto"/>
                    <w:right w:val="none" w:sz="0" w:space="0" w:color="auto"/>
                  </w:divBdr>
                  <w:divsChild>
                    <w:div w:id="28452361">
                      <w:marLeft w:val="0"/>
                      <w:marRight w:val="0"/>
                      <w:marTop w:val="0"/>
                      <w:marBottom w:val="0"/>
                      <w:divBdr>
                        <w:top w:val="none" w:sz="0" w:space="0" w:color="auto"/>
                        <w:left w:val="none" w:sz="0" w:space="0" w:color="auto"/>
                        <w:bottom w:val="none" w:sz="0" w:space="0" w:color="auto"/>
                        <w:right w:val="none" w:sz="0" w:space="0" w:color="auto"/>
                      </w:divBdr>
                      <w:divsChild>
                        <w:div w:id="1569268822">
                          <w:marLeft w:val="0"/>
                          <w:marRight w:val="0"/>
                          <w:marTop w:val="0"/>
                          <w:marBottom w:val="0"/>
                          <w:divBdr>
                            <w:top w:val="none" w:sz="0" w:space="0" w:color="auto"/>
                            <w:left w:val="none" w:sz="0" w:space="0" w:color="auto"/>
                            <w:bottom w:val="none" w:sz="0" w:space="0" w:color="auto"/>
                            <w:right w:val="none" w:sz="0" w:space="0" w:color="auto"/>
                          </w:divBdr>
                          <w:divsChild>
                            <w:div w:id="238029122">
                              <w:marLeft w:val="0"/>
                              <w:marRight w:val="0"/>
                              <w:marTop w:val="0"/>
                              <w:marBottom w:val="0"/>
                              <w:divBdr>
                                <w:top w:val="none" w:sz="0" w:space="0" w:color="auto"/>
                                <w:left w:val="none" w:sz="0" w:space="0" w:color="auto"/>
                                <w:bottom w:val="none" w:sz="0" w:space="0" w:color="auto"/>
                                <w:right w:val="none" w:sz="0" w:space="0" w:color="auto"/>
                              </w:divBdr>
                            </w:div>
                            <w:div w:id="6329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51433">
      <w:bodyDiv w:val="1"/>
      <w:marLeft w:val="0"/>
      <w:marRight w:val="0"/>
      <w:marTop w:val="0"/>
      <w:marBottom w:val="0"/>
      <w:divBdr>
        <w:top w:val="none" w:sz="0" w:space="0" w:color="auto"/>
        <w:left w:val="none" w:sz="0" w:space="0" w:color="auto"/>
        <w:bottom w:val="none" w:sz="0" w:space="0" w:color="auto"/>
        <w:right w:val="none" w:sz="0" w:space="0" w:color="auto"/>
      </w:divBdr>
    </w:div>
    <w:div w:id="1602639081">
      <w:bodyDiv w:val="1"/>
      <w:marLeft w:val="0"/>
      <w:marRight w:val="0"/>
      <w:marTop w:val="0"/>
      <w:marBottom w:val="0"/>
      <w:divBdr>
        <w:top w:val="none" w:sz="0" w:space="0" w:color="auto"/>
        <w:left w:val="none" w:sz="0" w:space="0" w:color="auto"/>
        <w:bottom w:val="none" w:sz="0" w:space="0" w:color="auto"/>
        <w:right w:val="none" w:sz="0" w:space="0" w:color="auto"/>
      </w:divBdr>
      <w:divsChild>
        <w:div w:id="1952515325">
          <w:marLeft w:val="0"/>
          <w:marRight w:val="0"/>
          <w:marTop w:val="0"/>
          <w:marBottom w:val="0"/>
          <w:divBdr>
            <w:top w:val="none" w:sz="0" w:space="0" w:color="auto"/>
            <w:left w:val="none" w:sz="0" w:space="0" w:color="auto"/>
            <w:bottom w:val="none" w:sz="0" w:space="0" w:color="auto"/>
            <w:right w:val="none" w:sz="0" w:space="0" w:color="auto"/>
          </w:divBdr>
        </w:div>
      </w:divsChild>
    </w:div>
    <w:div w:id="1694183864">
      <w:bodyDiv w:val="1"/>
      <w:marLeft w:val="0"/>
      <w:marRight w:val="0"/>
      <w:marTop w:val="0"/>
      <w:marBottom w:val="0"/>
      <w:divBdr>
        <w:top w:val="none" w:sz="0" w:space="0" w:color="auto"/>
        <w:left w:val="none" w:sz="0" w:space="0" w:color="auto"/>
        <w:bottom w:val="none" w:sz="0" w:space="0" w:color="auto"/>
        <w:right w:val="none" w:sz="0" w:space="0" w:color="auto"/>
      </w:divBdr>
      <w:divsChild>
        <w:div w:id="1488477290">
          <w:marLeft w:val="0"/>
          <w:marRight w:val="0"/>
          <w:marTop w:val="0"/>
          <w:marBottom w:val="0"/>
          <w:divBdr>
            <w:top w:val="none" w:sz="0" w:space="0" w:color="auto"/>
            <w:left w:val="single" w:sz="48" w:space="0" w:color="FFFFFF"/>
            <w:bottom w:val="single" w:sz="48" w:space="0" w:color="FFFFFF"/>
            <w:right w:val="single" w:sz="48" w:space="0" w:color="FFFFFF"/>
          </w:divBdr>
          <w:divsChild>
            <w:div w:id="489563261">
              <w:marLeft w:val="0"/>
              <w:marRight w:val="0"/>
              <w:marTop w:val="0"/>
              <w:marBottom w:val="0"/>
              <w:divBdr>
                <w:top w:val="none" w:sz="0" w:space="0" w:color="auto"/>
                <w:left w:val="none" w:sz="0" w:space="0" w:color="auto"/>
                <w:bottom w:val="none" w:sz="0" w:space="0" w:color="auto"/>
                <w:right w:val="none" w:sz="0" w:space="0" w:color="auto"/>
              </w:divBdr>
              <w:divsChild>
                <w:div w:id="2080788603">
                  <w:marLeft w:val="0"/>
                  <w:marRight w:val="0"/>
                  <w:marTop w:val="0"/>
                  <w:marBottom w:val="0"/>
                  <w:divBdr>
                    <w:top w:val="none" w:sz="0" w:space="0" w:color="auto"/>
                    <w:left w:val="none" w:sz="0" w:space="0" w:color="auto"/>
                    <w:bottom w:val="none" w:sz="0" w:space="0" w:color="auto"/>
                    <w:right w:val="none" w:sz="0" w:space="0" w:color="auto"/>
                  </w:divBdr>
                  <w:divsChild>
                    <w:div w:id="587538731">
                      <w:marLeft w:val="0"/>
                      <w:marRight w:val="0"/>
                      <w:marTop w:val="0"/>
                      <w:marBottom w:val="0"/>
                      <w:divBdr>
                        <w:top w:val="none" w:sz="0" w:space="0" w:color="auto"/>
                        <w:left w:val="none" w:sz="0" w:space="0" w:color="auto"/>
                        <w:bottom w:val="none" w:sz="0" w:space="0" w:color="auto"/>
                        <w:right w:val="none" w:sz="0" w:space="0" w:color="auto"/>
                      </w:divBdr>
                      <w:divsChild>
                        <w:div w:id="759907470">
                          <w:marLeft w:val="0"/>
                          <w:marRight w:val="0"/>
                          <w:marTop w:val="0"/>
                          <w:marBottom w:val="0"/>
                          <w:divBdr>
                            <w:top w:val="none" w:sz="0" w:space="0" w:color="auto"/>
                            <w:left w:val="none" w:sz="0" w:space="0" w:color="auto"/>
                            <w:bottom w:val="none" w:sz="0" w:space="0" w:color="auto"/>
                            <w:right w:val="none" w:sz="0" w:space="0" w:color="auto"/>
                          </w:divBdr>
                          <w:divsChild>
                            <w:div w:id="474949779">
                              <w:marLeft w:val="0"/>
                              <w:marRight w:val="0"/>
                              <w:marTop w:val="0"/>
                              <w:marBottom w:val="240"/>
                              <w:divBdr>
                                <w:top w:val="none" w:sz="0" w:space="0" w:color="auto"/>
                                <w:left w:val="none" w:sz="0" w:space="0" w:color="auto"/>
                                <w:bottom w:val="none" w:sz="0" w:space="0" w:color="auto"/>
                                <w:right w:val="none" w:sz="0" w:space="0" w:color="auto"/>
                              </w:divBdr>
                              <w:divsChild>
                                <w:div w:id="14877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C5%BDuvy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59C4D-FF85-4C99-AC32-3591C71B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7205</Words>
  <Characters>4107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11290</CharactersWithSpaces>
  <SharedDoc>false</SharedDoc>
  <HLinks>
    <vt:vector size="6" baseType="variant">
      <vt:variant>
        <vt:i4>4915241</vt:i4>
      </vt:variant>
      <vt:variant>
        <vt:i4>0</vt:i4>
      </vt:variant>
      <vt:variant>
        <vt:i4>0</vt:i4>
      </vt:variant>
      <vt:variant>
        <vt:i4>5</vt:i4>
      </vt:variant>
      <vt:variant>
        <vt:lpwstr>mailto:giedrius.armonavicius@panevezys.lt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Rasa3</dc:creator>
  <cp:lastModifiedBy>Jurgita Plesnevičienė</cp:lastModifiedBy>
  <cp:revision>4</cp:revision>
  <cp:lastPrinted>2023-02-22T07:30:00Z</cp:lastPrinted>
  <dcterms:created xsi:type="dcterms:W3CDTF">2025-11-03T09:01:00Z</dcterms:created>
  <dcterms:modified xsi:type="dcterms:W3CDTF">2025-11-03T13:04:00Z</dcterms:modified>
</cp:coreProperties>
</file>