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4F40" w14:textId="2D69B61E" w:rsidR="00FF1554" w:rsidRPr="00580BD1" w:rsidRDefault="00FF1554" w:rsidP="00580BD1">
      <w:pPr>
        <w:spacing w:after="0" w:line="240" w:lineRule="auto"/>
        <w:ind w:firstLine="851"/>
        <w:jc w:val="both"/>
        <w:rPr>
          <w:b/>
          <w:bCs/>
        </w:rPr>
      </w:pPr>
      <w:r w:rsidRPr="00580BD1">
        <w:rPr>
          <w:b/>
          <w:bCs/>
        </w:rPr>
        <w:t>1. Kadangi pateiktose reikalavimuose Eil.nr. 3 nurodote baseinų tūrius (m3), o ne esamą cirkuliacinį našumą (m3/h) ir reikalaujate kad 10 procentų viso baseino cirkuliacinio vandens srauto būtų ozonuojama, reikia patikslinimo. Prašome patikslinti kokie Jūsų baseinuose turimi cirkuliaciniai našumai (kiekvienoje baseinų grupėje)?</w:t>
      </w:r>
    </w:p>
    <w:p w14:paraId="099C64A7" w14:textId="77777777" w:rsidR="00580BD1" w:rsidRDefault="00580BD1" w:rsidP="00580BD1">
      <w:pPr>
        <w:spacing w:after="0" w:line="240" w:lineRule="auto"/>
        <w:ind w:firstLine="851"/>
        <w:jc w:val="both"/>
      </w:pPr>
    </w:p>
    <w:p w14:paraId="13562B43" w14:textId="3D6F3DB5" w:rsidR="00412E39" w:rsidRPr="00580BD1" w:rsidRDefault="000B0836" w:rsidP="00580BD1">
      <w:pPr>
        <w:spacing w:after="0" w:line="240" w:lineRule="auto"/>
        <w:ind w:firstLine="851"/>
        <w:jc w:val="both"/>
      </w:pPr>
      <w:r>
        <w:t>Atkreipiame</w:t>
      </w:r>
      <w:r w:rsidR="00412E39" w:rsidRPr="00580BD1">
        <w:t xml:space="preserve"> dėmesį, kad ozonuojama ne 10 </w:t>
      </w:r>
      <w:r w:rsidR="00412E39" w:rsidRPr="00580BD1">
        <w:rPr>
          <w:lang w:val="uk-UA"/>
        </w:rPr>
        <w:t xml:space="preserve">% </w:t>
      </w:r>
      <w:r w:rsidR="00412E39" w:rsidRPr="00580BD1">
        <w:t xml:space="preserve">baseino cirkuliacinio vandens srauto, o visas baseino cirkuliacinis vandens srautas. Visame cirkuliaciniame vandens sraute prieš filtrus ozono koncentracija turi būti ne mažesnė nei 0,4 ppm. Techninėje specifikacijoje nurodyta, kad per ozono įterpimo mazgą prateka </w:t>
      </w:r>
      <m:oMath>
        <m:r>
          <w:rPr>
            <w:rFonts w:ascii="Cambria Math" w:hAnsi="Cambria Math"/>
          </w:rPr>
          <m:t>≤</m:t>
        </m:r>
      </m:oMath>
      <w:r w:rsidR="00412E39" w:rsidRPr="00580BD1">
        <w:t xml:space="preserve"> 10% viso baseino cirkuliacinio vandens srauto</w:t>
      </w:r>
      <w:r w:rsidR="00655167" w:rsidRPr="00580BD1">
        <w:t xml:space="preserve"> (naudojama taip vadinama „</w:t>
      </w:r>
      <w:proofErr w:type="spellStart"/>
      <w:r w:rsidR="00655167" w:rsidRPr="00580BD1">
        <w:t>side</w:t>
      </w:r>
      <w:proofErr w:type="spellEnd"/>
      <w:r w:rsidR="00655167" w:rsidRPr="00580BD1">
        <w:t xml:space="preserve"> </w:t>
      </w:r>
      <w:proofErr w:type="spellStart"/>
      <w:r w:rsidR="00655167" w:rsidRPr="00580BD1">
        <w:t>stream</w:t>
      </w:r>
      <w:proofErr w:type="spellEnd"/>
      <w:r w:rsidR="00655167" w:rsidRPr="00580BD1">
        <w:t>“ ozono įterpimo sistema)</w:t>
      </w:r>
      <w:r w:rsidR="00412E39" w:rsidRPr="00580BD1">
        <w:t>, o po ozono įterpimo ir vandens sumaišymo su pagrindiniu cirkuliacinio vandens srautu, ozono koncentracija visame cirkuliaciniame vandenyje prieš filtrus turi būti ne mažesnė nei 0,4 ppm.</w:t>
      </w:r>
    </w:p>
    <w:p w14:paraId="10560265" w14:textId="783B3B12" w:rsidR="00FF1554" w:rsidRPr="00580BD1" w:rsidRDefault="00A81362" w:rsidP="00580BD1">
      <w:pPr>
        <w:spacing w:after="0" w:line="240" w:lineRule="auto"/>
        <w:ind w:firstLine="851"/>
        <w:jc w:val="both"/>
      </w:pPr>
      <w:r w:rsidRPr="00580BD1">
        <w:t>Pagal projekto duomenis s</w:t>
      </w:r>
      <w:r w:rsidR="00FF1554" w:rsidRPr="00580BD1">
        <w:t>rautas per užpildų filtrus:</w:t>
      </w:r>
    </w:p>
    <w:p w14:paraId="0CEDD5C2" w14:textId="590FB7E4" w:rsidR="00FF1554" w:rsidRPr="00580BD1" w:rsidRDefault="00FF1554" w:rsidP="00580BD1">
      <w:pPr>
        <w:spacing w:after="0" w:line="240" w:lineRule="auto"/>
        <w:ind w:firstLine="851"/>
        <w:jc w:val="both"/>
      </w:pPr>
      <w:r w:rsidRPr="00580BD1">
        <w:t>1 sistema – 110 m</w:t>
      </w:r>
      <w:r w:rsidRPr="00580BD1">
        <w:rPr>
          <w:vertAlign w:val="superscript"/>
        </w:rPr>
        <w:t>3</w:t>
      </w:r>
      <w:r w:rsidRPr="00580BD1">
        <w:t>/h</w:t>
      </w:r>
    </w:p>
    <w:p w14:paraId="065B93C3" w14:textId="3328FBD1" w:rsidR="00FF1554" w:rsidRPr="00580BD1" w:rsidRDefault="00FF1554" w:rsidP="00580BD1">
      <w:pPr>
        <w:spacing w:after="0" w:line="240" w:lineRule="auto"/>
        <w:ind w:firstLine="851"/>
        <w:jc w:val="both"/>
      </w:pPr>
      <w:r w:rsidRPr="00580BD1">
        <w:t>2 sistema - 24 m</w:t>
      </w:r>
      <w:r w:rsidRPr="00580BD1">
        <w:rPr>
          <w:vertAlign w:val="superscript"/>
        </w:rPr>
        <w:t>3</w:t>
      </w:r>
      <w:r w:rsidRPr="00580BD1">
        <w:t>/h</w:t>
      </w:r>
    </w:p>
    <w:p w14:paraId="73F5E891" w14:textId="6A4ABEBE" w:rsidR="00FF1554" w:rsidRPr="00580BD1" w:rsidRDefault="00FF1554" w:rsidP="00580BD1">
      <w:pPr>
        <w:spacing w:after="0" w:line="240" w:lineRule="auto"/>
        <w:ind w:firstLine="851"/>
        <w:jc w:val="both"/>
      </w:pPr>
      <w:r w:rsidRPr="00580BD1">
        <w:t xml:space="preserve">3 </w:t>
      </w:r>
      <w:r w:rsidR="00C17F4E" w:rsidRPr="00580BD1">
        <w:t xml:space="preserve">sistema - </w:t>
      </w:r>
      <w:r w:rsidRPr="00580BD1">
        <w:t>168 m</w:t>
      </w:r>
      <w:r w:rsidRPr="00580BD1">
        <w:rPr>
          <w:vertAlign w:val="superscript"/>
        </w:rPr>
        <w:t>3</w:t>
      </w:r>
      <w:r w:rsidRPr="00580BD1">
        <w:t>/h</w:t>
      </w:r>
    </w:p>
    <w:p w14:paraId="7F89FD4C" w14:textId="6F31F32C" w:rsidR="00FF1554" w:rsidRPr="00580BD1" w:rsidRDefault="00C17F4E" w:rsidP="00580BD1">
      <w:pPr>
        <w:spacing w:after="0" w:line="240" w:lineRule="auto"/>
        <w:ind w:firstLine="851"/>
        <w:jc w:val="both"/>
      </w:pPr>
      <w:r w:rsidRPr="00580BD1">
        <w:t xml:space="preserve">4 sistema - </w:t>
      </w:r>
      <w:r w:rsidR="00FF1554" w:rsidRPr="00580BD1">
        <w:t>121 m</w:t>
      </w:r>
      <w:r w:rsidR="00FF1554" w:rsidRPr="00580BD1">
        <w:rPr>
          <w:vertAlign w:val="superscript"/>
        </w:rPr>
        <w:t>3</w:t>
      </w:r>
      <w:r w:rsidR="00FF1554" w:rsidRPr="00580BD1">
        <w:t>/h</w:t>
      </w:r>
    </w:p>
    <w:p w14:paraId="070B499F" w14:textId="51D2E58C" w:rsidR="00FF1554" w:rsidRPr="0004398A" w:rsidRDefault="00C17F4E" w:rsidP="00580BD1">
      <w:pPr>
        <w:spacing w:after="0" w:line="240" w:lineRule="auto"/>
        <w:ind w:firstLine="851"/>
        <w:jc w:val="both"/>
      </w:pPr>
      <w:r w:rsidRPr="00580BD1">
        <w:t xml:space="preserve">5 sistema - </w:t>
      </w:r>
      <w:r w:rsidR="00FF1554" w:rsidRPr="00580BD1">
        <w:t>6 m</w:t>
      </w:r>
      <w:r w:rsidR="00FF1554" w:rsidRPr="00580BD1">
        <w:rPr>
          <w:vertAlign w:val="superscript"/>
        </w:rPr>
        <w:t>3</w:t>
      </w:r>
      <w:r w:rsidR="00FF1554" w:rsidRPr="00580BD1">
        <w:t>/h</w:t>
      </w:r>
    </w:p>
    <w:p w14:paraId="15567DB8" w14:textId="77777777" w:rsidR="00580BD1" w:rsidRDefault="00580BD1" w:rsidP="00580BD1">
      <w:pPr>
        <w:spacing w:after="0" w:line="240" w:lineRule="auto"/>
        <w:ind w:firstLine="851"/>
      </w:pPr>
    </w:p>
    <w:p w14:paraId="78B141C2" w14:textId="5A980722" w:rsidR="00FF1554" w:rsidRPr="00580BD1" w:rsidRDefault="00FF1554" w:rsidP="00580BD1">
      <w:pPr>
        <w:spacing w:after="0" w:line="240" w:lineRule="auto"/>
        <w:ind w:firstLine="851"/>
        <w:jc w:val="both"/>
        <w:rPr>
          <w:b/>
          <w:bCs/>
        </w:rPr>
      </w:pPr>
      <w:r w:rsidRPr="00FF1554">
        <w:t xml:space="preserve">2. </w:t>
      </w:r>
      <w:r w:rsidRPr="00580BD1">
        <w:rPr>
          <w:b/>
          <w:bCs/>
        </w:rPr>
        <w:t>Taip pat nurodote kad privaloma užtikrinti 0,4ppm ozono likutį prieš smėlinius filtrus, tai klausimas ar Jūsų turimi filtrai yra atsparūs ozono poveikiui? Jeigu filtrai neturi apsauginio sluoksnio, tai ozonas juos "suvalgys" per kelis metus.</w:t>
      </w:r>
    </w:p>
    <w:p w14:paraId="30070759" w14:textId="77777777" w:rsidR="00580BD1" w:rsidRDefault="00580BD1" w:rsidP="00580BD1">
      <w:pPr>
        <w:spacing w:after="0" w:line="240" w:lineRule="auto"/>
        <w:ind w:firstLine="851"/>
        <w:jc w:val="both"/>
      </w:pPr>
    </w:p>
    <w:p w14:paraId="6B43DAEC" w14:textId="4FCE14F6" w:rsidR="00D910F1" w:rsidRPr="00580BD1" w:rsidRDefault="00D12068" w:rsidP="00580BD1">
      <w:pPr>
        <w:spacing w:after="0" w:line="240" w:lineRule="auto"/>
        <w:ind w:firstLine="851"/>
        <w:jc w:val="both"/>
      </w:pPr>
      <w:r w:rsidRPr="00580BD1">
        <w:t xml:space="preserve">Į filtrus gali atkeliauti 0,4 ppm ištirpusio vandenyje ozono, prieš filtrus turi būti instaliuojama neištirpusio ozono atskyrimo sistemą (nuorinimas) su neištirpusio ozono destruktoriumi. </w:t>
      </w:r>
    </w:p>
    <w:p w14:paraId="6DAAB08A" w14:textId="0CB7FBFC" w:rsidR="00D12068" w:rsidRDefault="00D910F1" w:rsidP="00580BD1">
      <w:pPr>
        <w:spacing w:after="0" w:line="240" w:lineRule="auto"/>
        <w:ind w:firstLine="851"/>
        <w:jc w:val="both"/>
      </w:pPr>
      <w:r w:rsidRPr="00580BD1">
        <w:t>0,4 ppm yra pakankamai maža ištirpusio ozono koncentracija. Ozonas vandenyje nėra toks agresyvus, kaip dujinis neištirpęs ozonas. Realiai, ozonas bus vartojamas oksiduoti organin</w:t>
      </w:r>
      <w:r w:rsidR="000B0836">
        <w:t>ia</w:t>
      </w:r>
      <w:r w:rsidRPr="00580BD1">
        <w:t xml:space="preserve">ms teršalams. Todėl, net tokia jo koncentracija, kaip 0,4 ppm, greitai kris. </w:t>
      </w:r>
      <w:r w:rsidR="005C2872" w:rsidRPr="00580BD1">
        <w:t xml:space="preserve">Tokia ozono koncentracija neturi </w:t>
      </w:r>
      <w:r w:rsidR="00191645" w:rsidRPr="00580BD1">
        <w:t>sukelti papildomo pavojaus filtrams</w:t>
      </w:r>
      <w:r w:rsidR="005C2872" w:rsidRPr="00580BD1">
        <w:t>.</w:t>
      </w:r>
    </w:p>
    <w:p w14:paraId="2D536294" w14:textId="3C0D005C" w:rsidR="00580BD1" w:rsidRPr="00580BD1" w:rsidRDefault="00580BD1" w:rsidP="00580BD1">
      <w:pPr>
        <w:spacing w:after="0" w:line="240" w:lineRule="auto"/>
        <w:ind w:firstLine="851"/>
        <w:jc w:val="both"/>
      </w:pPr>
      <w:r>
        <w:t>Taip pat atkreipiame dėmesį, kad filtrai nėra šio pirkimo objektas.</w:t>
      </w:r>
    </w:p>
    <w:p w14:paraId="6EBCF9E1" w14:textId="79CC1D78" w:rsidR="00A81362" w:rsidRPr="00580BD1" w:rsidRDefault="00580BD1" w:rsidP="00580BD1">
      <w:pPr>
        <w:spacing w:after="0" w:line="240" w:lineRule="auto"/>
        <w:ind w:firstLine="851"/>
        <w:jc w:val="both"/>
      </w:pPr>
      <w:r>
        <w:t>Jonavos baseino</w:t>
      </w:r>
      <w:r w:rsidR="00A81362" w:rsidRPr="00580BD1">
        <w:t xml:space="preserve"> filtrai:</w:t>
      </w:r>
    </w:p>
    <w:p w14:paraId="6E36C9EE" w14:textId="0D70805C" w:rsidR="00C17F4E" w:rsidRPr="00580BD1" w:rsidRDefault="00C17F4E" w:rsidP="00580BD1">
      <w:pPr>
        <w:spacing w:after="0" w:line="240" w:lineRule="auto"/>
        <w:ind w:firstLine="851"/>
        <w:jc w:val="both"/>
      </w:pPr>
      <w:r w:rsidRPr="00580BD1">
        <w:t xml:space="preserve">1 </w:t>
      </w:r>
      <w:r w:rsidR="00580BD1">
        <w:t xml:space="preserve">sistema </w:t>
      </w:r>
      <w:r w:rsidRPr="00580BD1">
        <w:t xml:space="preserve">- </w:t>
      </w:r>
      <w:proofErr w:type="spellStart"/>
      <w:r w:rsidRPr="00580BD1">
        <w:t>Hayward</w:t>
      </w:r>
      <w:proofErr w:type="spellEnd"/>
      <w:r w:rsidRPr="00580BD1">
        <w:t xml:space="preserve"> d-1400</w:t>
      </w:r>
      <w:r w:rsidR="00580BD1">
        <w:t xml:space="preserve"> 2 vnt.</w:t>
      </w:r>
    </w:p>
    <w:p w14:paraId="26484325" w14:textId="2784D00D" w:rsidR="00C17F4E" w:rsidRPr="00580BD1" w:rsidRDefault="00C17F4E" w:rsidP="00580BD1">
      <w:pPr>
        <w:spacing w:after="0" w:line="240" w:lineRule="auto"/>
        <w:ind w:firstLine="851"/>
        <w:jc w:val="both"/>
      </w:pPr>
      <w:r w:rsidRPr="00580BD1">
        <w:t>2</w:t>
      </w:r>
      <w:r w:rsidR="00580BD1" w:rsidRPr="00580BD1">
        <w:t xml:space="preserve"> </w:t>
      </w:r>
      <w:r w:rsidR="00580BD1">
        <w:t>sistema</w:t>
      </w:r>
      <w:r w:rsidRPr="00580BD1">
        <w:t xml:space="preserve"> - </w:t>
      </w:r>
      <w:proofErr w:type="spellStart"/>
      <w:r w:rsidRPr="00580BD1">
        <w:t>Oriona</w:t>
      </w:r>
      <w:proofErr w:type="spellEnd"/>
      <w:r w:rsidRPr="00580BD1">
        <w:t xml:space="preserve"> </w:t>
      </w:r>
      <w:proofErr w:type="spellStart"/>
      <w:r w:rsidRPr="00580BD1">
        <w:t>Barent</w:t>
      </w:r>
      <w:proofErr w:type="spellEnd"/>
      <w:r w:rsidRPr="00580BD1">
        <w:t xml:space="preserve"> 620</w:t>
      </w:r>
      <w:r w:rsidR="00580BD1">
        <w:t xml:space="preserve"> 2 vnt.</w:t>
      </w:r>
    </w:p>
    <w:p w14:paraId="16C1E03B" w14:textId="33EAED3D" w:rsidR="00C17F4E" w:rsidRPr="00580BD1" w:rsidRDefault="00C17F4E" w:rsidP="00580BD1">
      <w:pPr>
        <w:spacing w:after="0" w:line="240" w:lineRule="auto"/>
        <w:ind w:firstLine="851"/>
        <w:jc w:val="both"/>
      </w:pPr>
      <w:r w:rsidRPr="00580BD1">
        <w:t>3</w:t>
      </w:r>
      <w:r w:rsidR="00580BD1" w:rsidRPr="00580BD1">
        <w:t xml:space="preserve"> </w:t>
      </w:r>
      <w:r w:rsidR="00580BD1">
        <w:t>sistema</w:t>
      </w:r>
      <w:r w:rsidRPr="00580BD1">
        <w:t xml:space="preserve"> - </w:t>
      </w:r>
      <w:proofErr w:type="spellStart"/>
      <w:r w:rsidRPr="00580BD1">
        <w:t>Hayward</w:t>
      </w:r>
      <w:proofErr w:type="spellEnd"/>
      <w:r w:rsidRPr="00580BD1">
        <w:t xml:space="preserve"> d 2000</w:t>
      </w:r>
      <w:r w:rsidR="00580BD1">
        <w:t xml:space="preserve"> 2 vnt.</w:t>
      </w:r>
    </w:p>
    <w:p w14:paraId="7FAE3CF9" w14:textId="3A7C08A3" w:rsidR="00C17F4E" w:rsidRPr="00580BD1" w:rsidRDefault="00C17F4E" w:rsidP="00580BD1">
      <w:pPr>
        <w:spacing w:after="0" w:line="240" w:lineRule="auto"/>
        <w:ind w:firstLine="851"/>
        <w:jc w:val="both"/>
      </w:pPr>
      <w:r w:rsidRPr="00580BD1">
        <w:t>4</w:t>
      </w:r>
      <w:r w:rsidR="00580BD1" w:rsidRPr="00580BD1">
        <w:t xml:space="preserve"> </w:t>
      </w:r>
      <w:r w:rsidR="00580BD1">
        <w:t>sistema</w:t>
      </w:r>
      <w:r w:rsidRPr="00580BD1">
        <w:t xml:space="preserve"> - </w:t>
      </w:r>
      <w:proofErr w:type="spellStart"/>
      <w:r w:rsidRPr="00580BD1">
        <w:t>Hayward</w:t>
      </w:r>
      <w:proofErr w:type="spellEnd"/>
      <w:r w:rsidRPr="00580BD1">
        <w:t xml:space="preserve"> d1600</w:t>
      </w:r>
      <w:r w:rsidR="00580BD1">
        <w:t xml:space="preserve"> 2 vnt.</w:t>
      </w:r>
    </w:p>
    <w:p w14:paraId="6896D008" w14:textId="6B39BB80" w:rsidR="00C17F4E" w:rsidRPr="00580BD1" w:rsidRDefault="00C17F4E" w:rsidP="00580BD1">
      <w:pPr>
        <w:spacing w:after="0" w:line="240" w:lineRule="auto"/>
        <w:ind w:firstLine="851"/>
        <w:jc w:val="both"/>
      </w:pPr>
      <w:r w:rsidRPr="00580BD1">
        <w:t>5</w:t>
      </w:r>
      <w:r w:rsidR="00580BD1" w:rsidRPr="00580BD1">
        <w:t xml:space="preserve"> </w:t>
      </w:r>
      <w:r w:rsidR="00580BD1">
        <w:t>sistema</w:t>
      </w:r>
      <w:r w:rsidRPr="00580BD1">
        <w:t xml:space="preserve"> - </w:t>
      </w:r>
      <w:proofErr w:type="spellStart"/>
      <w:r w:rsidRPr="00580BD1">
        <w:t>Oriona</w:t>
      </w:r>
      <w:proofErr w:type="spellEnd"/>
      <w:r w:rsidRPr="00580BD1">
        <w:t xml:space="preserve"> </w:t>
      </w:r>
      <w:proofErr w:type="spellStart"/>
      <w:r w:rsidRPr="00580BD1">
        <w:t>Barent</w:t>
      </w:r>
      <w:proofErr w:type="spellEnd"/>
      <w:r w:rsidRPr="00580BD1">
        <w:t xml:space="preserve"> 620</w:t>
      </w:r>
      <w:r w:rsidR="00580BD1">
        <w:t xml:space="preserve"> 1 vnt.</w:t>
      </w:r>
    </w:p>
    <w:p w14:paraId="2577ABB7" w14:textId="77777777" w:rsidR="00580BD1" w:rsidRDefault="00580BD1" w:rsidP="00580BD1">
      <w:pPr>
        <w:spacing w:after="0" w:line="240" w:lineRule="auto"/>
        <w:ind w:firstLine="851"/>
      </w:pPr>
    </w:p>
    <w:p w14:paraId="4334A4E4" w14:textId="5D551E49" w:rsidR="00FF1554" w:rsidRPr="00580BD1" w:rsidRDefault="00FF1554" w:rsidP="00580BD1">
      <w:pPr>
        <w:spacing w:after="0" w:line="240" w:lineRule="auto"/>
        <w:ind w:firstLine="851"/>
        <w:rPr>
          <w:b/>
          <w:bCs/>
        </w:rPr>
      </w:pPr>
      <w:r w:rsidRPr="00580BD1">
        <w:rPr>
          <w:b/>
          <w:bCs/>
        </w:rPr>
        <w:t>3. Kokia išmaniojo monitoringo sąsaja turi būti ozono įrenginiuose (</w:t>
      </w:r>
      <w:proofErr w:type="spellStart"/>
      <w:r w:rsidRPr="00580BD1">
        <w:rPr>
          <w:b/>
          <w:bCs/>
        </w:rPr>
        <w:t>Modbus</w:t>
      </w:r>
      <w:proofErr w:type="spellEnd"/>
      <w:r w:rsidRPr="00580BD1">
        <w:rPr>
          <w:b/>
          <w:bCs/>
        </w:rPr>
        <w:t xml:space="preserve"> RTU, </w:t>
      </w:r>
      <w:proofErr w:type="spellStart"/>
      <w:r w:rsidRPr="00580BD1">
        <w:rPr>
          <w:b/>
          <w:bCs/>
        </w:rPr>
        <w:t>Profibus</w:t>
      </w:r>
      <w:proofErr w:type="spellEnd"/>
      <w:r w:rsidRPr="00580BD1">
        <w:rPr>
          <w:b/>
          <w:bCs/>
        </w:rPr>
        <w:t xml:space="preserve"> ar kita)? Ar ji tik turi būti atvaizduota įrenginio monitoriuje, ar bus perduodama į pastato BMS sistemą?</w:t>
      </w:r>
    </w:p>
    <w:p w14:paraId="7E4962C8" w14:textId="026BBA4E" w:rsidR="00C17F4E" w:rsidRPr="00065EA6" w:rsidRDefault="00C17F4E" w:rsidP="00580BD1">
      <w:pPr>
        <w:spacing w:after="0" w:line="240" w:lineRule="auto"/>
        <w:ind w:firstLine="851"/>
      </w:pPr>
      <w:r w:rsidRPr="00580BD1">
        <w:t xml:space="preserve">Jonavos baseino BMS monitoringo sąsaja </w:t>
      </w:r>
      <w:proofErr w:type="spellStart"/>
      <w:r w:rsidRPr="00580BD1">
        <w:t>Modbus</w:t>
      </w:r>
      <w:proofErr w:type="spellEnd"/>
      <w:r w:rsidRPr="00580BD1">
        <w:t xml:space="preserve"> RTU.</w:t>
      </w:r>
      <w:r w:rsidR="00580BD1">
        <w:t xml:space="preserve"> Duomenys turi būti perduodami į pastato BMS sistemą.</w:t>
      </w:r>
    </w:p>
    <w:p w14:paraId="78257433" w14:textId="77777777" w:rsidR="00580BD1" w:rsidRDefault="00580BD1" w:rsidP="00580BD1">
      <w:pPr>
        <w:spacing w:after="0" w:line="240" w:lineRule="auto"/>
        <w:ind w:firstLine="851"/>
      </w:pPr>
    </w:p>
    <w:p w14:paraId="55A68A94" w14:textId="4602E559" w:rsidR="00FF1554" w:rsidRPr="00580BD1" w:rsidRDefault="00FF1554" w:rsidP="00580BD1">
      <w:pPr>
        <w:spacing w:after="0" w:line="240" w:lineRule="auto"/>
        <w:ind w:firstLine="851"/>
        <w:jc w:val="both"/>
        <w:rPr>
          <w:b/>
          <w:bCs/>
        </w:rPr>
      </w:pPr>
      <w:r w:rsidRPr="00580BD1">
        <w:rPr>
          <w:b/>
          <w:bCs/>
        </w:rPr>
        <w:t>4. Prašau nurodykite kokia O</w:t>
      </w:r>
      <w:r w:rsidRPr="00580BD1">
        <w:rPr>
          <w:b/>
          <w:bCs/>
          <w:vertAlign w:val="subscript"/>
        </w:rPr>
        <w:t>3</w:t>
      </w:r>
      <w:r w:rsidRPr="00580BD1">
        <w:rPr>
          <w:b/>
          <w:bCs/>
        </w:rPr>
        <w:t xml:space="preserve"> dozė (ppm) turi būti užtikrinta kiekvienam baseinų grupei. Koks turi būti ozono reakcijos laikas? Taip pat prašau nurodykite kokia palaikote vandens temperatūra kiekvienoje baseinų grupėje.</w:t>
      </w:r>
    </w:p>
    <w:p w14:paraId="42E3DACF" w14:textId="7291F5AB" w:rsidR="00670911" w:rsidRPr="00580BD1" w:rsidRDefault="00670911" w:rsidP="00580BD1">
      <w:pPr>
        <w:spacing w:after="0" w:line="240" w:lineRule="auto"/>
        <w:ind w:firstLine="851"/>
        <w:jc w:val="both"/>
      </w:pPr>
      <w:r w:rsidRPr="00580BD1">
        <w:t xml:space="preserve">Visa būtina informacija nurodyta techninėje specifikacijoje. Visus kitus papildomus parametrus, kurių nėra techninėje specifikacijoje, tiekėjas gali vertinti remiantis savo patirtimi. </w:t>
      </w:r>
    </w:p>
    <w:p w14:paraId="353F0031" w14:textId="74FB15D1" w:rsidR="00670911" w:rsidRPr="00580BD1" w:rsidRDefault="00670911" w:rsidP="00580BD1">
      <w:pPr>
        <w:spacing w:after="0" w:line="240" w:lineRule="auto"/>
        <w:ind w:firstLine="851"/>
      </w:pPr>
      <w:r w:rsidRPr="00580BD1">
        <w:t>Palaikoma vandens temperatūra:</w:t>
      </w:r>
    </w:p>
    <w:p w14:paraId="16A7DFEA" w14:textId="144324EF" w:rsidR="00FF1554" w:rsidRPr="00580BD1" w:rsidRDefault="00C17F4E" w:rsidP="00580BD1">
      <w:pPr>
        <w:spacing w:after="0" w:line="240" w:lineRule="auto"/>
        <w:ind w:firstLine="851"/>
      </w:pPr>
      <w:r w:rsidRPr="00580BD1">
        <w:t xml:space="preserve">1 sistema 27 </w:t>
      </w:r>
      <w:r w:rsidRPr="00580BD1">
        <w:rPr>
          <w:vertAlign w:val="superscript"/>
        </w:rPr>
        <w:t>0</w:t>
      </w:r>
      <w:r w:rsidRPr="00580BD1">
        <w:t>C</w:t>
      </w:r>
    </w:p>
    <w:p w14:paraId="081F7119" w14:textId="2DF0DCEF" w:rsidR="00C17F4E" w:rsidRPr="00580BD1" w:rsidRDefault="00C17F4E" w:rsidP="00580BD1">
      <w:pPr>
        <w:spacing w:after="0" w:line="240" w:lineRule="auto"/>
        <w:ind w:firstLine="851"/>
      </w:pPr>
      <w:r w:rsidRPr="00580BD1">
        <w:t xml:space="preserve">2 sistema 35 </w:t>
      </w:r>
      <w:r w:rsidRPr="00580BD1">
        <w:rPr>
          <w:vertAlign w:val="superscript"/>
        </w:rPr>
        <w:t>0</w:t>
      </w:r>
      <w:r w:rsidRPr="00580BD1">
        <w:t>C</w:t>
      </w:r>
    </w:p>
    <w:p w14:paraId="39427D3C" w14:textId="64E12ADB" w:rsidR="00C17F4E" w:rsidRPr="00580BD1" w:rsidRDefault="00C17F4E" w:rsidP="00580BD1">
      <w:pPr>
        <w:spacing w:after="0" w:line="240" w:lineRule="auto"/>
        <w:ind w:firstLine="851"/>
      </w:pPr>
      <w:r w:rsidRPr="00580BD1">
        <w:t xml:space="preserve">3 sistema 32 </w:t>
      </w:r>
      <w:r w:rsidRPr="00580BD1">
        <w:rPr>
          <w:vertAlign w:val="superscript"/>
        </w:rPr>
        <w:t>0</w:t>
      </w:r>
      <w:r w:rsidRPr="00580BD1">
        <w:t>C</w:t>
      </w:r>
    </w:p>
    <w:p w14:paraId="46CB46A1" w14:textId="33C9CE3D" w:rsidR="00C17F4E" w:rsidRPr="00580BD1" w:rsidRDefault="00C17F4E" w:rsidP="00580BD1">
      <w:pPr>
        <w:spacing w:after="0" w:line="240" w:lineRule="auto"/>
        <w:ind w:firstLine="851"/>
      </w:pPr>
      <w:r w:rsidRPr="00580BD1">
        <w:t xml:space="preserve">4 sistema 36 </w:t>
      </w:r>
      <w:r w:rsidRPr="00580BD1">
        <w:rPr>
          <w:vertAlign w:val="superscript"/>
        </w:rPr>
        <w:t>0</w:t>
      </w:r>
      <w:r w:rsidRPr="00580BD1">
        <w:t>C</w:t>
      </w:r>
    </w:p>
    <w:p w14:paraId="7F617489" w14:textId="3BB80B30" w:rsidR="00C17F4E" w:rsidRPr="00580BD1" w:rsidRDefault="00C17F4E" w:rsidP="00580BD1">
      <w:pPr>
        <w:spacing w:after="0" w:line="240" w:lineRule="auto"/>
        <w:ind w:firstLine="851"/>
      </w:pPr>
      <w:r w:rsidRPr="00580BD1">
        <w:t xml:space="preserve">5 sistema 18 </w:t>
      </w:r>
      <w:r w:rsidRPr="00580BD1">
        <w:rPr>
          <w:vertAlign w:val="superscript"/>
        </w:rPr>
        <w:t>0</w:t>
      </w:r>
      <w:r w:rsidRPr="00580BD1">
        <w:t>C</w:t>
      </w:r>
    </w:p>
    <w:sectPr w:rsidR="00C17F4E" w:rsidRPr="00580B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74D"/>
    <w:multiLevelType w:val="hybridMultilevel"/>
    <w:tmpl w:val="49DA8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522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54"/>
    <w:rsid w:val="0004398A"/>
    <w:rsid w:val="00065EA6"/>
    <w:rsid w:val="000B0836"/>
    <w:rsid w:val="000C2DE1"/>
    <w:rsid w:val="00106F61"/>
    <w:rsid w:val="00191645"/>
    <w:rsid w:val="00223364"/>
    <w:rsid w:val="00412E39"/>
    <w:rsid w:val="004F37F3"/>
    <w:rsid w:val="004F655F"/>
    <w:rsid w:val="00580BD1"/>
    <w:rsid w:val="005C2872"/>
    <w:rsid w:val="005D7DB4"/>
    <w:rsid w:val="00655167"/>
    <w:rsid w:val="00670911"/>
    <w:rsid w:val="0085652C"/>
    <w:rsid w:val="009B1D67"/>
    <w:rsid w:val="00A455F6"/>
    <w:rsid w:val="00A731A8"/>
    <w:rsid w:val="00A81362"/>
    <w:rsid w:val="00AB5937"/>
    <w:rsid w:val="00BC776E"/>
    <w:rsid w:val="00C17F4E"/>
    <w:rsid w:val="00D12068"/>
    <w:rsid w:val="00D910F1"/>
    <w:rsid w:val="00DA1750"/>
    <w:rsid w:val="00DD5C4C"/>
    <w:rsid w:val="00F1168C"/>
    <w:rsid w:val="00F27D7F"/>
    <w:rsid w:val="00FF1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5E28"/>
  <w15:chartTrackingRefBased/>
  <w15:docId w15:val="{59047804-7D85-4CF6-B0C3-E2A18FD4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1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1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15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15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15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15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15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15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15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15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15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15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15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15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15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15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15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15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1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15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15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15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15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1554"/>
    <w:rPr>
      <w:i/>
      <w:iCs/>
      <w:color w:val="404040" w:themeColor="text1" w:themeTint="BF"/>
    </w:rPr>
  </w:style>
  <w:style w:type="paragraph" w:styleId="Sraopastraipa">
    <w:name w:val="List Paragraph"/>
    <w:basedOn w:val="prastasis"/>
    <w:uiPriority w:val="34"/>
    <w:qFormat/>
    <w:rsid w:val="00FF1554"/>
    <w:pPr>
      <w:ind w:left="720"/>
      <w:contextualSpacing/>
    </w:pPr>
  </w:style>
  <w:style w:type="character" w:styleId="Rykuspabraukimas">
    <w:name w:val="Intense Emphasis"/>
    <w:basedOn w:val="Numatytasispastraiposriftas"/>
    <w:uiPriority w:val="21"/>
    <w:qFormat/>
    <w:rsid w:val="00FF1554"/>
    <w:rPr>
      <w:i/>
      <w:iCs/>
      <w:color w:val="2F5496" w:themeColor="accent1" w:themeShade="BF"/>
    </w:rPr>
  </w:style>
  <w:style w:type="paragraph" w:styleId="Iskirtacitata">
    <w:name w:val="Intense Quote"/>
    <w:basedOn w:val="prastasis"/>
    <w:next w:val="prastasis"/>
    <w:link w:val="IskirtacitataDiagrama"/>
    <w:uiPriority w:val="30"/>
    <w:qFormat/>
    <w:rsid w:val="00FF1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1554"/>
    <w:rPr>
      <w:i/>
      <w:iCs/>
      <w:color w:val="2F5496" w:themeColor="accent1" w:themeShade="BF"/>
    </w:rPr>
  </w:style>
  <w:style w:type="character" w:styleId="Rykinuoroda">
    <w:name w:val="Intense Reference"/>
    <w:basedOn w:val="Numatytasispastraiposriftas"/>
    <w:uiPriority w:val="32"/>
    <w:qFormat/>
    <w:rsid w:val="00FF1554"/>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5D7DB4"/>
    <w:rPr>
      <w:sz w:val="16"/>
      <w:szCs w:val="16"/>
    </w:rPr>
  </w:style>
  <w:style w:type="paragraph" w:styleId="Komentarotekstas">
    <w:name w:val="annotation text"/>
    <w:basedOn w:val="prastasis"/>
    <w:link w:val="KomentarotekstasDiagrama"/>
    <w:uiPriority w:val="99"/>
    <w:semiHidden/>
    <w:unhideWhenUsed/>
    <w:rsid w:val="005D7D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7DB4"/>
    <w:rPr>
      <w:sz w:val="20"/>
      <w:szCs w:val="20"/>
    </w:rPr>
  </w:style>
  <w:style w:type="paragraph" w:styleId="Komentarotema">
    <w:name w:val="annotation subject"/>
    <w:basedOn w:val="Komentarotekstas"/>
    <w:next w:val="Komentarotekstas"/>
    <w:link w:val="KomentarotemaDiagrama"/>
    <w:uiPriority w:val="99"/>
    <w:semiHidden/>
    <w:unhideWhenUsed/>
    <w:rsid w:val="005D7DB4"/>
    <w:rPr>
      <w:b/>
      <w:bCs/>
    </w:rPr>
  </w:style>
  <w:style w:type="character" w:customStyle="1" w:styleId="KomentarotemaDiagrama">
    <w:name w:val="Komentaro tema Diagrama"/>
    <w:basedOn w:val="KomentarotekstasDiagrama"/>
    <w:link w:val="Komentarotema"/>
    <w:uiPriority w:val="99"/>
    <w:semiHidden/>
    <w:rsid w:val="005D7D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1873</Words>
  <Characters>1068</Characters>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2025-11-03T13:37:00Z</dcterms:created>
  <dcterms:modified xsi:type="dcterms:W3CDTF">2025-11-03T13:37:00Z</dcterms:modified>
</cp:coreProperties>
</file>