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1C4" w14:textId="77777777" w:rsidR="0082492E" w:rsidRDefault="00CD79FA" w:rsidP="00CD79FA">
      <w:pPr>
        <w:keepNext/>
        <w:keepLines/>
        <w:spacing w:after="0" w:line="240" w:lineRule="auto"/>
        <w:ind w:left="6480"/>
        <w:jc w:val="center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</w:t>
      </w:r>
      <w:r w:rsidRPr="00CD79FA">
        <w:rPr>
          <w:rFonts w:ascii="Times New Roman" w:eastAsia="Times New Roman" w:hAnsi="Times New Roman" w:cs="Times New Roman"/>
          <w:noProof/>
        </w:rPr>
        <w:t xml:space="preserve">Pirkimo sąlygų </w:t>
      </w:r>
      <w:r w:rsidR="00875951" w:rsidRPr="00D43FEA">
        <w:rPr>
          <w:rFonts w:ascii="Times New Roman" w:eastAsia="Times New Roman" w:hAnsi="Times New Roman" w:cs="Times New Roman"/>
          <w:b/>
          <w:bCs/>
          <w:noProof/>
        </w:rPr>
        <w:t>3</w:t>
      </w:r>
      <w:r w:rsidRPr="00D43FEA">
        <w:rPr>
          <w:rFonts w:ascii="Times New Roman" w:eastAsia="Times New Roman" w:hAnsi="Times New Roman" w:cs="Times New Roman"/>
          <w:b/>
          <w:bCs/>
          <w:noProof/>
        </w:rPr>
        <w:t xml:space="preserve"> pried</w:t>
      </w:r>
      <w:r w:rsidR="005D3E38" w:rsidRPr="00D43FEA">
        <w:rPr>
          <w:rFonts w:ascii="Times New Roman" w:eastAsia="Times New Roman" w:hAnsi="Times New Roman" w:cs="Times New Roman"/>
          <w:b/>
          <w:bCs/>
          <w:noProof/>
        </w:rPr>
        <w:t>o</w:t>
      </w:r>
    </w:p>
    <w:p w14:paraId="21868497" w14:textId="77777777" w:rsidR="0082492E" w:rsidRDefault="0082492E" w:rsidP="00CD79FA">
      <w:pPr>
        <w:keepNext/>
        <w:keepLines/>
        <w:spacing w:after="0" w:line="240" w:lineRule="auto"/>
        <w:ind w:left="6480"/>
        <w:jc w:val="center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„Techninė specifikacija“</w:t>
      </w:r>
    </w:p>
    <w:p w14:paraId="6AC084BF" w14:textId="77777777" w:rsidR="00D43FEA" w:rsidRDefault="00D43FEA" w:rsidP="00D43FEA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      (I pirkimo dalies)</w:t>
      </w:r>
    </w:p>
    <w:p w14:paraId="34D2C64E" w14:textId="34168C6E" w:rsidR="00021537" w:rsidRPr="00D43FEA" w:rsidRDefault="00D43FEA" w:rsidP="00D43FEA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       </w:t>
      </w:r>
      <w:r w:rsidR="005D3E38" w:rsidRPr="00D43FEA">
        <w:rPr>
          <w:rFonts w:ascii="Times New Roman" w:eastAsia="Times New Roman" w:hAnsi="Times New Roman" w:cs="Times New Roman"/>
          <w:b/>
          <w:bCs/>
          <w:noProof/>
        </w:rPr>
        <w:t>1 priedas</w:t>
      </w:r>
    </w:p>
    <w:p w14:paraId="0ED958E8" w14:textId="77777777" w:rsidR="00F02F0F" w:rsidRDefault="00F02F0F" w:rsidP="00610F8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</w:rPr>
      </w:pPr>
    </w:p>
    <w:p w14:paraId="4DF813EA" w14:textId="77777777" w:rsidR="00F02F0F" w:rsidRDefault="00F02F0F" w:rsidP="00610F8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</w:rPr>
      </w:pPr>
    </w:p>
    <w:p w14:paraId="5D9BA422" w14:textId="433471A1" w:rsidR="00610F89" w:rsidRPr="00610F89" w:rsidRDefault="007A4304" w:rsidP="00610F8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 xml:space="preserve">DĖL </w:t>
      </w:r>
      <w:r w:rsidR="00610F89" w:rsidRPr="00610F89">
        <w:rPr>
          <w:rFonts w:ascii="Times New Roman" w:eastAsia="Times New Roman" w:hAnsi="Times New Roman" w:cs="Times New Roman"/>
          <w:b/>
          <w:bCs/>
          <w:noProof/>
        </w:rPr>
        <w:t>PREKIŲ ATITIKTI</w:t>
      </w:r>
      <w:r>
        <w:rPr>
          <w:rFonts w:ascii="Times New Roman" w:eastAsia="Times New Roman" w:hAnsi="Times New Roman" w:cs="Times New Roman"/>
          <w:b/>
          <w:bCs/>
          <w:noProof/>
        </w:rPr>
        <w:t>E</w:t>
      </w:r>
      <w:r w:rsidR="00610F89" w:rsidRPr="00610F89">
        <w:rPr>
          <w:rFonts w:ascii="Times New Roman" w:eastAsia="Times New Roman" w:hAnsi="Times New Roman" w:cs="Times New Roman"/>
          <w:b/>
          <w:bCs/>
          <w:noProof/>
        </w:rPr>
        <w:t xml:space="preserve">S </w:t>
      </w:r>
      <w:r w:rsidR="008378B6" w:rsidRPr="00D43FEA">
        <w:rPr>
          <w:rFonts w:ascii="Times New Roman" w:eastAsia="Times New Roman" w:hAnsi="Times New Roman" w:cs="Times New Roman"/>
          <w:b/>
          <w:bCs/>
          <w:noProof/>
          <w:u w:val="single"/>
        </w:rPr>
        <w:t>I PIRKIMO DALIES</w:t>
      </w:r>
      <w:r w:rsidR="008378B6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610F89" w:rsidRPr="00610F89">
        <w:rPr>
          <w:rFonts w:ascii="Times New Roman" w:eastAsia="Times New Roman" w:hAnsi="Times New Roman" w:cs="Times New Roman"/>
          <w:b/>
          <w:bCs/>
          <w:noProof/>
        </w:rPr>
        <w:t>TECHNINĖS SPECIFIKACIJOS REIKALAVIMAMS</w:t>
      </w:r>
    </w:p>
    <w:p w14:paraId="7D5CD84A" w14:textId="77777777" w:rsidR="00441241" w:rsidRDefault="00441241" w:rsidP="00946585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</w:rPr>
      </w:pPr>
    </w:p>
    <w:p w14:paraId="490A1D88" w14:textId="77777777" w:rsidR="009B0441" w:rsidRPr="00900549" w:rsidRDefault="009B0441" w:rsidP="009B0441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00549">
        <w:rPr>
          <w:rFonts w:ascii="Times New Roman" w:eastAsia="Calibri" w:hAnsi="Times New Roman" w:cs="Times New Roman"/>
          <w:b/>
          <w:bCs/>
          <w:kern w:val="0"/>
          <w14:ligatures w14:val="none"/>
        </w:rPr>
        <w:t>Patvirtiname, kad:</w:t>
      </w:r>
    </w:p>
    <w:tbl>
      <w:tblPr>
        <w:tblStyle w:val="TableGrid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9B0441" w:rsidRPr="00900549" w14:paraId="18F5B3BF" w14:textId="77777777" w:rsidTr="00561194">
        <w:tc>
          <w:tcPr>
            <w:tcW w:w="567" w:type="dxa"/>
            <w:vAlign w:val="center"/>
          </w:tcPr>
          <w:p w14:paraId="241BBC74" w14:textId="77777777" w:rsidR="009B0441" w:rsidRPr="00900549" w:rsidRDefault="009B0441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  <w:t>1.</w:t>
            </w:r>
          </w:p>
        </w:tc>
        <w:tc>
          <w:tcPr>
            <w:tcW w:w="6379" w:type="dxa"/>
          </w:tcPr>
          <w:p w14:paraId="57198402" w14:textId="25142A9F" w:rsidR="009B0441" w:rsidRPr="00900549" w:rsidRDefault="009B0441" w:rsidP="00561194">
            <w:pPr>
              <w:tabs>
                <w:tab w:val="left" w:pos="993"/>
              </w:tabs>
              <w:autoSpaceDN w:val="0"/>
              <w:jc w:val="both"/>
              <w:rPr>
                <w:rFonts w:ascii="Times New Roman" w:eastAsia="Calibri" w:hAnsi="Times New Roman" w:cs="Arial"/>
                <w:sz w:val="21"/>
                <w:szCs w:val="21"/>
                <w:highlight w:val="cyan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Atitinkame visus Techninėje specifikacijoje (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specialiųjų pirkimo sąlygų</w:t>
            </w:r>
            <w:r w:rsidRPr="00C4638A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</w:t>
            </w:r>
            <w:r w:rsidR="00705347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3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priedas</w:t>
            </w: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) nustatytus reikalavimus Prek</w:t>
            </w:r>
            <w:r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ei</w:t>
            </w:r>
          </w:p>
        </w:tc>
        <w:tc>
          <w:tcPr>
            <w:tcW w:w="2693" w:type="dxa"/>
            <w:vAlign w:val="center"/>
          </w:tcPr>
          <w:p w14:paraId="08EA20B7" w14:textId="77777777" w:rsidR="009B0441" w:rsidRPr="00900549" w:rsidRDefault="009B0441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Taip 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956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 Ne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8836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</w:p>
        </w:tc>
      </w:tr>
      <w:tr w:rsidR="009B0441" w:rsidRPr="00900549" w14:paraId="19E87793" w14:textId="77777777" w:rsidTr="00561194">
        <w:tc>
          <w:tcPr>
            <w:tcW w:w="567" w:type="dxa"/>
            <w:vAlign w:val="center"/>
          </w:tcPr>
          <w:p w14:paraId="24FD60C2" w14:textId="77777777" w:rsidR="009B0441" w:rsidRPr="00900549" w:rsidRDefault="009B0441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  <w:t>2.</w:t>
            </w:r>
          </w:p>
        </w:tc>
        <w:tc>
          <w:tcPr>
            <w:tcW w:w="6379" w:type="dxa"/>
          </w:tcPr>
          <w:p w14:paraId="2775B910" w14:textId="399DB670" w:rsidR="009B0441" w:rsidRPr="00900549" w:rsidRDefault="009B0441" w:rsidP="00561194">
            <w:pPr>
              <w:tabs>
                <w:tab w:val="left" w:pos="993"/>
              </w:tabs>
              <w:autoSpaceDN w:val="0"/>
              <w:contextualSpacing/>
              <w:jc w:val="both"/>
              <w:rPr>
                <w:rFonts w:ascii="Times New Roman" w:eastAsia="Calibri" w:hAnsi="Times New Roman" w:cs="Arial"/>
                <w:sz w:val="21"/>
                <w:szCs w:val="21"/>
                <w:highlight w:val="cyan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Atitinkame Techninėje specifikacijoje (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specialiųjų pirkimo sąlygų </w:t>
            </w:r>
            <w:r w:rsidR="00705347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3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priedas</w:t>
            </w: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) nustatytus aplinkos apsaugos (žaliuosius) reikalavimus</w:t>
            </w:r>
          </w:p>
        </w:tc>
        <w:tc>
          <w:tcPr>
            <w:tcW w:w="2693" w:type="dxa"/>
            <w:vAlign w:val="center"/>
          </w:tcPr>
          <w:p w14:paraId="6A495255" w14:textId="77777777" w:rsidR="009B0441" w:rsidRPr="00900549" w:rsidRDefault="009B0441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Taip 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31225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 Ne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16111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</w:p>
        </w:tc>
      </w:tr>
    </w:tbl>
    <w:p w14:paraId="063FFD13" w14:textId="77777777" w:rsidR="009B0441" w:rsidRPr="002F44C2" w:rsidRDefault="009B0441" w:rsidP="009B0441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eastAsia="lt-LT"/>
          <w14:ligatures w14:val="none"/>
        </w:rPr>
      </w:pPr>
    </w:p>
    <w:p w14:paraId="1252B489" w14:textId="417CBC7B" w:rsidR="002862FC" w:rsidRPr="00636A07" w:rsidRDefault="009B0441" w:rsidP="00636A07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56A29">
        <w:rPr>
          <w:rFonts w:ascii="Times New Roman" w:eastAsia="Calibri" w:hAnsi="Times New Roman" w:cs="Times New Roman"/>
          <w:color w:val="000000"/>
          <w:kern w:val="0"/>
          <w14:ligatures w14:val="none"/>
        </w:rPr>
        <w:t>Siūlomos prekės parametrai yra tokie: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656"/>
        <w:gridCol w:w="6340"/>
        <w:gridCol w:w="2632"/>
      </w:tblGrid>
      <w:tr w:rsidR="00742FD3" w:rsidRPr="002862FC" w14:paraId="3D9F442F" w14:textId="0EE4DAE5" w:rsidTr="00AE611B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0AF7A25E" w14:textId="77777777" w:rsidR="00AE611B" w:rsidRDefault="00AE611B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</w:p>
          <w:p w14:paraId="3C3C5199" w14:textId="77777777" w:rsidR="00AE611B" w:rsidRDefault="00AE611B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</w:p>
          <w:p w14:paraId="071718B2" w14:textId="77777777" w:rsidR="00AE611B" w:rsidRDefault="00AE611B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</w:p>
          <w:p w14:paraId="09E4985B" w14:textId="711328F4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  <w:hideMark/>
          </w:tcPr>
          <w:p w14:paraId="035ADCF8" w14:textId="77777777" w:rsidR="00AE611B" w:rsidRDefault="00AE611B" w:rsidP="002862FC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noProof/>
              </w:rPr>
            </w:pPr>
          </w:p>
          <w:p w14:paraId="3F158919" w14:textId="77777777" w:rsidR="00AE611B" w:rsidRDefault="00AE611B" w:rsidP="002862FC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noProof/>
              </w:rPr>
            </w:pPr>
          </w:p>
          <w:p w14:paraId="21B59175" w14:textId="4FDBD209" w:rsidR="00742FD3" w:rsidRPr="002862FC" w:rsidRDefault="00742FD3" w:rsidP="002862FC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noProof/>
              </w:rPr>
            </w:pPr>
            <w:r w:rsidRPr="002862FC">
              <w:rPr>
                <w:rFonts w:ascii="Times New Roman" w:eastAsia="Aptos" w:hAnsi="Times New Roman" w:cs="Times New Roman"/>
                <w:b/>
                <w:bCs/>
                <w:noProof/>
              </w:rPr>
              <w:t>STANDARTINIAI (PAGAMINTI) DARBO RŪBAI</w:t>
            </w:r>
          </w:p>
          <w:p w14:paraId="4D9A0A66" w14:textId="77777777" w:rsidR="00742FD3" w:rsidRPr="002862FC" w:rsidRDefault="00742FD3" w:rsidP="002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</w:p>
          <w:p w14:paraId="298DBD2E" w14:textId="77777777" w:rsidR="00742FD3" w:rsidRPr="002862FC" w:rsidRDefault="00742FD3" w:rsidP="002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7CAE2B93" w14:textId="61DF26A6" w:rsidR="00742FD3" w:rsidRPr="002862FC" w:rsidRDefault="00D36DF2" w:rsidP="00AE61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  <w:r w:rsidRPr="00D36DF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  <w:t xml:space="preserve">Tiekėjo siūloma techninė charakteristika, patvirtinanti 2 stulpelyje nurodytus reikalavimus, nurodant reikalaujamas parametrų reikšmes </w:t>
            </w:r>
            <w:r w:rsidRPr="00AE611B">
              <w:rPr>
                <w:rFonts w:ascii="Times New Roman" w:eastAsia="Times New Roman" w:hAnsi="Times New Roman" w:cs="Times New Roman"/>
                <w:b/>
                <w:bCs/>
                <w:noProof/>
                <w:color w:val="0070C0"/>
                <w:kern w:val="0"/>
                <w:lang w:eastAsia="lt-LT"/>
                <w14:ligatures w14:val="none"/>
              </w:rPr>
              <w:t>(PILDO TIEKĖJAS)</w:t>
            </w:r>
          </w:p>
        </w:tc>
      </w:tr>
      <w:tr w:rsidR="00254B8C" w:rsidRPr="002862FC" w14:paraId="0BC3C11B" w14:textId="77777777" w:rsidTr="00433C4C">
        <w:trPr>
          <w:trHeight w:val="1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07CB0499" w14:textId="2EE644C5" w:rsidR="00254B8C" w:rsidRPr="00254B8C" w:rsidRDefault="00254B8C" w:rsidP="0025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54B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127C10A4" w14:textId="52E8F67B" w:rsidR="00254B8C" w:rsidRPr="00254B8C" w:rsidRDefault="00254B8C" w:rsidP="00254B8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noProof/>
                <w:sz w:val="18"/>
                <w:szCs w:val="18"/>
              </w:rPr>
            </w:pPr>
            <w:r w:rsidRPr="00254B8C">
              <w:rPr>
                <w:rFonts w:ascii="Times New Roman" w:eastAsia="Aptos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3C9719C0" w14:textId="4E44C05F" w:rsidR="00254B8C" w:rsidRPr="00254B8C" w:rsidRDefault="00254B8C" w:rsidP="0025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54B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636A07" w:rsidRPr="002862FC" w14:paraId="73B389A5" w14:textId="699DCBC1" w:rsidTr="00636A07">
        <w:trPr>
          <w:trHeight w:val="4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AF0" w14:textId="77777777" w:rsidR="00636A07" w:rsidRPr="002862FC" w:rsidRDefault="00636A07" w:rsidP="002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AA6A" w14:textId="09D5F164" w:rsidR="00636A07" w:rsidRPr="00636A07" w:rsidRDefault="00636A07" w:rsidP="00636A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kern w:val="0"/>
                <w:lang w:eastAsia="lt-LT"/>
                <w14:ligatures w14:val="none"/>
              </w:rPr>
              <w:t>Striukė su gobtuvu (Žieminė)</w:t>
            </w:r>
          </w:p>
        </w:tc>
      </w:tr>
      <w:tr w:rsidR="00742FD3" w:rsidRPr="002862FC" w14:paraId="6E884BFB" w14:textId="156078FF" w:rsidTr="00AE611B">
        <w:trPr>
          <w:trHeight w:val="2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7DA5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02C7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Pašiltinimas: atskiras sintetinio pašiltinimo sluoksnis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7ED1" w14:textId="2FCB6F69" w:rsidR="00742FD3" w:rsidRPr="00636A07" w:rsidRDefault="005E3609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742FD3" w:rsidRPr="002862FC" w14:paraId="55A15371" w14:textId="522EFE95" w:rsidTr="00AE611B">
        <w:trPr>
          <w:trHeight w:val="35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528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7BCD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Pagrindinio audinio sudėtis iš išorės 100% poliesteris,  dviguba PU danga ne mažiau - 190 g arba lygiavertė medžiaga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765D" w14:textId="1255560E" w:rsidR="00742FD3" w:rsidRPr="00636A07" w:rsidRDefault="00D33B3D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</w:p>
        </w:tc>
      </w:tr>
      <w:tr w:rsidR="00742FD3" w:rsidRPr="002862FC" w14:paraId="306DD33C" w14:textId="5FE43AD9" w:rsidTr="00AE611B">
        <w:trPr>
          <w:trHeight w:val="35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C70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E3B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Aptos" w:hAnsi="Times New Roman" w:cs="Times New Roman"/>
                <w:noProof/>
              </w:rPr>
              <w:t xml:space="preserve">Šviesą atspindintys apsiuvai rankovėse ne daugiau 2 vnt. (per dalį ilgio) ir šonuose, apatinėje dalyje ne daugiau 2 vnt. 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717F" w14:textId="4125BF08" w:rsidR="00742FD3" w:rsidRPr="00636A07" w:rsidRDefault="00AD2434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</w:p>
        </w:tc>
      </w:tr>
      <w:tr w:rsidR="00742FD3" w:rsidRPr="002862FC" w14:paraId="15D10E71" w14:textId="0B1AA19C" w:rsidTr="00AE611B">
        <w:trPr>
          <w:trHeight w:val="22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850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6B6D" w14:textId="2A17EDCD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Pamušalas: ne </w:t>
            </w:r>
            <w:r w:rsidR="00F13AB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maž</w:t>
            </w: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iau </w:t>
            </w:r>
            <w:r w:rsidRPr="002862FC">
              <w:rPr>
                <w:rFonts w:ascii="Times New Roman" w:eastAsia="Aptos" w:hAnsi="Times New Roman" w:cs="Times New Roman"/>
                <w:noProof/>
              </w:rPr>
              <w:t xml:space="preserve">90 proc. poliesteris, ne </w:t>
            </w:r>
            <w:r w:rsidR="00F13ABA">
              <w:rPr>
                <w:rFonts w:ascii="Times New Roman" w:eastAsia="Aptos" w:hAnsi="Times New Roman" w:cs="Times New Roman"/>
                <w:noProof/>
              </w:rPr>
              <w:t>daug</w:t>
            </w:r>
            <w:r w:rsidRPr="002862FC">
              <w:rPr>
                <w:rFonts w:ascii="Times New Roman" w:eastAsia="Aptos" w:hAnsi="Times New Roman" w:cs="Times New Roman"/>
                <w:noProof/>
              </w:rPr>
              <w:t>iau</w:t>
            </w:r>
            <w:r w:rsidR="00AD2434">
              <w:rPr>
                <w:rFonts w:ascii="Times New Roman" w:eastAsia="Aptos" w:hAnsi="Times New Roman" w:cs="Times New Roman"/>
                <w:noProof/>
              </w:rPr>
              <w:t xml:space="preserve"> </w:t>
            </w:r>
            <w:r w:rsidRPr="002862FC">
              <w:rPr>
                <w:rFonts w:ascii="Times New Roman" w:eastAsia="Aptos" w:hAnsi="Times New Roman" w:cs="Times New Roman"/>
                <w:noProof/>
              </w:rPr>
              <w:t>10 proc. elastanas;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ABE" w14:textId="6AC48B74" w:rsidR="00742FD3" w:rsidRPr="00636A07" w:rsidRDefault="00AD2434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</w:p>
        </w:tc>
      </w:tr>
      <w:tr w:rsidR="00742FD3" w:rsidRPr="002862FC" w14:paraId="71A96ECB" w14:textId="0ADAA89C" w:rsidTr="00AE611B">
        <w:trPr>
          <w:trHeight w:val="25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EC0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79FB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Tinkama dėvėti žiemos sezonu prie  ( – 20 °C) laipsnių ir žemesnės oro temperatūros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1CE" w14:textId="5CADDD7B" w:rsidR="00742FD3" w:rsidRPr="00636A07" w:rsidRDefault="003F393E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35DD7F17" w14:textId="11823A16" w:rsidTr="00AE611B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F12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2199D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Aptos" w:hAnsi="Times New Roman" w:cs="Times New Roman"/>
                <w:noProof/>
              </w:rPr>
              <w:t xml:space="preserve"> A</w:t>
            </w: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pykaklė turi būti stati 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2027" w14:textId="2494F599" w:rsidR="00742FD3" w:rsidRPr="00636A07" w:rsidRDefault="003F393E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24E211EB" w14:textId="16DB61FA" w:rsidTr="00AE611B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425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15A4C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Tiesaus silueto su pailginta nugaros sritim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2AF" w14:textId="470828E3" w:rsidR="00742FD3" w:rsidRPr="00636A07" w:rsidRDefault="003F393E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2CD84803" w14:textId="67A446AA" w:rsidTr="00AE611B">
        <w:trPr>
          <w:trHeight w:val="20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50A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9ABF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Aptos" w:hAnsi="Times New Roman" w:cs="Times New Roman"/>
                <w:noProof/>
              </w:rPr>
              <w:t>Užsegimas viengubas, vandeniui nepralaidžiu užtrauktuku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7CC04" w14:textId="643B66A6" w:rsidR="00742FD3" w:rsidRPr="00636A07" w:rsidRDefault="003F393E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54DF646F" w14:textId="617E8090" w:rsidTr="00AE611B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5E88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9.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26CC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Dvi didelės kišenės išorinėje juosmens srityje, užsegamos vandeniui nelaidžiu užtrauktuku 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F76" w14:textId="39BFDA2E" w:rsidR="00742FD3" w:rsidRPr="00636A07" w:rsidRDefault="003F393E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0DED4353" w14:textId="55A1D447" w:rsidTr="00CB2765">
        <w:trPr>
          <w:trHeight w:val="43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603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10.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AE2D9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Ne mažiau kaip viena kišenė krūtinės srityje, užsegama vandeniui nelaidžiu užtrauktuku, skirta laikyti telefoną, tarnybinį pažymėjimą ir/ar kt.  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7844" w14:textId="2B585455" w:rsidR="00742FD3" w:rsidRPr="00636A07" w:rsidRDefault="00C76B08" w:rsidP="00C76B0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  <w:r w:rsidR="008E0FD4"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 xml:space="preserve"> </w:t>
            </w:r>
          </w:p>
        </w:tc>
      </w:tr>
      <w:tr w:rsidR="00742FD3" w:rsidRPr="002862FC" w14:paraId="7F0E5EE2" w14:textId="1B63811C" w:rsidTr="00CB2765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C3D" w14:textId="571BEE46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10.1</w:t>
            </w:r>
            <w:r w:rsidR="00636A07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DCC5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Viduje turi būti ne mažiau kaip viena kišenė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9C4" w14:textId="76A80429" w:rsidR="00742FD3" w:rsidRPr="00636A07" w:rsidRDefault="0025649C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  <w:r w:rsidR="008E0FD4"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 xml:space="preserve"> </w:t>
            </w:r>
          </w:p>
        </w:tc>
      </w:tr>
      <w:tr w:rsidR="00742FD3" w:rsidRPr="002862FC" w14:paraId="5C9D2917" w14:textId="13D2B45B" w:rsidTr="00AE611B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4D4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11.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1540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Pakaba iš pagrindinės spalvos prisiūta nugaros priekaklyje iš vidinės pusės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D2D0" w14:textId="39E19FF5" w:rsidR="00742FD3" w:rsidRPr="00636A07" w:rsidRDefault="00A54F5F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29669015" w14:textId="00E44EF3" w:rsidTr="003E30EB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67A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12.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781C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Gobtuvas nuimamas, prisegamas užtrauktuku arba sagomis, užtrauktukas turi būti nelaidus vandeniui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7E8B" w14:textId="66E6C72C" w:rsidR="00742FD3" w:rsidRPr="00636A07" w:rsidRDefault="00A54F5F" w:rsidP="003E30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3A7E71B9" w14:textId="4EE2FFF2" w:rsidTr="007565A5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B29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Aptos" w:hAnsi="Times New Roman" w:cs="Times New Roman"/>
                <w:noProof/>
                <w:kern w:val="0"/>
              </w:rPr>
            </w:pPr>
            <w:r w:rsidRPr="002862FC">
              <w:rPr>
                <w:rFonts w:ascii="Times New Roman" w:eastAsia="Aptos" w:hAnsi="Times New Roman" w:cs="Times New Roman"/>
                <w:noProof/>
                <w:kern w:val="0"/>
              </w:rPr>
              <w:t>13.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834F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>Gobtuvo viršugalvio pločio ir aukščio reguliavimui turi būti įverta elastinė virvutė, reguliuojama 2 fiksatoriais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0EF" w14:textId="341D4B1C" w:rsidR="00742FD3" w:rsidRPr="00636A07" w:rsidRDefault="007565A5" w:rsidP="007565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Taip/turi</w:t>
            </w:r>
          </w:p>
        </w:tc>
      </w:tr>
      <w:tr w:rsidR="00742FD3" w:rsidRPr="002862FC" w14:paraId="2EA7A73C" w14:textId="0F5A27BB" w:rsidTr="00AE611B">
        <w:trPr>
          <w:trHeight w:val="26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225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Aptos" w:hAnsi="Times New Roman" w:cs="Times New Roman"/>
                <w:noProof/>
                <w:kern w:val="0"/>
              </w:rPr>
            </w:pPr>
            <w:r w:rsidRPr="002862FC">
              <w:rPr>
                <w:rFonts w:ascii="Times New Roman" w:eastAsia="Aptos" w:hAnsi="Times New Roman" w:cs="Times New Roman"/>
                <w:noProof/>
                <w:kern w:val="0"/>
              </w:rPr>
              <w:t>14.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3A6A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>Rankovės išorėje plotis reguliuojamas lipduku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DEDE" w14:textId="7B5E499C" w:rsidR="00742FD3" w:rsidRPr="00636A07" w:rsidRDefault="00D84FE0" w:rsidP="0074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Taip/turi</w:t>
            </w:r>
          </w:p>
        </w:tc>
      </w:tr>
      <w:tr w:rsidR="00742FD3" w:rsidRPr="002862FC" w14:paraId="5E694191" w14:textId="50F9100C" w:rsidTr="00D84FE0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182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Aptos" w:hAnsi="Times New Roman" w:cs="Times New Roman"/>
                <w:noProof/>
                <w:kern w:val="0"/>
              </w:rPr>
            </w:pPr>
            <w:r w:rsidRPr="002862FC">
              <w:rPr>
                <w:rFonts w:ascii="Times New Roman" w:eastAsia="Aptos" w:hAnsi="Times New Roman" w:cs="Times New Roman"/>
                <w:noProof/>
                <w:kern w:val="0"/>
              </w:rPr>
              <w:t>15.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05AD4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>Papildomai striukės apačioje turi būti vidinė apsauga nuo vėjo ir sniego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8721" w14:textId="51BF7BB5" w:rsidR="00742FD3" w:rsidRPr="00636A07" w:rsidRDefault="00D84FE0" w:rsidP="00D84F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Taip/turi</w:t>
            </w:r>
          </w:p>
        </w:tc>
      </w:tr>
      <w:tr w:rsidR="00742FD3" w:rsidRPr="002862FC" w14:paraId="3D17FE83" w14:textId="6F782AD1" w:rsidTr="00D84FE0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D9E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Aptos" w:hAnsi="Times New Roman" w:cs="Times New Roman"/>
                <w:noProof/>
                <w:kern w:val="0"/>
              </w:rPr>
              <w:lastRenderedPageBreak/>
              <w:t>16.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5620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Kairės ir dešinės rankovės viršutinėje dalyje paruošta vieta Perkančiosios organizacijos antsiuvui, pritvirtinti </w:t>
            </w:r>
            <w:r w:rsidRPr="002862FC">
              <w:rPr>
                <w:rFonts w:ascii="Times New Roman" w:eastAsia="Aptos" w:hAnsi="Times New Roman" w:cs="Times New Roman"/>
                <w:noProof/>
              </w:rPr>
              <w:t>lipukais</w:t>
            </w: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(angl. velcro).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751B" w14:textId="4EBA0705" w:rsidR="00742FD3" w:rsidRPr="00636A07" w:rsidRDefault="0004197B" w:rsidP="00D84F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742FD3" w:rsidRPr="002862FC" w14:paraId="670BBE1F" w14:textId="20AEFBB5" w:rsidTr="00AE611B">
        <w:trPr>
          <w:trHeight w:val="2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F37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Aptos" w:hAnsi="Times New Roman" w:cs="Times New Roman"/>
                <w:noProof/>
                <w:kern w:val="0"/>
              </w:rPr>
              <w:t>17.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52D5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Lipuko matmenys 10 x 10 cm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B85" w14:textId="753B7FD8" w:rsidR="00742FD3" w:rsidRPr="00636A07" w:rsidRDefault="0004197B" w:rsidP="0074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742FD3" w:rsidRPr="002862FC" w14:paraId="0B555085" w14:textId="2D46D954" w:rsidTr="00AE611B">
        <w:trPr>
          <w:trHeight w:val="21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822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Aptos" w:hAnsi="Times New Roman" w:cs="Times New Roman"/>
                <w:noProof/>
                <w:kern w:val="0"/>
              </w:rPr>
              <w:t>18.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E2744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>Lipuko spalva atitinka striukės spalvą.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C4475" w14:textId="4648ACC6" w:rsidR="00742FD3" w:rsidRPr="00636A07" w:rsidRDefault="00306E84" w:rsidP="0074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Taip/turi</w:t>
            </w:r>
          </w:p>
        </w:tc>
      </w:tr>
      <w:tr w:rsidR="00742FD3" w:rsidRPr="002862FC" w14:paraId="698DA84F" w14:textId="4460AD6B" w:rsidTr="005C71AD">
        <w:trPr>
          <w:trHeight w:val="54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89C" w14:textId="77777777" w:rsidR="00742FD3" w:rsidRPr="002862FC" w:rsidRDefault="00742FD3" w:rsidP="002862FC">
            <w:pPr>
              <w:spacing w:line="240" w:lineRule="auto"/>
              <w:rPr>
                <w:rFonts w:ascii="Times New Roman" w:eastAsia="Aptos" w:hAnsi="Times New Roman" w:cs="Times New Roman"/>
                <w:noProof/>
              </w:rPr>
            </w:pPr>
            <w:r w:rsidRPr="002862FC">
              <w:rPr>
                <w:rFonts w:ascii="Times New Roman" w:eastAsia="Aptos" w:hAnsi="Times New Roman" w:cs="Times New Roman"/>
                <w:noProof/>
              </w:rPr>
              <w:t>19.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EA6" w14:textId="318DF697" w:rsidR="00742FD3" w:rsidRPr="002862FC" w:rsidRDefault="00742FD3" w:rsidP="005C7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Logo (išmatavimai 50 x 85cm) uždėjimas (spaudos būdu) - </w:t>
            </w:r>
            <w:r w:rsidR="00F96D3A">
              <w:rPr>
                <w:rFonts w:ascii="Times New Roman" w:eastAsia="Times New Roman" w:hAnsi="Times New Roman" w:cs="Times New Roman"/>
                <w:noProof/>
                <w:lang w:eastAsia="lt-LT"/>
              </w:rPr>
              <w:t>striukės</w:t>
            </w: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priekyje, kairės pusės viršutinėje dalyje.  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AF92" w14:textId="2DB23F56" w:rsidR="00742FD3" w:rsidRPr="00636A07" w:rsidRDefault="00795FDF" w:rsidP="00FC1B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742FD3" w:rsidRPr="002862FC" w14:paraId="2D0B6A93" w14:textId="79CC2141" w:rsidTr="00B50817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F03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20.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8B101" w14:textId="307FDA62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>Prisiuvimai lipukams negali pabloginti audinio savybių</w:t>
            </w:r>
            <w:r w:rsidR="002325DF">
              <w:rPr>
                <w:rFonts w:ascii="Times New Roman" w:eastAsia="Times New Roman" w:hAnsi="Times New Roman" w:cs="Times New Roman"/>
                <w:noProof/>
                <w:lang w:eastAsia="lt-LT"/>
              </w:rPr>
              <w:t>,</w:t>
            </w:r>
            <w:r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t. y. prisiuvimai lipukams neturi palikti skylių, gadinančių audinio pralaidumo, atsparumo savybes (susiuvimo vietos turi būti iš vidaus apsaugotos papildoma medžiaga, pagal atitinkamą konkrečios prekės medžiagiškumą).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BB91" w14:textId="4616A4D8" w:rsidR="00742FD3" w:rsidRPr="00636A07" w:rsidRDefault="00B50817" w:rsidP="00B508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742FD3" w:rsidRPr="002862FC" w14:paraId="18B396FE" w14:textId="6EF666C9" w:rsidTr="00AE611B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2F1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21.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93B7" w14:textId="77777777" w:rsidR="00742FD3" w:rsidRPr="002862FC" w:rsidRDefault="00742FD3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Striukės spalva tamsiai mėlyna (Navy: Hex kodas - #000080, Dark Navy: Hex kodas - #02075D )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281" w14:textId="149BDB2C" w:rsidR="00742FD3" w:rsidRPr="00636A07" w:rsidRDefault="008A358D" w:rsidP="00286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742FD3" w:rsidRPr="002862FC" w14:paraId="0CD851C8" w14:textId="2ECFB5F1" w:rsidTr="00AE611B">
        <w:trPr>
          <w:trHeight w:val="2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B00" w14:textId="77777777" w:rsidR="00742FD3" w:rsidRPr="002862FC" w:rsidRDefault="00742FD3" w:rsidP="0028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noProof/>
                <w:kern w:val="0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22.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8D6" w14:textId="77777777" w:rsidR="00742FD3" w:rsidRPr="002862FC" w:rsidRDefault="00742FD3" w:rsidP="00286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noProof/>
                <w:color w:val="000000"/>
                <w:kern w:val="0"/>
              </w:rPr>
            </w:pPr>
            <w:r w:rsidRPr="002862FC">
              <w:rPr>
                <w:rFonts w:ascii="Times New Roman" w:eastAsia="Aptos" w:hAnsi="Times New Roman" w:cs="Times New Roman"/>
                <w:noProof/>
                <w:color w:val="000000"/>
                <w:kern w:val="0"/>
              </w:rPr>
              <w:t>Modelis turi būti tinkamas tiek vyrams, tiek moterims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983E" w14:textId="6B33F3C1" w:rsidR="00742FD3" w:rsidRPr="00636A07" w:rsidRDefault="001800FB" w:rsidP="00742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noProof/>
                <w:color w:val="0070C0"/>
                <w:kern w:val="0"/>
              </w:rPr>
            </w:pPr>
            <w:r w:rsidRPr="00636A07">
              <w:rPr>
                <w:rFonts w:ascii="Times New Roman" w:eastAsia="Aptos" w:hAnsi="Times New Roman" w:cs="Times New Roman"/>
                <w:noProof/>
                <w:color w:val="0070C0"/>
                <w:kern w:val="0"/>
              </w:rPr>
              <w:t>Taip/turi</w:t>
            </w:r>
          </w:p>
        </w:tc>
      </w:tr>
      <w:tr w:rsidR="00742FD3" w:rsidRPr="002862FC" w14:paraId="0C30BB03" w14:textId="04C4ED40" w:rsidTr="00254425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8D5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23.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7F8B" w14:textId="77777777" w:rsidR="00742FD3" w:rsidRPr="002862FC" w:rsidRDefault="00742FD3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2862F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Turi būti galimybė teikti XS-5XL dydžius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E8" w14:textId="7B3BF65B" w:rsidR="00742FD3" w:rsidRPr="00636A07" w:rsidRDefault="00B72A3A" w:rsidP="00742FD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</w:p>
        </w:tc>
      </w:tr>
      <w:tr w:rsidR="00254425" w:rsidRPr="002862FC" w14:paraId="357CD508" w14:textId="77777777" w:rsidTr="008A677D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77F" w14:textId="3D09B07B" w:rsidR="00254425" w:rsidRPr="002862FC" w:rsidRDefault="00254425" w:rsidP="002862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  <w14:ligatures w14:val="none"/>
              </w:rPr>
              <w:t>24.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DFE" w14:textId="66649661" w:rsidR="00254425" w:rsidRPr="00F73D5E" w:rsidRDefault="00F73D5E" w:rsidP="008A6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F73D5E">
              <w:rPr>
                <w:rFonts w:ascii="Times New Roman" w:hAnsi="Times New Roman" w:cs="Times New Roman"/>
              </w:rPr>
              <w:t xml:space="preserve">Pateikti aktyvią nuorodą į siūlomos prekės internetinį puslapį (jei toks puslapis egzistuoja). Jeigu siūloma prekė neturi internetinio puslapio – </w:t>
            </w:r>
            <w:r w:rsidRPr="00F73D5E">
              <w:rPr>
                <w:rFonts w:ascii="Times New Roman" w:eastAsia="Calibri" w:hAnsi="Times New Roman" w:cs="Times New Roman"/>
              </w:rPr>
              <w:t xml:space="preserve">pateikti prekės nuotrauką prieinamu formatu, pvz.: jpg / </w:t>
            </w:r>
            <w:r w:rsidRPr="00F73D5E">
              <w:rPr>
                <w:rFonts w:ascii="Times New Roman" w:eastAsia="Calibri" w:hAnsi="Times New Roman" w:cs="Times New Roman"/>
                <w:noProof/>
              </w:rPr>
              <w:t>png</w:t>
            </w:r>
            <w:r w:rsidRPr="00F73D5E">
              <w:rPr>
                <w:rFonts w:ascii="Times New Roman" w:eastAsia="Calibri" w:hAnsi="Times New Roman" w:cs="Times New Roman"/>
              </w:rPr>
              <w:t xml:space="preserve">; nuotraukos dydis ne mažesnis kaip 600x600px </w:t>
            </w:r>
            <w:r w:rsidRPr="00F73D5E">
              <w:rPr>
                <w:rFonts w:ascii="Times New Roman" w:eastAsia="Calibri" w:hAnsi="Times New Roman" w:cs="Times New Roman"/>
                <w:i/>
                <w:iCs/>
              </w:rPr>
              <w:t>(rekomenduojama nuotraukos failą pavadinti siūlomo gaminio pavadinimu, pvz</w:t>
            </w:r>
            <w:r w:rsidRPr="00F73D5E">
              <w:rPr>
                <w:rFonts w:ascii="Times New Roman" w:eastAsia="Calibri" w:hAnsi="Times New Roman" w:cs="Times New Roman"/>
                <w:i/>
                <w:iCs/>
                <w:noProof/>
              </w:rPr>
              <w:t>.:</w:t>
            </w:r>
            <w:r w:rsidR="00A3537E">
              <w:rPr>
                <w:rFonts w:ascii="Times New Roman" w:eastAsia="Calibri" w:hAnsi="Times New Roman" w:cs="Times New Roman"/>
                <w:i/>
                <w:iCs/>
                <w:noProof/>
              </w:rPr>
              <w:t xml:space="preserve"> žieminė striukė su gobtuvu</w:t>
            </w:r>
            <w:r w:rsidRPr="00F73D5E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 w:rsidRPr="00F73D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E5C" w14:textId="3BE9EC51" w:rsidR="00254425" w:rsidRPr="00636A07" w:rsidRDefault="008A677D" w:rsidP="008A6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636A07">
              <w:rPr>
                <w:rFonts w:ascii="Times New Roman" w:hAnsi="Times New Roman" w:cs="Times New Roman"/>
                <w:color w:val="0070C0"/>
                <w:lang w:eastAsia="ar-SA"/>
              </w:rPr>
              <w:t>Aktyvi nuoroda</w:t>
            </w:r>
            <w:r w:rsidR="00A3537E" w:rsidRPr="00636A07">
              <w:rPr>
                <w:rFonts w:ascii="Times New Roman" w:hAnsi="Times New Roman" w:cs="Times New Roman"/>
                <w:color w:val="0070C0"/>
                <w:lang w:eastAsia="ar-SA"/>
              </w:rPr>
              <w:t xml:space="preserve"> </w:t>
            </w:r>
            <w:r w:rsidRPr="00636A07">
              <w:rPr>
                <w:rFonts w:ascii="Times New Roman" w:hAnsi="Times New Roman" w:cs="Times New Roman"/>
                <w:color w:val="0070C0"/>
                <w:lang w:eastAsia="ar-SA"/>
              </w:rPr>
              <w:t>(-</w:t>
            </w:r>
            <w:r w:rsidRPr="00636A07">
              <w:rPr>
                <w:rFonts w:ascii="Times New Roman" w:hAnsi="Times New Roman" w:cs="Times New Roman"/>
                <w:noProof/>
                <w:color w:val="0070C0"/>
                <w:lang w:val="en-US" w:eastAsia="ar-SA"/>
              </w:rPr>
              <w:t>os</w:t>
            </w:r>
            <w:r w:rsidRPr="00636A07">
              <w:rPr>
                <w:rFonts w:ascii="Times New Roman" w:hAnsi="Times New Roman" w:cs="Times New Roman"/>
                <w:color w:val="0070C0"/>
                <w:lang w:eastAsia="ar-SA"/>
              </w:rPr>
              <w:t xml:space="preserve">) į siūlomos prekės internetinį puslapį </w:t>
            </w:r>
            <w:r w:rsidRPr="00636A07">
              <w:rPr>
                <w:rFonts w:ascii="Times New Roman" w:hAnsi="Times New Roman" w:cs="Times New Roman"/>
                <w:i/>
                <w:iCs/>
                <w:color w:val="0070C0"/>
                <w:lang w:eastAsia="ar-SA"/>
              </w:rPr>
              <w:t>(jeigu nėra nuorodos, nurodyti nėra ir nurodyti, kad pateikiama nuotrauka)</w:t>
            </w:r>
          </w:p>
        </w:tc>
      </w:tr>
    </w:tbl>
    <w:tbl>
      <w:tblPr>
        <w:tblW w:w="9595" w:type="dxa"/>
        <w:tblLayout w:type="fixed"/>
        <w:tblLook w:val="01E0" w:firstRow="1" w:lastRow="1" w:firstColumn="1" w:lastColumn="1" w:noHBand="0" w:noVBand="0"/>
      </w:tblPr>
      <w:tblGrid>
        <w:gridCol w:w="3210"/>
        <w:gridCol w:w="586"/>
        <w:gridCol w:w="1934"/>
        <w:gridCol w:w="684"/>
        <w:gridCol w:w="2551"/>
        <w:gridCol w:w="630"/>
      </w:tblGrid>
      <w:tr w:rsidR="00042CBE" w:rsidRPr="00131462" w14:paraId="4E55AE33" w14:textId="77777777" w:rsidTr="00561194">
        <w:trPr>
          <w:trHeight w:val="145"/>
        </w:trPr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DAC5A" w14:textId="77777777" w:rsidR="00042CBE" w:rsidRPr="00131462" w:rsidRDefault="00042CBE" w:rsidP="00561194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49D0A9" w14:textId="77777777" w:rsidR="00042CBE" w:rsidRPr="00131462" w:rsidRDefault="00042CBE" w:rsidP="00561194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D6D223" w14:textId="77777777" w:rsidR="00042CBE" w:rsidRPr="00131462" w:rsidRDefault="00042CBE" w:rsidP="00561194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5C487463" w14:textId="77777777" w:rsidR="00042CBE" w:rsidRPr="00131462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5D47A" w14:textId="77777777" w:rsidR="00042CBE" w:rsidRPr="00131462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0ED53659" w14:textId="77777777" w:rsidR="00042CBE" w:rsidRPr="00131462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2A8A2" w14:textId="77777777" w:rsidR="00042CBE" w:rsidRPr="00131462" w:rsidRDefault="00042CBE" w:rsidP="00561194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95C2073" w14:textId="77777777" w:rsidR="00042CBE" w:rsidRPr="00131462" w:rsidRDefault="00042CBE" w:rsidP="00561194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CBE" w:rsidRPr="00D71797" w14:paraId="5D306ECE" w14:textId="77777777" w:rsidTr="00561194">
        <w:trPr>
          <w:trHeight w:val="533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08ACE0" w14:textId="77777777" w:rsidR="00042CBE" w:rsidRPr="00131462" w:rsidRDefault="00042CBE" w:rsidP="0056119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position w:val="6"/>
              </w:rPr>
            </w:pPr>
            <w:r w:rsidRPr="00131462">
              <w:rPr>
                <w:rFonts w:ascii="Times New Roman" w:eastAsia="Calibri" w:hAnsi="Times New Roman" w:cs="Times New Roman"/>
                <w:position w:val="6"/>
              </w:rPr>
              <w:t>(Tiekėjo arba jo įgalioto asmens pareigų pavadinimas)</w:t>
            </w:r>
          </w:p>
          <w:p w14:paraId="0FDCD8C2" w14:textId="77777777" w:rsidR="00042CBE" w:rsidRPr="00131462" w:rsidRDefault="00042CBE" w:rsidP="0056119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position w:val="6"/>
              </w:rPr>
            </w:pPr>
          </w:p>
        </w:tc>
        <w:tc>
          <w:tcPr>
            <w:tcW w:w="586" w:type="dxa"/>
          </w:tcPr>
          <w:p w14:paraId="2674339D" w14:textId="77777777" w:rsidR="00042CBE" w:rsidRPr="00131462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ECDD29" w14:textId="77777777" w:rsidR="00042CBE" w:rsidRPr="00131462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131462">
              <w:rPr>
                <w:rFonts w:ascii="Times New Roman" w:eastAsia="Calibri" w:hAnsi="Times New Roman" w:cs="Times New Roman"/>
                <w:position w:val="6"/>
              </w:rPr>
              <w:t>(Parašas)</w:t>
            </w:r>
            <w:r w:rsidRPr="00131462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684" w:type="dxa"/>
          </w:tcPr>
          <w:p w14:paraId="63ED408A" w14:textId="77777777" w:rsidR="00042CBE" w:rsidRPr="00131462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D1D563" w14:textId="77777777" w:rsidR="00042CBE" w:rsidRPr="00A96B9D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131462">
              <w:rPr>
                <w:rFonts w:ascii="Times New Roman" w:eastAsia="Calibri" w:hAnsi="Times New Roman" w:cs="Times New Roman"/>
                <w:position w:val="6"/>
              </w:rPr>
              <w:t>(Vardas ir pavardė)</w:t>
            </w:r>
            <w:r w:rsidRPr="00A96B9D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630" w:type="dxa"/>
          </w:tcPr>
          <w:p w14:paraId="4FF3F5FB" w14:textId="77777777" w:rsidR="00042CBE" w:rsidRPr="00A96B9D" w:rsidRDefault="00042CBE" w:rsidP="00561194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617BFC3" w14:textId="77777777" w:rsidR="00042CBE" w:rsidRDefault="00042CBE" w:rsidP="00042CBE">
      <w:pPr>
        <w:spacing w:line="240" w:lineRule="auto"/>
        <w:rPr>
          <w:rFonts w:ascii="Times New Roman" w:hAnsi="Times New Roman" w:cs="Times New Roman"/>
        </w:rPr>
      </w:pPr>
    </w:p>
    <w:p w14:paraId="3AC42207" w14:textId="77777777" w:rsidR="006152B4" w:rsidRDefault="006152B4"/>
    <w:sectPr w:rsidR="006152B4" w:rsidSect="00431F86">
      <w:foot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BF4A" w14:textId="77777777" w:rsidR="009F2FCB" w:rsidRDefault="009F2FCB" w:rsidP="00431F86">
      <w:pPr>
        <w:spacing w:after="0" w:line="240" w:lineRule="auto"/>
      </w:pPr>
      <w:r>
        <w:separator/>
      </w:r>
    </w:p>
  </w:endnote>
  <w:endnote w:type="continuationSeparator" w:id="0">
    <w:p w14:paraId="4CFEE8D3" w14:textId="77777777" w:rsidR="009F2FCB" w:rsidRDefault="009F2FCB" w:rsidP="0043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185768"/>
      <w:docPartObj>
        <w:docPartGallery w:val="Page Numbers (Bottom of Page)"/>
        <w:docPartUnique/>
      </w:docPartObj>
    </w:sdtPr>
    <w:sdtContent>
      <w:p w14:paraId="20857133" w14:textId="5431F7D5" w:rsidR="00431F86" w:rsidRDefault="00431F8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D9166" w14:textId="77777777" w:rsidR="00431F86" w:rsidRDefault="0043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7AD7" w14:textId="77777777" w:rsidR="009F2FCB" w:rsidRDefault="009F2FCB" w:rsidP="00431F86">
      <w:pPr>
        <w:spacing w:after="0" w:line="240" w:lineRule="auto"/>
      </w:pPr>
      <w:r>
        <w:separator/>
      </w:r>
    </w:p>
  </w:footnote>
  <w:footnote w:type="continuationSeparator" w:id="0">
    <w:p w14:paraId="1722E106" w14:textId="77777777" w:rsidR="009F2FCB" w:rsidRDefault="009F2FCB" w:rsidP="0043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02"/>
    <w:rsid w:val="00021537"/>
    <w:rsid w:val="0004197B"/>
    <w:rsid w:val="00042CBE"/>
    <w:rsid w:val="0017202E"/>
    <w:rsid w:val="001800FB"/>
    <w:rsid w:val="00183990"/>
    <w:rsid w:val="002325DF"/>
    <w:rsid w:val="00254425"/>
    <w:rsid w:val="00254B8C"/>
    <w:rsid w:val="0025649C"/>
    <w:rsid w:val="002862FC"/>
    <w:rsid w:val="00306E84"/>
    <w:rsid w:val="003B056E"/>
    <w:rsid w:val="003B0B7A"/>
    <w:rsid w:val="003E30EB"/>
    <w:rsid w:val="003F393E"/>
    <w:rsid w:val="00423F03"/>
    <w:rsid w:val="00431F86"/>
    <w:rsid w:val="00433C4C"/>
    <w:rsid w:val="00441241"/>
    <w:rsid w:val="004549C7"/>
    <w:rsid w:val="005A5002"/>
    <w:rsid w:val="005B5DE5"/>
    <w:rsid w:val="005C71AD"/>
    <w:rsid w:val="005D3E38"/>
    <w:rsid w:val="005E3609"/>
    <w:rsid w:val="00605BFA"/>
    <w:rsid w:val="00610F89"/>
    <w:rsid w:val="006152B4"/>
    <w:rsid w:val="00636A07"/>
    <w:rsid w:val="0068187E"/>
    <w:rsid w:val="006930E7"/>
    <w:rsid w:val="006E1AAD"/>
    <w:rsid w:val="00705347"/>
    <w:rsid w:val="00742FD3"/>
    <w:rsid w:val="007565A5"/>
    <w:rsid w:val="0077343B"/>
    <w:rsid w:val="00795FDF"/>
    <w:rsid w:val="007A4304"/>
    <w:rsid w:val="0082492E"/>
    <w:rsid w:val="008378B6"/>
    <w:rsid w:val="00875951"/>
    <w:rsid w:val="008A358D"/>
    <w:rsid w:val="008A677D"/>
    <w:rsid w:val="008D0B46"/>
    <w:rsid w:val="008E0FD4"/>
    <w:rsid w:val="00927349"/>
    <w:rsid w:val="00946585"/>
    <w:rsid w:val="009B0441"/>
    <w:rsid w:val="009F2FCB"/>
    <w:rsid w:val="00A23EDA"/>
    <w:rsid w:val="00A3537E"/>
    <w:rsid w:val="00A54F5F"/>
    <w:rsid w:val="00A95BA4"/>
    <w:rsid w:val="00AA1A93"/>
    <w:rsid w:val="00AA685C"/>
    <w:rsid w:val="00AD2434"/>
    <w:rsid w:val="00AE611B"/>
    <w:rsid w:val="00B40EC0"/>
    <w:rsid w:val="00B50817"/>
    <w:rsid w:val="00B72A3A"/>
    <w:rsid w:val="00C36E9E"/>
    <w:rsid w:val="00C76B08"/>
    <w:rsid w:val="00CB2765"/>
    <w:rsid w:val="00CD79FA"/>
    <w:rsid w:val="00D17662"/>
    <w:rsid w:val="00D33B3D"/>
    <w:rsid w:val="00D36DF2"/>
    <w:rsid w:val="00D43FEA"/>
    <w:rsid w:val="00D47260"/>
    <w:rsid w:val="00D5517A"/>
    <w:rsid w:val="00D84FE0"/>
    <w:rsid w:val="00E23AF3"/>
    <w:rsid w:val="00E27391"/>
    <w:rsid w:val="00E3619F"/>
    <w:rsid w:val="00E65F35"/>
    <w:rsid w:val="00E71342"/>
    <w:rsid w:val="00E86D6B"/>
    <w:rsid w:val="00EB7494"/>
    <w:rsid w:val="00EF20BC"/>
    <w:rsid w:val="00F02F0F"/>
    <w:rsid w:val="00F13ABA"/>
    <w:rsid w:val="00F232EF"/>
    <w:rsid w:val="00F73D5E"/>
    <w:rsid w:val="00F818AF"/>
    <w:rsid w:val="00F96D3A"/>
    <w:rsid w:val="00F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371D7"/>
  <w15:chartTrackingRefBased/>
  <w15:docId w15:val="{1DD49656-49AF-46E0-B82B-403E26CE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0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86"/>
  </w:style>
  <w:style w:type="paragraph" w:styleId="Footer">
    <w:name w:val="footer"/>
    <w:basedOn w:val="Normal"/>
    <w:link w:val="FooterChar"/>
    <w:uiPriority w:val="99"/>
    <w:unhideWhenUsed/>
    <w:rsid w:val="0043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F86"/>
  </w:style>
  <w:style w:type="table" w:customStyle="1" w:styleId="TableGrid8">
    <w:name w:val="Table Grid8"/>
    <w:basedOn w:val="TableNormal"/>
    <w:next w:val="TableGrid"/>
    <w:uiPriority w:val="59"/>
    <w:rsid w:val="009B044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B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2395</Words>
  <Characters>1366</Characters>
  <Application>Microsoft Office Word</Application>
  <DocSecurity>0</DocSecurity>
  <Lines>11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86</cp:revision>
  <dcterms:created xsi:type="dcterms:W3CDTF">2025-09-15T05:56:00Z</dcterms:created>
  <dcterms:modified xsi:type="dcterms:W3CDTF">2025-11-03T08:02:00Z</dcterms:modified>
</cp:coreProperties>
</file>