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8D9B0" w14:textId="2FB0A863" w:rsidR="00372B04" w:rsidRDefault="00372B04" w:rsidP="00500986">
      <w:pPr>
        <w:pStyle w:val="FreeForm"/>
        <w:spacing w:line="312" w:lineRule="auto"/>
        <w:ind w:right="140"/>
        <w:jc w:val="center"/>
        <w:rPr>
          <w:rFonts w:ascii="Times New Roman" w:hAnsi="Times New Roman"/>
          <w:color w:val="auto"/>
          <w:sz w:val="22"/>
          <w:szCs w:val="22"/>
        </w:rPr>
      </w:pPr>
      <w:r w:rsidRPr="006C49C3">
        <w:rPr>
          <w:noProof/>
          <w:spacing w:val="20"/>
        </w:rPr>
        <w:drawing>
          <wp:inline distT="0" distB="0" distL="0" distR="0" wp14:anchorId="69110915" wp14:editId="4D965866">
            <wp:extent cx="1078230" cy="1146175"/>
            <wp:effectExtent l="0" t="0" r="7620" b="0"/>
            <wp:docPr id="1" name="Paveikslėlis 1"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1011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8230" cy="1146175"/>
                    </a:xfrm>
                    <a:prstGeom prst="rect">
                      <a:avLst/>
                    </a:prstGeom>
                    <a:noFill/>
                    <a:ln>
                      <a:noFill/>
                    </a:ln>
                  </pic:spPr>
                </pic:pic>
              </a:graphicData>
            </a:graphic>
          </wp:inline>
        </w:drawing>
      </w:r>
    </w:p>
    <w:p w14:paraId="02DCE887" w14:textId="77777777" w:rsidR="00372B04" w:rsidRDefault="00372B04">
      <w:pPr>
        <w:pStyle w:val="FreeForm"/>
        <w:spacing w:line="312" w:lineRule="auto"/>
        <w:ind w:right="140"/>
        <w:jc w:val="right"/>
        <w:rPr>
          <w:rFonts w:ascii="Times New Roman" w:hAnsi="Times New Roman"/>
          <w:color w:val="auto"/>
          <w:sz w:val="22"/>
          <w:szCs w:val="22"/>
        </w:rPr>
      </w:pPr>
    </w:p>
    <w:p w14:paraId="4631347E" w14:textId="77777777" w:rsidR="00372B04" w:rsidRDefault="00372B04">
      <w:pPr>
        <w:pStyle w:val="FreeForm"/>
        <w:spacing w:line="312" w:lineRule="auto"/>
        <w:ind w:right="140"/>
        <w:jc w:val="right"/>
        <w:rPr>
          <w:rFonts w:ascii="Times New Roman" w:hAnsi="Times New Roman"/>
          <w:color w:val="auto"/>
          <w:sz w:val="22"/>
          <w:szCs w:val="22"/>
        </w:rPr>
      </w:pPr>
    </w:p>
    <w:p w14:paraId="7A0A3A76" w14:textId="6FD1297B" w:rsidR="00563B45" w:rsidRPr="00C94718" w:rsidRDefault="00000000">
      <w:pPr>
        <w:pStyle w:val="FreeForm"/>
        <w:spacing w:line="312" w:lineRule="auto"/>
        <w:ind w:right="140"/>
        <w:jc w:val="right"/>
        <w:rPr>
          <w:rFonts w:ascii="Times New Roman" w:eastAsia="Times New Roman" w:hAnsi="Times New Roman" w:cs="Times New Roman"/>
          <w:color w:val="auto"/>
          <w:sz w:val="22"/>
          <w:szCs w:val="22"/>
        </w:rPr>
      </w:pPr>
      <w:r w:rsidRPr="00C94718">
        <w:rPr>
          <w:rFonts w:ascii="Times New Roman" w:hAnsi="Times New Roman"/>
          <w:color w:val="auto"/>
          <w:sz w:val="22"/>
          <w:szCs w:val="22"/>
        </w:rPr>
        <w:t>PATVIRTINTA:</w:t>
      </w:r>
    </w:p>
    <w:p w14:paraId="7571B77A" w14:textId="77777777" w:rsidR="00563B45" w:rsidRPr="00C94718" w:rsidRDefault="00000000">
      <w:pPr>
        <w:pStyle w:val="FreeForm"/>
        <w:spacing w:line="312" w:lineRule="auto"/>
        <w:ind w:right="140"/>
        <w:jc w:val="right"/>
        <w:rPr>
          <w:rFonts w:ascii="Times New Roman" w:eastAsia="Times New Roman" w:hAnsi="Times New Roman" w:cs="Times New Roman"/>
          <w:color w:val="auto"/>
          <w:sz w:val="22"/>
          <w:szCs w:val="22"/>
        </w:rPr>
      </w:pPr>
      <w:r w:rsidRPr="00C94718">
        <w:rPr>
          <w:rFonts w:ascii="Times New Roman" w:hAnsi="Times New Roman"/>
          <w:color w:val="auto"/>
          <w:sz w:val="22"/>
          <w:szCs w:val="22"/>
        </w:rPr>
        <w:t>Viešojo pirkimo komisijos</w:t>
      </w:r>
    </w:p>
    <w:p w14:paraId="2698B1D7" w14:textId="153B6BA0" w:rsidR="00563B45" w:rsidRPr="00C94718" w:rsidRDefault="00000000">
      <w:pPr>
        <w:pStyle w:val="FreeForm"/>
        <w:spacing w:line="312" w:lineRule="auto"/>
        <w:ind w:right="140"/>
        <w:jc w:val="right"/>
        <w:rPr>
          <w:rFonts w:ascii="Times New Roman" w:eastAsia="Times New Roman" w:hAnsi="Times New Roman" w:cs="Times New Roman"/>
          <w:color w:val="auto"/>
          <w:sz w:val="22"/>
          <w:szCs w:val="22"/>
        </w:rPr>
      </w:pPr>
      <w:r w:rsidRPr="00F401F9">
        <w:rPr>
          <w:rFonts w:ascii="Times New Roman" w:hAnsi="Times New Roman"/>
          <w:color w:val="auto"/>
          <w:sz w:val="22"/>
          <w:szCs w:val="22"/>
        </w:rPr>
        <w:t>202</w:t>
      </w:r>
      <w:r w:rsidR="00286DB8" w:rsidRPr="00F401F9">
        <w:rPr>
          <w:rFonts w:ascii="Times New Roman" w:hAnsi="Times New Roman"/>
          <w:color w:val="auto"/>
          <w:sz w:val="22"/>
          <w:szCs w:val="22"/>
        </w:rPr>
        <w:t>5</w:t>
      </w:r>
      <w:r w:rsidRPr="00F401F9">
        <w:rPr>
          <w:rFonts w:ascii="Times New Roman" w:hAnsi="Times New Roman"/>
          <w:color w:val="auto"/>
          <w:sz w:val="22"/>
          <w:szCs w:val="22"/>
        </w:rPr>
        <w:t xml:space="preserve"> m.</w:t>
      </w:r>
      <w:r w:rsidR="009C3174" w:rsidRPr="00F401F9">
        <w:rPr>
          <w:rFonts w:ascii="Times New Roman" w:hAnsi="Times New Roman"/>
          <w:color w:val="auto"/>
          <w:sz w:val="22"/>
          <w:szCs w:val="22"/>
        </w:rPr>
        <w:t xml:space="preserve"> </w:t>
      </w:r>
      <w:r w:rsidR="00DA45AE" w:rsidRPr="00F401F9">
        <w:rPr>
          <w:rFonts w:ascii="Times New Roman" w:hAnsi="Times New Roman"/>
          <w:color w:val="auto"/>
          <w:sz w:val="22"/>
          <w:szCs w:val="22"/>
        </w:rPr>
        <w:t>lapkričio</w:t>
      </w:r>
      <w:r w:rsidRPr="00F401F9">
        <w:rPr>
          <w:rFonts w:ascii="Times New Roman" w:hAnsi="Times New Roman"/>
          <w:color w:val="auto"/>
          <w:sz w:val="22"/>
          <w:szCs w:val="22"/>
        </w:rPr>
        <w:t xml:space="preserve"> </w:t>
      </w:r>
      <w:r w:rsidR="00DA45AE" w:rsidRPr="00F401F9">
        <w:rPr>
          <w:rFonts w:ascii="Times New Roman" w:hAnsi="Times New Roman"/>
          <w:color w:val="auto"/>
          <w:sz w:val="22"/>
          <w:szCs w:val="22"/>
        </w:rPr>
        <w:t>3</w:t>
      </w:r>
      <w:r w:rsidRPr="00F401F9">
        <w:rPr>
          <w:rFonts w:ascii="Times New Roman" w:hAnsi="Times New Roman"/>
          <w:color w:val="auto"/>
          <w:sz w:val="22"/>
          <w:szCs w:val="22"/>
        </w:rPr>
        <w:t xml:space="preserve"> d. protokolu</w:t>
      </w:r>
      <w:r w:rsidR="00B92035" w:rsidRPr="00F401F9">
        <w:rPr>
          <w:rFonts w:ascii="Times New Roman" w:hAnsi="Times New Roman"/>
          <w:color w:val="auto"/>
          <w:sz w:val="22"/>
          <w:szCs w:val="22"/>
        </w:rPr>
        <w:t xml:space="preserve"> Nr. 202</w:t>
      </w:r>
      <w:r w:rsidR="00286DB8" w:rsidRPr="00F401F9">
        <w:rPr>
          <w:rFonts w:ascii="Times New Roman" w:hAnsi="Times New Roman"/>
          <w:color w:val="auto"/>
          <w:sz w:val="22"/>
          <w:szCs w:val="22"/>
        </w:rPr>
        <w:t>5</w:t>
      </w:r>
      <w:r w:rsidR="00B92035" w:rsidRPr="00F401F9">
        <w:rPr>
          <w:rFonts w:ascii="Times New Roman" w:hAnsi="Times New Roman"/>
          <w:color w:val="auto"/>
          <w:sz w:val="22"/>
          <w:szCs w:val="22"/>
        </w:rPr>
        <w:t>-PROT-BRSA-</w:t>
      </w:r>
      <w:r w:rsidR="00F401F9" w:rsidRPr="00F401F9">
        <w:rPr>
          <w:rFonts w:ascii="Times New Roman" w:hAnsi="Times New Roman"/>
          <w:color w:val="auto"/>
          <w:sz w:val="22"/>
          <w:szCs w:val="22"/>
        </w:rPr>
        <w:t>342</w:t>
      </w:r>
    </w:p>
    <w:p w14:paraId="4AEB5BF2" w14:textId="77777777" w:rsidR="00563B45" w:rsidRPr="00C94718" w:rsidRDefault="00563B45">
      <w:pPr>
        <w:pStyle w:val="FreeForm"/>
        <w:spacing w:line="312" w:lineRule="auto"/>
        <w:ind w:right="140"/>
        <w:jc w:val="right"/>
        <w:rPr>
          <w:rFonts w:ascii="Times New Roman" w:eastAsia="Times New Roman" w:hAnsi="Times New Roman" w:cs="Times New Roman"/>
          <w:color w:val="auto"/>
          <w:sz w:val="22"/>
          <w:szCs w:val="22"/>
        </w:rPr>
      </w:pPr>
    </w:p>
    <w:p w14:paraId="423340C2" w14:textId="77777777" w:rsidR="00563B45" w:rsidRPr="00C94718" w:rsidRDefault="00563B45">
      <w:pPr>
        <w:pStyle w:val="Pavadinimas"/>
        <w:keepNext/>
        <w:spacing w:line="240" w:lineRule="auto"/>
        <w:jc w:val="center"/>
        <w:rPr>
          <w:rFonts w:ascii="Times New Roman" w:eastAsia="Times New Roman" w:hAnsi="Times New Roman" w:cs="Times New Roman"/>
          <w:b/>
          <w:bCs/>
          <w:color w:val="auto"/>
          <w:spacing w:val="0"/>
          <w:sz w:val="24"/>
          <w:szCs w:val="24"/>
        </w:rPr>
      </w:pPr>
    </w:p>
    <w:p w14:paraId="447C9E37" w14:textId="6941BF7E" w:rsidR="00563B45" w:rsidRDefault="008457E6" w:rsidP="00372B04">
      <w:pPr>
        <w:pStyle w:val="Body2"/>
        <w:jc w:val="center"/>
        <w:rPr>
          <w:b/>
          <w:bCs/>
          <w:color w:val="auto"/>
        </w:rPr>
      </w:pPr>
      <w:r w:rsidRPr="00500986">
        <w:rPr>
          <w:b/>
          <w:bCs/>
          <w:color w:val="auto"/>
        </w:rPr>
        <w:t>BIRŽŲ RAJONO SAVIVALDYBĖS ADMINISTRACIJA</w:t>
      </w:r>
    </w:p>
    <w:p w14:paraId="32102037" w14:textId="77777777" w:rsidR="00500986" w:rsidRPr="00500986" w:rsidRDefault="00500986" w:rsidP="00372B04">
      <w:pPr>
        <w:pStyle w:val="Body2"/>
        <w:jc w:val="center"/>
        <w:rPr>
          <w:b/>
          <w:bCs/>
          <w:color w:val="auto"/>
        </w:rPr>
      </w:pPr>
    </w:p>
    <w:p w14:paraId="3D7E1EC9" w14:textId="3FFDA991" w:rsidR="00563B45" w:rsidRPr="00500986" w:rsidRDefault="00000000" w:rsidP="00500986">
      <w:pPr>
        <w:pStyle w:val="Body2"/>
        <w:jc w:val="center"/>
        <w:rPr>
          <w:b/>
          <w:bCs/>
          <w:color w:val="auto"/>
        </w:rPr>
      </w:pPr>
      <w:r w:rsidRPr="00500986">
        <w:rPr>
          <w:b/>
          <w:bCs/>
          <w:color w:val="auto"/>
        </w:rPr>
        <w:t>ATVIRAS KONKURSAS (SUPAPRASTINTAS PIRKIMAS)</w:t>
      </w:r>
    </w:p>
    <w:p w14:paraId="2A6FE7DA" w14:textId="77777777" w:rsidR="00563B45" w:rsidRPr="00500986" w:rsidRDefault="00000000" w:rsidP="006858A4">
      <w:pPr>
        <w:pStyle w:val="Body2"/>
        <w:jc w:val="center"/>
        <w:rPr>
          <w:b/>
          <w:bCs/>
          <w:color w:val="auto"/>
        </w:rPr>
      </w:pPr>
      <w:r w:rsidRPr="00500986">
        <w:rPr>
          <w:b/>
          <w:bCs/>
          <w:color w:val="auto"/>
        </w:rPr>
        <w:t>PIRKIMO PAVADINIMAS</w:t>
      </w:r>
    </w:p>
    <w:p w14:paraId="234DB7EF" w14:textId="70A36D75" w:rsidR="009A3FF0" w:rsidRPr="009A3FF0" w:rsidRDefault="009A3FF0" w:rsidP="009A3FF0">
      <w:pPr>
        <w:pStyle w:val="Body2"/>
        <w:jc w:val="center"/>
        <w:rPr>
          <w:b/>
          <w:bCs/>
        </w:rPr>
      </w:pPr>
      <w:r w:rsidRPr="009A3FF0">
        <w:rPr>
          <w:b/>
          <w:bCs/>
        </w:rPr>
        <w:t>BIRŽŲ</w:t>
      </w:r>
      <w:r w:rsidR="009C3174">
        <w:rPr>
          <w:b/>
          <w:bCs/>
        </w:rPr>
        <w:t xml:space="preserve"> MIESTO KELIŲ IR </w:t>
      </w:r>
      <w:r w:rsidRPr="009A3FF0">
        <w:rPr>
          <w:b/>
          <w:bCs/>
        </w:rPr>
        <w:t xml:space="preserve"> GATVIŲ </w:t>
      </w:r>
      <w:r w:rsidR="009C3174">
        <w:rPr>
          <w:b/>
          <w:bCs/>
        </w:rPr>
        <w:t xml:space="preserve">PRIEŽIŪROS </w:t>
      </w:r>
      <w:r w:rsidRPr="009A3FF0">
        <w:rPr>
          <w:b/>
          <w:bCs/>
        </w:rPr>
        <w:t>ŽIEMOS  METU</w:t>
      </w:r>
      <w:r w:rsidR="009C3174">
        <w:rPr>
          <w:b/>
          <w:bCs/>
        </w:rPr>
        <w:t xml:space="preserve"> </w:t>
      </w:r>
      <w:r w:rsidRPr="009A3FF0">
        <w:rPr>
          <w:b/>
          <w:bCs/>
        </w:rPr>
        <w:t>DARBAI</w:t>
      </w:r>
    </w:p>
    <w:p w14:paraId="3F36BF1D" w14:textId="77777777" w:rsidR="002D7372" w:rsidRPr="00500986" w:rsidRDefault="002D7372" w:rsidP="002D7372">
      <w:pPr>
        <w:pStyle w:val="Body2"/>
      </w:pPr>
    </w:p>
    <w:p w14:paraId="181F90BE" w14:textId="77777777" w:rsidR="006858A4" w:rsidRPr="00C94718" w:rsidRDefault="006858A4" w:rsidP="002D7372">
      <w:pPr>
        <w:pStyle w:val="Body2"/>
      </w:pPr>
    </w:p>
    <w:sdt>
      <w:sdtPr>
        <w:rPr>
          <w:rFonts w:ascii="Times New Roman" w:eastAsia="Arial Unicode MS" w:hAnsi="Times New Roman" w:cs="Times New Roman"/>
          <w:color w:val="auto"/>
          <w:sz w:val="24"/>
          <w:szCs w:val="24"/>
          <w:bdr w:val="nil"/>
          <w:lang w:eastAsia="en-US"/>
        </w:rPr>
        <w:id w:val="-2037495318"/>
        <w:docPartObj>
          <w:docPartGallery w:val="Table of Contents"/>
          <w:docPartUnique/>
        </w:docPartObj>
      </w:sdtPr>
      <w:sdtEndPr>
        <w:rPr>
          <w:b/>
          <w:bCs/>
        </w:rPr>
      </w:sdtEndPr>
      <w:sdtContent>
        <w:p w14:paraId="05596ED2" w14:textId="7F136D8A" w:rsidR="002D7372" w:rsidRPr="00C94718" w:rsidRDefault="006858A4" w:rsidP="006858A4">
          <w:pPr>
            <w:pStyle w:val="Turinioantrat"/>
            <w:jc w:val="center"/>
            <w:rPr>
              <w:rFonts w:ascii="Times New Roman" w:hAnsi="Times New Roman" w:cs="Times New Roman"/>
              <w:color w:val="auto"/>
              <w:sz w:val="24"/>
              <w:szCs w:val="24"/>
            </w:rPr>
          </w:pPr>
          <w:r w:rsidRPr="00C94718">
            <w:rPr>
              <w:rFonts w:ascii="Times New Roman" w:hAnsi="Times New Roman" w:cs="Times New Roman"/>
              <w:color w:val="auto"/>
              <w:sz w:val="24"/>
              <w:szCs w:val="24"/>
            </w:rPr>
            <w:t>TURINYS</w:t>
          </w:r>
        </w:p>
        <w:p w14:paraId="2B19B14D" w14:textId="497A8D6C" w:rsidR="0055224A" w:rsidRPr="00C94718" w:rsidRDefault="002D7372">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r w:rsidRPr="00C94718">
            <w:fldChar w:fldCharType="begin"/>
          </w:r>
          <w:r w:rsidRPr="00C94718">
            <w:instrText xml:space="preserve"> TOC \o "1-3" \h \z \u </w:instrText>
          </w:r>
          <w:r w:rsidRPr="00C94718">
            <w:fldChar w:fldCharType="separate"/>
          </w:r>
          <w:hyperlink w:anchor="_Toc168570734" w:history="1">
            <w:r w:rsidR="0055224A" w:rsidRPr="00C94718">
              <w:rPr>
                <w:rStyle w:val="Hipersaitas"/>
              </w:rPr>
              <w:t>1. BENDROSIOS NUOSTATOS</w:t>
            </w:r>
            <w:r w:rsidR="0055224A" w:rsidRPr="00C94718">
              <w:rPr>
                <w:webHidden/>
              </w:rPr>
              <w:tab/>
            </w:r>
            <w:r w:rsidR="0055224A" w:rsidRPr="00C94718">
              <w:rPr>
                <w:webHidden/>
              </w:rPr>
              <w:fldChar w:fldCharType="begin"/>
            </w:r>
            <w:r w:rsidR="0055224A" w:rsidRPr="00C94718">
              <w:rPr>
                <w:webHidden/>
              </w:rPr>
              <w:instrText xml:space="preserve"> PAGEREF _Toc168570734 \h </w:instrText>
            </w:r>
            <w:r w:rsidR="0055224A" w:rsidRPr="00C94718">
              <w:rPr>
                <w:webHidden/>
              </w:rPr>
            </w:r>
            <w:r w:rsidR="0055224A" w:rsidRPr="00C94718">
              <w:rPr>
                <w:webHidden/>
              </w:rPr>
              <w:fldChar w:fldCharType="separate"/>
            </w:r>
            <w:r w:rsidR="00C82DF7">
              <w:rPr>
                <w:noProof/>
                <w:webHidden/>
              </w:rPr>
              <w:t>2</w:t>
            </w:r>
            <w:r w:rsidR="0055224A" w:rsidRPr="00C94718">
              <w:rPr>
                <w:webHidden/>
              </w:rPr>
              <w:fldChar w:fldCharType="end"/>
            </w:r>
          </w:hyperlink>
        </w:p>
        <w:p w14:paraId="13B395EA" w14:textId="40EF41E9" w:rsidR="0055224A" w:rsidRPr="00C94718"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35" w:history="1">
            <w:r w:rsidRPr="00C94718">
              <w:rPr>
                <w:rStyle w:val="Hipersaitas"/>
              </w:rPr>
              <w:t>2. PIRKIMO OBJEKTAS</w:t>
            </w:r>
            <w:r w:rsidRPr="00C94718">
              <w:rPr>
                <w:webHidden/>
              </w:rPr>
              <w:tab/>
            </w:r>
            <w:r w:rsidRPr="00C94718">
              <w:rPr>
                <w:webHidden/>
              </w:rPr>
              <w:fldChar w:fldCharType="begin"/>
            </w:r>
            <w:r w:rsidRPr="00C94718">
              <w:rPr>
                <w:webHidden/>
              </w:rPr>
              <w:instrText xml:space="preserve"> PAGEREF _Toc168570735 \h </w:instrText>
            </w:r>
            <w:r w:rsidRPr="00C94718">
              <w:rPr>
                <w:webHidden/>
              </w:rPr>
            </w:r>
            <w:r w:rsidRPr="00C94718">
              <w:rPr>
                <w:webHidden/>
              </w:rPr>
              <w:fldChar w:fldCharType="separate"/>
            </w:r>
            <w:r w:rsidR="00C82DF7">
              <w:rPr>
                <w:noProof/>
                <w:webHidden/>
              </w:rPr>
              <w:t>2</w:t>
            </w:r>
            <w:r w:rsidRPr="00C94718">
              <w:rPr>
                <w:webHidden/>
              </w:rPr>
              <w:fldChar w:fldCharType="end"/>
            </w:r>
          </w:hyperlink>
        </w:p>
        <w:p w14:paraId="6B8AFBA9" w14:textId="2DCDC1B9" w:rsidR="0055224A" w:rsidRPr="00C94718"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36" w:history="1">
            <w:r w:rsidRPr="00C94718">
              <w:rPr>
                <w:rStyle w:val="Hipersaitas"/>
              </w:rPr>
              <w:t>3. TIEKĖJO PAŠALINIMO PAGRINDAI IR REIKALAUJAMA KVALIFIKACIJA</w:t>
            </w:r>
            <w:r w:rsidRPr="00C94718">
              <w:rPr>
                <w:webHidden/>
              </w:rPr>
              <w:tab/>
            </w:r>
            <w:r w:rsidRPr="00C94718">
              <w:rPr>
                <w:webHidden/>
              </w:rPr>
              <w:fldChar w:fldCharType="begin"/>
            </w:r>
            <w:r w:rsidRPr="00C94718">
              <w:rPr>
                <w:webHidden/>
              </w:rPr>
              <w:instrText xml:space="preserve"> PAGEREF _Toc168570736 \h </w:instrText>
            </w:r>
            <w:r w:rsidRPr="00C94718">
              <w:rPr>
                <w:webHidden/>
              </w:rPr>
            </w:r>
            <w:r w:rsidRPr="00C94718">
              <w:rPr>
                <w:webHidden/>
              </w:rPr>
              <w:fldChar w:fldCharType="separate"/>
            </w:r>
            <w:r w:rsidR="00C82DF7">
              <w:rPr>
                <w:noProof/>
                <w:webHidden/>
              </w:rPr>
              <w:t>3</w:t>
            </w:r>
            <w:r w:rsidRPr="00C94718">
              <w:rPr>
                <w:webHidden/>
              </w:rPr>
              <w:fldChar w:fldCharType="end"/>
            </w:r>
          </w:hyperlink>
        </w:p>
        <w:p w14:paraId="4DE57170" w14:textId="5B2353FB" w:rsidR="0055224A" w:rsidRPr="00C94718"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37" w:history="1">
            <w:r w:rsidRPr="00C94718">
              <w:rPr>
                <w:rStyle w:val="Hipersaitas"/>
              </w:rPr>
              <w:t>4. ŪKIO SUBJEKTŲ GRUPĖS DALYVAVIMAS</w:t>
            </w:r>
            <w:r w:rsidRPr="00C94718">
              <w:rPr>
                <w:webHidden/>
              </w:rPr>
              <w:tab/>
            </w:r>
            <w:r w:rsidRPr="00C94718">
              <w:rPr>
                <w:webHidden/>
              </w:rPr>
              <w:fldChar w:fldCharType="begin"/>
            </w:r>
            <w:r w:rsidRPr="00C94718">
              <w:rPr>
                <w:webHidden/>
              </w:rPr>
              <w:instrText xml:space="preserve"> PAGEREF _Toc168570737 \h </w:instrText>
            </w:r>
            <w:r w:rsidRPr="00C94718">
              <w:rPr>
                <w:webHidden/>
              </w:rPr>
            </w:r>
            <w:r w:rsidRPr="00C94718">
              <w:rPr>
                <w:webHidden/>
              </w:rPr>
              <w:fldChar w:fldCharType="separate"/>
            </w:r>
            <w:r w:rsidR="00C82DF7">
              <w:rPr>
                <w:noProof/>
                <w:webHidden/>
              </w:rPr>
              <w:t>5</w:t>
            </w:r>
            <w:r w:rsidRPr="00C94718">
              <w:rPr>
                <w:webHidden/>
              </w:rPr>
              <w:fldChar w:fldCharType="end"/>
            </w:r>
          </w:hyperlink>
        </w:p>
        <w:p w14:paraId="763DB704" w14:textId="09A8A283" w:rsidR="0055224A" w:rsidRPr="00C94718"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38" w:history="1">
            <w:r w:rsidRPr="00C94718">
              <w:rPr>
                <w:rStyle w:val="Hipersaitas"/>
              </w:rPr>
              <w:t>5. PASIŪLYMŲ RENGIMAS, PATEIKIMAS, KEITIMAS</w:t>
            </w:r>
            <w:r w:rsidRPr="00C94718">
              <w:rPr>
                <w:webHidden/>
              </w:rPr>
              <w:tab/>
            </w:r>
            <w:r w:rsidRPr="00C94718">
              <w:rPr>
                <w:webHidden/>
              </w:rPr>
              <w:fldChar w:fldCharType="begin"/>
            </w:r>
            <w:r w:rsidRPr="00C94718">
              <w:rPr>
                <w:webHidden/>
              </w:rPr>
              <w:instrText xml:space="preserve"> PAGEREF _Toc168570738 \h </w:instrText>
            </w:r>
            <w:r w:rsidRPr="00C94718">
              <w:rPr>
                <w:webHidden/>
              </w:rPr>
            </w:r>
            <w:r w:rsidRPr="00C94718">
              <w:rPr>
                <w:webHidden/>
              </w:rPr>
              <w:fldChar w:fldCharType="separate"/>
            </w:r>
            <w:r w:rsidR="00C82DF7">
              <w:rPr>
                <w:noProof/>
                <w:webHidden/>
              </w:rPr>
              <w:t>5</w:t>
            </w:r>
            <w:r w:rsidRPr="00C94718">
              <w:rPr>
                <w:webHidden/>
              </w:rPr>
              <w:fldChar w:fldCharType="end"/>
            </w:r>
          </w:hyperlink>
        </w:p>
        <w:p w14:paraId="38A312C8" w14:textId="349E7A29" w:rsidR="0055224A" w:rsidRPr="00C94718"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39" w:history="1">
            <w:r w:rsidRPr="00C94718">
              <w:rPr>
                <w:rStyle w:val="Hipersaitas"/>
              </w:rPr>
              <w:t>6. PASIŪLYMŲ ŠIFRAVIMAS</w:t>
            </w:r>
            <w:r w:rsidRPr="00C94718">
              <w:rPr>
                <w:webHidden/>
              </w:rPr>
              <w:tab/>
            </w:r>
            <w:r w:rsidRPr="00C94718">
              <w:rPr>
                <w:webHidden/>
              </w:rPr>
              <w:fldChar w:fldCharType="begin"/>
            </w:r>
            <w:r w:rsidRPr="00C94718">
              <w:rPr>
                <w:webHidden/>
              </w:rPr>
              <w:instrText xml:space="preserve"> PAGEREF _Toc168570739 \h </w:instrText>
            </w:r>
            <w:r w:rsidRPr="00C94718">
              <w:rPr>
                <w:webHidden/>
              </w:rPr>
            </w:r>
            <w:r w:rsidRPr="00C94718">
              <w:rPr>
                <w:webHidden/>
              </w:rPr>
              <w:fldChar w:fldCharType="separate"/>
            </w:r>
            <w:r w:rsidR="00C82DF7">
              <w:rPr>
                <w:noProof/>
                <w:webHidden/>
              </w:rPr>
              <w:t>7</w:t>
            </w:r>
            <w:r w:rsidRPr="00C94718">
              <w:rPr>
                <w:webHidden/>
              </w:rPr>
              <w:fldChar w:fldCharType="end"/>
            </w:r>
          </w:hyperlink>
        </w:p>
        <w:p w14:paraId="63146616" w14:textId="17AAE056" w:rsidR="0055224A" w:rsidRPr="00C94718"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40" w:history="1">
            <w:r w:rsidRPr="00C94718">
              <w:rPr>
                <w:rStyle w:val="Hipersaitas"/>
              </w:rPr>
              <w:t>7. PASIŪLYMŲ GALIOJIMO UŽTIKRINIMAS</w:t>
            </w:r>
            <w:r w:rsidRPr="00C94718">
              <w:rPr>
                <w:webHidden/>
              </w:rPr>
              <w:tab/>
            </w:r>
            <w:r w:rsidRPr="00C94718">
              <w:rPr>
                <w:webHidden/>
              </w:rPr>
              <w:fldChar w:fldCharType="begin"/>
            </w:r>
            <w:r w:rsidRPr="00C94718">
              <w:rPr>
                <w:webHidden/>
              </w:rPr>
              <w:instrText xml:space="preserve"> PAGEREF _Toc168570740 \h </w:instrText>
            </w:r>
            <w:r w:rsidRPr="00C94718">
              <w:rPr>
                <w:webHidden/>
              </w:rPr>
            </w:r>
            <w:r w:rsidRPr="00C94718">
              <w:rPr>
                <w:webHidden/>
              </w:rPr>
              <w:fldChar w:fldCharType="separate"/>
            </w:r>
            <w:r w:rsidR="00C82DF7">
              <w:rPr>
                <w:noProof/>
                <w:webHidden/>
              </w:rPr>
              <w:t>7</w:t>
            </w:r>
            <w:r w:rsidRPr="00C94718">
              <w:rPr>
                <w:webHidden/>
              </w:rPr>
              <w:fldChar w:fldCharType="end"/>
            </w:r>
          </w:hyperlink>
        </w:p>
        <w:p w14:paraId="209D3542" w14:textId="1DA6327B" w:rsidR="0055224A" w:rsidRPr="00C94718"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41" w:history="1">
            <w:r w:rsidRPr="00C94718">
              <w:rPr>
                <w:rStyle w:val="Hipersaitas"/>
              </w:rPr>
              <w:t>8. PAVYZDŽIŲ PATEIKIMAS</w:t>
            </w:r>
            <w:r w:rsidRPr="00C94718">
              <w:rPr>
                <w:webHidden/>
              </w:rPr>
              <w:tab/>
            </w:r>
            <w:r w:rsidRPr="00C94718">
              <w:rPr>
                <w:webHidden/>
              </w:rPr>
              <w:fldChar w:fldCharType="begin"/>
            </w:r>
            <w:r w:rsidRPr="00C94718">
              <w:rPr>
                <w:webHidden/>
              </w:rPr>
              <w:instrText xml:space="preserve"> PAGEREF _Toc168570741 \h </w:instrText>
            </w:r>
            <w:r w:rsidRPr="00C94718">
              <w:rPr>
                <w:webHidden/>
              </w:rPr>
            </w:r>
            <w:r w:rsidRPr="00C94718">
              <w:rPr>
                <w:webHidden/>
              </w:rPr>
              <w:fldChar w:fldCharType="separate"/>
            </w:r>
            <w:r w:rsidR="00C82DF7">
              <w:rPr>
                <w:noProof/>
                <w:webHidden/>
              </w:rPr>
              <w:t>7</w:t>
            </w:r>
            <w:r w:rsidRPr="00C94718">
              <w:rPr>
                <w:webHidden/>
              </w:rPr>
              <w:fldChar w:fldCharType="end"/>
            </w:r>
          </w:hyperlink>
        </w:p>
        <w:p w14:paraId="4A10E198" w14:textId="60ACA656" w:rsidR="0055224A" w:rsidRPr="00C94718"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42" w:history="1">
            <w:r w:rsidRPr="00C94718">
              <w:rPr>
                <w:rStyle w:val="Hipersaitas"/>
              </w:rPr>
              <w:t>9. PIRKIMO DOKUMENTŲ PAAIŠKINIMAS IR PATIKSLINIMAS</w:t>
            </w:r>
            <w:r w:rsidRPr="00C94718">
              <w:rPr>
                <w:webHidden/>
              </w:rPr>
              <w:tab/>
            </w:r>
            <w:r w:rsidRPr="00C94718">
              <w:rPr>
                <w:webHidden/>
              </w:rPr>
              <w:fldChar w:fldCharType="begin"/>
            </w:r>
            <w:r w:rsidRPr="00C94718">
              <w:rPr>
                <w:webHidden/>
              </w:rPr>
              <w:instrText xml:space="preserve"> PAGEREF _Toc168570742 \h </w:instrText>
            </w:r>
            <w:r w:rsidRPr="00C94718">
              <w:rPr>
                <w:webHidden/>
              </w:rPr>
            </w:r>
            <w:r w:rsidRPr="00C94718">
              <w:rPr>
                <w:webHidden/>
              </w:rPr>
              <w:fldChar w:fldCharType="separate"/>
            </w:r>
            <w:r w:rsidR="00C82DF7">
              <w:rPr>
                <w:noProof/>
                <w:webHidden/>
              </w:rPr>
              <w:t>7</w:t>
            </w:r>
            <w:r w:rsidRPr="00C94718">
              <w:rPr>
                <w:webHidden/>
              </w:rPr>
              <w:fldChar w:fldCharType="end"/>
            </w:r>
          </w:hyperlink>
        </w:p>
        <w:p w14:paraId="04AB5C0A" w14:textId="7F03E5BE" w:rsidR="0055224A" w:rsidRPr="00C94718"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43" w:history="1">
            <w:r w:rsidRPr="00C94718">
              <w:rPr>
                <w:rStyle w:val="Hipersaitas"/>
              </w:rPr>
              <w:t>10. SUSIPAŽINIMAS SU GAUTAIS PASIŪLYMAIS</w:t>
            </w:r>
            <w:r w:rsidRPr="00C94718">
              <w:rPr>
                <w:webHidden/>
              </w:rPr>
              <w:tab/>
            </w:r>
            <w:r w:rsidRPr="00C94718">
              <w:rPr>
                <w:webHidden/>
              </w:rPr>
              <w:fldChar w:fldCharType="begin"/>
            </w:r>
            <w:r w:rsidRPr="00C94718">
              <w:rPr>
                <w:webHidden/>
              </w:rPr>
              <w:instrText xml:space="preserve"> PAGEREF _Toc168570743 \h </w:instrText>
            </w:r>
            <w:r w:rsidRPr="00C94718">
              <w:rPr>
                <w:webHidden/>
              </w:rPr>
            </w:r>
            <w:r w:rsidRPr="00C94718">
              <w:rPr>
                <w:webHidden/>
              </w:rPr>
              <w:fldChar w:fldCharType="separate"/>
            </w:r>
            <w:r w:rsidR="00C82DF7">
              <w:rPr>
                <w:noProof/>
                <w:webHidden/>
              </w:rPr>
              <w:t>8</w:t>
            </w:r>
            <w:r w:rsidRPr="00C94718">
              <w:rPr>
                <w:webHidden/>
              </w:rPr>
              <w:fldChar w:fldCharType="end"/>
            </w:r>
          </w:hyperlink>
        </w:p>
        <w:p w14:paraId="3CF69A9D" w14:textId="179AF50B" w:rsidR="0055224A" w:rsidRPr="00C94718"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44" w:history="1">
            <w:r w:rsidRPr="00C94718">
              <w:rPr>
                <w:rStyle w:val="Hipersaitas"/>
              </w:rPr>
              <w:t>11. PASIŪLYMŲ NAGRINĖJIMAS</w:t>
            </w:r>
            <w:r w:rsidRPr="00C94718">
              <w:rPr>
                <w:webHidden/>
              </w:rPr>
              <w:tab/>
            </w:r>
            <w:r w:rsidRPr="00C94718">
              <w:rPr>
                <w:webHidden/>
              </w:rPr>
              <w:fldChar w:fldCharType="begin"/>
            </w:r>
            <w:r w:rsidRPr="00C94718">
              <w:rPr>
                <w:webHidden/>
              </w:rPr>
              <w:instrText xml:space="preserve"> PAGEREF _Toc168570744 \h </w:instrText>
            </w:r>
            <w:r w:rsidRPr="00C94718">
              <w:rPr>
                <w:webHidden/>
              </w:rPr>
            </w:r>
            <w:r w:rsidRPr="00C94718">
              <w:rPr>
                <w:webHidden/>
              </w:rPr>
              <w:fldChar w:fldCharType="separate"/>
            </w:r>
            <w:r w:rsidR="00C82DF7">
              <w:rPr>
                <w:noProof/>
                <w:webHidden/>
              </w:rPr>
              <w:t>8</w:t>
            </w:r>
            <w:r w:rsidRPr="00C94718">
              <w:rPr>
                <w:webHidden/>
              </w:rPr>
              <w:fldChar w:fldCharType="end"/>
            </w:r>
          </w:hyperlink>
        </w:p>
        <w:p w14:paraId="5B964E9A" w14:textId="4B75815C" w:rsidR="0055224A" w:rsidRPr="00C94718"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45" w:history="1">
            <w:r w:rsidRPr="00C94718">
              <w:rPr>
                <w:rStyle w:val="Hipersaitas"/>
              </w:rPr>
              <w:t>12. ELEKTRONINIS AUKCIJONAS</w:t>
            </w:r>
            <w:r w:rsidRPr="00C94718">
              <w:rPr>
                <w:webHidden/>
              </w:rPr>
              <w:tab/>
            </w:r>
            <w:r w:rsidRPr="00C94718">
              <w:rPr>
                <w:webHidden/>
              </w:rPr>
              <w:fldChar w:fldCharType="begin"/>
            </w:r>
            <w:r w:rsidRPr="00C94718">
              <w:rPr>
                <w:webHidden/>
              </w:rPr>
              <w:instrText xml:space="preserve"> PAGEREF _Toc168570745 \h </w:instrText>
            </w:r>
            <w:r w:rsidRPr="00C94718">
              <w:rPr>
                <w:webHidden/>
              </w:rPr>
            </w:r>
            <w:r w:rsidRPr="00C94718">
              <w:rPr>
                <w:webHidden/>
              </w:rPr>
              <w:fldChar w:fldCharType="separate"/>
            </w:r>
            <w:r w:rsidR="00C82DF7">
              <w:rPr>
                <w:noProof/>
                <w:webHidden/>
              </w:rPr>
              <w:t>9</w:t>
            </w:r>
            <w:r w:rsidRPr="00C94718">
              <w:rPr>
                <w:webHidden/>
              </w:rPr>
              <w:fldChar w:fldCharType="end"/>
            </w:r>
          </w:hyperlink>
        </w:p>
        <w:p w14:paraId="3052546B" w14:textId="2901DEA8" w:rsidR="0055224A" w:rsidRPr="00C94718"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46" w:history="1">
            <w:r w:rsidRPr="00C94718">
              <w:rPr>
                <w:rStyle w:val="Hipersaitas"/>
              </w:rPr>
              <w:t>13. PASIŪLYMŲ ATMETIMO PRIEŽASTYS</w:t>
            </w:r>
            <w:r w:rsidRPr="00C94718">
              <w:rPr>
                <w:webHidden/>
              </w:rPr>
              <w:tab/>
            </w:r>
            <w:r w:rsidRPr="00C94718">
              <w:rPr>
                <w:webHidden/>
              </w:rPr>
              <w:fldChar w:fldCharType="begin"/>
            </w:r>
            <w:r w:rsidRPr="00C94718">
              <w:rPr>
                <w:webHidden/>
              </w:rPr>
              <w:instrText xml:space="preserve"> PAGEREF _Toc168570746 \h </w:instrText>
            </w:r>
            <w:r w:rsidRPr="00C94718">
              <w:rPr>
                <w:webHidden/>
              </w:rPr>
            </w:r>
            <w:r w:rsidRPr="00C94718">
              <w:rPr>
                <w:webHidden/>
              </w:rPr>
              <w:fldChar w:fldCharType="separate"/>
            </w:r>
            <w:r w:rsidR="00C82DF7">
              <w:rPr>
                <w:noProof/>
                <w:webHidden/>
              </w:rPr>
              <w:t>9</w:t>
            </w:r>
            <w:r w:rsidRPr="00C94718">
              <w:rPr>
                <w:webHidden/>
              </w:rPr>
              <w:fldChar w:fldCharType="end"/>
            </w:r>
          </w:hyperlink>
        </w:p>
        <w:p w14:paraId="617D6AFB" w14:textId="4FFB12CF" w:rsidR="0055224A" w:rsidRPr="00C94718"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47" w:history="1">
            <w:r w:rsidRPr="00C94718">
              <w:rPr>
                <w:rStyle w:val="Hipersaitas"/>
              </w:rPr>
              <w:t>14. PASIŪLYMŲ VERTINIMAS IR PALYGINIMAS</w:t>
            </w:r>
            <w:r w:rsidRPr="00C94718">
              <w:rPr>
                <w:webHidden/>
              </w:rPr>
              <w:tab/>
            </w:r>
            <w:r w:rsidRPr="00C94718">
              <w:rPr>
                <w:webHidden/>
              </w:rPr>
              <w:fldChar w:fldCharType="begin"/>
            </w:r>
            <w:r w:rsidRPr="00C94718">
              <w:rPr>
                <w:webHidden/>
              </w:rPr>
              <w:instrText xml:space="preserve"> PAGEREF _Toc168570747 \h </w:instrText>
            </w:r>
            <w:r w:rsidRPr="00C94718">
              <w:rPr>
                <w:webHidden/>
              </w:rPr>
            </w:r>
            <w:r w:rsidRPr="00C94718">
              <w:rPr>
                <w:webHidden/>
              </w:rPr>
              <w:fldChar w:fldCharType="separate"/>
            </w:r>
            <w:r w:rsidR="00C82DF7">
              <w:rPr>
                <w:noProof/>
                <w:webHidden/>
              </w:rPr>
              <w:t>10</w:t>
            </w:r>
            <w:r w:rsidRPr="00C94718">
              <w:rPr>
                <w:webHidden/>
              </w:rPr>
              <w:fldChar w:fldCharType="end"/>
            </w:r>
          </w:hyperlink>
        </w:p>
        <w:p w14:paraId="237DFE6B" w14:textId="11B78B00" w:rsidR="0055224A" w:rsidRPr="00C94718"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48" w:history="1">
            <w:r w:rsidRPr="00C94718">
              <w:rPr>
                <w:rStyle w:val="Hipersaitas"/>
              </w:rPr>
              <w:t>15. PASIŪLYMŲ EILĖ IR LAIMĖTOJO NUSTATYMAS</w:t>
            </w:r>
            <w:r w:rsidRPr="00C94718">
              <w:rPr>
                <w:webHidden/>
              </w:rPr>
              <w:tab/>
            </w:r>
            <w:r w:rsidRPr="00C94718">
              <w:rPr>
                <w:webHidden/>
              </w:rPr>
              <w:fldChar w:fldCharType="begin"/>
            </w:r>
            <w:r w:rsidRPr="00C94718">
              <w:rPr>
                <w:webHidden/>
              </w:rPr>
              <w:instrText xml:space="preserve"> PAGEREF _Toc168570748 \h </w:instrText>
            </w:r>
            <w:r w:rsidRPr="00C94718">
              <w:rPr>
                <w:webHidden/>
              </w:rPr>
            </w:r>
            <w:r w:rsidRPr="00C94718">
              <w:rPr>
                <w:webHidden/>
              </w:rPr>
              <w:fldChar w:fldCharType="separate"/>
            </w:r>
            <w:r w:rsidR="00C82DF7">
              <w:rPr>
                <w:noProof/>
                <w:webHidden/>
              </w:rPr>
              <w:t>10</w:t>
            </w:r>
            <w:r w:rsidRPr="00C94718">
              <w:rPr>
                <w:webHidden/>
              </w:rPr>
              <w:fldChar w:fldCharType="end"/>
            </w:r>
          </w:hyperlink>
        </w:p>
        <w:p w14:paraId="3396238B" w14:textId="7211B817" w:rsidR="0055224A" w:rsidRPr="00C94718"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49" w:history="1">
            <w:r w:rsidRPr="00C94718">
              <w:rPr>
                <w:rStyle w:val="Hipersaitas"/>
              </w:rPr>
              <w:t>16. PRETENZIJŲ IR SKUNDŲ NAGRINĖJIMAS</w:t>
            </w:r>
            <w:r w:rsidRPr="00C94718">
              <w:rPr>
                <w:webHidden/>
              </w:rPr>
              <w:tab/>
            </w:r>
            <w:r w:rsidRPr="00C94718">
              <w:rPr>
                <w:webHidden/>
              </w:rPr>
              <w:fldChar w:fldCharType="begin"/>
            </w:r>
            <w:r w:rsidRPr="00C94718">
              <w:rPr>
                <w:webHidden/>
              </w:rPr>
              <w:instrText xml:space="preserve"> PAGEREF _Toc168570749 \h </w:instrText>
            </w:r>
            <w:r w:rsidRPr="00C94718">
              <w:rPr>
                <w:webHidden/>
              </w:rPr>
            </w:r>
            <w:r w:rsidRPr="00C94718">
              <w:rPr>
                <w:webHidden/>
              </w:rPr>
              <w:fldChar w:fldCharType="separate"/>
            </w:r>
            <w:r w:rsidR="00C82DF7">
              <w:rPr>
                <w:noProof/>
                <w:webHidden/>
              </w:rPr>
              <w:t>11</w:t>
            </w:r>
            <w:r w:rsidRPr="00C94718">
              <w:rPr>
                <w:webHidden/>
              </w:rPr>
              <w:fldChar w:fldCharType="end"/>
            </w:r>
          </w:hyperlink>
        </w:p>
        <w:p w14:paraId="21DE48B7" w14:textId="4E645AB6" w:rsidR="0055224A" w:rsidRPr="00C94718"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50" w:history="1">
            <w:r w:rsidRPr="00C94718">
              <w:rPr>
                <w:rStyle w:val="Hipersaitas"/>
              </w:rPr>
              <w:t>17. PIRKIMO SUTARTIES PASIRAŠYMAS IR SĄLYGOS</w:t>
            </w:r>
            <w:r w:rsidRPr="00C94718">
              <w:rPr>
                <w:webHidden/>
              </w:rPr>
              <w:tab/>
            </w:r>
            <w:r w:rsidRPr="00C94718">
              <w:rPr>
                <w:webHidden/>
              </w:rPr>
              <w:fldChar w:fldCharType="begin"/>
            </w:r>
            <w:r w:rsidRPr="00C94718">
              <w:rPr>
                <w:webHidden/>
              </w:rPr>
              <w:instrText xml:space="preserve"> PAGEREF _Toc168570750 \h </w:instrText>
            </w:r>
            <w:r w:rsidRPr="00C94718">
              <w:rPr>
                <w:webHidden/>
              </w:rPr>
            </w:r>
            <w:r w:rsidRPr="00C94718">
              <w:rPr>
                <w:webHidden/>
              </w:rPr>
              <w:fldChar w:fldCharType="separate"/>
            </w:r>
            <w:r w:rsidR="00C82DF7">
              <w:rPr>
                <w:noProof/>
                <w:webHidden/>
              </w:rPr>
              <w:t>12</w:t>
            </w:r>
            <w:r w:rsidRPr="00C94718">
              <w:rPr>
                <w:webHidden/>
              </w:rPr>
              <w:fldChar w:fldCharType="end"/>
            </w:r>
          </w:hyperlink>
        </w:p>
        <w:p w14:paraId="67985750" w14:textId="38BABD3C" w:rsidR="0055224A" w:rsidRPr="00C94718"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51" w:history="1">
            <w:r w:rsidRPr="00C94718">
              <w:rPr>
                <w:rStyle w:val="Hipersaitas"/>
              </w:rPr>
              <w:t>18. PIRKIMO PROCEDŪRŲ NUTRAUKIMAS</w:t>
            </w:r>
            <w:r w:rsidRPr="00C94718">
              <w:rPr>
                <w:webHidden/>
              </w:rPr>
              <w:tab/>
            </w:r>
            <w:r w:rsidRPr="00C94718">
              <w:rPr>
                <w:webHidden/>
              </w:rPr>
              <w:fldChar w:fldCharType="begin"/>
            </w:r>
            <w:r w:rsidRPr="00C94718">
              <w:rPr>
                <w:webHidden/>
              </w:rPr>
              <w:instrText xml:space="preserve"> PAGEREF _Toc168570751 \h </w:instrText>
            </w:r>
            <w:r w:rsidRPr="00C94718">
              <w:rPr>
                <w:webHidden/>
              </w:rPr>
            </w:r>
            <w:r w:rsidRPr="00C94718">
              <w:rPr>
                <w:webHidden/>
              </w:rPr>
              <w:fldChar w:fldCharType="separate"/>
            </w:r>
            <w:r w:rsidR="00C82DF7">
              <w:rPr>
                <w:noProof/>
                <w:webHidden/>
              </w:rPr>
              <w:t>12</w:t>
            </w:r>
            <w:r w:rsidRPr="00C94718">
              <w:rPr>
                <w:webHidden/>
              </w:rPr>
              <w:fldChar w:fldCharType="end"/>
            </w:r>
          </w:hyperlink>
        </w:p>
        <w:p w14:paraId="5A5A992A" w14:textId="1959D395" w:rsidR="0055224A" w:rsidRPr="00C94718"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52" w:history="1">
            <w:r w:rsidRPr="00C94718">
              <w:rPr>
                <w:rStyle w:val="Hipersaitas"/>
              </w:rPr>
              <w:t>19. PIRKIMO SĄLYGŲ PRIEDAI</w:t>
            </w:r>
            <w:r w:rsidRPr="00C94718">
              <w:rPr>
                <w:webHidden/>
              </w:rPr>
              <w:tab/>
            </w:r>
            <w:r w:rsidRPr="00C94718">
              <w:rPr>
                <w:webHidden/>
              </w:rPr>
              <w:fldChar w:fldCharType="begin"/>
            </w:r>
            <w:r w:rsidRPr="00C94718">
              <w:rPr>
                <w:webHidden/>
              </w:rPr>
              <w:instrText xml:space="preserve"> PAGEREF _Toc168570752 \h </w:instrText>
            </w:r>
            <w:r w:rsidRPr="00C94718">
              <w:rPr>
                <w:webHidden/>
              </w:rPr>
            </w:r>
            <w:r w:rsidRPr="00C94718">
              <w:rPr>
                <w:webHidden/>
              </w:rPr>
              <w:fldChar w:fldCharType="separate"/>
            </w:r>
            <w:r w:rsidR="00C82DF7">
              <w:rPr>
                <w:noProof/>
                <w:webHidden/>
              </w:rPr>
              <w:t>12</w:t>
            </w:r>
            <w:r w:rsidRPr="00C94718">
              <w:rPr>
                <w:webHidden/>
              </w:rPr>
              <w:fldChar w:fldCharType="end"/>
            </w:r>
          </w:hyperlink>
        </w:p>
        <w:p w14:paraId="52FD1840" w14:textId="60B2B8D2" w:rsidR="002D7372" w:rsidRPr="00C94718" w:rsidRDefault="002D7372">
          <w:r w:rsidRPr="00C94718">
            <w:rPr>
              <w:b/>
              <w:bCs/>
            </w:rPr>
            <w:fldChar w:fldCharType="end"/>
          </w:r>
        </w:p>
      </w:sdtContent>
    </w:sdt>
    <w:p w14:paraId="0A978321" w14:textId="77777777" w:rsidR="002D7372" w:rsidRPr="00C94718" w:rsidRDefault="002D7372" w:rsidP="002D7372">
      <w:pPr>
        <w:pStyle w:val="Body2"/>
      </w:pPr>
    </w:p>
    <w:p w14:paraId="0258967E" w14:textId="2622D727" w:rsidR="00563B45" w:rsidRPr="00C94718" w:rsidRDefault="00563B45">
      <w:pPr>
        <w:pStyle w:val="Body"/>
        <w:jc w:val="right"/>
        <w:rPr>
          <w:rFonts w:ascii="Times New Roman" w:eastAsia="Times New Roman" w:hAnsi="Times New Roman" w:cs="Times New Roman"/>
          <w:sz w:val="24"/>
          <w:szCs w:val="24"/>
        </w:rPr>
      </w:pPr>
    </w:p>
    <w:p w14:paraId="1B920E3B" w14:textId="718E46BA" w:rsidR="00563B45" w:rsidRPr="00C94718" w:rsidRDefault="00000000" w:rsidP="00A62E0D">
      <w:pPr>
        <w:pStyle w:val="Heading"/>
        <w:spacing w:before="360" w:after="360"/>
        <w:rPr>
          <w:color w:val="auto"/>
          <w:lang w:val="lt-LT"/>
        </w:rPr>
      </w:pPr>
      <w:r w:rsidRPr="00C94718">
        <w:rPr>
          <w:color w:val="auto"/>
          <w:lang w:val="lt-LT"/>
        </w:rPr>
        <w:tab/>
      </w:r>
      <w:bookmarkStart w:id="0" w:name="_Toc168570734"/>
      <w:r w:rsidRPr="00C94718">
        <w:rPr>
          <w:color w:val="auto"/>
          <w:lang w:val="lt-LT"/>
        </w:rPr>
        <w:t>1. BENDROSIOS NUOSTATOS</w:t>
      </w:r>
      <w:bookmarkEnd w:id="0"/>
    </w:p>
    <w:p w14:paraId="140E4A75" w14:textId="6CD998AC" w:rsidR="00563B45" w:rsidRPr="00C94718" w:rsidRDefault="00000000" w:rsidP="003E6257">
      <w:pPr>
        <w:pStyle w:val="Body2"/>
        <w:spacing w:after="0"/>
        <w:ind w:firstLine="720"/>
        <w:rPr>
          <w:color w:val="auto"/>
        </w:rPr>
      </w:pPr>
      <w:r w:rsidRPr="00C94718">
        <w:rPr>
          <w:rFonts w:eastAsia="Arial Unicode MS" w:cs="Arial Unicode MS"/>
          <w:color w:val="auto"/>
        </w:rPr>
        <w:t>1.1. Perkančioji organizacija</w:t>
      </w:r>
      <w:r w:rsidR="00D37165" w:rsidRPr="00C94718">
        <w:rPr>
          <w:rFonts w:eastAsia="Arial Unicode MS" w:cs="Arial Unicode MS"/>
          <w:color w:val="auto"/>
        </w:rPr>
        <w:t xml:space="preserve"> Biržų rajono savivaldybės administracija,</w:t>
      </w:r>
      <w:r w:rsidRPr="00C94718">
        <w:rPr>
          <w:rFonts w:eastAsia="Arial Unicode MS" w:cs="Arial Unicode MS"/>
          <w:color w:val="auto"/>
        </w:rPr>
        <w:t xml:space="preserve"> juridinio asmens kodas</w:t>
      </w:r>
      <w:r w:rsidR="00D37165" w:rsidRPr="00C94718">
        <w:rPr>
          <w:rFonts w:eastAsia="Arial Unicode MS" w:cs="Arial Unicode MS"/>
          <w:color w:val="auto"/>
        </w:rPr>
        <w:t xml:space="preserve"> 188642660,</w:t>
      </w:r>
      <w:r w:rsidRPr="00C94718">
        <w:rPr>
          <w:rFonts w:eastAsia="Arial Unicode MS" w:cs="Arial Unicode MS"/>
          <w:color w:val="auto"/>
        </w:rPr>
        <w:t xml:space="preserve"> adresas </w:t>
      </w:r>
      <w:r w:rsidR="00D37165" w:rsidRPr="00C94718">
        <w:rPr>
          <w:rFonts w:eastAsia="Arial Unicode MS" w:cs="Arial Unicode MS"/>
          <w:color w:val="auto"/>
        </w:rPr>
        <w:t xml:space="preserve">Vytauto g. 38, LT-41143 Biržai </w:t>
      </w:r>
      <w:r w:rsidRPr="00C94718">
        <w:rPr>
          <w:rFonts w:eastAsia="Arial Unicode MS" w:cs="Arial Unicode MS"/>
          <w:color w:val="auto"/>
        </w:rPr>
        <w:t xml:space="preserve">(toliau - perkančioji organizacija), vykdydama šį viešąjį pirkimą numato </w:t>
      </w:r>
      <w:r w:rsidR="006E1D51" w:rsidRPr="00C94718">
        <w:rPr>
          <w:rFonts w:eastAsia="Arial Unicode MS" w:cs="Arial Unicode MS"/>
          <w:color w:val="auto"/>
        </w:rPr>
        <w:t xml:space="preserve">pirkti Biržų </w:t>
      </w:r>
      <w:r w:rsidR="009C3174">
        <w:rPr>
          <w:rFonts w:eastAsia="Arial Unicode MS" w:cs="Arial Unicode MS"/>
          <w:color w:val="auto"/>
        </w:rPr>
        <w:t>miesto kelių ir gatvių priežiūros žiemos metu darbus</w:t>
      </w:r>
      <w:r w:rsidRPr="00C94718">
        <w:rPr>
          <w:rFonts w:eastAsia="Arial Unicode MS" w:cs="Arial Unicode MS"/>
          <w:color w:val="auto"/>
        </w:rPr>
        <w:t>.</w:t>
      </w:r>
      <w:r w:rsidR="005440C7" w:rsidRPr="00C94718">
        <w:rPr>
          <w:rFonts w:eastAsia="Arial Unicode MS" w:cs="Arial Unicode MS"/>
          <w:color w:val="auto"/>
        </w:rPr>
        <w:t xml:space="preserve"> Pagrindinis BVPŽ kodas 45233</w:t>
      </w:r>
      <w:r w:rsidR="009C3174">
        <w:rPr>
          <w:rFonts w:eastAsia="Arial Unicode MS" w:cs="Arial Unicode MS"/>
          <w:color w:val="auto"/>
        </w:rPr>
        <w:t>141</w:t>
      </w:r>
      <w:r w:rsidR="005440C7" w:rsidRPr="00C94718">
        <w:rPr>
          <w:rFonts w:eastAsia="Arial Unicode MS" w:cs="Arial Unicode MS"/>
          <w:color w:val="auto"/>
        </w:rPr>
        <w:t>-</w:t>
      </w:r>
      <w:r w:rsidR="009C3174">
        <w:rPr>
          <w:rFonts w:eastAsia="Arial Unicode MS" w:cs="Arial Unicode MS"/>
          <w:color w:val="auto"/>
        </w:rPr>
        <w:t>9</w:t>
      </w:r>
      <w:r w:rsidR="005440C7" w:rsidRPr="00C94718">
        <w:rPr>
          <w:rFonts w:eastAsia="Arial Unicode MS" w:cs="Arial Unicode MS"/>
          <w:color w:val="auto"/>
        </w:rPr>
        <w:t xml:space="preserve"> (Kelių </w:t>
      </w:r>
      <w:r w:rsidR="0052739A">
        <w:rPr>
          <w:rFonts w:eastAsia="Arial Unicode MS" w:cs="Arial Unicode MS"/>
          <w:color w:val="auto"/>
        </w:rPr>
        <w:t>priežiūros</w:t>
      </w:r>
      <w:r w:rsidR="005440C7" w:rsidRPr="00C94718">
        <w:rPr>
          <w:rFonts w:eastAsia="Arial Unicode MS" w:cs="Arial Unicode MS"/>
          <w:color w:val="auto"/>
        </w:rPr>
        <w:t xml:space="preserve"> darbai). </w:t>
      </w:r>
    </w:p>
    <w:p w14:paraId="034B1691" w14:textId="39F8D8CB" w:rsidR="00563B45" w:rsidRPr="00C94718" w:rsidRDefault="00000000" w:rsidP="003E6257">
      <w:pPr>
        <w:pStyle w:val="Body2"/>
        <w:spacing w:after="0"/>
        <w:ind w:firstLine="720"/>
        <w:rPr>
          <w:color w:val="auto"/>
        </w:rPr>
      </w:pPr>
      <w:r w:rsidRPr="00C94718">
        <w:rPr>
          <w:rFonts w:eastAsia="Arial Unicode MS" w:cs="Arial Unicode MS"/>
          <w:color w:val="auto"/>
        </w:rPr>
        <w:t xml:space="preserve">1.2. Šis viešasis pirkimas atliekamas vadovaujantis Lietuvos Respublikos viešųjų pirkimų įstatymu, Lietuvos Respublikos civiliniu kodeksu, kitais viešuosius pirkimus </w:t>
      </w:r>
      <w:r w:rsidR="00B92035" w:rsidRPr="00C94718">
        <w:rPr>
          <w:rFonts w:eastAsia="Arial Unicode MS" w:cs="Arial Unicode MS"/>
          <w:color w:val="auto"/>
        </w:rPr>
        <w:t>reglamentuojančiais teisės</w:t>
      </w:r>
      <w:r w:rsidRPr="00C94718">
        <w:rPr>
          <w:rFonts w:eastAsia="Arial Unicode MS" w:cs="Arial Unicode MS"/>
          <w:color w:val="auto"/>
        </w:rPr>
        <w:t xml:space="preserve"> aktais bei šiomis pirkimo </w:t>
      </w:r>
      <w:r w:rsidR="00B92035" w:rsidRPr="00C94718">
        <w:rPr>
          <w:rFonts w:eastAsia="Arial Unicode MS" w:cs="Arial Unicode MS"/>
          <w:color w:val="auto"/>
        </w:rPr>
        <w:t>sąlygomis</w:t>
      </w:r>
      <w:r w:rsidRPr="00C94718">
        <w:rPr>
          <w:rFonts w:eastAsia="Arial Unicode MS" w:cs="Arial Unicode MS"/>
          <w:color w:val="auto"/>
        </w:rPr>
        <w:t xml:space="preserve">. Vartojamos </w:t>
      </w:r>
      <w:r w:rsidR="00B92035" w:rsidRPr="00C94718">
        <w:rPr>
          <w:rFonts w:eastAsia="Arial Unicode MS" w:cs="Arial Unicode MS"/>
          <w:color w:val="auto"/>
        </w:rPr>
        <w:t>sąvokos</w:t>
      </w:r>
      <w:r w:rsidRPr="00C94718">
        <w:rPr>
          <w:rFonts w:eastAsia="Arial Unicode MS" w:cs="Arial Unicode MS"/>
          <w:color w:val="auto"/>
        </w:rPr>
        <w:t xml:space="preserve">, </w:t>
      </w:r>
      <w:r w:rsidR="00B92035" w:rsidRPr="00C94718">
        <w:rPr>
          <w:rFonts w:eastAsia="Arial Unicode MS" w:cs="Arial Unicode MS"/>
          <w:color w:val="auto"/>
        </w:rPr>
        <w:t>apibrėžtos</w:t>
      </w:r>
      <w:r w:rsidRPr="00C94718">
        <w:rPr>
          <w:rFonts w:eastAsia="Arial Unicode MS" w:cs="Arial Unicode MS"/>
          <w:color w:val="auto"/>
        </w:rPr>
        <w:t xml:space="preserve"> </w:t>
      </w:r>
      <w:r w:rsidR="00B92035" w:rsidRPr="00C94718">
        <w:rPr>
          <w:rFonts w:eastAsia="Arial Unicode MS" w:cs="Arial Unicode MS"/>
          <w:color w:val="auto"/>
        </w:rPr>
        <w:t>Viešųjų</w:t>
      </w:r>
      <w:r w:rsidRPr="00C94718">
        <w:rPr>
          <w:rFonts w:eastAsia="Arial Unicode MS" w:cs="Arial Unicode MS"/>
          <w:color w:val="auto"/>
        </w:rPr>
        <w:t xml:space="preserve">̨ pirkimų </w:t>
      </w:r>
      <w:r w:rsidR="00B92035" w:rsidRPr="00C94718">
        <w:rPr>
          <w:rFonts w:eastAsia="Arial Unicode MS" w:cs="Arial Unicode MS"/>
          <w:color w:val="auto"/>
        </w:rPr>
        <w:t>įstatyme</w:t>
      </w:r>
      <w:r w:rsidRPr="00C94718">
        <w:rPr>
          <w:rFonts w:eastAsia="Arial Unicode MS" w:cs="Arial Unicode MS"/>
          <w:color w:val="auto"/>
        </w:rPr>
        <w:t>.</w:t>
      </w:r>
    </w:p>
    <w:p w14:paraId="72AD64A8" w14:textId="0EC44D02" w:rsidR="00563B45" w:rsidRPr="00C94718" w:rsidRDefault="00000000" w:rsidP="003E6257">
      <w:pPr>
        <w:pStyle w:val="Body2"/>
        <w:spacing w:after="0"/>
        <w:ind w:firstLine="720"/>
        <w:rPr>
          <w:color w:val="auto"/>
        </w:rPr>
      </w:pPr>
      <w:r w:rsidRPr="00C94718">
        <w:rPr>
          <w:rFonts w:eastAsia="Arial Unicode MS" w:cs="Arial Unicode MS"/>
          <w:color w:val="auto"/>
        </w:rPr>
        <w:t xml:space="preserve">1.3. 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00020F35" w:rsidRPr="00C94718">
          <w:rPr>
            <w:rStyle w:val="Hipersaitas"/>
            <w:rFonts w:eastAsia="Arial Unicode MS" w:cs="Arial Unicode MS"/>
          </w:rPr>
          <w:t>https://viesiejipirkimai.lt</w:t>
        </w:r>
      </w:hyperlink>
      <w:r w:rsidRPr="00C94718">
        <w:rPr>
          <w:rFonts w:eastAsia="Arial Unicode MS" w:cs="Arial Unicode MS"/>
          <w:color w:val="auto"/>
        </w:rPr>
        <w:t>.</w:t>
      </w:r>
    </w:p>
    <w:p w14:paraId="41D9D441" w14:textId="48DC21B5" w:rsidR="00563B45" w:rsidRPr="00C94718" w:rsidRDefault="00000000" w:rsidP="003E6257">
      <w:pPr>
        <w:pStyle w:val="Body2"/>
        <w:spacing w:after="0"/>
        <w:ind w:firstLine="720"/>
        <w:rPr>
          <w:color w:val="auto"/>
        </w:rPr>
      </w:pPr>
      <w:r w:rsidRPr="00C94718">
        <w:rPr>
          <w:color w:val="auto"/>
        </w:rPr>
        <w:t xml:space="preserve">1.4. Išankstinis skelbimas apie pirkimą nebuvo skelbtas. </w:t>
      </w:r>
    </w:p>
    <w:p w14:paraId="5CB09C6D" w14:textId="2A2E3139" w:rsidR="00563B45" w:rsidRPr="00C94718" w:rsidRDefault="00000000" w:rsidP="003E6257">
      <w:pPr>
        <w:pStyle w:val="Body2"/>
        <w:spacing w:after="0"/>
        <w:ind w:firstLine="720"/>
        <w:rPr>
          <w:color w:val="auto"/>
        </w:rPr>
      </w:pPr>
      <w:r w:rsidRPr="00C94718">
        <w:rPr>
          <w:color w:val="auto"/>
        </w:rPr>
        <w:t>1.5. Pirkimo dokumentų sudedamoji dalis yra skelbimas apie pirkimą, todėl perkančioji organizacija didžiosios dalies skelbime esančios informacijos šiame dokumente pakartotinai neteikia.</w:t>
      </w:r>
    </w:p>
    <w:p w14:paraId="314AD8FD" w14:textId="422ABBDD" w:rsidR="00563B45" w:rsidRPr="00C94718" w:rsidRDefault="00000000" w:rsidP="003E6257">
      <w:pPr>
        <w:pStyle w:val="Body2"/>
        <w:spacing w:after="0"/>
        <w:ind w:firstLine="720"/>
        <w:rPr>
          <w:rFonts w:eastAsia="Arial Unicode MS" w:cs="Arial Unicode MS"/>
          <w:color w:val="auto"/>
        </w:rPr>
      </w:pPr>
      <w:r w:rsidRPr="00C94718">
        <w:rPr>
          <w:rFonts w:eastAsia="Arial Unicode MS" w:cs="Arial Unicode MS"/>
          <w:color w:val="auto"/>
        </w:rPr>
        <w:t>1.6. Pirkimas atliekamas laikantis lygiateisiškumo, nediskriminavimo, abipusio pripažinimo, proporcingumo ir skaidrumo principų bei konfidencialumo ir nešališkumo reikalavimų.</w:t>
      </w:r>
    </w:p>
    <w:p w14:paraId="6505A6FB" w14:textId="2CB0D794" w:rsidR="00020F35" w:rsidRPr="00C94718" w:rsidRDefault="00020F35" w:rsidP="003E6257">
      <w:pPr>
        <w:pStyle w:val="Body2"/>
        <w:spacing w:after="0"/>
        <w:ind w:firstLine="720"/>
        <w:rPr>
          <w:rFonts w:eastAsia="Arial Unicode MS" w:cs="Arial Unicode MS"/>
          <w:color w:val="auto"/>
        </w:rPr>
      </w:pPr>
      <w:r w:rsidRPr="00C94718">
        <w:rPr>
          <w:rFonts w:eastAsia="Arial Unicode MS" w:cs="Arial Unicode MS"/>
          <w:color w:val="auto"/>
        </w:rPr>
        <w:t>1.7. Perkančioji organizacija nėra pridėtinės vertės mokesčio (toliau</w:t>
      </w:r>
      <w:r w:rsidR="002F5AC6" w:rsidRPr="00C94718">
        <w:rPr>
          <w:rFonts w:eastAsia="Arial Unicode MS" w:cs="Arial Unicode MS"/>
          <w:color w:val="auto"/>
        </w:rPr>
        <w:t xml:space="preserve"> – </w:t>
      </w:r>
      <w:r w:rsidRPr="00C94718">
        <w:rPr>
          <w:rFonts w:eastAsia="Arial Unicode MS" w:cs="Arial Unicode MS"/>
          <w:color w:val="auto"/>
        </w:rPr>
        <w:t xml:space="preserve">PVM) </w:t>
      </w:r>
      <w:r w:rsidR="002F5AC6" w:rsidRPr="00C94718">
        <w:rPr>
          <w:rFonts w:eastAsia="Arial Unicode MS" w:cs="Arial Unicode MS"/>
          <w:color w:val="auto"/>
        </w:rPr>
        <w:t>mokėtoja.</w:t>
      </w:r>
    </w:p>
    <w:p w14:paraId="595E864D" w14:textId="349312FD" w:rsidR="00664D71" w:rsidRPr="00C94718" w:rsidRDefault="00000000" w:rsidP="003E6257">
      <w:pPr>
        <w:pStyle w:val="Body2"/>
        <w:spacing w:after="0"/>
        <w:ind w:firstLine="720"/>
        <w:rPr>
          <w:rFonts w:eastAsia="Arial Unicode MS" w:cs="Arial Unicode MS"/>
          <w:color w:val="auto"/>
        </w:rPr>
      </w:pPr>
      <w:r w:rsidRPr="00C94718">
        <w:rPr>
          <w:rFonts w:eastAsia="Arial Unicode MS" w:cs="Arial Unicode MS"/>
          <w:color w:val="auto"/>
        </w:rPr>
        <w:t>1.</w:t>
      </w:r>
      <w:r w:rsidR="002F5AC6" w:rsidRPr="00C94718">
        <w:rPr>
          <w:rFonts w:eastAsia="Arial Unicode MS" w:cs="Arial Unicode MS"/>
          <w:color w:val="auto"/>
        </w:rPr>
        <w:t>8</w:t>
      </w:r>
      <w:r w:rsidRPr="00C94718">
        <w:rPr>
          <w:rFonts w:eastAsia="Arial Unicode MS" w:cs="Arial Unicode MS"/>
          <w:color w:val="auto"/>
        </w:rPr>
        <w:t>. Tiesioginį ryšį su tiekėjais įgaliotas palaikyti perkančiosios organizacijos atstova</w:t>
      </w:r>
      <w:r w:rsidR="00664D71" w:rsidRPr="00C94718">
        <w:rPr>
          <w:rFonts w:eastAsia="Arial Unicode MS" w:cs="Arial Unicode MS"/>
          <w:color w:val="auto"/>
        </w:rPr>
        <w:t>i:</w:t>
      </w:r>
    </w:p>
    <w:p w14:paraId="6BF2E742" w14:textId="50B94C81" w:rsidR="00664D71" w:rsidRPr="00C94718" w:rsidRDefault="00664D71" w:rsidP="003E6257">
      <w:pPr>
        <w:pStyle w:val="Body2"/>
        <w:spacing w:after="0"/>
        <w:ind w:firstLine="720"/>
        <w:rPr>
          <w:rFonts w:eastAsia="Arial Unicode MS" w:cs="Arial Unicode MS"/>
          <w:color w:val="auto"/>
        </w:rPr>
      </w:pPr>
      <w:r w:rsidRPr="00C94718">
        <w:rPr>
          <w:rFonts w:eastAsia="Arial Unicode MS" w:cs="Arial Unicode MS"/>
          <w:color w:val="auto"/>
        </w:rPr>
        <w:t>1.</w:t>
      </w:r>
      <w:r w:rsidR="002F5AC6" w:rsidRPr="00C94718">
        <w:rPr>
          <w:rFonts w:eastAsia="Arial Unicode MS" w:cs="Arial Unicode MS"/>
          <w:color w:val="auto"/>
        </w:rPr>
        <w:t>8</w:t>
      </w:r>
      <w:r w:rsidRPr="00C94718">
        <w:rPr>
          <w:rFonts w:eastAsia="Arial Unicode MS" w:cs="Arial Unicode MS"/>
          <w:color w:val="auto"/>
        </w:rPr>
        <w:t xml:space="preserve">.1. dėl klausimų susijusių su pirkimo objektu – </w:t>
      </w:r>
      <w:r w:rsidR="00C21615" w:rsidRPr="00C94718">
        <w:rPr>
          <w:rFonts w:eastAsia="Arial Unicode MS" w:cs="Arial Unicode MS"/>
          <w:color w:val="auto"/>
        </w:rPr>
        <w:t>Biržų rajono savivaldybės administracijos Statybos ir infrastruktūros skyriaus vyriausioji specialistė Dovilė Arnašė, tel. Nr. +370603 41088, el. paštas dovile.arnase@birzai.lt</w:t>
      </w:r>
      <w:r w:rsidR="00A62E0D">
        <w:rPr>
          <w:rFonts w:eastAsia="Arial Unicode MS" w:cs="Arial Unicode MS"/>
          <w:color w:val="auto"/>
        </w:rPr>
        <w:t>.</w:t>
      </w:r>
    </w:p>
    <w:p w14:paraId="1E69A8F1" w14:textId="682F9902" w:rsidR="009F739B" w:rsidRPr="00954603" w:rsidRDefault="009F739B" w:rsidP="003E6257">
      <w:pPr>
        <w:pStyle w:val="Body2"/>
        <w:spacing w:after="0"/>
        <w:ind w:firstLine="720"/>
        <w:rPr>
          <w:rFonts w:eastAsia="Arial Unicode MS" w:cs="Arial Unicode MS"/>
          <w:color w:val="auto"/>
        </w:rPr>
      </w:pPr>
      <w:r w:rsidRPr="00C94718">
        <w:rPr>
          <w:rFonts w:eastAsia="Arial Unicode MS" w:cs="Arial Unicode MS"/>
          <w:color w:val="auto"/>
        </w:rPr>
        <w:t>1.</w:t>
      </w:r>
      <w:r w:rsidR="002F5AC6" w:rsidRPr="00C94718">
        <w:rPr>
          <w:rFonts w:eastAsia="Arial Unicode MS" w:cs="Arial Unicode MS"/>
          <w:color w:val="auto"/>
        </w:rPr>
        <w:t>8</w:t>
      </w:r>
      <w:r w:rsidRPr="00C94718">
        <w:rPr>
          <w:rFonts w:eastAsia="Arial Unicode MS" w:cs="Arial Unicode MS"/>
          <w:color w:val="auto"/>
        </w:rPr>
        <w:t xml:space="preserve">.2. dėl klausimų susijusių su viešojo pirkimo procedūromis – Viešųjų pirkimų skyriaus </w:t>
      </w:r>
      <w:r w:rsidR="002F5AC6" w:rsidRPr="00C94718">
        <w:rPr>
          <w:rFonts w:eastAsia="Arial Unicode MS" w:cs="Arial Unicode MS"/>
          <w:color w:val="auto"/>
        </w:rPr>
        <w:t xml:space="preserve">vyriausioji specialistė </w:t>
      </w:r>
      <w:r w:rsidRPr="00C94718">
        <w:rPr>
          <w:rFonts w:eastAsia="Arial Unicode MS" w:cs="Arial Unicode MS"/>
          <w:color w:val="auto"/>
        </w:rPr>
        <w:t xml:space="preserve">Danguolė Šlegerienė, tel. Nr. +370698 80380, el. </w:t>
      </w:r>
      <w:r w:rsidRPr="00954603">
        <w:rPr>
          <w:rFonts w:eastAsia="Arial Unicode MS" w:cs="Arial Unicode MS"/>
          <w:color w:val="auto"/>
        </w:rPr>
        <w:t xml:space="preserve">paštas </w:t>
      </w:r>
      <w:hyperlink r:id="rId9" w:history="1">
        <w:r w:rsidR="00B045D0" w:rsidRPr="00954603">
          <w:rPr>
            <w:rStyle w:val="Hipersaitas"/>
            <w:rFonts w:eastAsia="Arial Unicode MS" w:cs="Arial Unicode MS"/>
            <w:u w:val="none"/>
          </w:rPr>
          <w:t>danguole.slegeriene@birzai.lt</w:t>
        </w:r>
      </w:hyperlink>
      <w:r w:rsidRPr="00954603">
        <w:rPr>
          <w:rFonts w:eastAsia="Arial Unicode MS" w:cs="Arial Unicode MS"/>
          <w:color w:val="auto"/>
        </w:rPr>
        <w:t>.</w:t>
      </w:r>
    </w:p>
    <w:p w14:paraId="558F349F" w14:textId="561CC172" w:rsidR="00B045D0" w:rsidRPr="00C94718" w:rsidRDefault="00B045D0" w:rsidP="003E6257">
      <w:pPr>
        <w:pStyle w:val="Body2"/>
        <w:spacing w:after="0"/>
        <w:ind w:firstLine="720"/>
        <w:rPr>
          <w:rFonts w:eastAsia="Arial Unicode MS" w:cs="Arial Unicode MS"/>
          <w:color w:val="auto"/>
        </w:rPr>
      </w:pPr>
      <w:r w:rsidRPr="00C94718">
        <w:rPr>
          <w:rFonts w:eastAsia="Arial Unicode MS" w:cs="Arial Unicode MS"/>
          <w:color w:val="auto"/>
        </w:rPr>
        <w:t>1.9. Šio pirkimo tikslas – sudaryti pirkimo sutartį, leidžiančią nusipirkti perkančiajai organizacijai reikalingus darbus racionaliai naudojant tam skirtas lėšas.</w:t>
      </w:r>
    </w:p>
    <w:p w14:paraId="2DF5FECF" w14:textId="77777777" w:rsidR="00563B45" w:rsidRPr="00C94718" w:rsidRDefault="00000000" w:rsidP="00A62E0D">
      <w:pPr>
        <w:pStyle w:val="Heading"/>
        <w:spacing w:before="360" w:after="360"/>
        <w:rPr>
          <w:color w:val="auto"/>
          <w:lang w:val="lt-LT"/>
        </w:rPr>
      </w:pPr>
      <w:r w:rsidRPr="00C94718">
        <w:rPr>
          <w:color w:val="auto"/>
          <w:lang w:val="lt-LT"/>
        </w:rPr>
        <w:tab/>
      </w:r>
      <w:bookmarkStart w:id="1" w:name="_Toc168570735"/>
      <w:r w:rsidRPr="00C94718">
        <w:rPr>
          <w:color w:val="auto"/>
          <w:lang w:val="lt-LT"/>
        </w:rPr>
        <w:t>2. PIRKIMO OBJEKTAS</w:t>
      </w:r>
      <w:bookmarkEnd w:id="1"/>
    </w:p>
    <w:p w14:paraId="5FF87E18" w14:textId="14F2BEC1" w:rsidR="00563B45" w:rsidRPr="00C94718" w:rsidRDefault="00000000" w:rsidP="003E6257">
      <w:pPr>
        <w:pStyle w:val="Body2"/>
        <w:spacing w:after="0"/>
        <w:ind w:firstLine="720"/>
        <w:rPr>
          <w:color w:val="auto"/>
        </w:rPr>
      </w:pPr>
      <w:r w:rsidRPr="00C94718">
        <w:rPr>
          <w:color w:val="auto"/>
        </w:rPr>
        <w:t>2.1.</w:t>
      </w:r>
      <w:r w:rsidR="009F739B" w:rsidRPr="00C94718">
        <w:rPr>
          <w:color w:val="auto"/>
        </w:rPr>
        <w:t xml:space="preserve"> </w:t>
      </w:r>
      <w:r w:rsidRPr="00C94718">
        <w:rPr>
          <w:color w:val="auto"/>
        </w:rPr>
        <w:t xml:space="preserve">Šio </w:t>
      </w:r>
      <w:r w:rsidR="004062CD" w:rsidRPr="00C94718">
        <w:rPr>
          <w:color w:val="auto"/>
        </w:rPr>
        <w:t xml:space="preserve">pirkimo </w:t>
      </w:r>
      <w:r w:rsidRPr="00C94718">
        <w:rPr>
          <w:color w:val="auto"/>
        </w:rPr>
        <w:t xml:space="preserve">objektas yra </w:t>
      </w:r>
      <w:r w:rsidR="00850D40" w:rsidRPr="00C94718">
        <w:rPr>
          <w:color w:val="auto"/>
        </w:rPr>
        <w:t xml:space="preserve">– </w:t>
      </w:r>
      <w:r w:rsidR="00A96513" w:rsidRPr="00C94718">
        <w:rPr>
          <w:color w:val="auto"/>
        </w:rPr>
        <w:t xml:space="preserve">Biržų </w:t>
      </w:r>
      <w:r w:rsidR="00954603">
        <w:rPr>
          <w:color w:val="auto"/>
        </w:rPr>
        <w:t>miesto kelių ir gatvių priežiūros žiemos metu darbai</w:t>
      </w:r>
      <w:r w:rsidR="00800ECF" w:rsidRPr="00C94718">
        <w:rPr>
          <w:rFonts w:eastAsia="Arial Unicode MS" w:cs="Arial Unicode MS"/>
          <w:color w:val="auto"/>
        </w:rPr>
        <w:t xml:space="preserve"> (toliau </w:t>
      </w:r>
      <w:r w:rsidR="005735CD" w:rsidRPr="00C94718">
        <w:rPr>
          <w:rFonts w:eastAsia="Arial Unicode MS" w:cs="Arial Unicode MS"/>
          <w:color w:val="auto"/>
        </w:rPr>
        <w:t>– darbai)</w:t>
      </w:r>
      <w:r w:rsidR="002D1C42" w:rsidRPr="00C94718">
        <w:rPr>
          <w:color w:val="auto"/>
        </w:rPr>
        <w:t>.</w:t>
      </w:r>
    </w:p>
    <w:p w14:paraId="6EF56626" w14:textId="3EF5B3BD" w:rsidR="008E4D46" w:rsidRPr="00C94718" w:rsidRDefault="008E4D46" w:rsidP="003E6257">
      <w:pPr>
        <w:pStyle w:val="Body2"/>
        <w:spacing w:after="0"/>
        <w:ind w:firstLine="720"/>
        <w:rPr>
          <w:color w:val="auto"/>
        </w:rPr>
      </w:pPr>
      <w:r w:rsidRPr="00C94718">
        <w:rPr>
          <w:color w:val="auto"/>
        </w:rPr>
        <w:t>2.2.</w:t>
      </w:r>
      <w:r w:rsidR="00954603">
        <w:rPr>
          <w:color w:val="auto"/>
        </w:rPr>
        <w:t xml:space="preserve"> Tiekėjas savo jėgomis privalės atlikt sniego valymo, barstymo ir kitus </w:t>
      </w:r>
      <w:r w:rsidR="00B3651D">
        <w:rPr>
          <w:color w:val="auto"/>
        </w:rPr>
        <w:t>kelių ir gatvių priežiūros darbus Biržų mieste, pagal nustatytus</w:t>
      </w:r>
      <w:r w:rsidR="00DC6F07">
        <w:rPr>
          <w:color w:val="auto"/>
        </w:rPr>
        <w:t xml:space="preserve"> valymo grafikus ir</w:t>
      </w:r>
      <w:r w:rsidR="00B3651D">
        <w:rPr>
          <w:color w:val="auto"/>
        </w:rPr>
        <w:t xml:space="preserve"> maršrutus. </w:t>
      </w:r>
      <w:r w:rsidR="001C4795">
        <w:rPr>
          <w:color w:val="auto"/>
        </w:rPr>
        <w:t>Reikalavimai</w:t>
      </w:r>
      <w:r w:rsidR="00B3651D">
        <w:rPr>
          <w:color w:val="auto"/>
        </w:rPr>
        <w:t xml:space="preserve"> pirkimo objektui nustatyti šių pirkimo sąlygų 2 priede - Biržų m. gatvių žiemos metu priežiūros darbų </w:t>
      </w:r>
      <w:r w:rsidR="001C4795">
        <w:rPr>
          <w:color w:val="auto"/>
        </w:rPr>
        <w:t>techninėje</w:t>
      </w:r>
      <w:r w:rsidR="00B3651D">
        <w:rPr>
          <w:color w:val="auto"/>
        </w:rPr>
        <w:t xml:space="preserve"> specifikacijoje</w:t>
      </w:r>
      <w:r w:rsidR="00DC6F07">
        <w:rPr>
          <w:color w:val="auto"/>
        </w:rPr>
        <w:t>.</w:t>
      </w:r>
    </w:p>
    <w:p w14:paraId="78BED2D0" w14:textId="2E463109" w:rsidR="00FD1A96" w:rsidRPr="00C94718" w:rsidRDefault="00493D68" w:rsidP="003E6257">
      <w:pPr>
        <w:pStyle w:val="Body2"/>
        <w:spacing w:after="0"/>
        <w:ind w:firstLine="720"/>
        <w:rPr>
          <w:color w:val="auto"/>
        </w:rPr>
      </w:pPr>
      <w:r w:rsidRPr="00C94718">
        <w:rPr>
          <w:color w:val="auto"/>
        </w:rPr>
        <w:t xml:space="preserve">2.3. </w:t>
      </w:r>
      <w:r w:rsidR="00DC6F07">
        <w:rPr>
          <w:color w:val="auto"/>
        </w:rPr>
        <w:t>Susitikimai su tiekėjais dėl objekto apžiūrėjimo organizuojami nebus, tiekėjai objektą apžiūri savarankiškai</w:t>
      </w:r>
      <w:r w:rsidR="00455178" w:rsidRPr="00C94718">
        <w:rPr>
          <w:color w:val="auto"/>
        </w:rPr>
        <w:t>.</w:t>
      </w:r>
    </w:p>
    <w:p w14:paraId="5F7CCD94" w14:textId="600DA954" w:rsidR="00D41A48" w:rsidRPr="00C94718" w:rsidRDefault="00D41A48" w:rsidP="003E6257">
      <w:pPr>
        <w:tabs>
          <w:tab w:val="center" w:pos="4320"/>
          <w:tab w:val="right" w:pos="8640"/>
        </w:tabs>
        <w:ind w:firstLine="720"/>
        <w:jc w:val="both"/>
        <w:rPr>
          <w:bCs/>
          <w:sz w:val="22"/>
          <w:szCs w:val="22"/>
        </w:rPr>
      </w:pPr>
      <w:r w:rsidRPr="00C94718">
        <w:rPr>
          <w:bCs/>
          <w:sz w:val="22"/>
          <w:szCs w:val="22"/>
        </w:rPr>
        <w:t>2.</w:t>
      </w:r>
      <w:r w:rsidR="00455178" w:rsidRPr="00C94718">
        <w:rPr>
          <w:bCs/>
          <w:sz w:val="22"/>
          <w:szCs w:val="22"/>
        </w:rPr>
        <w:t>4</w:t>
      </w:r>
      <w:r w:rsidRPr="00C94718">
        <w:rPr>
          <w:bCs/>
          <w:sz w:val="22"/>
          <w:szCs w:val="22"/>
        </w:rPr>
        <w:t xml:space="preserve">. </w:t>
      </w:r>
      <w:r w:rsidR="00400146">
        <w:rPr>
          <w:rFonts w:eastAsia="Times New Roman"/>
          <w:sz w:val="22"/>
          <w:szCs w:val="22"/>
        </w:rPr>
        <w:t>Šis pirkimas neskirstomas į pirkimo dalis.</w:t>
      </w:r>
    </w:p>
    <w:p w14:paraId="51E77F68" w14:textId="10663C8E" w:rsidR="00D41A48" w:rsidRDefault="00D41A48" w:rsidP="003E6257">
      <w:pPr>
        <w:tabs>
          <w:tab w:val="left" w:pos="600"/>
        </w:tabs>
        <w:ind w:firstLine="720"/>
        <w:jc w:val="both"/>
        <w:rPr>
          <w:bCs/>
          <w:iCs/>
          <w:sz w:val="22"/>
          <w:szCs w:val="22"/>
        </w:rPr>
      </w:pPr>
      <w:r w:rsidRPr="00400146">
        <w:rPr>
          <w:bCs/>
          <w:iCs/>
          <w:sz w:val="22"/>
          <w:szCs w:val="22"/>
        </w:rPr>
        <w:t>2.</w:t>
      </w:r>
      <w:r w:rsidR="00C94718" w:rsidRPr="00400146">
        <w:rPr>
          <w:bCs/>
          <w:iCs/>
          <w:sz w:val="22"/>
          <w:szCs w:val="22"/>
        </w:rPr>
        <w:t>5</w:t>
      </w:r>
      <w:r w:rsidRPr="00400146">
        <w:rPr>
          <w:bCs/>
          <w:iCs/>
          <w:sz w:val="22"/>
          <w:szCs w:val="22"/>
        </w:rPr>
        <w:t xml:space="preserve">. </w:t>
      </w:r>
      <w:r w:rsidR="00400146">
        <w:rPr>
          <w:bCs/>
          <w:iCs/>
          <w:sz w:val="22"/>
          <w:szCs w:val="22"/>
        </w:rPr>
        <w:t>Darbų atlikimo terminas – 36 (trisdešimt šeši) m</w:t>
      </w:r>
      <w:r w:rsidR="0084282A">
        <w:rPr>
          <w:bCs/>
          <w:iCs/>
          <w:sz w:val="22"/>
          <w:szCs w:val="22"/>
        </w:rPr>
        <w:t>ėnesiai. Bendra sutarties trukmė, įskaitant atsiskaitymo terminą yra 37 (trisdešimt septyni) mėnesiai.</w:t>
      </w:r>
    </w:p>
    <w:p w14:paraId="226269A8" w14:textId="7EDAB18C" w:rsidR="0084282A" w:rsidRDefault="0084282A" w:rsidP="003E6257">
      <w:pPr>
        <w:tabs>
          <w:tab w:val="left" w:pos="600"/>
        </w:tabs>
        <w:ind w:firstLine="720"/>
        <w:jc w:val="both"/>
        <w:rPr>
          <w:bCs/>
          <w:iCs/>
          <w:sz w:val="22"/>
          <w:szCs w:val="22"/>
        </w:rPr>
      </w:pPr>
      <w:r>
        <w:rPr>
          <w:bCs/>
          <w:iCs/>
          <w:sz w:val="22"/>
          <w:szCs w:val="22"/>
        </w:rPr>
        <w:t>2.6. Darbų atlikimo vieta – Biržų miesto teritorija.</w:t>
      </w:r>
    </w:p>
    <w:p w14:paraId="1F02BFE0" w14:textId="45760FD5" w:rsidR="0084282A" w:rsidRDefault="0084282A" w:rsidP="003E6257">
      <w:pPr>
        <w:tabs>
          <w:tab w:val="left" w:pos="600"/>
        </w:tabs>
        <w:ind w:firstLine="720"/>
        <w:jc w:val="both"/>
        <w:rPr>
          <w:bCs/>
          <w:iCs/>
          <w:sz w:val="22"/>
          <w:szCs w:val="22"/>
        </w:rPr>
      </w:pPr>
      <w:r>
        <w:rPr>
          <w:bCs/>
          <w:iCs/>
          <w:sz w:val="22"/>
          <w:szCs w:val="22"/>
        </w:rPr>
        <w:t xml:space="preserve">2.7. Darbams suplanuota </w:t>
      </w:r>
      <w:r w:rsidR="006F09EE">
        <w:rPr>
          <w:bCs/>
          <w:iCs/>
          <w:sz w:val="22"/>
          <w:szCs w:val="22"/>
        </w:rPr>
        <w:t xml:space="preserve">lėšų suma yra 340 000,00 Eur be PVM, ši suma gali keistis – didėti arba mažėti iki 15 procentų, sumažėjus ar padidėjus darbų kiekiui. Maksimali galima darbams suplanuota lėšų suma 36 mėnesių laikotarpiui, įskaitant galimą padidėjimą yra </w:t>
      </w:r>
      <w:r w:rsidR="00160E72">
        <w:rPr>
          <w:bCs/>
          <w:iCs/>
          <w:sz w:val="22"/>
          <w:szCs w:val="22"/>
        </w:rPr>
        <w:t>400 000,00 Eur be (484 000,00 Eur su PVM).</w:t>
      </w:r>
    </w:p>
    <w:p w14:paraId="03DA0854" w14:textId="06B838BF" w:rsidR="00160E72" w:rsidRDefault="00160E72" w:rsidP="003E6257">
      <w:pPr>
        <w:tabs>
          <w:tab w:val="left" w:pos="600"/>
        </w:tabs>
        <w:ind w:firstLine="720"/>
        <w:jc w:val="both"/>
        <w:rPr>
          <w:b/>
          <w:iCs/>
          <w:sz w:val="22"/>
          <w:szCs w:val="22"/>
        </w:rPr>
      </w:pPr>
      <w:r>
        <w:rPr>
          <w:bCs/>
          <w:iCs/>
          <w:sz w:val="22"/>
          <w:szCs w:val="22"/>
        </w:rPr>
        <w:t xml:space="preserve">2.8. </w:t>
      </w:r>
      <w:r w:rsidRPr="00BE4ECD">
        <w:rPr>
          <w:b/>
          <w:iCs/>
          <w:sz w:val="22"/>
          <w:szCs w:val="22"/>
        </w:rPr>
        <w:t>P</w:t>
      </w:r>
      <w:r w:rsidR="00BE4ECD" w:rsidRPr="00BE4ECD">
        <w:rPr>
          <w:b/>
          <w:iCs/>
          <w:sz w:val="22"/>
          <w:szCs w:val="22"/>
        </w:rPr>
        <w:t>asiūlymo palyginamoji 36 mėnesių kaina turi būti ne didesnė nei 340 000,00 Eur be PVM</w:t>
      </w:r>
      <w:r w:rsidR="00BE4ECD">
        <w:rPr>
          <w:bCs/>
          <w:iCs/>
          <w:sz w:val="22"/>
          <w:szCs w:val="22"/>
        </w:rPr>
        <w:t xml:space="preserve"> </w:t>
      </w:r>
      <w:r w:rsidR="00BE4ECD" w:rsidRPr="00BE4ECD">
        <w:rPr>
          <w:b/>
          <w:iCs/>
          <w:sz w:val="22"/>
          <w:szCs w:val="22"/>
        </w:rPr>
        <w:t>(411 400,00 Eur su PVM).</w:t>
      </w:r>
    </w:p>
    <w:p w14:paraId="2A0AF757" w14:textId="4B7285E5" w:rsidR="00BE4ECD" w:rsidRDefault="00BE4ECD" w:rsidP="003E6257">
      <w:pPr>
        <w:tabs>
          <w:tab w:val="left" w:pos="600"/>
        </w:tabs>
        <w:ind w:firstLine="720"/>
        <w:jc w:val="both"/>
        <w:rPr>
          <w:bCs/>
          <w:iCs/>
          <w:sz w:val="22"/>
          <w:szCs w:val="22"/>
        </w:rPr>
      </w:pPr>
      <w:r w:rsidRPr="00BE4ECD">
        <w:rPr>
          <w:bCs/>
          <w:iCs/>
          <w:sz w:val="22"/>
          <w:szCs w:val="22"/>
        </w:rPr>
        <w:t xml:space="preserve">2.9. </w:t>
      </w:r>
      <w:r>
        <w:rPr>
          <w:bCs/>
          <w:iCs/>
          <w:sz w:val="22"/>
          <w:szCs w:val="22"/>
        </w:rPr>
        <w:t xml:space="preserve">Pasiūlymai, kurių palyginamoji 36 mėnesių kaina viršys 2.8 punkte nurodytą </w:t>
      </w:r>
      <w:r w:rsidR="00EE2E0B">
        <w:rPr>
          <w:bCs/>
          <w:iCs/>
          <w:sz w:val="22"/>
          <w:szCs w:val="22"/>
        </w:rPr>
        <w:t>sumą, bus atmesti.</w:t>
      </w:r>
    </w:p>
    <w:p w14:paraId="0265B149" w14:textId="0455FB53" w:rsidR="00EE2E0B" w:rsidRPr="00BE4ECD" w:rsidRDefault="00EE2E0B" w:rsidP="003E6257">
      <w:pPr>
        <w:tabs>
          <w:tab w:val="left" w:pos="600"/>
        </w:tabs>
        <w:ind w:firstLine="720"/>
        <w:jc w:val="both"/>
        <w:rPr>
          <w:bCs/>
          <w:iCs/>
          <w:sz w:val="22"/>
          <w:szCs w:val="22"/>
        </w:rPr>
      </w:pPr>
      <w:r>
        <w:rPr>
          <w:bCs/>
          <w:iCs/>
          <w:sz w:val="22"/>
          <w:szCs w:val="22"/>
        </w:rPr>
        <w:t>2.10. Finansavimo šaltinis – Savivaldybės biudžeto lėšos.</w:t>
      </w:r>
    </w:p>
    <w:p w14:paraId="7115A9FF" w14:textId="4DA47DF0" w:rsidR="00D41A48" w:rsidRPr="00C94718" w:rsidRDefault="00D41A48" w:rsidP="003E6257">
      <w:pPr>
        <w:widowControl w:val="0"/>
        <w:shd w:val="clear" w:color="auto" w:fill="FFFFFF"/>
        <w:autoSpaceDE w:val="0"/>
        <w:autoSpaceDN w:val="0"/>
        <w:adjustRightInd w:val="0"/>
        <w:ind w:firstLine="720"/>
        <w:jc w:val="both"/>
        <w:rPr>
          <w:sz w:val="22"/>
          <w:szCs w:val="22"/>
        </w:rPr>
      </w:pPr>
      <w:r w:rsidRPr="00C94718">
        <w:rPr>
          <w:sz w:val="22"/>
          <w:szCs w:val="22"/>
        </w:rPr>
        <w:t>2.</w:t>
      </w:r>
      <w:r w:rsidR="00EE2E0B">
        <w:rPr>
          <w:sz w:val="22"/>
          <w:szCs w:val="22"/>
        </w:rPr>
        <w:t>11</w:t>
      </w:r>
      <w:r w:rsidRPr="00C94718">
        <w:rPr>
          <w:sz w:val="22"/>
          <w:szCs w:val="22"/>
        </w:rPr>
        <w:t xml:space="preserve">. Tiekėjams neleidžiama pateikti alternatyvių pasiūlymų. Tiekėjų pateikti alternatyvūs pasiūlymai nagrinėjami nebus. </w:t>
      </w:r>
    </w:p>
    <w:p w14:paraId="4B89B67F" w14:textId="260E2C0A" w:rsidR="00563B45" w:rsidRPr="00C94718" w:rsidRDefault="00D41A48" w:rsidP="003E6257">
      <w:pPr>
        <w:pStyle w:val="Body2"/>
        <w:spacing w:after="0"/>
        <w:ind w:firstLine="720"/>
        <w:rPr>
          <w:color w:val="auto"/>
        </w:rPr>
      </w:pPr>
      <w:r w:rsidRPr="00C94718">
        <w:t>2.</w:t>
      </w:r>
      <w:r w:rsidR="00EE2E0B">
        <w:t>12</w:t>
      </w:r>
      <w:r w:rsidRPr="00C94718">
        <w:t xml:space="preserve">. </w:t>
      </w:r>
      <w:r w:rsidRPr="00C94718">
        <w:rPr>
          <w:bCs/>
        </w:rPr>
        <w:t xml:space="preserve">Šis pirkimas laikomas žaliuoju pirkimu, nes pirkime taikomas aplinkos apsaugos priemonių įgyvendinimas: vadovaujantis Aplinkos apsaugos kriterijų, kuriuos perkančiosios organizacijos ir perkantieji subjektai turi taikyti pirkdamos prekes, paslaugas ar darbus, taikymo tvarkos aprašo, patvirtinto Lietuvos </w:t>
      </w:r>
      <w:r w:rsidRPr="00C94718">
        <w:rPr>
          <w:bCs/>
        </w:rPr>
        <w:lastRenderedPageBreak/>
        <w:t xml:space="preserve">Respublikos aplinkos ministro 2011 m. birželio 28 d. įsakymu Nr. D1-508 (Lietuvos Respublikos aplinkos ministro 2022 m. gruodžio 13 d. įsakymo Nr. D1-401 redakcija) (toliau – Tvarkos aprašas), 4.3 papunkčiu, </w:t>
      </w:r>
      <w:r w:rsidRPr="00C94718">
        <w:t xml:space="preserve">vykdyti </w:t>
      </w:r>
      <w:r w:rsidR="00EE2E0B">
        <w:t>priežiūros</w:t>
      </w:r>
      <w:r w:rsidRPr="00C94718">
        <w:t xml:space="preserve"> darbus pagal įdiegtus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kitas tiekėjo viešajame pirkime pateiktas lygiavertes aplinkos apsaugos vadybos užtikrinimo priemones</w:t>
      </w:r>
      <w:r w:rsidRPr="00C94718">
        <w:rPr>
          <w:color w:val="auto"/>
        </w:rPr>
        <w:t>.</w:t>
      </w:r>
    </w:p>
    <w:p w14:paraId="4D96AB22" w14:textId="3853A0BB" w:rsidR="00BF2B76" w:rsidRPr="00C94718" w:rsidRDefault="00BF2B76" w:rsidP="003E6257">
      <w:pPr>
        <w:pStyle w:val="Body2"/>
        <w:spacing w:after="0"/>
        <w:ind w:firstLine="720"/>
        <w:rPr>
          <w:color w:val="auto"/>
        </w:rPr>
      </w:pPr>
      <w:r w:rsidRPr="00C94718">
        <w:rPr>
          <w:rFonts w:eastAsia="Calibri"/>
        </w:rPr>
        <w:t>2.1</w:t>
      </w:r>
      <w:r w:rsidR="00EE2E0B">
        <w:rPr>
          <w:rFonts w:eastAsia="Calibri"/>
        </w:rPr>
        <w:t>3</w:t>
      </w:r>
      <w:r w:rsidRPr="00C94718">
        <w:rPr>
          <w:rFonts w:eastAsia="Calibri"/>
        </w:rPr>
        <w:t>. Pirkimo sutartyje bus nustatyta fiksuot</w:t>
      </w:r>
      <w:r w:rsidR="007E6074">
        <w:rPr>
          <w:rFonts w:eastAsia="Calibri"/>
        </w:rPr>
        <w:t>o</w:t>
      </w:r>
      <w:r w:rsidRPr="00C94718">
        <w:rPr>
          <w:rFonts w:eastAsia="Calibri"/>
        </w:rPr>
        <w:t xml:space="preserve"> </w:t>
      </w:r>
      <w:r w:rsidR="007E6074">
        <w:rPr>
          <w:rFonts w:eastAsia="Calibri"/>
        </w:rPr>
        <w:t>įkainio</w:t>
      </w:r>
      <w:r w:rsidRPr="00C94718">
        <w:rPr>
          <w:rFonts w:eastAsia="Calibri"/>
        </w:rPr>
        <w:t xml:space="preserve"> kainodara.</w:t>
      </w:r>
    </w:p>
    <w:p w14:paraId="18F2971D" w14:textId="5EB599D2" w:rsidR="00563B45" w:rsidRPr="00C94718" w:rsidRDefault="00000000" w:rsidP="003E6257">
      <w:pPr>
        <w:pStyle w:val="Body2"/>
        <w:spacing w:after="0"/>
        <w:ind w:firstLine="720"/>
        <w:rPr>
          <w:color w:val="auto"/>
        </w:rPr>
      </w:pPr>
      <w:r w:rsidRPr="00C94718">
        <w:rPr>
          <w:rFonts w:eastAsia="Arial Unicode MS" w:cs="Arial Unicode MS"/>
          <w:color w:val="auto"/>
        </w:rPr>
        <w:t>2.</w:t>
      </w:r>
      <w:r w:rsidR="00BF2B76" w:rsidRPr="00C94718">
        <w:rPr>
          <w:rFonts w:eastAsia="Arial Unicode MS" w:cs="Arial Unicode MS"/>
          <w:color w:val="auto"/>
        </w:rPr>
        <w:t>1</w:t>
      </w:r>
      <w:r w:rsidR="00EE2E0B">
        <w:rPr>
          <w:rFonts w:eastAsia="Arial Unicode MS" w:cs="Arial Unicode MS"/>
          <w:color w:val="auto"/>
        </w:rPr>
        <w:t>4</w:t>
      </w:r>
      <w:r w:rsidRPr="00C94718">
        <w:rPr>
          <w:rFonts w:eastAsia="Arial Unicode MS" w:cs="Arial Unicode MS"/>
          <w:color w:val="auto"/>
        </w:rPr>
        <w:t>.</w:t>
      </w:r>
      <w:r w:rsidR="00BF2B76" w:rsidRPr="00C94718">
        <w:rPr>
          <w:rFonts w:eastAsia="Arial Unicode MS" w:cs="Arial Unicode MS"/>
          <w:color w:val="auto"/>
        </w:rPr>
        <w:t xml:space="preserve"> </w:t>
      </w:r>
      <w:r w:rsidRPr="00C94718">
        <w:rPr>
          <w:rFonts w:eastAsia="Arial Unicode MS" w:cs="Arial Unicode MS"/>
          <w:color w:val="auto"/>
        </w:rPr>
        <w:t>Perkančiosios organizacijos sprendimo</w:t>
      </w:r>
      <w:r w:rsidR="00BF2B76" w:rsidRPr="00C94718">
        <w:rPr>
          <w:rFonts w:eastAsia="Arial Unicode MS" w:cs="Arial Unicode MS"/>
          <w:color w:val="auto"/>
        </w:rPr>
        <w:t xml:space="preserve"> </w:t>
      </w:r>
      <w:r w:rsidRPr="00C94718">
        <w:rPr>
          <w:rFonts w:eastAsia="Arial Unicode MS" w:cs="Arial Unicode MS"/>
          <w:color w:val="auto"/>
        </w:rPr>
        <w:t>neatlikti pirkimo naudojantis centralizuotų pirkimų katalogu</w:t>
      </w:r>
      <w:r w:rsidR="00BF2B76" w:rsidRPr="00C94718">
        <w:rPr>
          <w:rFonts w:eastAsia="Arial Unicode MS" w:cs="Arial Unicode MS"/>
          <w:color w:val="auto"/>
        </w:rPr>
        <w:t xml:space="preserve"> </w:t>
      </w:r>
      <w:r w:rsidRPr="00C94718">
        <w:rPr>
          <w:rFonts w:eastAsia="Arial Unicode MS" w:cs="Arial Unicode MS"/>
          <w:color w:val="auto"/>
        </w:rPr>
        <w:t xml:space="preserve">argumentai: </w:t>
      </w:r>
      <w:r w:rsidR="00380E4D" w:rsidRPr="00C94718">
        <w:rPr>
          <w:rFonts w:eastAsia="Arial Unicode MS" w:cs="Arial Unicode MS"/>
          <w:color w:val="auto"/>
        </w:rPr>
        <w:t>CPO</w:t>
      </w:r>
      <w:r w:rsidR="00BF2B76" w:rsidRPr="00C94718">
        <w:rPr>
          <w:rFonts w:eastAsia="Arial Unicode MS" w:cs="Arial Unicode MS"/>
          <w:color w:val="auto"/>
        </w:rPr>
        <w:t xml:space="preserve"> LT</w:t>
      </w:r>
      <w:r w:rsidR="00380E4D" w:rsidRPr="00C94718">
        <w:rPr>
          <w:rFonts w:eastAsia="Arial Unicode MS" w:cs="Arial Unicode MS"/>
          <w:color w:val="auto"/>
        </w:rPr>
        <w:t xml:space="preserve"> kataloge tokio pobūdžio </w:t>
      </w:r>
      <w:r w:rsidR="00BF2B76" w:rsidRPr="00C94718">
        <w:rPr>
          <w:rFonts w:eastAsia="Arial Unicode MS" w:cs="Arial Unicode MS"/>
          <w:color w:val="auto"/>
        </w:rPr>
        <w:t>darbų</w:t>
      </w:r>
      <w:r w:rsidR="00380E4D" w:rsidRPr="00C94718">
        <w:rPr>
          <w:rFonts w:eastAsia="Arial Unicode MS" w:cs="Arial Unicode MS"/>
          <w:color w:val="auto"/>
        </w:rPr>
        <w:t xml:space="preserve"> nėra.</w:t>
      </w:r>
    </w:p>
    <w:p w14:paraId="6957E468" w14:textId="5E1BBFED" w:rsidR="00563B45" w:rsidRPr="001C4795" w:rsidRDefault="00000000" w:rsidP="00A62E0D">
      <w:pPr>
        <w:pStyle w:val="Body2"/>
        <w:spacing w:before="360" w:after="360"/>
        <w:ind w:firstLine="720"/>
        <w:rPr>
          <w:b/>
          <w:bCs/>
          <w:color w:val="auto"/>
        </w:rPr>
      </w:pPr>
      <w:bookmarkStart w:id="2" w:name="_Toc168570736"/>
      <w:r w:rsidRPr="001C4795">
        <w:rPr>
          <w:b/>
          <w:bCs/>
          <w:color w:val="auto"/>
        </w:rPr>
        <w:t>3. TIEKĖJO PAŠALINIMO PAGRINDAI IR REIKALAUJAMA KVALIFIKACIJA</w:t>
      </w:r>
      <w:bookmarkEnd w:id="2"/>
    </w:p>
    <w:p w14:paraId="4463CBA8" w14:textId="543E8AEF" w:rsidR="00563B45" w:rsidRPr="00C94718" w:rsidRDefault="00000000" w:rsidP="003E6257">
      <w:pPr>
        <w:pStyle w:val="Body2"/>
        <w:spacing w:after="0"/>
        <w:ind w:firstLine="720"/>
        <w:rPr>
          <w:color w:val="auto"/>
        </w:rPr>
      </w:pPr>
      <w:r w:rsidRPr="00C94718">
        <w:rPr>
          <w:color w:val="auto"/>
        </w:rPr>
        <w:t xml:space="preserve">3.1. Perkančioji organizacija tikrins tiekėjo ir ūkio subjektų, kurių pajėgumais remiasi tiekėjas siekdamas pagrįsti atitikimą kvalifikaciniams reikalavimams, pašalinimo pagrindų, kurie nurodyti pirkimo dokumentų priede „Pašalinimo pagrindai“ nebuvimą. Tiekėjas ir ūkio subjektai, kurių pajėgumais remiasi tiekėjas pagrįsdamas atitikimą pirkimo sąlygose nurodytiems kvalifikaciniams reikalavimams, kartu su pasiūlymu turi pateikti užpildytą pirkimo sąlygų priedą „Europos bendrasis viešųjų pirkimų dokumentas (EBVPD)“ pagal VPĮ 50 straipsnyje nustatytus reikalavimus. EBVPD pildomas jį įkėlus į Viešųjų pirkimų tarnybos interneto svetainę </w:t>
      </w:r>
      <w:r w:rsidR="00B32DF5" w:rsidRPr="00C94718">
        <w:rPr>
          <w:color w:val="auto"/>
        </w:rPr>
        <w:t>https://ebvpd.eviesiejipirkimai.lt/espd-web/</w:t>
      </w:r>
      <w:r w:rsidRPr="00C94718">
        <w:rPr>
          <w:color w:val="auto"/>
        </w:rPr>
        <w:t xml:space="preserve">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(kvazisubtiekėjams), EBVPD pildyti nereikia. Tikrinimas atliekamas šia tvarka:</w:t>
      </w:r>
    </w:p>
    <w:p w14:paraId="71246D4B" w14:textId="33326333" w:rsidR="00563B45" w:rsidRPr="00C94718" w:rsidRDefault="00000000" w:rsidP="003E6257">
      <w:pPr>
        <w:pStyle w:val="Body2"/>
        <w:spacing w:after="0"/>
        <w:ind w:firstLine="720"/>
        <w:rPr>
          <w:color w:val="auto"/>
        </w:rPr>
      </w:pPr>
      <w:r w:rsidRPr="00C94718">
        <w:rPr>
          <w:rFonts w:eastAsia="Arial Unicode MS" w:cs="Arial Unicode MS"/>
          <w:color w:val="auto"/>
        </w:rPr>
        <w:t>3.1.1. Perkančioji organizacija nereikalauja iš tiekėjo pateikti dokumentų, patvirtinančių jo pašalinimo pagrindų nebuvimą, kai tiekėjas pateikia EBVPD. Pažymų, patvirtinančių tiekėjo pašalinimo pagrindų nebuvimą, perkančioji organizacija gali reikalauti iš tiekėjų tik turėdama pagrįstų abejonių dėl šių tiekėjų patikimumo.</w:t>
      </w:r>
    </w:p>
    <w:p w14:paraId="1D81C9A3" w14:textId="0890D96A" w:rsidR="00563B45" w:rsidRPr="00C94718" w:rsidRDefault="00000000" w:rsidP="003E6257">
      <w:pPr>
        <w:pStyle w:val="Body2"/>
        <w:spacing w:after="0"/>
        <w:ind w:firstLine="720"/>
        <w:rPr>
          <w:color w:val="auto"/>
        </w:rPr>
      </w:pPr>
      <w:r w:rsidRPr="00C94718">
        <w:rPr>
          <w:rFonts w:eastAsia="Arial Unicode MS" w:cs="Arial Unicode MS"/>
          <w:color w:val="auto"/>
        </w:rPr>
        <w:t>3.1.2. Perkančioji organizacija bet kuriuo pirkimo procedūros metu gali paprašyti dalyvių pateikti visus ar dalį dokumentų, patvirtinančių jų pašalinimo pagrindų nebuvimą, vadovaudamasi pirkimo sąlygų 3.1.1 punktu.</w:t>
      </w:r>
    </w:p>
    <w:p w14:paraId="17214191" w14:textId="3D1E5D62" w:rsidR="00563B45" w:rsidRPr="00C94718" w:rsidRDefault="00000000" w:rsidP="003E6257">
      <w:pPr>
        <w:pStyle w:val="Body2"/>
        <w:spacing w:after="0"/>
        <w:ind w:firstLine="720"/>
        <w:rPr>
          <w:color w:val="auto"/>
        </w:rPr>
      </w:pPr>
      <w:r w:rsidRPr="00C94718">
        <w:rPr>
          <w:rFonts w:eastAsia="Arial Unicode MS" w:cs="Arial Unicode MS"/>
          <w:color w:val="auto"/>
        </w:rPr>
        <w:t>3.1.3. Perkančioji organizacija netikrina subtiekėjų ar ūkio subjektų, kurių pajėgumais tiekėjas nesiremia, pašalinimo pagrindų.</w:t>
      </w:r>
    </w:p>
    <w:p w14:paraId="71DD18DC" w14:textId="542185DE" w:rsidR="00563B45" w:rsidRPr="00C94718" w:rsidRDefault="00000000" w:rsidP="003E6257">
      <w:pPr>
        <w:pStyle w:val="Body2"/>
        <w:spacing w:after="0"/>
        <w:ind w:firstLine="720"/>
        <w:rPr>
          <w:color w:val="auto"/>
        </w:rPr>
      </w:pPr>
      <w:r w:rsidRPr="00C94718">
        <w:rPr>
          <w:rFonts w:eastAsia="Arial Unicode MS" w:cs="Arial Unicode MS"/>
          <w:color w:val="auto"/>
        </w:rPr>
        <w:t>3.1.4. Perkančioji organizacija, vadovaudamasi VPĮ 46 straipsnio 8 dalimi, gali nepašalinti tiekėjo iš pirkimo procedūros, jei nustatomas neatitikimas šiame skyriuje išvardintiems tiekėjo pašalinimo pagrindams pagal VPĮ 46 straipsnio 1 ir (ar) 4 dalį.</w:t>
      </w:r>
    </w:p>
    <w:p w14:paraId="4A0FB12C" w14:textId="25196958" w:rsidR="00563B45" w:rsidRPr="00C94718" w:rsidRDefault="00000000" w:rsidP="003E6257">
      <w:pPr>
        <w:pStyle w:val="Body2"/>
        <w:spacing w:after="0"/>
        <w:ind w:firstLine="720"/>
        <w:rPr>
          <w:color w:val="auto"/>
        </w:rPr>
      </w:pPr>
      <w:r w:rsidRPr="00C94718">
        <w:rPr>
          <w:rFonts w:eastAsia="Arial Unicode MS" w:cs="Arial Unicode MS"/>
          <w:color w:val="auto"/>
        </w:rPr>
        <w:t>3.1.5. Jei tiekėjas, perkančiosios organizacijos prašymu, negalės pateikti kurių nors pašalinimo pagrindų nebuvimą pagrindžiančių dokumentų reikalaujamų pirkimo sąlygų priede „Pašalinimo pagrindai</w:t>
      </w:r>
      <w:r w:rsidRPr="00C94718">
        <w:rPr>
          <w:rFonts w:eastAsia="Arial Unicode MS" w:cs="Arial Unicode MS"/>
          <w:color w:val="auto"/>
          <w:rtl/>
        </w:rPr>
        <w:t>“</w:t>
      </w:r>
      <w:r w:rsidRPr="00C94718">
        <w:rPr>
          <w:rFonts w:eastAsia="Arial Unicode MS" w:cs="Arial Unicode MS"/>
          <w:color w:val="auto"/>
        </w:rPr>
        <w:t>, nes valstybėje narėje ar atitinkamoje šalyje tokie dokumentai neišduodami arba toje šalyje išduodami dokumentai neapima visų keliamų klausimų, jie galės būti pakeisti priesaikos deklaracija ar oficialia tiekėjo deklaracija Viešųjų pirkimų įstatymo 51 straipsnio 3 dalyje nustatytais atvejais ir tvarka.</w:t>
      </w:r>
    </w:p>
    <w:p w14:paraId="570CCB8F" w14:textId="205B606B" w:rsidR="00563B45" w:rsidRPr="00C94718" w:rsidRDefault="00000000" w:rsidP="003E6257">
      <w:pPr>
        <w:pStyle w:val="Body2"/>
        <w:spacing w:after="0"/>
        <w:ind w:firstLine="720"/>
        <w:rPr>
          <w:color w:val="auto"/>
        </w:rPr>
      </w:pPr>
      <w:r w:rsidRPr="00C94718">
        <w:rPr>
          <w:rFonts w:eastAsia="Arial Unicode MS" w:cs="Arial Unicode MS"/>
          <w:color w:val="auto"/>
        </w:rPr>
        <w:t xml:space="preserve">3.1.6. Pasiūlymų vertinimo metu perkančioji organizacija turi teisę reikalauti, kad tiekėjas pateiktų legalizuotus </w:t>
      </w:r>
      <w:r w:rsidRPr="00C94718">
        <w:rPr>
          <w:rFonts w:eastAsia="Arial Unicode MS" w:cs="Arial Unicode MS"/>
          <w:i/>
          <w:iCs/>
          <w:color w:val="auto"/>
        </w:rPr>
        <w:t>Apostille</w:t>
      </w:r>
      <w:r w:rsidRPr="00C94718">
        <w:rPr>
          <w:rFonts w:eastAsia="Arial Unicode MS" w:cs="Arial Unicode MS"/>
          <w:color w:val="auto"/>
        </w:rPr>
        <w:t xml:space="preserve"> pirkimo sąlygų priede „Pašalinimo pagrindai</w:t>
      </w:r>
      <w:r w:rsidRPr="00C94718">
        <w:rPr>
          <w:rFonts w:eastAsia="Arial Unicode MS" w:cs="Arial Unicode MS"/>
          <w:color w:val="auto"/>
          <w:rtl/>
        </w:rPr>
        <w:t>“</w:t>
      </w:r>
      <w:r w:rsidRPr="00C94718">
        <w:rPr>
          <w:rFonts w:eastAsia="Arial Unicode MS" w:cs="Arial Unicode MS"/>
          <w:color w:val="auto"/>
        </w:rPr>
        <w:t xml:space="preserve"> nurodytus dokumentus, jei dokumentai išduoti užsienio valstybėje. Legalizavimas atliekamas, vadovaujantis Dokumentų legalizavimo ir tvirtinimo pažyma (</w:t>
      </w:r>
      <w:r w:rsidRPr="00C94718">
        <w:rPr>
          <w:rFonts w:eastAsia="Arial Unicode MS" w:cs="Arial Unicode MS"/>
          <w:i/>
          <w:iCs/>
          <w:color w:val="auto"/>
        </w:rPr>
        <w:t>Apostille</w:t>
      </w:r>
      <w:r w:rsidRPr="00C94718">
        <w:rPr>
          <w:rFonts w:eastAsia="Arial Unicode MS" w:cs="Arial Unicode MS"/>
          <w:color w:val="auto"/>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C94718">
        <w:rPr>
          <w:rFonts w:eastAsia="Arial Unicode MS" w:cs="Arial Unicode MS"/>
          <w:i/>
          <w:iCs/>
          <w:color w:val="auto"/>
        </w:rPr>
        <w:t>Apostille</w:t>
      </w:r>
      <w:r w:rsidRPr="00C94718">
        <w:rPr>
          <w:rFonts w:eastAsia="Arial Unicode MS" w:cs="Arial Unicode MS"/>
          <w:color w:val="auto"/>
        </w:rPr>
        <w:t xml:space="preserve">). </w:t>
      </w:r>
    </w:p>
    <w:p w14:paraId="0A83B51D" w14:textId="50CEBE9D" w:rsidR="00563B45" w:rsidRPr="00C94718" w:rsidRDefault="00000000" w:rsidP="003E6257">
      <w:pPr>
        <w:pStyle w:val="Body2"/>
        <w:spacing w:after="0"/>
        <w:ind w:firstLine="720"/>
        <w:rPr>
          <w:color w:val="auto"/>
        </w:rPr>
      </w:pPr>
      <w:r w:rsidRPr="00C94718">
        <w:rPr>
          <w:color w:val="auto"/>
        </w:rPr>
        <w:t>3.2. Tiekėjas, dalyvaujantis pirkime, turi atitikti pirkimo sąlygų priede „Kvalifikaci</w:t>
      </w:r>
      <w:r w:rsidR="00286FFF" w:rsidRPr="00C94718">
        <w:rPr>
          <w:color w:val="auto"/>
        </w:rPr>
        <w:t xml:space="preserve">jos ir kiti </w:t>
      </w:r>
      <w:r w:rsidRPr="00C94718">
        <w:rPr>
          <w:color w:val="auto"/>
        </w:rPr>
        <w:t xml:space="preserve">reikalavimai“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ne vėliau kaip per </w:t>
      </w:r>
      <w:r w:rsidRPr="00C94718">
        <w:rPr>
          <w:color w:val="auto"/>
        </w:rPr>
        <w:lastRenderedPageBreak/>
        <w:t>3 darbo dienas nuo pranešimo gavimo dienos privalo pateikti pirkimo sąlygų priede „Kvalifikaci</w:t>
      </w:r>
      <w:r w:rsidR="00286FFF" w:rsidRPr="00C94718">
        <w:rPr>
          <w:color w:val="auto"/>
        </w:rPr>
        <w:t xml:space="preserve">jos ir kiti </w:t>
      </w:r>
      <w:r w:rsidRPr="00C94718">
        <w:rPr>
          <w:color w:val="auto"/>
        </w:rPr>
        <w:t>reikalavimai“ nurodytus kvalifikaciją pagrindžiančius dokumentus, laikantis šių reikalavimų:</w:t>
      </w:r>
    </w:p>
    <w:p w14:paraId="79C7C6A4" w14:textId="26737DCE" w:rsidR="00563B45" w:rsidRPr="00C94718" w:rsidRDefault="00000000" w:rsidP="003E6257">
      <w:pPr>
        <w:pStyle w:val="Body2"/>
        <w:spacing w:after="0"/>
        <w:ind w:firstLine="720"/>
        <w:rPr>
          <w:color w:val="auto"/>
        </w:rPr>
      </w:pPr>
      <w:r w:rsidRPr="00C94718">
        <w:rPr>
          <w:color w:val="auto"/>
        </w:rPr>
        <w:t>3.2.1. 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001C68C2" w14:textId="37AE0979" w:rsidR="00563B45" w:rsidRPr="00C94718" w:rsidRDefault="00000000" w:rsidP="003E6257">
      <w:pPr>
        <w:pStyle w:val="Body2"/>
        <w:spacing w:after="0"/>
        <w:ind w:firstLine="720"/>
        <w:rPr>
          <w:color w:val="auto"/>
        </w:rPr>
      </w:pPr>
      <w:r w:rsidRPr="00C94718">
        <w:rPr>
          <w:color w:val="auto"/>
        </w:rPr>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5CEB9299" w14:textId="2AAE454B" w:rsidR="00563B45" w:rsidRPr="00C94718" w:rsidRDefault="00000000" w:rsidP="003E6257">
      <w:pPr>
        <w:pStyle w:val="Body2"/>
        <w:spacing w:after="0"/>
        <w:ind w:firstLine="720"/>
        <w:rPr>
          <w:color w:val="auto"/>
        </w:rPr>
      </w:pPr>
      <w:r w:rsidRPr="00C94718">
        <w:rPr>
          <w:color w:val="auto"/>
        </w:rPr>
        <w:t>3.2.3. Perkančioji organizacija bet kuriuo pirkimo procedūros metu gali paprašyti dalyvių pateikti visus ar dalį dokumentų, patvirtinančių atitiktį kvalifikacijos reikalavimams ir, jeigu taikytina, kokybės vadybos sistemos ir (arba) aplinkos apsaugos vadybos sistemos standartams, jeigu tai būtina siekiant užtikrinti tinkamą pirkimo procedūros atlikimą.</w:t>
      </w:r>
    </w:p>
    <w:p w14:paraId="5463D34B" w14:textId="7AA51C05" w:rsidR="00563B45" w:rsidRPr="00C94718" w:rsidRDefault="00000000" w:rsidP="003E6257">
      <w:pPr>
        <w:pStyle w:val="Body2"/>
        <w:spacing w:after="0"/>
        <w:ind w:firstLine="720"/>
        <w:rPr>
          <w:color w:val="auto"/>
        </w:rPr>
      </w:pPr>
      <w:r w:rsidRPr="00C94718">
        <w:rPr>
          <w:color w:val="auto"/>
        </w:rPr>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C6CF51B" w14:textId="2B30DA7D" w:rsidR="00563B45" w:rsidRPr="00C94718" w:rsidRDefault="00000000" w:rsidP="003E6257">
      <w:pPr>
        <w:pStyle w:val="Body2"/>
        <w:spacing w:after="0"/>
        <w:ind w:firstLine="720"/>
        <w:rPr>
          <w:color w:val="auto"/>
        </w:rPr>
      </w:pPr>
      <w:r w:rsidRPr="00C94718">
        <w:rPr>
          <w:rFonts w:eastAsia="Arial Unicode MS" w:cs="Arial Unicode MS"/>
          <w:color w:val="auto"/>
        </w:rPr>
        <w:t xml:space="preserve">3.3. </w:t>
      </w:r>
      <w:r w:rsidRPr="00C94718">
        <w:rPr>
          <w:rFonts w:eastAsia="Arial Unicode MS" w:cs="Arial Unicode MS"/>
          <w:b/>
          <w:bCs/>
          <w:color w:val="auto"/>
        </w:rPr>
        <w:t>Jeigu tiekėjo kvalifikacija dėl teisės verstis atitinkama veikla nebuvo tikrinama arba tikrinama ne visa apimtimi, tiekėjas perkančiajai organizacijai įsipareigoja, kad pirkimo sutartį vykdys tik tokią teisę turintys asmenys.</w:t>
      </w:r>
      <w:r w:rsidRPr="00C94718">
        <w:rPr>
          <w:rFonts w:eastAsia="Arial Unicode MS" w:cs="Arial Unicode MS"/>
          <w:color w:val="auto"/>
        </w:rPr>
        <w:t xml:space="preserve"> Teisę verstis atitinkama veikla įrodančius dokumentus, jei tokia teisė reikalaujama pagal teisės aktus ir nebuvo patikrinta pasiūlymų vertinimo metu, tiekėjas turi pateikti iki atitinkamų veiklų vykdymo pradžios.</w:t>
      </w:r>
    </w:p>
    <w:p w14:paraId="2B03F2CA" w14:textId="0C3AABD4" w:rsidR="00563B45" w:rsidRPr="00C94718" w:rsidRDefault="00000000" w:rsidP="003E6257">
      <w:pPr>
        <w:pStyle w:val="Body2"/>
        <w:spacing w:after="0"/>
        <w:ind w:firstLine="720"/>
        <w:rPr>
          <w:color w:val="auto"/>
        </w:rPr>
      </w:pPr>
      <w:r w:rsidRPr="00C94718">
        <w:rPr>
          <w:rFonts w:eastAsia="Arial Unicode MS" w:cs="Arial Unicode MS"/>
          <w:color w:val="auto"/>
        </w:rPr>
        <w:t>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p>
    <w:p w14:paraId="5185EB1A" w14:textId="41DEA341" w:rsidR="00563B45" w:rsidRPr="00C94718" w:rsidRDefault="00000000" w:rsidP="003E6257">
      <w:pPr>
        <w:pStyle w:val="Body2"/>
        <w:spacing w:after="0"/>
        <w:ind w:firstLine="720"/>
        <w:rPr>
          <w:color w:val="auto"/>
        </w:rPr>
      </w:pPr>
      <w:r w:rsidRPr="00C94718">
        <w:rPr>
          <w:rFonts w:eastAsia="Arial Unicode MS" w:cs="Arial Unicode MS"/>
          <w:color w:val="auto"/>
        </w:rPr>
        <w:t>3.5. Tiekėjo pasiūlymas atmetamas, jeigu apie nustatytų reikalavimų atitikimą jis pateikė melagingą informaciją, kurią perkančioji organizacija gali įrodyti bet kokiomis teisėtomis priemonėmis.</w:t>
      </w:r>
    </w:p>
    <w:p w14:paraId="20D59795" w14:textId="77777777" w:rsidR="00563B45" w:rsidRPr="00C94718" w:rsidRDefault="00000000" w:rsidP="00A62E0D">
      <w:pPr>
        <w:pStyle w:val="Heading"/>
        <w:spacing w:before="360" w:after="360"/>
        <w:rPr>
          <w:color w:val="auto"/>
          <w:lang w:val="lt-LT"/>
        </w:rPr>
      </w:pPr>
      <w:r w:rsidRPr="00C94718">
        <w:rPr>
          <w:color w:val="auto"/>
          <w:lang w:val="lt-LT"/>
        </w:rPr>
        <w:tab/>
      </w:r>
      <w:bookmarkStart w:id="3" w:name="_Toc168570737"/>
      <w:r w:rsidRPr="00C94718">
        <w:rPr>
          <w:color w:val="auto"/>
          <w:lang w:val="lt-LT"/>
        </w:rPr>
        <w:t>4. ŪKIO SUBJEKTŲ GRUPĖS DALYVAVIMAS</w:t>
      </w:r>
      <w:bookmarkEnd w:id="3"/>
    </w:p>
    <w:p w14:paraId="4F8592E5" w14:textId="680408CA" w:rsidR="00563B45" w:rsidRPr="00C94718" w:rsidRDefault="00000000" w:rsidP="003E6257">
      <w:pPr>
        <w:pStyle w:val="Body2"/>
        <w:spacing w:after="0"/>
        <w:ind w:firstLine="720"/>
        <w:rPr>
          <w:color w:val="auto"/>
        </w:rPr>
      </w:pPr>
      <w:r w:rsidRPr="00C94718">
        <w:rPr>
          <w:rFonts w:eastAsia="Arial Unicode MS" w:cs="Arial Unicode MS"/>
          <w:color w:val="auto"/>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2614A62" w14:textId="7DD20A4A" w:rsidR="00563B45" w:rsidRPr="00C94718" w:rsidRDefault="00000000" w:rsidP="003E6257">
      <w:pPr>
        <w:pStyle w:val="Body2"/>
        <w:spacing w:after="0"/>
        <w:ind w:firstLine="720"/>
        <w:rPr>
          <w:color w:val="auto"/>
        </w:rPr>
      </w:pPr>
      <w:r w:rsidRPr="00C94718">
        <w:rPr>
          <w:rFonts w:eastAsia="Arial Unicode MS" w:cs="Arial Unicode MS"/>
          <w:color w:val="auto"/>
        </w:rPr>
        <w:t>4.2. Perkančioji organizacija nereikalauja, kad ūkio subjektų grupės pateiktą pasiūlymą pripažinus geriausiu ir perkančiajai organizacijai pasiūlius sudaryti pirkimo sutartį, ši ūkio subjektų grupė įgautų tam tikrą teisinę formą.</w:t>
      </w:r>
    </w:p>
    <w:p w14:paraId="796F80B8" w14:textId="7DE1C213" w:rsidR="00563B45" w:rsidRPr="00C94718" w:rsidRDefault="00000000" w:rsidP="003E6257">
      <w:pPr>
        <w:pStyle w:val="Body2"/>
        <w:spacing w:after="0"/>
        <w:ind w:firstLine="720"/>
        <w:rPr>
          <w:color w:val="auto"/>
        </w:rPr>
      </w:pPr>
      <w:r w:rsidRPr="00C94718">
        <w:rPr>
          <w:rFonts w:eastAsia="Arial Unicode MS" w:cs="Arial Unicode MS"/>
          <w:color w:val="auto"/>
        </w:rPr>
        <w:t xml:space="preserve">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w:t>
      </w:r>
      <w:r w:rsidRPr="00C94718">
        <w:rPr>
          <w:rFonts w:eastAsia="Arial Unicode MS" w:cs="Arial Unicode MS"/>
          <w:color w:val="auto"/>
        </w:rPr>
        <w:lastRenderedPageBreak/>
        <w:t>laikomi ir fiziniai asmenys, kurie pirkimo laimėjimo ir pirkimo sutarties sudarymo atveju bus įdarbinti tiekėjo ar jo pasitelkiamo ūkio subjekto. Tiekėjas, pageidaujantis remtis kitų ūkio subjektų pajėgumais, privalo juos nurodyti pasiūlyme.</w:t>
      </w:r>
    </w:p>
    <w:p w14:paraId="45A9FAFE" w14:textId="58DF4338" w:rsidR="00563B45" w:rsidRPr="00C94718" w:rsidRDefault="00000000" w:rsidP="003E6257">
      <w:pPr>
        <w:pStyle w:val="Body2"/>
        <w:spacing w:after="0"/>
        <w:ind w:firstLine="720"/>
        <w:rPr>
          <w:color w:val="auto"/>
        </w:rPr>
      </w:pPr>
      <w:r w:rsidRPr="00C94718">
        <w:rPr>
          <w:rFonts w:eastAsia="Arial Unicode MS" w:cs="Arial Unicode MS"/>
          <w:color w:val="auto"/>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250ECEB2" w14:textId="08229FFA" w:rsidR="00563B45" w:rsidRPr="00C94718" w:rsidRDefault="00000000" w:rsidP="003E6257">
      <w:pPr>
        <w:pStyle w:val="Body2"/>
        <w:spacing w:after="0"/>
        <w:ind w:firstLine="720"/>
        <w:rPr>
          <w:color w:val="auto"/>
        </w:rPr>
      </w:pPr>
      <w:r w:rsidRPr="00C94718">
        <w:rPr>
          <w:rFonts w:eastAsia="Arial Unicode MS" w:cs="Arial Unicode MS"/>
          <w:color w:val="auto"/>
        </w:rPr>
        <w:t>4.5. Remdamasis kitų ūkio subjektų pajėgumais, tiekėjas neatsižvelgia į tai, koks teisinis ryšys sieja tiekėją ir tą ūkio subjektą, kurio pajėgumais jis remiasi. Galimos įvairios naudojimosi kitam subjektui priklausančiais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441C5622" w14:textId="335FEB20" w:rsidR="00563B45" w:rsidRPr="00C94718" w:rsidRDefault="00000000" w:rsidP="003E6257">
      <w:pPr>
        <w:pStyle w:val="Body2"/>
        <w:spacing w:after="0"/>
        <w:ind w:firstLine="720"/>
        <w:rPr>
          <w:color w:val="auto"/>
        </w:rPr>
      </w:pPr>
      <w:r w:rsidRPr="00C94718">
        <w:rPr>
          <w:rFonts w:eastAsia="Arial Unicode MS" w:cs="Arial Unicode MS"/>
          <w:color w:val="auto"/>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p>
    <w:p w14:paraId="0E213D88" w14:textId="01CBF209" w:rsidR="00563B45" w:rsidRPr="00C94718" w:rsidRDefault="00000000" w:rsidP="003E6257">
      <w:pPr>
        <w:pStyle w:val="Body2"/>
        <w:spacing w:after="0"/>
        <w:ind w:firstLine="720"/>
        <w:rPr>
          <w:color w:val="auto"/>
        </w:rPr>
      </w:pPr>
      <w:r w:rsidRPr="00C94718">
        <w:rPr>
          <w:rFonts w:eastAsia="Arial Unicode MS" w:cs="Arial Unicode MS"/>
          <w:color w:val="auto"/>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04FC30E3" w14:textId="742B6862" w:rsidR="00563B45" w:rsidRPr="00C94718" w:rsidRDefault="00000000" w:rsidP="00A62E0D">
      <w:pPr>
        <w:pStyle w:val="Body2"/>
        <w:spacing w:after="0"/>
        <w:ind w:firstLine="720"/>
        <w:rPr>
          <w:color w:val="auto"/>
        </w:rPr>
      </w:pPr>
      <w:r w:rsidRPr="00C94718">
        <w:rPr>
          <w:rFonts w:eastAsia="Arial Unicode MS" w:cs="Arial Unicode MS"/>
          <w:color w:val="auto"/>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59EC38A6" w14:textId="77777777" w:rsidR="00563B45" w:rsidRPr="00C94718" w:rsidRDefault="00000000" w:rsidP="00A62E0D">
      <w:pPr>
        <w:pStyle w:val="Heading"/>
        <w:spacing w:before="360" w:after="360"/>
        <w:rPr>
          <w:color w:val="auto"/>
          <w:lang w:val="lt-LT"/>
        </w:rPr>
      </w:pPr>
      <w:r w:rsidRPr="00C94718">
        <w:rPr>
          <w:color w:val="auto"/>
          <w:lang w:val="lt-LT"/>
        </w:rPr>
        <w:tab/>
      </w:r>
      <w:bookmarkStart w:id="4" w:name="_Toc168570738"/>
      <w:r w:rsidRPr="00C94718">
        <w:rPr>
          <w:color w:val="auto"/>
          <w:lang w:val="lt-LT"/>
        </w:rPr>
        <w:t>5. PASIŪLYMŲ RENGIMAS, PATEIKIMAS, KEITIMAS</w:t>
      </w:r>
      <w:bookmarkEnd w:id="4"/>
    </w:p>
    <w:p w14:paraId="5AE213B7" w14:textId="2E276344" w:rsidR="00563B45" w:rsidRPr="00C94718" w:rsidRDefault="00000000" w:rsidP="003E6257">
      <w:pPr>
        <w:pStyle w:val="Body2"/>
        <w:spacing w:after="0"/>
        <w:ind w:firstLine="720"/>
        <w:rPr>
          <w:color w:val="auto"/>
        </w:rPr>
      </w:pPr>
      <w:r w:rsidRPr="00C94718">
        <w:rPr>
          <w:rFonts w:eastAsia="Arial Unicode MS" w:cs="Arial Unicode MS"/>
          <w:color w:val="auto"/>
        </w:rPr>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2E1B2887" w14:textId="3818036B" w:rsidR="00563B45" w:rsidRPr="00C94718" w:rsidRDefault="00000000" w:rsidP="003E6257">
      <w:pPr>
        <w:pStyle w:val="Body2"/>
        <w:spacing w:after="0"/>
        <w:ind w:firstLine="720"/>
        <w:rPr>
          <w:color w:val="auto"/>
        </w:rPr>
      </w:pPr>
      <w:r w:rsidRPr="00C94718">
        <w:rPr>
          <w:rFonts w:eastAsia="Arial Unicode MS" w:cs="Arial Unicode MS"/>
          <w:color w:val="auto"/>
        </w:rPr>
        <w:t>5.2. Tiekėjas negali pateikti alternatyvių pasiūlymų. Tiekėjui pateikus alternatyvų pasiūlymą, jo pasiūlymas ir alternatyvus pasiūlymas (alternatyvūs pasiūlymai) bus atmesti.</w:t>
      </w:r>
    </w:p>
    <w:p w14:paraId="62EE7CBC" w14:textId="59AE45B4" w:rsidR="00563B45" w:rsidRPr="00C94718" w:rsidRDefault="00000000" w:rsidP="003E6257">
      <w:pPr>
        <w:pStyle w:val="Body2"/>
        <w:spacing w:after="0"/>
        <w:ind w:firstLine="720"/>
        <w:rPr>
          <w:color w:val="auto"/>
        </w:rPr>
      </w:pPr>
      <w:r w:rsidRPr="00C94718">
        <w:rPr>
          <w:rFonts w:eastAsia="Arial Unicode MS" w:cs="Arial Unicode MS"/>
          <w:color w:val="auto"/>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w:t>
      </w:r>
      <w:r w:rsidR="0075237B" w:rsidRPr="00C94718">
        <w:rPr>
          <w:rFonts w:eastAsia="Arial Unicode MS" w:cs="Arial Unicode MS"/>
          <w:color w:val="auto"/>
        </w:rPr>
        <w:t xml:space="preserve">Pasiūlymus gali teikti tik CVP IS registruoti tiekėjai (nemokama registracija adresu </w:t>
      </w:r>
      <w:hyperlink r:id="rId10" w:history="1">
        <w:r w:rsidR="0075237B" w:rsidRPr="00C94718">
          <w:rPr>
            <w:rStyle w:val="Hipersaitas"/>
            <w:rFonts w:eastAsia="Arial Unicode MS" w:cs="Arial Unicode MS"/>
          </w:rPr>
          <w:t>https://viesiejipirkimai.lt</w:t>
        </w:r>
      </w:hyperlink>
      <w:r w:rsidR="0075237B" w:rsidRPr="00C94718">
        <w:rPr>
          <w:rFonts w:eastAsia="Arial Unicode MS" w:cs="Arial Unicode MS"/>
          <w:color w:val="auto"/>
        </w:rPr>
        <w:t>).</w:t>
      </w:r>
      <w:r w:rsidRPr="00C94718">
        <w:rPr>
          <w:rFonts w:eastAsia="Arial Unicode MS" w:cs="Arial Unicode MS"/>
          <w:color w:val="auto"/>
        </w:rPr>
        <w:t xml:space="preserve"> Pateikiami dokumentai ar skaitmeninės dokumentų kopijos turi būti prieinami naudojant nediskriminuojančius, visuotinai prieinamus duomenų failų formatus (pvz., pdf, jpg, xlsx, docx ir kt.).</w:t>
      </w:r>
    </w:p>
    <w:p w14:paraId="72343340" w14:textId="173DAACB" w:rsidR="00563B45" w:rsidRPr="00C94718" w:rsidRDefault="00000000" w:rsidP="003E6257">
      <w:pPr>
        <w:pStyle w:val="Body2"/>
        <w:spacing w:after="0"/>
        <w:ind w:firstLine="720"/>
        <w:rPr>
          <w:color w:val="auto"/>
        </w:rPr>
      </w:pPr>
      <w:r w:rsidRPr="00C94718">
        <w:rPr>
          <w:rFonts w:eastAsia="Arial Unicode MS" w:cs="Arial Unicode MS"/>
          <w:color w:val="auto"/>
        </w:rPr>
        <w:t>5.4. Pasiūlymas turi būti pateiktas iki skelbime nurodyto pasiūlymų pateikimo termino pabaigos, o jeigu skelbime nurodytas pasiūlymų pateikimo terminas buvo pratęstas – iki pratęsto termino pabaigos.</w:t>
      </w:r>
    </w:p>
    <w:p w14:paraId="579F2139" w14:textId="33CDF335" w:rsidR="00563B45" w:rsidRPr="00C94718" w:rsidRDefault="00000000" w:rsidP="003E6257">
      <w:pPr>
        <w:pStyle w:val="Body2"/>
        <w:spacing w:after="0"/>
        <w:ind w:firstLine="720"/>
        <w:rPr>
          <w:b/>
          <w:bCs/>
          <w:color w:val="auto"/>
        </w:rPr>
      </w:pPr>
      <w:r w:rsidRPr="00C94718">
        <w:rPr>
          <w:rFonts w:eastAsia="Arial Unicode MS" w:cs="Arial Unicode MS"/>
          <w:color w:val="auto"/>
        </w:rPr>
        <w:t xml:space="preserve">5.5. </w:t>
      </w:r>
      <w:r w:rsidRPr="00C94718">
        <w:rPr>
          <w:rFonts w:eastAsia="Arial Unicode MS" w:cs="Arial Unicode MS"/>
          <w:b/>
          <w:bCs/>
          <w:color w:val="auto"/>
        </w:rPr>
        <w:t>Pateikdamas pasiūlymą, tiekėjas sutinka su šiais pirkimo dokumentais ir patvirtina, kad jo pasiūlyme pateikta informacija yra teisinga ir apima viską, ko reikia tinkamam pirkimo sutarties įvykdymui.</w:t>
      </w:r>
    </w:p>
    <w:p w14:paraId="5FB70B5E" w14:textId="7EF7FA56" w:rsidR="00563B45" w:rsidRPr="00C94718" w:rsidRDefault="00000000" w:rsidP="003E6257">
      <w:pPr>
        <w:pStyle w:val="Body2"/>
        <w:spacing w:after="0"/>
        <w:ind w:firstLine="720"/>
        <w:rPr>
          <w:color w:val="auto"/>
        </w:rPr>
      </w:pPr>
      <w:r w:rsidRPr="00C94718">
        <w:rPr>
          <w:rFonts w:eastAsia="Arial Unicode MS" w:cs="Arial Unicode MS"/>
          <w:color w:val="auto"/>
        </w:rPr>
        <w:t xml:space="preserve">5.6. </w:t>
      </w:r>
      <w:r w:rsidRPr="00C94718">
        <w:rPr>
          <w:rFonts w:eastAsia="Arial Unicode MS" w:cs="Arial Unicode MS"/>
          <w:b/>
          <w:bCs/>
          <w:color w:val="auto"/>
        </w:rPr>
        <w:t>Tiekėjo pasiūlymas bei kita korespondencija pateikiami lietuvių kalba.</w:t>
      </w:r>
      <w:r w:rsidRPr="00C94718">
        <w:rPr>
          <w:rFonts w:eastAsia="Arial Unicode MS" w:cs="Arial Unicode MS"/>
          <w:color w:val="auto"/>
        </w:rPr>
        <w:t xml:space="preserve">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7295C1A3" w14:textId="288AD6EF" w:rsidR="00563B45" w:rsidRPr="00C94718" w:rsidRDefault="00000000" w:rsidP="003E6257">
      <w:pPr>
        <w:pStyle w:val="Body2"/>
        <w:spacing w:after="0"/>
        <w:ind w:firstLine="720"/>
        <w:rPr>
          <w:color w:val="auto"/>
        </w:rPr>
      </w:pPr>
      <w:r w:rsidRPr="00C94718">
        <w:rPr>
          <w:rFonts w:eastAsia="Arial Unicode MS" w:cs="Arial Unicode MS"/>
          <w:color w:val="auto"/>
        </w:rPr>
        <w:lastRenderedPageBreak/>
        <w:t xml:space="preserve">5.7. Pasiūlymas turi galioti ne trumpiau nei </w:t>
      </w:r>
      <w:r w:rsidR="0075237B" w:rsidRPr="00C94718">
        <w:rPr>
          <w:rFonts w:eastAsia="Arial Unicode MS" w:cs="Arial Unicode MS"/>
          <w:color w:val="auto"/>
        </w:rPr>
        <w:t>90 dienų</w:t>
      </w:r>
      <w:r w:rsidRPr="00C94718">
        <w:rPr>
          <w:rFonts w:eastAsia="Arial Unicode MS" w:cs="Arial Unicode MS"/>
          <w:color w:val="auto"/>
        </w:rPr>
        <w:t>, nuo konkurso pasiūlymų pateikimo termino pabaigos. Jeigu pasiūlyme nenurodytas jo galiojimo laikas, laikoma, kad pasiūlymas galioja tiek, kiek nustatyta pirkimo dokumentuose.</w:t>
      </w:r>
    </w:p>
    <w:p w14:paraId="763274AF" w14:textId="16AD5A75" w:rsidR="00563B45" w:rsidRPr="00C94718" w:rsidRDefault="00000000" w:rsidP="003E6257">
      <w:pPr>
        <w:pStyle w:val="Body2"/>
        <w:spacing w:after="0"/>
        <w:ind w:firstLine="720"/>
        <w:rPr>
          <w:color w:val="auto"/>
        </w:rPr>
      </w:pPr>
      <w:r w:rsidRPr="00C94718">
        <w:rPr>
          <w:rFonts w:eastAsia="Arial Unicode MS" w:cs="Arial Unicode MS"/>
          <w:color w:val="auto"/>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08B36220" w14:textId="1373E5AA" w:rsidR="00563B45" w:rsidRPr="00C94718" w:rsidRDefault="00000000" w:rsidP="003E6257">
      <w:pPr>
        <w:pStyle w:val="Body2"/>
        <w:spacing w:after="0"/>
        <w:ind w:firstLine="720"/>
        <w:rPr>
          <w:color w:val="auto"/>
        </w:rPr>
      </w:pPr>
      <w:r w:rsidRPr="00C94718">
        <w:rPr>
          <w:rFonts w:eastAsia="Arial Unicode MS" w:cs="Arial Unicode MS"/>
          <w:color w:val="auto"/>
        </w:rPr>
        <w:t>5.9. Perkančioji organizacija turi teisę pratęsti pasiūlymo pateikimo terminą. Apie naują pasiūlymų pateikimo terminą perkančioji organizacija paskelbia skelbimo apie pirkimą patikslinime ir praneša prie pirkimo CVP IS prisijungusiems tiekėjams.</w:t>
      </w:r>
    </w:p>
    <w:p w14:paraId="350027FF" w14:textId="77777777" w:rsidR="00D34A2F" w:rsidRPr="00C94718" w:rsidRDefault="00000000" w:rsidP="003E6257">
      <w:pPr>
        <w:pStyle w:val="Body2"/>
        <w:spacing w:after="0"/>
        <w:ind w:firstLine="720"/>
        <w:rPr>
          <w:color w:val="auto"/>
        </w:rPr>
      </w:pPr>
      <w:r w:rsidRPr="00C94718">
        <w:rPr>
          <w:color w:val="auto"/>
        </w:rPr>
        <w:t>5.10. Pasiūlymas turi būti pateikiamas CVP IS priemonėmis, kurį turi sudaryti</w:t>
      </w:r>
      <w:r w:rsidR="00D34A2F" w:rsidRPr="00C94718">
        <w:rPr>
          <w:color w:val="auto"/>
        </w:rPr>
        <w:t>:</w:t>
      </w:r>
    </w:p>
    <w:p w14:paraId="274EF64F" w14:textId="555419CD" w:rsidR="00563B45" w:rsidRPr="00C94718" w:rsidRDefault="00D34A2F" w:rsidP="003E6257">
      <w:pPr>
        <w:pStyle w:val="Body2"/>
        <w:spacing w:after="0"/>
        <w:ind w:firstLine="720"/>
        <w:rPr>
          <w:color w:val="auto"/>
        </w:rPr>
      </w:pPr>
      <w:r w:rsidRPr="00C94718">
        <w:rPr>
          <w:color w:val="auto"/>
        </w:rPr>
        <w:t xml:space="preserve">5.10.1. užpildyta ir pasirašyta pasiūlymo forma parengta pagal šių pirkimo sąlygų </w:t>
      </w:r>
      <w:r w:rsidR="00CC5EBB" w:rsidRPr="00C94718">
        <w:rPr>
          <w:color w:val="auto"/>
        </w:rPr>
        <w:t xml:space="preserve">1 </w:t>
      </w:r>
      <w:r w:rsidRPr="00C94718">
        <w:rPr>
          <w:color w:val="auto"/>
        </w:rPr>
        <w:t>priedą (dokumentas pateikiamas elektroninėje formoje);</w:t>
      </w:r>
    </w:p>
    <w:p w14:paraId="3C516542" w14:textId="71628F42" w:rsidR="00D34A2F" w:rsidRPr="00C94718" w:rsidRDefault="00D34A2F" w:rsidP="003E6257">
      <w:pPr>
        <w:pStyle w:val="Body2"/>
        <w:spacing w:after="0"/>
        <w:ind w:firstLine="720"/>
        <w:rPr>
          <w:color w:val="auto"/>
        </w:rPr>
      </w:pPr>
      <w:r w:rsidRPr="00C94718">
        <w:rPr>
          <w:color w:val="auto"/>
        </w:rPr>
        <w:t>5.10.2.</w:t>
      </w:r>
      <w:r w:rsidR="001C4795">
        <w:rPr>
          <w:color w:val="auto"/>
        </w:rPr>
        <w:t xml:space="preserve"> </w:t>
      </w:r>
      <w:r w:rsidR="001C4795" w:rsidRPr="00C94718">
        <w:rPr>
          <w:color w:val="auto"/>
        </w:rPr>
        <w:t>užpildytas ir pasirašytas Europos bendrasis viešųjų pirkimų dokumentas (EBVPD) parengtas pagal šių pirkimo sąlygų 4 priede pateiktą formą (pateikiama skaitmeninė dokumento kopija);</w:t>
      </w:r>
      <w:r w:rsidRPr="00C94718">
        <w:rPr>
          <w:color w:val="auto"/>
        </w:rPr>
        <w:t>;</w:t>
      </w:r>
    </w:p>
    <w:p w14:paraId="1B4BEF85" w14:textId="7CA690C1" w:rsidR="00563B45" w:rsidRPr="00C94718" w:rsidRDefault="00000000" w:rsidP="003E6257">
      <w:pPr>
        <w:pStyle w:val="Body2"/>
        <w:spacing w:after="0"/>
        <w:ind w:firstLine="720"/>
        <w:rPr>
          <w:color w:val="auto"/>
        </w:rPr>
      </w:pPr>
      <w:r w:rsidRPr="00C94718">
        <w:rPr>
          <w:color w:val="auto"/>
        </w:rPr>
        <w:t>5.10.</w:t>
      </w:r>
      <w:r w:rsidR="001C4795">
        <w:rPr>
          <w:color w:val="auto"/>
        </w:rPr>
        <w:t>3</w:t>
      </w:r>
      <w:r w:rsidRPr="00C94718">
        <w:rPr>
          <w:color w:val="auto"/>
        </w:rPr>
        <w:t xml:space="preserve">. </w:t>
      </w:r>
      <w:r w:rsidR="00E57DB4" w:rsidRPr="00C94718">
        <w:rPr>
          <w:color w:val="auto"/>
        </w:rPr>
        <w:t>j</w:t>
      </w:r>
      <w:r w:rsidRPr="00C94718">
        <w:rPr>
          <w:color w:val="auto"/>
        </w:rPr>
        <w:t xml:space="preserve">ungtinės veiklos sutarties </w:t>
      </w:r>
      <w:r w:rsidR="00E57DB4" w:rsidRPr="00C94718">
        <w:rPr>
          <w:color w:val="auto"/>
        </w:rPr>
        <w:t xml:space="preserve">skaitmeninė </w:t>
      </w:r>
      <w:r w:rsidRPr="00C94718">
        <w:rPr>
          <w:color w:val="auto"/>
        </w:rPr>
        <w:t>kopija (jeigu pasiūlymą teikia ūkio subjektų grupė)</w:t>
      </w:r>
      <w:r w:rsidR="007453BF" w:rsidRPr="00C94718">
        <w:rPr>
          <w:color w:val="auto"/>
        </w:rPr>
        <w:t xml:space="preserve"> (pateikiama kartu su pasiūlymu);</w:t>
      </w:r>
    </w:p>
    <w:p w14:paraId="4B308B58" w14:textId="7A5E7691" w:rsidR="00563B45" w:rsidRPr="00C94718" w:rsidRDefault="00000000" w:rsidP="003E6257">
      <w:pPr>
        <w:pStyle w:val="Body2"/>
        <w:spacing w:after="0"/>
        <w:ind w:firstLine="720"/>
        <w:rPr>
          <w:color w:val="auto"/>
        </w:rPr>
      </w:pPr>
      <w:r w:rsidRPr="00C94718">
        <w:rPr>
          <w:color w:val="auto"/>
        </w:rPr>
        <w:t>5.10.</w:t>
      </w:r>
      <w:r w:rsidR="001C4795">
        <w:rPr>
          <w:color w:val="auto"/>
        </w:rPr>
        <w:t>4</w:t>
      </w:r>
      <w:r w:rsidRPr="00C94718">
        <w:rPr>
          <w:color w:val="auto"/>
        </w:rPr>
        <w:t xml:space="preserve">. </w:t>
      </w:r>
      <w:r w:rsidR="00E57DB4" w:rsidRPr="00C94718">
        <w:rPr>
          <w:color w:val="auto"/>
        </w:rPr>
        <w:t>į</w:t>
      </w:r>
      <w:r w:rsidRPr="00C94718">
        <w:rPr>
          <w:color w:val="auto"/>
        </w:rPr>
        <w:t>galiojim</w:t>
      </w:r>
      <w:r w:rsidR="00E57DB4" w:rsidRPr="00C94718">
        <w:rPr>
          <w:color w:val="auto"/>
        </w:rPr>
        <w:t>o ar kito dokumento (pvz., pareigybės aprašymo)</w:t>
      </w:r>
      <w:r w:rsidRPr="00C94718">
        <w:rPr>
          <w:color w:val="auto"/>
        </w:rPr>
        <w:t xml:space="preserve"> pateikti </w:t>
      </w:r>
      <w:r w:rsidR="00E57DB4" w:rsidRPr="00C94718">
        <w:rPr>
          <w:color w:val="auto"/>
        </w:rPr>
        <w:t xml:space="preserve">ir pasirašyti </w:t>
      </w:r>
      <w:r w:rsidRPr="00C94718">
        <w:rPr>
          <w:color w:val="auto"/>
        </w:rPr>
        <w:t>pasiūlymą (jeigu pasiūlymą pateikia ne tiekėjo vadovas)</w:t>
      </w:r>
      <w:r w:rsidR="007453BF" w:rsidRPr="00C94718">
        <w:rPr>
          <w:color w:val="auto"/>
        </w:rPr>
        <w:t xml:space="preserve"> (pateikiama kartu su pasiūlymu);</w:t>
      </w:r>
    </w:p>
    <w:p w14:paraId="53DE8F7F" w14:textId="7604CBB2" w:rsidR="00563B45" w:rsidRPr="00C94718" w:rsidRDefault="00000000" w:rsidP="003E6257">
      <w:pPr>
        <w:pStyle w:val="Body2"/>
        <w:spacing w:after="0"/>
        <w:ind w:firstLine="720"/>
        <w:rPr>
          <w:color w:val="auto"/>
        </w:rPr>
      </w:pPr>
      <w:r w:rsidRPr="00C94718">
        <w:rPr>
          <w:color w:val="auto"/>
        </w:rPr>
        <w:t>5.10.</w:t>
      </w:r>
      <w:r w:rsidR="001C4795">
        <w:rPr>
          <w:color w:val="auto"/>
        </w:rPr>
        <w:t>5</w:t>
      </w:r>
      <w:r w:rsidRPr="00C94718">
        <w:rPr>
          <w:color w:val="auto"/>
        </w:rPr>
        <w:t xml:space="preserve">. </w:t>
      </w:r>
      <w:r w:rsidR="00E57DB4" w:rsidRPr="00C94718">
        <w:rPr>
          <w:color w:val="auto"/>
        </w:rPr>
        <w:t>g</w:t>
      </w:r>
      <w:r w:rsidRPr="00C94718">
        <w:rPr>
          <w:color w:val="auto"/>
        </w:rPr>
        <w:t>alimybę pasinaudoti kitų ūkio subjektų ištekliais patvirtinantys dokumentai</w:t>
      </w:r>
      <w:r w:rsidR="00A813A4" w:rsidRPr="00C94718">
        <w:rPr>
          <w:color w:val="auto"/>
        </w:rPr>
        <w:t xml:space="preserve"> (susitarimai ar ketinimų protokolai ar preliminarios sutartys su subteikėjais ar specialistais (jeigu jų neįdarbina), aiškiai nurodant, kokioms prievolėms vykdyti subtiekėjai ar specialistai yra pasitelkiami laimėjimo ir sutarties sudarymo atveju), </w:t>
      </w:r>
      <w:r w:rsidRPr="00C94718">
        <w:rPr>
          <w:color w:val="auto"/>
        </w:rPr>
        <w:t>jei tiekėjas remiasi kitų ūkio subjektų kvalifikacija</w:t>
      </w:r>
      <w:r w:rsidR="007453BF" w:rsidRPr="00C94718">
        <w:rPr>
          <w:color w:val="auto"/>
        </w:rPr>
        <w:t xml:space="preserve"> (pateikiama kartu su pasiūlymu)</w:t>
      </w:r>
      <w:r w:rsidR="00834119" w:rsidRPr="00C94718">
        <w:rPr>
          <w:color w:val="auto"/>
        </w:rPr>
        <w:t>.</w:t>
      </w:r>
    </w:p>
    <w:p w14:paraId="0D873491" w14:textId="513AF089" w:rsidR="00563B45" w:rsidRPr="00C94718" w:rsidRDefault="00000000" w:rsidP="003E6257">
      <w:pPr>
        <w:pStyle w:val="Body2"/>
        <w:spacing w:after="0"/>
        <w:ind w:firstLine="720"/>
        <w:rPr>
          <w:b/>
          <w:bCs/>
          <w:color w:val="auto"/>
        </w:rPr>
      </w:pPr>
      <w:r w:rsidRPr="00C94718">
        <w:rPr>
          <w:rFonts w:eastAsia="Arial Unicode MS" w:cs="Arial Unicode MS"/>
          <w:b/>
          <w:bCs/>
          <w:color w:val="auto"/>
        </w:rPr>
        <w:t xml:space="preserve">5.11. Tiekėjo pasiūlymą sudaro CVP IS priemonėmis pateiktos informacijos ir dokumentų visuma. </w:t>
      </w:r>
    </w:p>
    <w:p w14:paraId="56C2845D" w14:textId="5D2A9F3E" w:rsidR="00563B45" w:rsidRPr="00C94718" w:rsidRDefault="00000000" w:rsidP="003E6257">
      <w:pPr>
        <w:pStyle w:val="Body2"/>
        <w:spacing w:after="0"/>
        <w:ind w:firstLine="720"/>
        <w:rPr>
          <w:color w:val="auto"/>
        </w:rPr>
      </w:pPr>
      <w:r w:rsidRPr="00C94718">
        <w:rPr>
          <w:rFonts w:eastAsia="Arial Unicode MS" w:cs="Arial Unicode MS"/>
          <w:color w:val="auto"/>
        </w:rPr>
        <w:t xml:space="preserve">5.12. Perkančioji organizacija nereikalauja pasiūlymą pasirašyti elektroniniu parašu. </w:t>
      </w:r>
    </w:p>
    <w:p w14:paraId="27A94958" w14:textId="472C07CE" w:rsidR="00563B45" w:rsidRPr="00C94718" w:rsidRDefault="00000000" w:rsidP="003E6257">
      <w:pPr>
        <w:pStyle w:val="Body2"/>
        <w:spacing w:after="0"/>
        <w:ind w:firstLine="720"/>
        <w:rPr>
          <w:color w:val="auto"/>
        </w:rPr>
      </w:pPr>
      <w:r w:rsidRPr="00C94718">
        <w:rPr>
          <w:rFonts w:eastAsia="Arial Unicode MS" w:cs="Arial Unicode MS"/>
          <w:color w:val="auto"/>
        </w:rPr>
        <w:t xml:space="preserve">5.13. Tiekėjas pasiūlymo formoje turi aiškiai nurodyti, kuri pasiūlymo informacija yra konfidenciali, vadovaujantis VPĮ 20 straipsniu (taip pat žr. </w:t>
      </w:r>
      <w:hyperlink r:id="rId11" w:history="1">
        <w:r w:rsidR="00563B45" w:rsidRPr="00C94718">
          <w:rPr>
            <w:rStyle w:val="Link"/>
            <w:rFonts w:eastAsia="Arial Unicode MS" w:cs="Arial Unicode MS"/>
            <w:color w:val="auto"/>
          </w:rPr>
          <w:t>https://vpt.lrv.lt/uploads/vpt/documents/files/mp/konfidenciali_informacija.pdf</w:t>
        </w:r>
      </w:hyperlink>
      <w:r w:rsidRPr="00C94718">
        <w:rPr>
          <w:rFonts w:eastAsia="Arial Unicode MS" w:cs="Arial Unicode MS"/>
          <w:color w:val="auto"/>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 </w:t>
      </w:r>
    </w:p>
    <w:p w14:paraId="246F8AEA" w14:textId="7F345475" w:rsidR="00563B45" w:rsidRPr="00C94718" w:rsidRDefault="00000000" w:rsidP="003E6257">
      <w:pPr>
        <w:pStyle w:val="Body2"/>
        <w:spacing w:after="0"/>
        <w:ind w:firstLine="720"/>
        <w:rPr>
          <w:color w:val="auto"/>
        </w:rPr>
      </w:pPr>
      <w:r w:rsidRPr="00C94718">
        <w:rPr>
          <w:rFonts w:eastAsia="Arial Unicode MS" w:cs="Arial Unicode MS"/>
          <w:color w:val="auto"/>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6630F398" w14:textId="2884105E" w:rsidR="00563B45" w:rsidRPr="00C94718" w:rsidRDefault="00000000" w:rsidP="003E6257">
      <w:pPr>
        <w:pStyle w:val="Body2"/>
        <w:spacing w:after="0"/>
        <w:ind w:firstLine="720"/>
        <w:rPr>
          <w:color w:val="auto"/>
        </w:rPr>
      </w:pPr>
      <w:r w:rsidRPr="00C94718">
        <w:rPr>
          <w:rFonts w:eastAsia="Arial Unicode MS" w:cs="Arial Unicode MS"/>
          <w:color w:val="auto"/>
        </w:rPr>
        <w:t>5.15.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71097319" w14:textId="77777777" w:rsidR="00563B45" w:rsidRPr="00C94718" w:rsidRDefault="00000000" w:rsidP="00A62E0D">
      <w:pPr>
        <w:pStyle w:val="Heading"/>
        <w:spacing w:before="360" w:after="360"/>
        <w:rPr>
          <w:color w:val="auto"/>
          <w:lang w:val="lt-LT"/>
        </w:rPr>
      </w:pPr>
      <w:r w:rsidRPr="00C94718">
        <w:rPr>
          <w:color w:val="auto"/>
          <w:lang w:val="lt-LT"/>
        </w:rPr>
        <w:tab/>
      </w:r>
      <w:bookmarkStart w:id="5" w:name="_Toc168570739"/>
      <w:r w:rsidRPr="00C94718">
        <w:rPr>
          <w:color w:val="auto"/>
          <w:lang w:val="lt-LT"/>
        </w:rPr>
        <w:t>6. PASIŪLYMŲ ŠIFRAVIMAS</w:t>
      </w:r>
      <w:bookmarkEnd w:id="5"/>
    </w:p>
    <w:p w14:paraId="706F9794" w14:textId="22665C14" w:rsidR="00563B45" w:rsidRPr="00C94718" w:rsidRDefault="00000000" w:rsidP="003E6257">
      <w:pPr>
        <w:pStyle w:val="Body2"/>
        <w:spacing w:after="0"/>
        <w:ind w:firstLine="720"/>
        <w:rPr>
          <w:color w:val="auto"/>
        </w:rPr>
      </w:pPr>
      <w:r w:rsidRPr="00C94718">
        <w:rPr>
          <w:rFonts w:eastAsia="Arial Unicode MS" w:cs="Arial Unicode MS"/>
          <w:color w:val="auto"/>
        </w:rPr>
        <w:t>6.1. Tiekėjo teikiamas pasiūlymas gali būti užšifruojamas. Tiekėjas, nusprendęs pateikti užšifruotą pasiūlymą, turi:</w:t>
      </w:r>
    </w:p>
    <w:p w14:paraId="0417024E" w14:textId="0B184F83" w:rsidR="00563B45" w:rsidRPr="00C94718" w:rsidRDefault="00000000" w:rsidP="003E6257">
      <w:pPr>
        <w:pStyle w:val="Body2"/>
        <w:spacing w:after="0"/>
        <w:ind w:firstLine="720"/>
        <w:rPr>
          <w:color w:val="auto"/>
        </w:rPr>
      </w:pPr>
      <w:r w:rsidRPr="00C94718">
        <w:rPr>
          <w:rFonts w:eastAsia="Arial Unicode MS" w:cs="Arial Unicode MS"/>
          <w:color w:val="auto"/>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BC6D69" w:rsidRPr="00C94718">
        <w:rPr>
          <w:rFonts w:eastAsia="Arial Unicode MS" w:cs="Arial Unicode MS"/>
          <w:color w:val="auto"/>
        </w:rPr>
        <w:t xml:space="preserve">. </w:t>
      </w:r>
      <w:hyperlink r:id="rId12" w:history="1">
        <w:r w:rsidR="00BC6D69" w:rsidRPr="00C94718">
          <w:rPr>
            <w:rFonts w:eastAsia="Arial Unicode MS"/>
            <w:color w:val="0000FF"/>
            <w:sz w:val="24"/>
            <w:szCs w:val="24"/>
            <w:u w:val="single"/>
            <w:lang w:eastAsia="en-US"/>
            <w14:textOutline w14:w="0" w14:cap="rnd" w14:cmpd="sng" w14:algn="ctr">
              <w14:noFill/>
              <w14:prstDash w14:val="solid"/>
              <w14:bevel/>
            </w14:textOutline>
          </w:rPr>
          <w:t>Kas yra Kainų pasiūlymų šifravimas? - Viešųjų pirkimų tarnyba</w:t>
        </w:r>
      </w:hyperlink>
      <w:r w:rsidR="00BC6D69" w:rsidRPr="00C94718">
        <w:rPr>
          <w:rFonts w:eastAsia="Arial Unicode MS" w:cs="Arial Unicode MS"/>
          <w:color w:val="auto"/>
        </w:rPr>
        <w:t xml:space="preserve"> .</w:t>
      </w:r>
    </w:p>
    <w:p w14:paraId="01C00F6E" w14:textId="7F1433DA" w:rsidR="00563B45" w:rsidRPr="00C94718" w:rsidRDefault="00000000" w:rsidP="003E6257">
      <w:pPr>
        <w:pStyle w:val="Body2"/>
        <w:spacing w:after="0"/>
        <w:ind w:firstLine="720"/>
        <w:rPr>
          <w:color w:val="auto"/>
        </w:rPr>
      </w:pPr>
      <w:r w:rsidRPr="00C94718">
        <w:rPr>
          <w:rFonts w:eastAsia="Arial Unicode MS" w:cs="Arial Unicode MS"/>
          <w:color w:val="auto"/>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01C9F11" w14:textId="451633AC" w:rsidR="00563B45" w:rsidRPr="00C94718" w:rsidRDefault="00000000" w:rsidP="003E6257">
      <w:pPr>
        <w:pStyle w:val="Body2"/>
        <w:spacing w:after="0"/>
        <w:ind w:firstLine="720"/>
        <w:rPr>
          <w:color w:val="auto"/>
        </w:rPr>
      </w:pPr>
      <w:r w:rsidRPr="00C94718">
        <w:rPr>
          <w:rFonts w:eastAsia="Arial Unicode MS" w:cs="Arial Unicode MS"/>
          <w:color w:val="auto"/>
        </w:rPr>
        <w:lastRenderedPageBreak/>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F6C40BC" w14:textId="77777777" w:rsidR="00563B45" w:rsidRPr="00C94718" w:rsidRDefault="00000000" w:rsidP="00A62E0D">
      <w:pPr>
        <w:pStyle w:val="Heading"/>
        <w:spacing w:before="360" w:after="360"/>
        <w:rPr>
          <w:color w:val="auto"/>
          <w:lang w:val="lt-LT"/>
        </w:rPr>
      </w:pPr>
      <w:r w:rsidRPr="00C94718">
        <w:rPr>
          <w:color w:val="auto"/>
          <w:lang w:val="lt-LT"/>
        </w:rPr>
        <w:tab/>
      </w:r>
      <w:bookmarkStart w:id="6" w:name="_Toc168570740"/>
      <w:r w:rsidRPr="00C94718">
        <w:rPr>
          <w:color w:val="auto"/>
          <w:lang w:val="lt-LT"/>
        </w:rPr>
        <w:t>7. PASIŪLYMŲ GALIOJIMO UŽTIKRINIMAS</w:t>
      </w:r>
      <w:bookmarkEnd w:id="6"/>
    </w:p>
    <w:p w14:paraId="51D30227" w14:textId="7296CA9F" w:rsidR="00563B45" w:rsidRPr="00C94718" w:rsidRDefault="00000000" w:rsidP="00834119">
      <w:pPr>
        <w:pStyle w:val="Body2"/>
        <w:ind w:firstLine="720"/>
        <w:rPr>
          <w:color w:val="auto"/>
        </w:rPr>
      </w:pPr>
      <w:r w:rsidRPr="00C94718">
        <w:rPr>
          <w:color w:val="auto"/>
        </w:rPr>
        <w:t xml:space="preserve">7.1. Pasiūlymo galiojimo užtikrinimas nereikalaujamas. </w:t>
      </w:r>
    </w:p>
    <w:p w14:paraId="5C75BE75" w14:textId="77777777" w:rsidR="00563B45" w:rsidRPr="00C94718" w:rsidRDefault="00000000" w:rsidP="00A62E0D">
      <w:pPr>
        <w:pStyle w:val="Heading"/>
        <w:spacing w:before="360" w:after="360"/>
        <w:rPr>
          <w:color w:val="auto"/>
          <w:lang w:val="lt-LT"/>
        </w:rPr>
      </w:pPr>
      <w:r w:rsidRPr="00C94718">
        <w:rPr>
          <w:color w:val="auto"/>
          <w:lang w:val="lt-LT"/>
        </w:rPr>
        <w:tab/>
      </w:r>
      <w:bookmarkStart w:id="7" w:name="_Toc168570741"/>
      <w:r w:rsidRPr="00C94718">
        <w:rPr>
          <w:color w:val="auto"/>
          <w:lang w:val="lt-LT"/>
        </w:rPr>
        <w:t>8. PAVYZDŽIŲ PATEIKIMAS</w:t>
      </w:r>
      <w:bookmarkEnd w:id="7"/>
    </w:p>
    <w:p w14:paraId="3F312C19" w14:textId="559A3332" w:rsidR="006858A4" w:rsidRPr="00C94718" w:rsidRDefault="00000000" w:rsidP="00834119">
      <w:pPr>
        <w:pStyle w:val="Body2"/>
        <w:ind w:firstLine="720"/>
        <w:rPr>
          <w:rFonts w:eastAsia="Arial Unicode MS" w:cs="Arial Unicode MS"/>
          <w:color w:val="auto"/>
        </w:rPr>
      </w:pPr>
      <w:r w:rsidRPr="00C94718">
        <w:rPr>
          <w:rFonts w:eastAsia="Arial Unicode MS" w:cs="Arial Unicode MS"/>
          <w:color w:val="auto"/>
        </w:rPr>
        <w:t>8.1. Siūlomo pirkimo objekto pavyzdžiai nereikalaujami.</w:t>
      </w:r>
    </w:p>
    <w:p w14:paraId="45704E1A" w14:textId="77777777" w:rsidR="00563B45" w:rsidRPr="00C94718" w:rsidRDefault="00000000" w:rsidP="00A62E0D">
      <w:pPr>
        <w:pStyle w:val="Heading"/>
        <w:spacing w:before="360" w:after="360"/>
        <w:rPr>
          <w:color w:val="auto"/>
          <w:lang w:val="lt-LT"/>
        </w:rPr>
      </w:pPr>
      <w:r w:rsidRPr="00C94718">
        <w:rPr>
          <w:color w:val="auto"/>
          <w:lang w:val="lt-LT"/>
        </w:rPr>
        <w:tab/>
      </w:r>
      <w:bookmarkStart w:id="8" w:name="_Toc168570742"/>
      <w:r w:rsidRPr="00C94718">
        <w:rPr>
          <w:color w:val="auto"/>
          <w:lang w:val="lt-LT"/>
        </w:rPr>
        <w:t>9. PIRKIMO DOKUMENTŲ PAAIŠKINIMAS IR PATIKSLINIMAS</w:t>
      </w:r>
      <w:bookmarkEnd w:id="8"/>
    </w:p>
    <w:p w14:paraId="0BCC1465" w14:textId="67FD2395" w:rsidR="00563B45" w:rsidRPr="00C94718" w:rsidRDefault="00000000" w:rsidP="00A62E0D">
      <w:pPr>
        <w:pStyle w:val="Body2"/>
        <w:rPr>
          <w:color w:val="auto"/>
        </w:rPr>
      </w:pPr>
      <w:r w:rsidRPr="00C94718">
        <w:rPr>
          <w:color w:val="auto"/>
        </w:rPr>
        <w:tab/>
      </w:r>
      <w:r w:rsidRPr="00C94718">
        <w:rPr>
          <w:rFonts w:eastAsia="Arial Unicode MS" w:cs="Arial Unicode MS"/>
          <w:color w:val="auto"/>
        </w:rPr>
        <w:t xml:space="preserve">9.1. Tiekėjas tik CVP IS susirašinėjimo priemonėmis gali prašyti, kad perkančioji organizacija paaiškintų ar pataisytų pirkimo dokumentus. </w:t>
      </w:r>
    </w:p>
    <w:p w14:paraId="2F3724BC" w14:textId="0D3AF0BC" w:rsidR="00563B45" w:rsidRPr="00C94718" w:rsidRDefault="00000000" w:rsidP="003E6257">
      <w:pPr>
        <w:pStyle w:val="Body2"/>
        <w:spacing w:after="0"/>
        <w:ind w:firstLine="720"/>
        <w:rPr>
          <w:color w:val="auto"/>
        </w:rPr>
      </w:pPr>
      <w:r w:rsidRPr="00C94718">
        <w:rPr>
          <w:rFonts w:eastAsia="Arial Unicode MS" w:cs="Arial Unicode MS"/>
          <w:color w:val="auto"/>
        </w:rPr>
        <w:t>9.2. Perkančioji organizacija atsako tik CVP IS susirašinėjimo priemonėmis į kiekvieną tiekėjo rašytinį prašymą dėl pirkimo dokumentų, jei prašymas yra pateiktas likus ne mažiau kaip 6 dienoms iki pasiūlymų pateikimo termino pabaigos.</w:t>
      </w:r>
    </w:p>
    <w:p w14:paraId="71890E8F" w14:textId="293215C5" w:rsidR="00563B45" w:rsidRPr="00C94718" w:rsidRDefault="00000000" w:rsidP="003E6257">
      <w:pPr>
        <w:pStyle w:val="Body2"/>
        <w:spacing w:after="0"/>
        <w:ind w:firstLine="720"/>
        <w:rPr>
          <w:color w:val="auto"/>
        </w:rPr>
      </w:pPr>
      <w:r w:rsidRPr="00C94718">
        <w:rPr>
          <w:rFonts w:eastAsia="Arial Unicode MS" w:cs="Arial Unicode MS"/>
          <w:color w:val="auto"/>
        </w:rPr>
        <w:t>9.3. 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p>
    <w:p w14:paraId="3200665E" w14:textId="0179E642" w:rsidR="00563B45" w:rsidRPr="00C94718" w:rsidRDefault="00000000" w:rsidP="003E6257">
      <w:pPr>
        <w:pStyle w:val="Body2"/>
        <w:spacing w:after="0"/>
        <w:ind w:firstLine="720"/>
        <w:rPr>
          <w:color w:val="auto"/>
        </w:rPr>
      </w:pPr>
      <w:r w:rsidRPr="00C94718">
        <w:rPr>
          <w:rFonts w:eastAsia="Arial Unicode MS" w:cs="Arial Unicode MS"/>
          <w:color w:val="auto"/>
        </w:rPr>
        <w:t>9.4.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54640149" w14:textId="3C833497" w:rsidR="00563B45" w:rsidRPr="00C94718" w:rsidRDefault="00000000" w:rsidP="003E6257">
      <w:pPr>
        <w:pStyle w:val="Body2"/>
        <w:spacing w:after="0"/>
        <w:ind w:firstLine="720"/>
        <w:rPr>
          <w:color w:val="auto"/>
        </w:rPr>
      </w:pPr>
      <w:r w:rsidRPr="00C94718">
        <w:rPr>
          <w:rFonts w:eastAsia="Arial Unicode MS" w:cs="Arial Unicode MS"/>
          <w:color w:val="auto"/>
        </w:rPr>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p>
    <w:p w14:paraId="1B921EE5" w14:textId="10854AB1" w:rsidR="00563B45" w:rsidRPr="00C94718" w:rsidRDefault="00000000" w:rsidP="003E6257">
      <w:pPr>
        <w:pStyle w:val="Body2"/>
        <w:spacing w:after="0"/>
        <w:ind w:firstLine="720"/>
        <w:rPr>
          <w:color w:val="auto"/>
        </w:rPr>
      </w:pPr>
      <w:r w:rsidRPr="00C94718">
        <w:rPr>
          <w:rFonts w:eastAsia="Arial Unicode MS" w:cs="Arial Unicode MS"/>
          <w:color w:val="auto"/>
        </w:rPr>
        <w:t>9.6. Tuo atveju, kai pataisoma skelbime apie pirkimą paskelbta informacija (jei taikomas)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w:t>
      </w:r>
    </w:p>
    <w:p w14:paraId="5AEC797C" w14:textId="648F3254" w:rsidR="00563B45" w:rsidRPr="00C94718" w:rsidRDefault="00000000" w:rsidP="003E6257">
      <w:pPr>
        <w:pStyle w:val="Body2"/>
        <w:spacing w:after="0"/>
        <w:ind w:firstLine="720"/>
        <w:rPr>
          <w:color w:val="auto"/>
        </w:rPr>
      </w:pPr>
      <w:r w:rsidRPr="00C94718">
        <w:rPr>
          <w:rFonts w:eastAsia="Arial Unicode MS" w:cs="Arial Unicode MS"/>
          <w:color w:val="auto"/>
        </w:rPr>
        <w:t>9.7. Bet kokia informacija, konkurso sąlygų paaiškinimai, pranešimai ar kitas perkančiosios organizacijos ir tiekėjo susirašinėjimas yra vykdomas tik CVP IS susirašinėjimo priemonėmis.</w:t>
      </w:r>
    </w:p>
    <w:p w14:paraId="3CFD641C" w14:textId="648AAC09" w:rsidR="00563B45" w:rsidRPr="00C94718" w:rsidRDefault="00000000" w:rsidP="003E6257">
      <w:pPr>
        <w:pStyle w:val="Body2"/>
        <w:spacing w:after="0"/>
        <w:ind w:firstLine="720"/>
        <w:rPr>
          <w:color w:val="auto"/>
        </w:rPr>
      </w:pPr>
      <w:r w:rsidRPr="00C94718">
        <w:rPr>
          <w:color w:val="auto"/>
        </w:rPr>
        <w:t>9.8. Perkančioji organizacija nerengs susitikimų su tiekėjais dėl pirkimo dokumentų paaiškinimo.</w:t>
      </w:r>
    </w:p>
    <w:p w14:paraId="3BED399E" w14:textId="7A9E46C9" w:rsidR="00563B45" w:rsidRPr="00C94718" w:rsidRDefault="00000000" w:rsidP="003E6257">
      <w:pPr>
        <w:pStyle w:val="Body2"/>
        <w:spacing w:after="0"/>
        <w:ind w:firstLine="720"/>
        <w:rPr>
          <w:color w:val="auto"/>
        </w:rPr>
      </w:pPr>
      <w:r w:rsidRPr="00C94718">
        <w:rPr>
          <w:color w:val="auto"/>
        </w:rPr>
        <w:t>9.9. Perkančioji organizacija nerengs pirkimo objekto apžiūros.</w:t>
      </w:r>
    </w:p>
    <w:p w14:paraId="3ADE206C" w14:textId="77777777" w:rsidR="00563B45" w:rsidRPr="00C94718" w:rsidRDefault="00000000" w:rsidP="00A62E0D">
      <w:pPr>
        <w:pStyle w:val="Heading"/>
        <w:spacing w:before="360" w:after="240"/>
        <w:rPr>
          <w:color w:val="auto"/>
          <w:lang w:val="lt-LT"/>
        </w:rPr>
      </w:pPr>
      <w:r w:rsidRPr="00C94718">
        <w:rPr>
          <w:color w:val="auto"/>
          <w:lang w:val="lt-LT"/>
        </w:rPr>
        <w:tab/>
      </w:r>
      <w:bookmarkStart w:id="9" w:name="_Toc168570743"/>
      <w:r w:rsidRPr="00C94718">
        <w:rPr>
          <w:color w:val="auto"/>
          <w:lang w:val="lt-LT"/>
        </w:rPr>
        <w:t>10. SUSIPAŽINIMAS SU GAUTAIS PASIŪLYMAIS</w:t>
      </w:r>
      <w:bookmarkEnd w:id="9"/>
    </w:p>
    <w:p w14:paraId="57331AFB" w14:textId="20D80B2D" w:rsidR="00563B45" w:rsidRPr="00C94718" w:rsidRDefault="00000000" w:rsidP="006C4514">
      <w:pPr>
        <w:pStyle w:val="Body2"/>
        <w:spacing w:after="0"/>
        <w:ind w:firstLine="720"/>
        <w:rPr>
          <w:color w:val="auto"/>
        </w:rPr>
      </w:pPr>
      <w:r w:rsidRPr="00C94718">
        <w:rPr>
          <w:rFonts w:eastAsia="Arial Unicode MS" w:cs="Arial Unicode MS"/>
          <w:color w:val="auto"/>
        </w:rPr>
        <w:t xml:space="preserve">10.1. Pirminis susipažinimas su CVP IS priemonėmis pateiktais tiekėjų pasiūlymais vyks </w:t>
      </w:r>
      <w:r w:rsidR="000D2B45">
        <w:rPr>
          <w:rFonts w:eastAsia="Arial Unicode MS" w:cs="Arial Unicode MS"/>
          <w:color w:val="auto"/>
        </w:rPr>
        <w:t>30</w:t>
      </w:r>
      <w:r w:rsidRPr="00C94718">
        <w:rPr>
          <w:rFonts w:eastAsia="Arial Unicode MS" w:cs="Arial Unicode MS"/>
          <w:color w:val="auto"/>
        </w:rPr>
        <w:t xml:space="preserve"> min. po skelbime apie pirkimą nurodytos pasiūlymų pateikimo termino pabaigos. </w:t>
      </w:r>
    </w:p>
    <w:p w14:paraId="5E9EF502" w14:textId="472E2F96" w:rsidR="00563B45" w:rsidRPr="00C94718" w:rsidRDefault="00000000" w:rsidP="006C4514">
      <w:pPr>
        <w:pStyle w:val="Body2"/>
        <w:spacing w:after="0"/>
        <w:ind w:firstLine="720"/>
        <w:rPr>
          <w:color w:val="auto"/>
        </w:rPr>
      </w:pPr>
      <w:r w:rsidRPr="00C94718">
        <w:rPr>
          <w:rFonts w:eastAsia="Arial Unicode MS" w:cs="Arial Unicode MS"/>
          <w:color w:val="auto"/>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581F1F17" w14:textId="568960E4" w:rsidR="00563B45" w:rsidRPr="00A62E0D" w:rsidRDefault="00000000" w:rsidP="00A62E0D">
      <w:pPr>
        <w:pStyle w:val="Body2"/>
        <w:spacing w:before="240" w:after="240"/>
        <w:rPr>
          <w:b/>
          <w:bCs/>
          <w:color w:val="auto"/>
        </w:rPr>
      </w:pPr>
      <w:r w:rsidRPr="00C94718">
        <w:rPr>
          <w:color w:val="auto"/>
        </w:rPr>
        <w:tab/>
      </w:r>
      <w:bookmarkStart w:id="10" w:name="_Toc168570744"/>
      <w:r w:rsidRPr="00A62E0D">
        <w:rPr>
          <w:b/>
          <w:bCs/>
          <w:color w:val="auto"/>
        </w:rPr>
        <w:t>11. PASIŪLYMŲ NAGRINĖJIMAS</w:t>
      </w:r>
      <w:bookmarkEnd w:id="10"/>
    </w:p>
    <w:p w14:paraId="281891A3" w14:textId="0ABD4A0D" w:rsidR="00563B45" w:rsidRPr="00C94718" w:rsidRDefault="00000000" w:rsidP="006C4514">
      <w:pPr>
        <w:pStyle w:val="Body2"/>
        <w:spacing w:after="0"/>
        <w:ind w:firstLine="720"/>
        <w:rPr>
          <w:color w:val="auto"/>
        </w:rPr>
      </w:pPr>
      <w:r w:rsidRPr="00C94718">
        <w:rPr>
          <w:rFonts w:eastAsia="Arial Unicode MS" w:cs="Arial Unicode MS"/>
          <w:color w:val="auto"/>
        </w:rPr>
        <w:t>11.1. Pateiktus pasiūlymus nagrinėja, vertina ir palygina Komisija šia tvarka:</w:t>
      </w:r>
    </w:p>
    <w:p w14:paraId="5197E897" w14:textId="1ACE7DB6" w:rsidR="00563B45" w:rsidRPr="00C94718" w:rsidRDefault="00000000" w:rsidP="006C4514">
      <w:pPr>
        <w:pStyle w:val="Body2"/>
        <w:spacing w:after="0"/>
        <w:ind w:firstLine="720"/>
        <w:rPr>
          <w:color w:val="auto"/>
        </w:rPr>
      </w:pPr>
      <w:r w:rsidRPr="00C94718">
        <w:rPr>
          <w:rFonts w:eastAsia="Arial Unicode MS" w:cs="Arial Unicode MS"/>
          <w:color w:val="auto"/>
        </w:rPr>
        <w:lastRenderedPageBreak/>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BC2C28B" w14:textId="7EB9704D" w:rsidR="00563B45" w:rsidRPr="00C94718" w:rsidRDefault="00000000" w:rsidP="006C4514">
      <w:pPr>
        <w:pStyle w:val="Body2"/>
        <w:spacing w:after="0"/>
        <w:ind w:firstLine="720"/>
        <w:rPr>
          <w:color w:val="auto"/>
        </w:rPr>
      </w:pPr>
      <w:r w:rsidRPr="00C94718">
        <w:rPr>
          <w:rFonts w:eastAsia="Arial Unicode MS" w:cs="Arial Unicode MS"/>
          <w:color w:val="auto"/>
        </w:rPr>
        <w:t>11.1.2. įvertina EBVPD pateiktą informaciją ir ne vėliau kaip per 3 darbo dienas raštu praneša apie šio patikrinimo rezultatus;</w:t>
      </w:r>
    </w:p>
    <w:p w14:paraId="09AE3899" w14:textId="2B163B3A" w:rsidR="00563B45" w:rsidRPr="00C94718" w:rsidRDefault="00000000" w:rsidP="006C4514">
      <w:pPr>
        <w:pStyle w:val="Body2"/>
        <w:spacing w:after="0"/>
        <w:ind w:firstLine="720"/>
        <w:rPr>
          <w:color w:val="auto"/>
        </w:rPr>
      </w:pPr>
      <w:r w:rsidRPr="00C94718">
        <w:rPr>
          <w:rFonts w:eastAsia="Arial Unicode MS" w:cs="Arial Unicode MS"/>
          <w:color w:val="auto"/>
        </w:rPr>
        <w:t>11.1.3. nagrinėja ar pasiūlymas atitinka pirkimo dokumentuose nustatytus reikalavimus, nesusijusius su pirkimo objektu;</w:t>
      </w:r>
    </w:p>
    <w:p w14:paraId="7BBE00D9" w14:textId="0EEAE04A" w:rsidR="00563B45" w:rsidRPr="00C94718" w:rsidRDefault="00000000" w:rsidP="006C4514">
      <w:pPr>
        <w:pStyle w:val="Body2"/>
        <w:spacing w:after="0"/>
        <w:ind w:firstLine="720"/>
        <w:rPr>
          <w:color w:val="auto"/>
        </w:rPr>
      </w:pPr>
      <w:r w:rsidRPr="00C94718">
        <w:rPr>
          <w:rFonts w:eastAsia="Arial Unicode MS" w:cs="Arial Unicode MS"/>
          <w:color w:val="auto"/>
        </w:rPr>
        <w:t>11.1.4. nustato, ar tiekėjo siūlomas pirkimo objektas atitinka pirkimo dokumentuose nustatytus reikalavimus (įskaitant prekių pavyzdžius, jei taikoma);</w:t>
      </w:r>
    </w:p>
    <w:p w14:paraId="433378AC" w14:textId="63AB1D8B" w:rsidR="00563B45" w:rsidRPr="00C94718" w:rsidRDefault="00000000" w:rsidP="006C4514">
      <w:pPr>
        <w:pStyle w:val="Body2"/>
        <w:spacing w:after="0"/>
        <w:ind w:firstLine="720"/>
        <w:rPr>
          <w:color w:val="auto"/>
        </w:rPr>
      </w:pPr>
      <w:r w:rsidRPr="00C94718">
        <w:rPr>
          <w:rFonts w:eastAsia="Arial Unicode MS" w:cs="Arial Unicode MS"/>
          <w:color w:val="auto"/>
        </w:rPr>
        <w:t>11.1.5. tikrina, ar tiekėjo pasiūlyme nėra nurodytos kainos apskaičiavimo klaidų;</w:t>
      </w:r>
    </w:p>
    <w:p w14:paraId="28A9316F" w14:textId="36995336" w:rsidR="00563B45" w:rsidRPr="00C94718" w:rsidRDefault="00000000" w:rsidP="006C4514">
      <w:pPr>
        <w:pStyle w:val="Body2"/>
        <w:spacing w:after="0"/>
        <w:ind w:firstLine="720"/>
        <w:rPr>
          <w:color w:val="auto"/>
        </w:rPr>
      </w:pPr>
      <w:r w:rsidRPr="00C94718">
        <w:rPr>
          <w:rFonts w:eastAsia="Arial Unicode MS" w:cs="Arial Unicode MS"/>
          <w:color w:val="auto"/>
        </w:rPr>
        <w:t>11.1.6. tikrina ar nebuvo pasiūlyta neįprastai maža kaina ir ar tiekėjas pirkimo komisijos prašymu pateikė raštišką tinkamą kainos pagrįstumo įrodymą;</w:t>
      </w:r>
    </w:p>
    <w:p w14:paraId="69B232A6" w14:textId="3319FFCE" w:rsidR="00563B45" w:rsidRPr="00C94718" w:rsidRDefault="00000000" w:rsidP="006C4514">
      <w:pPr>
        <w:pStyle w:val="Body2"/>
        <w:spacing w:after="0"/>
        <w:ind w:firstLine="720"/>
        <w:rPr>
          <w:color w:val="auto"/>
        </w:rPr>
      </w:pPr>
      <w:r w:rsidRPr="00C94718">
        <w:rPr>
          <w:color w:val="auto"/>
        </w:rPr>
        <w:t>11.1.7. galimo laimėtojo prašo pateikti pirkimo sąlygų priede „Kvalifikacijos ir kiti reikalavimai“ nurodytus dokumentus patvirtinančius tiekėjo kvalifikaciją (jei taikoma). Gavusi dokumentus, Komisija patikrina, ar galimas laimėtojas atitinka pirkimo sąlygų priede „Kvalifikacijos ir kiti reikalavimai</w:t>
      </w:r>
      <w:r w:rsidRPr="00C94718">
        <w:rPr>
          <w:color w:val="auto"/>
          <w:rtl/>
        </w:rPr>
        <w:t>“</w:t>
      </w:r>
      <w:r w:rsidRPr="00C94718">
        <w:rPr>
          <w:color w:val="auto"/>
        </w:rPr>
        <w:t xml:space="preserve"> nurodytus kvalifikacijos reikalavimus (jei taikomi), kokybės vadybos sistemos standartus (jei taikomi) ir aplinkos apsaugos vadybos sistemos standartus (jei taikomi).</w:t>
      </w:r>
    </w:p>
    <w:p w14:paraId="744E0269" w14:textId="092D0BB6" w:rsidR="00563B45" w:rsidRPr="00C94718" w:rsidRDefault="00000000" w:rsidP="006C4514">
      <w:pPr>
        <w:pStyle w:val="Body2"/>
        <w:spacing w:after="0"/>
        <w:ind w:firstLine="720"/>
        <w:rPr>
          <w:color w:val="auto"/>
        </w:rPr>
      </w:pPr>
      <w:r w:rsidRPr="00C94718">
        <w:rPr>
          <w:rFonts w:eastAsia="Arial Unicode MS" w:cs="Arial Unicode MS"/>
          <w:color w:val="auto"/>
        </w:rPr>
        <w:t>11.1.8. sudaro pasiūlymų eilę ir nustato pirkimo laimėtoją;</w:t>
      </w:r>
    </w:p>
    <w:p w14:paraId="6FBF7CDD" w14:textId="20270B2D" w:rsidR="00563B45" w:rsidRPr="00C94718" w:rsidRDefault="00000000" w:rsidP="006C4514">
      <w:pPr>
        <w:pStyle w:val="Body2"/>
        <w:spacing w:after="0"/>
        <w:ind w:firstLine="720"/>
        <w:rPr>
          <w:color w:val="auto"/>
        </w:rPr>
      </w:pPr>
      <w:r w:rsidRPr="00C94718">
        <w:rPr>
          <w:rFonts w:eastAsia="Arial Unicode MS" w:cs="Arial Unicode MS"/>
          <w:color w:val="auto"/>
        </w:rPr>
        <w:t>11.1.9. tiekėją, kurio pasiūlymas pripažintas laimėjusiu, kviečia sudaryti pirkimo sutartį.</w:t>
      </w:r>
    </w:p>
    <w:p w14:paraId="20261AE8" w14:textId="14E490D2" w:rsidR="00563B45" w:rsidRPr="00C94718" w:rsidRDefault="00000000" w:rsidP="006C4514">
      <w:pPr>
        <w:pStyle w:val="Body2"/>
        <w:spacing w:after="0"/>
        <w:ind w:firstLine="720"/>
        <w:rPr>
          <w:color w:val="auto"/>
        </w:rPr>
      </w:pPr>
      <w:r w:rsidRPr="00C94718">
        <w:rPr>
          <w:rFonts w:eastAsia="Arial Unicode MS" w:cs="Arial Unicode MS"/>
          <w:color w:val="auto"/>
        </w:rPr>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70E2EA0E" w14:textId="1F94891B" w:rsidR="00563B45" w:rsidRPr="00C94718" w:rsidRDefault="00000000" w:rsidP="006C4514">
      <w:pPr>
        <w:pStyle w:val="Body2"/>
        <w:spacing w:after="0"/>
        <w:ind w:firstLine="720"/>
        <w:rPr>
          <w:color w:val="auto"/>
        </w:rPr>
      </w:pPr>
      <w:r w:rsidRPr="00C94718">
        <w:rPr>
          <w:rFonts w:eastAsia="Arial Unicode MS" w:cs="Arial Unicode MS"/>
          <w:color w:val="auto"/>
        </w:rPr>
        <w:t>11.3. Pasiūlymai tikslinami, papildomi arba paaiškinami vadovaujantis Pasiūlymų patikslinimo, papildymo ar paaiškinimo taisyklėmis, patvirtintomis Viešųjų pirkimų tarnybos direktoriaus 2022 m. gruodžio 30 d. įsakymu Nr. 1S-240 (aktualios redakcijos).</w:t>
      </w:r>
    </w:p>
    <w:p w14:paraId="4C3A08A1" w14:textId="205C88DB" w:rsidR="00563B45" w:rsidRPr="00C94718" w:rsidRDefault="00000000" w:rsidP="006C4514">
      <w:pPr>
        <w:pStyle w:val="Body2"/>
        <w:spacing w:after="0"/>
        <w:ind w:firstLine="720"/>
        <w:rPr>
          <w:color w:val="auto"/>
        </w:rPr>
      </w:pPr>
      <w:r w:rsidRPr="00C94718">
        <w:rPr>
          <w:rFonts w:eastAsia="Arial Unicode MS" w:cs="Arial Unicode MS"/>
          <w:color w:val="auto"/>
        </w:rPr>
        <w:t>11.4. Perkančioji organizacija, pasiūlymų vertinimo metu radusi pasiūlyme nurodytos kainos ar sąnaudų apskaičiavimo klaidų, privalo paprašyti dalyvių per jos nurodytą terminą ištaisyti pasiūlyme pastebėtas aritmetines klaidas laikantis šių reikalavimų:</w:t>
      </w:r>
    </w:p>
    <w:p w14:paraId="6969F7E8" w14:textId="48FB9AC8" w:rsidR="00563B45" w:rsidRPr="00C94718" w:rsidRDefault="00000000" w:rsidP="006C4514">
      <w:pPr>
        <w:pStyle w:val="Body2"/>
        <w:spacing w:after="0"/>
        <w:ind w:firstLine="720"/>
        <w:rPr>
          <w:color w:val="auto"/>
        </w:rPr>
      </w:pPr>
      <w:r w:rsidRPr="00C94718">
        <w:rPr>
          <w:rFonts w:eastAsia="Arial Unicode MS" w:cs="Arial Unicode MS"/>
          <w:color w:val="auto"/>
        </w:rPr>
        <w:t>11.4.1. taisant aritmetines klaidas negali būti atsisakoma kainos ar sąnaudų sudedamųjų dalių, taip pat kaina ar sąnaudos negali būti papildytos naujomis sudedamosiomis dalimis;</w:t>
      </w:r>
    </w:p>
    <w:p w14:paraId="21585CF2" w14:textId="18FB0E4E" w:rsidR="00563B45" w:rsidRPr="00C94718" w:rsidRDefault="00000000" w:rsidP="006C4514">
      <w:pPr>
        <w:pStyle w:val="Body2"/>
        <w:spacing w:after="0"/>
        <w:ind w:firstLine="720"/>
        <w:rPr>
          <w:color w:val="auto"/>
        </w:rPr>
      </w:pPr>
      <w:r w:rsidRPr="00C94718">
        <w:rPr>
          <w:rFonts w:eastAsia="Arial Unicode MS" w:cs="Arial Unicode MS"/>
          <w:color w:val="auto"/>
        </w:rPr>
        <w:t>11.4.2. tais atvejais, kai pirkime taikomas fiksuotos kainos kainodaros metodas, galutinė pasiūlymo kaina be PVM negali būti keičiama;</w:t>
      </w:r>
    </w:p>
    <w:p w14:paraId="55F26556" w14:textId="72608A85" w:rsidR="00563B45" w:rsidRPr="00C94718" w:rsidRDefault="00000000" w:rsidP="006C4514">
      <w:pPr>
        <w:pStyle w:val="Body2"/>
        <w:spacing w:after="0"/>
        <w:ind w:firstLine="720"/>
        <w:rPr>
          <w:color w:val="auto"/>
        </w:rPr>
      </w:pPr>
      <w:r w:rsidRPr="00C94718">
        <w:rPr>
          <w:rFonts w:eastAsia="Arial Unicode MS" w:cs="Arial Unicode MS"/>
          <w:color w:val="auto"/>
        </w:rPr>
        <w:t>11.4.3. tais atvejais, kai pirkime taikomas fiksuoto įkainio kainodaros metodas, negali būti keičiamas pasiūlytas įkainis be PVM. Galutinė pasiūlymo kaina be PVM keičiasi tik tiek, kiek tai lemia tinkamai atliktas aritmetinių klaidų ištaisymas;</w:t>
      </w:r>
    </w:p>
    <w:p w14:paraId="4F2681A3" w14:textId="38287CCC" w:rsidR="00563B45" w:rsidRPr="00C94718" w:rsidRDefault="00000000" w:rsidP="006C4514">
      <w:pPr>
        <w:pStyle w:val="Body2"/>
        <w:spacing w:after="0"/>
        <w:ind w:firstLine="720"/>
        <w:rPr>
          <w:color w:val="auto"/>
        </w:rPr>
      </w:pPr>
      <w:r w:rsidRPr="00C94718">
        <w:rPr>
          <w:rFonts w:eastAsia="Arial Unicode MS" w:cs="Arial Unicode MS"/>
          <w:color w:val="auto"/>
        </w:rPr>
        <w:t>11.4.4. tais atvejais, kai pirkime taikomas kintamo įkainio kainodaros metodas, negali būti keičiamas pasiūlytas antkainis (nuolaida).</w:t>
      </w:r>
    </w:p>
    <w:p w14:paraId="13482B8D" w14:textId="04487794" w:rsidR="00563B45" w:rsidRPr="00C94718" w:rsidRDefault="00000000" w:rsidP="006C4514">
      <w:pPr>
        <w:pStyle w:val="Body2"/>
        <w:spacing w:after="0"/>
        <w:ind w:firstLine="720"/>
        <w:rPr>
          <w:color w:val="auto"/>
        </w:rPr>
      </w:pPr>
      <w:r w:rsidRPr="00C94718">
        <w:rPr>
          <w:rFonts w:eastAsia="Arial Unicode MS" w:cs="Arial Unicode MS"/>
          <w:color w:val="auto"/>
        </w:rPr>
        <w:t>11.5. Jeigu tiekėjas savo pasiūlyme pateikia reikalaujamų dokumentų tinkamai patvirtintas kopijas, perkančioji organizacija turi teisę prašyti tiekėjo, kad jis pirkimo komisijai parodytų atitinkamų dokumentų originalus.</w:t>
      </w:r>
    </w:p>
    <w:p w14:paraId="52BB71D3" w14:textId="6B201798" w:rsidR="00563B45" w:rsidRPr="00C94718" w:rsidRDefault="00000000" w:rsidP="006C4514">
      <w:pPr>
        <w:pStyle w:val="Body2"/>
        <w:spacing w:after="0"/>
        <w:ind w:firstLine="720"/>
        <w:rPr>
          <w:color w:val="auto"/>
        </w:rPr>
      </w:pPr>
      <w:r w:rsidRPr="00C94718">
        <w:rPr>
          <w:rFonts w:eastAsia="Arial Unicode MS" w:cs="Arial Unicode MS"/>
          <w:color w:val="auto"/>
        </w:rPr>
        <w:t>11.6. Perkančioji organizacija reikalauja, kad dalyvis pagrįstų pasiūlyme nurodytą prekių, paslaugų, darbų ar jų sudedamųjų dalių kainą arba sąnaudas, jeigu jos atrodo neįprastai mažos</w:t>
      </w:r>
      <w:r w:rsidR="00FE2611" w:rsidRPr="00C94718">
        <w:rPr>
          <w:rFonts w:eastAsia="Arial Unicode MS" w:cs="Arial Unicode MS"/>
          <w:color w:val="auto"/>
        </w:rPr>
        <w:t xml:space="preserve"> vadovaujantis VPĮ 57 straipsnio 2 ir 3 dalių nuostatomis. </w:t>
      </w:r>
      <w:r w:rsidRPr="00C94718">
        <w:rPr>
          <w:rFonts w:eastAsia="Arial Unicode MS" w:cs="Arial Unicode MS"/>
          <w:color w:val="auto"/>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C0A8EEE" w14:textId="49361037" w:rsidR="00563B45" w:rsidRPr="00C94718" w:rsidRDefault="00000000" w:rsidP="006C4514">
      <w:pPr>
        <w:pStyle w:val="Body2"/>
        <w:spacing w:after="0"/>
        <w:ind w:firstLine="720"/>
        <w:rPr>
          <w:color w:val="auto"/>
        </w:rPr>
      </w:pPr>
      <w:r w:rsidRPr="00C94718">
        <w:rPr>
          <w:rFonts w:eastAsia="Arial Unicode MS" w:cs="Arial Unicode MS"/>
          <w:color w:val="auto"/>
        </w:rPr>
        <w:t xml:space="preserve">11.7. Perkančioji organizacija gali nevertinti viso tiekėjo pasiūlymo, jeigu patikrinusi jo dalį nustato, kad, vadovaujantis VPĮ reikalavimais, pasiūlymas turi būti atmestas. Taikant šią nuostatą, pasiūlymas negali </w:t>
      </w:r>
      <w:r w:rsidRPr="00C94718">
        <w:rPr>
          <w:rFonts w:eastAsia="Arial Unicode MS" w:cs="Arial Unicode MS"/>
          <w:color w:val="auto"/>
        </w:rPr>
        <w:lastRenderedPageBreak/>
        <w:t>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544F8107" w14:textId="77777777" w:rsidR="00563B45" w:rsidRPr="00C94718" w:rsidRDefault="00000000" w:rsidP="00A62E0D">
      <w:pPr>
        <w:pStyle w:val="Heading"/>
        <w:spacing w:before="360" w:after="360"/>
        <w:rPr>
          <w:color w:val="auto"/>
          <w:lang w:val="lt-LT"/>
        </w:rPr>
      </w:pPr>
      <w:r w:rsidRPr="00C94718">
        <w:rPr>
          <w:color w:val="auto"/>
          <w:lang w:val="lt-LT"/>
        </w:rPr>
        <w:tab/>
      </w:r>
      <w:bookmarkStart w:id="11" w:name="_Toc168570745"/>
      <w:r w:rsidRPr="00C94718">
        <w:rPr>
          <w:color w:val="auto"/>
          <w:lang w:val="lt-LT"/>
        </w:rPr>
        <w:t>12. Elektroninis aukcionas</w:t>
      </w:r>
      <w:bookmarkEnd w:id="11"/>
      <w:r w:rsidRPr="00C94718">
        <w:rPr>
          <w:color w:val="auto"/>
          <w:lang w:val="lt-LT"/>
        </w:rPr>
        <w:t xml:space="preserve"> </w:t>
      </w:r>
    </w:p>
    <w:p w14:paraId="491B00DD" w14:textId="7E17A0B8" w:rsidR="00563B45" w:rsidRPr="00C94718" w:rsidRDefault="00000000" w:rsidP="0067030A">
      <w:pPr>
        <w:pStyle w:val="Body2"/>
        <w:ind w:firstLine="720"/>
        <w:rPr>
          <w:color w:val="auto"/>
        </w:rPr>
      </w:pPr>
      <w:r w:rsidRPr="00C94718">
        <w:rPr>
          <w:rFonts w:eastAsia="Arial Unicode MS" w:cs="Arial Unicode MS"/>
          <w:color w:val="auto"/>
        </w:rPr>
        <w:t>12.1. Elektroninis aukcionas nerengiamas.</w:t>
      </w:r>
    </w:p>
    <w:p w14:paraId="30E46F85" w14:textId="77777777" w:rsidR="00563B45" w:rsidRPr="00C94718" w:rsidRDefault="00000000" w:rsidP="00A62E0D">
      <w:pPr>
        <w:pStyle w:val="Heading"/>
        <w:spacing w:before="360" w:after="360"/>
        <w:rPr>
          <w:color w:val="auto"/>
          <w:lang w:val="lt-LT"/>
        </w:rPr>
      </w:pPr>
      <w:r w:rsidRPr="00C94718">
        <w:rPr>
          <w:color w:val="auto"/>
          <w:lang w:val="lt-LT"/>
        </w:rPr>
        <w:tab/>
      </w:r>
      <w:bookmarkStart w:id="12" w:name="_Toc168570746"/>
      <w:r w:rsidRPr="00C94718">
        <w:rPr>
          <w:color w:val="auto"/>
          <w:lang w:val="lt-LT"/>
        </w:rPr>
        <w:t>13. PASIŪLYMŲ ATMETIMO PRIEŽASTYS</w:t>
      </w:r>
      <w:bookmarkEnd w:id="12"/>
    </w:p>
    <w:p w14:paraId="2A30EACA" w14:textId="29C57AF0" w:rsidR="00563B45" w:rsidRPr="00C94718" w:rsidRDefault="00000000" w:rsidP="006C4514">
      <w:pPr>
        <w:pStyle w:val="Body2"/>
        <w:spacing w:after="0"/>
        <w:ind w:firstLine="720"/>
        <w:rPr>
          <w:color w:val="auto"/>
        </w:rPr>
      </w:pPr>
      <w:r w:rsidRPr="00C94718">
        <w:rPr>
          <w:rFonts w:eastAsia="Arial Unicode MS" w:cs="Arial Unicode MS"/>
          <w:color w:val="auto"/>
        </w:rPr>
        <w:t>13.1. Pirkimo komisija atmeta pasiūlymą, jeigu:</w:t>
      </w:r>
    </w:p>
    <w:p w14:paraId="31AC0221" w14:textId="180A1FCF" w:rsidR="00563B45" w:rsidRPr="00C94718" w:rsidRDefault="00000000" w:rsidP="006C4514">
      <w:pPr>
        <w:pStyle w:val="Body2"/>
        <w:spacing w:after="0"/>
        <w:ind w:firstLine="720"/>
        <w:rPr>
          <w:color w:val="auto"/>
        </w:rPr>
      </w:pPr>
      <w:r w:rsidRPr="00C94718">
        <w:rPr>
          <w:rFonts w:eastAsia="Arial Unicode MS" w:cs="Arial Unicode MS"/>
          <w:color w:val="auto"/>
        </w:rPr>
        <w:t>13.1.1. tiekėjas pasiūlymą ar jo dalį pateikė ne CVP IS priemonėmis;</w:t>
      </w:r>
    </w:p>
    <w:p w14:paraId="2EDA6F0D" w14:textId="5772FAC6" w:rsidR="00563B45" w:rsidRPr="00C94718" w:rsidRDefault="00000000" w:rsidP="006C4514">
      <w:pPr>
        <w:pStyle w:val="Body2"/>
        <w:spacing w:after="0"/>
        <w:ind w:firstLine="720"/>
        <w:rPr>
          <w:color w:val="auto"/>
        </w:rPr>
      </w:pPr>
      <w:r w:rsidRPr="00C94718">
        <w:rPr>
          <w:rFonts w:eastAsia="Arial Unicode MS" w:cs="Arial Unicode MS"/>
          <w:color w:val="auto"/>
        </w:rPr>
        <w:t>13.1.2. pasiūlymą pateikęs tiekėjas turi būti pašalinamas iš pirkimo procedūros pagal pirkimo sąlygų priede „Pašalinimo pagrindai</w:t>
      </w:r>
      <w:r w:rsidRPr="00C94718">
        <w:rPr>
          <w:rFonts w:eastAsia="Arial Unicode MS" w:cs="Arial Unicode MS"/>
          <w:color w:val="auto"/>
          <w:rtl/>
        </w:rPr>
        <w:t>“</w:t>
      </w:r>
      <w:r w:rsidRPr="00C94718">
        <w:rPr>
          <w:rFonts w:eastAsia="Arial Unicode MS" w:cs="Arial Unicode MS"/>
          <w:color w:val="auto"/>
        </w:rPr>
        <w:t xml:space="preserve"> nustatytus reikalavimus arba perkančiosios organizacijos prašymu nepateikė ar nepatikslino pateiktų netikslių ar neišsamių duomenų apie pašalinimo pagrindų nebuvimą CVP IS priemonėmis;</w:t>
      </w:r>
    </w:p>
    <w:p w14:paraId="4C1C3B19" w14:textId="710B6F12" w:rsidR="00563B45" w:rsidRPr="00C94718" w:rsidRDefault="00000000" w:rsidP="006C4514">
      <w:pPr>
        <w:pStyle w:val="Body2"/>
        <w:spacing w:after="0"/>
        <w:ind w:firstLine="720"/>
        <w:rPr>
          <w:color w:val="auto"/>
        </w:rPr>
      </w:pPr>
      <w:r w:rsidRPr="00C94718">
        <w:rPr>
          <w:rFonts w:eastAsia="Arial Unicode MS" w:cs="Arial Unicode MS"/>
          <w:color w:val="auto"/>
        </w:rPr>
        <w:t>13.1.3. pasiūlymą pateikęs tiekėjas neatitinka pirkimo sąlygų priede „Kvalifikacijos ir kiti reikalavimai“ nustatytų minimalių kvalifikacijos reikalavimų (jei taikoma) ir kokybės vadybos sistemos ir (arba) aplinkos apsaugos vadybos sistemos standartų (jei taikoma), arba perkančiosios organizacijos prašymu nepateikė ar nepatikslino pateiktų netikslių ar neišsamių duomenų apie atitikimą CVP IS priemonėmis;</w:t>
      </w:r>
    </w:p>
    <w:p w14:paraId="089A16B7" w14:textId="5EB0EA04" w:rsidR="00563B45" w:rsidRPr="00C94718" w:rsidRDefault="00000000" w:rsidP="006C4514">
      <w:pPr>
        <w:pStyle w:val="Body2"/>
        <w:spacing w:after="0"/>
        <w:ind w:firstLine="720"/>
        <w:rPr>
          <w:color w:val="auto"/>
        </w:rPr>
      </w:pPr>
      <w:r w:rsidRPr="00C94718">
        <w:rPr>
          <w:rFonts w:eastAsia="Arial Unicode MS" w:cs="Arial Unicode MS"/>
          <w:color w:val="auto"/>
        </w:rPr>
        <w:t>13.1.4. pasiūlymas neatitinka pirkimo dokumentuose nustatytų reikalavimų;</w:t>
      </w:r>
    </w:p>
    <w:p w14:paraId="1A662B25" w14:textId="440E8B9F" w:rsidR="00563B45" w:rsidRPr="00C94718" w:rsidRDefault="00000000" w:rsidP="006C4514">
      <w:pPr>
        <w:pStyle w:val="Body2"/>
        <w:spacing w:after="0"/>
        <w:ind w:firstLine="720"/>
        <w:rPr>
          <w:color w:val="auto"/>
        </w:rPr>
      </w:pPr>
      <w:r w:rsidRPr="00C94718">
        <w:rPr>
          <w:rFonts w:eastAsia="Arial Unicode MS" w:cs="Arial Unicode MS"/>
          <w:color w:val="auto"/>
        </w:rPr>
        <w:t>13.1.5. pasiūlyta kaina yra per didelė ir nepriimtina;</w:t>
      </w:r>
    </w:p>
    <w:p w14:paraId="5C91FAEA" w14:textId="3F3E3C58" w:rsidR="00563B45" w:rsidRPr="00C94718" w:rsidRDefault="00000000" w:rsidP="006C4514">
      <w:pPr>
        <w:pStyle w:val="Body2"/>
        <w:spacing w:after="0"/>
        <w:ind w:firstLine="720"/>
        <w:rPr>
          <w:color w:val="auto"/>
        </w:rPr>
      </w:pPr>
      <w:r w:rsidRPr="00C94718">
        <w:rPr>
          <w:rFonts w:eastAsia="Arial Unicode MS" w:cs="Arial Unicode MS"/>
          <w:color w:val="auto"/>
        </w:rPr>
        <w:t>13.1.6. dalyvis per perkančiosios organizacijos nurodytą terminą neištaiso aritmetinių klaidų ir (ar) nepaaiškina pasiūlymo. Šiuo atveju jo pasiūlymas atmetamas kaip neatitinkantis pirkimo dokumentuose nustatytų reikalavimų;</w:t>
      </w:r>
    </w:p>
    <w:p w14:paraId="6753BFFE" w14:textId="519DE40B" w:rsidR="00563B45" w:rsidRPr="00C94718" w:rsidRDefault="00000000" w:rsidP="006C4514">
      <w:pPr>
        <w:pStyle w:val="Body2"/>
        <w:spacing w:after="0"/>
        <w:ind w:firstLine="720"/>
        <w:rPr>
          <w:color w:val="auto"/>
        </w:rPr>
      </w:pPr>
      <w:r w:rsidRPr="00C94718">
        <w:rPr>
          <w:rFonts w:eastAsia="Arial Unicode MS" w:cs="Arial Unicode MS"/>
          <w:color w:val="auto"/>
        </w:rPr>
        <w:t>13.1.7. pateiktame pasiūlyme nurodyta kaina yra neįprastai maža ir dalyvis, perkančiosios organizacijos prašymu, nepateikia tinkamų kainos pagrįstumo įrodymų;</w:t>
      </w:r>
    </w:p>
    <w:p w14:paraId="12F95D13" w14:textId="31425F4D" w:rsidR="00563B45" w:rsidRPr="00C94718" w:rsidRDefault="00000000" w:rsidP="006C4514">
      <w:pPr>
        <w:pStyle w:val="Body2"/>
        <w:spacing w:after="0"/>
        <w:ind w:firstLine="720"/>
        <w:rPr>
          <w:color w:val="auto"/>
        </w:rPr>
      </w:pPr>
      <w:r w:rsidRPr="00C94718">
        <w:rPr>
          <w:rFonts w:eastAsia="Arial Unicode MS" w:cs="Arial Unicode MS"/>
          <w:color w:val="auto"/>
        </w:rPr>
        <w:t>13.1.8. tiekėjas, apie nustatytų reikalavimų atitikimą, yra pateikęs melagingą informaciją, kurią perkančioji organizacija gali įrodyti bet kokiomis teisėtomis priemonėmis;</w:t>
      </w:r>
    </w:p>
    <w:p w14:paraId="037467AA" w14:textId="5A4ED6A0" w:rsidR="00563B45" w:rsidRPr="00C94718" w:rsidRDefault="00000000" w:rsidP="006C4514">
      <w:pPr>
        <w:pStyle w:val="Body2"/>
        <w:spacing w:after="0"/>
        <w:ind w:firstLine="720"/>
        <w:rPr>
          <w:color w:val="auto"/>
        </w:rPr>
      </w:pPr>
      <w:r w:rsidRPr="00C94718">
        <w:rPr>
          <w:rFonts w:eastAsia="Arial Unicode MS" w:cs="Arial Unicode MS"/>
          <w:color w:val="auto"/>
        </w:rPr>
        <w:t>13.1.9. jei tiekėjas pateikia daugiau kaip vieną pasiūlymą arba ūkio subjektų grupės narys dalyvauja teikiant kelis pasiūlymus, kaip nurodyta pirkimo sąlygų 5.1  punkte;</w:t>
      </w:r>
    </w:p>
    <w:p w14:paraId="23B99C5B" w14:textId="659CB453" w:rsidR="00563B45" w:rsidRPr="00C94718" w:rsidRDefault="00000000" w:rsidP="006C4514">
      <w:pPr>
        <w:pStyle w:val="Body2"/>
        <w:spacing w:after="0"/>
        <w:ind w:firstLine="720"/>
        <w:rPr>
          <w:color w:val="auto"/>
        </w:rPr>
      </w:pPr>
      <w:r w:rsidRPr="00C94718">
        <w:rPr>
          <w:rFonts w:eastAsia="Arial Unicode MS" w:cs="Arial Unicode MS"/>
          <w:color w:val="auto"/>
        </w:rPr>
        <w:t>13.1.10. 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p>
    <w:p w14:paraId="22B0205C" w14:textId="04FFEFDB" w:rsidR="00563B45" w:rsidRPr="00C94718" w:rsidRDefault="00000000" w:rsidP="006C4514">
      <w:pPr>
        <w:pStyle w:val="Body2"/>
        <w:spacing w:after="0"/>
        <w:ind w:firstLine="720"/>
        <w:rPr>
          <w:color w:val="auto"/>
        </w:rPr>
      </w:pPr>
      <w:r w:rsidRPr="00C94718">
        <w:rPr>
          <w:rFonts w:eastAsia="Arial Unicode MS" w:cs="Arial Unicode MS"/>
          <w:color w:val="auto"/>
        </w:rPr>
        <w:t>13.1.11. tiekėjas neatitinka Reglamente (Tarybos reglamentas (ES) 2022/576 2022 m. balandžio 8 d. kuriuo iš dalies keičiamas Reglamentas (ES) Nr. 833/2014 dėl ribojamųjų priemonių atsižvelgiant į Rusijos veiksmus, kuriais destabilizuojama padėtis Ukrainoje) nustatytų reikalavimų.</w:t>
      </w:r>
    </w:p>
    <w:p w14:paraId="59D61FF8" w14:textId="69A15110" w:rsidR="00563B45" w:rsidRPr="00C94718" w:rsidRDefault="00000000" w:rsidP="006C4514">
      <w:pPr>
        <w:pStyle w:val="Body2"/>
        <w:spacing w:after="0"/>
        <w:ind w:firstLine="720"/>
        <w:rPr>
          <w:color w:val="auto"/>
        </w:rPr>
      </w:pPr>
      <w:r w:rsidRPr="00C94718">
        <w:rPr>
          <w:rFonts w:eastAsia="Arial Unicode MS" w:cs="Arial Unicode MS"/>
          <w:color w:val="auto"/>
        </w:rPr>
        <w:t>13.2. Apie pasiūlymo atmetimą ir tokio atmetimo priežastis tiekėjas informuojamas raštu CVP IS priemonėmis.</w:t>
      </w:r>
    </w:p>
    <w:p w14:paraId="292800FB" w14:textId="6CAFCEF7" w:rsidR="00AB6AD8" w:rsidRPr="00C94718" w:rsidRDefault="00000000" w:rsidP="006C4514">
      <w:pPr>
        <w:pStyle w:val="Body2"/>
        <w:spacing w:after="0"/>
        <w:ind w:firstLine="720"/>
        <w:rPr>
          <w:rFonts w:eastAsia="Arial Unicode MS" w:cs="Arial Unicode MS"/>
          <w:color w:val="auto"/>
        </w:rPr>
      </w:pPr>
      <w:r w:rsidRPr="00C94718">
        <w:rPr>
          <w:rFonts w:eastAsia="Arial Unicode MS" w:cs="Arial Unicode MS"/>
          <w:color w:val="auto"/>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EBA5467" w14:textId="77777777" w:rsidR="00563B45" w:rsidRPr="00C94718" w:rsidRDefault="00000000" w:rsidP="00A62E0D">
      <w:pPr>
        <w:pStyle w:val="Heading"/>
        <w:spacing w:before="360" w:after="360"/>
        <w:rPr>
          <w:color w:val="auto"/>
          <w:lang w:val="lt-LT"/>
        </w:rPr>
      </w:pPr>
      <w:r w:rsidRPr="00C94718">
        <w:rPr>
          <w:color w:val="auto"/>
          <w:lang w:val="lt-LT"/>
        </w:rPr>
        <w:tab/>
      </w:r>
      <w:bookmarkStart w:id="13" w:name="_Toc168570747"/>
      <w:r w:rsidRPr="00C94718">
        <w:rPr>
          <w:color w:val="auto"/>
          <w:lang w:val="lt-LT"/>
        </w:rPr>
        <w:t>14. PASIŪLYMŲ VERTINIMAS IR PALYGINIMAS</w:t>
      </w:r>
      <w:bookmarkEnd w:id="13"/>
    </w:p>
    <w:p w14:paraId="6B078109" w14:textId="463F22C3" w:rsidR="00563B45" w:rsidRPr="00C94718" w:rsidRDefault="00000000" w:rsidP="006C4514">
      <w:pPr>
        <w:pStyle w:val="Body2"/>
        <w:spacing w:after="0"/>
        <w:ind w:firstLine="720"/>
        <w:rPr>
          <w:color w:val="auto"/>
        </w:rPr>
      </w:pPr>
      <w:r w:rsidRPr="00C94718">
        <w:rPr>
          <w:rFonts w:eastAsia="Arial Unicode MS" w:cs="Arial Unicode MS"/>
          <w:color w:val="auto"/>
        </w:rPr>
        <w:t>14.1. Perkančioji organizacija ekonomiškai naudingiausią pasiūlymą išrenka pagal kainą. Ekonomiškai naudingiausiu pasiūlymu laikomas mažiausios kainos pasiūlymas.</w:t>
      </w:r>
    </w:p>
    <w:p w14:paraId="093798CC" w14:textId="7F255B4B" w:rsidR="00563B45" w:rsidRPr="00C94718" w:rsidRDefault="00000000" w:rsidP="006C4514">
      <w:pPr>
        <w:pStyle w:val="Body2"/>
        <w:spacing w:after="0"/>
        <w:ind w:firstLine="720"/>
        <w:rPr>
          <w:color w:val="auto"/>
        </w:rPr>
      </w:pPr>
      <w:r w:rsidRPr="00C94718">
        <w:rPr>
          <w:rFonts w:eastAsia="Arial Unicode MS" w:cs="Arial Unicode MS"/>
          <w:color w:val="auto"/>
        </w:rPr>
        <w:t>14.2.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4ED8B00" w14:textId="572C3EE3" w:rsidR="00563B45" w:rsidRPr="00C94718" w:rsidRDefault="00000000" w:rsidP="006C4514">
      <w:pPr>
        <w:pStyle w:val="Body2"/>
        <w:spacing w:after="0"/>
        <w:ind w:firstLine="720"/>
        <w:rPr>
          <w:color w:val="auto"/>
        </w:rPr>
      </w:pPr>
      <w:r w:rsidRPr="00C94718">
        <w:rPr>
          <w:rFonts w:eastAsia="Arial Unicode MS" w:cs="Arial Unicode MS"/>
          <w:color w:val="auto"/>
        </w:rPr>
        <w:lastRenderedPageBreak/>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7629F013" w14:textId="77777777" w:rsidR="00563B45" w:rsidRPr="00C94718" w:rsidRDefault="00000000" w:rsidP="00A62E0D">
      <w:pPr>
        <w:pStyle w:val="Heading"/>
        <w:spacing w:before="360" w:after="360"/>
        <w:rPr>
          <w:color w:val="auto"/>
          <w:lang w:val="lt-LT"/>
        </w:rPr>
      </w:pPr>
      <w:r w:rsidRPr="00C94718">
        <w:rPr>
          <w:color w:val="auto"/>
          <w:lang w:val="lt-LT"/>
        </w:rPr>
        <w:tab/>
      </w:r>
      <w:bookmarkStart w:id="14" w:name="_Toc168570748"/>
      <w:r w:rsidRPr="00C94718">
        <w:rPr>
          <w:color w:val="auto"/>
          <w:lang w:val="lt-LT"/>
        </w:rPr>
        <w:t>15. PASIŪLYMŲ EILĖ IR LAIMĖTOJO NUSTATYMAS</w:t>
      </w:r>
      <w:bookmarkEnd w:id="14"/>
    </w:p>
    <w:p w14:paraId="13F5C749" w14:textId="1FA19025" w:rsidR="00563B45" w:rsidRPr="00C94718" w:rsidRDefault="00000000" w:rsidP="006C4514">
      <w:pPr>
        <w:pStyle w:val="Body2"/>
        <w:spacing w:after="0"/>
        <w:ind w:firstLine="720"/>
        <w:rPr>
          <w:color w:val="auto"/>
        </w:rPr>
      </w:pPr>
      <w:r w:rsidRPr="00C94718">
        <w:rPr>
          <w:rFonts w:eastAsia="Arial Unicode MS" w:cs="Arial Unicode MS"/>
          <w:color w:val="auto"/>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6EB08FF" w14:textId="14239956" w:rsidR="00563B45" w:rsidRPr="00C94718" w:rsidRDefault="00000000" w:rsidP="006C4514">
      <w:pPr>
        <w:pStyle w:val="Body2"/>
        <w:spacing w:after="0"/>
        <w:ind w:firstLine="720"/>
        <w:rPr>
          <w:color w:val="auto"/>
        </w:rPr>
      </w:pPr>
      <w:r w:rsidRPr="00C94718">
        <w:rPr>
          <w:rFonts w:eastAsia="Arial Unicode MS" w:cs="Arial Unicode MS"/>
          <w:color w:val="auto"/>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11C4F170" w14:textId="34BE2D11" w:rsidR="00563B45" w:rsidRPr="00C94718" w:rsidRDefault="00000000" w:rsidP="006C4514">
      <w:pPr>
        <w:pStyle w:val="Body2"/>
        <w:spacing w:after="0"/>
        <w:ind w:firstLine="720"/>
        <w:rPr>
          <w:color w:val="auto"/>
        </w:rPr>
      </w:pPr>
      <w:r w:rsidRPr="00C94718">
        <w:rPr>
          <w:rFonts w:eastAsia="Arial Unicode MS" w:cs="Arial Unicode MS"/>
          <w:color w:val="auto"/>
        </w:rPr>
        <w:t>15.3. Tais atvejais, kai pasiūlymą pateikė tik vienas tiekėjas, pasiūlymų eilė nenustatoma ir jo pasiūlymas laikomas laimėjusiu, jeigu nebuvo atmestas pagal šių pirkimo dokumentų sąlygas.</w:t>
      </w:r>
    </w:p>
    <w:p w14:paraId="4B6EFE26" w14:textId="7ED3C12F" w:rsidR="00563B45" w:rsidRPr="00C94718" w:rsidRDefault="00000000" w:rsidP="006C4514">
      <w:pPr>
        <w:pStyle w:val="Body2"/>
        <w:spacing w:after="0"/>
        <w:ind w:firstLine="720"/>
        <w:rPr>
          <w:color w:val="auto"/>
        </w:rPr>
      </w:pPr>
      <w:r w:rsidRPr="00C94718">
        <w:rPr>
          <w:rFonts w:eastAsia="Arial Unicode MS" w:cs="Arial Unicode MS"/>
          <w:color w:val="auto"/>
        </w:rPr>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7C18D4F0" w14:textId="1E8EB7DC" w:rsidR="00563B45" w:rsidRPr="00C94718" w:rsidRDefault="00000000" w:rsidP="002635BC">
      <w:pPr>
        <w:pStyle w:val="Body2"/>
        <w:spacing w:after="0"/>
        <w:ind w:firstLine="720"/>
        <w:rPr>
          <w:color w:val="auto"/>
        </w:rPr>
      </w:pPr>
      <w:r w:rsidRPr="00C94718">
        <w:rPr>
          <w:rFonts w:eastAsia="Arial Unicode MS" w:cs="Arial Unicode MS"/>
          <w:color w:val="auto"/>
        </w:rPr>
        <w:t>15.5.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p>
    <w:p w14:paraId="5FADF2EC" w14:textId="6D1BF6DB" w:rsidR="00563B45" w:rsidRPr="00C94718" w:rsidRDefault="00000000" w:rsidP="002635BC">
      <w:pPr>
        <w:pStyle w:val="Body2"/>
        <w:spacing w:after="0"/>
        <w:ind w:firstLine="720"/>
        <w:rPr>
          <w:color w:val="auto"/>
        </w:rPr>
      </w:pPr>
      <w:r w:rsidRPr="00C94718">
        <w:rPr>
          <w:rFonts w:eastAsia="Arial Unicode MS" w:cs="Arial Unicode MS"/>
          <w:color w:val="auto"/>
        </w:rPr>
        <w:t>15.6. Jeigu tiekėjas, kuriam buvo pasiūlyta sudaryti pirkimo sutartį, raštu atsisako ją sudaryti arba</w:t>
      </w:r>
      <w:r w:rsidR="004560F0" w:rsidRPr="00C94718">
        <w:rPr>
          <w:rFonts w:eastAsia="Arial Unicode MS" w:cs="Arial Unicode MS"/>
          <w:color w:val="auto"/>
        </w:rPr>
        <w:t>,</w:t>
      </w:r>
      <w:r w:rsidRPr="00C94718">
        <w:rPr>
          <w:rFonts w:eastAsia="Arial Unicode MS" w:cs="Arial Unicode MS"/>
          <w:color w:val="auto"/>
        </w:rPr>
        <w:t xml:space="preserve">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3E94C47C" w14:textId="77777777" w:rsidR="00563B45" w:rsidRPr="00C94718" w:rsidRDefault="00000000" w:rsidP="00A7473D">
      <w:pPr>
        <w:pStyle w:val="Heading"/>
        <w:spacing w:before="360" w:after="360"/>
        <w:rPr>
          <w:color w:val="auto"/>
          <w:lang w:val="lt-LT"/>
        </w:rPr>
      </w:pPr>
      <w:r w:rsidRPr="00C94718">
        <w:rPr>
          <w:color w:val="auto"/>
          <w:lang w:val="lt-LT"/>
        </w:rPr>
        <w:tab/>
      </w:r>
      <w:bookmarkStart w:id="15" w:name="_Toc168570749"/>
      <w:r w:rsidRPr="00C94718">
        <w:rPr>
          <w:color w:val="auto"/>
          <w:lang w:val="lt-LT"/>
        </w:rPr>
        <w:t>16. PRETENZIJŲ IR SKUNDŲ NAGRINĖJIMAS</w:t>
      </w:r>
      <w:bookmarkEnd w:id="15"/>
    </w:p>
    <w:p w14:paraId="559D570C" w14:textId="4B604359" w:rsidR="00563B45" w:rsidRPr="00C94718" w:rsidRDefault="00000000" w:rsidP="002635BC">
      <w:pPr>
        <w:pStyle w:val="Body2"/>
        <w:spacing w:after="0"/>
        <w:ind w:firstLine="720"/>
        <w:rPr>
          <w:color w:val="auto"/>
        </w:rPr>
      </w:pPr>
      <w:r w:rsidRPr="00C94718">
        <w:rPr>
          <w:rFonts w:eastAsia="Arial Unicode MS" w:cs="Arial Unicode MS"/>
          <w:color w:val="auto"/>
        </w:rPr>
        <w:t>16.1. Tiekėjas, norėdamas iki pirkimo sutarties ar preliminariosios sutarties sudarymo teisme ginčyti perkančiosios organizacijos sprendimus ar veiksmus, pirmiausia elektroninėmis priemonėmis turi pateikti pretenziją perkančiajai organizacijai.</w:t>
      </w:r>
    </w:p>
    <w:p w14:paraId="102146E5" w14:textId="470494CF" w:rsidR="00563B45" w:rsidRPr="00C94718" w:rsidRDefault="00000000" w:rsidP="002635BC">
      <w:pPr>
        <w:pStyle w:val="Body2"/>
        <w:spacing w:after="0"/>
        <w:ind w:firstLine="720"/>
        <w:rPr>
          <w:color w:val="auto"/>
        </w:rPr>
      </w:pPr>
      <w:r w:rsidRPr="00C94718">
        <w:rPr>
          <w:rFonts w:eastAsia="Arial Unicode MS" w:cs="Arial Unicode MS"/>
          <w:color w:val="auto"/>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67A9895E" w14:textId="15CD9D1F" w:rsidR="00563B45" w:rsidRPr="00C94718" w:rsidRDefault="00000000" w:rsidP="002635BC">
      <w:pPr>
        <w:pStyle w:val="Body2"/>
        <w:spacing w:after="0"/>
        <w:ind w:firstLine="720"/>
        <w:rPr>
          <w:color w:val="auto"/>
        </w:rPr>
      </w:pPr>
      <w:r w:rsidRPr="00C94718">
        <w:rPr>
          <w:rFonts w:eastAsia="Arial Unicode MS" w:cs="Arial Unicode MS"/>
          <w:color w:val="auto"/>
        </w:rPr>
        <w:t>16.2.1. per 5 darbo dienas nuo perkančiosios organizacijos pranešimo raštu apie jos priimtą sprendimą išsiuntimo tiekėjams dienos;</w:t>
      </w:r>
    </w:p>
    <w:p w14:paraId="6E07D49B" w14:textId="0C117286" w:rsidR="00563B45" w:rsidRPr="00C94718" w:rsidRDefault="00000000" w:rsidP="002635BC">
      <w:pPr>
        <w:pStyle w:val="Body2"/>
        <w:spacing w:after="0"/>
        <w:ind w:firstLine="720"/>
        <w:rPr>
          <w:color w:val="auto"/>
        </w:rPr>
      </w:pPr>
      <w:r w:rsidRPr="00C94718">
        <w:rPr>
          <w:rFonts w:eastAsia="Arial Unicode MS" w:cs="Arial Unicode MS"/>
          <w:color w:val="auto"/>
        </w:rPr>
        <w:lastRenderedPageBreak/>
        <w:t>16.2.2. per 5 darbo dienas nuo paskelbimo apie perkančiosios organizacijos priimtą sprendimą dienos, jeigu VPĮ nėra reikalavimo raštu informuoti tiekėjus apie perkančiosios organizacijos priimtus sprendimus.</w:t>
      </w:r>
    </w:p>
    <w:p w14:paraId="3D742902" w14:textId="1463445E" w:rsidR="00563B45" w:rsidRPr="00C94718" w:rsidRDefault="00000000" w:rsidP="002635BC">
      <w:pPr>
        <w:pStyle w:val="Body2"/>
        <w:spacing w:after="0"/>
        <w:ind w:firstLine="720"/>
        <w:rPr>
          <w:color w:val="auto"/>
        </w:rPr>
      </w:pPr>
      <w:r w:rsidRPr="00C94718">
        <w:rPr>
          <w:rFonts w:eastAsia="Arial Unicode MS" w:cs="Arial Unicode MS"/>
          <w:color w:val="auto"/>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2C55FE61" w14:textId="3F427AC7" w:rsidR="00563B45" w:rsidRPr="00C94718" w:rsidRDefault="00000000" w:rsidP="002635BC">
      <w:pPr>
        <w:pStyle w:val="Body2"/>
        <w:spacing w:after="0"/>
        <w:ind w:firstLine="720"/>
        <w:rPr>
          <w:color w:val="auto"/>
        </w:rPr>
      </w:pPr>
      <w:r w:rsidRPr="00C94718">
        <w:rPr>
          <w:rFonts w:eastAsia="Arial Unicode MS" w:cs="Arial Unicode MS"/>
          <w:color w:val="auto"/>
        </w:rPr>
        <w:t>16.4. 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7A0CA21B" w14:textId="746CF9B5" w:rsidR="00563B45" w:rsidRPr="00C94718" w:rsidRDefault="00000000" w:rsidP="002635BC">
      <w:pPr>
        <w:pStyle w:val="Body2"/>
        <w:spacing w:after="0"/>
        <w:ind w:firstLine="720"/>
        <w:rPr>
          <w:color w:val="auto"/>
        </w:rPr>
      </w:pPr>
      <w:r w:rsidRPr="00C94718">
        <w:rPr>
          <w:rFonts w:eastAsia="Arial Unicode MS" w:cs="Arial Unicode MS"/>
          <w:color w:val="auto"/>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1B3E1F7" w14:textId="13B497A8" w:rsidR="00563B45" w:rsidRPr="00C94718" w:rsidRDefault="00000000" w:rsidP="002635BC">
      <w:pPr>
        <w:pStyle w:val="Body2"/>
        <w:spacing w:after="0"/>
        <w:ind w:firstLine="720"/>
        <w:rPr>
          <w:color w:val="auto"/>
        </w:rPr>
      </w:pPr>
      <w:r w:rsidRPr="00C94718">
        <w:rPr>
          <w:rFonts w:eastAsia="Arial Unicode MS" w:cs="Arial Unicode MS"/>
          <w:color w:val="auto"/>
        </w:rPr>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7CF099D1" w14:textId="122AC819" w:rsidR="00563B45" w:rsidRPr="00C94718" w:rsidRDefault="00000000" w:rsidP="002635BC">
      <w:pPr>
        <w:pStyle w:val="Body2"/>
        <w:spacing w:after="0"/>
        <w:ind w:firstLine="720"/>
        <w:rPr>
          <w:color w:val="auto"/>
        </w:rPr>
      </w:pPr>
      <w:r w:rsidRPr="00C94718">
        <w:rPr>
          <w:rFonts w:eastAsia="Arial Unicode MS" w:cs="Arial Unicode MS"/>
          <w:color w:val="auto"/>
        </w:rPr>
        <w:t>16.7. Tiekėjas turi teisę pareikšti ieškinį dėl pirkimo sutarties ar preliminariosios sutarties pripažinimo negaliojančia per 6 mėnesius nuo pirkimo sutarties sudarymo dienos.</w:t>
      </w:r>
    </w:p>
    <w:p w14:paraId="3549E601" w14:textId="0E4B262D" w:rsidR="00563B45" w:rsidRPr="00C94718" w:rsidRDefault="00000000" w:rsidP="002635BC">
      <w:pPr>
        <w:pStyle w:val="Body2"/>
        <w:spacing w:after="0"/>
        <w:ind w:firstLine="720"/>
        <w:rPr>
          <w:color w:val="auto"/>
        </w:rPr>
      </w:pPr>
      <w:r w:rsidRPr="00C94718">
        <w:rPr>
          <w:rFonts w:eastAsia="Arial Unicode MS" w:cs="Arial Unicode MS"/>
          <w:color w:val="auto"/>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p>
    <w:p w14:paraId="6F099099" w14:textId="74043D93" w:rsidR="00563B45" w:rsidRPr="00C94718" w:rsidRDefault="00000000" w:rsidP="002635BC">
      <w:pPr>
        <w:pStyle w:val="Body2"/>
        <w:spacing w:after="0"/>
        <w:ind w:firstLine="720"/>
        <w:rPr>
          <w:color w:val="auto"/>
        </w:rPr>
      </w:pPr>
      <w:r w:rsidRPr="00C94718">
        <w:rPr>
          <w:rFonts w:eastAsia="Arial Unicode MS" w:cs="Arial Unicode MS"/>
          <w:color w:val="auto"/>
        </w:rPr>
        <w:t>16.9. Tiekėjas, pateikęs prašymą ar pareiškęs ieškinį teismui, privalo ne vėliau kaip per 3 darbo dienas pateikti perkančiajai organizacijai prašymo ar ieškinio kopiją su gavimo teisme įrodymais.</w:t>
      </w:r>
    </w:p>
    <w:p w14:paraId="5CFD2E6C" w14:textId="61BB1734" w:rsidR="00563B45" w:rsidRPr="00C94718" w:rsidRDefault="00000000" w:rsidP="002635BC">
      <w:pPr>
        <w:pStyle w:val="Body2"/>
        <w:spacing w:after="0"/>
        <w:ind w:firstLine="720"/>
        <w:rPr>
          <w:color w:val="auto"/>
        </w:rPr>
      </w:pPr>
      <w:r w:rsidRPr="00C94718">
        <w:rPr>
          <w:rFonts w:eastAsia="Arial Unicode MS" w:cs="Arial Unicode MS"/>
          <w:color w:val="auto"/>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77EAD45A" w14:textId="617607D2" w:rsidR="00563B45" w:rsidRPr="00C94718" w:rsidRDefault="00000000" w:rsidP="002635BC">
      <w:pPr>
        <w:pStyle w:val="Body2"/>
        <w:spacing w:after="0"/>
        <w:ind w:firstLine="720"/>
        <w:rPr>
          <w:color w:val="auto"/>
        </w:rPr>
      </w:pPr>
      <w:r w:rsidRPr="00C94718">
        <w:rPr>
          <w:rFonts w:eastAsia="Arial Unicode MS" w:cs="Arial Unicode MS"/>
          <w:color w:val="auto"/>
        </w:rPr>
        <w:t>16.10.1. motyvuotą teismo nutartį, kuria atsisakoma priimti ieškinį;</w:t>
      </w:r>
    </w:p>
    <w:p w14:paraId="06E168D9" w14:textId="0816ECA4" w:rsidR="00563B45" w:rsidRPr="00C94718" w:rsidRDefault="00000000" w:rsidP="002635BC">
      <w:pPr>
        <w:pStyle w:val="Body2"/>
        <w:spacing w:after="0"/>
        <w:ind w:firstLine="720"/>
        <w:rPr>
          <w:color w:val="auto"/>
        </w:rPr>
      </w:pPr>
      <w:r w:rsidRPr="00C94718">
        <w:rPr>
          <w:rFonts w:eastAsia="Arial Unicode MS" w:cs="Arial Unicode MS"/>
          <w:color w:val="auto"/>
        </w:rPr>
        <w:t>16.10.2. motyvuotą teismo nutartį dėl tiekėjo prašymo taikyti laikinąsias apsaugos priemones atmetimo, kai šis prašymas teisme buvo gautas iki ieškinio pareiškimo;</w:t>
      </w:r>
    </w:p>
    <w:p w14:paraId="108012E5" w14:textId="5D090230" w:rsidR="00563B45" w:rsidRPr="00C94718" w:rsidRDefault="00000000" w:rsidP="002635BC">
      <w:pPr>
        <w:pStyle w:val="Body2"/>
        <w:spacing w:after="0"/>
        <w:ind w:firstLine="720"/>
        <w:rPr>
          <w:color w:val="auto"/>
        </w:rPr>
      </w:pPr>
      <w:r w:rsidRPr="00C94718">
        <w:rPr>
          <w:rFonts w:eastAsia="Arial Unicode MS" w:cs="Arial Unicode MS"/>
          <w:color w:val="auto"/>
        </w:rPr>
        <w:t>16.10.3. teismo rezoliuciją priimti ieškinį netaikant laikinųjų apsaugos priemonių.</w:t>
      </w:r>
    </w:p>
    <w:p w14:paraId="1C61884D" w14:textId="3DA5D071" w:rsidR="00563B45" w:rsidRPr="00C94718" w:rsidRDefault="00000000" w:rsidP="002635BC">
      <w:pPr>
        <w:pStyle w:val="Body2"/>
        <w:spacing w:after="0"/>
        <w:ind w:firstLine="720"/>
        <w:rPr>
          <w:color w:val="auto"/>
        </w:rPr>
      </w:pPr>
      <w:r w:rsidRPr="00C94718">
        <w:rPr>
          <w:rFonts w:eastAsia="Arial Unicode MS" w:cs="Arial Unicode MS"/>
          <w:color w:val="auto"/>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4B6B2C9" w14:textId="1D3A5333" w:rsidR="00563B45" w:rsidRPr="00C94718" w:rsidRDefault="00000000" w:rsidP="002635BC">
      <w:pPr>
        <w:pStyle w:val="Body2"/>
        <w:spacing w:after="0"/>
        <w:ind w:firstLine="720"/>
        <w:rPr>
          <w:color w:val="auto"/>
        </w:rPr>
      </w:pPr>
      <w:r w:rsidRPr="00C94718">
        <w:rPr>
          <w:rFonts w:eastAsia="Arial Unicode MS" w:cs="Arial Unicode MS"/>
          <w:color w:val="auto"/>
        </w:rPr>
        <w:t>16.12. Perkančioji organizacija, sužinojusi apie teismo sprendimą dėl tiekėjo prašymo ar ieškinio, ne vėliau kaip per 3 darbo dienas raštu informuoja suinteresuotus kandidatus ir suinteresuotus dalyvius apie teismo priimtus sprendimus.</w:t>
      </w:r>
    </w:p>
    <w:p w14:paraId="1E24FBB5" w14:textId="77777777" w:rsidR="00563B45" w:rsidRPr="00C94718" w:rsidRDefault="00000000" w:rsidP="003F3945">
      <w:pPr>
        <w:pStyle w:val="Heading"/>
        <w:spacing w:before="360" w:after="360"/>
        <w:rPr>
          <w:color w:val="auto"/>
          <w:lang w:val="lt-LT"/>
        </w:rPr>
      </w:pPr>
      <w:r w:rsidRPr="00C94718">
        <w:rPr>
          <w:color w:val="auto"/>
          <w:lang w:val="lt-LT"/>
        </w:rPr>
        <w:tab/>
      </w:r>
      <w:bookmarkStart w:id="16" w:name="_Toc168570750"/>
      <w:r w:rsidRPr="00C94718">
        <w:rPr>
          <w:color w:val="auto"/>
          <w:lang w:val="lt-LT"/>
        </w:rPr>
        <w:t>17. PIRKIMO SUTARTIES PASIRAŠYMAS IR SĄLYGOS</w:t>
      </w:r>
      <w:bookmarkEnd w:id="16"/>
    </w:p>
    <w:p w14:paraId="21B86645" w14:textId="1643D345" w:rsidR="00563B45" w:rsidRPr="00C94718" w:rsidRDefault="00000000" w:rsidP="002635BC">
      <w:pPr>
        <w:pStyle w:val="Body2"/>
        <w:spacing w:after="0"/>
        <w:ind w:firstLine="720"/>
        <w:rPr>
          <w:color w:val="auto"/>
        </w:rPr>
      </w:pPr>
      <w:r w:rsidRPr="00C94718">
        <w:rPr>
          <w:rFonts w:eastAsia="Arial Unicode MS" w:cs="Arial Unicode MS"/>
          <w:color w:val="auto"/>
        </w:rPr>
        <w:t xml:space="preserve">17.1. Perkančioji organizacija sudaryti pirkimo sutartį raštu kviečia tą dalyvį, kurio pasiūlymas pripažintas laimėjusiu, kartu jam nurodomas laikas, iki kada reikia pasirašyti pirkimo sutartį. </w:t>
      </w:r>
    </w:p>
    <w:p w14:paraId="4F607927" w14:textId="47B7EAE2" w:rsidR="00563B45" w:rsidRPr="00C94718" w:rsidRDefault="00000000" w:rsidP="002635BC">
      <w:pPr>
        <w:pStyle w:val="Body2"/>
        <w:spacing w:after="0"/>
        <w:ind w:firstLine="720"/>
        <w:rPr>
          <w:color w:val="auto"/>
        </w:rPr>
      </w:pPr>
      <w:r w:rsidRPr="00C94718">
        <w:rPr>
          <w:color w:val="auto"/>
        </w:rPr>
        <w:t>17.2. Pirkimo sutarties sąlygos pateikiamos pirkimo sąlygų priede „</w:t>
      </w:r>
      <w:r w:rsidR="001D79BA">
        <w:rPr>
          <w:color w:val="auto"/>
        </w:rPr>
        <w:t>P</w:t>
      </w:r>
      <w:r w:rsidRPr="00C94718">
        <w:rPr>
          <w:color w:val="auto"/>
        </w:rPr>
        <w:t xml:space="preserve">irkimo </w:t>
      </w:r>
      <w:r w:rsidR="001D79BA">
        <w:rPr>
          <w:color w:val="auto"/>
        </w:rPr>
        <w:t>S</w:t>
      </w:r>
      <w:r w:rsidRPr="00C94718">
        <w:rPr>
          <w:color w:val="auto"/>
        </w:rPr>
        <w:t>utarties projektas</w:t>
      </w:r>
      <w:r w:rsidRPr="00C94718">
        <w:rPr>
          <w:color w:val="auto"/>
          <w:rtl/>
        </w:rPr>
        <w:t>“</w:t>
      </w:r>
      <w:r w:rsidRPr="00C94718">
        <w:rPr>
          <w:color w:val="auto"/>
        </w:rPr>
        <w:t>.</w:t>
      </w:r>
    </w:p>
    <w:p w14:paraId="74A7917F" w14:textId="2FF98D39" w:rsidR="00563B45" w:rsidRPr="00C94718" w:rsidRDefault="00000000" w:rsidP="002635BC">
      <w:pPr>
        <w:pStyle w:val="Body2"/>
        <w:spacing w:after="0"/>
        <w:ind w:firstLine="720"/>
        <w:rPr>
          <w:color w:val="auto"/>
        </w:rPr>
      </w:pPr>
      <w:r w:rsidRPr="00C94718">
        <w:rPr>
          <w:rFonts w:eastAsia="Arial Unicode MS" w:cs="Arial Unicode MS"/>
          <w:color w:val="auto"/>
        </w:rPr>
        <w:t xml:space="preserve">17.3. </w:t>
      </w:r>
      <w:r w:rsidR="006245FF" w:rsidRPr="00C94718">
        <w:rPr>
          <w:rFonts w:eastAsia="Arial Unicode MS" w:cs="Arial Unicode MS"/>
          <w:color w:val="auto"/>
        </w:rPr>
        <w:t>Atkreiptinas dėmesys, kad vykdant pirkimo sutartį, pridėtinės vertės mokesčio sąskaitos faktūros, sąskaitos faktūros, kreditiniai ir debetiniai dokumentai bei avansinės sąskaitos turi būti teikiami naudojantis informacinės sistemos SABIS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C94718">
        <w:rPr>
          <w:rFonts w:eastAsia="Arial Unicode MS" w:cs="Arial Unicode MS"/>
          <w:color w:val="auto"/>
        </w:rPr>
        <w:t>.</w:t>
      </w:r>
    </w:p>
    <w:p w14:paraId="34E66CA1" w14:textId="77777777" w:rsidR="00563B45" w:rsidRPr="00C94718" w:rsidRDefault="00000000" w:rsidP="003F3945">
      <w:pPr>
        <w:pStyle w:val="Heading"/>
        <w:spacing w:before="360" w:after="360"/>
        <w:rPr>
          <w:color w:val="auto"/>
          <w:lang w:val="lt-LT"/>
        </w:rPr>
      </w:pPr>
      <w:r w:rsidRPr="00C94718">
        <w:rPr>
          <w:color w:val="auto"/>
          <w:lang w:val="lt-LT"/>
        </w:rPr>
        <w:lastRenderedPageBreak/>
        <w:tab/>
      </w:r>
      <w:bookmarkStart w:id="17" w:name="_Toc168570751"/>
      <w:r w:rsidRPr="00C94718">
        <w:rPr>
          <w:color w:val="auto"/>
          <w:lang w:val="lt-LT"/>
        </w:rPr>
        <w:t>18. PIRKIMO PROCEDŪRŲ NUTRAUKIMAS</w:t>
      </w:r>
      <w:bookmarkEnd w:id="17"/>
    </w:p>
    <w:p w14:paraId="2F3CA6D6" w14:textId="077D030D" w:rsidR="00563B45" w:rsidRPr="00C94718" w:rsidRDefault="00000000" w:rsidP="002635BC">
      <w:pPr>
        <w:pStyle w:val="Body2"/>
        <w:spacing w:after="0"/>
        <w:ind w:firstLine="720"/>
        <w:rPr>
          <w:color w:val="auto"/>
        </w:rPr>
      </w:pPr>
      <w:r w:rsidRPr="00C94718">
        <w:rPr>
          <w:rFonts w:eastAsia="Arial Unicode MS" w:cs="Arial Unicode MS"/>
          <w:color w:val="auto"/>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44D92760" w14:textId="14C482B8" w:rsidR="00563B45" w:rsidRPr="00C94718" w:rsidRDefault="00000000" w:rsidP="002635BC">
      <w:pPr>
        <w:pStyle w:val="Body2"/>
        <w:spacing w:after="0"/>
        <w:ind w:firstLine="720"/>
        <w:rPr>
          <w:color w:val="auto"/>
        </w:rPr>
      </w:pPr>
      <w:r w:rsidRPr="00C94718">
        <w:rPr>
          <w:rFonts w:eastAsia="Arial Unicode MS" w:cs="Arial Unicode MS"/>
          <w:color w:val="auto"/>
        </w:rPr>
        <w:t>18.2. Perkančioji organizacija privalo nutraukti pradėtas pirkimo procedūras, jeigu buvo pažeisti VPĮ 17 straipsnio 1 dalyje nustatyti principai ir atitinkamos padėties negalima ištaisyti.</w:t>
      </w:r>
    </w:p>
    <w:p w14:paraId="763A406E" w14:textId="22B545C4" w:rsidR="00563B45" w:rsidRPr="00BF6BEC" w:rsidRDefault="00000000" w:rsidP="003F3945">
      <w:pPr>
        <w:pStyle w:val="Heading"/>
        <w:spacing w:before="360" w:after="360"/>
        <w:rPr>
          <w:color w:val="auto"/>
          <w:lang w:val="lt-LT"/>
        </w:rPr>
      </w:pPr>
      <w:r w:rsidRPr="00C94718">
        <w:rPr>
          <w:color w:val="auto"/>
          <w:lang w:val="lt-LT"/>
        </w:rPr>
        <w:tab/>
      </w:r>
      <w:bookmarkStart w:id="18" w:name="_Toc168570752"/>
      <w:r w:rsidRPr="00BF6BEC">
        <w:rPr>
          <w:color w:val="auto"/>
          <w:lang w:val="lt-LT"/>
        </w:rPr>
        <w:t>19. PIRKIMO SĄLYGŲ PRIEDAI</w:t>
      </w:r>
      <w:bookmarkEnd w:id="18"/>
    </w:p>
    <w:p w14:paraId="664AD5C0" w14:textId="56F9AD1D" w:rsidR="00563B45" w:rsidRPr="00BF6BEC" w:rsidRDefault="00000000" w:rsidP="002635BC">
      <w:pPr>
        <w:pStyle w:val="Body2"/>
        <w:spacing w:after="0"/>
        <w:ind w:firstLine="720"/>
        <w:rPr>
          <w:color w:val="auto"/>
        </w:rPr>
      </w:pPr>
      <w:r w:rsidRPr="00BF6BEC">
        <w:rPr>
          <w:rFonts w:eastAsia="Arial Unicode MS" w:cs="Arial Unicode MS"/>
          <w:color w:val="auto"/>
        </w:rPr>
        <w:t>19.1. Prie pirkimo sąlygų pridedami šie priedai:</w:t>
      </w:r>
    </w:p>
    <w:p w14:paraId="5FF70D8D" w14:textId="43732227" w:rsidR="00563B45" w:rsidRPr="00BF6BEC" w:rsidRDefault="00000000" w:rsidP="002635BC">
      <w:pPr>
        <w:pStyle w:val="Body2"/>
        <w:spacing w:after="0"/>
        <w:ind w:firstLine="720"/>
        <w:rPr>
          <w:color w:val="auto"/>
        </w:rPr>
      </w:pPr>
      <w:r w:rsidRPr="00BF6BEC">
        <w:rPr>
          <w:rFonts w:eastAsia="Arial Unicode MS" w:cs="Arial Unicode MS"/>
          <w:color w:val="auto"/>
        </w:rPr>
        <w:t xml:space="preserve">19.1.1. </w:t>
      </w:r>
      <w:r w:rsidR="007E6074" w:rsidRPr="00BF6BEC">
        <w:rPr>
          <w:rFonts w:eastAsia="Arial Unicode MS" w:cs="Arial Unicode MS"/>
          <w:color w:val="auto"/>
        </w:rPr>
        <w:t>Pasiūlymo forma</w:t>
      </w:r>
      <w:r w:rsidRPr="00BF6BEC">
        <w:rPr>
          <w:rFonts w:eastAsia="Arial Unicode MS" w:cs="Arial Unicode MS"/>
          <w:color w:val="auto"/>
        </w:rPr>
        <w:t>.</w:t>
      </w:r>
    </w:p>
    <w:p w14:paraId="23CFBC28" w14:textId="407D1301" w:rsidR="00563B45" w:rsidRPr="00BF6BEC" w:rsidRDefault="00000000" w:rsidP="002635BC">
      <w:pPr>
        <w:pStyle w:val="Body2"/>
        <w:spacing w:after="0"/>
        <w:ind w:firstLine="720"/>
        <w:rPr>
          <w:color w:val="auto"/>
        </w:rPr>
      </w:pPr>
      <w:r w:rsidRPr="00BF6BEC">
        <w:rPr>
          <w:rFonts w:eastAsia="Arial Unicode MS" w:cs="Arial Unicode MS"/>
          <w:color w:val="auto"/>
        </w:rPr>
        <w:t xml:space="preserve">19.1.2. </w:t>
      </w:r>
      <w:r w:rsidR="007E6074" w:rsidRPr="00BF6BEC">
        <w:rPr>
          <w:rFonts w:eastAsia="Arial Unicode MS" w:cs="Arial Unicode MS"/>
          <w:color w:val="auto"/>
        </w:rPr>
        <w:t xml:space="preserve">Biržų </w:t>
      </w:r>
      <w:r w:rsidR="00482858">
        <w:rPr>
          <w:rFonts w:eastAsia="Arial Unicode MS" w:cs="Arial Unicode MS"/>
          <w:color w:val="auto"/>
        </w:rPr>
        <w:t>m. gatvių žiemos metu priežiūros darbų techninė specifikacija</w:t>
      </w:r>
      <w:r w:rsidRPr="00BF6BEC">
        <w:rPr>
          <w:rFonts w:eastAsia="Arial Unicode MS" w:cs="Arial Unicode MS"/>
          <w:color w:val="auto"/>
        </w:rPr>
        <w:t>.</w:t>
      </w:r>
    </w:p>
    <w:p w14:paraId="73720D84" w14:textId="41EB7963" w:rsidR="00563B45" w:rsidRPr="00BF6BEC" w:rsidRDefault="00000000" w:rsidP="002635BC">
      <w:pPr>
        <w:pStyle w:val="Body2"/>
        <w:spacing w:after="0"/>
        <w:ind w:firstLine="720"/>
        <w:rPr>
          <w:color w:val="auto"/>
        </w:rPr>
      </w:pPr>
      <w:r w:rsidRPr="00BF6BEC">
        <w:rPr>
          <w:rFonts w:eastAsia="Arial Unicode MS" w:cs="Arial Unicode MS"/>
          <w:color w:val="auto"/>
        </w:rPr>
        <w:t xml:space="preserve">19.1.3. </w:t>
      </w:r>
      <w:r w:rsidR="00E451D3">
        <w:rPr>
          <w:rFonts w:eastAsia="Arial Unicode MS" w:cs="Arial Unicode MS"/>
          <w:color w:val="auto"/>
        </w:rPr>
        <w:t>Maršrutai ir Automobilių stovėjimo aikštelės</w:t>
      </w:r>
      <w:r w:rsidRPr="00BF6BEC">
        <w:rPr>
          <w:rFonts w:eastAsia="Arial Unicode MS" w:cs="Arial Unicode MS"/>
          <w:color w:val="auto"/>
        </w:rPr>
        <w:t>.</w:t>
      </w:r>
    </w:p>
    <w:p w14:paraId="797D69A0" w14:textId="530EB21E" w:rsidR="00563B45" w:rsidRPr="00BF6BEC" w:rsidRDefault="00000000" w:rsidP="002635BC">
      <w:pPr>
        <w:pStyle w:val="Body2"/>
        <w:spacing w:after="0"/>
        <w:ind w:firstLine="720"/>
        <w:rPr>
          <w:color w:val="auto"/>
        </w:rPr>
      </w:pPr>
      <w:r w:rsidRPr="00BF6BEC">
        <w:rPr>
          <w:rFonts w:eastAsia="Arial Unicode MS" w:cs="Arial Unicode MS"/>
          <w:color w:val="auto"/>
        </w:rPr>
        <w:t>19.1.4. Europos bendrasis viešųjų pirkimų dokumentas (EBVPD).</w:t>
      </w:r>
    </w:p>
    <w:p w14:paraId="792EEB79" w14:textId="75D3F83F" w:rsidR="00563B45" w:rsidRPr="00BF6BEC" w:rsidRDefault="00000000" w:rsidP="002635BC">
      <w:pPr>
        <w:pStyle w:val="Body2"/>
        <w:spacing w:after="0"/>
        <w:ind w:firstLine="720"/>
        <w:rPr>
          <w:color w:val="auto"/>
        </w:rPr>
      </w:pPr>
      <w:r w:rsidRPr="00BF6BEC">
        <w:rPr>
          <w:rFonts w:eastAsia="Arial Unicode MS" w:cs="Arial Unicode MS"/>
          <w:color w:val="auto"/>
        </w:rPr>
        <w:t>19.1.5. Pašalinimo pagrindai.</w:t>
      </w:r>
    </w:p>
    <w:p w14:paraId="4642C205" w14:textId="5FE77070" w:rsidR="00563B45" w:rsidRPr="00BF6BEC" w:rsidRDefault="00000000" w:rsidP="002635BC">
      <w:pPr>
        <w:pStyle w:val="Body2"/>
        <w:spacing w:after="0"/>
        <w:ind w:firstLine="720"/>
        <w:rPr>
          <w:rFonts w:eastAsia="Arial Unicode MS" w:cs="Arial Unicode MS"/>
          <w:color w:val="auto"/>
        </w:rPr>
      </w:pPr>
      <w:r w:rsidRPr="00BF6BEC">
        <w:rPr>
          <w:rFonts w:eastAsia="Arial Unicode MS" w:cs="Arial Unicode MS"/>
          <w:color w:val="auto"/>
        </w:rPr>
        <w:t>19.1.</w:t>
      </w:r>
      <w:r w:rsidR="00E75375" w:rsidRPr="00BF6BEC">
        <w:rPr>
          <w:rFonts w:eastAsia="Arial Unicode MS" w:cs="Arial Unicode MS"/>
          <w:color w:val="auto"/>
        </w:rPr>
        <w:t>6</w:t>
      </w:r>
      <w:r w:rsidRPr="00BF6BEC">
        <w:rPr>
          <w:rFonts w:eastAsia="Arial Unicode MS" w:cs="Arial Unicode MS"/>
          <w:color w:val="auto"/>
        </w:rPr>
        <w:t>. Kvalifikacijos ir kiti reikalavimai</w:t>
      </w:r>
      <w:r w:rsidR="007E6074" w:rsidRPr="00BF6BEC">
        <w:rPr>
          <w:rFonts w:eastAsia="Arial Unicode MS" w:cs="Arial Unicode MS"/>
          <w:color w:val="auto"/>
        </w:rPr>
        <w:t xml:space="preserve"> tiekėjui</w:t>
      </w:r>
      <w:r w:rsidRPr="00BF6BEC">
        <w:rPr>
          <w:rFonts w:eastAsia="Arial Unicode MS" w:cs="Arial Unicode MS"/>
          <w:color w:val="auto"/>
        </w:rPr>
        <w:t>.</w:t>
      </w:r>
    </w:p>
    <w:p w14:paraId="04D676F8" w14:textId="0CD5E68B" w:rsidR="00113293" w:rsidRDefault="00881E79" w:rsidP="002635BC">
      <w:pPr>
        <w:pStyle w:val="Body2"/>
        <w:spacing w:after="0"/>
        <w:ind w:firstLine="720"/>
        <w:rPr>
          <w:rFonts w:eastAsia="Arial Unicode MS" w:cs="Arial Unicode MS"/>
          <w:color w:val="auto"/>
        </w:rPr>
      </w:pPr>
      <w:r w:rsidRPr="00BF6BEC">
        <w:rPr>
          <w:rFonts w:eastAsia="Arial Unicode MS" w:cs="Arial Unicode MS"/>
          <w:color w:val="auto"/>
        </w:rPr>
        <w:t xml:space="preserve">19.1.7. </w:t>
      </w:r>
      <w:r w:rsidR="001D79BA">
        <w:rPr>
          <w:rFonts w:eastAsia="Arial Unicode MS" w:cs="Arial Unicode MS"/>
          <w:color w:val="auto"/>
        </w:rPr>
        <w:t xml:space="preserve">Pirkimo </w:t>
      </w:r>
      <w:r w:rsidR="007E6074" w:rsidRPr="00BF6BEC">
        <w:rPr>
          <w:rFonts w:eastAsia="Arial Unicode MS" w:cs="Arial Unicode MS"/>
          <w:color w:val="auto"/>
        </w:rPr>
        <w:t>Sutarties projektas</w:t>
      </w:r>
      <w:r w:rsidR="00E451D3">
        <w:rPr>
          <w:rFonts w:eastAsia="Arial Unicode MS" w:cs="Arial Unicode MS"/>
          <w:color w:val="auto"/>
        </w:rPr>
        <w:t>.</w:t>
      </w:r>
    </w:p>
    <w:p w14:paraId="13D07A0D" w14:textId="77777777" w:rsidR="00C82DF7" w:rsidRPr="00C94718" w:rsidRDefault="00C82DF7">
      <w:pPr>
        <w:pStyle w:val="Body2"/>
        <w:rPr>
          <w:rFonts w:eastAsia="Arial Unicode MS" w:cs="Arial Unicode MS"/>
          <w:color w:val="auto"/>
        </w:rPr>
      </w:pPr>
    </w:p>
    <w:p w14:paraId="1023EF7B" w14:textId="39D142D1" w:rsidR="00113293" w:rsidRPr="00B92035" w:rsidRDefault="00113293" w:rsidP="00113293">
      <w:pPr>
        <w:pStyle w:val="Body2"/>
        <w:jc w:val="center"/>
        <w:rPr>
          <w:color w:val="auto"/>
        </w:rPr>
      </w:pPr>
      <w:r w:rsidRPr="00C94718">
        <w:rPr>
          <w:rFonts w:eastAsia="Arial Unicode MS" w:cs="Arial Unicode MS"/>
          <w:color w:val="auto"/>
        </w:rPr>
        <w:t>____________________</w:t>
      </w:r>
    </w:p>
    <w:sectPr w:rsidR="00113293" w:rsidRPr="00B92035" w:rsidSect="00B469EA">
      <w:footerReference w:type="default" r:id="rId13"/>
      <w:pgSz w:w="11900" w:h="16840"/>
      <w:pgMar w:top="1134" w:right="567" w:bottom="1134"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C8BEF" w14:textId="77777777" w:rsidR="00F80CC8" w:rsidRPr="00C94718" w:rsidRDefault="00F80CC8">
      <w:r w:rsidRPr="00C94718">
        <w:separator/>
      </w:r>
    </w:p>
  </w:endnote>
  <w:endnote w:type="continuationSeparator" w:id="0">
    <w:p w14:paraId="69F0A488" w14:textId="77777777" w:rsidR="00F80CC8" w:rsidRPr="00C94718" w:rsidRDefault="00F80CC8">
      <w:r w:rsidRPr="00C947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Arial"/>
    <w:charset w:val="00"/>
    <w:family w:val="auto"/>
    <w:pitch w:val="variable"/>
    <w:sig w:usb0="A00002FF" w:usb1="5000205B" w:usb2="00000002" w:usb3="00000000" w:csb0="00000001" w:csb1="00000000"/>
  </w:font>
  <w:font w:name="Helvetica Neue Medium">
    <w:altName w:val="Arial"/>
    <w:charset w:val="4D"/>
    <w:family w:val="swiss"/>
    <w:pitch w:val="variable"/>
    <w:sig w:usb0="A00002FF" w:usb1="5000205B" w:usb2="00000002" w:usb3="00000000" w:csb0="0000009B" w:csb1="00000000"/>
  </w:font>
  <w:font w:name="Helvetica Neue">
    <w:altName w:val="Sylfaen"/>
    <w:charset w:val="00"/>
    <w:family w:val="auto"/>
    <w:pitch w:val="variable"/>
    <w:sig w:usb0="E50002FF" w:usb1="500079DB" w:usb2="00000010" w:usb3="00000000" w:csb0="00000001" w:csb1="00000000"/>
  </w:font>
  <w:font w:name="Helvetica Neue Light">
    <w:altName w:val="﷽﷽﷽﷽﷽﷽﷽﷽A NEUE LIGHT"/>
    <w:charset w:val="00"/>
    <w:family w:val="auto"/>
    <w:pitch w:val="variable"/>
    <w:sig w:usb0="A00002FF" w:usb1="5000205B" w:usb2="00000002" w:usb3="00000000" w:csb0="00000007"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C5730" w14:textId="067C8A29" w:rsidR="00563B45" w:rsidRPr="00C94718" w:rsidRDefault="00000000">
    <w:pPr>
      <w:pStyle w:val="HeaderFooter"/>
      <w:tabs>
        <w:tab w:val="clear" w:pos="9020"/>
        <w:tab w:val="center" w:pos="4750"/>
        <w:tab w:val="right" w:pos="9500"/>
      </w:tabs>
    </w:pPr>
    <w:r w:rsidRPr="00C94718">
      <w:rPr>
        <w:rFonts w:ascii="Times New Roman" w:eastAsia="Times New Roman" w:hAnsi="Times New Roman" w:cs="Times New Roman"/>
        <w:sz w:val="18"/>
        <w:szCs w:val="18"/>
      </w:rPr>
      <w:tab/>
    </w:r>
    <w:r w:rsidRPr="00C94718">
      <w:rPr>
        <w:rFonts w:ascii="Times New Roman" w:eastAsia="Times New Roman" w:hAnsi="Times New Roman" w:cs="Times New Roman"/>
        <w:sz w:val="18"/>
        <w:szCs w:val="18"/>
      </w:rPr>
      <w:tab/>
    </w:r>
    <w:r w:rsidRPr="00C94718">
      <w:rPr>
        <w:rFonts w:ascii="Times New Roman" w:hAnsi="Times New Roman"/>
        <w:sz w:val="18"/>
        <w:szCs w:val="18"/>
      </w:rPr>
      <w:t xml:space="preserve">Puslapis </w:t>
    </w:r>
    <w:r w:rsidRPr="00C94718">
      <w:rPr>
        <w:rFonts w:ascii="Times New Roman" w:eastAsia="Times New Roman" w:hAnsi="Times New Roman" w:cs="Times New Roman"/>
        <w:sz w:val="18"/>
        <w:szCs w:val="18"/>
      </w:rPr>
      <w:fldChar w:fldCharType="begin"/>
    </w:r>
    <w:r w:rsidRPr="00C94718">
      <w:rPr>
        <w:rFonts w:ascii="Times New Roman" w:eastAsia="Times New Roman" w:hAnsi="Times New Roman" w:cs="Times New Roman"/>
        <w:sz w:val="18"/>
        <w:szCs w:val="18"/>
      </w:rPr>
      <w:instrText xml:space="preserve"> PAGE </w:instrText>
    </w:r>
    <w:r w:rsidRPr="00C94718">
      <w:rPr>
        <w:rFonts w:ascii="Times New Roman" w:eastAsia="Times New Roman" w:hAnsi="Times New Roman" w:cs="Times New Roman"/>
        <w:sz w:val="18"/>
        <w:szCs w:val="18"/>
      </w:rPr>
      <w:fldChar w:fldCharType="separate"/>
    </w:r>
    <w:r w:rsidR="00D37165" w:rsidRPr="00C94718">
      <w:rPr>
        <w:rFonts w:ascii="Times New Roman" w:eastAsia="Times New Roman" w:hAnsi="Times New Roman" w:cs="Times New Roman"/>
        <w:sz w:val="18"/>
        <w:szCs w:val="18"/>
      </w:rPr>
      <w:t>1</w:t>
    </w:r>
    <w:r w:rsidRPr="00C94718">
      <w:rPr>
        <w:rFonts w:ascii="Times New Roman" w:eastAsia="Times New Roman" w:hAnsi="Times New Roman" w:cs="Times New Roman"/>
        <w:sz w:val="18"/>
        <w:szCs w:val="18"/>
      </w:rPr>
      <w:fldChar w:fldCharType="end"/>
    </w:r>
    <w:r w:rsidRPr="00C94718">
      <w:rPr>
        <w:rFonts w:ascii="Times New Roman" w:hAnsi="Times New Roman"/>
        <w:sz w:val="18"/>
        <w:szCs w:val="18"/>
      </w:rPr>
      <w:t xml:space="preserve"> iš </w:t>
    </w:r>
    <w:r w:rsidRPr="00C94718">
      <w:rPr>
        <w:rFonts w:ascii="Times New Roman" w:eastAsia="Times New Roman" w:hAnsi="Times New Roman" w:cs="Times New Roman"/>
        <w:sz w:val="18"/>
        <w:szCs w:val="18"/>
      </w:rPr>
      <w:fldChar w:fldCharType="begin"/>
    </w:r>
    <w:r w:rsidRPr="00C94718">
      <w:rPr>
        <w:rFonts w:ascii="Times New Roman" w:eastAsia="Times New Roman" w:hAnsi="Times New Roman" w:cs="Times New Roman"/>
        <w:sz w:val="18"/>
        <w:szCs w:val="18"/>
      </w:rPr>
      <w:instrText xml:space="preserve"> NUMPAGES </w:instrText>
    </w:r>
    <w:r w:rsidRPr="00C94718">
      <w:rPr>
        <w:rFonts w:ascii="Times New Roman" w:eastAsia="Times New Roman" w:hAnsi="Times New Roman" w:cs="Times New Roman"/>
        <w:sz w:val="18"/>
        <w:szCs w:val="18"/>
      </w:rPr>
      <w:fldChar w:fldCharType="separate"/>
    </w:r>
    <w:r w:rsidR="00D37165" w:rsidRPr="00C94718">
      <w:rPr>
        <w:rFonts w:ascii="Times New Roman" w:eastAsia="Times New Roman" w:hAnsi="Times New Roman" w:cs="Times New Roman"/>
        <w:sz w:val="18"/>
        <w:szCs w:val="18"/>
      </w:rPr>
      <w:t>2</w:t>
    </w:r>
    <w:r w:rsidRPr="00C94718">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3FFEA" w14:textId="77777777" w:rsidR="00F80CC8" w:rsidRPr="00C94718" w:rsidRDefault="00F80CC8">
      <w:r w:rsidRPr="00C94718">
        <w:separator/>
      </w:r>
    </w:p>
  </w:footnote>
  <w:footnote w:type="continuationSeparator" w:id="0">
    <w:p w14:paraId="308CDF2B" w14:textId="77777777" w:rsidR="00F80CC8" w:rsidRPr="00C94718" w:rsidRDefault="00F80CC8">
      <w:r w:rsidRPr="00C94718">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grammar="clean"/>
  <w:documentProtection w:edit="readOnly" w:formatting="1" w:enforcement="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B45"/>
    <w:rsid w:val="00020308"/>
    <w:rsid w:val="00020F35"/>
    <w:rsid w:val="00020FF0"/>
    <w:rsid w:val="00023D4F"/>
    <w:rsid w:val="00040264"/>
    <w:rsid w:val="00047517"/>
    <w:rsid w:val="000906C5"/>
    <w:rsid w:val="000A5670"/>
    <w:rsid w:val="000B392C"/>
    <w:rsid w:val="000B568B"/>
    <w:rsid w:val="000C1E9F"/>
    <w:rsid w:val="000D2B45"/>
    <w:rsid w:val="000F3DA9"/>
    <w:rsid w:val="001052CD"/>
    <w:rsid w:val="00113293"/>
    <w:rsid w:val="00132957"/>
    <w:rsid w:val="00143199"/>
    <w:rsid w:val="00143E3D"/>
    <w:rsid w:val="00146FE0"/>
    <w:rsid w:val="00160E72"/>
    <w:rsid w:val="001612EA"/>
    <w:rsid w:val="00180C2F"/>
    <w:rsid w:val="00183335"/>
    <w:rsid w:val="00191F71"/>
    <w:rsid w:val="001B0FA9"/>
    <w:rsid w:val="001C4795"/>
    <w:rsid w:val="001C6A68"/>
    <w:rsid w:val="001D17CF"/>
    <w:rsid w:val="001D50CE"/>
    <w:rsid w:val="001D52D6"/>
    <w:rsid w:val="001D72C4"/>
    <w:rsid w:val="001D79BA"/>
    <w:rsid w:val="001F5B7C"/>
    <w:rsid w:val="00203B2C"/>
    <w:rsid w:val="00253602"/>
    <w:rsid w:val="002635BC"/>
    <w:rsid w:val="00273F84"/>
    <w:rsid w:val="00286DB8"/>
    <w:rsid w:val="00286FFF"/>
    <w:rsid w:val="002877B9"/>
    <w:rsid w:val="002B08CA"/>
    <w:rsid w:val="002D1C42"/>
    <w:rsid w:val="002D7372"/>
    <w:rsid w:val="002F5AC6"/>
    <w:rsid w:val="00332F9D"/>
    <w:rsid w:val="0033566B"/>
    <w:rsid w:val="00372B04"/>
    <w:rsid w:val="00380E4D"/>
    <w:rsid w:val="003B4296"/>
    <w:rsid w:val="003D3EE1"/>
    <w:rsid w:val="003E6257"/>
    <w:rsid w:val="003F3945"/>
    <w:rsid w:val="00400146"/>
    <w:rsid w:val="004062CD"/>
    <w:rsid w:val="004121C8"/>
    <w:rsid w:val="00415CD2"/>
    <w:rsid w:val="004235B4"/>
    <w:rsid w:val="00446A79"/>
    <w:rsid w:val="00455178"/>
    <w:rsid w:val="004560F0"/>
    <w:rsid w:val="00465588"/>
    <w:rsid w:val="00474B13"/>
    <w:rsid w:val="00482858"/>
    <w:rsid w:val="00482FEA"/>
    <w:rsid w:val="00493D68"/>
    <w:rsid w:val="004C59D1"/>
    <w:rsid w:val="004C7D67"/>
    <w:rsid w:val="004D5A6C"/>
    <w:rsid w:val="004E091D"/>
    <w:rsid w:val="00500986"/>
    <w:rsid w:val="00503CED"/>
    <w:rsid w:val="0052739A"/>
    <w:rsid w:val="0053581E"/>
    <w:rsid w:val="00543793"/>
    <w:rsid w:val="005440C7"/>
    <w:rsid w:val="0055224A"/>
    <w:rsid w:val="00563B45"/>
    <w:rsid w:val="00563B62"/>
    <w:rsid w:val="005735CD"/>
    <w:rsid w:val="00574585"/>
    <w:rsid w:val="00580B22"/>
    <w:rsid w:val="00592EE8"/>
    <w:rsid w:val="005B12B1"/>
    <w:rsid w:val="006077B9"/>
    <w:rsid w:val="00610853"/>
    <w:rsid w:val="00611110"/>
    <w:rsid w:val="0061568D"/>
    <w:rsid w:val="006245FF"/>
    <w:rsid w:val="006261BF"/>
    <w:rsid w:val="0065785B"/>
    <w:rsid w:val="00664D71"/>
    <w:rsid w:val="00666347"/>
    <w:rsid w:val="0067030A"/>
    <w:rsid w:val="0068351E"/>
    <w:rsid w:val="006858A4"/>
    <w:rsid w:val="006C4514"/>
    <w:rsid w:val="006E06A3"/>
    <w:rsid w:val="006E118B"/>
    <w:rsid w:val="006E1D51"/>
    <w:rsid w:val="006F09EE"/>
    <w:rsid w:val="00710F4E"/>
    <w:rsid w:val="00727B29"/>
    <w:rsid w:val="007308DE"/>
    <w:rsid w:val="00741439"/>
    <w:rsid w:val="007453BF"/>
    <w:rsid w:val="0075237B"/>
    <w:rsid w:val="00753E45"/>
    <w:rsid w:val="007636E1"/>
    <w:rsid w:val="0076622B"/>
    <w:rsid w:val="0077782D"/>
    <w:rsid w:val="007832DA"/>
    <w:rsid w:val="00792A7D"/>
    <w:rsid w:val="007A4FCA"/>
    <w:rsid w:val="007C4C04"/>
    <w:rsid w:val="007E6074"/>
    <w:rsid w:val="00800ECF"/>
    <w:rsid w:val="008044BA"/>
    <w:rsid w:val="00832B69"/>
    <w:rsid w:val="00834119"/>
    <w:rsid w:val="0084282A"/>
    <w:rsid w:val="008457E6"/>
    <w:rsid w:val="00847C96"/>
    <w:rsid w:val="00850D18"/>
    <w:rsid w:val="00850D40"/>
    <w:rsid w:val="00881E79"/>
    <w:rsid w:val="00897DA5"/>
    <w:rsid w:val="008A59EF"/>
    <w:rsid w:val="008D232B"/>
    <w:rsid w:val="008E4D46"/>
    <w:rsid w:val="00910A3F"/>
    <w:rsid w:val="0092625A"/>
    <w:rsid w:val="00942C92"/>
    <w:rsid w:val="009444FF"/>
    <w:rsid w:val="00954603"/>
    <w:rsid w:val="00964DD6"/>
    <w:rsid w:val="009A3FF0"/>
    <w:rsid w:val="009C3174"/>
    <w:rsid w:val="009F739B"/>
    <w:rsid w:val="00A1363B"/>
    <w:rsid w:val="00A15DD9"/>
    <w:rsid w:val="00A35977"/>
    <w:rsid w:val="00A505D0"/>
    <w:rsid w:val="00A517AD"/>
    <w:rsid w:val="00A53ADE"/>
    <w:rsid w:val="00A62E0D"/>
    <w:rsid w:val="00A7473D"/>
    <w:rsid w:val="00A813A4"/>
    <w:rsid w:val="00A96513"/>
    <w:rsid w:val="00AA57B0"/>
    <w:rsid w:val="00AA6B26"/>
    <w:rsid w:val="00AB308A"/>
    <w:rsid w:val="00AB6AD8"/>
    <w:rsid w:val="00AC59CD"/>
    <w:rsid w:val="00B045D0"/>
    <w:rsid w:val="00B25688"/>
    <w:rsid w:val="00B32DF5"/>
    <w:rsid w:val="00B3651D"/>
    <w:rsid w:val="00B469EA"/>
    <w:rsid w:val="00B51F16"/>
    <w:rsid w:val="00B65D9E"/>
    <w:rsid w:val="00B81176"/>
    <w:rsid w:val="00B857C7"/>
    <w:rsid w:val="00B90DEF"/>
    <w:rsid w:val="00B9152C"/>
    <w:rsid w:val="00B91962"/>
    <w:rsid w:val="00B92035"/>
    <w:rsid w:val="00B953A7"/>
    <w:rsid w:val="00BB46ED"/>
    <w:rsid w:val="00BC6137"/>
    <w:rsid w:val="00BC6D69"/>
    <w:rsid w:val="00BE45FA"/>
    <w:rsid w:val="00BE4ECD"/>
    <w:rsid w:val="00BF2B76"/>
    <w:rsid w:val="00BF4A52"/>
    <w:rsid w:val="00BF6B68"/>
    <w:rsid w:val="00BF6BEC"/>
    <w:rsid w:val="00C03727"/>
    <w:rsid w:val="00C117B5"/>
    <w:rsid w:val="00C21615"/>
    <w:rsid w:val="00C22E50"/>
    <w:rsid w:val="00C27415"/>
    <w:rsid w:val="00C82DF7"/>
    <w:rsid w:val="00C8492D"/>
    <w:rsid w:val="00C94718"/>
    <w:rsid w:val="00CA33AB"/>
    <w:rsid w:val="00CA55CD"/>
    <w:rsid w:val="00CC5EBB"/>
    <w:rsid w:val="00CE2AC5"/>
    <w:rsid w:val="00CE4757"/>
    <w:rsid w:val="00CF71D0"/>
    <w:rsid w:val="00D01F3E"/>
    <w:rsid w:val="00D125ED"/>
    <w:rsid w:val="00D34A2F"/>
    <w:rsid w:val="00D37165"/>
    <w:rsid w:val="00D41A48"/>
    <w:rsid w:val="00D57D91"/>
    <w:rsid w:val="00D57EA2"/>
    <w:rsid w:val="00D92FBC"/>
    <w:rsid w:val="00D93E04"/>
    <w:rsid w:val="00D97941"/>
    <w:rsid w:val="00DA45AE"/>
    <w:rsid w:val="00DA7EDD"/>
    <w:rsid w:val="00DB0AF5"/>
    <w:rsid w:val="00DC0FFE"/>
    <w:rsid w:val="00DC6F07"/>
    <w:rsid w:val="00DE0A16"/>
    <w:rsid w:val="00DE64CC"/>
    <w:rsid w:val="00DE775C"/>
    <w:rsid w:val="00E226E4"/>
    <w:rsid w:val="00E237F1"/>
    <w:rsid w:val="00E451D3"/>
    <w:rsid w:val="00E57DB4"/>
    <w:rsid w:val="00E63D1C"/>
    <w:rsid w:val="00E75375"/>
    <w:rsid w:val="00EA0FD1"/>
    <w:rsid w:val="00EA40DC"/>
    <w:rsid w:val="00EB12E1"/>
    <w:rsid w:val="00EC40E9"/>
    <w:rsid w:val="00EC7931"/>
    <w:rsid w:val="00ED029C"/>
    <w:rsid w:val="00EE2E0B"/>
    <w:rsid w:val="00EE3C25"/>
    <w:rsid w:val="00EF7186"/>
    <w:rsid w:val="00F25867"/>
    <w:rsid w:val="00F401F9"/>
    <w:rsid w:val="00F636DF"/>
    <w:rsid w:val="00F80CC8"/>
    <w:rsid w:val="00FB3C90"/>
    <w:rsid w:val="00FD1A96"/>
    <w:rsid w:val="00FE26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713A9"/>
  <w15:docId w15:val="{CB924141-3B86-4470-A15B-E2E5DC509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paragraph" w:styleId="Antrat1">
    <w:name w:val="heading 1"/>
    <w:basedOn w:val="prastasis"/>
    <w:next w:val="prastasis"/>
    <w:link w:val="Antrat1Diagrama"/>
    <w:uiPriority w:val="9"/>
    <w:qFormat/>
    <w:rsid w:val="002D7372"/>
    <w:pPr>
      <w:keepNext/>
      <w:keepLines/>
      <w:spacing w:before="240"/>
      <w:outlineLvl w:val="0"/>
    </w:pPr>
    <w:rPr>
      <w:rFonts w:asciiTheme="majorHAnsi" w:eastAsiaTheme="majorEastAsia" w:hAnsiTheme="majorHAnsi" w:cstheme="majorBidi"/>
      <w:color w:val="4C96AD" w:themeColor="accent1" w:themeShade="BF"/>
      <w:sz w:val="32"/>
      <w:szCs w:val="32"/>
    </w:rPr>
  </w:style>
  <w:style w:type="paragraph" w:styleId="Antrat4">
    <w:name w:val="heading 4"/>
    <w:basedOn w:val="prastasis"/>
    <w:next w:val="prastasis"/>
    <w:link w:val="Antrat4Diagrama"/>
    <w:uiPriority w:val="9"/>
    <w:semiHidden/>
    <w:unhideWhenUsed/>
    <w:qFormat/>
    <w:rsid w:val="00D41A48"/>
    <w:pPr>
      <w:keepNext/>
      <w:keepLines/>
      <w:spacing w:before="40"/>
      <w:outlineLvl w:val="3"/>
    </w:pPr>
    <w:rPr>
      <w:rFonts w:asciiTheme="majorHAnsi" w:eastAsiaTheme="majorEastAsia" w:hAnsiTheme="majorHAnsi" w:cstheme="majorBidi"/>
      <w:i/>
      <w:iCs/>
      <w:color w:val="4C96AD"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lang w:val="en-US"/>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Antrats">
    <w:name w:val="header"/>
    <w:basedOn w:val="prastasis"/>
    <w:link w:val="AntratsDiagrama"/>
    <w:uiPriority w:val="99"/>
    <w:unhideWhenUsed/>
    <w:rsid w:val="006261BF"/>
    <w:pPr>
      <w:tabs>
        <w:tab w:val="center" w:pos="4819"/>
        <w:tab w:val="right" w:pos="9638"/>
      </w:tabs>
    </w:pPr>
  </w:style>
  <w:style w:type="character" w:customStyle="1" w:styleId="AntratsDiagrama">
    <w:name w:val="Antraštės Diagrama"/>
    <w:basedOn w:val="Numatytasispastraiposriftas"/>
    <w:link w:val="Antrats"/>
    <w:uiPriority w:val="99"/>
    <w:rsid w:val="006261BF"/>
    <w:rPr>
      <w:sz w:val="24"/>
      <w:szCs w:val="24"/>
      <w:lang w:val="en-US" w:eastAsia="en-US"/>
    </w:rPr>
  </w:style>
  <w:style w:type="paragraph" w:styleId="Porat">
    <w:name w:val="footer"/>
    <w:basedOn w:val="prastasis"/>
    <w:link w:val="PoratDiagrama"/>
    <w:uiPriority w:val="99"/>
    <w:unhideWhenUsed/>
    <w:rsid w:val="006261BF"/>
    <w:pPr>
      <w:tabs>
        <w:tab w:val="center" w:pos="4819"/>
        <w:tab w:val="right" w:pos="9638"/>
      </w:tabs>
    </w:pPr>
  </w:style>
  <w:style w:type="character" w:customStyle="1" w:styleId="PoratDiagrama">
    <w:name w:val="Poraštė Diagrama"/>
    <w:basedOn w:val="Numatytasispastraiposriftas"/>
    <w:link w:val="Porat"/>
    <w:uiPriority w:val="99"/>
    <w:rsid w:val="006261BF"/>
    <w:rPr>
      <w:sz w:val="24"/>
      <w:szCs w:val="24"/>
      <w:lang w:val="en-US" w:eastAsia="en-US"/>
    </w:rPr>
  </w:style>
  <w:style w:type="paragraph" w:styleId="HTMLiankstoformatuotas">
    <w:name w:val="HTML Preformatted"/>
    <w:basedOn w:val="prastasis"/>
    <w:link w:val="HTMLiankstoformatuotasDiagrama"/>
    <w:uiPriority w:val="99"/>
    <w:semiHidden/>
    <w:unhideWhenUsed/>
    <w:rsid w:val="00DE775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eastAsia="lt-LT"/>
    </w:rPr>
  </w:style>
  <w:style w:type="character" w:customStyle="1" w:styleId="HTMLiankstoformatuotasDiagrama">
    <w:name w:val="HTML iš anksto formatuotas Diagrama"/>
    <w:basedOn w:val="Numatytasispastraiposriftas"/>
    <w:link w:val="HTMLiankstoformatuotas"/>
    <w:uiPriority w:val="99"/>
    <w:semiHidden/>
    <w:rsid w:val="00DE775C"/>
    <w:rPr>
      <w:rFonts w:ascii="Courier New" w:eastAsia="Times New Roman" w:hAnsi="Courier New" w:cs="Courier New"/>
      <w:bdr w:val="none" w:sz="0" w:space="0" w:color="auto"/>
    </w:rPr>
  </w:style>
  <w:style w:type="character" w:customStyle="1" w:styleId="Antrat1Diagrama">
    <w:name w:val="Antraštė 1 Diagrama"/>
    <w:basedOn w:val="Numatytasispastraiposriftas"/>
    <w:link w:val="Antrat1"/>
    <w:uiPriority w:val="9"/>
    <w:rsid w:val="002D7372"/>
    <w:rPr>
      <w:rFonts w:asciiTheme="majorHAnsi" w:eastAsiaTheme="majorEastAsia" w:hAnsiTheme="majorHAnsi" w:cstheme="majorBidi"/>
      <w:color w:val="4C96AD" w:themeColor="accent1" w:themeShade="BF"/>
      <w:sz w:val="32"/>
      <w:szCs w:val="32"/>
      <w:lang w:val="en-US" w:eastAsia="en-US"/>
    </w:rPr>
  </w:style>
  <w:style w:type="paragraph" w:styleId="Turinioantrat">
    <w:name w:val="TOC Heading"/>
    <w:basedOn w:val="Antrat1"/>
    <w:next w:val="prastasis"/>
    <w:uiPriority w:val="39"/>
    <w:unhideWhenUsed/>
    <w:qFormat/>
    <w:rsid w:val="002D7372"/>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lang w:eastAsia="lt-LT"/>
    </w:rPr>
  </w:style>
  <w:style w:type="paragraph" w:styleId="Turinys1">
    <w:name w:val="toc 1"/>
    <w:basedOn w:val="prastasis"/>
    <w:next w:val="prastasis"/>
    <w:autoRedefine/>
    <w:uiPriority w:val="39"/>
    <w:unhideWhenUsed/>
    <w:rsid w:val="002D7372"/>
    <w:pPr>
      <w:spacing w:after="100"/>
    </w:pPr>
  </w:style>
  <w:style w:type="paragraph" w:styleId="Turinys2">
    <w:name w:val="toc 2"/>
    <w:basedOn w:val="prastasis"/>
    <w:next w:val="prastasis"/>
    <w:autoRedefine/>
    <w:uiPriority w:val="39"/>
    <w:unhideWhenUsed/>
    <w:rsid w:val="002D7372"/>
    <w:pPr>
      <w:spacing w:after="100"/>
      <w:ind w:left="240"/>
    </w:pPr>
  </w:style>
  <w:style w:type="character" w:styleId="Neapdorotaspaminjimas">
    <w:name w:val="Unresolved Mention"/>
    <w:basedOn w:val="Numatytasispastraiposriftas"/>
    <w:uiPriority w:val="99"/>
    <w:semiHidden/>
    <w:unhideWhenUsed/>
    <w:rsid w:val="009F739B"/>
    <w:rPr>
      <w:color w:val="605E5C"/>
      <w:shd w:val="clear" w:color="auto" w:fill="E1DFDD"/>
    </w:rPr>
  </w:style>
  <w:style w:type="character" w:customStyle="1" w:styleId="Antrat4Diagrama">
    <w:name w:val="Antraštė 4 Diagrama"/>
    <w:basedOn w:val="Numatytasispastraiposriftas"/>
    <w:link w:val="Antrat4"/>
    <w:uiPriority w:val="9"/>
    <w:semiHidden/>
    <w:rsid w:val="00D41A48"/>
    <w:rPr>
      <w:rFonts w:asciiTheme="majorHAnsi" w:eastAsiaTheme="majorEastAsia" w:hAnsiTheme="majorHAnsi" w:cstheme="majorBidi"/>
      <w:i/>
      <w:iCs/>
      <w:color w:val="4C96AD" w:themeColor="accent1" w:themeShade="BF"/>
      <w:sz w:val="24"/>
      <w:szCs w:val="24"/>
      <w:lang w:val="en-US"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ocked/>
    <w:rsid w:val="00D41A48"/>
    <w:rPr>
      <w:rFonts w:ascii="Times New Roman" w:eastAsia="Arial Unicode MS" w:hAnsi="Times New Roman" w:cs="Times New Roman"/>
      <w:b/>
      <w:bCs/>
      <w:color w:val="00000A"/>
      <w:sz w:val="28"/>
      <w:szCs w:val="28"/>
      <w:lang w:eastAsia="en-US"/>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D41A4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Calibri"/>
      <w:szCs w:val="22"/>
      <w:bdr w:val="none" w:sz="0" w:space="0" w:color="auto"/>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D41A48"/>
    <w:rPr>
      <w:rFonts w:eastAsia="Calibri"/>
      <w:sz w:val="24"/>
      <w:szCs w:val="22"/>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216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vpt.lrv.lt/lt/nuorodos/kiti-duomenys/pasiulymu-sifravimas/kas-yra-kainu-pasiulymu-sifravima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vpt.lrv.lt/uploads/vpt/documents/files/mp/konfidenciali_informacija.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mailto:danguole.slegeriene@birzai.lt" TargetMode="Externa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A5127-BFE1-452C-BEBF-1A134D45A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12</Pages>
  <Words>7378</Words>
  <Characters>42057</Characters>
  <Application>Microsoft Office Word</Application>
  <DocSecurity>0</DocSecurity>
  <Lines>350</Lines>
  <Paragraphs>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Danguole Slegeriene</dc:creator>
  <cp:lastModifiedBy>Danguolė Šlegerienė</cp:lastModifiedBy>
  <cp:revision>54</cp:revision>
  <cp:lastPrinted>2025-09-19T07:02:00Z</cp:lastPrinted>
  <dcterms:created xsi:type="dcterms:W3CDTF">2024-06-26T08:05:00Z</dcterms:created>
  <dcterms:modified xsi:type="dcterms:W3CDTF">2025-11-03T14:39:00Z</dcterms:modified>
</cp:coreProperties>
</file>