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3BD7" w14:textId="77777777" w:rsidR="00FD4A73" w:rsidRPr="00263D88" w:rsidRDefault="00FD4A73" w:rsidP="00FD4A73">
      <w:pPr>
        <w:tabs>
          <w:tab w:val="left" w:pos="249"/>
        </w:tabs>
        <w:contextualSpacing/>
        <w:jc w:val="right"/>
      </w:pPr>
      <w:r w:rsidRPr="00263D88">
        <w:t>Pirkimo dokumentų</w:t>
      </w:r>
    </w:p>
    <w:p w14:paraId="7FDF9193" w14:textId="242F9306" w:rsidR="00FD4A73" w:rsidRPr="00263D88" w:rsidRDefault="00FD4A73" w:rsidP="00FD4A73">
      <w:pPr>
        <w:ind w:left="7088"/>
        <w:contextualSpacing/>
        <w:jc w:val="right"/>
      </w:pPr>
      <w:r w:rsidRPr="00263D88">
        <w:t xml:space="preserve">            </w:t>
      </w:r>
      <w:r w:rsidR="00C654CA">
        <w:t>1</w:t>
      </w:r>
      <w:r w:rsidR="007E76FE">
        <w:t>1</w:t>
      </w:r>
      <w:r w:rsidRPr="00263D88">
        <w:t xml:space="preserve"> priedas</w:t>
      </w:r>
    </w:p>
    <w:p w14:paraId="7BE4F20E" w14:textId="77777777" w:rsidR="00027B83" w:rsidRDefault="00027B83">
      <w:pPr>
        <w:tabs>
          <w:tab w:val="left" w:pos="5400"/>
        </w:tabs>
        <w:textAlignment w:val="center"/>
        <w:rPr>
          <w:szCs w:val="24"/>
        </w:rPr>
      </w:pPr>
    </w:p>
    <w:p w14:paraId="1926EA6A"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4FBAA92"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77AFADBF" w14:textId="77777777" w:rsidTr="002B1535">
        <w:tc>
          <w:tcPr>
            <w:tcW w:w="2448" w:type="dxa"/>
          </w:tcPr>
          <w:p w14:paraId="2A3D8A1A" w14:textId="77777777" w:rsidR="00027B83" w:rsidRDefault="000B0897">
            <w:pPr>
              <w:jc w:val="both"/>
              <w:rPr>
                <w:b/>
                <w:kern w:val="2"/>
                <w:szCs w:val="24"/>
              </w:rPr>
            </w:pPr>
            <w:r>
              <w:rPr>
                <w:b/>
                <w:kern w:val="2"/>
                <w:szCs w:val="24"/>
              </w:rPr>
              <w:t>Sutarties pavadinimas</w:t>
            </w:r>
          </w:p>
        </w:tc>
        <w:tc>
          <w:tcPr>
            <w:tcW w:w="7470" w:type="dxa"/>
            <w:gridSpan w:val="3"/>
          </w:tcPr>
          <w:p w14:paraId="15E7C650" w14:textId="418FE8BE" w:rsidR="00027B83" w:rsidRDefault="00E90ECE">
            <w:pPr>
              <w:jc w:val="both"/>
              <w:rPr>
                <w:kern w:val="2"/>
                <w:szCs w:val="24"/>
              </w:rPr>
            </w:pPr>
            <w:r>
              <w:rPr>
                <w:b/>
                <w:bCs/>
                <w:kern w:val="2"/>
                <w:szCs w:val="24"/>
              </w:rPr>
              <w:t>A</w:t>
            </w:r>
            <w:r w:rsidRPr="00E90ECE">
              <w:rPr>
                <w:b/>
                <w:bCs/>
                <w:kern w:val="2"/>
                <w:szCs w:val="24"/>
              </w:rPr>
              <w:t xml:space="preserve">TLIEKŲ SURINKIMO PRIE BENDRO NAUDOJIMO MIŠRIŲ KOMUNALINIŲ ATLIEKŲ SURINKIMO KONTEINERIŲ </w:t>
            </w:r>
            <w:r w:rsidR="00D95284">
              <w:rPr>
                <w:b/>
                <w:bCs/>
                <w:kern w:val="2"/>
                <w:szCs w:val="24"/>
              </w:rPr>
              <w:t>BIRŽŲ</w:t>
            </w:r>
            <w:r w:rsidRPr="00E90ECE">
              <w:rPr>
                <w:b/>
                <w:bCs/>
                <w:kern w:val="2"/>
                <w:szCs w:val="24"/>
              </w:rPr>
              <w:t xml:space="preserve"> R. SAVIVALDYBĖS TERITORIJOJE IR JŲ SUTVARKYMO PASLAUG</w:t>
            </w:r>
            <w:r>
              <w:rPr>
                <w:b/>
                <w:bCs/>
                <w:kern w:val="2"/>
                <w:szCs w:val="24"/>
              </w:rPr>
              <w:t>OS</w:t>
            </w:r>
          </w:p>
        </w:tc>
      </w:tr>
      <w:tr w:rsidR="00027B83" w14:paraId="5B8E70F9" w14:textId="77777777" w:rsidTr="002B1535">
        <w:tc>
          <w:tcPr>
            <w:tcW w:w="2448" w:type="dxa"/>
          </w:tcPr>
          <w:p w14:paraId="29A96B8E" w14:textId="77777777" w:rsidR="00027B83" w:rsidRDefault="000B0897">
            <w:pPr>
              <w:jc w:val="both"/>
              <w:rPr>
                <w:b/>
                <w:kern w:val="2"/>
                <w:szCs w:val="24"/>
              </w:rPr>
            </w:pPr>
            <w:r>
              <w:rPr>
                <w:b/>
                <w:kern w:val="2"/>
                <w:szCs w:val="24"/>
              </w:rPr>
              <w:t>Sutarties data</w:t>
            </w:r>
          </w:p>
        </w:tc>
        <w:tc>
          <w:tcPr>
            <w:tcW w:w="2177" w:type="dxa"/>
          </w:tcPr>
          <w:p w14:paraId="638FE11A" w14:textId="77777777" w:rsidR="00027B83" w:rsidRDefault="00027B83">
            <w:pPr>
              <w:jc w:val="both"/>
              <w:rPr>
                <w:kern w:val="2"/>
                <w:szCs w:val="24"/>
              </w:rPr>
            </w:pPr>
          </w:p>
        </w:tc>
        <w:tc>
          <w:tcPr>
            <w:tcW w:w="2362" w:type="dxa"/>
          </w:tcPr>
          <w:p w14:paraId="21BB9D54" w14:textId="77777777" w:rsidR="00027B83" w:rsidRDefault="000B0897">
            <w:pPr>
              <w:jc w:val="both"/>
              <w:rPr>
                <w:b/>
                <w:kern w:val="2"/>
                <w:szCs w:val="24"/>
              </w:rPr>
            </w:pPr>
            <w:r>
              <w:rPr>
                <w:b/>
                <w:kern w:val="2"/>
                <w:szCs w:val="24"/>
              </w:rPr>
              <w:t>Sutarties numeris</w:t>
            </w:r>
          </w:p>
        </w:tc>
        <w:tc>
          <w:tcPr>
            <w:tcW w:w="2931" w:type="dxa"/>
          </w:tcPr>
          <w:p w14:paraId="358F7529" w14:textId="77777777" w:rsidR="00027B83" w:rsidRDefault="00027B83">
            <w:pPr>
              <w:jc w:val="both"/>
              <w:rPr>
                <w:kern w:val="2"/>
                <w:szCs w:val="24"/>
              </w:rPr>
            </w:pPr>
          </w:p>
        </w:tc>
      </w:tr>
    </w:tbl>
    <w:p w14:paraId="0290DA7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14:paraId="01FAE255" w14:textId="77777777" w:rsidTr="002B1535">
        <w:tc>
          <w:tcPr>
            <w:tcW w:w="9918" w:type="dxa"/>
            <w:gridSpan w:val="3"/>
          </w:tcPr>
          <w:p w14:paraId="0A192707" w14:textId="77777777" w:rsidR="00027B83" w:rsidRDefault="000B0897">
            <w:pPr>
              <w:jc w:val="center"/>
              <w:rPr>
                <w:b/>
                <w:kern w:val="2"/>
                <w:szCs w:val="24"/>
              </w:rPr>
            </w:pPr>
            <w:r>
              <w:rPr>
                <w:b/>
                <w:kern w:val="2"/>
                <w:szCs w:val="24"/>
              </w:rPr>
              <w:t>1. SUTARTIES ŠALYS</w:t>
            </w:r>
          </w:p>
        </w:tc>
      </w:tr>
      <w:tr w:rsidR="00027B83" w14:paraId="1E749D81" w14:textId="77777777" w:rsidTr="002B1535">
        <w:tc>
          <w:tcPr>
            <w:tcW w:w="2808" w:type="dxa"/>
            <w:vMerge w:val="restart"/>
          </w:tcPr>
          <w:p w14:paraId="10C9967D" w14:textId="77777777" w:rsidR="00027B83" w:rsidRDefault="00027B83">
            <w:pPr>
              <w:jc w:val="center"/>
              <w:rPr>
                <w:b/>
                <w:kern w:val="2"/>
                <w:szCs w:val="24"/>
              </w:rPr>
            </w:pPr>
          </w:p>
          <w:p w14:paraId="209EE5CD" w14:textId="77777777" w:rsidR="00027B83" w:rsidRDefault="00027B83">
            <w:pPr>
              <w:jc w:val="center"/>
              <w:rPr>
                <w:b/>
                <w:kern w:val="2"/>
                <w:szCs w:val="24"/>
              </w:rPr>
            </w:pPr>
          </w:p>
          <w:p w14:paraId="0AE2A95F" w14:textId="77777777" w:rsidR="00027B83" w:rsidRDefault="00027B83">
            <w:pPr>
              <w:jc w:val="center"/>
              <w:rPr>
                <w:b/>
                <w:kern w:val="2"/>
                <w:szCs w:val="24"/>
              </w:rPr>
            </w:pPr>
          </w:p>
          <w:p w14:paraId="34885A88" w14:textId="77777777" w:rsidR="00027B83" w:rsidRDefault="00027B83">
            <w:pPr>
              <w:rPr>
                <w:b/>
                <w:kern w:val="2"/>
                <w:szCs w:val="24"/>
              </w:rPr>
            </w:pPr>
          </w:p>
          <w:p w14:paraId="6E05F602" w14:textId="77777777" w:rsidR="00027B83" w:rsidRDefault="000B0897">
            <w:pPr>
              <w:rPr>
                <w:b/>
                <w:kern w:val="2"/>
                <w:szCs w:val="24"/>
              </w:rPr>
            </w:pPr>
            <w:r>
              <w:rPr>
                <w:b/>
                <w:kern w:val="2"/>
                <w:szCs w:val="24"/>
              </w:rPr>
              <w:t>1.1. Pirkėjas</w:t>
            </w:r>
          </w:p>
        </w:tc>
        <w:tc>
          <w:tcPr>
            <w:tcW w:w="3240" w:type="dxa"/>
          </w:tcPr>
          <w:p w14:paraId="75BBAC6D" w14:textId="77777777" w:rsidR="00027B83" w:rsidRDefault="000B0897">
            <w:pPr>
              <w:rPr>
                <w:kern w:val="2"/>
                <w:szCs w:val="24"/>
              </w:rPr>
            </w:pPr>
            <w:r>
              <w:rPr>
                <w:kern w:val="2"/>
                <w:szCs w:val="24"/>
              </w:rPr>
              <w:t>1.1.1. Pavadinimas</w:t>
            </w:r>
          </w:p>
        </w:tc>
        <w:tc>
          <w:tcPr>
            <w:tcW w:w="3870" w:type="dxa"/>
          </w:tcPr>
          <w:p w14:paraId="3BD2BB9F" w14:textId="2494BC08" w:rsidR="00027B83" w:rsidRDefault="00E90ECE">
            <w:pPr>
              <w:jc w:val="center"/>
              <w:rPr>
                <w:kern w:val="2"/>
                <w:szCs w:val="24"/>
              </w:rPr>
            </w:pPr>
            <w:r>
              <w:rPr>
                <w:kern w:val="2"/>
                <w:szCs w:val="24"/>
              </w:rPr>
              <w:t>UAB Panevėžio regiono atliekų tvarkymo centras</w:t>
            </w:r>
          </w:p>
        </w:tc>
      </w:tr>
      <w:tr w:rsidR="00027B83" w14:paraId="085716BA" w14:textId="77777777" w:rsidTr="002B1535">
        <w:tc>
          <w:tcPr>
            <w:tcW w:w="2808" w:type="dxa"/>
            <w:vMerge/>
          </w:tcPr>
          <w:p w14:paraId="7ACB1010" w14:textId="77777777" w:rsidR="00027B83" w:rsidRDefault="00027B83">
            <w:pPr>
              <w:rPr>
                <w:kern w:val="2"/>
                <w:szCs w:val="24"/>
              </w:rPr>
            </w:pPr>
          </w:p>
        </w:tc>
        <w:tc>
          <w:tcPr>
            <w:tcW w:w="3240" w:type="dxa"/>
          </w:tcPr>
          <w:p w14:paraId="5B342A79" w14:textId="77777777" w:rsidR="00027B83" w:rsidRDefault="000B0897">
            <w:pPr>
              <w:rPr>
                <w:kern w:val="2"/>
                <w:szCs w:val="24"/>
              </w:rPr>
            </w:pPr>
            <w:r>
              <w:rPr>
                <w:kern w:val="2"/>
                <w:szCs w:val="24"/>
              </w:rPr>
              <w:t>1.1.2. Juridinio asmens kodas</w:t>
            </w:r>
          </w:p>
        </w:tc>
        <w:tc>
          <w:tcPr>
            <w:tcW w:w="3870" w:type="dxa"/>
          </w:tcPr>
          <w:p w14:paraId="7B4E5D1D" w14:textId="24A205F3" w:rsidR="00027B83" w:rsidRDefault="00E90ECE">
            <w:pPr>
              <w:jc w:val="center"/>
              <w:rPr>
                <w:kern w:val="2"/>
                <w:szCs w:val="24"/>
              </w:rPr>
            </w:pPr>
            <w:r>
              <w:rPr>
                <w:kern w:val="2"/>
                <w:szCs w:val="24"/>
              </w:rPr>
              <w:t>300127004</w:t>
            </w:r>
          </w:p>
        </w:tc>
      </w:tr>
      <w:tr w:rsidR="00027B83" w14:paraId="7DCE39C1" w14:textId="77777777" w:rsidTr="002B1535">
        <w:tc>
          <w:tcPr>
            <w:tcW w:w="2808" w:type="dxa"/>
            <w:vMerge/>
          </w:tcPr>
          <w:p w14:paraId="100F9459" w14:textId="77777777" w:rsidR="00027B83" w:rsidRDefault="00027B83">
            <w:pPr>
              <w:rPr>
                <w:kern w:val="2"/>
                <w:szCs w:val="24"/>
              </w:rPr>
            </w:pPr>
          </w:p>
        </w:tc>
        <w:tc>
          <w:tcPr>
            <w:tcW w:w="3240" w:type="dxa"/>
          </w:tcPr>
          <w:p w14:paraId="40BAC557" w14:textId="77777777" w:rsidR="00027B83" w:rsidRDefault="000B0897">
            <w:pPr>
              <w:rPr>
                <w:kern w:val="2"/>
                <w:szCs w:val="24"/>
              </w:rPr>
            </w:pPr>
            <w:r>
              <w:rPr>
                <w:kern w:val="2"/>
                <w:szCs w:val="24"/>
              </w:rPr>
              <w:t>1.1.3. Adresas</w:t>
            </w:r>
          </w:p>
        </w:tc>
        <w:tc>
          <w:tcPr>
            <w:tcW w:w="3870" w:type="dxa"/>
          </w:tcPr>
          <w:p w14:paraId="58317E7C" w14:textId="6B8970DD" w:rsidR="00027B83" w:rsidRDefault="00E90ECE">
            <w:pPr>
              <w:jc w:val="center"/>
              <w:rPr>
                <w:kern w:val="2"/>
                <w:szCs w:val="24"/>
              </w:rPr>
            </w:pPr>
            <w:r>
              <w:rPr>
                <w:kern w:val="2"/>
                <w:szCs w:val="24"/>
              </w:rPr>
              <w:t>Beržų g. 3, Panevėžys</w:t>
            </w:r>
          </w:p>
        </w:tc>
      </w:tr>
      <w:tr w:rsidR="00027B83" w14:paraId="3FF4C9C5" w14:textId="77777777" w:rsidTr="002B1535">
        <w:tc>
          <w:tcPr>
            <w:tcW w:w="2808" w:type="dxa"/>
            <w:vMerge/>
          </w:tcPr>
          <w:p w14:paraId="6B8A91BA" w14:textId="77777777" w:rsidR="00027B83" w:rsidRDefault="00027B83">
            <w:pPr>
              <w:rPr>
                <w:kern w:val="2"/>
                <w:szCs w:val="24"/>
              </w:rPr>
            </w:pPr>
          </w:p>
        </w:tc>
        <w:tc>
          <w:tcPr>
            <w:tcW w:w="3240" w:type="dxa"/>
          </w:tcPr>
          <w:p w14:paraId="3E058D13" w14:textId="77777777" w:rsidR="00027B83" w:rsidRDefault="000B0897">
            <w:pPr>
              <w:rPr>
                <w:kern w:val="2"/>
                <w:szCs w:val="24"/>
              </w:rPr>
            </w:pPr>
            <w:r>
              <w:rPr>
                <w:kern w:val="2"/>
                <w:szCs w:val="24"/>
              </w:rPr>
              <w:t>1.1.4. PVM mokėtojo kodas</w:t>
            </w:r>
          </w:p>
        </w:tc>
        <w:tc>
          <w:tcPr>
            <w:tcW w:w="3870" w:type="dxa"/>
          </w:tcPr>
          <w:p w14:paraId="7601D928" w14:textId="2AA022DB" w:rsidR="00027B83" w:rsidRDefault="00E90ECE">
            <w:pPr>
              <w:jc w:val="center"/>
              <w:rPr>
                <w:kern w:val="2"/>
                <w:szCs w:val="24"/>
              </w:rPr>
            </w:pPr>
            <w:r w:rsidRPr="00E90ECE">
              <w:rPr>
                <w:kern w:val="2"/>
                <w:szCs w:val="24"/>
              </w:rPr>
              <w:t>LT100002135619</w:t>
            </w:r>
          </w:p>
        </w:tc>
      </w:tr>
      <w:tr w:rsidR="00027B83" w14:paraId="62EE8B82" w14:textId="77777777" w:rsidTr="002B1535">
        <w:tc>
          <w:tcPr>
            <w:tcW w:w="2808" w:type="dxa"/>
            <w:vMerge/>
          </w:tcPr>
          <w:p w14:paraId="2CED5652" w14:textId="77777777" w:rsidR="00027B83" w:rsidRDefault="00027B83">
            <w:pPr>
              <w:rPr>
                <w:kern w:val="2"/>
                <w:szCs w:val="24"/>
              </w:rPr>
            </w:pPr>
          </w:p>
        </w:tc>
        <w:tc>
          <w:tcPr>
            <w:tcW w:w="3240" w:type="dxa"/>
          </w:tcPr>
          <w:p w14:paraId="281553C5" w14:textId="77777777" w:rsidR="00027B83" w:rsidRDefault="000B0897">
            <w:pPr>
              <w:rPr>
                <w:kern w:val="2"/>
                <w:szCs w:val="24"/>
              </w:rPr>
            </w:pPr>
            <w:r>
              <w:rPr>
                <w:kern w:val="2"/>
                <w:szCs w:val="24"/>
              </w:rPr>
              <w:t>1.1.5. Atsiskaitomoji sąskaita</w:t>
            </w:r>
          </w:p>
        </w:tc>
        <w:tc>
          <w:tcPr>
            <w:tcW w:w="3870" w:type="dxa"/>
          </w:tcPr>
          <w:p w14:paraId="553B6716" w14:textId="09E4AE82" w:rsidR="00027B83" w:rsidRDefault="00FC0090">
            <w:pPr>
              <w:jc w:val="center"/>
              <w:rPr>
                <w:kern w:val="2"/>
                <w:szCs w:val="24"/>
              </w:rPr>
            </w:pPr>
            <w:r w:rsidRPr="00FC0090">
              <w:rPr>
                <w:kern w:val="2"/>
                <w:szCs w:val="24"/>
              </w:rPr>
              <w:t>LT42 7044 0600 0480 1521</w:t>
            </w:r>
          </w:p>
        </w:tc>
      </w:tr>
      <w:tr w:rsidR="00027B83" w14:paraId="07E84424" w14:textId="77777777" w:rsidTr="002B1535">
        <w:tc>
          <w:tcPr>
            <w:tcW w:w="2808" w:type="dxa"/>
            <w:vMerge/>
          </w:tcPr>
          <w:p w14:paraId="746AF63B" w14:textId="77777777" w:rsidR="00027B83" w:rsidRDefault="00027B83">
            <w:pPr>
              <w:rPr>
                <w:kern w:val="2"/>
                <w:szCs w:val="24"/>
              </w:rPr>
            </w:pPr>
          </w:p>
        </w:tc>
        <w:tc>
          <w:tcPr>
            <w:tcW w:w="3240" w:type="dxa"/>
          </w:tcPr>
          <w:p w14:paraId="467526E0" w14:textId="77777777" w:rsidR="00027B83" w:rsidRDefault="000B0897">
            <w:pPr>
              <w:rPr>
                <w:kern w:val="2"/>
                <w:szCs w:val="24"/>
              </w:rPr>
            </w:pPr>
            <w:r>
              <w:rPr>
                <w:kern w:val="2"/>
                <w:szCs w:val="24"/>
              </w:rPr>
              <w:t>1.1.6. Bankas, banko kodas</w:t>
            </w:r>
          </w:p>
        </w:tc>
        <w:tc>
          <w:tcPr>
            <w:tcW w:w="3870" w:type="dxa"/>
          </w:tcPr>
          <w:p w14:paraId="17613984" w14:textId="5EF285DF" w:rsidR="00027B83" w:rsidRDefault="00FC0090">
            <w:pPr>
              <w:jc w:val="center"/>
              <w:rPr>
                <w:kern w:val="2"/>
                <w:szCs w:val="24"/>
              </w:rPr>
            </w:pPr>
            <w:r>
              <w:rPr>
                <w:kern w:val="2"/>
                <w:szCs w:val="24"/>
              </w:rPr>
              <w:t>AB SEB bankas</w:t>
            </w:r>
          </w:p>
        </w:tc>
      </w:tr>
      <w:tr w:rsidR="00027B83" w14:paraId="645D5C8C" w14:textId="77777777" w:rsidTr="002B1535">
        <w:tc>
          <w:tcPr>
            <w:tcW w:w="2808" w:type="dxa"/>
            <w:vMerge/>
          </w:tcPr>
          <w:p w14:paraId="748ABB9E" w14:textId="77777777" w:rsidR="00027B83" w:rsidRDefault="00027B83">
            <w:pPr>
              <w:rPr>
                <w:kern w:val="2"/>
                <w:szCs w:val="24"/>
              </w:rPr>
            </w:pPr>
          </w:p>
        </w:tc>
        <w:tc>
          <w:tcPr>
            <w:tcW w:w="3240" w:type="dxa"/>
          </w:tcPr>
          <w:p w14:paraId="094C927D" w14:textId="77777777" w:rsidR="00027B83" w:rsidRDefault="000B0897">
            <w:pPr>
              <w:rPr>
                <w:kern w:val="2"/>
                <w:szCs w:val="24"/>
              </w:rPr>
            </w:pPr>
            <w:r>
              <w:rPr>
                <w:kern w:val="2"/>
                <w:szCs w:val="24"/>
              </w:rPr>
              <w:t>1.1.7. Telefonas</w:t>
            </w:r>
          </w:p>
        </w:tc>
        <w:tc>
          <w:tcPr>
            <w:tcW w:w="3870" w:type="dxa"/>
          </w:tcPr>
          <w:p w14:paraId="599C8313" w14:textId="35A42C09" w:rsidR="00027B83" w:rsidRDefault="00FC0090">
            <w:pPr>
              <w:jc w:val="center"/>
              <w:rPr>
                <w:kern w:val="2"/>
                <w:szCs w:val="24"/>
              </w:rPr>
            </w:pPr>
            <w:r>
              <w:rPr>
                <w:kern w:val="2"/>
                <w:szCs w:val="24"/>
              </w:rPr>
              <w:t>0 45 432 199</w:t>
            </w:r>
          </w:p>
        </w:tc>
      </w:tr>
      <w:tr w:rsidR="00027B83" w14:paraId="7F9C1E6E" w14:textId="77777777" w:rsidTr="002B1535">
        <w:tc>
          <w:tcPr>
            <w:tcW w:w="2808" w:type="dxa"/>
            <w:vMerge/>
          </w:tcPr>
          <w:p w14:paraId="6CB44F3B" w14:textId="77777777" w:rsidR="00027B83" w:rsidRDefault="00027B83">
            <w:pPr>
              <w:rPr>
                <w:kern w:val="2"/>
                <w:szCs w:val="24"/>
              </w:rPr>
            </w:pPr>
          </w:p>
        </w:tc>
        <w:tc>
          <w:tcPr>
            <w:tcW w:w="3240" w:type="dxa"/>
          </w:tcPr>
          <w:p w14:paraId="5C508B9C" w14:textId="77777777" w:rsidR="00027B83" w:rsidRDefault="000B0897">
            <w:pPr>
              <w:rPr>
                <w:kern w:val="2"/>
                <w:szCs w:val="24"/>
              </w:rPr>
            </w:pPr>
            <w:r>
              <w:rPr>
                <w:kern w:val="2"/>
                <w:szCs w:val="24"/>
              </w:rPr>
              <w:t>1.1.8. El. paštas</w:t>
            </w:r>
          </w:p>
        </w:tc>
        <w:tc>
          <w:tcPr>
            <w:tcW w:w="3870" w:type="dxa"/>
          </w:tcPr>
          <w:p w14:paraId="1908BF35" w14:textId="4FF85639" w:rsidR="00027B83" w:rsidRPr="00FC0090" w:rsidRDefault="00FC0090">
            <w:pPr>
              <w:jc w:val="center"/>
              <w:rPr>
                <w:kern w:val="2"/>
                <w:szCs w:val="24"/>
                <w:lang w:val="en-GB"/>
              </w:rPr>
            </w:pPr>
            <w:hyperlink r:id="rId11" w:history="1">
              <w:r w:rsidRPr="00951CF5">
                <w:rPr>
                  <w:rStyle w:val="Hipersaitas"/>
                  <w:kern w:val="2"/>
                  <w:szCs w:val="24"/>
                </w:rPr>
                <w:t>info</w:t>
              </w:r>
              <w:r w:rsidRPr="00951CF5">
                <w:rPr>
                  <w:rStyle w:val="Hipersaitas"/>
                  <w:kern w:val="2"/>
                  <w:szCs w:val="24"/>
                  <w:lang w:val="en-GB"/>
                </w:rPr>
                <w:t>@pratc.lt</w:t>
              </w:r>
            </w:hyperlink>
            <w:r>
              <w:rPr>
                <w:kern w:val="2"/>
                <w:szCs w:val="24"/>
                <w:lang w:val="en-GB"/>
              </w:rPr>
              <w:t xml:space="preserve"> </w:t>
            </w:r>
          </w:p>
        </w:tc>
      </w:tr>
      <w:tr w:rsidR="00027B83" w14:paraId="39582E10" w14:textId="77777777" w:rsidTr="002B1535">
        <w:tc>
          <w:tcPr>
            <w:tcW w:w="2808" w:type="dxa"/>
            <w:vMerge/>
          </w:tcPr>
          <w:p w14:paraId="23485B6C" w14:textId="77777777" w:rsidR="00027B83" w:rsidRDefault="00027B83">
            <w:pPr>
              <w:rPr>
                <w:kern w:val="2"/>
                <w:szCs w:val="24"/>
              </w:rPr>
            </w:pPr>
          </w:p>
        </w:tc>
        <w:tc>
          <w:tcPr>
            <w:tcW w:w="3240" w:type="dxa"/>
          </w:tcPr>
          <w:p w14:paraId="29E802A5" w14:textId="77777777" w:rsidR="00027B83" w:rsidRDefault="000B0897">
            <w:pPr>
              <w:rPr>
                <w:kern w:val="2"/>
                <w:szCs w:val="24"/>
              </w:rPr>
            </w:pPr>
            <w:r>
              <w:rPr>
                <w:kern w:val="2"/>
                <w:szCs w:val="24"/>
              </w:rPr>
              <w:t>1.1.9. Šalies atstovas</w:t>
            </w:r>
          </w:p>
        </w:tc>
        <w:tc>
          <w:tcPr>
            <w:tcW w:w="3870" w:type="dxa"/>
          </w:tcPr>
          <w:p w14:paraId="44BA4790" w14:textId="77777777" w:rsidR="00027B83" w:rsidRDefault="00027B83">
            <w:pPr>
              <w:jc w:val="center"/>
              <w:rPr>
                <w:kern w:val="2"/>
                <w:szCs w:val="24"/>
              </w:rPr>
            </w:pPr>
          </w:p>
        </w:tc>
      </w:tr>
      <w:tr w:rsidR="00027B83" w14:paraId="7BBD25EC" w14:textId="77777777" w:rsidTr="002B1535">
        <w:tc>
          <w:tcPr>
            <w:tcW w:w="2808" w:type="dxa"/>
            <w:vMerge/>
          </w:tcPr>
          <w:p w14:paraId="06EBF1FC" w14:textId="77777777" w:rsidR="00027B83" w:rsidRDefault="00027B83">
            <w:pPr>
              <w:rPr>
                <w:kern w:val="2"/>
                <w:szCs w:val="24"/>
              </w:rPr>
            </w:pPr>
          </w:p>
        </w:tc>
        <w:tc>
          <w:tcPr>
            <w:tcW w:w="3240" w:type="dxa"/>
          </w:tcPr>
          <w:p w14:paraId="24AEFFAE" w14:textId="77777777" w:rsidR="00027B83" w:rsidRDefault="000B0897">
            <w:pPr>
              <w:rPr>
                <w:kern w:val="2"/>
                <w:szCs w:val="24"/>
              </w:rPr>
            </w:pPr>
            <w:r>
              <w:rPr>
                <w:kern w:val="2"/>
                <w:szCs w:val="24"/>
              </w:rPr>
              <w:t>1.1.10. Atstovavimo pagrindas</w:t>
            </w:r>
          </w:p>
        </w:tc>
        <w:tc>
          <w:tcPr>
            <w:tcW w:w="3870" w:type="dxa"/>
          </w:tcPr>
          <w:p w14:paraId="6893735A" w14:textId="77777777" w:rsidR="00027B83" w:rsidRDefault="00027B83">
            <w:pPr>
              <w:jc w:val="center"/>
              <w:rPr>
                <w:kern w:val="2"/>
                <w:szCs w:val="24"/>
              </w:rPr>
            </w:pPr>
          </w:p>
        </w:tc>
      </w:tr>
      <w:tr w:rsidR="00027B83" w14:paraId="6FC90F2E" w14:textId="77777777" w:rsidTr="002B1535">
        <w:tc>
          <w:tcPr>
            <w:tcW w:w="2808" w:type="dxa"/>
            <w:vMerge w:val="restart"/>
          </w:tcPr>
          <w:p w14:paraId="2264D3F6" w14:textId="77777777" w:rsidR="00027B83" w:rsidRDefault="00027B83">
            <w:pPr>
              <w:rPr>
                <w:b/>
                <w:kern w:val="2"/>
                <w:szCs w:val="24"/>
              </w:rPr>
            </w:pPr>
          </w:p>
          <w:p w14:paraId="11243659" w14:textId="77777777" w:rsidR="00027B83" w:rsidRDefault="00027B83">
            <w:pPr>
              <w:rPr>
                <w:b/>
                <w:kern w:val="2"/>
                <w:szCs w:val="24"/>
              </w:rPr>
            </w:pPr>
          </w:p>
          <w:p w14:paraId="3545ADBA" w14:textId="77777777" w:rsidR="00027B83" w:rsidRDefault="00027B83">
            <w:pPr>
              <w:rPr>
                <w:b/>
                <w:kern w:val="2"/>
                <w:szCs w:val="24"/>
              </w:rPr>
            </w:pPr>
          </w:p>
          <w:p w14:paraId="4D2697A7" w14:textId="77777777" w:rsidR="00027B83" w:rsidRDefault="000B0897">
            <w:pPr>
              <w:rPr>
                <w:b/>
                <w:kern w:val="2"/>
                <w:szCs w:val="24"/>
              </w:rPr>
            </w:pPr>
            <w:r>
              <w:rPr>
                <w:b/>
                <w:kern w:val="2"/>
                <w:szCs w:val="24"/>
              </w:rPr>
              <w:t>1.2. Tiekėjas</w:t>
            </w:r>
          </w:p>
          <w:p w14:paraId="5C94CEC3" w14:textId="77777777" w:rsidR="00027B83" w:rsidRPr="0091762D" w:rsidRDefault="000B0897">
            <w:pPr>
              <w:rPr>
                <w:i/>
                <w:iCs/>
                <w:color w:val="4472C4"/>
                <w:kern w:val="2"/>
                <w:szCs w:val="24"/>
              </w:rPr>
            </w:pPr>
            <w:r w:rsidRPr="0091762D">
              <w:rPr>
                <w:i/>
                <w:iCs/>
                <w:color w:val="4472C4"/>
                <w:kern w:val="2"/>
                <w:szCs w:val="24"/>
              </w:rPr>
              <w:t>(jei Tiekėjas yra fizinis asmuo, skiltys atitinkamai pakoreguojamos.</w:t>
            </w:r>
          </w:p>
          <w:p w14:paraId="53CCFAA9" w14:textId="77777777" w:rsidR="00027B83" w:rsidRPr="0091762D" w:rsidRDefault="000B0897">
            <w:pPr>
              <w:rPr>
                <w:i/>
                <w:iCs/>
                <w:color w:val="4472C4"/>
                <w:kern w:val="2"/>
                <w:szCs w:val="24"/>
              </w:rPr>
            </w:pPr>
            <w:r w:rsidRPr="0091762D">
              <w:rPr>
                <w:i/>
                <w:iCs/>
                <w:color w:val="4472C4"/>
                <w:kern w:val="2"/>
                <w:szCs w:val="24"/>
              </w:rPr>
              <w:t>Jei Tiekėjas yra tiekėjų grupė, skiltys pildomos įterpiant kiekvieno grupės nario informaciją)</w:t>
            </w:r>
          </w:p>
          <w:p w14:paraId="79B90DD7" w14:textId="77777777" w:rsidR="00027B83" w:rsidRDefault="00027B83">
            <w:pPr>
              <w:rPr>
                <w:b/>
                <w:kern w:val="2"/>
                <w:szCs w:val="24"/>
              </w:rPr>
            </w:pPr>
          </w:p>
        </w:tc>
        <w:tc>
          <w:tcPr>
            <w:tcW w:w="3240" w:type="dxa"/>
          </w:tcPr>
          <w:p w14:paraId="4B54F940" w14:textId="77777777" w:rsidR="00027B83" w:rsidRDefault="000B0897">
            <w:pPr>
              <w:rPr>
                <w:kern w:val="2"/>
                <w:szCs w:val="24"/>
              </w:rPr>
            </w:pPr>
            <w:r>
              <w:rPr>
                <w:kern w:val="2"/>
                <w:szCs w:val="24"/>
              </w:rPr>
              <w:t>1.2.1. Pavadinimas</w:t>
            </w:r>
          </w:p>
        </w:tc>
        <w:tc>
          <w:tcPr>
            <w:tcW w:w="3870" w:type="dxa"/>
          </w:tcPr>
          <w:p w14:paraId="15EAE7BE" w14:textId="77777777" w:rsidR="00027B83" w:rsidRDefault="00027B83">
            <w:pPr>
              <w:jc w:val="center"/>
              <w:rPr>
                <w:kern w:val="2"/>
                <w:szCs w:val="24"/>
              </w:rPr>
            </w:pPr>
          </w:p>
        </w:tc>
      </w:tr>
      <w:tr w:rsidR="00027B83" w14:paraId="0A7E0622" w14:textId="77777777" w:rsidTr="002B1535">
        <w:tc>
          <w:tcPr>
            <w:tcW w:w="2808" w:type="dxa"/>
            <w:vMerge/>
          </w:tcPr>
          <w:p w14:paraId="0F584988" w14:textId="77777777" w:rsidR="00027B83" w:rsidRDefault="00027B83">
            <w:pPr>
              <w:rPr>
                <w:b/>
                <w:kern w:val="2"/>
                <w:szCs w:val="24"/>
              </w:rPr>
            </w:pPr>
          </w:p>
        </w:tc>
        <w:tc>
          <w:tcPr>
            <w:tcW w:w="3240" w:type="dxa"/>
          </w:tcPr>
          <w:p w14:paraId="49099696" w14:textId="77777777" w:rsidR="00027B83" w:rsidRDefault="000B0897">
            <w:pPr>
              <w:rPr>
                <w:kern w:val="2"/>
                <w:szCs w:val="24"/>
              </w:rPr>
            </w:pPr>
            <w:r>
              <w:rPr>
                <w:kern w:val="2"/>
                <w:szCs w:val="24"/>
              </w:rPr>
              <w:t>1.2.2. Juridinio asmens kodas</w:t>
            </w:r>
          </w:p>
        </w:tc>
        <w:tc>
          <w:tcPr>
            <w:tcW w:w="3870" w:type="dxa"/>
          </w:tcPr>
          <w:p w14:paraId="0FE2CA78" w14:textId="77777777" w:rsidR="00027B83" w:rsidRDefault="00027B83">
            <w:pPr>
              <w:jc w:val="center"/>
              <w:rPr>
                <w:kern w:val="2"/>
                <w:szCs w:val="24"/>
              </w:rPr>
            </w:pPr>
          </w:p>
        </w:tc>
      </w:tr>
      <w:tr w:rsidR="00027B83" w14:paraId="7DA3A884" w14:textId="77777777" w:rsidTr="002B1535">
        <w:tc>
          <w:tcPr>
            <w:tcW w:w="2808" w:type="dxa"/>
            <w:vMerge/>
          </w:tcPr>
          <w:p w14:paraId="1FBE0418" w14:textId="77777777" w:rsidR="00027B83" w:rsidRDefault="00027B83">
            <w:pPr>
              <w:rPr>
                <w:b/>
                <w:kern w:val="2"/>
                <w:szCs w:val="24"/>
              </w:rPr>
            </w:pPr>
          </w:p>
        </w:tc>
        <w:tc>
          <w:tcPr>
            <w:tcW w:w="3240" w:type="dxa"/>
          </w:tcPr>
          <w:p w14:paraId="57AFD9F8" w14:textId="77777777" w:rsidR="00027B83" w:rsidRDefault="000B0897">
            <w:pPr>
              <w:rPr>
                <w:kern w:val="2"/>
                <w:szCs w:val="24"/>
              </w:rPr>
            </w:pPr>
            <w:r>
              <w:rPr>
                <w:kern w:val="2"/>
                <w:szCs w:val="24"/>
              </w:rPr>
              <w:t>1.2.3. Adresas</w:t>
            </w:r>
          </w:p>
        </w:tc>
        <w:tc>
          <w:tcPr>
            <w:tcW w:w="3870" w:type="dxa"/>
          </w:tcPr>
          <w:p w14:paraId="1049E35A" w14:textId="77777777" w:rsidR="00027B83" w:rsidRDefault="00027B83">
            <w:pPr>
              <w:jc w:val="center"/>
              <w:rPr>
                <w:kern w:val="2"/>
                <w:szCs w:val="24"/>
              </w:rPr>
            </w:pPr>
          </w:p>
        </w:tc>
      </w:tr>
      <w:tr w:rsidR="00027B83" w14:paraId="1E01A244" w14:textId="77777777" w:rsidTr="002B1535">
        <w:tc>
          <w:tcPr>
            <w:tcW w:w="2808" w:type="dxa"/>
            <w:vMerge/>
          </w:tcPr>
          <w:p w14:paraId="0A84D255" w14:textId="77777777" w:rsidR="00027B83" w:rsidRDefault="00027B83">
            <w:pPr>
              <w:rPr>
                <w:b/>
                <w:kern w:val="2"/>
                <w:szCs w:val="24"/>
              </w:rPr>
            </w:pPr>
          </w:p>
        </w:tc>
        <w:tc>
          <w:tcPr>
            <w:tcW w:w="3240" w:type="dxa"/>
          </w:tcPr>
          <w:p w14:paraId="2485BC74" w14:textId="77777777" w:rsidR="00027B83" w:rsidRDefault="000B0897">
            <w:pPr>
              <w:rPr>
                <w:kern w:val="2"/>
                <w:szCs w:val="24"/>
              </w:rPr>
            </w:pPr>
            <w:r>
              <w:rPr>
                <w:kern w:val="2"/>
                <w:szCs w:val="24"/>
              </w:rPr>
              <w:t>1.2.4. PVM mokėtojo kodas</w:t>
            </w:r>
          </w:p>
        </w:tc>
        <w:tc>
          <w:tcPr>
            <w:tcW w:w="3870" w:type="dxa"/>
          </w:tcPr>
          <w:p w14:paraId="399B831C" w14:textId="77777777" w:rsidR="00027B83" w:rsidRDefault="00027B83">
            <w:pPr>
              <w:jc w:val="center"/>
              <w:rPr>
                <w:kern w:val="2"/>
                <w:szCs w:val="24"/>
              </w:rPr>
            </w:pPr>
          </w:p>
        </w:tc>
      </w:tr>
      <w:tr w:rsidR="00027B83" w14:paraId="2FD82F9C" w14:textId="77777777" w:rsidTr="002B1535">
        <w:tc>
          <w:tcPr>
            <w:tcW w:w="2808" w:type="dxa"/>
            <w:vMerge/>
          </w:tcPr>
          <w:p w14:paraId="3FBABD0E" w14:textId="77777777" w:rsidR="00027B83" w:rsidRDefault="00027B83">
            <w:pPr>
              <w:rPr>
                <w:b/>
                <w:kern w:val="2"/>
                <w:szCs w:val="24"/>
              </w:rPr>
            </w:pPr>
          </w:p>
        </w:tc>
        <w:tc>
          <w:tcPr>
            <w:tcW w:w="3240" w:type="dxa"/>
          </w:tcPr>
          <w:p w14:paraId="79F39E52" w14:textId="77777777" w:rsidR="00027B83" w:rsidRDefault="000B0897">
            <w:pPr>
              <w:rPr>
                <w:kern w:val="2"/>
                <w:szCs w:val="24"/>
              </w:rPr>
            </w:pPr>
            <w:r>
              <w:rPr>
                <w:kern w:val="2"/>
                <w:szCs w:val="24"/>
              </w:rPr>
              <w:t>1.2.5. Atsiskaitomoji sąskaita</w:t>
            </w:r>
          </w:p>
        </w:tc>
        <w:tc>
          <w:tcPr>
            <w:tcW w:w="3870" w:type="dxa"/>
          </w:tcPr>
          <w:p w14:paraId="120DA0A2" w14:textId="77777777" w:rsidR="00027B83" w:rsidRDefault="00027B83">
            <w:pPr>
              <w:jc w:val="center"/>
              <w:rPr>
                <w:kern w:val="2"/>
                <w:szCs w:val="24"/>
              </w:rPr>
            </w:pPr>
          </w:p>
        </w:tc>
      </w:tr>
      <w:tr w:rsidR="00027B83" w14:paraId="51488612" w14:textId="77777777" w:rsidTr="002B1535">
        <w:tc>
          <w:tcPr>
            <w:tcW w:w="2808" w:type="dxa"/>
            <w:vMerge/>
          </w:tcPr>
          <w:p w14:paraId="13A73576" w14:textId="77777777" w:rsidR="00027B83" w:rsidRDefault="00027B83">
            <w:pPr>
              <w:rPr>
                <w:b/>
                <w:kern w:val="2"/>
                <w:szCs w:val="24"/>
              </w:rPr>
            </w:pPr>
          </w:p>
        </w:tc>
        <w:tc>
          <w:tcPr>
            <w:tcW w:w="3240" w:type="dxa"/>
          </w:tcPr>
          <w:p w14:paraId="10BAB5C7" w14:textId="77777777" w:rsidR="00027B83" w:rsidRDefault="000B0897">
            <w:pPr>
              <w:rPr>
                <w:kern w:val="2"/>
                <w:szCs w:val="24"/>
              </w:rPr>
            </w:pPr>
            <w:r>
              <w:rPr>
                <w:kern w:val="2"/>
                <w:szCs w:val="24"/>
              </w:rPr>
              <w:t>1.2.6. Bankas, banko kodas</w:t>
            </w:r>
          </w:p>
        </w:tc>
        <w:tc>
          <w:tcPr>
            <w:tcW w:w="3870" w:type="dxa"/>
          </w:tcPr>
          <w:p w14:paraId="65DC58D3" w14:textId="77777777" w:rsidR="00027B83" w:rsidRDefault="00027B83">
            <w:pPr>
              <w:jc w:val="center"/>
              <w:rPr>
                <w:kern w:val="2"/>
                <w:szCs w:val="24"/>
              </w:rPr>
            </w:pPr>
          </w:p>
        </w:tc>
      </w:tr>
      <w:tr w:rsidR="00027B83" w14:paraId="356D21D6" w14:textId="77777777" w:rsidTr="002B1535">
        <w:tc>
          <w:tcPr>
            <w:tcW w:w="2808" w:type="dxa"/>
            <w:vMerge/>
          </w:tcPr>
          <w:p w14:paraId="664C3E33" w14:textId="77777777" w:rsidR="00027B83" w:rsidRDefault="00027B83">
            <w:pPr>
              <w:rPr>
                <w:b/>
                <w:kern w:val="2"/>
                <w:szCs w:val="24"/>
              </w:rPr>
            </w:pPr>
          </w:p>
        </w:tc>
        <w:tc>
          <w:tcPr>
            <w:tcW w:w="3240" w:type="dxa"/>
          </w:tcPr>
          <w:p w14:paraId="15FB0651" w14:textId="77777777" w:rsidR="00027B83" w:rsidRDefault="000B0897">
            <w:pPr>
              <w:rPr>
                <w:kern w:val="2"/>
                <w:szCs w:val="24"/>
              </w:rPr>
            </w:pPr>
            <w:r>
              <w:rPr>
                <w:kern w:val="2"/>
                <w:szCs w:val="24"/>
              </w:rPr>
              <w:t>1.2.7. Telefonas</w:t>
            </w:r>
          </w:p>
        </w:tc>
        <w:tc>
          <w:tcPr>
            <w:tcW w:w="3870" w:type="dxa"/>
          </w:tcPr>
          <w:p w14:paraId="5A2E1875" w14:textId="77777777" w:rsidR="00027B83" w:rsidRDefault="00027B83">
            <w:pPr>
              <w:jc w:val="center"/>
              <w:rPr>
                <w:kern w:val="2"/>
                <w:szCs w:val="24"/>
              </w:rPr>
            </w:pPr>
          </w:p>
        </w:tc>
      </w:tr>
      <w:tr w:rsidR="00027B83" w14:paraId="71D45970" w14:textId="77777777" w:rsidTr="002B1535">
        <w:tc>
          <w:tcPr>
            <w:tcW w:w="2808" w:type="dxa"/>
            <w:vMerge/>
          </w:tcPr>
          <w:p w14:paraId="36B7E6B5" w14:textId="77777777" w:rsidR="00027B83" w:rsidRDefault="00027B83">
            <w:pPr>
              <w:rPr>
                <w:b/>
                <w:kern w:val="2"/>
                <w:szCs w:val="24"/>
              </w:rPr>
            </w:pPr>
          </w:p>
        </w:tc>
        <w:tc>
          <w:tcPr>
            <w:tcW w:w="3240" w:type="dxa"/>
          </w:tcPr>
          <w:p w14:paraId="481A9109" w14:textId="77777777" w:rsidR="00027B83" w:rsidRDefault="000B0897">
            <w:pPr>
              <w:rPr>
                <w:kern w:val="2"/>
                <w:szCs w:val="24"/>
              </w:rPr>
            </w:pPr>
            <w:r>
              <w:rPr>
                <w:kern w:val="2"/>
                <w:szCs w:val="24"/>
              </w:rPr>
              <w:t>1.2.8. El. paštas</w:t>
            </w:r>
          </w:p>
        </w:tc>
        <w:tc>
          <w:tcPr>
            <w:tcW w:w="3870" w:type="dxa"/>
          </w:tcPr>
          <w:p w14:paraId="3E3AD399" w14:textId="77777777" w:rsidR="00027B83" w:rsidRDefault="00027B83">
            <w:pPr>
              <w:jc w:val="center"/>
              <w:rPr>
                <w:kern w:val="2"/>
                <w:szCs w:val="24"/>
              </w:rPr>
            </w:pPr>
          </w:p>
        </w:tc>
      </w:tr>
      <w:tr w:rsidR="00027B83" w14:paraId="47540D47" w14:textId="77777777" w:rsidTr="002B1535">
        <w:tc>
          <w:tcPr>
            <w:tcW w:w="2808" w:type="dxa"/>
            <w:vMerge/>
          </w:tcPr>
          <w:p w14:paraId="7A781B1D" w14:textId="77777777" w:rsidR="00027B83" w:rsidRDefault="00027B83">
            <w:pPr>
              <w:rPr>
                <w:b/>
                <w:kern w:val="2"/>
                <w:szCs w:val="24"/>
              </w:rPr>
            </w:pPr>
          </w:p>
        </w:tc>
        <w:tc>
          <w:tcPr>
            <w:tcW w:w="3240" w:type="dxa"/>
          </w:tcPr>
          <w:p w14:paraId="6CB52A6F" w14:textId="77777777" w:rsidR="00027B83" w:rsidRDefault="000B0897">
            <w:pPr>
              <w:rPr>
                <w:kern w:val="2"/>
                <w:szCs w:val="24"/>
              </w:rPr>
            </w:pPr>
            <w:r>
              <w:rPr>
                <w:kern w:val="2"/>
                <w:szCs w:val="24"/>
              </w:rPr>
              <w:t>1.2.9. Šalies atstovas</w:t>
            </w:r>
          </w:p>
        </w:tc>
        <w:tc>
          <w:tcPr>
            <w:tcW w:w="3870" w:type="dxa"/>
          </w:tcPr>
          <w:p w14:paraId="7D29CABF" w14:textId="77777777" w:rsidR="00027B83" w:rsidRDefault="00027B83">
            <w:pPr>
              <w:jc w:val="center"/>
              <w:rPr>
                <w:kern w:val="2"/>
                <w:szCs w:val="24"/>
              </w:rPr>
            </w:pPr>
          </w:p>
        </w:tc>
      </w:tr>
      <w:tr w:rsidR="00027B83" w14:paraId="5C42A97B" w14:textId="77777777" w:rsidTr="002B1535">
        <w:tc>
          <w:tcPr>
            <w:tcW w:w="2808" w:type="dxa"/>
            <w:vMerge/>
          </w:tcPr>
          <w:p w14:paraId="7E8E3B6D" w14:textId="77777777" w:rsidR="00027B83" w:rsidRDefault="00027B83">
            <w:pPr>
              <w:rPr>
                <w:b/>
                <w:kern w:val="2"/>
                <w:szCs w:val="24"/>
              </w:rPr>
            </w:pPr>
          </w:p>
        </w:tc>
        <w:tc>
          <w:tcPr>
            <w:tcW w:w="3240" w:type="dxa"/>
          </w:tcPr>
          <w:p w14:paraId="318AAE3F" w14:textId="77777777" w:rsidR="00027B83" w:rsidRDefault="000B0897">
            <w:pPr>
              <w:rPr>
                <w:kern w:val="2"/>
                <w:szCs w:val="24"/>
              </w:rPr>
            </w:pPr>
            <w:r>
              <w:rPr>
                <w:kern w:val="2"/>
                <w:szCs w:val="24"/>
              </w:rPr>
              <w:t>1.2.10. Atstovavimo pagrindas</w:t>
            </w:r>
          </w:p>
        </w:tc>
        <w:tc>
          <w:tcPr>
            <w:tcW w:w="3870" w:type="dxa"/>
          </w:tcPr>
          <w:p w14:paraId="304B8539" w14:textId="77777777" w:rsidR="00027B83" w:rsidRDefault="00027B83">
            <w:pPr>
              <w:jc w:val="center"/>
              <w:rPr>
                <w:kern w:val="2"/>
                <w:szCs w:val="24"/>
              </w:rPr>
            </w:pPr>
          </w:p>
        </w:tc>
      </w:tr>
    </w:tbl>
    <w:p w14:paraId="046CC25B"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14:paraId="60B5B6B0" w14:textId="77777777" w:rsidTr="002B1535">
        <w:trPr>
          <w:trHeight w:val="300"/>
        </w:trPr>
        <w:tc>
          <w:tcPr>
            <w:tcW w:w="9918" w:type="dxa"/>
            <w:gridSpan w:val="4"/>
          </w:tcPr>
          <w:p w14:paraId="5B68DB66" w14:textId="77777777" w:rsidR="00027B83" w:rsidRDefault="000B0897">
            <w:pPr>
              <w:jc w:val="center"/>
              <w:rPr>
                <w:b/>
                <w:kern w:val="2"/>
                <w:szCs w:val="24"/>
              </w:rPr>
            </w:pPr>
            <w:r>
              <w:rPr>
                <w:b/>
                <w:kern w:val="2"/>
                <w:szCs w:val="24"/>
              </w:rPr>
              <w:t>2. ATSAKINGI ASMENYS</w:t>
            </w:r>
          </w:p>
        </w:tc>
      </w:tr>
      <w:tr w:rsidR="00027B83" w14:paraId="5B87AA0C" w14:textId="77777777" w:rsidTr="002B1535">
        <w:trPr>
          <w:trHeight w:val="300"/>
        </w:trPr>
        <w:tc>
          <w:tcPr>
            <w:tcW w:w="3094" w:type="dxa"/>
            <w:gridSpan w:val="2"/>
          </w:tcPr>
          <w:p w14:paraId="362E679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2D48C3AE" w14:textId="5058CF4E" w:rsidR="00027B83" w:rsidRPr="00430757" w:rsidRDefault="00FC0090">
            <w:pPr>
              <w:rPr>
                <w:kern w:val="2"/>
                <w:szCs w:val="24"/>
                <w:lang w:val="en-GB"/>
              </w:rPr>
            </w:pPr>
            <w:r w:rsidRPr="005618DB">
              <w:rPr>
                <w:kern w:val="2"/>
                <w:szCs w:val="24"/>
              </w:rPr>
              <w:t>Rinkliav</w:t>
            </w:r>
            <w:r w:rsidR="005618DB" w:rsidRPr="005618DB">
              <w:rPr>
                <w:kern w:val="2"/>
                <w:szCs w:val="24"/>
              </w:rPr>
              <w:t>ų administravimo ir kontrolės padalinio vadovas Mindaugas Varnas, tel. 0</w:t>
            </w:r>
            <w:r w:rsidR="00430757">
              <w:rPr>
                <w:kern w:val="2"/>
                <w:szCs w:val="24"/>
              </w:rPr>
              <w:t xml:space="preserve"> 617 00 310, el. p. </w:t>
            </w:r>
            <w:hyperlink r:id="rId12" w:history="1">
              <w:r w:rsidR="00430757" w:rsidRPr="00951CF5">
                <w:rPr>
                  <w:rStyle w:val="Hipersaitas"/>
                  <w:kern w:val="2"/>
                  <w:szCs w:val="24"/>
                </w:rPr>
                <w:t>vadovas.rinkliavos</w:t>
              </w:r>
              <w:r w:rsidR="00430757" w:rsidRPr="00951CF5">
                <w:rPr>
                  <w:rStyle w:val="Hipersaitas"/>
                  <w:kern w:val="2"/>
                  <w:szCs w:val="24"/>
                  <w:lang w:val="en-GB"/>
                </w:rPr>
                <w:t>@pratc.lt</w:t>
              </w:r>
            </w:hyperlink>
            <w:r w:rsidR="00430757">
              <w:rPr>
                <w:kern w:val="2"/>
                <w:szCs w:val="24"/>
                <w:lang w:val="en-GB"/>
              </w:rPr>
              <w:t xml:space="preserve"> </w:t>
            </w:r>
          </w:p>
        </w:tc>
      </w:tr>
      <w:tr w:rsidR="00027B83" w14:paraId="6B4481A4" w14:textId="77777777" w:rsidTr="002B1535">
        <w:trPr>
          <w:trHeight w:val="300"/>
        </w:trPr>
        <w:tc>
          <w:tcPr>
            <w:tcW w:w="3094" w:type="dxa"/>
            <w:gridSpan w:val="2"/>
          </w:tcPr>
          <w:p w14:paraId="7E938544" w14:textId="77777777" w:rsidR="00027B83" w:rsidRDefault="000B0897">
            <w:pPr>
              <w:rPr>
                <w:b/>
                <w:kern w:val="2"/>
                <w:szCs w:val="24"/>
              </w:rPr>
            </w:pPr>
            <w:r>
              <w:rPr>
                <w:b/>
                <w:kern w:val="2"/>
                <w:szCs w:val="24"/>
              </w:rPr>
              <w:t>2.2. Tiekėjo kontaktiniai asmenys, atsakingi už Sutarties vykdymą</w:t>
            </w:r>
          </w:p>
        </w:tc>
        <w:tc>
          <w:tcPr>
            <w:tcW w:w="6824" w:type="dxa"/>
            <w:gridSpan w:val="2"/>
          </w:tcPr>
          <w:p w14:paraId="7C6C8C04" w14:textId="77777777" w:rsidR="00027B83" w:rsidRPr="0091762D" w:rsidRDefault="000B0897">
            <w:pPr>
              <w:rPr>
                <w:i/>
                <w:iCs/>
                <w:color w:val="4472C4"/>
                <w:kern w:val="2"/>
                <w:szCs w:val="24"/>
              </w:rPr>
            </w:pPr>
            <w:r w:rsidRPr="0091762D">
              <w:rPr>
                <w:i/>
                <w:iCs/>
                <w:color w:val="4472C4"/>
                <w:kern w:val="2"/>
                <w:szCs w:val="24"/>
              </w:rPr>
              <w:t>(nurodyti padalinį / skyrių, pareigas, vardą, pavardę, tel., el. paštą)</w:t>
            </w:r>
          </w:p>
        </w:tc>
      </w:tr>
      <w:tr w:rsidR="00027B83" w14:paraId="15CF043C" w14:textId="77777777" w:rsidTr="002B1535">
        <w:trPr>
          <w:trHeight w:val="300"/>
        </w:trPr>
        <w:tc>
          <w:tcPr>
            <w:tcW w:w="9918" w:type="dxa"/>
            <w:gridSpan w:val="4"/>
          </w:tcPr>
          <w:p w14:paraId="3E2E6B16" w14:textId="77777777" w:rsidR="00027B83" w:rsidRDefault="000B0897">
            <w:pPr>
              <w:jc w:val="center"/>
              <w:rPr>
                <w:b/>
                <w:kern w:val="2"/>
                <w:szCs w:val="24"/>
              </w:rPr>
            </w:pPr>
            <w:r>
              <w:rPr>
                <w:b/>
                <w:kern w:val="2"/>
                <w:szCs w:val="24"/>
              </w:rPr>
              <w:t>3. SUTARTIES DALYKAS</w:t>
            </w:r>
          </w:p>
        </w:tc>
      </w:tr>
      <w:tr w:rsidR="00027B83" w14:paraId="016238A5" w14:textId="77777777" w:rsidTr="002B1535">
        <w:trPr>
          <w:trHeight w:val="300"/>
        </w:trPr>
        <w:tc>
          <w:tcPr>
            <w:tcW w:w="3094" w:type="dxa"/>
            <w:gridSpan w:val="2"/>
          </w:tcPr>
          <w:p w14:paraId="41E23216" w14:textId="77777777" w:rsidR="00027B83" w:rsidRDefault="000B0897">
            <w:pPr>
              <w:rPr>
                <w:b/>
                <w:kern w:val="2"/>
                <w:szCs w:val="24"/>
              </w:rPr>
            </w:pPr>
            <w:r>
              <w:rPr>
                <w:b/>
                <w:kern w:val="2"/>
                <w:szCs w:val="24"/>
              </w:rPr>
              <w:lastRenderedPageBreak/>
              <w:t>3.1. Sutarties dalykas</w:t>
            </w:r>
          </w:p>
        </w:tc>
        <w:tc>
          <w:tcPr>
            <w:tcW w:w="6824" w:type="dxa"/>
            <w:gridSpan w:val="2"/>
          </w:tcPr>
          <w:p w14:paraId="1DA849FD" w14:textId="0BEF570C" w:rsidR="00027B83" w:rsidRDefault="000B0897" w:rsidP="00BA600F">
            <w:pPr>
              <w:jc w:val="both"/>
              <w:rPr>
                <w:color w:val="000000"/>
                <w:kern w:val="2"/>
                <w:szCs w:val="24"/>
              </w:rPr>
            </w:pPr>
            <w:r>
              <w:rPr>
                <w:kern w:val="2"/>
                <w:szCs w:val="24"/>
              </w:rPr>
              <w:t xml:space="preserve">Tiekėjas įsipareigoja Sutartyje numatytomis sąlygomis suteikti Pirkėjui </w:t>
            </w:r>
            <w:r w:rsidR="00BA600F" w:rsidRPr="00BA600F">
              <w:rPr>
                <w:kern w:val="2"/>
                <w:szCs w:val="24"/>
              </w:rPr>
              <w:t xml:space="preserve">atliekų surinkimo prie bendro naudojimo mišrių komunalinių atliekų surinkimo konteinerių </w:t>
            </w:r>
            <w:r w:rsidR="0091762D">
              <w:rPr>
                <w:kern w:val="2"/>
                <w:szCs w:val="24"/>
              </w:rPr>
              <w:t>Biržų</w:t>
            </w:r>
            <w:r w:rsidR="00BA600F" w:rsidRPr="00BA600F">
              <w:rPr>
                <w:kern w:val="2"/>
                <w:szCs w:val="24"/>
              </w:rPr>
              <w:t xml:space="preserve"> r. savivaldybės teritorijoje ir jų sutvarkymo</w:t>
            </w:r>
            <w:r w:rsidR="00BA600F">
              <w:rPr>
                <w:kern w:val="2"/>
                <w:szCs w:val="24"/>
              </w:rPr>
              <w:t xml:space="preserve"> </w:t>
            </w:r>
            <w:r>
              <w:rPr>
                <w:kern w:val="2"/>
                <w:szCs w:val="24"/>
              </w:rPr>
              <w:t>Paslaugas</w:t>
            </w:r>
            <w:r>
              <w:rPr>
                <w:color w:val="000000"/>
                <w:kern w:val="2"/>
                <w:szCs w:val="24"/>
              </w:rPr>
              <w:t xml:space="preserve"> (toliau – Paslaugos).</w:t>
            </w:r>
          </w:p>
          <w:p w14:paraId="5C2B3A23" w14:textId="5713605B" w:rsidR="00027B83" w:rsidRDefault="000B0897" w:rsidP="00BA600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A600F">
              <w:rPr>
                <w:color w:val="000000"/>
                <w:kern w:val="2"/>
                <w:szCs w:val="24"/>
              </w:rPr>
              <w:t>1</w:t>
            </w:r>
            <w:r>
              <w:rPr>
                <w:color w:val="000000"/>
                <w:kern w:val="2"/>
                <w:szCs w:val="24"/>
              </w:rPr>
              <w:t xml:space="preserve"> „Techninė specifikacija“ (toliau – Techninė specifikacija) ir Sutarties priede Nr. </w:t>
            </w:r>
            <w:r w:rsidR="00066A1B">
              <w:rPr>
                <w:color w:val="000000"/>
                <w:kern w:val="2"/>
                <w:szCs w:val="24"/>
              </w:rPr>
              <w:t>2</w:t>
            </w:r>
            <w:r>
              <w:rPr>
                <w:color w:val="000000"/>
                <w:kern w:val="2"/>
                <w:szCs w:val="24"/>
              </w:rPr>
              <w:t xml:space="preserve"> „Pasiūlymas“.</w:t>
            </w:r>
          </w:p>
        </w:tc>
      </w:tr>
      <w:tr w:rsidR="00027B83" w14:paraId="356BF1FF" w14:textId="77777777" w:rsidTr="002B1535">
        <w:trPr>
          <w:trHeight w:val="300"/>
        </w:trPr>
        <w:tc>
          <w:tcPr>
            <w:tcW w:w="3094" w:type="dxa"/>
            <w:gridSpan w:val="2"/>
          </w:tcPr>
          <w:p w14:paraId="3023C2F2" w14:textId="77777777" w:rsidR="00027B83" w:rsidRDefault="000B0897">
            <w:pPr>
              <w:rPr>
                <w:b/>
                <w:kern w:val="2"/>
                <w:szCs w:val="24"/>
              </w:rPr>
            </w:pPr>
            <w:r>
              <w:rPr>
                <w:b/>
                <w:kern w:val="2"/>
                <w:szCs w:val="24"/>
              </w:rPr>
              <w:t>3.2. Pirkimo pavadinimas ir numeris</w:t>
            </w:r>
          </w:p>
        </w:tc>
        <w:tc>
          <w:tcPr>
            <w:tcW w:w="6824" w:type="dxa"/>
            <w:gridSpan w:val="2"/>
          </w:tcPr>
          <w:p w14:paraId="66FA8FCF" w14:textId="44E676E9" w:rsidR="00027B83" w:rsidRPr="00066A1B" w:rsidRDefault="00066A1B" w:rsidP="00066A1B">
            <w:pPr>
              <w:jc w:val="center"/>
              <w:rPr>
                <w:i/>
                <w:iCs/>
                <w:kern w:val="2"/>
                <w:szCs w:val="24"/>
              </w:rPr>
            </w:pPr>
            <w:r w:rsidRPr="00066A1B">
              <w:rPr>
                <w:i/>
                <w:iCs/>
                <w:kern w:val="2"/>
                <w:szCs w:val="24"/>
              </w:rPr>
              <w:t xml:space="preserve">Atliekų surinkimo prie bendro naudojimo mišrių komunalinių atliekų surinkimo konteinerių </w:t>
            </w:r>
            <w:r w:rsidR="0091762D">
              <w:rPr>
                <w:i/>
                <w:iCs/>
                <w:kern w:val="2"/>
                <w:szCs w:val="24"/>
              </w:rPr>
              <w:t>Biržų</w:t>
            </w:r>
            <w:r w:rsidRPr="00066A1B">
              <w:rPr>
                <w:i/>
                <w:iCs/>
                <w:kern w:val="2"/>
                <w:szCs w:val="24"/>
              </w:rPr>
              <w:t xml:space="preserve"> r. </w:t>
            </w:r>
            <w:r>
              <w:rPr>
                <w:i/>
                <w:iCs/>
                <w:kern w:val="2"/>
                <w:szCs w:val="24"/>
              </w:rPr>
              <w:t>s</w:t>
            </w:r>
            <w:r w:rsidRPr="00066A1B">
              <w:rPr>
                <w:i/>
                <w:iCs/>
                <w:kern w:val="2"/>
                <w:szCs w:val="24"/>
              </w:rPr>
              <w:t>avivaldybės teritorijoje ir jų sutvarkymo paslaugos</w:t>
            </w:r>
            <w:r>
              <w:rPr>
                <w:i/>
                <w:iCs/>
                <w:kern w:val="2"/>
                <w:szCs w:val="24"/>
              </w:rPr>
              <w:t>, Pirkimo Nr.</w:t>
            </w:r>
          </w:p>
        </w:tc>
      </w:tr>
      <w:tr w:rsidR="00027B83" w14:paraId="14A4000B" w14:textId="77777777" w:rsidTr="002B1535">
        <w:trPr>
          <w:trHeight w:val="300"/>
        </w:trPr>
        <w:tc>
          <w:tcPr>
            <w:tcW w:w="3094" w:type="dxa"/>
            <w:gridSpan w:val="2"/>
          </w:tcPr>
          <w:p w14:paraId="092F941D" w14:textId="77777777" w:rsidR="00027B83" w:rsidRDefault="000B0897">
            <w:pPr>
              <w:rPr>
                <w:b/>
                <w:kern w:val="2"/>
                <w:szCs w:val="24"/>
              </w:rPr>
            </w:pPr>
            <w:r>
              <w:rPr>
                <w:b/>
                <w:kern w:val="2"/>
                <w:szCs w:val="24"/>
              </w:rPr>
              <w:t>3.3. Informacija apie Europos Sąjungos lėšomis finansuojamą projektą arba kitą projektą</w:t>
            </w:r>
          </w:p>
        </w:tc>
        <w:tc>
          <w:tcPr>
            <w:tcW w:w="6824" w:type="dxa"/>
            <w:gridSpan w:val="2"/>
          </w:tcPr>
          <w:p w14:paraId="0151D329" w14:textId="77777777" w:rsidR="00027B83" w:rsidRDefault="000B0897">
            <w:pPr>
              <w:rPr>
                <w:kern w:val="2"/>
                <w:szCs w:val="24"/>
              </w:rPr>
            </w:pPr>
            <w:r>
              <w:rPr>
                <w:kern w:val="2"/>
                <w:szCs w:val="24"/>
              </w:rPr>
              <w:t>Netaikoma</w:t>
            </w:r>
          </w:p>
          <w:p w14:paraId="3E210AB1" w14:textId="689A44DE" w:rsidR="00027B83" w:rsidRDefault="00027B83">
            <w:pPr>
              <w:rPr>
                <w:kern w:val="2"/>
                <w:szCs w:val="24"/>
              </w:rPr>
            </w:pPr>
          </w:p>
        </w:tc>
      </w:tr>
      <w:tr w:rsidR="00027B83" w14:paraId="5D573A33" w14:textId="77777777" w:rsidTr="002B1535">
        <w:trPr>
          <w:trHeight w:val="300"/>
        </w:trPr>
        <w:tc>
          <w:tcPr>
            <w:tcW w:w="9918" w:type="dxa"/>
            <w:gridSpan w:val="4"/>
          </w:tcPr>
          <w:p w14:paraId="72A2745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2329276" w14:textId="77777777" w:rsidTr="002B1535">
        <w:trPr>
          <w:trHeight w:val="300"/>
        </w:trPr>
        <w:tc>
          <w:tcPr>
            <w:tcW w:w="3094" w:type="dxa"/>
            <w:gridSpan w:val="2"/>
          </w:tcPr>
          <w:p w14:paraId="0013E85E"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74E0E15D" w14:textId="0C3005C2" w:rsidR="00027B83" w:rsidRPr="00EB435D" w:rsidRDefault="000B0897" w:rsidP="0091762D">
            <w:pPr>
              <w:jc w:val="both"/>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EB435D">
              <w:rPr>
                <w:kern w:val="2"/>
                <w:szCs w:val="24"/>
              </w:rPr>
              <w:t xml:space="preserve">suderintame </w:t>
            </w:r>
            <w:r w:rsidRPr="00EB435D">
              <w:rPr>
                <w:szCs w:val="24"/>
              </w:rPr>
              <w:t>Paslaugų teikimo</w:t>
            </w:r>
            <w:r w:rsidRPr="00EB435D">
              <w:rPr>
                <w:kern w:val="2"/>
                <w:szCs w:val="24"/>
              </w:rPr>
              <w:t xml:space="preserve"> grafike </w:t>
            </w:r>
            <w:r w:rsidR="00EB435D" w:rsidRPr="00EB435D">
              <w:rPr>
                <w:kern w:val="2"/>
                <w:szCs w:val="24"/>
              </w:rPr>
              <w:t xml:space="preserve">ir </w:t>
            </w:r>
            <w:r w:rsidRPr="00EB435D">
              <w:rPr>
                <w:kern w:val="2"/>
                <w:szCs w:val="24"/>
              </w:rPr>
              <w:t xml:space="preserve">Techninėje specifikacijoje </w:t>
            </w:r>
            <w:r>
              <w:rPr>
                <w:szCs w:val="24"/>
              </w:rPr>
              <w:t>nurodytų</w:t>
            </w:r>
            <w:r>
              <w:rPr>
                <w:color w:val="4472C4"/>
                <w:szCs w:val="24"/>
              </w:rPr>
              <w:t xml:space="preserve"> </w:t>
            </w:r>
            <w:r>
              <w:rPr>
                <w:szCs w:val="24"/>
              </w:rPr>
              <w:t xml:space="preserve">etapų eiliškumu, </w:t>
            </w:r>
            <w:r>
              <w:rPr>
                <w:kern w:val="2"/>
                <w:szCs w:val="24"/>
              </w:rPr>
              <w:t>terminais ir sąlygomis.</w:t>
            </w:r>
          </w:p>
        </w:tc>
      </w:tr>
      <w:tr w:rsidR="00027B83" w14:paraId="61B215C1" w14:textId="77777777" w:rsidTr="002B1535">
        <w:trPr>
          <w:trHeight w:val="300"/>
        </w:trPr>
        <w:tc>
          <w:tcPr>
            <w:tcW w:w="3094" w:type="dxa"/>
            <w:gridSpan w:val="2"/>
          </w:tcPr>
          <w:p w14:paraId="1929A571" w14:textId="77777777" w:rsidR="00027B83" w:rsidRDefault="000B0897">
            <w:pPr>
              <w:rPr>
                <w:b/>
                <w:kern w:val="2"/>
                <w:szCs w:val="24"/>
              </w:rPr>
            </w:pPr>
            <w:r>
              <w:rPr>
                <w:b/>
                <w:kern w:val="2"/>
                <w:szCs w:val="24"/>
              </w:rPr>
              <w:t>4.2. Paslaugų / jų dalies / etapo / periodo suteikimo termino pratęsimas</w:t>
            </w:r>
          </w:p>
        </w:tc>
        <w:tc>
          <w:tcPr>
            <w:tcW w:w="6824" w:type="dxa"/>
            <w:gridSpan w:val="2"/>
          </w:tcPr>
          <w:p w14:paraId="6DBC9B2B" w14:textId="77777777" w:rsidR="00027B83" w:rsidRDefault="000B0897">
            <w:pPr>
              <w:rPr>
                <w:kern w:val="2"/>
                <w:szCs w:val="24"/>
              </w:rPr>
            </w:pPr>
            <w:r>
              <w:rPr>
                <w:kern w:val="2"/>
                <w:szCs w:val="24"/>
              </w:rPr>
              <w:t>Netaikoma</w:t>
            </w:r>
          </w:p>
          <w:p w14:paraId="0A7FBE3E" w14:textId="74D4F7F1" w:rsidR="00027B83" w:rsidRDefault="00027B83">
            <w:pPr>
              <w:rPr>
                <w:szCs w:val="24"/>
              </w:rPr>
            </w:pPr>
          </w:p>
        </w:tc>
      </w:tr>
      <w:tr w:rsidR="00027B83" w14:paraId="4A49982E" w14:textId="77777777" w:rsidTr="002B1535">
        <w:trPr>
          <w:trHeight w:val="300"/>
        </w:trPr>
        <w:tc>
          <w:tcPr>
            <w:tcW w:w="3094" w:type="dxa"/>
            <w:gridSpan w:val="2"/>
          </w:tcPr>
          <w:p w14:paraId="07F98706" w14:textId="77777777" w:rsidR="00027B83" w:rsidRDefault="000B0897">
            <w:pPr>
              <w:rPr>
                <w:b/>
                <w:kern w:val="2"/>
                <w:szCs w:val="24"/>
              </w:rPr>
            </w:pPr>
            <w:r>
              <w:rPr>
                <w:b/>
                <w:kern w:val="2"/>
                <w:szCs w:val="24"/>
              </w:rPr>
              <w:t>4.3. Užsakymų teikimo tvarka</w:t>
            </w:r>
          </w:p>
        </w:tc>
        <w:tc>
          <w:tcPr>
            <w:tcW w:w="6824" w:type="dxa"/>
            <w:gridSpan w:val="2"/>
          </w:tcPr>
          <w:p w14:paraId="5FAB50DA" w14:textId="4E9B70FB" w:rsidR="00027B83" w:rsidRDefault="0091762D" w:rsidP="00C47D05">
            <w:pPr>
              <w:jc w:val="both"/>
              <w:rPr>
                <w:szCs w:val="24"/>
              </w:rPr>
            </w:pPr>
            <w:r>
              <w:rPr>
                <w:szCs w:val="24"/>
              </w:rPr>
              <w:t xml:space="preserve">Paslaugos teikiamos pagal suderintą grafiką. Papildomi užsakymai </w:t>
            </w:r>
            <w:r w:rsidRPr="0091762D">
              <w:rPr>
                <w:szCs w:val="24"/>
              </w:rPr>
              <w:t xml:space="preserve">teikiami Tiekėjo nurodytu elektroniniu paštu ir </w:t>
            </w:r>
            <w:r w:rsidR="00C47D05">
              <w:rPr>
                <w:szCs w:val="24"/>
              </w:rPr>
              <w:t>turi būti įvykdyti Techninės specifikacijos 6.10 p. nustatytu terminu.</w:t>
            </w:r>
          </w:p>
        </w:tc>
      </w:tr>
      <w:tr w:rsidR="00027B83" w14:paraId="20AA9987" w14:textId="77777777" w:rsidTr="002B1535">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04600683" w14:textId="77777777" w:rsidR="00027B83" w:rsidRDefault="000B0897">
            <w:pPr>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72E69558" w14:textId="77777777" w:rsidR="00027B83" w:rsidRDefault="000B0897">
            <w:pPr>
              <w:rPr>
                <w:kern w:val="2"/>
                <w:szCs w:val="24"/>
              </w:rPr>
            </w:pPr>
            <w:r>
              <w:rPr>
                <w:kern w:val="2"/>
                <w:szCs w:val="24"/>
              </w:rPr>
              <w:t>Netaikoma</w:t>
            </w:r>
          </w:p>
          <w:p w14:paraId="0B7B9FB5" w14:textId="3B665312" w:rsidR="00027B83" w:rsidRDefault="00027B83">
            <w:pPr>
              <w:rPr>
                <w:szCs w:val="24"/>
              </w:rPr>
            </w:pPr>
          </w:p>
        </w:tc>
      </w:tr>
      <w:tr w:rsidR="00027B83" w14:paraId="669F0BAC" w14:textId="77777777" w:rsidTr="002B1535">
        <w:trPr>
          <w:trHeight w:val="300"/>
        </w:trPr>
        <w:tc>
          <w:tcPr>
            <w:tcW w:w="3094" w:type="dxa"/>
            <w:gridSpan w:val="2"/>
          </w:tcPr>
          <w:p w14:paraId="4BD0A16A" w14:textId="77777777" w:rsidR="00027B83" w:rsidRDefault="000B0897">
            <w:pPr>
              <w:rPr>
                <w:b/>
                <w:kern w:val="2"/>
                <w:szCs w:val="24"/>
              </w:rPr>
            </w:pPr>
            <w:r>
              <w:rPr>
                <w:b/>
                <w:kern w:val="2"/>
                <w:szCs w:val="24"/>
              </w:rPr>
              <w:t>4.5. Pateikiami dokumentai</w:t>
            </w:r>
          </w:p>
        </w:tc>
        <w:tc>
          <w:tcPr>
            <w:tcW w:w="6824" w:type="dxa"/>
            <w:gridSpan w:val="2"/>
          </w:tcPr>
          <w:p w14:paraId="1DCD4364" w14:textId="36279F85" w:rsidR="00027B83" w:rsidRDefault="000B0897" w:rsidP="00B33699">
            <w:pPr>
              <w:jc w:val="both"/>
              <w:rPr>
                <w:szCs w:val="24"/>
              </w:rPr>
            </w:pPr>
            <w:r>
              <w:rPr>
                <w:kern w:val="2"/>
                <w:szCs w:val="24"/>
              </w:rPr>
              <w:t xml:space="preserve">Turi būti pateikiami šie dokumentai: </w:t>
            </w:r>
            <w:r w:rsidRPr="00B33699">
              <w:rPr>
                <w:kern w:val="2"/>
                <w:szCs w:val="24"/>
              </w:rPr>
              <w:t>Paslaugų perdavimo-priėmimo aktas ir Sąskaita.</w:t>
            </w:r>
            <w:r>
              <w:rPr>
                <w:kern w:val="2"/>
                <w:szCs w:val="24"/>
              </w:rPr>
              <w:t xml:space="preserve"> Tiekėjui nepateikus nurodytų dokumentų, laikoma, kad Paslaugos neatitinka Sutartyje nustatytų reikalavimų.</w:t>
            </w:r>
          </w:p>
        </w:tc>
      </w:tr>
      <w:tr w:rsidR="00027B83" w14:paraId="6A49DD82" w14:textId="77777777" w:rsidTr="002B1535">
        <w:trPr>
          <w:trHeight w:val="300"/>
        </w:trPr>
        <w:tc>
          <w:tcPr>
            <w:tcW w:w="9918" w:type="dxa"/>
            <w:gridSpan w:val="4"/>
          </w:tcPr>
          <w:p w14:paraId="7E8FB619" w14:textId="77777777" w:rsidR="00027B83" w:rsidRDefault="000B0897">
            <w:pPr>
              <w:jc w:val="center"/>
              <w:rPr>
                <w:b/>
                <w:kern w:val="2"/>
                <w:szCs w:val="24"/>
              </w:rPr>
            </w:pPr>
            <w:r>
              <w:rPr>
                <w:b/>
                <w:kern w:val="2"/>
                <w:szCs w:val="24"/>
              </w:rPr>
              <w:t>5. SUTARTIES KAINA IR ATSISKAITYMO TVARKA</w:t>
            </w:r>
          </w:p>
        </w:tc>
      </w:tr>
      <w:tr w:rsidR="00027B83" w14:paraId="7522AC44" w14:textId="77777777" w:rsidTr="002B1535">
        <w:trPr>
          <w:trHeight w:val="300"/>
        </w:trPr>
        <w:tc>
          <w:tcPr>
            <w:tcW w:w="3094" w:type="dxa"/>
            <w:gridSpan w:val="2"/>
          </w:tcPr>
          <w:p w14:paraId="2EC3AAF4" w14:textId="77777777" w:rsidR="00027B83" w:rsidRDefault="000B0897">
            <w:pPr>
              <w:rPr>
                <w:b/>
                <w:kern w:val="2"/>
                <w:szCs w:val="24"/>
              </w:rPr>
            </w:pPr>
            <w:r>
              <w:rPr>
                <w:b/>
                <w:kern w:val="2"/>
                <w:szCs w:val="24"/>
              </w:rPr>
              <w:t>5.1. Sutarčiai taikomas kainos apskaičiavimo būdas</w:t>
            </w:r>
          </w:p>
        </w:tc>
        <w:tc>
          <w:tcPr>
            <w:tcW w:w="6824" w:type="dxa"/>
            <w:gridSpan w:val="2"/>
          </w:tcPr>
          <w:p w14:paraId="3DCB9293" w14:textId="77777777" w:rsidR="00027B83" w:rsidRDefault="000B0897">
            <w:pPr>
              <w:rPr>
                <w:kern w:val="2"/>
                <w:szCs w:val="24"/>
              </w:rPr>
            </w:pPr>
            <w:r>
              <w:rPr>
                <w:kern w:val="2"/>
                <w:szCs w:val="24"/>
              </w:rPr>
              <w:t>Fiksuoto įkainio kainodara</w:t>
            </w:r>
          </w:p>
          <w:p w14:paraId="5A511F17" w14:textId="592A5568" w:rsidR="00027B83" w:rsidRDefault="00027B83">
            <w:pPr>
              <w:rPr>
                <w:color w:val="4472C4"/>
                <w:kern w:val="2"/>
                <w:szCs w:val="24"/>
              </w:rPr>
            </w:pPr>
          </w:p>
        </w:tc>
      </w:tr>
      <w:tr w:rsidR="00027B83" w14:paraId="23B6C3B1" w14:textId="77777777" w:rsidTr="002B1535">
        <w:trPr>
          <w:trHeight w:val="300"/>
        </w:trPr>
        <w:tc>
          <w:tcPr>
            <w:tcW w:w="3094" w:type="dxa"/>
            <w:gridSpan w:val="2"/>
          </w:tcPr>
          <w:p w14:paraId="69E7F180"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228B616" w14:textId="77777777" w:rsidR="00027B83" w:rsidRDefault="00027B83">
            <w:pPr>
              <w:rPr>
                <w:b/>
                <w:kern w:val="2"/>
                <w:szCs w:val="24"/>
              </w:rPr>
            </w:pPr>
          </w:p>
          <w:p w14:paraId="6EDE23C2" w14:textId="77777777" w:rsidR="00027B83" w:rsidRDefault="00027B83">
            <w:pPr>
              <w:rPr>
                <w:b/>
                <w:kern w:val="2"/>
                <w:szCs w:val="24"/>
              </w:rPr>
            </w:pPr>
          </w:p>
          <w:p w14:paraId="5B0ECB67" w14:textId="77777777" w:rsidR="00027B83" w:rsidRDefault="00027B83">
            <w:pPr>
              <w:rPr>
                <w:b/>
                <w:kern w:val="2"/>
                <w:szCs w:val="24"/>
              </w:rPr>
            </w:pPr>
          </w:p>
          <w:p w14:paraId="5C8E3640" w14:textId="77777777" w:rsidR="00027B83" w:rsidRDefault="00027B83">
            <w:pPr>
              <w:rPr>
                <w:b/>
                <w:kern w:val="2"/>
                <w:szCs w:val="24"/>
              </w:rPr>
            </w:pPr>
          </w:p>
          <w:p w14:paraId="56C41C33" w14:textId="77777777" w:rsidR="00027B83" w:rsidRDefault="00027B83">
            <w:pPr>
              <w:rPr>
                <w:b/>
                <w:kern w:val="2"/>
                <w:szCs w:val="24"/>
              </w:rPr>
            </w:pPr>
          </w:p>
          <w:p w14:paraId="3C7AC065" w14:textId="77777777" w:rsidR="00027B83" w:rsidRDefault="00027B83">
            <w:pPr>
              <w:rPr>
                <w:b/>
                <w:kern w:val="2"/>
                <w:szCs w:val="24"/>
              </w:rPr>
            </w:pPr>
          </w:p>
          <w:p w14:paraId="4C33C3CC" w14:textId="77777777" w:rsidR="00027B83" w:rsidRDefault="00027B83">
            <w:pPr>
              <w:rPr>
                <w:b/>
                <w:kern w:val="2"/>
                <w:szCs w:val="24"/>
              </w:rPr>
            </w:pPr>
          </w:p>
          <w:p w14:paraId="78EB5288" w14:textId="77777777" w:rsidR="00027B83" w:rsidRDefault="00027B83">
            <w:pPr>
              <w:rPr>
                <w:b/>
                <w:kern w:val="2"/>
                <w:szCs w:val="24"/>
              </w:rPr>
            </w:pPr>
          </w:p>
          <w:p w14:paraId="76CA1B0C" w14:textId="77777777" w:rsidR="00027B83" w:rsidRDefault="00027B83">
            <w:pPr>
              <w:rPr>
                <w:b/>
                <w:kern w:val="2"/>
                <w:szCs w:val="24"/>
              </w:rPr>
            </w:pPr>
          </w:p>
          <w:p w14:paraId="427C8E13" w14:textId="77777777" w:rsidR="00027B83" w:rsidRDefault="00027B83">
            <w:pPr>
              <w:rPr>
                <w:b/>
                <w:kern w:val="2"/>
                <w:szCs w:val="24"/>
              </w:rPr>
            </w:pPr>
          </w:p>
          <w:p w14:paraId="3F634C57" w14:textId="77777777" w:rsidR="00027B83" w:rsidRDefault="00027B83">
            <w:pPr>
              <w:rPr>
                <w:b/>
                <w:kern w:val="2"/>
                <w:szCs w:val="24"/>
              </w:rPr>
            </w:pPr>
          </w:p>
          <w:p w14:paraId="0C0B9BAD" w14:textId="77777777" w:rsidR="00027B83" w:rsidRDefault="00027B83" w:rsidP="00B70859">
            <w:pPr>
              <w:jc w:val="both"/>
              <w:rPr>
                <w:b/>
                <w:kern w:val="2"/>
                <w:szCs w:val="24"/>
              </w:rPr>
            </w:pPr>
          </w:p>
        </w:tc>
        <w:tc>
          <w:tcPr>
            <w:tcW w:w="6824" w:type="dxa"/>
            <w:gridSpan w:val="2"/>
          </w:tcPr>
          <w:p w14:paraId="345FF11F" w14:textId="04C04BCF" w:rsidR="00027B83" w:rsidRDefault="000B0897" w:rsidP="00193CCC">
            <w:pPr>
              <w:jc w:val="both"/>
              <w:rPr>
                <w:szCs w:val="24"/>
              </w:rPr>
            </w:pPr>
            <w:r>
              <w:rPr>
                <w:kern w:val="2"/>
                <w:szCs w:val="24"/>
              </w:rPr>
              <w:lastRenderedPageBreak/>
              <w:t xml:space="preserve">Pradinės Sutarties vertė yra </w:t>
            </w:r>
            <w:r w:rsidR="0091762D">
              <w:rPr>
                <w:kern w:val="2"/>
                <w:szCs w:val="24"/>
              </w:rPr>
              <w:t>88</w:t>
            </w:r>
            <w:r w:rsidR="00D042C1" w:rsidRPr="00193CCC">
              <w:rPr>
                <w:kern w:val="2"/>
                <w:szCs w:val="24"/>
              </w:rPr>
              <w:t> 000,00</w:t>
            </w:r>
            <w:r w:rsidRPr="00193CCC">
              <w:rPr>
                <w:kern w:val="2"/>
                <w:szCs w:val="24"/>
              </w:rPr>
              <w:t xml:space="preserve"> Eur (</w:t>
            </w:r>
            <w:r w:rsidR="0091762D">
              <w:rPr>
                <w:kern w:val="2"/>
                <w:szCs w:val="24"/>
              </w:rPr>
              <w:t>aštuoniasdešimt aštuoni</w:t>
            </w:r>
            <w:r w:rsidR="00D042C1" w:rsidRPr="00193CCC">
              <w:rPr>
                <w:kern w:val="2"/>
                <w:szCs w:val="24"/>
              </w:rPr>
              <w:t xml:space="preserve"> tūkstanči</w:t>
            </w:r>
            <w:r w:rsidR="0091762D">
              <w:rPr>
                <w:kern w:val="2"/>
                <w:szCs w:val="24"/>
              </w:rPr>
              <w:t>ai</w:t>
            </w:r>
            <w:r w:rsidR="00193CCC">
              <w:rPr>
                <w:kern w:val="2"/>
                <w:szCs w:val="24"/>
              </w:rPr>
              <w:t xml:space="preserve"> Eur</w:t>
            </w:r>
            <w:r w:rsidRPr="00193CCC">
              <w:rPr>
                <w:kern w:val="2"/>
                <w:szCs w:val="24"/>
              </w:rPr>
              <w:t>)</w:t>
            </w:r>
            <w:r>
              <w:rPr>
                <w:kern w:val="2"/>
                <w:szCs w:val="24"/>
              </w:rPr>
              <w:t xml:space="preserve"> be PVM.</w:t>
            </w:r>
          </w:p>
          <w:p w14:paraId="5FB211B8" w14:textId="3492C8C3" w:rsidR="00027B83" w:rsidRPr="000A36A3" w:rsidRDefault="000B0897" w:rsidP="00506D23">
            <w:pPr>
              <w:jc w:val="both"/>
              <w:rPr>
                <w:szCs w:val="24"/>
              </w:rPr>
            </w:pPr>
            <w:r>
              <w:rPr>
                <w:kern w:val="2"/>
                <w:szCs w:val="24"/>
              </w:rPr>
              <w:t xml:space="preserve">PVM sudaro </w:t>
            </w:r>
            <w:r w:rsidR="0091762D">
              <w:rPr>
                <w:kern w:val="2"/>
                <w:szCs w:val="24"/>
              </w:rPr>
              <w:t>18 48</w:t>
            </w:r>
            <w:r w:rsidR="00756699" w:rsidRPr="000A36A3">
              <w:rPr>
                <w:kern w:val="2"/>
                <w:szCs w:val="24"/>
              </w:rPr>
              <w:t>0,00</w:t>
            </w:r>
            <w:r w:rsidRPr="000A36A3">
              <w:rPr>
                <w:kern w:val="2"/>
                <w:szCs w:val="24"/>
              </w:rPr>
              <w:t xml:space="preserve"> Eur (</w:t>
            </w:r>
            <w:r w:rsidR="0091762D">
              <w:rPr>
                <w:kern w:val="2"/>
                <w:szCs w:val="24"/>
              </w:rPr>
              <w:t>aštuoniolika tūkstančių keturi šimtai aštuoniasdešimt</w:t>
            </w:r>
            <w:r w:rsidR="000A36A3" w:rsidRPr="000A36A3">
              <w:rPr>
                <w:kern w:val="2"/>
                <w:szCs w:val="24"/>
              </w:rPr>
              <w:t xml:space="preserve"> Eur</w:t>
            </w:r>
            <w:r w:rsidRPr="000A36A3">
              <w:rPr>
                <w:kern w:val="2"/>
                <w:szCs w:val="24"/>
              </w:rPr>
              <w:t>).</w:t>
            </w:r>
          </w:p>
          <w:p w14:paraId="4D5EA96B" w14:textId="60EA4D09" w:rsidR="00027B83" w:rsidRDefault="000B0897" w:rsidP="00193CCC">
            <w:pPr>
              <w:jc w:val="both"/>
              <w:rPr>
                <w:szCs w:val="24"/>
              </w:rPr>
            </w:pPr>
            <w:r>
              <w:rPr>
                <w:kern w:val="2"/>
                <w:szCs w:val="24"/>
              </w:rPr>
              <w:t xml:space="preserve">Sutarties kaina yra </w:t>
            </w:r>
            <w:r w:rsidR="0091762D">
              <w:rPr>
                <w:kern w:val="2"/>
                <w:szCs w:val="24"/>
              </w:rPr>
              <w:t>106 480</w:t>
            </w:r>
            <w:r w:rsidR="00193CCC" w:rsidRPr="00193CCC">
              <w:rPr>
                <w:kern w:val="2"/>
                <w:szCs w:val="24"/>
              </w:rPr>
              <w:t>,00</w:t>
            </w:r>
            <w:r w:rsidRPr="00193CCC">
              <w:rPr>
                <w:kern w:val="2"/>
                <w:szCs w:val="24"/>
              </w:rPr>
              <w:t xml:space="preserve"> </w:t>
            </w:r>
            <w:r>
              <w:rPr>
                <w:kern w:val="2"/>
                <w:szCs w:val="24"/>
              </w:rPr>
              <w:t xml:space="preserve">Eur </w:t>
            </w:r>
            <w:r w:rsidRPr="00193CCC">
              <w:rPr>
                <w:kern w:val="2"/>
                <w:szCs w:val="24"/>
              </w:rPr>
              <w:t>(</w:t>
            </w:r>
            <w:r w:rsidR="00193CCC" w:rsidRPr="00193CCC">
              <w:rPr>
                <w:kern w:val="2"/>
                <w:szCs w:val="24"/>
              </w:rPr>
              <w:t xml:space="preserve">vienas šimtas </w:t>
            </w:r>
            <w:r w:rsidR="0091762D">
              <w:rPr>
                <w:kern w:val="2"/>
                <w:szCs w:val="24"/>
              </w:rPr>
              <w:t>šeši tūkstančiai keturi šimtai aštuoniasdešimt</w:t>
            </w:r>
            <w:r w:rsidR="00193CCC">
              <w:rPr>
                <w:kern w:val="2"/>
                <w:szCs w:val="24"/>
              </w:rPr>
              <w:t xml:space="preserve"> Eur</w:t>
            </w:r>
            <w:r w:rsidRPr="00193CCC">
              <w:rPr>
                <w:kern w:val="2"/>
                <w:szCs w:val="24"/>
              </w:rPr>
              <w:t xml:space="preserve">) </w:t>
            </w:r>
            <w:r>
              <w:rPr>
                <w:kern w:val="2"/>
                <w:szCs w:val="24"/>
              </w:rPr>
              <w:t>su PVM.</w:t>
            </w:r>
          </w:p>
          <w:p w14:paraId="43964516" w14:textId="77777777" w:rsidR="00027B83" w:rsidRDefault="00027B83">
            <w:pPr>
              <w:rPr>
                <w:kern w:val="2"/>
                <w:szCs w:val="24"/>
              </w:rPr>
            </w:pPr>
          </w:p>
          <w:p w14:paraId="2382A531" w14:textId="3D868B85" w:rsidR="00027B83" w:rsidRDefault="000B0897" w:rsidP="00756699">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0A36A3">
              <w:rPr>
                <w:color w:val="000000"/>
                <w:kern w:val="2"/>
                <w:szCs w:val="24"/>
              </w:rPr>
              <w:t>Nr.</w:t>
            </w:r>
            <w:r w:rsidRPr="000A36A3">
              <w:rPr>
                <w:kern w:val="2"/>
                <w:szCs w:val="24"/>
              </w:rPr>
              <w:t xml:space="preserve"> </w:t>
            </w:r>
            <w:r w:rsidR="000A36A3" w:rsidRPr="000A36A3">
              <w:rPr>
                <w:kern w:val="2"/>
                <w:szCs w:val="24"/>
              </w:rPr>
              <w:t>2</w:t>
            </w:r>
            <w:r w:rsidR="000A36A3">
              <w:rPr>
                <w:kern w:val="2"/>
                <w:szCs w:val="24"/>
              </w:rPr>
              <w:t xml:space="preserve"> </w:t>
            </w:r>
            <w:r>
              <w:rPr>
                <w:color w:val="000000"/>
                <w:kern w:val="2"/>
                <w:szCs w:val="24"/>
              </w:rPr>
              <w:t xml:space="preserve">nurodytais įkainiais, neviršijant Sutarties kainos. </w:t>
            </w:r>
            <w:r>
              <w:rPr>
                <w:color w:val="000000"/>
                <w:kern w:val="2"/>
                <w:szCs w:val="24"/>
              </w:rPr>
              <w:lastRenderedPageBreak/>
              <w:t xml:space="preserve">Sutartyje arba jos priede Nr. </w:t>
            </w:r>
            <w:r w:rsidR="00F13B77">
              <w:rPr>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38AEC48A" w14:textId="59EB32C7" w:rsidR="00027B83" w:rsidRPr="005255E4" w:rsidRDefault="00F13B77">
            <w:pPr>
              <w:rPr>
                <w:kern w:val="2"/>
                <w:szCs w:val="24"/>
              </w:rPr>
            </w:pPr>
            <w:r w:rsidRPr="005255E4">
              <w:rPr>
                <w:kern w:val="2"/>
                <w:szCs w:val="24"/>
              </w:rPr>
              <w:t xml:space="preserve">Pirkėjas neįsipareigoja išpirkti </w:t>
            </w:r>
            <w:r w:rsidR="005255E4" w:rsidRPr="005255E4">
              <w:rPr>
                <w:kern w:val="2"/>
                <w:szCs w:val="24"/>
              </w:rPr>
              <w:t>preliminaraus Paslaugų kiekio ar bet kokios jo dalies.</w:t>
            </w:r>
          </w:p>
        </w:tc>
      </w:tr>
      <w:tr w:rsidR="00027B83" w14:paraId="3FCEE4D0" w14:textId="77777777" w:rsidTr="002B1535">
        <w:trPr>
          <w:trHeight w:val="300"/>
        </w:trPr>
        <w:tc>
          <w:tcPr>
            <w:tcW w:w="3094" w:type="dxa"/>
            <w:gridSpan w:val="2"/>
          </w:tcPr>
          <w:p w14:paraId="7A2EBDA1" w14:textId="389DCC83" w:rsidR="00027B83" w:rsidRPr="00E9093A"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824" w:type="dxa"/>
            <w:gridSpan w:val="2"/>
          </w:tcPr>
          <w:p w14:paraId="337FF5D2" w14:textId="37C80C53" w:rsidR="00027B83" w:rsidRDefault="000B0897">
            <w:pPr>
              <w:rPr>
                <w:szCs w:val="24"/>
              </w:rPr>
            </w:pPr>
            <w:r>
              <w:rPr>
                <w:kern w:val="2"/>
                <w:szCs w:val="24"/>
              </w:rPr>
              <w:t xml:space="preserve">Sutarties </w:t>
            </w:r>
            <w:r w:rsidRPr="00506AC0">
              <w:rPr>
                <w:kern w:val="2"/>
                <w:szCs w:val="24"/>
              </w:rPr>
              <w:t xml:space="preserve">įkainiai </w:t>
            </w:r>
            <w:r>
              <w:rPr>
                <w:kern w:val="2"/>
                <w:szCs w:val="24"/>
              </w:rPr>
              <w:t>bus perskaičiuojami:</w:t>
            </w:r>
          </w:p>
          <w:p w14:paraId="4F064797" w14:textId="77777777" w:rsidR="00027B83" w:rsidRDefault="000B0897">
            <w:pPr>
              <w:rPr>
                <w:color w:val="FF0000"/>
                <w:kern w:val="2"/>
                <w:szCs w:val="24"/>
              </w:rPr>
            </w:pPr>
            <w:r>
              <w:rPr>
                <w:kern w:val="2"/>
                <w:szCs w:val="24"/>
              </w:rPr>
              <w:t>5.3.1. dėl PVM tarifo pasikeitimo;</w:t>
            </w:r>
          </w:p>
          <w:p w14:paraId="66896404" w14:textId="613C7603" w:rsidR="00027B83" w:rsidRDefault="000B0897">
            <w:pPr>
              <w:rPr>
                <w:color w:val="FF0000"/>
                <w:kern w:val="2"/>
                <w:szCs w:val="24"/>
              </w:rPr>
            </w:pPr>
            <w:r w:rsidRPr="00E9093A">
              <w:rPr>
                <w:kern w:val="2"/>
                <w:szCs w:val="24"/>
              </w:rPr>
              <w:t>5.3.</w:t>
            </w:r>
            <w:r w:rsidR="00506AC0" w:rsidRPr="00E9093A">
              <w:rPr>
                <w:kern w:val="2"/>
                <w:szCs w:val="24"/>
              </w:rPr>
              <w:t>2</w:t>
            </w:r>
            <w:r w:rsidRPr="00E9093A">
              <w:rPr>
                <w:kern w:val="2"/>
                <w:szCs w:val="24"/>
              </w:rPr>
              <w:t>. dėl kainų lygio pokyčio;</w:t>
            </w:r>
          </w:p>
        </w:tc>
      </w:tr>
      <w:tr w:rsidR="00027B83" w14:paraId="5247BA0A" w14:textId="77777777" w:rsidTr="002B1535">
        <w:trPr>
          <w:trHeight w:val="300"/>
        </w:trPr>
        <w:tc>
          <w:tcPr>
            <w:tcW w:w="3094" w:type="dxa"/>
            <w:gridSpan w:val="2"/>
          </w:tcPr>
          <w:p w14:paraId="7F2CE6F6" w14:textId="77777777" w:rsidR="00027B83" w:rsidRDefault="000B0897">
            <w:pPr>
              <w:rPr>
                <w:b/>
                <w:kern w:val="2"/>
                <w:szCs w:val="24"/>
              </w:rPr>
            </w:pPr>
            <w:r>
              <w:rPr>
                <w:b/>
                <w:kern w:val="2"/>
                <w:szCs w:val="24"/>
              </w:rPr>
              <w:t>5.3.1. Sutarties kainos / įkainių peržiūra dėl PVM tarifo pasikeitimo</w:t>
            </w:r>
          </w:p>
        </w:tc>
        <w:tc>
          <w:tcPr>
            <w:tcW w:w="6824" w:type="dxa"/>
            <w:gridSpan w:val="2"/>
          </w:tcPr>
          <w:p w14:paraId="78A55EAE" w14:textId="77777777" w:rsidR="00027B83" w:rsidRDefault="000B0897" w:rsidP="00EC065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B2E2807" w14:textId="77777777" w:rsidR="00027B83" w:rsidRDefault="00027B83">
            <w:pPr>
              <w:rPr>
                <w:kern w:val="2"/>
                <w:szCs w:val="24"/>
              </w:rPr>
            </w:pPr>
          </w:p>
          <w:p w14:paraId="369D796A" w14:textId="77777777" w:rsidR="00027B83" w:rsidRDefault="000B0897" w:rsidP="00EC0653">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1E986C48" w14:textId="77777777" w:rsidTr="002B1535">
        <w:trPr>
          <w:trHeight w:val="300"/>
        </w:trPr>
        <w:tc>
          <w:tcPr>
            <w:tcW w:w="3094" w:type="dxa"/>
            <w:gridSpan w:val="2"/>
          </w:tcPr>
          <w:p w14:paraId="24B8E60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645C7C11" w14:textId="77777777" w:rsidR="00027B83" w:rsidRDefault="000B0897">
            <w:pPr>
              <w:rPr>
                <w:kern w:val="2"/>
                <w:szCs w:val="24"/>
              </w:rPr>
            </w:pPr>
            <w:r>
              <w:rPr>
                <w:kern w:val="2"/>
                <w:szCs w:val="24"/>
              </w:rPr>
              <w:t>Netaikoma</w:t>
            </w:r>
          </w:p>
          <w:p w14:paraId="4B1091DC" w14:textId="77777777" w:rsidR="00027B83" w:rsidRDefault="00027B83">
            <w:pPr>
              <w:rPr>
                <w:kern w:val="2"/>
                <w:szCs w:val="24"/>
              </w:rPr>
            </w:pPr>
          </w:p>
          <w:p w14:paraId="23CD85F2" w14:textId="770037AB" w:rsidR="00027B83" w:rsidRDefault="00027B83">
            <w:pPr>
              <w:rPr>
                <w:szCs w:val="24"/>
              </w:rPr>
            </w:pPr>
          </w:p>
        </w:tc>
      </w:tr>
      <w:tr w:rsidR="00027B83" w14:paraId="58A064DC" w14:textId="77777777" w:rsidTr="002B1535">
        <w:trPr>
          <w:trHeight w:val="300"/>
        </w:trPr>
        <w:tc>
          <w:tcPr>
            <w:tcW w:w="3094" w:type="dxa"/>
            <w:gridSpan w:val="2"/>
          </w:tcPr>
          <w:p w14:paraId="587ED80D" w14:textId="77777777" w:rsidR="00027B83" w:rsidRDefault="000B0897">
            <w:pPr>
              <w:rPr>
                <w:b/>
                <w:kern w:val="2"/>
                <w:szCs w:val="24"/>
              </w:rPr>
            </w:pPr>
            <w:r>
              <w:rPr>
                <w:b/>
                <w:kern w:val="2"/>
                <w:szCs w:val="24"/>
              </w:rPr>
              <w:t>5.3.3. Sutarties kainos / įkainių peržiūra dėl kainų lygio pokyčio</w:t>
            </w:r>
          </w:p>
          <w:p w14:paraId="15335905" w14:textId="77777777" w:rsidR="00027B83" w:rsidRDefault="00027B83">
            <w:pPr>
              <w:rPr>
                <w:kern w:val="2"/>
                <w:szCs w:val="24"/>
              </w:rPr>
            </w:pPr>
          </w:p>
          <w:p w14:paraId="6DEAD6AD" w14:textId="7B517FBD" w:rsidR="00027B83" w:rsidRDefault="00027B83">
            <w:pPr>
              <w:rPr>
                <w:b/>
                <w:kern w:val="2"/>
                <w:szCs w:val="24"/>
              </w:rPr>
            </w:pPr>
          </w:p>
        </w:tc>
        <w:tc>
          <w:tcPr>
            <w:tcW w:w="6824" w:type="dxa"/>
            <w:gridSpan w:val="2"/>
          </w:tcPr>
          <w:p w14:paraId="0C1344F5" w14:textId="156F544D" w:rsidR="00027B83" w:rsidRPr="00AB781F" w:rsidRDefault="000B0897" w:rsidP="00E9093A">
            <w:pPr>
              <w:jc w:val="both"/>
              <w:rPr>
                <w:szCs w:val="24"/>
              </w:rPr>
            </w:pPr>
            <w:r>
              <w:rPr>
                <w:color w:val="000000"/>
                <w:szCs w:val="24"/>
              </w:rPr>
              <w:t>5.3.3.1. Bet</w:t>
            </w:r>
            <w:r>
              <w:rPr>
                <w:szCs w:val="24"/>
              </w:rPr>
              <w:t xml:space="preserve"> kuri Sutarties Šalis Sutarties galiojimo metu turi teisę inicijuoti Sutarties </w:t>
            </w:r>
            <w:r w:rsidRPr="00E9093A">
              <w:rPr>
                <w:szCs w:val="24"/>
              </w:rPr>
              <w:t xml:space="preserve">įkainių </w:t>
            </w:r>
            <w:r>
              <w:rPr>
                <w:szCs w:val="24"/>
              </w:rPr>
              <w:t xml:space="preserve">peržiūrą (keitimą) ne anksčiau kaip po </w:t>
            </w:r>
            <w:r w:rsidR="00F05D2B">
              <w:rPr>
                <w:szCs w:val="24"/>
              </w:rPr>
              <w:t>6</w:t>
            </w:r>
            <w:r w:rsidR="00E9093A" w:rsidRPr="00E9093A">
              <w:rPr>
                <w:szCs w:val="24"/>
              </w:rPr>
              <w:t xml:space="preserve"> mėnesių</w:t>
            </w:r>
            <w:r w:rsidRPr="00E9093A">
              <w:rPr>
                <w:szCs w:val="24"/>
              </w:rPr>
              <w:t xml:space="preserve"> </w:t>
            </w:r>
            <w:r>
              <w:rPr>
                <w:szCs w:val="24"/>
              </w:rPr>
              <w:t xml:space="preserve">nuo </w:t>
            </w:r>
            <w:r w:rsidRPr="00E9093A">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F05D2B">
              <w:rPr>
                <w:szCs w:val="24"/>
              </w:rPr>
              <w:t>1</w:t>
            </w:r>
            <w:r>
              <w:rPr>
                <w:color w:val="4472C4"/>
                <w:szCs w:val="24"/>
              </w:rPr>
              <w:t xml:space="preserve"> </w:t>
            </w:r>
            <w:r>
              <w:rPr>
                <w:szCs w:val="24"/>
              </w:rPr>
              <w:t>procent</w:t>
            </w:r>
            <w:r w:rsidR="00F05D2B">
              <w:rPr>
                <w:szCs w:val="24"/>
              </w:rPr>
              <w:t>ą</w:t>
            </w:r>
            <w:r>
              <w:rPr>
                <w:szCs w:val="24"/>
              </w:rPr>
              <w:t>. Sutarties</w:t>
            </w:r>
            <w:r w:rsidR="00B61F43">
              <w:rPr>
                <w:szCs w:val="24"/>
              </w:rPr>
              <w:t xml:space="preserve"> </w:t>
            </w:r>
            <w:r w:rsidRPr="00B61F43">
              <w:rPr>
                <w:szCs w:val="24"/>
              </w:rPr>
              <w:t xml:space="preserve">įkainių </w:t>
            </w:r>
            <w:r>
              <w:rPr>
                <w:szCs w:val="24"/>
              </w:rPr>
              <w:t xml:space="preserve">peržiūra atliekama ne rečiau kaip kas </w:t>
            </w:r>
            <w:r w:rsidR="00F05D2B">
              <w:rPr>
                <w:szCs w:val="24"/>
              </w:rPr>
              <w:t>6</w:t>
            </w:r>
            <w:r w:rsidR="00AB781F" w:rsidRPr="00AB781F">
              <w:rPr>
                <w:szCs w:val="24"/>
              </w:rPr>
              <w:t xml:space="preserve"> (</w:t>
            </w:r>
            <w:r w:rsidR="00F05D2B">
              <w:rPr>
                <w:szCs w:val="24"/>
              </w:rPr>
              <w:t>šeši</w:t>
            </w:r>
            <w:r w:rsidR="007D372A">
              <w:rPr>
                <w:szCs w:val="24"/>
              </w:rPr>
              <w:t>s)</w:t>
            </w:r>
            <w:r w:rsidRPr="00AB781F">
              <w:rPr>
                <w:szCs w:val="24"/>
              </w:rPr>
              <w:t xml:space="preserve"> mėnesi</w:t>
            </w:r>
            <w:r w:rsidR="007D372A">
              <w:rPr>
                <w:szCs w:val="24"/>
              </w:rPr>
              <w:t>us</w:t>
            </w:r>
            <w:r w:rsidRPr="00AB781F">
              <w:rPr>
                <w:szCs w:val="24"/>
              </w:rPr>
              <w:t>.</w:t>
            </w:r>
          </w:p>
          <w:p w14:paraId="5A4933D5" w14:textId="0B5EAFCE" w:rsidR="00027B83" w:rsidRDefault="000B0897" w:rsidP="00AB781F">
            <w:pPr>
              <w:jc w:val="both"/>
              <w:rPr>
                <w:color w:val="000000"/>
                <w:kern w:val="2"/>
                <w:szCs w:val="24"/>
                <w:shd w:val="clear" w:color="auto" w:fill="FFFFFF"/>
              </w:rPr>
            </w:pPr>
            <w:r>
              <w:rPr>
                <w:kern w:val="2"/>
                <w:szCs w:val="24"/>
              </w:rPr>
              <w:t xml:space="preserve">5.3.3.2. Sutarties </w:t>
            </w:r>
            <w:r w:rsidRPr="00AB781F">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AB781F">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4556617F" w14:textId="5E4E2D46" w:rsidR="00027B83" w:rsidRDefault="000B0897" w:rsidP="00AB781F">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B781F">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1DE72D4A" w14:textId="7E23EAEC" w:rsidR="00027B83" w:rsidRDefault="000B0897" w:rsidP="00AB781F">
            <w:pPr>
              <w:jc w:val="both"/>
              <w:rPr>
                <w:color w:val="000000"/>
                <w:kern w:val="2"/>
                <w:szCs w:val="24"/>
                <w:shd w:val="clear" w:color="auto" w:fill="FFFFFF"/>
              </w:rPr>
            </w:pPr>
            <w:r>
              <w:rPr>
                <w:color w:val="000000"/>
                <w:kern w:val="2"/>
                <w:szCs w:val="24"/>
              </w:rPr>
              <w:t xml:space="preserve">5.3.3.4. Atlikdamos Sutarties </w:t>
            </w:r>
            <w:r w:rsidRPr="00AB781F">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AB781F">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AB781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AB781F">
              <w:rPr>
                <w:color w:val="000000"/>
                <w:kern w:val="2"/>
                <w:szCs w:val="24"/>
                <w:shd w:val="clear" w:color="auto" w:fill="FFFFFF"/>
              </w:rPr>
              <w:t>.</w:t>
            </w:r>
          </w:p>
          <w:p w14:paraId="48C135CA" w14:textId="42F85ED0" w:rsidR="00027B83" w:rsidRDefault="000B0897" w:rsidP="00AB781F">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B781F">
              <w:rPr>
                <w:kern w:val="2"/>
                <w:szCs w:val="24"/>
                <w:shd w:val="clear" w:color="auto" w:fill="FFFFFF"/>
              </w:rPr>
              <w:t>įkainius</w:t>
            </w:r>
            <w:r>
              <w:rPr>
                <w:color w:val="000000"/>
                <w:kern w:val="2"/>
                <w:szCs w:val="24"/>
                <w:shd w:val="clear" w:color="auto" w:fill="FFFFFF"/>
              </w:rPr>
              <w:t>, perskaičiuotą Pradinės Sutarties vertę.</w:t>
            </w:r>
          </w:p>
          <w:p w14:paraId="37397248" w14:textId="47C68817" w:rsidR="00027B83" w:rsidRDefault="000B0897" w:rsidP="00AB781F">
            <w:pPr>
              <w:jc w:val="both"/>
              <w:rPr>
                <w:color w:val="000000"/>
                <w:szCs w:val="24"/>
              </w:rPr>
            </w:pPr>
            <w:r>
              <w:rPr>
                <w:color w:val="000000"/>
                <w:kern w:val="2"/>
                <w:szCs w:val="24"/>
                <w:shd w:val="clear" w:color="auto" w:fill="FFFFFF"/>
              </w:rPr>
              <w:lastRenderedPageBreak/>
              <w:t>5.3.3.6. Nauj</w:t>
            </w:r>
            <w:r w:rsidR="000522FC">
              <w:rPr>
                <w:color w:val="000000"/>
                <w:kern w:val="2"/>
                <w:szCs w:val="24"/>
                <w:shd w:val="clear" w:color="auto" w:fill="FFFFFF"/>
              </w:rPr>
              <w:t>i</w:t>
            </w:r>
            <w:r>
              <w:rPr>
                <w:color w:val="000000"/>
                <w:kern w:val="2"/>
                <w:szCs w:val="24"/>
                <w:shd w:val="clear" w:color="auto" w:fill="FFFFFF"/>
              </w:rPr>
              <w:t xml:space="preserve"> Sutarties </w:t>
            </w:r>
            <w:r w:rsidRPr="000522FC">
              <w:rPr>
                <w:kern w:val="2"/>
                <w:szCs w:val="24"/>
                <w:shd w:val="clear" w:color="auto" w:fill="FFFFFF"/>
              </w:rPr>
              <w:t xml:space="preserve">įkainiai </w:t>
            </w:r>
            <w:r>
              <w:rPr>
                <w:color w:val="000000"/>
                <w:kern w:val="2"/>
                <w:szCs w:val="24"/>
                <w:shd w:val="clear" w:color="auto" w:fill="FFFFFF"/>
              </w:rPr>
              <w:t>apskaičiuojami pagal žemiau pateiktą formulę:</w:t>
            </w:r>
          </w:p>
          <w:p w14:paraId="31E1FD36" w14:textId="77777777" w:rsidR="00027B83" w:rsidRDefault="00027B83">
            <w:pPr>
              <w:rPr>
                <w:color w:val="000000"/>
                <w:szCs w:val="24"/>
              </w:rPr>
            </w:pPr>
          </w:p>
          <w:p w14:paraId="45BBDE47" w14:textId="430077C6" w:rsidR="00027B83" w:rsidRDefault="007E76F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0522FC">
              <w:rPr>
                <w:kern w:val="2"/>
                <w:szCs w:val="24"/>
              </w:rPr>
              <w:t xml:space="preserve"> </w:t>
            </w:r>
            <w:r w:rsidR="000B0897" w:rsidRPr="000522FC">
              <w:rPr>
                <w:kern w:val="2"/>
                <w:szCs w:val="24"/>
              </w:rPr>
              <w:t xml:space="preserve">įkainis </w:t>
            </w:r>
            <w:r w:rsidR="000B0897">
              <w:rPr>
                <w:kern w:val="2"/>
                <w:szCs w:val="24"/>
              </w:rPr>
              <w:t>(Eur be PVM) (jei peržiūra jau buvo atlikta, tai po paskutinio perskaičiavimo)</w:t>
            </w:r>
          </w:p>
          <w:p w14:paraId="534B2594" w14:textId="782522A4"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0522FC">
              <w:rPr>
                <w:kern w:val="2"/>
                <w:szCs w:val="24"/>
              </w:rPr>
              <w:t>s</w:t>
            </w:r>
            <w:r>
              <w:rPr>
                <w:kern w:val="2"/>
                <w:szCs w:val="24"/>
              </w:rPr>
              <w:t xml:space="preserve"> (pakeista</w:t>
            </w:r>
            <w:r w:rsidR="000522FC">
              <w:rPr>
                <w:kern w:val="2"/>
                <w:szCs w:val="24"/>
              </w:rPr>
              <w:t>s</w:t>
            </w:r>
            <w:r>
              <w:rPr>
                <w:kern w:val="2"/>
                <w:szCs w:val="24"/>
              </w:rPr>
              <w:t xml:space="preserve">) </w:t>
            </w:r>
            <w:r w:rsidRPr="000522FC">
              <w:rPr>
                <w:kern w:val="2"/>
                <w:szCs w:val="24"/>
              </w:rPr>
              <w:t xml:space="preserve">įkainis </w:t>
            </w:r>
            <w:r>
              <w:rPr>
                <w:kern w:val="2"/>
                <w:szCs w:val="24"/>
              </w:rPr>
              <w:t>(Eur be PVM)</w:t>
            </w:r>
          </w:p>
          <w:p w14:paraId="04ED8C2A" w14:textId="7B495ADF" w:rsidR="00027B83" w:rsidRDefault="000B0897">
            <w:pPr>
              <w:jc w:val="both"/>
              <w:textAlignment w:val="baseline"/>
              <w:rPr>
                <w:szCs w:val="24"/>
              </w:rPr>
            </w:pPr>
            <w:r>
              <w:rPr>
                <w:kern w:val="2"/>
                <w:szCs w:val="24"/>
              </w:rPr>
              <w:t xml:space="preserve">k – pagal vartotojų kainų indeksą </w:t>
            </w:r>
            <w:r w:rsidRPr="000522FC">
              <w:rPr>
                <w:kern w:val="2"/>
                <w:szCs w:val="24"/>
              </w:rPr>
              <w:t>„Vartojimo prek</w:t>
            </w:r>
            <w:r w:rsidR="000522FC" w:rsidRPr="000522FC">
              <w:rPr>
                <w:kern w:val="2"/>
                <w:szCs w:val="24"/>
              </w:rPr>
              <w:t>ės</w:t>
            </w:r>
            <w:r w:rsidRPr="000522FC">
              <w:rPr>
                <w:kern w:val="2"/>
                <w:szCs w:val="24"/>
              </w:rPr>
              <w:t xml:space="preserve"> ir paslaug</w:t>
            </w:r>
            <w:r w:rsidR="000522FC" w:rsidRPr="000522FC">
              <w:rPr>
                <w:kern w:val="2"/>
                <w:szCs w:val="24"/>
              </w:rPr>
              <w:t>os</w:t>
            </w:r>
            <w:r w:rsidRPr="000522FC">
              <w:rPr>
                <w:kern w:val="2"/>
                <w:szCs w:val="24"/>
              </w:rPr>
              <w:t xml:space="preserve">“ </w:t>
            </w:r>
            <w:r>
              <w:rPr>
                <w:kern w:val="2"/>
                <w:szCs w:val="24"/>
              </w:rPr>
              <w:t>apskaičiuotas Vartojimo prekių ir paslaugų kainų pokytis (padidėjimas arba sumažėjimas) (%). „k“ reikšmė skaičiuojama pagal formulę:</w:t>
            </w:r>
          </w:p>
          <w:p w14:paraId="2826E23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6C1A308" w14:textId="49730B14" w:rsidR="00027B83" w:rsidRPr="000522FC" w:rsidRDefault="000B0897">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0522FC">
              <w:rPr>
                <w:kern w:val="2"/>
                <w:szCs w:val="24"/>
              </w:rPr>
              <w:t xml:space="preserve">įkainių </w:t>
            </w:r>
            <w:r>
              <w:rPr>
                <w:kern w:val="2"/>
                <w:szCs w:val="24"/>
              </w:rPr>
              <w:t xml:space="preserve">peržiūros išsiuntimo kitai Šaliai dieną paskelbtas naujausias vartojimo prekių ir paslaugų </w:t>
            </w:r>
            <w:r w:rsidRPr="000522FC">
              <w:rPr>
                <w:kern w:val="2"/>
                <w:szCs w:val="24"/>
              </w:rPr>
              <w:t>indeksas „Vartojimo prek</w:t>
            </w:r>
            <w:r w:rsidR="000522FC" w:rsidRPr="000522FC">
              <w:rPr>
                <w:kern w:val="2"/>
                <w:szCs w:val="24"/>
              </w:rPr>
              <w:t xml:space="preserve">ės </w:t>
            </w:r>
            <w:r w:rsidRPr="000522FC">
              <w:rPr>
                <w:kern w:val="2"/>
                <w:szCs w:val="24"/>
              </w:rPr>
              <w:t>ir paslaug</w:t>
            </w:r>
            <w:r w:rsidR="000522FC" w:rsidRPr="000522FC">
              <w:rPr>
                <w:kern w:val="2"/>
                <w:szCs w:val="24"/>
              </w:rPr>
              <w:t>os</w:t>
            </w:r>
            <w:r w:rsidRPr="000522FC">
              <w:rPr>
                <w:kern w:val="2"/>
                <w:szCs w:val="24"/>
              </w:rPr>
              <w:t>“.</w:t>
            </w:r>
          </w:p>
          <w:p w14:paraId="7D98738C" w14:textId="55B92E49" w:rsidR="00027B83" w:rsidRDefault="000B0897" w:rsidP="000522FC">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0522FC">
              <w:rPr>
                <w:kern w:val="2"/>
                <w:szCs w:val="24"/>
              </w:rPr>
              <w:t>indeksas „Vartojimo prek</w:t>
            </w:r>
            <w:r w:rsidR="000522FC" w:rsidRPr="000522FC">
              <w:rPr>
                <w:kern w:val="2"/>
                <w:szCs w:val="24"/>
              </w:rPr>
              <w:t>ės</w:t>
            </w:r>
            <w:r w:rsidRPr="000522FC">
              <w:rPr>
                <w:kern w:val="2"/>
                <w:szCs w:val="24"/>
              </w:rPr>
              <w:t xml:space="preserve"> ir paslaug</w:t>
            </w:r>
            <w:r w:rsidR="000522FC" w:rsidRPr="000522FC">
              <w:rPr>
                <w:kern w:val="2"/>
                <w:szCs w:val="24"/>
              </w:rPr>
              <w:t>os</w:t>
            </w:r>
            <w:r w:rsidRPr="000522FC">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5B59F" w14:textId="5B3D0A40" w:rsidR="00027B83" w:rsidRDefault="000B0897" w:rsidP="000522FC">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522FC">
              <w:rPr>
                <w:b/>
                <w:kern w:val="2"/>
                <w:szCs w:val="24"/>
                <w:shd w:val="clear" w:color="auto" w:fill="FFFFFF"/>
              </w:rPr>
              <w:t>keturių</w:t>
            </w:r>
            <w:r w:rsidRPr="000522FC">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522FC">
              <w:rPr>
                <w:b/>
                <w:kern w:val="2"/>
                <w:szCs w:val="24"/>
                <w:shd w:val="clear" w:color="auto" w:fill="FFFFFF"/>
              </w:rPr>
              <w:t>vieno</w:t>
            </w:r>
            <w:r w:rsidRPr="000522FC">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522FC">
              <w:rPr>
                <w:b/>
                <w:kern w:val="2"/>
                <w:szCs w:val="24"/>
                <w:shd w:val="clear" w:color="auto" w:fill="FFFFFF"/>
              </w:rPr>
              <w:t xml:space="preserve">dviejų </w:t>
            </w:r>
            <w:r>
              <w:rPr>
                <w:color w:val="000000"/>
                <w:kern w:val="2"/>
                <w:szCs w:val="24"/>
                <w:shd w:val="clear" w:color="auto" w:fill="FFFFFF"/>
              </w:rPr>
              <w:t>skaitmenų po kablelio.</w:t>
            </w:r>
          </w:p>
          <w:p w14:paraId="76658706" w14:textId="72F7D9BE" w:rsidR="00027B83" w:rsidRDefault="000B0897" w:rsidP="0017608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7608B">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FF9F175" w14:textId="47E651A0" w:rsidR="00027B83" w:rsidRDefault="000B0897" w:rsidP="0017608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B954C7" w:rsidRPr="00B954C7">
              <w:rPr>
                <w:kern w:val="2"/>
                <w:szCs w:val="24"/>
                <w:shd w:val="clear" w:color="auto" w:fill="FFFFFF"/>
              </w:rPr>
              <w:t xml:space="preserve">10 </w:t>
            </w:r>
            <w:r w:rsidR="00B954C7">
              <w:rPr>
                <w:kern w:val="2"/>
                <w:szCs w:val="24"/>
                <w:shd w:val="clear" w:color="auto" w:fill="FFFFFF"/>
              </w:rPr>
              <w:t>darbo</w:t>
            </w:r>
            <w:r w:rsidR="00B954C7" w:rsidRPr="00B954C7">
              <w:rPr>
                <w:kern w:val="2"/>
                <w:szCs w:val="24"/>
                <w:shd w:val="clear" w:color="auto" w:fill="FFFFFF"/>
              </w:rPr>
              <w:t xml:space="preserve">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 </w:t>
            </w:r>
            <w:r w:rsidRPr="00B954C7">
              <w:rPr>
                <w:kern w:val="2"/>
                <w:szCs w:val="24"/>
                <w:shd w:val="clear" w:color="auto" w:fill="FFFFFF"/>
              </w:rPr>
              <w:t xml:space="preserve">įkainius </w:t>
            </w:r>
            <w:r>
              <w:rPr>
                <w:color w:val="000000"/>
                <w:kern w:val="2"/>
                <w:szCs w:val="24"/>
                <w:shd w:val="clear" w:color="auto" w:fill="FFFFFF"/>
              </w:rPr>
              <w:t>gavimo dienos.</w:t>
            </w:r>
          </w:p>
          <w:p w14:paraId="10098783" w14:textId="30B69634" w:rsidR="00027B83" w:rsidRPr="00E9093A" w:rsidRDefault="000B0897" w:rsidP="00B954C7">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222888E2" w14:textId="77777777" w:rsidTr="002B1535">
        <w:trPr>
          <w:trHeight w:val="300"/>
        </w:trPr>
        <w:tc>
          <w:tcPr>
            <w:tcW w:w="3094" w:type="dxa"/>
            <w:gridSpan w:val="2"/>
          </w:tcPr>
          <w:p w14:paraId="1C4A359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65F60039" w14:textId="77777777" w:rsidR="00027B83" w:rsidRDefault="000B0897">
            <w:pPr>
              <w:rPr>
                <w:kern w:val="2"/>
                <w:szCs w:val="24"/>
              </w:rPr>
            </w:pPr>
            <w:r>
              <w:rPr>
                <w:kern w:val="2"/>
                <w:szCs w:val="24"/>
              </w:rPr>
              <w:t>Netaikoma</w:t>
            </w:r>
          </w:p>
          <w:p w14:paraId="297370E9" w14:textId="77777777" w:rsidR="00027B83" w:rsidRDefault="00027B83">
            <w:pPr>
              <w:rPr>
                <w:kern w:val="2"/>
                <w:szCs w:val="24"/>
              </w:rPr>
            </w:pPr>
          </w:p>
          <w:p w14:paraId="5B8F43CA" w14:textId="28E3F5A3" w:rsidR="00027B83" w:rsidRDefault="00027B83">
            <w:pPr>
              <w:rPr>
                <w:szCs w:val="24"/>
              </w:rPr>
            </w:pPr>
          </w:p>
        </w:tc>
      </w:tr>
      <w:tr w:rsidR="00027B83" w14:paraId="24A462DA" w14:textId="77777777" w:rsidTr="002B1535">
        <w:trPr>
          <w:trHeight w:val="300"/>
        </w:trPr>
        <w:tc>
          <w:tcPr>
            <w:tcW w:w="3094" w:type="dxa"/>
            <w:gridSpan w:val="2"/>
          </w:tcPr>
          <w:p w14:paraId="0817FA2E"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4" w:type="dxa"/>
            <w:gridSpan w:val="2"/>
          </w:tcPr>
          <w:p w14:paraId="78FF3D1C" w14:textId="360CCAFB" w:rsidR="00C44C39" w:rsidRPr="00C44C39" w:rsidRDefault="000B0897" w:rsidP="00C44C39">
            <w:pPr>
              <w:rPr>
                <w:kern w:val="2"/>
                <w:szCs w:val="24"/>
              </w:rPr>
            </w:pPr>
            <w:r>
              <w:rPr>
                <w:kern w:val="2"/>
                <w:szCs w:val="24"/>
              </w:rPr>
              <w:lastRenderedPageBreak/>
              <w:t>Netaikoma</w:t>
            </w:r>
          </w:p>
          <w:p w14:paraId="2EB303C5" w14:textId="63CA7DCE" w:rsidR="00027B83" w:rsidRDefault="00027B83">
            <w:pPr>
              <w:rPr>
                <w:szCs w:val="24"/>
              </w:rPr>
            </w:pPr>
          </w:p>
        </w:tc>
      </w:tr>
      <w:tr w:rsidR="00027B83" w14:paraId="02E7DD82" w14:textId="77777777" w:rsidTr="002B1535">
        <w:trPr>
          <w:trHeight w:val="300"/>
        </w:trPr>
        <w:tc>
          <w:tcPr>
            <w:tcW w:w="3094" w:type="dxa"/>
            <w:gridSpan w:val="2"/>
          </w:tcPr>
          <w:p w14:paraId="51710735" w14:textId="77777777" w:rsidR="00027B83" w:rsidRDefault="000B0897">
            <w:pPr>
              <w:rPr>
                <w:b/>
                <w:kern w:val="2"/>
                <w:szCs w:val="24"/>
              </w:rPr>
            </w:pPr>
            <w:r>
              <w:rPr>
                <w:b/>
                <w:kern w:val="2"/>
                <w:szCs w:val="24"/>
              </w:rPr>
              <w:t>5.5. Atsiskaitymo su Tiekėju terminas ir tvarka</w:t>
            </w:r>
          </w:p>
        </w:tc>
        <w:tc>
          <w:tcPr>
            <w:tcW w:w="6824" w:type="dxa"/>
            <w:gridSpan w:val="2"/>
          </w:tcPr>
          <w:p w14:paraId="782E5710" w14:textId="17546915" w:rsidR="00027B83" w:rsidRDefault="000B0897" w:rsidP="00B62845">
            <w:pPr>
              <w:jc w:val="both"/>
              <w:rPr>
                <w:kern w:val="2"/>
                <w:szCs w:val="24"/>
              </w:rPr>
            </w:pPr>
            <w:r>
              <w:rPr>
                <w:kern w:val="2"/>
                <w:szCs w:val="24"/>
              </w:rPr>
              <w:t xml:space="preserve">Pirkėjas atsiskaito su Tiekėju ne vėliau kaip per </w:t>
            </w:r>
            <w:r w:rsidR="00B62845">
              <w:rPr>
                <w:kern w:val="2"/>
                <w:szCs w:val="24"/>
              </w:rPr>
              <w:t>30 (trisdešimt) kalendorinių dienų</w:t>
            </w:r>
            <w:r>
              <w:rPr>
                <w:kern w:val="2"/>
                <w:szCs w:val="24"/>
              </w:rPr>
              <w:t xml:space="preserve"> nuo Sąskaitos gavimo dienos.</w:t>
            </w:r>
          </w:p>
          <w:p w14:paraId="35413E5F" w14:textId="77777777" w:rsidR="00027B83" w:rsidRDefault="00027B83">
            <w:pPr>
              <w:rPr>
                <w:color w:val="000000"/>
                <w:kern w:val="2"/>
                <w:szCs w:val="24"/>
                <w:shd w:val="clear" w:color="auto" w:fill="FFFFFF"/>
              </w:rPr>
            </w:pPr>
          </w:p>
          <w:p w14:paraId="0864178B" w14:textId="045B294E" w:rsidR="00027B83" w:rsidRPr="00E1545B" w:rsidRDefault="000B0897" w:rsidP="00E1545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E1545B">
              <w:rPr>
                <w:color w:val="4472C4"/>
                <w:kern w:val="2"/>
                <w:szCs w:val="24"/>
                <w:shd w:val="clear" w:color="auto" w:fill="FFFFFF"/>
              </w:rPr>
              <w:t xml:space="preserve"> </w:t>
            </w:r>
            <w:r w:rsidR="008C208D" w:rsidRPr="00E1545B">
              <w:rPr>
                <w:kern w:val="2"/>
                <w:szCs w:val="24"/>
                <w:shd w:val="clear" w:color="auto" w:fill="FFFFFF"/>
              </w:rPr>
              <w:t xml:space="preserve">už per </w:t>
            </w:r>
            <w:r w:rsidR="00E1545B" w:rsidRPr="00E1545B">
              <w:rPr>
                <w:kern w:val="2"/>
                <w:szCs w:val="24"/>
                <w:shd w:val="clear" w:color="auto" w:fill="FFFFFF"/>
              </w:rPr>
              <w:t>p</w:t>
            </w:r>
            <w:r w:rsidR="008C208D" w:rsidRPr="00E1545B">
              <w:rPr>
                <w:kern w:val="2"/>
                <w:szCs w:val="24"/>
                <w:shd w:val="clear" w:color="auto" w:fill="FFFFFF"/>
              </w:rPr>
              <w:t xml:space="preserve">raėjusį mėnesį suteiktas </w:t>
            </w:r>
            <w:r w:rsidR="00E1545B" w:rsidRPr="00E1545B">
              <w:rPr>
                <w:kern w:val="2"/>
                <w:szCs w:val="24"/>
                <w:shd w:val="clear" w:color="auto" w:fill="FFFFFF"/>
              </w:rPr>
              <w:t>Paslaugas</w:t>
            </w:r>
          </w:p>
        </w:tc>
      </w:tr>
      <w:tr w:rsidR="00027B83" w14:paraId="0EEA99CE" w14:textId="77777777" w:rsidTr="002B1535">
        <w:trPr>
          <w:trHeight w:val="300"/>
        </w:trPr>
        <w:tc>
          <w:tcPr>
            <w:tcW w:w="3094" w:type="dxa"/>
            <w:gridSpan w:val="2"/>
          </w:tcPr>
          <w:p w14:paraId="14296593" w14:textId="77777777" w:rsidR="00027B83" w:rsidRDefault="000B0897">
            <w:pPr>
              <w:rPr>
                <w:b/>
                <w:kern w:val="2"/>
                <w:szCs w:val="24"/>
              </w:rPr>
            </w:pPr>
            <w:r>
              <w:rPr>
                <w:b/>
                <w:kern w:val="2"/>
                <w:szCs w:val="24"/>
              </w:rPr>
              <w:t>5.6. Avansas</w:t>
            </w:r>
          </w:p>
        </w:tc>
        <w:tc>
          <w:tcPr>
            <w:tcW w:w="6824" w:type="dxa"/>
            <w:gridSpan w:val="2"/>
          </w:tcPr>
          <w:p w14:paraId="0FD8E58A" w14:textId="1AA08E0F" w:rsidR="00027B83" w:rsidRPr="00E1545B" w:rsidRDefault="000B0897" w:rsidP="00E1545B">
            <w:pPr>
              <w:rPr>
                <w:kern w:val="2"/>
                <w:szCs w:val="24"/>
              </w:rPr>
            </w:pPr>
            <w:r>
              <w:rPr>
                <w:kern w:val="2"/>
                <w:szCs w:val="24"/>
              </w:rPr>
              <w:t>Netaikoma</w:t>
            </w:r>
          </w:p>
        </w:tc>
      </w:tr>
      <w:tr w:rsidR="00027B83" w14:paraId="1D215D45" w14:textId="77777777" w:rsidTr="002B1535">
        <w:trPr>
          <w:trHeight w:val="300"/>
        </w:trPr>
        <w:tc>
          <w:tcPr>
            <w:tcW w:w="3094" w:type="dxa"/>
            <w:gridSpan w:val="2"/>
          </w:tcPr>
          <w:p w14:paraId="591B2FED" w14:textId="77777777" w:rsidR="00027B83" w:rsidRDefault="000B0897">
            <w:pPr>
              <w:rPr>
                <w:b/>
                <w:kern w:val="2"/>
                <w:szCs w:val="24"/>
              </w:rPr>
            </w:pPr>
            <w:r>
              <w:rPr>
                <w:b/>
                <w:kern w:val="2"/>
                <w:szCs w:val="24"/>
              </w:rPr>
              <w:t>5.7. Avanso užtikrinimas</w:t>
            </w:r>
          </w:p>
        </w:tc>
        <w:tc>
          <w:tcPr>
            <w:tcW w:w="6824" w:type="dxa"/>
            <w:gridSpan w:val="2"/>
          </w:tcPr>
          <w:p w14:paraId="24C10D20" w14:textId="26F800A1"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4127F50F" w14:textId="77777777" w:rsidTr="002B1535">
        <w:trPr>
          <w:trHeight w:val="300"/>
        </w:trPr>
        <w:tc>
          <w:tcPr>
            <w:tcW w:w="9918" w:type="dxa"/>
            <w:gridSpan w:val="4"/>
          </w:tcPr>
          <w:p w14:paraId="2403CEF9" w14:textId="77777777" w:rsidR="00027B83" w:rsidRDefault="000B0897">
            <w:pPr>
              <w:jc w:val="center"/>
              <w:rPr>
                <w:b/>
                <w:kern w:val="2"/>
                <w:szCs w:val="24"/>
              </w:rPr>
            </w:pPr>
            <w:r>
              <w:rPr>
                <w:b/>
                <w:kern w:val="2"/>
                <w:szCs w:val="24"/>
              </w:rPr>
              <w:t>6. PASLAUGŲ KOKYBĖ IR GARANTINIAI ĮSIPAREIGOJIMAI</w:t>
            </w:r>
          </w:p>
        </w:tc>
      </w:tr>
      <w:tr w:rsidR="00027B83" w14:paraId="75489CBE" w14:textId="77777777" w:rsidTr="002B1535">
        <w:trPr>
          <w:trHeight w:val="300"/>
        </w:trPr>
        <w:tc>
          <w:tcPr>
            <w:tcW w:w="3094" w:type="dxa"/>
            <w:gridSpan w:val="2"/>
          </w:tcPr>
          <w:p w14:paraId="34F108AE" w14:textId="77777777" w:rsidR="00027B83" w:rsidRDefault="000B0897">
            <w:pPr>
              <w:rPr>
                <w:b/>
                <w:kern w:val="2"/>
                <w:szCs w:val="24"/>
              </w:rPr>
            </w:pPr>
            <w:r>
              <w:rPr>
                <w:b/>
                <w:kern w:val="2"/>
                <w:szCs w:val="24"/>
              </w:rPr>
              <w:t>6.1. Garantinis terminas</w:t>
            </w:r>
          </w:p>
        </w:tc>
        <w:tc>
          <w:tcPr>
            <w:tcW w:w="6824" w:type="dxa"/>
            <w:gridSpan w:val="2"/>
          </w:tcPr>
          <w:p w14:paraId="175D6717" w14:textId="42FFADE6" w:rsidR="00027B83" w:rsidRPr="00E1545B" w:rsidRDefault="000B0897">
            <w:pPr>
              <w:rPr>
                <w:kern w:val="2"/>
                <w:szCs w:val="24"/>
              </w:rPr>
            </w:pPr>
            <w:r>
              <w:rPr>
                <w:kern w:val="2"/>
                <w:szCs w:val="24"/>
              </w:rPr>
              <w:t>Netaikoma</w:t>
            </w:r>
          </w:p>
        </w:tc>
      </w:tr>
      <w:tr w:rsidR="00027B83" w14:paraId="489D14BA" w14:textId="77777777" w:rsidTr="002B1535">
        <w:trPr>
          <w:trHeight w:val="300"/>
        </w:trPr>
        <w:tc>
          <w:tcPr>
            <w:tcW w:w="3094" w:type="dxa"/>
            <w:gridSpan w:val="2"/>
          </w:tcPr>
          <w:p w14:paraId="7DB2187C" w14:textId="77777777" w:rsidR="00027B83" w:rsidRDefault="000B0897">
            <w:pPr>
              <w:rPr>
                <w:b/>
                <w:kern w:val="2"/>
                <w:szCs w:val="24"/>
              </w:rPr>
            </w:pPr>
            <w:r>
              <w:rPr>
                <w:b/>
                <w:szCs w:val="24"/>
              </w:rPr>
              <w:t>6.2. Terminas Paslaugų trūkumams pašalinti</w:t>
            </w:r>
          </w:p>
        </w:tc>
        <w:tc>
          <w:tcPr>
            <w:tcW w:w="6824" w:type="dxa"/>
            <w:gridSpan w:val="2"/>
          </w:tcPr>
          <w:p w14:paraId="56A9BBF9" w14:textId="6E7319C6" w:rsidR="00027B83" w:rsidRDefault="000B0897">
            <w:pPr>
              <w:rPr>
                <w:kern w:val="2"/>
                <w:szCs w:val="24"/>
              </w:rPr>
            </w:pPr>
            <w:r>
              <w:rPr>
                <w:kern w:val="2"/>
                <w:szCs w:val="24"/>
              </w:rPr>
              <w:t>Netaikoma</w:t>
            </w:r>
          </w:p>
        </w:tc>
      </w:tr>
      <w:tr w:rsidR="00027B83" w14:paraId="38E86034" w14:textId="77777777" w:rsidTr="002B1535">
        <w:trPr>
          <w:trHeight w:val="300"/>
        </w:trPr>
        <w:tc>
          <w:tcPr>
            <w:tcW w:w="3094" w:type="dxa"/>
            <w:gridSpan w:val="2"/>
          </w:tcPr>
          <w:p w14:paraId="4D30F22B" w14:textId="77777777" w:rsidR="00027B83" w:rsidRDefault="000B0897">
            <w:pPr>
              <w:rPr>
                <w:b/>
                <w:szCs w:val="24"/>
              </w:rPr>
            </w:pPr>
            <w:bookmarkStart w:id="0" w:name="_Hlk205890733"/>
            <w:r>
              <w:rPr>
                <w:b/>
                <w:szCs w:val="24"/>
              </w:rPr>
              <w:t xml:space="preserve">6.3. </w:t>
            </w:r>
            <w:bookmarkStart w:id="1" w:name="_Hlk205890767"/>
            <w:r>
              <w:rPr>
                <w:b/>
                <w:szCs w:val="24"/>
              </w:rPr>
              <w:t xml:space="preserve">Kokybinių kriterijų įgyvendinimo </w:t>
            </w:r>
            <w:r>
              <w:rPr>
                <w:b/>
                <w:bCs/>
                <w:szCs w:val="24"/>
              </w:rPr>
              <w:t xml:space="preserve">ir </w:t>
            </w:r>
            <w:r>
              <w:rPr>
                <w:b/>
                <w:szCs w:val="24"/>
              </w:rPr>
              <w:t>tikrinimo tvarka</w:t>
            </w:r>
            <w:bookmarkEnd w:id="1"/>
          </w:p>
        </w:tc>
        <w:tc>
          <w:tcPr>
            <w:tcW w:w="6824" w:type="dxa"/>
            <w:gridSpan w:val="2"/>
          </w:tcPr>
          <w:p w14:paraId="4686CD17" w14:textId="5E77A3E6" w:rsidR="009B768A" w:rsidRPr="009B768A" w:rsidRDefault="003722E1" w:rsidP="003722E1">
            <w:pPr>
              <w:jc w:val="both"/>
              <w:rPr>
                <w:color w:val="EE0000"/>
                <w:kern w:val="2"/>
                <w:szCs w:val="24"/>
              </w:rPr>
            </w:pPr>
            <w:bookmarkStart w:id="2" w:name="_Hlk205891237"/>
            <w:r w:rsidRPr="003722E1">
              <w:rPr>
                <w:kern w:val="2"/>
                <w:szCs w:val="24"/>
              </w:rPr>
              <w:t xml:space="preserve">Tiekėjas </w:t>
            </w:r>
            <w:r w:rsidR="00FA2F94">
              <w:rPr>
                <w:kern w:val="2"/>
                <w:szCs w:val="24"/>
              </w:rPr>
              <w:t xml:space="preserve">įsipareigoja Paslaugas teikti </w:t>
            </w:r>
            <w:r w:rsidR="00F55792">
              <w:rPr>
                <w:kern w:val="2"/>
                <w:szCs w:val="24"/>
              </w:rPr>
              <w:t>transporto priemonėmis,</w:t>
            </w:r>
            <w:r w:rsidR="001E2962">
              <w:rPr>
                <w:kern w:val="2"/>
                <w:szCs w:val="24"/>
              </w:rPr>
              <w:t xml:space="preserve"> atitinkančiomis </w:t>
            </w:r>
            <w:r w:rsidR="00E8168F">
              <w:rPr>
                <w:kern w:val="2"/>
                <w:szCs w:val="24"/>
              </w:rPr>
              <w:t xml:space="preserve">Tiekėjo </w:t>
            </w:r>
            <w:r w:rsidR="001E2962">
              <w:rPr>
                <w:kern w:val="2"/>
                <w:szCs w:val="24"/>
              </w:rPr>
              <w:t>pasiūlyme nurodytą</w:t>
            </w:r>
            <w:r w:rsidR="00F55792">
              <w:rPr>
                <w:kern w:val="2"/>
                <w:szCs w:val="24"/>
              </w:rPr>
              <w:t xml:space="preserve"> </w:t>
            </w:r>
            <w:r w:rsidR="0096072C">
              <w:rPr>
                <w:kern w:val="2"/>
                <w:szCs w:val="24"/>
              </w:rPr>
              <w:t>ekologiškumo standartą</w:t>
            </w:r>
            <w:r w:rsidR="00911EAA">
              <w:rPr>
                <w:kern w:val="2"/>
                <w:szCs w:val="24"/>
              </w:rPr>
              <w:t>, kuris negali būti m</w:t>
            </w:r>
            <w:r w:rsidR="009B768A">
              <w:rPr>
                <w:kern w:val="2"/>
                <w:szCs w:val="24"/>
              </w:rPr>
              <w:t>ažesn</w:t>
            </w:r>
            <w:r w:rsidR="00911EAA">
              <w:rPr>
                <w:kern w:val="2"/>
                <w:szCs w:val="24"/>
              </w:rPr>
              <w:t>is</w:t>
            </w:r>
            <w:r w:rsidR="009B768A">
              <w:rPr>
                <w:kern w:val="2"/>
                <w:szCs w:val="24"/>
              </w:rPr>
              <w:t xml:space="preserve"> kaip </w:t>
            </w:r>
            <w:r w:rsidR="009B768A" w:rsidRPr="009B768A">
              <w:rPr>
                <w:color w:val="EE0000"/>
                <w:kern w:val="2"/>
                <w:szCs w:val="24"/>
              </w:rPr>
              <w:t>„Euro 5“ arba „Euro 6</w:t>
            </w:r>
            <w:r w:rsidR="00A93BE7">
              <w:rPr>
                <w:color w:val="EE0000"/>
                <w:kern w:val="2"/>
                <w:szCs w:val="24"/>
              </w:rPr>
              <w:t>“</w:t>
            </w:r>
            <w:r w:rsidR="009B768A">
              <w:rPr>
                <w:kern w:val="2"/>
                <w:szCs w:val="24"/>
              </w:rPr>
              <w:t xml:space="preserve"> </w:t>
            </w:r>
            <w:r w:rsidR="009B768A">
              <w:rPr>
                <w:color w:val="EE0000"/>
                <w:kern w:val="2"/>
                <w:szCs w:val="24"/>
              </w:rPr>
              <w:t>(</w:t>
            </w:r>
            <w:r w:rsidR="00C00DAC" w:rsidRPr="00C00DAC">
              <w:rPr>
                <w:i/>
                <w:iCs/>
                <w:color w:val="EE0000"/>
                <w:kern w:val="2"/>
                <w:szCs w:val="24"/>
              </w:rPr>
              <w:t>nereikalingą išbraukti</w:t>
            </w:r>
            <w:r w:rsidR="00C00DAC">
              <w:rPr>
                <w:color w:val="EE0000"/>
                <w:kern w:val="2"/>
                <w:szCs w:val="24"/>
              </w:rPr>
              <w:t>).</w:t>
            </w:r>
          </w:p>
          <w:p w14:paraId="211959AA" w14:textId="6AF43888" w:rsidR="00587A33" w:rsidRPr="00587A33" w:rsidRDefault="00587A33" w:rsidP="00587A33">
            <w:pPr>
              <w:rPr>
                <w:kern w:val="2"/>
                <w:szCs w:val="24"/>
              </w:rPr>
            </w:pPr>
            <w:r>
              <w:rPr>
                <w:kern w:val="2"/>
                <w:szCs w:val="24"/>
              </w:rPr>
              <w:t>Pirkėjas</w:t>
            </w:r>
            <w:r w:rsidRPr="00587A33">
              <w:rPr>
                <w:kern w:val="2"/>
                <w:szCs w:val="24"/>
              </w:rPr>
              <w:t xml:space="preserve"> </w:t>
            </w:r>
            <w:r>
              <w:rPr>
                <w:kern w:val="2"/>
                <w:szCs w:val="24"/>
              </w:rPr>
              <w:t xml:space="preserve">sutarties vykdymo metu </w:t>
            </w:r>
            <w:r w:rsidRPr="00587A33">
              <w:rPr>
                <w:kern w:val="2"/>
                <w:szCs w:val="24"/>
              </w:rPr>
              <w:t>gali:</w:t>
            </w:r>
          </w:p>
          <w:p w14:paraId="64919138" w14:textId="6FE0C063" w:rsidR="00587A33" w:rsidRPr="00587A33" w:rsidRDefault="00587A33" w:rsidP="00587A33">
            <w:pPr>
              <w:numPr>
                <w:ilvl w:val="0"/>
                <w:numId w:val="1"/>
              </w:numPr>
              <w:tabs>
                <w:tab w:val="clear" w:pos="720"/>
                <w:tab w:val="num" w:pos="907"/>
              </w:tabs>
              <w:ind w:left="340" w:hanging="283"/>
              <w:rPr>
                <w:kern w:val="2"/>
                <w:szCs w:val="24"/>
              </w:rPr>
            </w:pPr>
            <w:r>
              <w:rPr>
                <w:kern w:val="2"/>
                <w:szCs w:val="24"/>
              </w:rPr>
              <w:t>a</w:t>
            </w:r>
            <w:r w:rsidRPr="00587A33">
              <w:rPr>
                <w:kern w:val="2"/>
                <w:szCs w:val="24"/>
              </w:rPr>
              <w:t>tlikti planinius arba neplaninius patikrinimus paslaugos teikimo vietoje</w:t>
            </w:r>
            <w:r>
              <w:rPr>
                <w:kern w:val="2"/>
                <w:szCs w:val="24"/>
              </w:rPr>
              <w:t>;</w:t>
            </w:r>
          </w:p>
          <w:p w14:paraId="3F7CEF9B" w14:textId="37B17B40" w:rsidR="00587A33" w:rsidRPr="00587A33" w:rsidRDefault="00587A33" w:rsidP="00587A33">
            <w:pPr>
              <w:numPr>
                <w:ilvl w:val="0"/>
                <w:numId w:val="1"/>
              </w:numPr>
              <w:tabs>
                <w:tab w:val="clear" w:pos="720"/>
                <w:tab w:val="num" w:pos="907"/>
              </w:tabs>
              <w:ind w:left="340" w:hanging="283"/>
              <w:rPr>
                <w:kern w:val="2"/>
                <w:szCs w:val="24"/>
              </w:rPr>
            </w:pPr>
            <w:r>
              <w:rPr>
                <w:kern w:val="2"/>
                <w:szCs w:val="24"/>
              </w:rPr>
              <w:t>f</w:t>
            </w:r>
            <w:r w:rsidRPr="00587A33">
              <w:rPr>
                <w:kern w:val="2"/>
                <w:szCs w:val="24"/>
              </w:rPr>
              <w:t xml:space="preserve">iksuoti </w:t>
            </w:r>
            <w:r w:rsidR="009328D0">
              <w:rPr>
                <w:kern w:val="2"/>
                <w:szCs w:val="24"/>
              </w:rPr>
              <w:t xml:space="preserve">naudojamų transporto priemonių </w:t>
            </w:r>
            <w:r w:rsidRPr="00587A33">
              <w:rPr>
                <w:kern w:val="2"/>
                <w:szCs w:val="24"/>
              </w:rPr>
              <w:t>valstybinius numerius</w:t>
            </w:r>
            <w:r w:rsidR="009328D0">
              <w:rPr>
                <w:kern w:val="2"/>
                <w:szCs w:val="24"/>
              </w:rPr>
              <w:t xml:space="preserve"> ir </w:t>
            </w:r>
            <w:r w:rsidRPr="00587A33">
              <w:rPr>
                <w:kern w:val="2"/>
                <w:szCs w:val="24"/>
              </w:rPr>
              <w:t>modelius</w:t>
            </w:r>
            <w:r>
              <w:rPr>
                <w:kern w:val="2"/>
                <w:szCs w:val="24"/>
              </w:rPr>
              <w:t>;</w:t>
            </w:r>
          </w:p>
          <w:p w14:paraId="48427752" w14:textId="0562D805" w:rsidR="00027B83" w:rsidRPr="007F71EF" w:rsidRDefault="00587A33" w:rsidP="001313F4">
            <w:pPr>
              <w:numPr>
                <w:ilvl w:val="0"/>
                <w:numId w:val="1"/>
              </w:numPr>
              <w:tabs>
                <w:tab w:val="clear" w:pos="720"/>
                <w:tab w:val="num" w:pos="907"/>
              </w:tabs>
              <w:ind w:left="340" w:hanging="283"/>
              <w:jc w:val="both"/>
              <w:rPr>
                <w:kern w:val="2"/>
                <w:szCs w:val="24"/>
              </w:rPr>
            </w:pPr>
            <w:r>
              <w:rPr>
                <w:kern w:val="2"/>
                <w:szCs w:val="24"/>
              </w:rPr>
              <w:t>p</w:t>
            </w:r>
            <w:r w:rsidRPr="00587A33">
              <w:rPr>
                <w:kern w:val="2"/>
                <w:szCs w:val="24"/>
              </w:rPr>
              <w:t>rašyti pateikti dokumentus</w:t>
            </w:r>
            <w:r w:rsidR="009328D0">
              <w:rPr>
                <w:kern w:val="2"/>
                <w:szCs w:val="24"/>
              </w:rPr>
              <w:t xml:space="preserve">, įrodančius transporto </w:t>
            </w:r>
            <w:r w:rsidR="001313F4">
              <w:rPr>
                <w:kern w:val="2"/>
                <w:szCs w:val="24"/>
              </w:rPr>
              <w:t>priemonių atitiktį nustatytiems reikalavimams</w:t>
            </w:r>
            <w:r w:rsidRPr="00587A33">
              <w:rPr>
                <w:kern w:val="2"/>
                <w:szCs w:val="24"/>
              </w:rPr>
              <w:t xml:space="preserve"> </w:t>
            </w:r>
            <w:r w:rsidR="001313F4">
              <w:rPr>
                <w:kern w:val="2"/>
                <w:szCs w:val="24"/>
              </w:rPr>
              <w:t>(</w:t>
            </w:r>
            <w:r w:rsidRPr="00587A33">
              <w:rPr>
                <w:kern w:val="2"/>
                <w:szCs w:val="24"/>
              </w:rPr>
              <w:t xml:space="preserve">vietoje arba per </w:t>
            </w:r>
            <w:r w:rsidR="001313F4">
              <w:rPr>
                <w:kern w:val="2"/>
                <w:szCs w:val="24"/>
              </w:rPr>
              <w:t>nustatytą terminą)</w:t>
            </w:r>
            <w:r w:rsidRPr="00587A33">
              <w:rPr>
                <w:kern w:val="2"/>
                <w:szCs w:val="24"/>
              </w:rPr>
              <w:t>.</w:t>
            </w:r>
            <w:bookmarkEnd w:id="2"/>
          </w:p>
        </w:tc>
      </w:tr>
      <w:bookmarkEnd w:id="0"/>
      <w:tr w:rsidR="00027B83" w14:paraId="5D0965FD" w14:textId="77777777" w:rsidTr="002B1535">
        <w:trPr>
          <w:trHeight w:val="300"/>
        </w:trPr>
        <w:tc>
          <w:tcPr>
            <w:tcW w:w="9918" w:type="dxa"/>
            <w:gridSpan w:val="4"/>
          </w:tcPr>
          <w:p w14:paraId="45BF7572" w14:textId="77777777" w:rsidR="00027B83" w:rsidRDefault="000B0897">
            <w:pPr>
              <w:jc w:val="center"/>
              <w:rPr>
                <w:b/>
                <w:kern w:val="2"/>
                <w:szCs w:val="24"/>
              </w:rPr>
            </w:pPr>
            <w:r>
              <w:rPr>
                <w:b/>
                <w:kern w:val="2"/>
                <w:szCs w:val="24"/>
              </w:rPr>
              <w:t>7. SUTARTIES VYKDYMUI PASITELKIAMI SUBTIEKĖJAI IR (AR) SPECIALISTAI</w:t>
            </w:r>
          </w:p>
        </w:tc>
      </w:tr>
      <w:tr w:rsidR="00027B83" w14:paraId="4376E746" w14:textId="77777777" w:rsidTr="002B1535">
        <w:trPr>
          <w:trHeight w:val="300"/>
        </w:trPr>
        <w:tc>
          <w:tcPr>
            <w:tcW w:w="3094" w:type="dxa"/>
            <w:gridSpan w:val="2"/>
          </w:tcPr>
          <w:p w14:paraId="4C9A7101" w14:textId="77777777" w:rsidR="00027B83" w:rsidRDefault="000B0897">
            <w:pPr>
              <w:rPr>
                <w:b/>
                <w:bCs/>
                <w:kern w:val="2"/>
                <w:szCs w:val="24"/>
              </w:rPr>
            </w:pPr>
            <w:r>
              <w:rPr>
                <w:b/>
                <w:bCs/>
                <w:kern w:val="2"/>
                <w:szCs w:val="24"/>
              </w:rPr>
              <w:t>7.1. Sutarties vykdymui pasitelkiami subtiekėjai ir (ar) specialistai</w:t>
            </w:r>
          </w:p>
        </w:tc>
        <w:tc>
          <w:tcPr>
            <w:tcW w:w="6824" w:type="dxa"/>
            <w:gridSpan w:val="2"/>
          </w:tcPr>
          <w:p w14:paraId="5BEE01E3" w14:textId="77777777" w:rsidR="00027B83" w:rsidRDefault="000B0897" w:rsidP="00E1545B">
            <w:pPr>
              <w:jc w:val="both"/>
              <w:rPr>
                <w:kern w:val="2"/>
                <w:szCs w:val="24"/>
              </w:rPr>
            </w:pPr>
            <w:r>
              <w:rPr>
                <w:kern w:val="2"/>
                <w:szCs w:val="24"/>
              </w:rPr>
              <w:t>Sutarties vykdymui subtiekėjai ir (ar) specialistai nepasitelkiami.</w:t>
            </w:r>
          </w:p>
          <w:p w14:paraId="54CB4917" w14:textId="77777777" w:rsidR="00027B83" w:rsidRDefault="00027B83">
            <w:pPr>
              <w:rPr>
                <w:kern w:val="2"/>
                <w:szCs w:val="24"/>
              </w:rPr>
            </w:pPr>
          </w:p>
          <w:p w14:paraId="15BFD937" w14:textId="77777777" w:rsidR="00027B83" w:rsidRPr="00974A7C" w:rsidRDefault="000B0897">
            <w:pPr>
              <w:rPr>
                <w:i/>
                <w:iCs/>
                <w:color w:val="FF0000"/>
                <w:kern w:val="2"/>
                <w:szCs w:val="24"/>
              </w:rPr>
            </w:pPr>
            <w:r w:rsidRPr="00974A7C">
              <w:rPr>
                <w:i/>
                <w:iCs/>
                <w:color w:val="FF0000"/>
                <w:kern w:val="2"/>
                <w:szCs w:val="24"/>
              </w:rPr>
              <w:t>arba</w:t>
            </w:r>
          </w:p>
          <w:p w14:paraId="7BFCCEFF" w14:textId="77777777" w:rsidR="00027B83" w:rsidRDefault="00027B83">
            <w:pPr>
              <w:rPr>
                <w:kern w:val="2"/>
                <w:szCs w:val="24"/>
              </w:rPr>
            </w:pPr>
          </w:p>
          <w:p w14:paraId="2C9DF96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024B4F49" w14:textId="77777777" w:rsidTr="002B1535">
        <w:trPr>
          <w:trHeight w:val="300"/>
        </w:trPr>
        <w:tc>
          <w:tcPr>
            <w:tcW w:w="9918" w:type="dxa"/>
            <w:gridSpan w:val="4"/>
          </w:tcPr>
          <w:p w14:paraId="43933B00" w14:textId="77777777" w:rsidR="00027B83" w:rsidRDefault="000B0897">
            <w:pPr>
              <w:jc w:val="center"/>
              <w:rPr>
                <w:b/>
                <w:kern w:val="2"/>
                <w:szCs w:val="24"/>
              </w:rPr>
            </w:pPr>
            <w:r>
              <w:rPr>
                <w:b/>
                <w:kern w:val="2"/>
                <w:szCs w:val="24"/>
              </w:rPr>
              <w:t>8. PRIEVOLIŲ PAGAL SUTARTĮ ĮVYKDYMO UŽTIKRINIMAS</w:t>
            </w:r>
          </w:p>
        </w:tc>
      </w:tr>
      <w:tr w:rsidR="00027B83" w14:paraId="4A3DDDDC" w14:textId="77777777" w:rsidTr="002B1535">
        <w:trPr>
          <w:trHeight w:val="300"/>
        </w:trPr>
        <w:tc>
          <w:tcPr>
            <w:tcW w:w="3094" w:type="dxa"/>
            <w:gridSpan w:val="2"/>
          </w:tcPr>
          <w:p w14:paraId="1E2D66A8" w14:textId="77777777" w:rsidR="00027B83" w:rsidRDefault="000B0897">
            <w:pPr>
              <w:rPr>
                <w:b/>
                <w:kern w:val="2"/>
                <w:szCs w:val="24"/>
              </w:rPr>
            </w:pPr>
            <w:r>
              <w:rPr>
                <w:b/>
                <w:kern w:val="2"/>
                <w:szCs w:val="24"/>
              </w:rPr>
              <w:t>8.1. Prievolių pagal Sutartį įvykdymo užtikrinimas</w:t>
            </w:r>
          </w:p>
        </w:tc>
        <w:tc>
          <w:tcPr>
            <w:tcW w:w="6824" w:type="dxa"/>
            <w:gridSpan w:val="2"/>
          </w:tcPr>
          <w:p w14:paraId="4EC80B48" w14:textId="258D60A9" w:rsidR="00027B83" w:rsidRDefault="000B0897">
            <w:pPr>
              <w:rPr>
                <w:kern w:val="2"/>
                <w:szCs w:val="24"/>
              </w:rPr>
            </w:pPr>
            <w:r>
              <w:rPr>
                <w:kern w:val="2"/>
                <w:szCs w:val="24"/>
              </w:rPr>
              <w:t>Prievolių pagal Sutartį įvykdymas užtikrinamas:</w:t>
            </w:r>
          </w:p>
          <w:p w14:paraId="098B90C7" w14:textId="36819DBE" w:rsidR="00027B83" w:rsidRDefault="000B0897">
            <w:pPr>
              <w:rPr>
                <w:kern w:val="2"/>
                <w:szCs w:val="24"/>
              </w:rPr>
            </w:pPr>
            <w:r>
              <w:rPr>
                <w:kern w:val="2"/>
                <w:szCs w:val="24"/>
              </w:rPr>
              <w:t>Netesybomis (delspinigiais, bauda);</w:t>
            </w:r>
          </w:p>
        </w:tc>
      </w:tr>
      <w:tr w:rsidR="00027B83" w14:paraId="532BDBE6" w14:textId="77777777" w:rsidTr="002B1535">
        <w:trPr>
          <w:trHeight w:val="300"/>
        </w:trPr>
        <w:tc>
          <w:tcPr>
            <w:tcW w:w="3094" w:type="dxa"/>
            <w:gridSpan w:val="2"/>
          </w:tcPr>
          <w:p w14:paraId="42752A45" w14:textId="77777777" w:rsidR="00027B83" w:rsidRDefault="000B0897">
            <w:pPr>
              <w:rPr>
                <w:b/>
                <w:kern w:val="2"/>
                <w:szCs w:val="24"/>
              </w:rPr>
            </w:pPr>
            <w:r>
              <w:rPr>
                <w:b/>
                <w:kern w:val="2"/>
                <w:szCs w:val="24"/>
              </w:rPr>
              <w:t>8.2 Sutarties įvykdymo užtikrinimo galiojimo terminas</w:t>
            </w:r>
          </w:p>
        </w:tc>
        <w:tc>
          <w:tcPr>
            <w:tcW w:w="6824" w:type="dxa"/>
            <w:gridSpan w:val="2"/>
          </w:tcPr>
          <w:p w14:paraId="58CD330A" w14:textId="43E00178" w:rsidR="00027B83" w:rsidRDefault="000B0897">
            <w:pPr>
              <w:rPr>
                <w:kern w:val="2"/>
                <w:szCs w:val="24"/>
              </w:rPr>
            </w:pPr>
            <w:r>
              <w:rPr>
                <w:kern w:val="2"/>
                <w:szCs w:val="24"/>
              </w:rPr>
              <w:t>Netaikoma</w:t>
            </w:r>
          </w:p>
        </w:tc>
      </w:tr>
      <w:tr w:rsidR="00027B83" w14:paraId="7192BA05" w14:textId="77777777" w:rsidTr="002B1535">
        <w:trPr>
          <w:trHeight w:val="300"/>
        </w:trPr>
        <w:tc>
          <w:tcPr>
            <w:tcW w:w="3094" w:type="dxa"/>
            <w:gridSpan w:val="2"/>
          </w:tcPr>
          <w:p w14:paraId="549FFB84" w14:textId="77777777" w:rsidR="00027B83" w:rsidRDefault="000B0897">
            <w:pPr>
              <w:rPr>
                <w:b/>
                <w:kern w:val="2"/>
                <w:szCs w:val="24"/>
              </w:rPr>
            </w:pPr>
            <w:r>
              <w:rPr>
                <w:b/>
                <w:kern w:val="2"/>
                <w:szCs w:val="24"/>
              </w:rPr>
              <w:t>8.3. Sutarties įvykdymo užtikrinimo pateikimas</w:t>
            </w:r>
          </w:p>
        </w:tc>
        <w:tc>
          <w:tcPr>
            <w:tcW w:w="6824" w:type="dxa"/>
            <w:gridSpan w:val="2"/>
          </w:tcPr>
          <w:p w14:paraId="1880E58D" w14:textId="77777777" w:rsidR="00027B83" w:rsidRDefault="000B0897">
            <w:pPr>
              <w:rPr>
                <w:kern w:val="2"/>
                <w:szCs w:val="24"/>
              </w:rPr>
            </w:pPr>
            <w:r>
              <w:rPr>
                <w:kern w:val="2"/>
                <w:szCs w:val="24"/>
              </w:rPr>
              <w:t>Netaikoma</w:t>
            </w:r>
          </w:p>
          <w:p w14:paraId="28697AA4" w14:textId="7ECA7CB3" w:rsidR="00027B83" w:rsidRDefault="00027B83">
            <w:pPr>
              <w:rPr>
                <w:szCs w:val="24"/>
              </w:rPr>
            </w:pPr>
          </w:p>
        </w:tc>
      </w:tr>
      <w:tr w:rsidR="00027B83" w14:paraId="3D660EE8" w14:textId="77777777" w:rsidTr="002B1535">
        <w:trPr>
          <w:trHeight w:val="300"/>
        </w:trPr>
        <w:tc>
          <w:tcPr>
            <w:tcW w:w="9918" w:type="dxa"/>
            <w:gridSpan w:val="4"/>
          </w:tcPr>
          <w:p w14:paraId="24F746DB" w14:textId="77777777" w:rsidR="00027B83" w:rsidRDefault="000B0897">
            <w:pPr>
              <w:jc w:val="center"/>
              <w:rPr>
                <w:b/>
                <w:kern w:val="2"/>
                <w:szCs w:val="24"/>
              </w:rPr>
            </w:pPr>
            <w:r>
              <w:rPr>
                <w:b/>
                <w:kern w:val="2"/>
                <w:szCs w:val="24"/>
              </w:rPr>
              <w:t>9. ŠALIŲ ATSAKOMYBĖ</w:t>
            </w:r>
          </w:p>
        </w:tc>
      </w:tr>
      <w:tr w:rsidR="00027B83" w14:paraId="61942B89" w14:textId="77777777" w:rsidTr="002B1535">
        <w:trPr>
          <w:trHeight w:val="300"/>
        </w:trPr>
        <w:tc>
          <w:tcPr>
            <w:tcW w:w="3094" w:type="dxa"/>
            <w:gridSpan w:val="2"/>
          </w:tcPr>
          <w:p w14:paraId="0F56C1D6" w14:textId="77777777" w:rsidR="00027B83" w:rsidRDefault="000B0897">
            <w:pPr>
              <w:rPr>
                <w:b/>
                <w:kern w:val="2"/>
                <w:szCs w:val="24"/>
              </w:rPr>
            </w:pPr>
            <w:r>
              <w:rPr>
                <w:b/>
                <w:kern w:val="2"/>
                <w:szCs w:val="24"/>
              </w:rPr>
              <w:t>9.1. Pirkėjui taikomos netesybos už mokėjimų pagal Sutartį vėlavimą</w:t>
            </w:r>
          </w:p>
        </w:tc>
        <w:tc>
          <w:tcPr>
            <w:tcW w:w="6824" w:type="dxa"/>
            <w:gridSpan w:val="2"/>
          </w:tcPr>
          <w:p w14:paraId="4A134D95" w14:textId="3C4A314A" w:rsidR="00027B83" w:rsidRPr="00CA48AA" w:rsidRDefault="000B0897" w:rsidP="00CA48A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w:t>
            </w:r>
            <w:r w:rsidRPr="00CA48AA">
              <w:rPr>
                <w:kern w:val="2"/>
                <w:szCs w:val="24"/>
              </w:rPr>
              <w:t>nuo kitos nei nustatytas terminas dienos skaičiuoja Pirkėjui 0,02 (dvi šimtosios) procento dydžio delspinigius nuo neapmokėtos sumos be PVM už kiekvieną vėlavimo dieną.</w:t>
            </w:r>
          </w:p>
        </w:tc>
      </w:tr>
      <w:tr w:rsidR="00027B83" w14:paraId="351019E4" w14:textId="77777777" w:rsidTr="002B1535">
        <w:trPr>
          <w:trHeight w:val="300"/>
        </w:trPr>
        <w:tc>
          <w:tcPr>
            <w:tcW w:w="3094" w:type="dxa"/>
            <w:gridSpan w:val="2"/>
          </w:tcPr>
          <w:p w14:paraId="0C5721E1" w14:textId="77777777" w:rsidR="00027B83" w:rsidRDefault="000B0897">
            <w:pPr>
              <w:rPr>
                <w:b/>
                <w:kern w:val="2"/>
                <w:szCs w:val="24"/>
              </w:rPr>
            </w:pPr>
            <w:r>
              <w:rPr>
                <w:b/>
                <w:szCs w:val="24"/>
              </w:rPr>
              <w:lastRenderedPageBreak/>
              <w:t>9.2. Tiekėjui taikomos netesybos</w:t>
            </w:r>
          </w:p>
        </w:tc>
        <w:tc>
          <w:tcPr>
            <w:tcW w:w="6824" w:type="dxa"/>
            <w:gridSpan w:val="2"/>
          </w:tcPr>
          <w:p w14:paraId="05BB78ED" w14:textId="4DC0E83B" w:rsidR="00027B83" w:rsidRPr="0096405D" w:rsidRDefault="000B0897" w:rsidP="00CA48AA">
            <w:pPr>
              <w:jc w:val="both"/>
              <w:rPr>
                <w:color w:val="000000"/>
                <w:kern w:val="2"/>
                <w:szCs w:val="24"/>
              </w:rPr>
            </w:pPr>
            <w:r w:rsidRPr="0096405D">
              <w:rPr>
                <w:color w:val="000000"/>
                <w:kern w:val="2"/>
                <w:szCs w:val="24"/>
              </w:rPr>
              <w:t xml:space="preserve">9.2.1. Jeigu Tiekėjas vėluoja suteikti Paslaugas arba nevykdo kitų sutartinių įsipareigojimų, Pirkėjas nuo kitos nei nustatytas terminas dienos Tiekėjui skaičiuoja </w:t>
            </w:r>
            <w:r w:rsidRPr="0096405D">
              <w:rPr>
                <w:kern w:val="2"/>
                <w:szCs w:val="24"/>
              </w:rPr>
              <w:t xml:space="preserve">0,02 (dvi šimtosios) procento </w:t>
            </w:r>
            <w:r w:rsidRPr="0096405D">
              <w:rPr>
                <w:color w:val="000000"/>
                <w:kern w:val="2"/>
                <w:szCs w:val="24"/>
              </w:rPr>
              <w:t xml:space="preserve">dydžio delspinigius už kiekvieną uždelstą </w:t>
            </w:r>
            <w:r w:rsidRPr="0096405D">
              <w:rPr>
                <w:kern w:val="2"/>
                <w:szCs w:val="24"/>
              </w:rPr>
              <w:t xml:space="preserve">dieną </w:t>
            </w:r>
            <w:r w:rsidRPr="0096405D">
              <w:rPr>
                <w:color w:val="000000"/>
                <w:kern w:val="2"/>
                <w:szCs w:val="24"/>
              </w:rPr>
              <w:t>nuo laiku nesuteiktų Paslaugų ar kitų sutartinių įsipareigojimų nevykdymo kainos be PVM.</w:t>
            </w:r>
          </w:p>
          <w:p w14:paraId="041ADAD1" w14:textId="77777777" w:rsidR="00027B83" w:rsidRPr="0096405D" w:rsidRDefault="00027B83">
            <w:pPr>
              <w:rPr>
                <w:color w:val="000000"/>
                <w:kern w:val="2"/>
                <w:szCs w:val="24"/>
              </w:rPr>
            </w:pPr>
          </w:p>
          <w:p w14:paraId="194E05C1" w14:textId="179059D3" w:rsidR="0096405D" w:rsidRPr="0096405D" w:rsidRDefault="004F48F9" w:rsidP="0096405D">
            <w:pPr>
              <w:spacing w:after="4"/>
              <w:ind w:right="68"/>
              <w:jc w:val="both"/>
              <w:rPr>
                <w:rFonts w:eastAsia="Calibri"/>
                <w:bCs/>
                <w:szCs w:val="24"/>
                <w:lang w:eastAsia="ar-SA" w:bidi="en-US"/>
              </w:rPr>
            </w:pPr>
            <w:r>
              <w:rPr>
                <w:rFonts w:eastAsia="Calibri"/>
                <w:bCs/>
                <w:szCs w:val="24"/>
                <w:lang w:eastAsia="ar-SA" w:bidi="en-US"/>
              </w:rPr>
              <w:t>9.2.2. Tie</w:t>
            </w:r>
            <w:r w:rsidR="0096405D" w:rsidRPr="0096405D">
              <w:rPr>
                <w:rFonts w:eastAsia="Calibri"/>
                <w:bCs/>
                <w:szCs w:val="24"/>
                <w:lang w:eastAsia="ar-SA" w:bidi="en-US"/>
              </w:rPr>
              <w:t xml:space="preserve">kėjas privalo sumokėti </w:t>
            </w:r>
            <w:r w:rsidR="000A69FB">
              <w:rPr>
                <w:rFonts w:eastAsia="Calibri"/>
                <w:bCs/>
                <w:szCs w:val="24"/>
                <w:lang w:eastAsia="ar-SA" w:bidi="en-US"/>
              </w:rPr>
              <w:t>Pirkėjui</w:t>
            </w:r>
            <w:r w:rsidR="0096405D" w:rsidRPr="0096405D">
              <w:rPr>
                <w:rFonts w:eastAsia="Calibri"/>
                <w:bCs/>
                <w:szCs w:val="24"/>
                <w:lang w:eastAsia="ar-SA" w:bidi="en-US"/>
              </w:rPr>
              <w:t xml:space="preserve"> atitinkamo dydžio baudą:</w:t>
            </w:r>
          </w:p>
          <w:p w14:paraId="613F7DB3" w14:textId="78EDCA56" w:rsidR="0096405D" w:rsidRPr="0096405D" w:rsidRDefault="00540DF5" w:rsidP="0096405D">
            <w:pPr>
              <w:spacing w:after="4"/>
              <w:ind w:right="68"/>
              <w:jc w:val="both"/>
              <w:rPr>
                <w:rFonts w:eastAsia="Calibri"/>
                <w:szCs w:val="24"/>
                <w:lang w:eastAsia="ar-SA" w:bidi="en-US"/>
              </w:rPr>
            </w:pPr>
            <w:r>
              <w:rPr>
                <w:rFonts w:eastAsia="Calibri"/>
                <w:szCs w:val="24"/>
                <w:lang w:eastAsia="lt-LT" w:bidi="en-US"/>
              </w:rPr>
              <w:t>9.2.2.1.</w:t>
            </w:r>
            <w:r w:rsidR="0096405D" w:rsidRPr="0096405D">
              <w:rPr>
                <w:rFonts w:eastAsia="Calibri"/>
                <w:szCs w:val="24"/>
                <w:lang w:eastAsia="lt-LT" w:bidi="en-US"/>
              </w:rPr>
              <w:t xml:space="preserve"> </w:t>
            </w:r>
            <w:r w:rsidR="0096405D" w:rsidRPr="0096405D">
              <w:rPr>
                <w:rFonts w:eastAsia="Calibri"/>
                <w:szCs w:val="24"/>
                <w:lang w:eastAsia="ar-SA" w:bidi="en-US"/>
              </w:rPr>
              <w:t>už netvarkingas bendro naudojimo mišrių komunalinių atliekų surinkimo konteinerių stovėjimo vietas bei jų stovėjimo aikšteles 5 (penkių) metrų spinduliu aplink konteinerius</w:t>
            </w:r>
            <w:r w:rsidR="0096405D" w:rsidRPr="0096405D">
              <w:rPr>
                <w:rFonts w:ascii="Cambria" w:hAnsi="Cambria" w:cs="DokChampa"/>
                <w:szCs w:val="24"/>
              </w:rPr>
              <w:t xml:space="preserve"> - </w:t>
            </w:r>
            <w:r w:rsidR="0096405D" w:rsidRPr="0096405D">
              <w:rPr>
                <w:rFonts w:eastAsia="Calibri"/>
                <w:szCs w:val="24"/>
                <w:lang w:eastAsia="ar-SA" w:bidi="en-US"/>
              </w:rPr>
              <w:t>100 Eur (vienas šimtas eurų) bauda už kiekvieną nustatytą atvejį;</w:t>
            </w:r>
          </w:p>
          <w:p w14:paraId="559A418E" w14:textId="77777777" w:rsidR="00AF6AD8" w:rsidRDefault="000A69FB" w:rsidP="00802CC8">
            <w:pPr>
              <w:spacing w:after="4"/>
              <w:ind w:right="68"/>
              <w:jc w:val="both"/>
              <w:rPr>
                <w:rFonts w:eastAsia="Calibri"/>
                <w:szCs w:val="24"/>
                <w:lang w:eastAsia="ar-SA" w:bidi="en-US"/>
              </w:rPr>
            </w:pPr>
            <w:r>
              <w:rPr>
                <w:rFonts w:eastAsia="Calibri"/>
                <w:szCs w:val="24"/>
                <w:lang w:eastAsia="lt-LT" w:bidi="en-US"/>
              </w:rPr>
              <w:t>9.2.2.2</w:t>
            </w:r>
            <w:r w:rsidR="0096405D" w:rsidRPr="0096405D">
              <w:rPr>
                <w:rFonts w:eastAsia="Calibri"/>
                <w:szCs w:val="24"/>
                <w:lang w:eastAsia="lt-LT" w:bidi="en-US"/>
              </w:rPr>
              <w:t xml:space="preserve">. </w:t>
            </w:r>
            <w:r w:rsidR="0096405D" w:rsidRPr="0096405D">
              <w:rPr>
                <w:rFonts w:eastAsia="Calibri"/>
                <w:szCs w:val="24"/>
                <w:lang w:eastAsia="ar-SA" w:bidi="en-US"/>
              </w:rPr>
              <w:t>už nesavalaikį ataskaitų apie Paslaugos suteikimą pateikimą, atliekų surinkimo ir transportavimo apskaitos aplaidų vedimą ar nevedimą, neteisingą ataskaitinių duomenų pateikimą – 300 Eur (trys šimtai eurų) bauda už kiekvieną nustatytą atvejį;</w:t>
            </w:r>
          </w:p>
          <w:p w14:paraId="5C8ED14C" w14:textId="7CB38666" w:rsidR="0096405D" w:rsidRPr="0096405D" w:rsidRDefault="00AF6AD8" w:rsidP="00802CC8">
            <w:pPr>
              <w:spacing w:after="4"/>
              <w:ind w:right="68"/>
              <w:jc w:val="both"/>
              <w:rPr>
                <w:rFonts w:eastAsia="Calibri"/>
                <w:color w:val="FF0000"/>
                <w:szCs w:val="24"/>
                <w:lang w:eastAsia="ar-SA" w:bidi="en-US"/>
              </w:rPr>
            </w:pPr>
            <w:r>
              <w:rPr>
                <w:rFonts w:eastAsia="Calibri"/>
                <w:szCs w:val="24"/>
                <w:lang w:eastAsia="ar-SA" w:bidi="en-US"/>
              </w:rPr>
              <w:t>9.2.2.3.</w:t>
            </w:r>
            <w:r w:rsidR="0096405D" w:rsidRPr="0096405D">
              <w:rPr>
                <w:rFonts w:eastAsia="Calibri"/>
                <w:szCs w:val="24"/>
                <w:lang w:eastAsia="ar-SA" w:bidi="en-US"/>
              </w:rPr>
              <w:t xml:space="preserve"> už Paslaugos nesuteikimą (užsakymo/nurodymo teikti Paslaugą pagal Sutartį nevykdymą, neatliktą aptarnavimą) - 500 Eur (penki šimtai eurų) bauda už kiekvieną nustatytą atvejį; </w:t>
            </w:r>
          </w:p>
          <w:p w14:paraId="19BF348D" w14:textId="4513FC1A" w:rsidR="0096405D" w:rsidRPr="0096405D" w:rsidRDefault="00AF6AD8" w:rsidP="0096405D">
            <w:pPr>
              <w:suppressAutoHyphens/>
              <w:spacing w:after="4"/>
              <w:jc w:val="both"/>
              <w:rPr>
                <w:rFonts w:eastAsia="Calibri"/>
                <w:szCs w:val="24"/>
                <w:lang w:eastAsia="ar-SA" w:bidi="en-US"/>
              </w:rPr>
            </w:pPr>
            <w:r>
              <w:rPr>
                <w:rFonts w:eastAsia="Calibri"/>
                <w:szCs w:val="24"/>
                <w:lang w:eastAsia="ar-SA" w:bidi="en-US"/>
              </w:rPr>
              <w:t>9.2.2</w:t>
            </w:r>
            <w:r w:rsidR="0096405D" w:rsidRPr="0096405D">
              <w:rPr>
                <w:rFonts w:eastAsia="Calibri"/>
                <w:szCs w:val="24"/>
                <w:lang w:eastAsia="ar-SA" w:bidi="en-US"/>
              </w:rPr>
              <w:t xml:space="preserve">.4. už </w:t>
            </w:r>
            <w:bookmarkStart w:id="3" w:name="_Hlk66972074"/>
            <w:r w:rsidR="0096405D" w:rsidRPr="0096405D">
              <w:rPr>
                <w:rFonts w:eastAsia="Calibri"/>
                <w:szCs w:val="24"/>
                <w:lang w:eastAsia="ar-SA" w:bidi="en-US"/>
              </w:rPr>
              <w:t xml:space="preserve">transporto priemonių </w:t>
            </w:r>
            <w:bookmarkEnd w:id="3"/>
            <w:r w:rsidR="0096405D" w:rsidRPr="0096405D">
              <w:rPr>
                <w:rFonts w:eastAsia="Calibri"/>
                <w:szCs w:val="24"/>
                <w:lang w:eastAsia="ar-SA" w:bidi="en-US"/>
              </w:rPr>
              <w:t xml:space="preserve">geolokacijos sistemos </w:t>
            </w:r>
            <w:bookmarkStart w:id="4" w:name="_Hlk52142129"/>
            <w:r w:rsidR="0096405D" w:rsidRPr="0096405D">
              <w:rPr>
                <w:rFonts w:eastAsia="Calibri"/>
                <w:szCs w:val="24"/>
                <w:lang w:eastAsia="ar-SA" w:bidi="en-US"/>
              </w:rPr>
              <w:t xml:space="preserve">ar vaizdo registratorių neveikimą ar netinkamą veikimą </w:t>
            </w:r>
            <w:bookmarkEnd w:id="4"/>
            <w:r w:rsidR="0096405D" w:rsidRPr="0096405D">
              <w:rPr>
                <w:rFonts w:eastAsia="Calibri"/>
                <w:szCs w:val="24"/>
                <w:lang w:eastAsia="ar-SA" w:bidi="en-US"/>
              </w:rPr>
              <w:t>(sistema neveikia visiškai, sistemoje nematomas transporto priemonių judėjimas, sistemos veikimas neatitinka nustatytų Techninėje specifikacijoje reikalavimų ar pan.) ar vaizdo registratorių neveikimą ar netinkamą veikimą – 500 Eur (penki šimtai eurų) bauda už kiekvieną nustatytą atvejį (laikotarpį). Tokiu atveju taip pat neapmokama už sistemos neveikimo ar netinkamo veikimo metu suteiktą Paslaugą.</w:t>
            </w:r>
          </w:p>
          <w:p w14:paraId="574FD193" w14:textId="6EB41C25" w:rsidR="0096405D" w:rsidRPr="0096405D" w:rsidRDefault="00AF6AD8" w:rsidP="0096405D">
            <w:pPr>
              <w:suppressAutoHyphens/>
              <w:spacing w:after="4"/>
              <w:jc w:val="both"/>
              <w:rPr>
                <w:rFonts w:eastAsia="Calibri"/>
                <w:szCs w:val="24"/>
                <w:lang w:eastAsia="ar-SA" w:bidi="en-US"/>
              </w:rPr>
            </w:pPr>
            <w:r>
              <w:rPr>
                <w:rFonts w:eastAsia="Calibri"/>
                <w:szCs w:val="24"/>
                <w:lang w:eastAsia="ar-SA" w:bidi="en-US"/>
              </w:rPr>
              <w:t>9.2.2.</w:t>
            </w:r>
            <w:r w:rsidR="00D3613A">
              <w:rPr>
                <w:rFonts w:eastAsia="Calibri"/>
                <w:szCs w:val="24"/>
                <w:lang w:eastAsia="ar-SA" w:bidi="en-US"/>
              </w:rPr>
              <w:t>5</w:t>
            </w:r>
            <w:r w:rsidR="0096405D" w:rsidRPr="0096405D">
              <w:rPr>
                <w:rFonts w:eastAsia="Calibri"/>
                <w:szCs w:val="24"/>
                <w:lang w:eastAsia="ar-SA" w:bidi="en-US"/>
              </w:rPr>
              <w:t xml:space="preserve">. už </w:t>
            </w:r>
            <w:r w:rsidR="00CD2B5F">
              <w:rPr>
                <w:rFonts w:eastAsia="Calibri"/>
                <w:szCs w:val="24"/>
                <w:lang w:eastAsia="ar-SA" w:bidi="en-US"/>
              </w:rPr>
              <w:t>Tiekėjo</w:t>
            </w:r>
            <w:r w:rsidR="0096405D" w:rsidRPr="0096405D">
              <w:rPr>
                <w:rFonts w:eastAsia="Calibri"/>
                <w:szCs w:val="24"/>
                <w:lang w:eastAsia="ar-SA" w:bidi="en-US"/>
              </w:rPr>
              <w:t xml:space="preserve"> nepateiktus duomenis (</w:t>
            </w:r>
            <w:r w:rsidR="0096405D" w:rsidRPr="0096405D">
              <w:rPr>
                <w:color w:val="000000"/>
                <w:szCs w:val="24"/>
                <w:lang w:eastAsia="ar-SA"/>
              </w:rPr>
              <w:t xml:space="preserve">komunalinių atliekų surinkimo konteinerių aikštelių nuotraukų nepateikimą prieš atliekų surinkimą ir po atliekų surinkimo realiu laiku į </w:t>
            </w:r>
            <w:r w:rsidR="00CD2B5F">
              <w:rPr>
                <w:color w:val="000000"/>
                <w:szCs w:val="24"/>
                <w:lang w:eastAsia="ar-SA"/>
              </w:rPr>
              <w:t>Tiekėjo</w:t>
            </w:r>
            <w:r w:rsidR="0096405D" w:rsidRPr="0096405D">
              <w:rPr>
                <w:color w:val="000000"/>
                <w:szCs w:val="24"/>
                <w:lang w:eastAsia="ar-SA"/>
              </w:rPr>
              <w:t xml:space="preserve"> ir </w:t>
            </w:r>
            <w:r w:rsidR="00CD2B5F">
              <w:rPr>
                <w:szCs w:val="24"/>
                <w:lang w:eastAsia="ar-SA"/>
              </w:rPr>
              <w:t>Pirkėjo</w:t>
            </w:r>
            <w:r w:rsidR="0096405D" w:rsidRPr="0096405D">
              <w:rPr>
                <w:szCs w:val="24"/>
                <w:lang w:eastAsia="ar-SA"/>
              </w:rPr>
              <w:t xml:space="preserve"> naudojamą informacinę sistemą) </w:t>
            </w:r>
            <w:r w:rsidR="0096405D" w:rsidRPr="0096405D">
              <w:rPr>
                <w:rFonts w:eastAsia="Calibri"/>
                <w:szCs w:val="24"/>
                <w:lang w:eastAsia="ar-SA" w:bidi="en-US"/>
              </w:rPr>
              <w:t>–</w:t>
            </w:r>
            <w:r w:rsidR="0096405D" w:rsidRPr="0096405D">
              <w:rPr>
                <w:szCs w:val="24"/>
                <w:lang w:eastAsia="ar-SA"/>
              </w:rPr>
              <w:t xml:space="preserve"> </w:t>
            </w:r>
            <w:r w:rsidR="0096405D" w:rsidRPr="0096405D">
              <w:rPr>
                <w:rFonts w:eastAsia="Calibri"/>
                <w:szCs w:val="24"/>
                <w:lang w:eastAsia="ar-SA" w:bidi="en-US"/>
              </w:rPr>
              <w:t>100 Eur (vienas šimtas eurų) bauda už kiekvieną nustatytą atvejį.</w:t>
            </w:r>
          </w:p>
          <w:p w14:paraId="05AA6A2F" w14:textId="77777777" w:rsidR="0096405D" w:rsidRPr="0096405D" w:rsidRDefault="0096405D">
            <w:pPr>
              <w:rPr>
                <w:color w:val="000000"/>
                <w:kern w:val="2"/>
                <w:szCs w:val="24"/>
              </w:rPr>
            </w:pPr>
          </w:p>
          <w:p w14:paraId="154938AE" w14:textId="025A8E49" w:rsidR="00027B83" w:rsidRPr="0096405D" w:rsidRDefault="000B0897" w:rsidP="00CD2B5F">
            <w:pPr>
              <w:jc w:val="both"/>
              <w:rPr>
                <w:b/>
                <w:kern w:val="2"/>
                <w:szCs w:val="24"/>
              </w:rPr>
            </w:pPr>
            <w:r w:rsidRPr="0096405D">
              <w:rPr>
                <w:color w:val="000000"/>
                <w:kern w:val="2"/>
                <w:szCs w:val="24"/>
              </w:rPr>
              <w:t>9.2.</w:t>
            </w:r>
            <w:r w:rsidR="00F044F7">
              <w:rPr>
                <w:color w:val="000000"/>
                <w:kern w:val="2"/>
                <w:szCs w:val="24"/>
              </w:rPr>
              <w:t>3</w:t>
            </w:r>
            <w:r w:rsidRPr="0096405D">
              <w:rPr>
                <w:color w:val="000000"/>
                <w:kern w:val="2"/>
                <w:szCs w:val="24"/>
              </w:rPr>
              <w:t xml:space="preserve">. </w:t>
            </w:r>
            <w:r w:rsidR="00FC084E" w:rsidRPr="00FC084E">
              <w:rPr>
                <w:color w:val="000000"/>
                <w:kern w:val="2"/>
                <w:szCs w:val="24"/>
              </w:rPr>
              <w:t xml:space="preserve">Paskirtą baudą ar baudas </w:t>
            </w:r>
            <w:r w:rsidR="00FC084E">
              <w:rPr>
                <w:color w:val="000000"/>
                <w:kern w:val="2"/>
                <w:szCs w:val="24"/>
              </w:rPr>
              <w:t>Tiekėjas</w:t>
            </w:r>
            <w:r w:rsidR="00FC084E" w:rsidRPr="00FC084E">
              <w:rPr>
                <w:color w:val="000000"/>
                <w:kern w:val="2"/>
                <w:szCs w:val="24"/>
              </w:rPr>
              <w:t xml:space="preserve"> privalo apmokėti per 30 (trisdešimt) kalendorinių dienų po </w:t>
            </w:r>
            <w:r w:rsidR="00FC084E">
              <w:rPr>
                <w:color w:val="000000"/>
                <w:kern w:val="2"/>
                <w:szCs w:val="24"/>
              </w:rPr>
              <w:t xml:space="preserve">Pirkėjo </w:t>
            </w:r>
            <w:r w:rsidR="00FC084E" w:rsidRPr="00FC084E">
              <w:rPr>
                <w:color w:val="000000"/>
                <w:kern w:val="2"/>
                <w:szCs w:val="24"/>
              </w:rPr>
              <w:t xml:space="preserve">PVM sąskaitos – faktūros pateikimo datos. </w:t>
            </w:r>
            <w:r w:rsidR="00FC084E">
              <w:rPr>
                <w:color w:val="000000"/>
                <w:kern w:val="2"/>
                <w:szCs w:val="24"/>
              </w:rPr>
              <w:t>Tie</w:t>
            </w:r>
            <w:r w:rsidR="00FC084E" w:rsidRPr="00FC084E">
              <w:rPr>
                <w:color w:val="000000"/>
                <w:kern w:val="2"/>
                <w:szCs w:val="24"/>
              </w:rPr>
              <w:t>kėjui nesumokėjus laiku baudos ar baudų, jos (-ų) suma išskaitoma iš mokėtinos pagal PVM sąskaitą faktūrą už tinkamai suteiktą Paslaugą sumos arba išieškoma teisės aktų nustatyta tvarka</w:t>
            </w:r>
            <w:r w:rsidRPr="0096405D">
              <w:rPr>
                <w:szCs w:val="24"/>
              </w:rPr>
              <w:t>.</w:t>
            </w:r>
          </w:p>
        </w:tc>
      </w:tr>
      <w:tr w:rsidR="00027B83" w14:paraId="30B010A4" w14:textId="77777777" w:rsidTr="002B1535">
        <w:trPr>
          <w:trHeight w:val="300"/>
        </w:trPr>
        <w:tc>
          <w:tcPr>
            <w:tcW w:w="3094" w:type="dxa"/>
            <w:gridSpan w:val="2"/>
          </w:tcPr>
          <w:p w14:paraId="45BE1FE3"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24" w:type="dxa"/>
            <w:gridSpan w:val="2"/>
          </w:tcPr>
          <w:p w14:paraId="5F94FDB2" w14:textId="049AAF2D" w:rsidR="00027B83" w:rsidRDefault="000B0897" w:rsidP="000F4EFB">
            <w:pPr>
              <w:jc w:val="both"/>
              <w:rPr>
                <w:kern w:val="2"/>
                <w:szCs w:val="24"/>
              </w:rPr>
            </w:pPr>
            <w:r>
              <w:rPr>
                <w:kern w:val="2"/>
                <w:szCs w:val="24"/>
              </w:rPr>
              <w:t xml:space="preserve">9.3.1. Nutraukus Sutartį dėl esminio Sutarties pažeidimo, </w:t>
            </w:r>
            <w:r w:rsidRPr="002E2C4B">
              <w:rPr>
                <w:kern w:val="2"/>
                <w:szCs w:val="24"/>
              </w:rPr>
              <w:t xml:space="preserve">mokama </w:t>
            </w:r>
            <w:r w:rsidR="002E2C4B" w:rsidRPr="002E2C4B">
              <w:rPr>
                <w:kern w:val="2"/>
                <w:szCs w:val="24"/>
              </w:rPr>
              <w:t>1 000,00</w:t>
            </w:r>
            <w:r w:rsidRPr="002E2C4B">
              <w:rPr>
                <w:kern w:val="2"/>
                <w:szCs w:val="24"/>
              </w:rPr>
              <w:t xml:space="preserve"> Eur </w:t>
            </w:r>
            <w:r>
              <w:rPr>
                <w:kern w:val="2"/>
                <w:szCs w:val="24"/>
              </w:rPr>
              <w:t>dydžio bauda.</w:t>
            </w:r>
          </w:p>
          <w:p w14:paraId="438DC44A" w14:textId="088689A5" w:rsidR="00027B83" w:rsidRDefault="000B0897" w:rsidP="000F4EFB">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C46178" w:rsidRPr="00C46178">
              <w:rPr>
                <w:kern w:val="2"/>
                <w:szCs w:val="24"/>
              </w:rPr>
              <w:t>1 000,00</w:t>
            </w:r>
            <w:r w:rsidRPr="00C46178">
              <w:rPr>
                <w:kern w:val="2"/>
                <w:szCs w:val="24"/>
              </w:rPr>
              <w:t xml:space="preserve"> </w:t>
            </w:r>
            <w:r>
              <w:rPr>
                <w:kern w:val="2"/>
                <w:szCs w:val="24"/>
              </w:rPr>
              <w:t>Eur dydžio bauda.</w:t>
            </w:r>
          </w:p>
        </w:tc>
      </w:tr>
      <w:tr w:rsidR="00027B83" w14:paraId="23701790" w14:textId="77777777" w:rsidTr="002B1535">
        <w:trPr>
          <w:trHeight w:val="300"/>
        </w:trPr>
        <w:tc>
          <w:tcPr>
            <w:tcW w:w="3094" w:type="dxa"/>
            <w:gridSpan w:val="2"/>
          </w:tcPr>
          <w:p w14:paraId="6D7B4189" w14:textId="77777777" w:rsidR="00027B83" w:rsidRDefault="000B0897">
            <w:pPr>
              <w:rPr>
                <w:b/>
                <w:kern w:val="2"/>
                <w:szCs w:val="24"/>
              </w:rPr>
            </w:pPr>
            <w:r>
              <w:rPr>
                <w:b/>
                <w:kern w:val="2"/>
                <w:szCs w:val="24"/>
              </w:rPr>
              <w:t xml:space="preserve">9.4. Tiekėjui taikoma bauda dėl esamų subtiekėjų ar </w:t>
            </w:r>
            <w:r>
              <w:rPr>
                <w:b/>
                <w:kern w:val="2"/>
                <w:szCs w:val="24"/>
              </w:rPr>
              <w:lastRenderedPageBreak/>
              <w:t>specialistų pakeitimo / naujų subtiekėjų pasitelkimo nesilaikant Bendrosiose sąlygose nurodytos subtiekėjų ir (ar) specialistų keitimo tvarkos</w:t>
            </w:r>
          </w:p>
        </w:tc>
        <w:tc>
          <w:tcPr>
            <w:tcW w:w="6824" w:type="dxa"/>
            <w:gridSpan w:val="2"/>
          </w:tcPr>
          <w:p w14:paraId="2C8E1C6E" w14:textId="77777777" w:rsidR="00027B83" w:rsidRDefault="000B0897">
            <w:pPr>
              <w:rPr>
                <w:color w:val="000000"/>
                <w:kern w:val="2"/>
                <w:szCs w:val="24"/>
              </w:rPr>
            </w:pPr>
            <w:r>
              <w:rPr>
                <w:color w:val="000000"/>
                <w:kern w:val="2"/>
                <w:szCs w:val="24"/>
              </w:rPr>
              <w:lastRenderedPageBreak/>
              <w:t>Netaikoma</w:t>
            </w:r>
          </w:p>
          <w:p w14:paraId="62E584F2" w14:textId="77777777" w:rsidR="00027B83" w:rsidRDefault="00027B83">
            <w:pPr>
              <w:rPr>
                <w:kern w:val="2"/>
                <w:szCs w:val="24"/>
              </w:rPr>
            </w:pPr>
          </w:p>
          <w:p w14:paraId="348D151F" w14:textId="3479BD01" w:rsidR="00027B83" w:rsidRDefault="00027B83">
            <w:pPr>
              <w:rPr>
                <w:kern w:val="2"/>
                <w:szCs w:val="24"/>
              </w:rPr>
            </w:pPr>
          </w:p>
        </w:tc>
      </w:tr>
      <w:tr w:rsidR="00027B83" w14:paraId="63449667" w14:textId="77777777" w:rsidTr="002B1535">
        <w:trPr>
          <w:trHeight w:val="300"/>
        </w:trPr>
        <w:tc>
          <w:tcPr>
            <w:tcW w:w="3094" w:type="dxa"/>
            <w:gridSpan w:val="2"/>
          </w:tcPr>
          <w:p w14:paraId="1E44A5DD" w14:textId="77777777" w:rsidR="00027B83" w:rsidRDefault="000B0897">
            <w:pPr>
              <w:rPr>
                <w:b/>
                <w:kern w:val="2"/>
                <w:szCs w:val="24"/>
              </w:rPr>
            </w:pPr>
            <w:r>
              <w:rPr>
                <w:b/>
                <w:kern w:val="2"/>
                <w:szCs w:val="24"/>
              </w:rPr>
              <w:lastRenderedPageBreak/>
              <w:t>9.5. Tiekėjui taikomos baudos dėl aplinkosauginių ir (arba) socialinių kriterijų nesilaikymo</w:t>
            </w:r>
          </w:p>
        </w:tc>
        <w:tc>
          <w:tcPr>
            <w:tcW w:w="6824" w:type="dxa"/>
            <w:gridSpan w:val="2"/>
          </w:tcPr>
          <w:p w14:paraId="32A92C38" w14:textId="51AC38B9" w:rsidR="00D25F31" w:rsidRDefault="00D05A45" w:rsidP="000F4EFB">
            <w:pPr>
              <w:jc w:val="both"/>
              <w:rPr>
                <w:kern w:val="2"/>
                <w:szCs w:val="24"/>
              </w:rPr>
            </w:pPr>
            <w:r>
              <w:rPr>
                <w:kern w:val="2"/>
                <w:szCs w:val="24"/>
              </w:rPr>
              <w:t>500,00 Eur</w:t>
            </w:r>
          </w:p>
          <w:p w14:paraId="154CBCEB" w14:textId="77777777" w:rsidR="00D25F31" w:rsidRDefault="00D25F31" w:rsidP="000F4EFB">
            <w:pPr>
              <w:jc w:val="both"/>
              <w:rPr>
                <w:kern w:val="2"/>
                <w:szCs w:val="24"/>
              </w:rPr>
            </w:pPr>
          </w:p>
          <w:p w14:paraId="7C5EFE09" w14:textId="1F121F70" w:rsidR="00027B83" w:rsidRDefault="000B0897" w:rsidP="000F4EFB">
            <w:pPr>
              <w:jc w:val="both"/>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sidRPr="00B92102">
              <w:rPr>
                <w:kern w:val="2"/>
                <w:szCs w:val="24"/>
              </w:rPr>
              <w:t xml:space="preserve">(1 medis = 2 Eur) </w:t>
            </w:r>
            <w:r>
              <w:rPr>
                <w:kern w:val="2"/>
                <w:szCs w:val="24"/>
              </w:rPr>
              <w:t>ir Pirkėjui pateikti tai įrodančius dokumentus</w:t>
            </w:r>
            <w:r w:rsidR="00B92102">
              <w:rPr>
                <w:kern w:val="2"/>
                <w:szCs w:val="24"/>
              </w:rPr>
              <w:t>.</w:t>
            </w:r>
          </w:p>
        </w:tc>
      </w:tr>
      <w:tr w:rsidR="00027B83" w14:paraId="6D08E3D4" w14:textId="77777777" w:rsidTr="002B1535">
        <w:trPr>
          <w:trHeight w:val="300"/>
        </w:trPr>
        <w:tc>
          <w:tcPr>
            <w:tcW w:w="3094" w:type="dxa"/>
            <w:gridSpan w:val="2"/>
          </w:tcPr>
          <w:p w14:paraId="594AE66D" w14:textId="77777777" w:rsidR="00027B83" w:rsidRDefault="000B0897">
            <w:pPr>
              <w:rPr>
                <w:b/>
                <w:kern w:val="2"/>
                <w:szCs w:val="24"/>
              </w:rPr>
            </w:pPr>
            <w:r>
              <w:rPr>
                <w:b/>
                <w:kern w:val="2"/>
                <w:szCs w:val="24"/>
              </w:rPr>
              <w:t>9.6. Tiekėjui / Pirkėjui taikoma bauda dėl konfidencialumo reikalavimų nesilaikymo</w:t>
            </w:r>
          </w:p>
        </w:tc>
        <w:tc>
          <w:tcPr>
            <w:tcW w:w="6824" w:type="dxa"/>
            <w:gridSpan w:val="2"/>
          </w:tcPr>
          <w:p w14:paraId="2976CADA" w14:textId="77777777" w:rsidR="00027B83" w:rsidRDefault="000B0897">
            <w:pPr>
              <w:rPr>
                <w:kern w:val="2"/>
                <w:szCs w:val="24"/>
              </w:rPr>
            </w:pPr>
            <w:r>
              <w:rPr>
                <w:kern w:val="2"/>
                <w:szCs w:val="24"/>
              </w:rPr>
              <w:t>Netaikoma</w:t>
            </w:r>
          </w:p>
          <w:p w14:paraId="45085DF2" w14:textId="4ABB2BBE" w:rsidR="00027B83" w:rsidRDefault="00027B83">
            <w:pPr>
              <w:rPr>
                <w:color w:val="4472C4"/>
                <w:kern w:val="2"/>
                <w:szCs w:val="24"/>
              </w:rPr>
            </w:pPr>
          </w:p>
        </w:tc>
      </w:tr>
      <w:tr w:rsidR="00027B83" w14:paraId="605D79D8" w14:textId="77777777" w:rsidTr="002B1535">
        <w:trPr>
          <w:trHeight w:val="300"/>
        </w:trPr>
        <w:tc>
          <w:tcPr>
            <w:tcW w:w="3094" w:type="dxa"/>
            <w:gridSpan w:val="2"/>
          </w:tcPr>
          <w:p w14:paraId="091930D5"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824" w:type="dxa"/>
            <w:gridSpan w:val="2"/>
          </w:tcPr>
          <w:p w14:paraId="68F2B611" w14:textId="3E6D193E" w:rsidR="00F044F7" w:rsidRPr="00F044F7" w:rsidRDefault="00F044F7" w:rsidP="00F044F7">
            <w:pPr>
              <w:jc w:val="both"/>
              <w:rPr>
                <w:szCs w:val="24"/>
              </w:rPr>
            </w:pPr>
            <w:r>
              <w:rPr>
                <w:szCs w:val="24"/>
              </w:rPr>
              <w:t>U</w:t>
            </w:r>
            <w:r w:rsidRPr="00F044F7">
              <w:rPr>
                <w:szCs w:val="24"/>
              </w:rPr>
              <w:t xml:space="preserve">ž Paslaugos teikimą transporto priemonėmis, neatitinkančiomis pasiūlyme nurodytų reikalavimų – </w:t>
            </w:r>
            <w:r w:rsidR="004D7B67">
              <w:rPr>
                <w:szCs w:val="24"/>
              </w:rPr>
              <w:t>5</w:t>
            </w:r>
            <w:r w:rsidRPr="00F044F7">
              <w:rPr>
                <w:szCs w:val="24"/>
              </w:rPr>
              <w:t>00 Eur (</w:t>
            </w:r>
            <w:r w:rsidR="00C47D05">
              <w:rPr>
                <w:szCs w:val="24"/>
              </w:rPr>
              <w:t>penki</w:t>
            </w:r>
            <w:r w:rsidRPr="00F044F7">
              <w:rPr>
                <w:szCs w:val="24"/>
              </w:rPr>
              <w:t xml:space="preserve"> šimta</w:t>
            </w:r>
            <w:r w:rsidR="00C47D05">
              <w:rPr>
                <w:szCs w:val="24"/>
              </w:rPr>
              <w:t>i</w:t>
            </w:r>
            <w:r w:rsidRPr="00F044F7">
              <w:rPr>
                <w:szCs w:val="24"/>
              </w:rPr>
              <w:t xml:space="preserve"> eurų) bauda už kiekvieną nustatytą atvejį ir kiekvieną pažeidimo dieną; </w:t>
            </w:r>
          </w:p>
          <w:p w14:paraId="2D639525" w14:textId="06398D69" w:rsidR="00027B83" w:rsidRDefault="00027B83">
            <w:pPr>
              <w:rPr>
                <w:color w:val="4472C4"/>
                <w:kern w:val="2"/>
                <w:szCs w:val="24"/>
              </w:rPr>
            </w:pPr>
          </w:p>
        </w:tc>
      </w:tr>
      <w:tr w:rsidR="00027B83" w14:paraId="21933A04" w14:textId="77777777" w:rsidTr="002B1535">
        <w:trPr>
          <w:trHeight w:val="1077"/>
        </w:trPr>
        <w:tc>
          <w:tcPr>
            <w:tcW w:w="3094" w:type="dxa"/>
            <w:gridSpan w:val="2"/>
            <w:tcBorders>
              <w:top w:val="single" w:sz="4" w:space="0" w:color="auto"/>
              <w:left w:val="single" w:sz="4" w:space="0" w:color="auto"/>
              <w:bottom w:val="single" w:sz="4" w:space="0" w:color="auto"/>
              <w:right w:val="single" w:sz="4" w:space="0" w:color="auto"/>
            </w:tcBorders>
          </w:tcPr>
          <w:p w14:paraId="7D18364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F43A810" w14:textId="346CF9A4" w:rsidR="00027B83" w:rsidRPr="00F044F7" w:rsidRDefault="000B0897">
            <w:pPr>
              <w:rPr>
                <w:kern w:val="2"/>
                <w:szCs w:val="24"/>
              </w:rPr>
            </w:pPr>
            <w:r>
              <w:rPr>
                <w:kern w:val="2"/>
                <w:szCs w:val="24"/>
              </w:rPr>
              <w:t>Netaikoma</w:t>
            </w:r>
          </w:p>
        </w:tc>
      </w:tr>
      <w:tr w:rsidR="00027B83" w14:paraId="6A6F1B71" w14:textId="77777777" w:rsidTr="002B1535">
        <w:trPr>
          <w:trHeight w:val="300"/>
        </w:trPr>
        <w:tc>
          <w:tcPr>
            <w:tcW w:w="3094" w:type="dxa"/>
            <w:gridSpan w:val="2"/>
          </w:tcPr>
          <w:p w14:paraId="28257AE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218AD896" w14:textId="77777777" w:rsidR="00AD39D3" w:rsidRPr="00B77948" w:rsidRDefault="00AD39D3" w:rsidP="00AD39D3">
            <w:pPr>
              <w:rPr>
                <w:kern w:val="2"/>
                <w:szCs w:val="24"/>
              </w:rPr>
            </w:pPr>
            <w:r w:rsidRPr="00B77948">
              <w:rPr>
                <w:kern w:val="2"/>
                <w:szCs w:val="24"/>
              </w:rPr>
              <w:t>20 (dvidešimt) Eur.</w:t>
            </w:r>
          </w:p>
          <w:p w14:paraId="056CE1E2" w14:textId="77777777" w:rsidR="00027B83" w:rsidRDefault="00027B83">
            <w:pPr>
              <w:rPr>
                <w:szCs w:val="24"/>
              </w:rPr>
            </w:pPr>
          </w:p>
          <w:p w14:paraId="3D225DA3" w14:textId="77777777" w:rsidR="00027B83" w:rsidRDefault="00027B83">
            <w:pPr>
              <w:rPr>
                <w:color w:val="4472C4"/>
                <w:kern w:val="2"/>
                <w:szCs w:val="24"/>
              </w:rPr>
            </w:pPr>
          </w:p>
        </w:tc>
      </w:tr>
      <w:tr w:rsidR="00027B83" w14:paraId="07BD1AB3" w14:textId="77777777" w:rsidTr="002B1535">
        <w:trPr>
          <w:trHeight w:val="300"/>
        </w:trPr>
        <w:tc>
          <w:tcPr>
            <w:tcW w:w="3094" w:type="dxa"/>
            <w:gridSpan w:val="2"/>
          </w:tcPr>
          <w:p w14:paraId="437CA71A" w14:textId="77777777" w:rsidR="00027B83" w:rsidRPr="00AD39D3" w:rsidRDefault="000B0897">
            <w:pPr>
              <w:rPr>
                <w:b/>
                <w:kern w:val="2"/>
                <w:szCs w:val="24"/>
                <w:lang w:val="en-US"/>
              </w:rPr>
            </w:pPr>
            <w:r w:rsidRPr="00AD39D3">
              <w:rPr>
                <w:b/>
                <w:kern w:val="2"/>
                <w:szCs w:val="24"/>
                <w:lang w:val="en-US"/>
              </w:rPr>
              <w:t xml:space="preserve">9.9. </w:t>
            </w:r>
            <w:r w:rsidRPr="00AD39D3">
              <w:rPr>
                <w:b/>
                <w:kern w:val="2"/>
                <w:szCs w:val="24"/>
              </w:rPr>
              <w:t>Kitos netesybos</w:t>
            </w:r>
          </w:p>
        </w:tc>
        <w:tc>
          <w:tcPr>
            <w:tcW w:w="6824" w:type="dxa"/>
            <w:gridSpan w:val="2"/>
          </w:tcPr>
          <w:p w14:paraId="20235D40" w14:textId="0A037EAE" w:rsidR="00027B83" w:rsidRPr="00AD39D3" w:rsidRDefault="00AD39D3">
            <w:pPr>
              <w:rPr>
                <w:kern w:val="2"/>
                <w:szCs w:val="24"/>
              </w:rPr>
            </w:pPr>
            <w:r w:rsidRPr="00AD39D3">
              <w:rPr>
                <w:kern w:val="2"/>
                <w:szCs w:val="24"/>
              </w:rPr>
              <w:t>-</w:t>
            </w:r>
          </w:p>
        </w:tc>
      </w:tr>
      <w:tr w:rsidR="00027B83" w14:paraId="6A33D3BE" w14:textId="77777777" w:rsidTr="002B1535">
        <w:trPr>
          <w:trHeight w:val="300"/>
        </w:trPr>
        <w:tc>
          <w:tcPr>
            <w:tcW w:w="9918" w:type="dxa"/>
            <w:gridSpan w:val="4"/>
          </w:tcPr>
          <w:p w14:paraId="7CB5EC36" w14:textId="77777777" w:rsidR="00027B83" w:rsidRDefault="000B0897">
            <w:pPr>
              <w:jc w:val="center"/>
              <w:rPr>
                <w:color w:val="4472C4"/>
                <w:kern w:val="2"/>
                <w:szCs w:val="24"/>
              </w:rPr>
            </w:pPr>
            <w:r>
              <w:rPr>
                <w:b/>
                <w:kern w:val="2"/>
                <w:szCs w:val="24"/>
              </w:rPr>
              <w:t>10. ESMINĖS SUTARTIES SĄLYGOS</w:t>
            </w:r>
          </w:p>
        </w:tc>
      </w:tr>
      <w:tr w:rsidR="00027B83" w14:paraId="44A82F05" w14:textId="77777777" w:rsidTr="002B1535">
        <w:trPr>
          <w:trHeight w:val="300"/>
        </w:trPr>
        <w:tc>
          <w:tcPr>
            <w:tcW w:w="3094" w:type="dxa"/>
            <w:gridSpan w:val="2"/>
          </w:tcPr>
          <w:p w14:paraId="614F113D"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02051F1D" w14:textId="18657A97" w:rsidR="00027B83" w:rsidRDefault="001470C3">
            <w:pPr>
              <w:rPr>
                <w:kern w:val="2"/>
                <w:szCs w:val="24"/>
              </w:rPr>
            </w:pPr>
            <w:r>
              <w:rPr>
                <w:kern w:val="2"/>
                <w:szCs w:val="24"/>
              </w:rPr>
              <w:t>10.1.1. Paslaugų teikimo terminų laikymasis;</w:t>
            </w:r>
          </w:p>
          <w:p w14:paraId="20CF1D6A" w14:textId="1566D8CC" w:rsidR="001470C3" w:rsidRDefault="001470C3" w:rsidP="006D2812">
            <w:pPr>
              <w:jc w:val="both"/>
              <w:rPr>
                <w:color w:val="4472C4"/>
                <w:kern w:val="2"/>
                <w:szCs w:val="24"/>
              </w:rPr>
            </w:pPr>
            <w:r>
              <w:rPr>
                <w:kern w:val="2"/>
                <w:szCs w:val="24"/>
              </w:rPr>
              <w:t>10.1.2. Teikiamų Paslaugų kokybė</w:t>
            </w:r>
            <w:r w:rsidR="00C40251">
              <w:rPr>
                <w:kern w:val="2"/>
                <w:szCs w:val="24"/>
              </w:rPr>
              <w:t xml:space="preserve"> (teikiamos paslaugos turi atitikti Sutarties ir kitų teisės aktų, reguliuojančių Sutarties dalyku esančių Paslaugų teikimą, reikalavimus).</w:t>
            </w:r>
          </w:p>
        </w:tc>
      </w:tr>
      <w:tr w:rsidR="00C47D05" w14:paraId="7A86CFB6" w14:textId="77777777" w:rsidTr="002B1535">
        <w:trPr>
          <w:trHeight w:val="300"/>
        </w:trPr>
        <w:tc>
          <w:tcPr>
            <w:tcW w:w="3094" w:type="dxa"/>
            <w:gridSpan w:val="2"/>
          </w:tcPr>
          <w:p w14:paraId="5AA7FC6C" w14:textId="4379EAF9" w:rsidR="00C47D05" w:rsidRDefault="00C47D05" w:rsidP="00C47D05">
            <w:pPr>
              <w:rPr>
                <w:b/>
                <w:kern w:val="2"/>
                <w:szCs w:val="24"/>
                <w:lang w:val="en-US"/>
              </w:rPr>
            </w:pPr>
            <w:r>
              <w:rPr>
                <w:b/>
                <w:bCs/>
                <w:kern w:val="2"/>
                <w:szCs w:val="24"/>
              </w:rPr>
              <w:t>10.2. Dideli arba nuolatiniai esminės Sutarties sąlygos vykdymo trūkumai</w:t>
            </w:r>
          </w:p>
        </w:tc>
        <w:tc>
          <w:tcPr>
            <w:tcW w:w="6824" w:type="dxa"/>
            <w:gridSpan w:val="2"/>
          </w:tcPr>
          <w:p w14:paraId="798B92AC" w14:textId="785374AF" w:rsidR="00C47D05" w:rsidRDefault="00C47D05" w:rsidP="00C47D05">
            <w:pPr>
              <w:spacing w:line="276" w:lineRule="auto"/>
              <w:jc w:val="both"/>
              <w:textAlignment w:val="baseline"/>
              <w:rPr>
                <w:kern w:val="2"/>
                <w:szCs w:val="24"/>
              </w:rPr>
            </w:pPr>
            <w:r>
              <w:rPr>
                <w:rFonts w:eastAsia="Arial"/>
              </w:rPr>
              <w:t xml:space="preserve">Netaikoma </w:t>
            </w:r>
          </w:p>
        </w:tc>
      </w:tr>
      <w:tr w:rsidR="00C47D05" w14:paraId="15957157" w14:textId="77777777" w:rsidTr="002B1535">
        <w:trPr>
          <w:trHeight w:val="300"/>
        </w:trPr>
        <w:tc>
          <w:tcPr>
            <w:tcW w:w="9918" w:type="dxa"/>
            <w:gridSpan w:val="4"/>
          </w:tcPr>
          <w:p w14:paraId="03209F8C" w14:textId="77777777" w:rsidR="00C47D05" w:rsidRDefault="00C47D05" w:rsidP="00C47D05">
            <w:pPr>
              <w:jc w:val="center"/>
              <w:rPr>
                <w:b/>
                <w:kern w:val="2"/>
                <w:szCs w:val="24"/>
              </w:rPr>
            </w:pPr>
            <w:r>
              <w:rPr>
                <w:b/>
                <w:kern w:val="2"/>
                <w:szCs w:val="24"/>
              </w:rPr>
              <w:t>11. SUTARTIES GALIOJIMAS IR KEITIMAS</w:t>
            </w:r>
          </w:p>
        </w:tc>
      </w:tr>
      <w:tr w:rsidR="00C47D05" w14:paraId="3FF23FB6" w14:textId="77777777" w:rsidTr="002B1535">
        <w:trPr>
          <w:trHeight w:val="300"/>
        </w:trPr>
        <w:tc>
          <w:tcPr>
            <w:tcW w:w="3094" w:type="dxa"/>
            <w:gridSpan w:val="2"/>
          </w:tcPr>
          <w:p w14:paraId="2129C1EB" w14:textId="77777777" w:rsidR="00C47D05" w:rsidRDefault="00C47D05" w:rsidP="00C47D05">
            <w:pPr>
              <w:rPr>
                <w:b/>
                <w:kern w:val="2"/>
                <w:szCs w:val="24"/>
              </w:rPr>
            </w:pPr>
            <w:r>
              <w:rPr>
                <w:b/>
                <w:szCs w:val="24"/>
              </w:rPr>
              <w:t>11.1. Sutarties sudarymas ir įsigaliojimas</w:t>
            </w:r>
          </w:p>
        </w:tc>
        <w:tc>
          <w:tcPr>
            <w:tcW w:w="6824" w:type="dxa"/>
            <w:gridSpan w:val="2"/>
          </w:tcPr>
          <w:p w14:paraId="77F81A93" w14:textId="3EF9844A" w:rsidR="00C47D05" w:rsidRDefault="00C47D05" w:rsidP="00C47D05">
            <w:pPr>
              <w:jc w:val="both"/>
              <w:rPr>
                <w:kern w:val="2"/>
                <w:szCs w:val="24"/>
              </w:rPr>
            </w:pPr>
            <w:r>
              <w:rPr>
                <w:kern w:val="2"/>
                <w:szCs w:val="24"/>
              </w:rPr>
              <w:t>Ši Sutartis laikoma sudaryta ir įsigalioja nuo Sutarties pasirašymo dienos (įskaitant numatomą pasiruošimo paslaugų teikimui terminą).</w:t>
            </w:r>
          </w:p>
          <w:p w14:paraId="42011E3F" w14:textId="7DE1D74C" w:rsidR="00C47D05" w:rsidRPr="00A65E7B" w:rsidRDefault="00C47D05" w:rsidP="00C47D05">
            <w:pPr>
              <w:jc w:val="both"/>
              <w:rPr>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Pr="00A65E7B">
              <w:rPr>
                <w:kern w:val="2"/>
                <w:szCs w:val="24"/>
              </w:rPr>
              <w:t>24 mėnesiai.</w:t>
            </w:r>
          </w:p>
        </w:tc>
      </w:tr>
      <w:tr w:rsidR="00C47D05" w14:paraId="288DA9CE" w14:textId="77777777" w:rsidTr="002B1535">
        <w:trPr>
          <w:trHeight w:val="300"/>
        </w:trPr>
        <w:tc>
          <w:tcPr>
            <w:tcW w:w="3094" w:type="dxa"/>
            <w:gridSpan w:val="2"/>
          </w:tcPr>
          <w:p w14:paraId="4B830760" w14:textId="77777777" w:rsidR="00C47D05" w:rsidRDefault="00C47D05" w:rsidP="00C47D05">
            <w:pPr>
              <w:rPr>
                <w:b/>
                <w:kern w:val="2"/>
                <w:szCs w:val="24"/>
              </w:rPr>
            </w:pPr>
            <w:r>
              <w:rPr>
                <w:b/>
                <w:kern w:val="2"/>
                <w:szCs w:val="24"/>
              </w:rPr>
              <w:lastRenderedPageBreak/>
              <w:t>11.2. Sutarties galiojimo termino pratęsimas</w:t>
            </w:r>
          </w:p>
        </w:tc>
        <w:tc>
          <w:tcPr>
            <w:tcW w:w="6824" w:type="dxa"/>
            <w:gridSpan w:val="2"/>
          </w:tcPr>
          <w:p w14:paraId="62E9094D" w14:textId="2B934E51" w:rsidR="00C47D05" w:rsidRDefault="00C47D05" w:rsidP="00C47D05">
            <w:pPr>
              <w:jc w:val="both"/>
              <w:rPr>
                <w:color w:val="4472C4"/>
                <w:kern w:val="2"/>
                <w:szCs w:val="24"/>
              </w:rPr>
            </w:pPr>
            <w:r>
              <w:rPr>
                <w:kern w:val="2"/>
                <w:szCs w:val="24"/>
              </w:rPr>
              <w:t xml:space="preserve">Šalių abipusiu rašytiniu Susitarimu Sutartis tomis pačiomis sąlygomis </w:t>
            </w:r>
            <w:r w:rsidRPr="00660654">
              <w:rPr>
                <w:szCs w:val="24"/>
              </w:rPr>
              <w:t xml:space="preserve">(nedidinant Sutarties kainos) </w:t>
            </w:r>
            <w:r>
              <w:rPr>
                <w:kern w:val="2"/>
                <w:szCs w:val="24"/>
              </w:rPr>
              <w:t xml:space="preserve">gali būti </w:t>
            </w:r>
            <w:r w:rsidRPr="0060215C">
              <w:rPr>
                <w:kern w:val="2"/>
                <w:szCs w:val="24"/>
              </w:rPr>
              <w:t>pratęsta 2 (du) kartus 6 (šešių) mėnesių laikotarpiui, jeigu y</w:t>
            </w:r>
            <w:r>
              <w:rPr>
                <w:kern w:val="2"/>
                <w:szCs w:val="24"/>
              </w:rPr>
              <w:t>ra išlikęs poreikis ir esant šiai (šioms) aplinkybėms:</w:t>
            </w:r>
          </w:p>
          <w:p w14:paraId="626A7169" w14:textId="190B62AF" w:rsidR="00C47D05" w:rsidRPr="00F52BA9" w:rsidRDefault="00C47D05" w:rsidP="00C47D05">
            <w:pPr>
              <w:jc w:val="both"/>
              <w:rPr>
                <w:rFonts w:eastAsia="Arial"/>
                <w:color w:val="FF0000"/>
                <w:szCs w:val="24"/>
              </w:rPr>
            </w:pPr>
            <w:r w:rsidRPr="00F52BA9">
              <w:rPr>
                <w:rFonts w:eastAsia="Calibri"/>
                <w:szCs w:val="24"/>
              </w:rPr>
              <w:t>11.2.1.</w:t>
            </w:r>
            <w:r w:rsidRPr="00F52BA9">
              <w:rPr>
                <w:rFonts w:eastAsia="Arial"/>
                <w:szCs w:val="24"/>
              </w:rPr>
              <w:t xml:space="preserve"> Pirkėjas </w:t>
            </w:r>
            <w:r>
              <w:rPr>
                <w:rFonts w:eastAsia="Arial"/>
                <w:szCs w:val="24"/>
              </w:rPr>
              <w:t xml:space="preserve">išpirko mažiau kaip 70 procentų </w:t>
            </w:r>
            <w:r w:rsidRPr="00F52BA9">
              <w:rPr>
                <w:rFonts w:eastAsia="Arial"/>
                <w:szCs w:val="24"/>
              </w:rPr>
              <w:t>Sutarties kain</w:t>
            </w:r>
            <w:r>
              <w:rPr>
                <w:rFonts w:eastAsia="Arial"/>
                <w:szCs w:val="24"/>
              </w:rPr>
              <w:t>os</w:t>
            </w:r>
            <w:r w:rsidRPr="00F52BA9">
              <w:rPr>
                <w:rFonts w:eastAsia="Arial"/>
                <w:szCs w:val="24"/>
              </w:rPr>
              <w:t>;</w:t>
            </w:r>
          </w:p>
        </w:tc>
      </w:tr>
      <w:tr w:rsidR="00C47D05" w14:paraId="776934C8" w14:textId="77777777" w:rsidTr="002B1535">
        <w:trPr>
          <w:trHeight w:val="300"/>
        </w:trPr>
        <w:tc>
          <w:tcPr>
            <w:tcW w:w="9918" w:type="dxa"/>
            <w:gridSpan w:val="4"/>
          </w:tcPr>
          <w:p w14:paraId="5DB80373" w14:textId="77777777" w:rsidR="00C47D05" w:rsidRDefault="00C47D05" w:rsidP="00C47D05">
            <w:pPr>
              <w:jc w:val="center"/>
              <w:rPr>
                <w:b/>
                <w:kern w:val="2"/>
                <w:szCs w:val="24"/>
              </w:rPr>
            </w:pPr>
            <w:r>
              <w:rPr>
                <w:b/>
                <w:kern w:val="2"/>
                <w:szCs w:val="24"/>
              </w:rPr>
              <w:t>12. SUTARTIES NUTRAUKIMAS</w:t>
            </w:r>
          </w:p>
        </w:tc>
      </w:tr>
      <w:tr w:rsidR="00C47D05" w14:paraId="148781F0" w14:textId="77777777" w:rsidTr="002B1535">
        <w:trPr>
          <w:trHeight w:val="300"/>
        </w:trPr>
        <w:tc>
          <w:tcPr>
            <w:tcW w:w="3058" w:type="dxa"/>
            <w:tcBorders>
              <w:top w:val="single" w:sz="4" w:space="0" w:color="auto"/>
              <w:left w:val="single" w:sz="4" w:space="0" w:color="auto"/>
              <w:bottom w:val="single" w:sz="4" w:space="0" w:color="auto"/>
              <w:right w:val="single" w:sz="4" w:space="0" w:color="auto"/>
            </w:tcBorders>
          </w:tcPr>
          <w:p w14:paraId="1A1ACCFA" w14:textId="77777777" w:rsidR="00C47D05" w:rsidRDefault="00C47D05" w:rsidP="00C47D05">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7B20C1D" w14:textId="729AAA1C" w:rsidR="00C47D05" w:rsidRPr="00C95242" w:rsidRDefault="00C47D05" w:rsidP="00C47D05">
            <w:pPr>
              <w:jc w:val="both"/>
              <w:rPr>
                <w:kern w:val="2"/>
                <w:szCs w:val="24"/>
              </w:rPr>
            </w:pPr>
            <w:r>
              <w:rPr>
                <w:kern w:val="2"/>
                <w:szCs w:val="24"/>
              </w:rPr>
              <w:t>Sutartis gali būti nutraukiama rašytiniu Šalių susitarimu arba vienašališkai, Bendrosiose sąlygose nustatyta tvarka.</w:t>
            </w:r>
          </w:p>
        </w:tc>
      </w:tr>
      <w:tr w:rsidR="00C47D05" w14:paraId="7ADCC695" w14:textId="77777777" w:rsidTr="002B1535">
        <w:trPr>
          <w:trHeight w:val="300"/>
        </w:trPr>
        <w:tc>
          <w:tcPr>
            <w:tcW w:w="3058" w:type="dxa"/>
            <w:tcBorders>
              <w:top w:val="single" w:sz="4" w:space="0" w:color="auto"/>
              <w:left w:val="single" w:sz="4" w:space="0" w:color="auto"/>
              <w:bottom w:val="single" w:sz="4" w:space="0" w:color="auto"/>
              <w:right w:val="single" w:sz="4" w:space="0" w:color="auto"/>
            </w:tcBorders>
          </w:tcPr>
          <w:p w14:paraId="2D90A004" w14:textId="77777777" w:rsidR="00C47D05" w:rsidRDefault="00C47D05" w:rsidP="00C47D05">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16223EBA" w14:textId="03B4EACF" w:rsidR="00C47D05" w:rsidRPr="00F90046" w:rsidRDefault="00C47D05" w:rsidP="00C47D05">
            <w:pPr>
              <w:jc w:val="both"/>
              <w:rPr>
                <w:kern w:val="2"/>
                <w:szCs w:val="24"/>
              </w:rPr>
            </w:pPr>
            <w:r w:rsidRPr="00F90046">
              <w:rPr>
                <w:kern w:val="2"/>
                <w:szCs w:val="24"/>
              </w:rPr>
              <w:t>12.2.1. nepasirengimas Paslaugos teikimui, t. y. Tiekėjas neįvykdo Techninės specifikacijos 5 skyriaus „Pasiruošimas paslaugos teikimui“ reikalavimų;</w:t>
            </w:r>
          </w:p>
          <w:p w14:paraId="1B69ECF8" w14:textId="2761A777" w:rsidR="00C47D05" w:rsidRPr="00F90046" w:rsidRDefault="00C47D05" w:rsidP="00C47D05">
            <w:pPr>
              <w:tabs>
                <w:tab w:val="left" w:pos="567"/>
                <w:tab w:val="left" w:pos="851"/>
                <w:tab w:val="left" w:pos="992"/>
                <w:tab w:val="left" w:pos="1134"/>
              </w:tabs>
              <w:spacing w:line="257" w:lineRule="auto"/>
              <w:jc w:val="both"/>
              <w:rPr>
                <w:rFonts w:eastAsia="Arial"/>
                <w:kern w:val="2"/>
                <w:szCs w:val="24"/>
                <w:lang w:val="lt"/>
              </w:rPr>
            </w:pPr>
            <w:r w:rsidRPr="00F90046">
              <w:rPr>
                <w:rFonts w:eastAsia="Arial"/>
                <w:kern w:val="2"/>
                <w:szCs w:val="24"/>
                <w:lang w:val="lt"/>
              </w:rPr>
              <w:t>12.2.2. jeigu Tiekėjas pažeidžia Paslaugų suteikimo terminus ir priskaičiuotų netesybų už vėlavimą suma viršija 20 (dvidešimt) proc. Pradinės sutarties vertės;</w:t>
            </w:r>
          </w:p>
          <w:p w14:paraId="49B497C5" w14:textId="2B7C30F0" w:rsidR="00C47D05" w:rsidRPr="00F90046" w:rsidRDefault="00C47D05" w:rsidP="00C47D05">
            <w:pPr>
              <w:spacing w:line="257" w:lineRule="auto"/>
              <w:jc w:val="both"/>
              <w:rPr>
                <w:rFonts w:eastAsia="Arial"/>
                <w:kern w:val="2"/>
                <w:szCs w:val="24"/>
                <w:lang w:val="lt"/>
              </w:rPr>
            </w:pPr>
            <w:r w:rsidRPr="00F90046">
              <w:rPr>
                <w:rFonts w:eastAsia="Arial"/>
                <w:kern w:val="2"/>
                <w:szCs w:val="24"/>
                <w:lang w:val="lt"/>
              </w:rPr>
              <w:t>12.2.3. Tiekėjas pažeidžia Bendrųjų sąlygų nuostatas dėl Sutarties vykdymui pasitelkiamų naujų subtiekėjų ir (ar) specialistų / esamų subtiekėjų ir (ar) specialistų keitimo;</w:t>
            </w:r>
          </w:p>
          <w:p w14:paraId="302F4AD1" w14:textId="20D52E08" w:rsidR="00C47D05" w:rsidRPr="00F90046" w:rsidRDefault="00C47D05" w:rsidP="00C47D05">
            <w:pPr>
              <w:spacing w:line="257" w:lineRule="auto"/>
              <w:jc w:val="both"/>
              <w:rPr>
                <w:kern w:val="2"/>
                <w:szCs w:val="24"/>
                <w:shd w:val="clear" w:color="auto" w:fill="FFFFFF"/>
              </w:rPr>
            </w:pPr>
            <w:r w:rsidRPr="00F90046">
              <w:rPr>
                <w:rFonts w:eastAsia="Arial"/>
                <w:kern w:val="2"/>
                <w:szCs w:val="24"/>
                <w:lang w:val="lt"/>
              </w:rPr>
              <w:t>12.2.4.</w:t>
            </w:r>
            <w:r w:rsidRPr="00F90046">
              <w:rPr>
                <w:kern w:val="2"/>
                <w:szCs w:val="24"/>
                <w:shd w:val="clear" w:color="auto" w:fill="FFFFFF"/>
              </w:rPr>
              <w:t xml:space="preserve"> Tiekėjas ir (ar) jungtinės veiklos parneris (jei taikoma), ir (ar) subtiekėjas (jei taikoma) </w:t>
            </w:r>
            <w:r w:rsidRPr="00F90046">
              <w:rPr>
                <w:szCs w:val="24"/>
                <w:shd w:val="clear" w:color="auto" w:fill="FFFFFF"/>
              </w:rPr>
              <w:t>p</w:t>
            </w:r>
            <w:r w:rsidRPr="00F90046">
              <w:rPr>
                <w:kern w:val="2"/>
                <w:szCs w:val="24"/>
                <w:shd w:val="clear" w:color="auto" w:fill="FFFFFF"/>
              </w:rPr>
              <w:t>aslaugų</w:t>
            </w:r>
            <w:r w:rsidRPr="00F90046">
              <w:rPr>
                <w:szCs w:val="24"/>
              </w:rPr>
              <w:t>, kurioms Sutartyje nustatyti aplinkos apsaugos vadybos sistemos reikalavimai,</w:t>
            </w:r>
            <w:r w:rsidRPr="00F90046">
              <w:rPr>
                <w:kern w:val="2"/>
                <w:szCs w:val="24"/>
                <w:shd w:val="clear" w:color="auto" w:fill="FFFFFF"/>
              </w:rPr>
              <w:t xml:space="preserve"> teikimo metu</w:t>
            </w:r>
            <w:r w:rsidRPr="00F90046">
              <w:rPr>
                <w:szCs w:val="24"/>
              </w:rPr>
              <w:t xml:space="preserve">, </w:t>
            </w:r>
            <w:r w:rsidRPr="00F90046">
              <w:rPr>
                <w:kern w:val="2"/>
                <w:szCs w:val="24"/>
                <w:shd w:val="clear" w:color="auto" w:fill="FFFFFF"/>
              </w:rPr>
              <w:t>neturi galiojančio aplinkos apsaugos vadybos sistemos sertifikato, ir (ar) nepateikia sertifikato pratęsimo (neįsigyja naujo);</w:t>
            </w:r>
          </w:p>
          <w:p w14:paraId="28B12EB5" w14:textId="77777777" w:rsidR="00C47D05" w:rsidRPr="00F90046" w:rsidRDefault="00C47D05" w:rsidP="00C47D05">
            <w:pPr>
              <w:spacing w:line="257" w:lineRule="auto"/>
              <w:jc w:val="both"/>
              <w:rPr>
                <w:rFonts w:eastAsia="Arial"/>
                <w:kern w:val="2"/>
                <w:szCs w:val="24"/>
                <w:lang w:val="lt"/>
              </w:rPr>
            </w:pPr>
            <w:r w:rsidRPr="00F90046">
              <w:rPr>
                <w:rFonts w:eastAsia="Arial"/>
                <w:kern w:val="2"/>
                <w:szCs w:val="24"/>
                <w:lang w:val="lt"/>
              </w:rPr>
              <w:t>12.2.5. Tiekėjas 2 (du) kartus pažeidžia esminę Sutarties sąlygą;</w:t>
            </w:r>
          </w:p>
          <w:p w14:paraId="2155FD22" w14:textId="7B2A9BCE" w:rsidR="00C47D05" w:rsidRPr="00F90046" w:rsidRDefault="00C47D05" w:rsidP="00C47D05">
            <w:pPr>
              <w:spacing w:line="257" w:lineRule="auto"/>
              <w:jc w:val="both"/>
              <w:rPr>
                <w:rFonts w:eastAsia="Arial"/>
                <w:kern w:val="2"/>
                <w:szCs w:val="24"/>
              </w:rPr>
            </w:pPr>
            <w:r w:rsidRPr="00F90046">
              <w:rPr>
                <w:rFonts w:eastAsia="Arial"/>
                <w:kern w:val="2"/>
                <w:szCs w:val="24"/>
              </w:rPr>
              <w:t>12.2.6. Tiekėjas paslaugas teikia transporto priemonėmis, neatitinkančiomis tiekėjo pasiūlyme deklaruotų kokybinių kriterijų (įskaitant, bet neapsiribojant, reikalaujamą ekologiškumo standartą).“</w:t>
            </w:r>
          </w:p>
        </w:tc>
      </w:tr>
      <w:tr w:rsidR="00C47D05" w14:paraId="63FB137D" w14:textId="77777777" w:rsidTr="002B1535">
        <w:trPr>
          <w:trHeight w:val="300"/>
        </w:trPr>
        <w:tc>
          <w:tcPr>
            <w:tcW w:w="9918" w:type="dxa"/>
            <w:gridSpan w:val="4"/>
          </w:tcPr>
          <w:p w14:paraId="02BB3C0B" w14:textId="1D74A9C4" w:rsidR="00C47D05" w:rsidRDefault="00C47D05" w:rsidP="00C47D05">
            <w:pPr>
              <w:jc w:val="center"/>
              <w:rPr>
                <w:kern w:val="2"/>
                <w:szCs w:val="24"/>
              </w:rPr>
            </w:pPr>
            <w:r>
              <w:rPr>
                <w:b/>
                <w:kern w:val="2"/>
                <w:szCs w:val="24"/>
              </w:rPr>
              <w:t>13. APLINKOS APSAUGOS IR SOCIALINIAI KRITERIJAI</w:t>
            </w:r>
          </w:p>
        </w:tc>
      </w:tr>
      <w:tr w:rsidR="00C47D05" w14:paraId="7869767F" w14:textId="77777777" w:rsidTr="002B1535">
        <w:trPr>
          <w:trHeight w:val="300"/>
        </w:trPr>
        <w:tc>
          <w:tcPr>
            <w:tcW w:w="3058" w:type="dxa"/>
          </w:tcPr>
          <w:p w14:paraId="322783AC" w14:textId="77777777" w:rsidR="00C47D05" w:rsidRDefault="00C47D05" w:rsidP="00C47D05">
            <w:pPr>
              <w:rPr>
                <w:b/>
                <w:kern w:val="2"/>
                <w:szCs w:val="24"/>
              </w:rPr>
            </w:pPr>
            <w:r>
              <w:rPr>
                <w:b/>
                <w:kern w:val="2"/>
                <w:szCs w:val="24"/>
              </w:rPr>
              <w:t xml:space="preserve">13.1. Su perkamomis paslaugomis susiję  aplinkos apsaugos kriterijai </w:t>
            </w:r>
          </w:p>
        </w:tc>
        <w:tc>
          <w:tcPr>
            <w:tcW w:w="6860" w:type="dxa"/>
            <w:gridSpan w:val="3"/>
          </w:tcPr>
          <w:p w14:paraId="15D000B1" w14:textId="77777777" w:rsidR="00C47D05" w:rsidRPr="00393A4C" w:rsidRDefault="00C47D05" w:rsidP="00C47D05">
            <w:pPr>
              <w:jc w:val="both"/>
              <w:rPr>
                <w:kern w:val="2"/>
                <w:szCs w:val="24"/>
                <w:shd w:val="clear" w:color="auto" w:fill="FFFFFF"/>
              </w:rPr>
            </w:pPr>
            <w:r w:rsidRPr="00393A4C">
              <w:rPr>
                <w:kern w:val="2"/>
                <w:szCs w:val="24"/>
                <w:shd w:val="clear" w:color="auto" w:fill="FFFFFF"/>
              </w:rPr>
              <w:t xml:space="preserve">Teikėjas turi taikyti aplinkos apsaugos sistemos užtikrinimo priemones, atitinkančias ISO 14001, EMAS arba lygiaverčių standartų reikalavimus (sertifikavimo sritis: atliekų tvarkymas: surinkimas ir/ar vežimas. Sertifikavimo sritis turi atitikti Tiekėjo siūlomą veiklą). </w:t>
            </w:r>
          </w:p>
          <w:p w14:paraId="30DAF091" w14:textId="77777777" w:rsidR="00C47D05" w:rsidRDefault="00C47D05" w:rsidP="00C47D05">
            <w:pPr>
              <w:rPr>
                <w:color w:val="000000"/>
                <w:kern w:val="2"/>
                <w:szCs w:val="24"/>
                <w:shd w:val="clear" w:color="auto" w:fill="FFFFFF"/>
              </w:rPr>
            </w:pPr>
          </w:p>
          <w:p w14:paraId="38F3B4BD" w14:textId="6B90E048" w:rsidR="00C47D05" w:rsidRPr="00393A4C" w:rsidRDefault="00C47D05" w:rsidP="00193883">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C47D05" w14:paraId="271E1459" w14:textId="77777777" w:rsidTr="002B1535">
        <w:trPr>
          <w:trHeight w:val="300"/>
        </w:trPr>
        <w:tc>
          <w:tcPr>
            <w:tcW w:w="3058" w:type="dxa"/>
          </w:tcPr>
          <w:p w14:paraId="00F3DD0D" w14:textId="77777777" w:rsidR="00C47D05" w:rsidRDefault="00C47D05" w:rsidP="00C47D05">
            <w:pPr>
              <w:rPr>
                <w:b/>
                <w:kern w:val="2"/>
                <w:szCs w:val="24"/>
              </w:rPr>
            </w:pPr>
            <w:r>
              <w:rPr>
                <w:b/>
                <w:kern w:val="2"/>
                <w:szCs w:val="24"/>
              </w:rPr>
              <w:t>13.2. Su perkamomis Paslaugomis susiję socialiniai kriterijai</w:t>
            </w:r>
          </w:p>
        </w:tc>
        <w:tc>
          <w:tcPr>
            <w:tcW w:w="6860" w:type="dxa"/>
            <w:gridSpan w:val="3"/>
          </w:tcPr>
          <w:p w14:paraId="2673F964" w14:textId="77777777" w:rsidR="00C47D05" w:rsidRDefault="00C47D05" w:rsidP="00C47D05">
            <w:pPr>
              <w:rPr>
                <w:color w:val="000000"/>
                <w:kern w:val="2"/>
                <w:szCs w:val="24"/>
                <w:shd w:val="clear" w:color="auto" w:fill="FFFFFF"/>
              </w:rPr>
            </w:pPr>
            <w:r>
              <w:rPr>
                <w:color w:val="000000"/>
                <w:kern w:val="2"/>
                <w:szCs w:val="24"/>
                <w:shd w:val="clear" w:color="auto" w:fill="FFFFFF"/>
              </w:rPr>
              <w:t>Netaikoma</w:t>
            </w:r>
          </w:p>
          <w:p w14:paraId="09BCB2A5" w14:textId="0618C209" w:rsidR="00C47D05" w:rsidRDefault="00C47D05" w:rsidP="00C47D05">
            <w:pPr>
              <w:rPr>
                <w:color w:val="0070C0"/>
                <w:kern w:val="2"/>
                <w:szCs w:val="24"/>
              </w:rPr>
            </w:pPr>
          </w:p>
        </w:tc>
      </w:tr>
      <w:tr w:rsidR="00C47D05" w14:paraId="66077060" w14:textId="77777777" w:rsidTr="002B1535">
        <w:trPr>
          <w:trHeight w:val="300"/>
        </w:trPr>
        <w:tc>
          <w:tcPr>
            <w:tcW w:w="9918" w:type="dxa"/>
            <w:gridSpan w:val="4"/>
          </w:tcPr>
          <w:p w14:paraId="2A4CF95F" w14:textId="5D63A7FA" w:rsidR="00C47D05" w:rsidRPr="00E94B2E" w:rsidRDefault="00C47D05" w:rsidP="00C47D05">
            <w:pPr>
              <w:jc w:val="center"/>
              <w:rPr>
                <w:b/>
                <w:kern w:val="2"/>
                <w:szCs w:val="24"/>
              </w:rPr>
            </w:pPr>
            <w:r>
              <w:rPr>
                <w:b/>
                <w:kern w:val="2"/>
                <w:szCs w:val="24"/>
              </w:rPr>
              <w:t xml:space="preserve">14. BENDRŲJŲ SĄLYGŲ PAKEITIMAI IR PAPILDYMAI </w:t>
            </w:r>
          </w:p>
        </w:tc>
      </w:tr>
      <w:tr w:rsidR="00C47D05" w14:paraId="0F8F9923" w14:textId="77777777" w:rsidTr="002B1535">
        <w:trPr>
          <w:trHeight w:val="300"/>
        </w:trPr>
        <w:tc>
          <w:tcPr>
            <w:tcW w:w="3058" w:type="dxa"/>
          </w:tcPr>
          <w:p w14:paraId="302F9104" w14:textId="50E68B6C" w:rsidR="00C47D05" w:rsidRDefault="00C47D05" w:rsidP="00C47D05">
            <w:pPr>
              <w:rPr>
                <w:b/>
                <w:kern w:val="2"/>
                <w:szCs w:val="24"/>
              </w:rPr>
            </w:pPr>
            <w:r>
              <w:rPr>
                <w:b/>
                <w:kern w:val="2"/>
                <w:szCs w:val="24"/>
              </w:rPr>
              <w:t>14.1.</w:t>
            </w:r>
          </w:p>
        </w:tc>
        <w:tc>
          <w:tcPr>
            <w:tcW w:w="6860" w:type="dxa"/>
            <w:gridSpan w:val="3"/>
          </w:tcPr>
          <w:p w14:paraId="2BDB1A60" w14:textId="77777777" w:rsidR="00C47D05" w:rsidRDefault="00C47D05" w:rsidP="00C47D0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47D05" w14:paraId="7FF3B50B" w14:textId="77777777" w:rsidTr="002B1535">
        <w:trPr>
          <w:trHeight w:val="300"/>
        </w:trPr>
        <w:tc>
          <w:tcPr>
            <w:tcW w:w="9918" w:type="dxa"/>
            <w:gridSpan w:val="4"/>
          </w:tcPr>
          <w:p w14:paraId="12F29967" w14:textId="77777777" w:rsidR="00C47D05" w:rsidRDefault="00C47D05" w:rsidP="00C47D05">
            <w:pPr>
              <w:jc w:val="center"/>
              <w:rPr>
                <w:b/>
                <w:kern w:val="2"/>
                <w:szCs w:val="24"/>
              </w:rPr>
            </w:pPr>
            <w:r>
              <w:rPr>
                <w:b/>
                <w:kern w:val="2"/>
                <w:szCs w:val="24"/>
              </w:rPr>
              <w:lastRenderedPageBreak/>
              <w:t>15. SUTARTIES PRIEDAI</w:t>
            </w:r>
          </w:p>
        </w:tc>
      </w:tr>
      <w:tr w:rsidR="00C47D05" w14:paraId="0E05D35F" w14:textId="77777777" w:rsidTr="002B1535">
        <w:trPr>
          <w:trHeight w:val="300"/>
        </w:trPr>
        <w:tc>
          <w:tcPr>
            <w:tcW w:w="3058" w:type="dxa"/>
          </w:tcPr>
          <w:p w14:paraId="437562C7" w14:textId="77777777" w:rsidR="00C47D05" w:rsidRDefault="00C47D05" w:rsidP="00C47D05">
            <w:pPr>
              <w:jc w:val="center"/>
              <w:rPr>
                <w:b/>
                <w:kern w:val="2"/>
                <w:szCs w:val="24"/>
              </w:rPr>
            </w:pPr>
            <w:r>
              <w:rPr>
                <w:b/>
                <w:kern w:val="2"/>
                <w:szCs w:val="24"/>
              </w:rPr>
              <w:t>15.1. Priedas Nr. 1</w:t>
            </w:r>
          </w:p>
        </w:tc>
        <w:tc>
          <w:tcPr>
            <w:tcW w:w="6860" w:type="dxa"/>
            <w:gridSpan w:val="3"/>
          </w:tcPr>
          <w:p w14:paraId="095B48D5" w14:textId="630621E5" w:rsidR="00C47D05" w:rsidRDefault="00C47D05" w:rsidP="00C47D05">
            <w:pPr>
              <w:rPr>
                <w:b/>
                <w:kern w:val="2"/>
                <w:szCs w:val="24"/>
              </w:rPr>
            </w:pPr>
            <w:r>
              <w:rPr>
                <w:b/>
                <w:kern w:val="2"/>
                <w:szCs w:val="24"/>
              </w:rPr>
              <w:t>Techninė specifikacija</w:t>
            </w:r>
          </w:p>
        </w:tc>
      </w:tr>
      <w:tr w:rsidR="00C47D05" w14:paraId="70EE87BD" w14:textId="77777777" w:rsidTr="002B1535">
        <w:trPr>
          <w:trHeight w:val="300"/>
        </w:trPr>
        <w:tc>
          <w:tcPr>
            <w:tcW w:w="3058" w:type="dxa"/>
          </w:tcPr>
          <w:p w14:paraId="108A9BA3" w14:textId="77777777" w:rsidR="00C47D05" w:rsidRDefault="00C47D05" w:rsidP="00C47D05">
            <w:pPr>
              <w:jc w:val="center"/>
              <w:rPr>
                <w:b/>
                <w:kern w:val="2"/>
                <w:szCs w:val="24"/>
              </w:rPr>
            </w:pPr>
            <w:r>
              <w:rPr>
                <w:b/>
                <w:kern w:val="2"/>
                <w:szCs w:val="24"/>
              </w:rPr>
              <w:t>15.2. Priedas Nr. 2</w:t>
            </w:r>
          </w:p>
        </w:tc>
        <w:tc>
          <w:tcPr>
            <w:tcW w:w="6860" w:type="dxa"/>
            <w:gridSpan w:val="3"/>
          </w:tcPr>
          <w:p w14:paraId="30817191" w14:textId="6E42C0D6" w:rsidR="00C47D05" w:rsidRDefault="00C47D05" w:rsidP="00C47D05">
            <w:pPr>
              <w:rPr>
                <w:b/>
                <w:kern w:val="2"/>
                <w:szCs w:val="24"/>
              </w:rPr>
            </w:pPr>
            <w:r>
              <w:rPr>
                <w:b/>
                <w:kern w:val="2"/>
                <w:szCs w:val="24"/>
              </w:rPr>
              <w:t>Pasiūlymas</w:t>
            </w:r>
          </w:p>
        </w:tc>
      </w:tr>
      <w:tr w:rsidR="00C47D05" w14:paraId="5A4B7D2B" w14:textId="77777777" w:rsidTr="002B1535">
        <w:trPr>
          <w:trHeight w:val="300"/>
        </w:trPr>
        <w:tc>
          <w:tcPr>
            <w:tcW w:w="3058" w:type="dxa"/>
          </w:tcPr>
          <w:p w14:paraId="09DA431E" w14:textId="77777777" w:rsidR="00C47D05" w:rsidRDefault="00C47D05" w:rsidP="00C47D05">
            <w:pPr>
              <w:jc w:val="center"/>
              <w:rPr>
                <w:b/>
                <w:kern w:val="2"/>
                <w:szCs w:val="24"/>
              </w:rPr>
            </w:pPr>
            <w:r>
              <w:rPr>
                <w:b/>
                <w:kern w:val="2"/>
                <w:szCs w:val="24"/>
              </w:rPr>
              <w:t>15.3. Priedas Nr. 3</w:t>
            </w:r>
          </w:p>
        </w:tc>
        <w:tc>
          <w:tcPr>
            <w:tcW w:w="6860" w:type="dxa"/>
            <w:gridSpan w:val="3"/>
          </w:tcPr>
          <w:p w14:paraId="154D8747" w14:textId="3FE45CF4" w:rsidR="00C47D05" w:rsidRDefault="00C47D05" w:rsidP="00C47D05">
            <w:pPr>
              <w:rPr>
                <w:b/>
                <w:kern w:val="2"/>
                <w:szCs w:val="24"/>
              </w:rPr>
            </w:pPr>
            <w:bookmarkStart w:id="5" w:name="_Hlk7398554"/>
            <w:r w:rsidRPr="002B1535">
              <w:rPr>
                <w:b/>
                <w:kern w:val="2"/>
                <w:szCs w:val="24"/>
              </w:rPr>
              <w:t>Aptarnaujama teritorija ir atliekų surinkimo priemonių vietos</w:t>
            </w:r>
            <w:bookmarkEnd w:id="5"/>
          </w:p>
        </w:tc>
      </w:tr>
      <w:tr w:rsidR="00C47D05" w14:paraId="01A10B3E" w14:textId="77777777" w:rsidTr="002B1535">
        <w:tc>
          <w:tcPr>
            <w:tcW w:w="9918" w:type="dxa"/>
            <w:gridSpan w:val="4"/>
          </w:tcPr>
          <w:p w14:paraId="77EE0775" w14:textId="77777777" w:rsidR="00C47D05" w:rsidRDefault="00C47D05" w:rsidP="00C47D05">
            <w:pPr>
              <w:jc w:val="center"/>
              <w:rPr>
                <w:b/>
                <w:kern w:val="2"/>
                <w:szCs w:val="24"/>
              </w:rPr>
            </w:pPr>
            <w:r>
              <w:rPr>
                <w:b/>
                <w:kern w:val="2"/>
                <w:szCs w:val="24"/>
              </w:rPr>
              <w:t>16. ŠALIŲ ATSTOVŲ PARAŠAI</w:t>
            </w:r>
          </w:p>
        </w:tc>
      </w:tr>
      <w:tr w:rsidR="00C47D05" w14:paraId="57C47E81" w14:textId="77777777" w:rsidTr="002B1535">
        <w:tc>
          <w:tcPr>
            <w:tcW w:w="5224" w:type="dxa"/>
            <w:gridSpan w:val="3"/>
          </w:tcPr>
          <w:p w14:paraId="1A390731" w14:textId="77777777" w:rsidR="00C47D05" w:rsidRDefault="00C47D05" w:rsidP="00C47D05">
            <w:pPr>
              <w:jc w:val="center"/>
              <w:rPr>
                <w:b/>
                <w:kern w:val="2"/>
                <w:szCs w:val="24"/>
              </w:rPr>
            </w:pPr>
            <w:r>
              <w:rPr>
                <w:b/>
                <w:kern w:val="2"/>
                <w:szCs w:val="24"/>
              </w:rPr>
              <w:t>PIRKĖJAS</w:t>
            </w:r>
          </w:p>
        </w:tc>
        <w:tc>
          <w:tcPr>
            <w:tcW w:w="4694" w:type="dxa"/>
          </w:tcPr>
          <w:p w14:paraId="18D5A916" w14:textId="77777777" w:rsidR="00C47D05" w:rsidRDefault="00C47D05" w:rsidP="00C47D05">
            <w:pPr>
              <w:jc w:val="center"/>
              <w:rPr>
                <w:b/>
                <w:kern w:val="2"/>
                <w:szCs w:val="24"/>
              </w:rPr>
            </w:pPr>
            <w:r>
              <w:rPr>
                <w:b/>
                <w:kern w:val="2"/>
                <w:szCs w:val="24"/>
              </w:rPr>
              <w:t>TIEKĖJAS</w:t>
            </w:r>
          </w:p>
        </w:tc>
      </w:tr>
      <w:tr w:rsidR="00C47D05" w14:paraId="247E6079" w14:textId="77777777" w:rsidTr="002B1535">
        <w:tc>
          <w:tcPr>
            <w:tcW w:w="5224" w:type="dxa"/>
            <w:gridSpan w:val="3"/>
          </w:tcPr>
          <w:p w14:paraId="28360454" w14:textId="77777777" w:rsidR="00C47D05" w:rsidRPr="00193883" w:rsidRDefault="00C47D05" w:rsidP="00C47D05">
            <w:pPr>
              <w:jc w:val="center"/>
              <w:rPr>
                <w:i/>
                <w:iCs/>
                <w:color w:val="4472C4"/>
                <w:kern w:val="2"/>
                <w:szCs w:val="24"/>
              </w:rPr>
            </w:pPr>
            <w:r w:rsidRPr="00193883">
              <w:rPr>
                <w:i/>
                <w:iCs/>
                <w:color w:val="4472C4"/>
                <w:kern w:val="2"/>
                <w:szCs w:val="24"/>
              </w:rPr>
              <w:t>(nurodomos atstovo pareigos, vardas, pavardė)</w:t>
            </w:r>
          </w:p>
        </w:tc>
        <w:tc>
          <w:tcPr>
            <w:tcW w:w="4694" w:type="dxa"/>
          </w:tcPr>
          <w:p w14:paraId="3B50C410" w14:textId="77777777" w:rsidR="00C47D05" w:rsidRPr="00193883" w:rsidRDefault="00C47D05" w:rsidP="00C47D05">
            <w:pPr>
              <w:jc w:val="center"/>
              <w:rPr>
                <w:b/>
                <w:i/>
                <w:iCs/>
                <w:kern w:val="2"/>
                <w:szCs w:val="24"/>
              </w:rPr>
            </w:pPr>
            <w:r w:rsidRPr="00193883">
              <w:rPr>
                <w:i/>
                <w:iCs/>
                <w:color w:val="4472C4"/>
                <w:kern w:val="2"/>
                <w:szCs w:val="24"/>
              </w:rPr>
              <w:t>(nurodomos atstovo pareigos, vardas, pavardė)</w:t>
            </w:r>
          </w:p>
        </w:tc>
      </w:tr>
      <w:tr w:rsidR="00C47D05" w14:paraId="60D346CA" w14:textId="77777777" w:rsidTr="002B1535">
        <w:tc>
          <w:tcPr>
            <w:tcW w:w="5224" w:type="dxa"/>
            <w:gridSpan w:val="3"/>
          </w:tcPr>
          <w:p w14:paraId="1F47C073" w14:textId="77777777" w:rsidR="00C47D05" w:rsidRPr="00193883" w:rsidRDefault="00C47D05" w:rsidP="00C47D05">
            <w:pPr>
              <w:jc w:val="center"/>
              <w:rPr>
                <w:b/>
                <w:i/>
                <w:iCs/>
                <w:color w:val="4472C4"/>
                <w:kern w:val="2"/>
                <w:szCs w:val="24"/>
              </w:rPr>
            </w:pPr>
          </w:p>
          <w:p w14:paraId="1EAEC1FD" w14:textId="77777777" w:rsidR="00C47D05" w:rsidRPr="00193883" w:rsidRDefault="00C47D05" w:rsidP="00C47D05">
            <w:pPr>
              <w:jc w:val="center"/>
              <w:rPr>
                <w:b/>
                <w:i/>
                <w:iCs/>
                <w:color w:val="4472C4"/>
                <w:kern w:val="2"/>
                <w:szCs w:val="24"/>
              </w:rPr>
            </w:pPr>
            <w:r w:rsidRPr="00193883">
              <w:rPr>
                <w:b/>
                <w:i/>
                <w:iCs/>
                <w:color w:val="4472C4"/>
                <w:kern w:val="2"/>
                <w:szCs w:val="24"/>
              </w:rPr>
              <w:t>(parašas)</w:t>
            </w:r>
          </w:p>
          <w:p w14:paraId="3154C1F4" w14:textId="77777777" w:rsidR="00C47D05" w:rsidRPr="00193883" w:rsidRDefault="00C47D05" w:rsidP="00C47D05">
            <w:pPr>
              <w:jc w:val="center"/>
              <w:rPr>
                <w:b/>
                <w:i/>
                <w:iCs/>
                <w:color w:val="4472C4"/>
                <w:kern w:val="2"/>
                <w:szCs w:val="24"/>
              </w:rPr>
            </w:pPr>
          </w:p>
          <w:p w14:paraId="1BA18C94" w14:textId="77777777" w:rsidR="00C47D05" w:rsidRPr="00193883" w:rsidRDefault="00C47D05" w:rsidP="00C47D05">
            <w:pPr>
              <w:jc w:val="center"/>
              <w:rPr>
                <w:b/>
                <w:i/>
                <w:iCs/>
                <w:color w:val="4472C4"/>
                <w:kern w:val="2"/>
                <w:szCs w:val="24"/>
              </w:rPr>
            </w:pPr>
          </w:p>
        </w:tc>
        <w:tc>
          <w:tcPr>
            <w:tcW w:w="4694" w:type="dxa"/>
          </w:tcPr>
          <w:p w14:paraId="1F9AC290" w14:textId="77777777" w:rsidR="00C47D05" w:rsidRPr="00193883" w:rsidRDefault="00C47D05" w:rsidP="00C47D05">
            <w:pPr>
              <w:jc w:val="center"/>
              <w:rPr>
                <w:b/>
                <w:i/>
                <w:iCs/>
                <w:color w:val="4472C4"/>
                <w:kern w:val="2"/>
                <w:szCs w:val="24"/>
              </w:rPr>
            </w:pPr>
          </w:p>
          <w:p w14:paraId="0F26DC04" w14:textId="77777777" w:rsidR="00C47D05" w:rsidRPr="00193883" w:rsidRDefault="00C47D05" w:rsidP="00C47D05">
            <w:pPr>
              <w:jc w:val="center"/>
              <w:rPr>
                <w:b/>
                <w:i/>
                <w:iCs/>
                <w:color w:val="4472C4"/>
                <w:kern w:val="2"/>
                <w:szCs w:val="24"/>
              </w:rPr>
            </w:pPr>
            <w:r w:rsidRPr="00193883">
              <w:rPr>
                <w:b/>
                <w:i/>
                <w:iCs/>
                <w:color w:val="4472C4"/>
                <w:kern w:val="2"/>
                <w:szCs w:val="24"/>
              </w:rPr>
              <w:t>(parašas)</w:t>
            </w:r>
          </w:p>
        </w:tc>
      </w:tr>
    </w:tbl>
    <w:p w14:paraId="244F9C36" w14:textId="77777777" w:rsidR="00027B83" w:rsidRDefault="00027B83">
      <w:pPr>
        <w:rPr>
          <w:szCs w:val="24"/>
        </w:rPr>
      </w:pPr>
    </w:p>
    <w:p w14:paraId="1D287B84" w14:textId="77777777" w:rsidR="00027B83" w:rsidRDefault="00027B83">
      <w:pPr>
        <w:rPr>
          <w:szCs w:val="24"/>
        </w:rPr>
      </w:pPr>
    </w:p>
    <w:p w14:paraId="35173DC3" w14:textId="78BD736D" w:rsidR="00003059" w:rsidRDefault="000B0897">
      <w:pPr>
        <w:tabs>
          <w:tab w:val="left" w:pos="5400"/>
        </w:tabs>
        <w:jc w:val="center"/>
        <w:textAlignment w:val="center"/>
        <w:rPr>
          <w:b/>
          <w:bCs/>
        </w:rPr>
      </w:pPr>
      <w:r>
        <w:rPr>
          <w:b/>
          <w:bCs/>
        </w:rPr>
        <w:t>______________</w:t>
      </w:r>
    </w:p>
    <w:p w14:paraId="170207D3" w14:textId="77777777" w:rsidR="00003059" w:rsidRDefault="00003059">
      <w:pPr>
        <w:rPr>
          <w:b/>
          <w:bCs/>
        </w:rPr>
      </w:pPr>
      <w:r>
        <w:rPr>
          <w:b/>
          <w:bCs/>
        </w:rPr>
        <w:br w:type="page"/>
      </w:r>
    </w:p>
    <w:p w14:paraId="2E94D45B" w14:textId="77777777" w:rsidR="00003059" w:rsidRDefault="00003059" w:rsidP="00003059">
      <w:pPr>
        <w:spacing w:line="276" w:lineRule="auto"/>
        <w:jc w:val="center"/>
        <w:rPr>
          <w:b/>
          <w:caps/>
        </w:rPr>
      </w:pPr>
      <w:r>
        <w:rPr>
          <w:b/>
          <w:caps/>
        </w:rPr>
        <w:lastRenderedPageBreak/>
        <w:t>PASLAUGŲ pirkimo</w:t>
      </w:r>
      <w:r>
        <w:rPr>
          <w:rFonts w:eastAsia="Arial"/>
        </w:rPr>
        <w:t>–</w:t>
      </w:r>
      <w:r>
        <w:rPr>
          <w:b/>
          <w:caps/>
        </w:rPr>
        <w:t>pardavimo sutarties Bendrosios sąlygos</w:t>
      </w:r>
    </w:p>
    <w:p w14:paraId="1EA37FED" w14:textId="77777777" w:rsidR="00003059" w:rsidRDefault="00003059" w:rsidP="00003059">
      <w:pPr>
        <w:spacing w:line="276" w:lineRule="auto"/>
        <w:jc w:val="center"/>
      </w:pPr>
    </w:p>
    <w:p w14:paraId="016F6AE9" w14:textId="77777777" w:rsidR="00003059" w:rsidRDefault="00003059" w:rsidP="0000305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652EE2" w14:textId="77777777" w:rsidR="00003059" w:rsidRDefault="00003059" w:rsidP="00003059">
      <w:pPr>
        <w:keepNext/>
        <w:keepLines/>
        <w:tabs>
          <w:tab w:val="left" w:pos="426"/>
        </w:tabs>
        <w:spacing w:line="276" w:lineRule="auto"/>
        <w:jc w:val="both"/>
        <w:rPr>
          <w:rFonts w:eastAsia="Cambria"/>
          <w:b/>
          <w:bCs/>
          <w:caps/>
          <w14:numSpacing w14:val="tabular"/>
        </w:rPr>
      </w:pPr>
    </w:p>
    <w:p w14:paraId="06C45D76" w14:textId="77777777" w:rsidR="00003059" w:rsidRDefault="00003059" w:rsidP="00003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642302D" w14:textId="77777777" w:rsidR="00003059" w:rsidRDefault="00003059" w:rsidP="000030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43F084D" w14:textId="77777777" w:rsidR="00003059" w:rsidRDefault="00003059" w:rsidP="0000305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12E3AF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598795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57391CA"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DACB909" w14:textId="77777777" w:rsidR="00003059" w:rsidRDefault="00003059" w:rsidP="0000305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643997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6416C4" w14:textId="77777777" w:rsidR="00003059" w:rsidRDefault="00003059" w:rsidP="0000305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CCA4C8B" w14:textId="77777777" w:rsidR="00003059" w:rsidRDefault="00003059" w:rsidP="0000305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7E76D8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629A36"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C2B0F4"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90B685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5AEBA6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32EC3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B9D0D8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31C4D62" w14:textId="77777777" w:rsidR="00003059" w:rsidRDefault="00003059" w:rsidP="0000305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FD16691" w14:textId="77777777" w:rsidR="00003059" w:rsidRDefault="00003059" w:rsidP="0000305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F58AAD5"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9E854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76B8461" w14:textId="77777777" w:rsidR="00003059" w:rsidRDefault="00003059" w:rsidP="0000305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2C24EB0" w14:textId="77777777" w:rsidR="00003059" w:rsidRDefault="00003059" w:rsidP="0000305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3517A6B"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17D25BD4" w14:textId="77777777" w:rsidR="00003059" w:rsidRDefault="00003059" w:rsidP="0000305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C198F48" w14:textId="77777777" w:rsidR="00003059" w:rsidRDefault="00003059" w:rsidP="00003059">
      <w:pPr>
        <w:keepNext/>
        <w:keepLines/>
        <w:tabs>
          <w:tab w:val="left" w:pos="567"/>
        </w:tabs>
        <w:spacing w:line="276" w:lineRule="auto"/>
        <w:ind w:left="792"/>
        <w:jc w:val="both"/>
        <w:rPr>
          <w:rFonts w:eastAsia="Cambria"/>
          <w:b/>
          <w:bCs/>
          <w14:numSpacing w14:val="tabular"/>
        </w:rPr>
      </w:pPr>
    </w:p>
    <w:p w14:paraId="7B9AB0F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884F99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067A5F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356D0A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490051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201C7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EF01A3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C2A201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1E2571"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8F290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25EE9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73F437D"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0CFF6E"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7AB003E3"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D920F0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5676CC"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B185D5B" w14:textId="77777777" w:rsidR="00003059" w:rsidRDefault="00003059" w:rsidP="0000305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0C23F9C" w14:textId="77777777" w:rsidR="00003059" w:rsidRDefault="00003059" w:rsidP="00003059">
      <w:pPr>
        <w:tabs>
          <w:tab w:val="left" w:pos="709"/>
        </w:tabs>
        <w:spacing w:line="276" w:lineRule="auto"/>
        <w:jc w:val="both"/>
        <w:outlineLvl w:val="2"/>
        <w:rPr>
          <w:rFonts w:eastAsia="Trebuchet MS"/>
          <w:bCs/>
        </w:rPr>
      </w:pPr>
      <w:r>
        <w:rPr>
          <w:rFonts w:eastAsia="Trebuchet MS"/>
          <w:bCs/>
        </w:rPr>
        <w:t>1.3.1.2. Specialiosios sąlygos;</w:t>
      </w:r>
    </w:p>
    <w:p w14:paraId="370EE517" w14:textId="77777777" w:rsidR="00003059" w:rsidRDefault="00003059" w:rsidP="00003059">
      <w:pPr>
        <w:tabs>
          <w:tab w:val="left" w:pos="709"/>
        </w:tabs>
        <w:spacing w:line="276" w:lineRule="auto"/>
        <w:jc w:val="both"/>
        <w:outlineLvl w:val="2"/>
        <w:rPr>
          <w:rFonts w:eastAsia="Trebuchet MS"/>
          <w:bCs/>
        </w:rPr>
      </w:pPr>
      <w:r>
        <w:rPr>
          <w:rFonts w:eastAsia="Trebuchet MS"/>
          <w:bCs/>
        </w:rPr>
        <w:t>1.3.1.3. Bendrosios sąlygos;</w:t>
      </w:r>
    </w:p>
    <w:p w14:paraId="51777DA5" w14:textId="77777777" w:rsidR="00003059" w:rsidRDefault="00003059" w:rsidP="0000305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01C0385" w14:textId="77777777" w:rsidR="00003059" w:rsidRDefault="00003059" w:rsidP="00003059">
      <w:pPr>
        <w:tabs>
          <w:tab w:val="left" w:pos="709"/>
        </w:tabs>
        <w:spacing w:line="276" w:lineRule="auto"/>
        <w:jc w:val="both"/>
        <w:outlineLvl w:val="2"/>
        <w:rPr>
          <w:rFonts w:eastAsia="Trebuchet MS"/>
          <w:bCs/>
        </w:rPr>
      </w:pPr>
      <w:r>
        <w:rPr>
          <w:rFonts w:eastAsia="Trebuchet MS"/>
          <w:bCs/>
        </w:rPr>
        <w:t>1.3.1.5. Pasiūlymas;</w:t>
      </w:r>
    </w:p>
    <w:p w14:paraId="7DC00AAF" w14:textId="77777777" w:rsidR="00003059" w:rsidRDefault="00003059" w:rsidP="00003059">
      <w:pPr>
        <w:tabs>
          <w:tab w:val="left" w:pos="709"/>
        </w:tabs>
        <w:spacing w:line="276" w:lineRule="auto"/>
        <w:jc w:val="both"/>
        <w:outlineLvl w:val="2"/>
        <w:rPr>
          <w:rFonts w:eastAsia="Trebuchet MS"/>
          <w:bCs/>
        </w:rPr>
      </w:pPr>
      <w:r>
        <w:rPr>
          <w:rFonts w:eastAsia="Trebuchet MS"/>
          <w:bCs/>
        </w:rPr>
        <w:t>1.3.1.6. Kiti Specialiosiose sąlygose išvardinti priedai.</w:t>
      </w:r>
    </w:p>
    <w:p w14:paraId="4B66E810"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E19DD5"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B70BD0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F11C9A2"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587115F4"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5642423"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DCAF4CE"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E1E757B"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18D9FDE"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3AB343" w14:textId="77777777" w:rsidR="00003059" w:rsidRDefault="00003059" w:rsidP="00003059">
      <w:pPr>
        <w:widowControl w:val="0"/>
        <w:tabs>
          <w:tab w:val="left" w:pos="426"/>
          <w:tab w:val="left" w:pos="567"/>
          <w:tab w:val="left" w:pos="851"/>
          <w:tab w:val="left" w:pos="992"/>
          <w:tab w:val="left" w:pos="1134"/>
        </w:tabs>
        <w:spacing w:line="276" w:lineRule="auto"/>
        <w:jc w:val="both"/>
        <w:rPr>
          <w:rFonts w:eastAsia="Arial"/>
        </w:rPr>
      </w:pPr>
    </w:p>
    <w:p w14:paraId="43FBB9E0"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B16AA7B"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970967" w14:textId="77777777" w:rsidR="00003059" w:rsidRDefault="00003059" w:rsidP="00003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0506A4C" w14:textId="77777777" w:rsidR="00003059" w:rsidRDefault="00003059" w:rsidP="000030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80A89B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7526D2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0333FF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92916A1"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56181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E7496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8F8CC5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BC3F51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79EDBEF"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68327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C650CD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BAA9FD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BC3187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68E051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165185F" w14:textId="77777777" w:rsidR="00003059" w:rsidRDefault="00003059" w:rsidP="0000305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E64BB05" w14:textId="77777777" w:rsidR="00003059" w:rsidRDefault="00003059" w:rsidP="0000305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96785BC" w14:textId="77777777" w:rsidR="00003059" w:rsidRDefault="00003059" w:rsidP="0000305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3824BBF" w14:textId="77777777" w:rsidR="00003059" w:rsidRDefault="00003059" w:rsidP="0000305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A0BF0B" w14:textId="77777777" w:rsidR="00003059" w:rsidRDefault="00003059" w:rsidP="0000305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9CDEEF9" w14:textId="77777777" w:rsidR="00003059" w:rsidRDefault="00003059" w:rsidP="0000305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C55A876" w14:textId="77777777" w:rsidR="00003059" w:rsidRDefault="00003059" w:rsidP="0000305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D2CA730"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169AA2"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F36E32F" w14:textId="77777777" w:rsidR="00003059" w:rsidRDefault="00003059" w:rsidP="0000305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7B673F8" w14:textId="77777777" w:rsidR="00003059" w:rsidRDefault="00003059" w:rsidP="0000305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8BA82A"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BF4080" w14:textId="77777777" w:rsidR="00003059" w:rsidRDefault="00003059" w:rsidP="0000305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511A6868" w14:textId="77777777" w:rsidR="00003059" w:rsidRDefault="00003059" w:rsidP="0000305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D244BFF" w14:textId="77777777" w:rsidR="00003059" w:rsidRDefault="00003059" w:rsidP="00003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4847D41" w14:textId="77777777" w:rsidR="00003059" w:rsidRDefault="00003059" w:rsidP="0000305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9C61E20"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07E80AC" w14:textId="77777777" w:rsidR="00003059" w:rsidRDefault="00003059" w:rsidP="0000305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01B3886" w14:textId="77777777" w:rsidR="00003059" w:rsidRDefault="00003059" w:rsidP="0000305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F54580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C2CFC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AAC695" w14:textId="77777777" w:rsidR="00003059" w:rsidRDefault="00003059" w:rsidP="00003059">
      <w:pPr>
        <w:widowControl w:val="0"/>
        <w:pBdr>
          <w:top w:val="nil"/>
          <w:left w:val="nil"/>
          <w:bottom w:val="nil"/>
          <w:right w:val="nil"/>
          <w:between w:val="nil"/>
        </w:pBdr>
        <w:tabs>
          <w:tab w:val="left" w:pos="567"/>
        </w:tabs>
        <w:spacing w:line="276" w:lineRule="auto"/>
        <w:jc w:val="both"/>
        <w:rPr>
          <w:rFonts w:eastAsia="Cambria"/>
          <w:b/>
          <w:bCs/>
        </w:rPr>
      </w:pPr>
    </w:p>
    <w:p w14:paraId="57913D89" w14:textId="77777777" w:rsidR="00003059" w:rsidRDefault="00003059" w:rsidP="0000305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F290D3"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AAE99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CD0E25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488B15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08799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F2CD8D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8875A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1703B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9F6D1E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DF9B3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952FA21"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F5299B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DF86C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0433C5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6EB59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392F7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DF626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8CF697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80D650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4E987F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1136E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5748D5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35F36B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6C405B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1B3C0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D9D0FF"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333B04A"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FEBEB4"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E6E599"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4002C8C4"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5DCEB28" w14:textId="77777777" w:rsidR="00003059" w:rsidRDefault="00003059" w:rsidP="0000305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36433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7BD34C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9D843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E5087E"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2E83A88F"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BE652A4"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FD0525"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EBB0C5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D48240"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B95B0A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8A6197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2B78D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9C7BA0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397EC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EC19460"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7365F8E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0B4B9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60331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B9461D5"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79DA82"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C0748F"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4468C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874FB3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AD6C4D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C4A9E6F"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CEDD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62DA2D4"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FCC88AA"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54A3BFF1"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0766C1"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b/>
          <w:bCs/>
        </w:rPr>
      </w:pPr>
    </w:p>
    <w:p w14:paraId="1BFDCAAA"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254995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28BD103" w14:textId="77777777" w:rsidR="00003059" w:rsidRDefault="00003059" w:rsidP="0000305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DE264C"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701304" w14:textId="77777777" w:rsidR="00003059" w:rsidRDefault="00003059" w:rsidP="0000305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965F64" w14:textId="77777777" w:rsidR="00003059" w:rsidRDefault="00003059" w:rsidP="0000305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6D63820"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333F154"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ABDE4D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201680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B00661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958D41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1FCCA95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988DFD9"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300439F" w14:textId="77777777" w:rsidR="00003059" w:rsidRDefault="00003059" w:rsidP="0000305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2F290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455AC3"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B7E2A6"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7EE527"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29E3E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91913D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21B3A48"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97BCD1"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D335D8A"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985923"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DA0840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1F60B8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255E6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FA4B61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EA949B" w14:textId="77777777" w:rsidR="00003059" w:rsidRDefault="00003059" w:rsidP="0000305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E53C8B6" w14:textId="77777777" w:rsidR="00003059" w:rsidRDefault="00003059" w:rsidP="0000305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F47D61F" w14:textId="77777777" w:rsidR="00003059" w:rsidRDefault="00003059" w:rsidP="0000305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1EE1B3C" w14:textId="77777777" w:rsidR="00003059" w:rsidRDefault="00003059" w:rsidP="00003059">
      <w:pPr>
        <w:tabs>
          <w:tab w:val="left" w:pos="567"/>
          <w:tab w:val="left" w:pos="851"/>
          <w:tab w:val="left" w:pos="992"/>
          <w:tab w:val="left" w:pos="1134"/>
        </w:tabs>
        <w:spacing w:line="276" w:lineRule="auto"/>
        <w:jc w:val="both"/>
      </w:pPr>
      <w:r>
        <w:t>7.2.4. Ekspertizės išvados Šalims yra privalomos.</w:t>
      </w:r>
    </w:p>
    <w:p w14:paraId="46979A93" w14:textId="77777777" w:rsidR="00003059" w:rsidRDefault="00003059" w:rsidP="0000305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11C1B5" w14:textId="77777777" w:rsidR="00003059" w:rsidRDefault="00003059" w:rsidP="00003059">
      <w:pPr>
        <w:tabs>
          <w:tab w:val="left" w:pos="567"/>
          <w:tab w:val="left" w:pos="851"/>
          <w:tab w:val="left" w:pos="992"/>
          <w:tab w:val="left" w:pos="1134"/>
        </w:tabs>
        <w:spacing w:line="276" w:lineRule="auto"/>
        <w:jc w:val="both"/>
        <w:rPr>
          <w:rFonts w:eastAsia="Arial"/>
          <w:b/>
          <w:bCs/>
        </w:rPr>
      </w:pPr>
    </w:p>
    <w:p w14:paraId="61412175"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AD6424"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E77C5E"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9AD9F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A8E54B"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71652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42937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20E1B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28062B5"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576DD4"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4F1D4112"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0562E5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3BF75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88DF3D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CF7FF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B6C841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15298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E6BD3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1F4CD8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7D8DE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B8E8C7"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C6E452"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320950"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9C0EA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EA757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BA9C9A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BAAAB1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D7288D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F97B9F"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7086DFC" w14:textId="77777777" w:rsidR="00003059" w:rsidRDefault="00003059" w:rsidP="0000305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970339E" w14:textId="77777777" w:rsidR="00003059" w:rsidRDefault="00003059" w:rsidP="00003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78EA6C" w14:textId="77777777" w:rsidR="00003059" w:rsidRDefault="00003059" w:rsidP="0000305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9C609A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6D0C0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7369DE"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5B1571E" w14:textId="77777777" w:rsidR="00003059" w:rsidRDefault="00003059" w:rsidP="0000305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68024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2C123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C4B40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A3C6DA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468CB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C91DA91"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7AD773" w14:textId="77777777" w:rsidR="00003059" w:rsidRDefault="00003059" w:rsidP="0000305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A82A79" w14:textId="77777777" w:rsidR="00003059" w:rsidRDefault="00003059" w:rsidP="0000305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7239AD" w14:textId="77777777" w:rsidR="00003059" w:rsidRDefault="00003059" w:rsidP="0000305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41B73E4" w14:textId="77777777" w:rsidR="00003059" w:rsidRDefault="00003059" w:rsidP="0000305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39EE10" w14:textId="77777777" w:rsidR="00003059" w:rsidRDefault="00003059" w:rsidP="0000305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6E956F" w14:textId="77777777" w:rsidR="00003059" w:rsidRDefault="00003059" w:rsidP="00003059">
      <w:pPr>
        <w:tabs>
          <w:tab w:val="left" w:pos="567"/>
        </w:tabs>
        <w:spacing w:line="276" w:lineRule="auto"/>
        <w:jc w:val="both"/>
        <w:textAlignment w:val="baseline"/>
      </w:pPr>
      <w:r>
        <w:t>10.7. Sutarties įvykdymo užtikrinimas turi įsigalioti ne vėliau negu jo pateikimo Pirkėjui dieną.</w:t>
      </w:r>
    </w:p>
    <w:p w14:paraId="1E6790F4" w14:textId="77777777" w:rsidR="00003059" w:rsidRDefault="00003059" w:rsidP="00003059">
      <w:pPr>
        <w:tabs>
          <w:tab w:val="left" w:pos="567"/>
        </w:tabs>
        <w:spacing w:line="276" w:lineRule="auto"/>
        <w:jc w:val="both"/>
        <w:textAlignment w:val="baseline"/>
      </w:pPr>
      <w:r>
        <w:t>10.8. Sutarties įvykdymo užtikrinimo suma turi būti nurodoma ir išmokama eurais.</w:t>
      </w:r>
    </w:p>
    <w:p w14:paraId="06309B03" w14:textId="77777777" w:rsidR="00003059" w:rsidRDefault="00003059" w:rsidP="0000305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1B788AD" w14:textId="77777777" w:rsidR="00003059" w:rsidRDefault="00003059" w:rsidP="00003059">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49030C5F" w14:textId="77777777" w:rsidR="00003059" w:rsidRDefault="00003059" w:rsidP="0000305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FE62D8" w14:textId="77777777" w:rsidR="00003059" w:rsidRDefault="00003059" w:rsidP="0000305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2B322" w14:textId="77777777" w:rsidR="00003059" w:rsidRDefault="00003059" w:rsidP="0000305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3F282C" w14:textId="77777777" w:rsidR="00003059" w:rsidRDefault="00003059" w:rsidP="0000305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F4ED89" w14:textId="77777777" w:rsidR="00003059" w:rsidRDefault="00003059" w:rsidP="0000305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497A89" w14:textId="77777777" w:rsidR="00003059" w:rsidRDefault="00003059" w:rsidP="00003059">
      <w:pPr>
        <w:tabs>
          <w:tab w:val="left" w:pos="567"/>
        </w:tabs>
        <w:spacing w:line="276" w:lineRule="auto"/>
        <w:jc w:val="both"/>
        <w:textAlignment w:val="baseline"/>
      </w:pPr>
      <w:r>
        <w:t>10.16. Pirkėjas gali pasinaudoti Sutarties įvykdymo užtikrinimu, esant bet kuriai iš žemiau nurodytų aplinkybių:</w:t>
      </w:r>
    </w:p>
    <w:p w14:paraId="0DEEA47A" w14:textId="77777777" w:rsidR="00003059" w:rsidRDefault="00003059" w:rsidP="00003059">
      <w:pPr>
        <w:tabs>
          <w:tab w:val="left" w:pos="567"/>
        </w:tabs>
        <w:spacing w:line="276" w:lineRule="auto"/>
        <w:jc w:val="both"/>
        <w:textAlignment w:val="baseline"/>
      </w:pPr>
      <w:r>
        <w:t>10.16.1. Tiekėjas neįvykdė, nevykdo arba netinkamai vykdo savo įsipareigojimus pagal Sutartį;</w:t>
      </w:r>
    </w:p>
    <w:p w14:paraId="17289378" w14:textId="77777777" w:rsidR="00003059" w:rsidRDefault="00003059" w:rsidP="0000305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AAE3073" w14:textId="77777777" w:rsidR="00003059" w:rsidRDefault="00003059" w:rsidP="0000305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8554B0" w14:textId="77777777" w:rsidR="00003059" w:rsidRDefault="00003059" w:rsidP="00003059">
      <w:pPr>
        <w:tabs>
          <w:tab w:val="left" w:pos="567"/>
        </w:tabs>
        <w:spacing w:line="276" w:lineRule="auto"/>
        <w:jc w:val="both"/>
        <w:textAlignment w:val="baseline"/>
      </w:pPr>
      <w:r>
        <w:t>10.16.4. Tiekėjas be pateisinamos priežasties (ne Sutartyje nustatytais atvejais) vienašališkai nutraukia Sutartį.</w:t>
      </w:r>
    </w:p>
    <w:p w14:paraId="310EC485" w14:textId="77777777" w:rsidR="00003059" w:rsidRDefault="00003059" w:rsidP="00003059">
      <w:pPr>
        <w:tabs>
          <w:tab w:val="left" w:pos="567"/>
        </w:tabs>
        <w:spacing w:line="276" w:lineRule="auto"/>
        <w:jc w:val="both"/>
        <w:textAlignment w:val="baseline"/>
        <w:rPr>
          <w:b/>
          <w:bCs/>
        </w:rPr>
      </w:pPr>
    </w:p>
    <w:p w14:paraId="1E960154" w14:textId="77777777" w:rsidR="00003059" w:rsidRDefault="00003059" w:rsidP="0000305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BBDB34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939AB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A4068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39B0F8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B0A25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51933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97F1E" w14:textId="77777777" w:rsidR="00003059" w:rsidRDefault="00003059" w:rsidP="0000305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ADE8F71" w14:textId="77777777" w:rsidR="00003059" w:rsidRDefault="00003059" w:rsidP="00003059">
      <w:pPr>
        <w:keepNext/>
        <w:keepLines/>
        <w:tabs>
          <w:tab w:val="left" w:pos="567"/>
          <w:tab w:val="left" w:pos="851"/>
          <w:tab w:val="left" w:pos="992"/>
          <w:tab w:val="left" w:pos="1134"/>
        </w:tabs>
        <w:spacing w:line="276" w:lineRule="auto"/>
        <w:jc w:val="center"/>
        <w:rPr>
          <w:rFonts w:eastAsia="Cambria"/>
          <w:b/>
          <w:bCs/>
          <w:caps/>
          <w14:numSpacing w14:val="tabular"/>
        </w:rPr>
      </w:pPr>
    </w:p>
    <w:p w14:paraId="2731D152"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38068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5EB39F" w14:textId="77777777" w:rsidR="00003059" w:rsidRDefault="00003059" w:rsidP="0000305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11DA10C" w14:textId="77777777" w:rsidR="00003059" w:rsidRDefault="00003059" w:rsidP="00003059">
      <w:pPr>
        <w:tabs>
          <w:tab w:val="left" w:pos="567"/>
        </w:tabs>
        <w:spacing w:line="276" w:lineRule="auto"/>
        <w:jc w:val="both"/>
        <w:textAlignment w:val="baseline"/>
      </w:pPr>
      <w:r>
        <w:t>12.1.2. Pirkėjas sumoka Tiekėjui ne didesnį kaip Specialiosiose sąlygose nurodyto dydžio Avansą.</w:t>
      </w:r>
    </w:p>
    <w:p w14:paraId="58B80B5F" w14:textId="77777777" w:rsidR="00003059" w:rsidRDefault="00003059" w:rsidP="0000305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7991654" w14:textId="77777777" w:rsidR="00003059" w:rsidRDefault="00003059" w:rsidP="0000305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6FA4DB0" w14:textId="77777777" w:rsidR="00003059" w:rsidRDefault="00003059" w:rsidP="0000305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83231E" w14:textId="77777777" w:rsidR="00003059" w:rsidRDefault="00003059" w:rsidP="0000305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0E708FF" w14:textId="77777777" w:rsidR="00003059" w:rsidRDefault="00003059" w:rsidP="0000305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A50E2F9" w14:textId="77777777" w:rsidR="00003059" w:rsidRDefault="00003059" w:rsidP="00003059">
      <w:pPr>
        <w:tabs>
          <w:tab w:val="left" w:pos="567"/>
        </w:tabs>
        <w:spacing w:line="276" w:lineRule="auto"/>
        <w:jc w:val="both"/>
        <w:textAlignment w:val="baseline"/>
      </w:pPr>
      <w:r>
        <w:t>12.1.7. Avanso užtikrinimo suma turi būti nurodoma ir išmokama eurais.</w:t>
      </w:r>
    </w:p>
    <w:p w14:paraId="7C20371B" w14:textId="77777777" w:rsidR="00003059" w:rsidRDefault="00003059" w:rsidP="0000305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AEF000A" w14:textId="77777777" w:rsidR="00003059" w:rsidRDefault="00003059" w:rsidP="00003059">
      <w:pPr>
        <w:tabs>
          <w:tab w:val="left" w:pos="567"/>
        </w:tabs>
        <w:spacing w:line="276" w:lineRule="auto"/>
        <w:jc w:val="both"/>
        <w:textAlignment w:val="baseline"/>
      </w:pPr>
      <w:r>
        <w:t>12.1.9. Avanso užtikrinimas, neatitinkantis šiame Sutarties poskyryje nustatytų reikalavimų, nebus priimamas.</w:t>
      </w:r>
    </w:p>
    <w:p w14:paraId="3DE17BF0" w14:textId="77777777" w:rsidR="00003059" w:rsidRDefault="00003059" w:rsidP="0000305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5C8D38" w14:textId="77777777" w:rsidR="00003059" w:rsidRDefault="00003059" w:rsidP="00003059">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FA24775" w14:textId="77777777" w:rsidR="00003059" w:rsidRDefault="00003059" w:rsidP="0000305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9C0A20" w14:textId="77777777" w:rsidR="00003059" w:rsidRDefault="00003059" w:rsidP="00003059">
      <w:pPr>
        <w:tabs>
          <w:tab w:val="left" w:pos="567"/>
        </w:tabs>
        <w:spacing w:line="276" w:lineRule="auto"/>
        <w:jc w:val="both"/>
        <w:textAlignment w:val="baseline"/>
      </w:pPr>
    </w:p>
    <w:p w14:paraId="003D576E"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C4FB65B"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139F0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0C8627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77A09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59984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32BAB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F312AA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C3D7F3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4720B2"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9BE4F31" w14:textId="77777777" w:rsidR="00003059" w:rsidRDefault="00003059" w:rsidP="0000305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4F0CE7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2D5F8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8B6B601"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7116C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183EF5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82B488"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A546E8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21999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F3B6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B66EC0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79D44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D1C52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C84E10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B89E8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5A79A7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9DD516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A896AAF"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4CE9C3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54C696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74C327"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6F791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8867ED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BBE8C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DDCD65" w14:textId="77777777" w:rsidR="00003059" w:rsidRDefault="00003059" w:rsidP="0000305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1D70E3" w14:textId="77777777" w:rsidR="00003059" w:rsidRDefault="00003059" w:rsidP="00003059">
      <w:pPr>
        <w:tabs>
          <w:tab w:val="left" w:pos="0"/>
          <w:tab w:val="left" w:pos="851"/>
          <w:tab w:val="left" w:pos="992"/>
          <w:tab w:val="left" w:pos="1134"/>
        </w:tabs>
        <w:spacing w:line="276" w:lineRule="auto"/>
        <w:jc w:val="both"/>
        <w:rPr>
          <w:rFonts w:eastAsia="Arial"/>
          <w:b/>
          <w:bCs/>
        </w:rPr>
      </w:pPr>
    </w:p>
    <w:p w14:paraId="19807C19"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125976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A2F5AAF" w14:textId="77777777" w:rsidR="00003059" w:rsidRDefault="00003059" w:rsidP="0000305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5B6D201" w14:textId="77777777" w:rsidR="00003059" w:rsidRDefault="00003059" w:rsidP="0000305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1A32F75" w14:textId="77777777" w:rsidR="00003059" w:rsidRDefault="00003059" w:rsidP="0000305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604CBC" w14:textId="77777777" w:rsidR="00003059" w:rsidRDefault="00003059" w:rsidP="00003059">
      <w:pPr>
        <w:tabs>
          <w:tab w:val="left" w:pos="567"/>
        </w:tabs>
        <w:spacing w:line="276" w:lineRule="auto"/>
        <w:jc w:val="both"/>
        <w:textAlignment w:val="baseline"/>
        <w:rPr>
          <w:b/>
          <w:bCs/>
        </w:rPr>
      </w:pPr>
    </w:p>
    <w:p w14:paraId="656C88BC"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C6763B"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B2786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C2898C"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A23902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15F2A2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DFD96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A32A3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97610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7192A0"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812B221" w14:textId="77777777" w:rsidR="00003059" w:rsidRDefault="00003059" w:rsidP="0000305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488A0E" w14:textId="77777777" w:rsidR="00003059" w:rsidRDefault="00003059" w:rsidP="0000305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E534C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92642CE"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BDDBF7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p>
    <w:p w14:paraId="6507F267"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CEB4B02" w14:textId="77777777" w:rsidR="00003059" w:rsidRDefault="00003059" w:rsidP="0000305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A973A6"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C6A51C"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B8FC09"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A9CF72"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880AB9" w14:textId="77777777" w:rsidR="00003059" w:rsidRDefault="00003059" w:rsidP="00003059">
      <w:pPr>
        <w:widowControl w:val="0"/>
        <w:tabs>
          <w:tab w:val="left" w:pos="567"/>
          <w:tab w:val="left" w:pos="851"/>
          <w:tab w:val="left" w:pos="992"/>
          <w:tab w:val="left" w:pos="1134"/>
        </w:tabs>
        <w:spacing w:line="276" w:lineRule="auto"/>
        <w:ind w:firstLine="53"/>
        <w:jc w:val="both"/>
        <w:rPr>
          <w:rFonts w:eastAsia="Arial"/>
        </w:rPr>
      </w:pPr>
    </w:p>
    <w:p w14:paraId="211051E5"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A228D3F"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914F3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39842E6"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4B568E" w14:textId="77777777" w:rsidR="00003059" w:rsidRDefault="00003059" w:rsidP="0000305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44801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F2F1E2" w14:textId="77777777" w:rsidR="00003059" w:rsidRDefault="00003059" w:rsidP="0000305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364AC8"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DFD922" w14:textId="77777777" w:rsidR="00003059" w:rsidRDefault="00003059" w:rsidP="00003059">
      <w:pPr>
        <w:widowControl w:val="0"/>
        <w:tabs>
          <w:tab w:val="left" w:pos="567"/>
          <w:tab w:val="left" w:pos="851"/>
          <w:tab w:val="left" w:pos="992"/>
          <w:tab w:val="left" w:pos="1134"/>
        </w:tabs>
        <w:spacing w:line="276" w:lineRule="auto"/>
        <w:jc w:val="both"/>
        <w:rPr>
          <w:rFonts w:eastAsia="Arial"/>
          <w:b/>
          <w:bCs/>
        </w:rPr>
      </w:pPr>
    </w:p>
    <w:p w14:paraId="1C99DE9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5FC4C3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040D1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7790B5"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F77009"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1BB8C"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AD4BF2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B52397" w14:textId="77777777" w:rsidR="00003059" w:rsidRDefault="00003059" w:rsidP="0000305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232016"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C92C9BB"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651C753"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A58A46D"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A8CB4E"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8C43C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B111E54"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C5723B" w14:textId="77777777" w:rsidR="00003059" w:rsidRDefault="00003059" w:rsidP="0000305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3BC029F" w14:textId="77777777" w:rsidR="00003059" w:rsidRDefault="00003059" w:rsidP="0000305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BD68A7" w14:textId="77777777" w:rsidR="00003059" w:rsidRDefault="00003059" w:rsidP="0000305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648ECE" w14:textId="77777777" w:rsidR="00003059" w:rsidRDefault="00003059" w:rsidP="0000305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3C76142" w14:textId="77777777" w:rsidR="00003059" w:rsidRDefault="00003059" w:rsidP="0000305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2EAF473" w14:textId="77777777" w:rsidR="00003059" w:rsidRDefault="00003059" w:rsidP="00003059">
      <w:pPr>
        <w:tabs>
          <w:tab w:val="left" w:pos="567"/>
        </w:tabs>
        <w:spacing w:line="276" w:lineRule="auto"/>
        <w:jc w:val="both"/>
        <w:textAlignment w:val="baseline"/>
      </w:pPr>
      <w:r>
        <w:t>21.2.4. ne dėl Pirkėjo kaltės vėluoja kitos Pirkėjo pirkimo sutarties, turinčios tiesioginės įtakos šiai Sutarčiai, vykdymas;</w:t>
      </w:r>
    </w:p>
    <w:p w14:paraId="7AB0A096" w14:textId="77777777" w:rsidR="00003059" w:rsidRDefault="00003059" w:rsidP="0000305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50D9F43" w14:textId="77777777" w:rsidR="00003059" w:rsidRDefault="00003059" w:rsidP="00003059">
      <w:pPr>
        <w:tabs>
          <w:tab w:val="left" w:pos="567"/>
        </w:tabs>
        <w:spacing w:line="276" w:lineRule="auto"/>
        <w:jc w:val="both"/>
        <w:textAlignment w:val="baseline"/>
      </w:pPr>
      <w:r>
        <w:t>21.2.6. pasikeitus galiojančiam teisės aktui ar įsigaliojus naujam teisės aktui, kuris turi įtakos šios Sutarties vykdymui;</w:t>
      </w:r>
    </w:p>
    <w:p w14:paraId="56A3C872" w14:textId="77777777" w:rsidR="00003059" w:rsidRDefault="00003059" w:rsidP="0000305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44DA7F6" w14:textId="77777777" w:rsidR="00003059" w:rsidRDefault="00003059" w:rsidP="0000305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2316D73" w14:textId="77777777" w:rsidR="00003059" w:rsidRDefault="00003059" w:rsidP="00003059">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408988" w14:textId="77777777" w:rsidR="00003059" w:rsidRDefault="00003059" w:rsidP="0000305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FE8D515" w14:textId="77777777" w:rsidR="00003059" w:rsidRDefault="00003059" w:rsidP="00003059">
      <w:pPr>
        <w:tabs>
          <w:tab w:val="left" w:pos="567"/>
        </w:tabs>
        <w:spacing w:line="276" w:lineRule="auto"/>
        <w:jc w:val="both"/>
        <w:textAlignment w:val="baseline"/>
      </w:pPr>
      <w:r>
        <w:t>21.5. Sutartinių įsipareigojimų vykdymas gali būti stabdomas tik Sutarties galiojimo laikotarpiu tokia tvarka:</w:t>
      </w:r>
    </w:p>
    <w:p w14:paraId="22438D0D" w14:textId="77777777" w:rsidR="00003059" w:rsidRDefault="00003059" w:rsidP="0000305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870078" w14:textId="77777777" w:rsidR="00003059" w:rsidRDefault="00003059" w:rsidP="0000305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29BFC8" w14:textId="77777777" w:rsidR="00003059" w:rsidRDefault="00003059" w:rsidP="0000305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AF1A5F" w14:textId="77777777" w:rsidR="00003059" w:rsidRDefault="00003059" w:rsidP="0000305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9389A0" w14:textId="77777777" w:rsidR="00003059" w:rsidRDefault="00003059" w:rsidP="00003059">
      <w:pPr>
        <w:spacing w:line="276" w:lineRule="auto"/>
        <w:jc w:val="both"/>
      </w:pPr>
      <w:r>
        <w:t>21.7. Sutartinių įsipareigojimų vykdymas sustabdomas ne ilgesniam kaip konkrečios, pagrįstos aplinkybės egzistavimo laikotarpiui.</w:t>
      </w:r>
    </w:p>
    <w:p w14:paraId="6D13942B" w14:textId="77777777" w:rsidR="00003059" w:rsidRDefault="00003059" w:rsidP="0000305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2815AE" w14:textId="77777777" w:rsidR="00003059" w:rsidRDefault="00003059" w:rsidP="0000305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D488F4" w14:textId="77777777" w:rsidR="00003059" w:rsidRDefault="00003059" w:rsidP="00003059">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B96E331" w14:textId="77777777" w:rsidR="00003059" w:rsidRDefault="00003059" w:rsidP="0000305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968D85" w14:textId="77777777" w:rsidR="00003059" w:rsidRDefault="00003059" w:rsidP="00003059">
      <w:pPr>
        <w:tabs>
          <w:tab w:val="left" w:pos="567"/>
        </w:tabs>
        <w:spacing w:line="276" w:lineRule="auto"/>
        <w:jc w:val="both"/>
        <w:textAlignment w:val="baseline"/>
        <w:rPr>
          <w:b/>
          <w:bCs/>
        </w:rPr>
      </w:pPr>
    </w:p>
    <w:p w14:paraId="58BFDC1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36A4D38"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213D67" w14:textId="77777777" w:rsidR="00003059" w:rsidRDefault="00003059" w:rsidP="0000305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3D6D04" w14:textId="77777777" w:rsidR="00003059" w:rsidRDefault="00003059" w:rsidP="00003059">
      <w:pPr>
        <w:tabs>
          <w:tab w:val="left" w:pos="567"/>
          <w:tab w:val="left" w:pos="851"/>
          <w:tab w:val="left" w:pos="992"/>
          <w:tab w:val="left" w:pos="1134"/>
        </w:tabs>
        <w:spacing w:line="276" w:lineRule="auto"/>
        <w:jc w:val="both"/>
        <w:rPr>
          <w:rFonts w:eastAsia="Cambria"/>
          <w:b/>
          <w:bCs/>
        </w:rPr>
      </w:pPr>
    </w:p>
    <w:p w14:paraId="7D8BE8B3"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B6B085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2C18C5" w14:textId="77777777" w:rsidR="00003059" w:rsidRDefault="00003059" w:rsidP="0000305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BF20B2" w14:textId="77777777" w:rsidR="00003059" w:rsidRDefault="00003059" w:rsidP="0000305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156326A" w14:textId="77777777" w:rsidR="00003059" w:rsidRDefault="00003059" w:rsidP="00003059">
      <w:pPr>
        <w:tabs>
          <w:tab w:val="left" w:pos="567"/>
        </w:tabs>
        <w:spacing w:line="276" w:lineRule="auto"/>
        <w:jc w:val="both"/>
        <w:textAlignment w:val="baseline"/>
        <w:rPr>
          <w:b/>
          <w:bCs/>
        </w:rPr>
      </w:pPr>
    </w:p>
    <w:p w14:paraId="72D8FFF8"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9E0C9C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A9945D" w14:textId="77777777" w:rsidR="00003059" w:rsidRDefault="00003059" w:rsidP="0000305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AD68AE" w14:textId="77777777" w:rsidR="00003059" w:rsidRDefault="00003059" w:rsidP="0000305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295E48E" w14:textId="77777777" w:rsidR="00003059" w:rsidRDefault="00003059" w:rsidP="0000305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B6DF37A" w14:textId="77777777" w:rsidR="00003059" w:rsidRDefault="00003059" w:rsidP="00003059">
      <w:pPr>
        <w:tabs>
          <w:tab w:val="left" w:pos="567"/>
        </w:tabs>
        <w:spacing w:line="276" w:lineRule="auto"/>
        <w:jc w:val="both"/>
      </w:pPr>
      <w:r>
        <w:t>22.2.2.2. Tiekėjo padėtis pasikeičia ir jis atitinka pirkimo dokumentuose nustatytą pašalinimo pagrindą;</w:t>
      </w:r>
    </w:p>
    <w:p w14:paraId="24226BA2" w14:textId="77777777" w:rsidR="00003059" w:rsidRDefault="00003059" w:rsidP="0000305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87F74C" w14:textId="77777777" w:rsidR="00003059" w:rsidRDefault="00003059" w:rsidP="00003059">
      <w:pPr>
        <w:tabs>
          <w:tab w:val="left" w:pos="567"/>
        </w:tabs>
        <w:spacing w:line="276" w:lineRule="auto"/>
        <w:jc w:val="both"/>
        <w:textAlignment w:val="baseline"/>
      </w:pPr>
      <w:r>
        <w:t>22.2.2.4. Pirkėjas nusprendžia nebevykdyti veiklos, kurios vykdymui Sutartimi įsigyjamos Paslaugos ir Sutarties poreikis išnyksta;</w:t>
      </w:r>
    </w:p>
    <w:p w14:paraId="16270976" w14:textId="77777777" w:rsidR="00003059" w:rsidRDefault="00003059" w:rsidP="00003059">
      <w:pPr>
        <w:tabs>
          <w:tab w:val="left" w:pos="567"/>
        </w:tabs>
        <w:spacing w:line="276" w:lineRule="auto"/>
        <w:jc w:val="both"/>
        <w:textAlignment w:val="baseline"/>
      </w:pPr>
      <w:r>
        <w:lastRenderedPageBreak/>
        <w:t>22.2.2.5. Pirkėjo valdymo organas priima sprendimą, dėl kurio Sutarties poreikis išnyksta;</w:t>
      </w:r>
    </w:p>
    <w:p w14:paraId="72A2A817" w14:textId="77777777" w:rsidR="00003059" w:rsidRDefault="00003059" w:rsidP="0000305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5176B58" w14:textId="77777777" w:rsidR="00003059" w:rsidRDefault="00003059" w:rsidP="0000305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E7E0BE0" w14:textId="77777777" w:rsidR="00003059" w:rsidRDefault="00003059" w:rsidP="00003059">
      <w:pPr>
        <w:tabs>
          <w:tab w:val="left" w:pos="567"/>
        </w:tabs>
        <w:spacing w:line="276" w:lineRule="auto"/>
        <w:jc w:val="both"/>
        <w:textAlignment w:val="baseline"/>
      </w:pPr>
      <w:r>
        <w:t xml:space="preserve">22.2.2.8. nebelieka perkamų </w:t>
      </w:r>
      <w:r>
        <w:rPr>
          <w:rFonts w:eastAsia="Arial"/>
        </w:rPr>
        <w:t>Paslaugų</w:t>
      </w:r>
      <w:r>
        <w:t xml:space="preserve"> poreikio;</w:t>
      </w:r>
    </w:p>
    <w:p w14:paraId="549A6258" w14:textId="77777777" w:rsidR="00003059" w:rsidRDefault="00003059" w:rsidP="00003059">
      <w:pPr>
        <w:tabs>
          <w:tab w:val="left" w:pos="567"/>
        </w:tabs>
        <w:spacing w:line="276" w:lineRule="auto"/>
        <w:jc w:val="both"/>
        <w:textAlignment w:val="baseline"/>
      </w:pPr>
      <w:r>
        <w:t>22.2.2.9. Pirkėjas iš pirkimų priežiūrą atliekančių institucijų gauna nurodymą ar rekomendaciją nutraukti Sutartį;</w:t>
      </w:r>
    </w:p>
    <w:p w14:paraId="41BBBF3B" w14:textId="77777777" w:rsidR="00003059" w:rsidRDefault="00003059" w:rsidP="0000305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AA41E89" w14:textId="77777777" w:rsidR="00003059" w:rsidRDefault="00003059" w:rsidP="0000305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346162" w14:textId="77777777" w:rsidR="00003059" w:rsidRDefault="00003059" w:rsidP="0000305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88D0DC" w14:textId="77777777" w:rsidR="00003059" w:rsidRDefault="00003059" w:rsidP="0000305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C13CC0" w14:textId="77777777" w:rsidR="00003059" w:rsidRDefault="00003059" w:rsidP="00003059">
      <w:pPr>
        <w:tabs>
          <w:tab w:val="left" w:pos="567"/>
        </w:tabs>
        <w:spacing w:line="276" w:lineRule="auto"/>
        <w:jc w:val="both"/>
        <w:textAlignment w:val="baseline"/>
        <w:rPr>
          <w:iCs/>
        </w:rPr>
      </w:pPr>
      <w:r>
        <w:rPr>
          <w:iCs/>
        </w:rPr>
        <w:t>22.2.2.14. paaiškėja VPĮ 37 straipsnio 8 dalyje ir (ar) 47 straipsnio 8 dalyje nurodytos aplinkybės.</w:t>
      </w:r>
    </w:p>
    <w:p w14:paraId="6C444765" w14:textId="77777777" w:rsidR="00003059" w:rsidRDefault="00003059" w:rsidP="0000305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73EFFF" w14:textId="77777777" w:rsidR="00003059" w:rsidRDefault="00003059" w:rsidP="0000305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4CAB852" w14:textId="77777777" w:rsidR="00003059" w:rsidRDefault="00003059" w:rsidP="00003059">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0DDB7B" w14:textId="77777777" w:rsidR="00003059" w:rsidRDefault="00003059" w:rsidP="0000305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EA9F8A4" w14:textId="77777777" w:rsidR="00003059" w:rsidRDefault="00003059" w:rsidP="00003059">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9B48844" w14:textId="77777777" w:rsidR="00003059" w:rsidRDefault="00003059" w:rsidP="0000305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DDC66A1" w14:textId="77777777" w:rsidR="00003059" w:rsidRDefault="00003059" w:rsidP="00003059">
      <w:pPr>
        <w:tabs>
          <w:tab w:val="left" w:pos="567"/>
        </w:tabs>
        <w:spacing w:line="276" w:lineRule="auto"/>
        <w:jc w:val="both"/>
        <w:textAlignment w:val="baseline"/>
        <w:rPr>
          <w:b/>
          <w:bCs/>
        </w:rPr>
      </w:pPr>
    </w:p>
    <w:p w14:paraId="6B5A04BA"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7745664" w14:textId="77777777" w:rsidR="00003059" w:rsidRDefault="00003059" w:rsidP="0000305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23403A" w14:textId="77777777" w:rsidR="00003059" w:rsidRDefault="00003059" w:rsidP="0000305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63BB52" w14:textId="77777777" w:rsidR="00003059" w:rsidRDefault="00003059" w:rsidP="0000305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1163938" w14:textId="77777777" w:rsidR="00003059" w:rsidRDefault="00003059" w:rsidP="0000305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DD9B5" w14:textId="77777777" w:rsidR="00003059" w:rsidRDefault="00003059" w:rsidP="0000305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EB5CFB8" w14:textId="77777777" w:rsidR="00003059" w:rsidRDefault="00003059" w:rsidP="0000305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FEE8CF3" w14:textId="77777777" w:rsidR="00003059" w:rsidRDefault="00003059" w:rsidP="0000305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DA22E94" w14:textId="77777777" w:rsidR="00003059" w:rsidRDefault="00003059" w:rsidP="00003059">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1B79C" w14:textId="77777777" w:rsidR="00003059" w:rsidRDefault="00003059" w:rsidP="00003059">
      <w:pPr>
        <w:tabs>
          <w:tab w:val="left" w:pos="567"/>
        </w:tabs>
        <w:spacing w:line="276" w:lineRule="auto"/>
        <w:jc w:val="both"/>
        <w:textAlignment w:val="baseline"/>
      </w:pPr>
      <w:r>
        <w:t>22.3.6. Sutartis laikoma nutraukta kitą dieną po to, kai pasibaigia įspėjimo apie Sutarties nutraukimą terminas.</w:t>
      </w:r>
    </w:p>
    <w:p w14:paraId="0B4DBF54" w14:textId="77777777" w:rsidR="00003059" w:rsidRDefault="00003059" w:rsidP="0000305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B1C352" w14:textId="77777777" w:rsidR="00003059" w:rsidRDefault="00003059" w:rsidP="00003059">
      <w:pPr>
        <w:tabs>
          <w:tab w:val="left" w:pos="567"/>
        </w:tabs>
        <w:spacing w:line="276" w:lineRule="auto"/>
        <w:jc w:val="both"/>
        <w:textAlignment w:val="baseline"/>
        <w:rPr>
          <w:b/>
          <w:bCs/>
        </w:rPr>
      </w:pPr>
    </w:p>
    <w:p w14:paraId="7E9EF767"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38629B9" w14:textId="77777777" w:rsidR="00003059" w:rsidRDefault="00003059" w:rsidP="0000305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FB6910" w14:textId="77777777" w:rsidR="00003059" w:rsidRDefault="00003059" w:rsidP="0000305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FA4FE6" w14:textId="77777777" w:rsidR="00003059" w:rsidRDefault="00003059" w:rsidP="00003059">
      <w:pPr>
        <w:tabs>
          <w:tab w:val="left" w:pos="567"/>
        </w:tabs>
        <w:spacing w:line="276" w:lineRule="auto"/>
        <w:jc w:val="both"/>
        <w:textAlignment w:val="baseline"/>
      </w:pPr>
      <w:r>
        <w:lastRenderedPageBreak/>
        <w:t>22.4.2. Nutraukus Sutartį, Šalys privalo:</w:t>
      </w:r>
    </w:p>
    <w:p w14:paraId="04D7F02B" w14:textId="77777777" w:rsidR="00003059" w:rsidRDefault="00003059" w:rsidP="0000305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B254B47" w14:textId="77777777" w:rsidR="00003059" w:rsidRDefault="00003059" w:rsidP="0000305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0C5E2B3" w14:textId="77777777" w:rsidR="00003059" w:rsidRDefault="00003059" w:rsidP="0000305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96A2E7" w14:textId="77777777" w:rsidR="00003059" w:rsidRDefault="00003059" w:rsidP="00003059">
      <w:pPr>
        <w:tabs>
          <w:tab w:val="left" w:pos="567"/>
        </w:tabs>
        <w:spacing w:line="276" w:lineRule="auto"/>
        <w:jc w:val="both"/>
        <w:textAlignment w:val="baseline"/>
        <w:rPr>
          <w:b/>
          <w:bCs/>
        </w:rPr>
      </w:pPr>
    </w:p>
    <w:p w14:paraId="37F44266"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0A40BA9"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602C9C" w14:textId="77777777" w:rsidR="00003059" w:rsidRDefault="00003059" w:rsidP="0000305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49C2AD3" w14:textId="77777777" w:rsidR="00003059" w:rsidRDefault="00003059" w:rsidP="0000305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623A570" w14:textId="77777777" w:rsidR="00003059" w:rsidRDefault="00003059" w:rsidP="0000305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8E89C9" w14:textId="77777777" w:rsidR="00003059" w:rsidRDefault="00003059" w:rsidP="0000305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748C487" w14:textId="77777777" w:rsidR="00003059" w:rsidRDefault="00003059" w:rsidP="00003059">
      <w:pPr>
        <w:spacing w:line="276" w:lineRule="auto"/>
        <w:jc w:val="both"/>
      </w:pPr>
      <w:r>
        <w:t>23.1.4. Šalys sudarė rašytinį Susitarimą prie Sutarties dėl prekių keitimo.</w:t>
      </w:r>
    </w:p>
    <w:p w14:paraId="2DA84716" w14:textId="77777777" w:rsidR="00003059" w:rsidRDefault="00003059" w:rsidP="00003059">
      <w:pPr>
        <w:spacing w:line="276" w:lineRule="auto"/>
        <w:jc w:val="both"/>
      </w:pPr>
      <w:r>
        <w:t>23.2. Šiame Bendrųjų sąlygų skyriuje nurodytu atveju prekės turi būti pristatytos už ne didesnę nei pasiūlyme nurodytą kainą.</w:t>
      </w:r>
    </w:p>
    <w:p w14:paraId="2BBBDAE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0C8B2F1"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E85B32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A368C5A" w14:textId="77777777" w:rsidR="00003059" w:rsidRDefault="00003059" w:rsidP="0000305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9B3207A" w14:textId="77777777" w:rsidR="00003059" w:rsidRDefault="00003059" w:rsidP="0000305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F1C29C"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0C3AFCB"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E3BBF6A" w14:textId="77777777" w:rsidR="00003059" w:rsidRDefault="00003059" w:rsidP="0000305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52AEF9F" w14:textId="77777777" w:rsidR="00003059" w:rsidRDefault="00003059" w:rsidP="00003059">
      <w:pPr>
        <w:widowControl w:val="0"/>
        <w:tabs>
          <w:tab w:val="left" w:pos="0"/>
          <w:tab w:val="left" w:pos="851"/>
          <w:tab w:val="left" w:pos="992"/>
          <w:tab w:val="left" w:pos="1134"/>
        </w:tabs>
        <w:spacing w:line="276" w:lineRule="auto"/>
        <w:jc w:val="both"/>
        <w:rPr>
          <w:rFonts w:eastAsia="Arial"/>
          <w:b/>
          <w:bCs/>
        </w:rPr>
      </w:pPr>
    </w:p>
    <w:p w14:paraId="7B375D62"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6066267" w14:textId="77777777" w:rsidR="00003059" w:rsidRDefault="00003059" w:rsidP="0000305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DF9CF2E" w14:textId="77777777" w:rsidR="00003059" w:rsidRDefault="00003059" w:rsidP="0000305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38DCF4F" w14:textId="77777777" w:rsidR="00003059" w:rsidRDefault="00003059" w:rsidP="0000305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256DAFF"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91C458C"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both"/>
        <w:rPr>
          <w:rFonts w:eastAsia="Arial"/>
        </w:rPr>
      </w:pPr>
    </w:p>
    <w:p w14:paraId="5CA4EEB0" w14:textId="77777777" w:rsidR="00003059" w:rsidRDefault="00003059" w:rsidP="0000305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44D68E2" w14:textId="77777777" w:rsidR="00027B83" w:rsidRDefault="00027B83">
      <w:pPr>
        <w:tabs>
          <w:tab w:val="left" w:pos="5400"/>
        </w:tabs>
        <w:jc w:val="center"/>
        <w:textAlignment w:val="center"/>
      </w:pP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5291" w14:textId="77777777" w:rsidR="00C23A4F" w:rsidRDefault="00C23A4F">
      <w:pPr>
        <w:rPr>
          <w:sz w:val="20"/>
        </w:rPr>
      </w:pPr>
      <w:r>
        <w:rPr>
          <w:sz w:val="20"/>
        </w:rPr>
        <w:separator/>
      </w:r>
    </w:p>
  </w:endnote>
  <w:endnote w:type="continuationSeparator" w:id="0">
    <w:p w14:paraId="4F276FBC" w14:textId="77777777" w:rsidR="00C23A4F" w:rsidRDefault="00C23A4F">
      <w:pPr>
        <w:rPr>
          <w:sz w:val="20"/>
        </w:rPr>
      </w:pPr>
      <w:r>
        <w:rPr>
          <w:sz w:val="20"/>
        </w:rPr>
        <w:continuationSeparator/>
      </w:r>
    </w:p>
  </w:endnote>
  <w:endnote w:type="continuationNotice" w:id="1">
    <w:p w14:paraId="237BA8C0" w14:textId="77777777" w:rsidR="00C23A4F" w:rsidRDefault="00C23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E59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B22BC" w14:textId="77777777" w:rsidR="00C23A4F" w:rsidRDefault="00C23A4F">
      <w:pPr>
        <w:rPr>
          <w:sz w:val="20"/>
        </w:rPr>
      </w:pPr>
      <w:r>
        <w:rPr>
          <w:sz w:val="20"/>
        </w:rPr>
        <w:separator/>
      </w:r>
    </w:p>
  </w:footnote>
  <w:footnote w:type="continuationSeparator" w:id="0">
    <w:p w14:paraId="48134556" w14:textId="77777777" w:rsidR="00C23A4F" w:rsidRDefault="00C23A4F">
      <w:pPr>
        <w:rPr>
          <w:sz w:val="20"/>
        </w:rPr>
      </w:pPr>
      <w:r>
        <w:rPr>
          <w:sz w:val="20"/>
        </w:rPr>
        <w:continuationSeparator/>
      </w:r>
    </w:p>
  </w:footnote>
  <w:footnote w:type="continuationNotice" w:id="1">
    <w:p w14:paraId="13C8B370" w14:textId="77777777" w:rsidR="00C23A4F" w:rsidRDefault="00C23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131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D3BCF0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2D4"/>
    <w:multiLevelType w:val="multilevel"/>
    <w:tmpl w:val="AA1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296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59"/>
    <w:rsid w:val="000110A1"/>
    <w:rsid w:val="00026953"/>
    <w:rsid w:val="00027B83"/>
    <w:rsid w:val="000522FC"/>
    <w:rsid w:val="00066A1B"/>
    <w:rsid w:val="000A36A3"/>
    <w:rsid w:val="000A69FB"/>
    <w:rsid w:val="000B0897"/>
    <w:rsid w:val="000C650E"/>
    <w:rsid w:val="000D0C69"/>
    <w:rsid w:val="000F4EFB"/>
    <w:rsid w:val="0012712E"/>
    <w:rsid w:val="001313F4"/>
    <w:rsid w:val="001470C3"/>
    <w:rsid w:val="0017608B"/>
    <w:rsid w:val="00193883"/>
    <w:rsid w:val="00193CCC"/>
    <w:rsid w:val="0019743E"/>
    <w:rsid w:val="001A2E4B"/>
    <w:rsid w:val="001E2962"/>
    <w:rsid w:val="002448BA"/>
    <w:rsid w:val="002B1535"/>
    <w:rsid w:val="002E2C4B"/>
    <w:rsid w:val="002E315F"/>
    <w:rsid w:val="00333583"/>
    <w:rsid w:val="003722E1"/>
    <w:rsid w:val="00393A4C"/>
    <w:rsid w:val="003C5802"/>
    <w:rsid w:val="00430757"/>
    <w:rsid w:val="004D7B67"/>
    <w:rsid w:val="004F48F9"/>
    <w:rsid w:val="00506AC0"/>
    <w:rsid w:val="00506D23"/>
    <w:rsid w:val="005255E4"/>
    <w:rsid w:val="00540DF5"/>
    <w:rsid w:val="005618DB"/>
    <w:rsid w:val="00576037"/>
    <w:rsid w:val="00587A33"/>
    <w:rsid w:val="005C4EEB"/>
    <w:rsid w:val="0060065F"/>
    <w:rsid w:val="0060215C"/>
    <w:rsid w:val="00605BD0"/>
    <w:rsid w:val="00660654"/>
    <w:rsid w:val="006D2812"/>
    <w:rsid w:val="006D3BD5"/>
    <w:rsid w:val="006D714C"/>
    <w:rsid w:val="00756699"/>
    <w:rsid w:val="007D372A"/>
    <w:rsid w:val="007E76FE"/>
    <w:rsid w:val="007F71EF"/>
    <w:rsid w:val="00802CC8"/>
    <w:rsid w:val="008319DF"/>
    <w:rsid w:val="008366DD"/>
    <w:rsid w:val="00844DE6"/>
    <w:rsid w:val="008B5215"/>
    <w:rsid w:val="008C208D"/>
    <w:rsid w:val="008D3104"/>
    <w:rsid w:val="00911EAA"/>
    <w:rsid w:val="0091762D"/>
    <w:rsid w:val="009328D0"/>
    <w:rsid w:val="009445BA"/>
    <w:rsid w:val="0096072C"/>
    <w:rsid w:val="0096405D"/>
    <w:rsid w:val="009728BC"/>
    <w:rsid w:val="00974A7C"/>
    <w:rsid w:val="0097620C"/>
    <w:rsid w:val="00986760"/>
    <w:rsid w:val="009B617A"/>
    <w:rsid w:val="009B768A"/>
    <w:rsid w:val="009E71B1"/>
    <w:rsid w:val="00A65E7B"/>
    <w:rsid w:val="00A93BE7"/>
    <w:rsid w:val="00A95B68"/>
    <w:rsid w:val="00AA12C4"/>
    <w:rsid w:val="00AB781F"/>
    <w:rsid w:val="00AD39D3"/>
    <w:rsid w:val="00AE4766"/>
    <w:rsid w:val="00AF6AD8"/>
    <w:rsid w:val="00B33699"/>
    <w:rsid w:val="00B61F43"/>
    <w:rsid w:val="00B62845"/>
    <w:rsid w:val="00B62E75"/>
    <w:rsid w:val="00B70859"/>
    <w:rsid w:val="00B74FA6"/>
    <w:rsid w:val="00B92102"/>
    <w:rsid w:val="00B9325F"/>
    <w:rsid w:val="00B954C7"/>
    <w:rsid w:val="00BA600F"/>
    <w:rsid w:val="00C00DAC"/>
    <w:rsid w:val="00C03313"/>
    <w:rsid w:val="00C23A4F"/>
    <w:rsid w:val="00C40251"/>
    <w:rsid w:val="00C44C39"/>
    <w:rsid w:val="00C46178"/>
    <w:rsid w:val="00C47D05"/>
    <w:rsid w:val="00C654CA"/>
    <w:rsid w:val="00C95242"/>
    <w:rsid w:val="00CA48AA"/>
    <w:rsid w:val="00CD2B5F"/>
    <w:rsid w:val="00D042C1"/>
    <w:rsid w:val="00D05A45"/>
    <w:rsid w:val="00D25F31"/>
    <w:rsid w:val="00D330E1"/>
    <w:rsid w:val="00D3613A"/>
    <w:rsid w:val="00D56058"/>
    <w:rsid w:val="00D837D7"/>
    <w:rsid w:val="00D95284"/>
    <w:rsid w:val="00DA4E0C"/>
    <w:rsid w:val="00E02105"/>
    <w:rsid w:val="00E1545B"/>
    <w:rsid w:val="00E547EE"/>
    <w:rsid w:val="00E8168F"/>
    <w:rsid w:val="00E83EAB"/>
    <w:rsid w:val="00E84552"/>
    <w:rsid w:val="00E9093A"/>
    <w:rsid w:val="00E90ECE"/>
    <w:rsid w:val="00E94B2E"/>
    <w:rsid w:val="00E95F3E"/>
    <w:rsid w:val="00EB435D"/>
    <w:rsid w:val="00EC0653"/>
    <w:rsid w:val="00EC6A84"/>
    <w:rsid w:val="00EC7D20"/>
    <w:rsid w:val="00F044F7"/>
    <w:rsid w:val="00F05D2B"/>
    <w:rsid w:val="00F13B77"/>
    <w:rsid w:val="00F52BA9"/>
    <w:rsid w:val="00F55792"/>
    <w:rsid w:val="00F60BD9"/>
    <w:rsid w:val="00F71DDF"/>
    <w:rsid w:val="00F90046"/>
    <w:rsid w:val="00FA2F94"/>
    <w:rsid w:val="00FC0090"/>
    <w:rsid w:val="00FC084E"/>
    <w:rsid w:val="00FD4A7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391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FC0090"/>
    <w:rPr>
      <w:color w:val="0563C1" w:themeColor="hyperlink"/>
      <w:u w:val="single"/>
    </w:rPr>
  </w:style>
  <w:style w:type="character" w:styleId="Neapdorotaspaminjimas">
    <w:name w:val="Unresolved Mention"/>
    <w:basedOn w:val="Numatytasispastraiposriftas"/>
    <w:uiPriority w:val="99"/>
    <w:semiHidden/>
    <w:unhideWhenUsed/>
    <w:rsid w:val="00FC0090"/>
    <w:rPr>
      <w:color w:val="605E5C"/>
      <w:shd w:val="clear" w:color="auto" w:fill="E1DFDD"/>
    </w:rPr>
  </w:style>
  <w:style w:type="character" w:styleId="Komentaronuoroda">
    <w:name w:val="annotation reference"/>
    <w:basedOn w:val="Numatytasispastraiposriftas"/>
    <w:semiHidden/>
    <w:unhideWhenUsed/>
    <w:rsid w:val="008B5215"/>
    <w:rPr>
      <w:sz w:val="16"/>
      <w:szCs w:val="16"/>
    </w:rPr>
  </w:style>
  <w:style w:type="paragraph" w:styleId="Komentarotekstas">
    <w:name w:val="annotation text"/>
    <w:basedOn w:val="prastasis"/>
    <w:link w:val="KomentarotekstasDiagrama"/>
    <w:semiHidden/>
    <w:unhideWhenUsed/>
    <w:rsid w:val="008B5215"/>
    <w:rPr>
      <w:sz w:val="20"/>
    </w:rPr>
  </w:style>
  <w:style w:type="character" w:customStyle="1" w:styleId="KomentarotekstasDiagrama">
    <w:name w:val="Komentaro tekstas Diagrama"/>
    <w:basedOn w:val="Numatytasispastraiposriftas"/>
    <w:link w:val="Komentarotekstas"/>
    <w:semiHidden/>
    <w:rsid w:val="008B5215"/>
    <w:rPr>
      <w:sz w:val="20"/>
    </w:rPr>
  </w:style>
  <w:style w:type="paragraph" w:styleId="Komentarotema">
    <w:name w:val="annotation subject"/>
    <w:basedOn w:val="Komentarotekstas"/>
    <w:next w:val="Komentarotekstas"/>
    <w:link w:val="KomentarotemaDiagrama"/>
    <w:semiHidden/>
    <w:unhideWhenUsed/>
    <w:rsid w:val="008B5215"/>
    <w:rPr>
      <w:b/>
      <w:bCs/>
    </w:rPr>
  </w:style>
  <w:style w:type="character" w:customStyle="1" w:styleId="KomentarotemaDiagrama">
    <w:name w:val="Komentaro tema Diagrama"/>
    <w:basedOn w:val="KomentarotekstasDiagrama"/>
    <w:link w:val="Komentarotema"/>
    <w:semiHidden/>
    <w:rsid w:val="008B521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dovas.rinkliavos@prat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at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68389</Words>
  <Characters>38982</Characters>
  <Application>Microsoft Office Word</Application>
  <DocSecurity>0</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Strelčiūnienė</cp:lastModifiedBy>
  <cp:revision>6</cp:revision>
  <cp:lastPrinted>2017-06-29T23:42:00Z</cp:lastPrinted>
  <dcterms:created xsi:type="dcterms:W3CDTF">2025-11-03T16:23:00Z</dcterms:created>
  <dcterms:modified xsi:type="dcterms:W3CDTF">2025-11-04T09:38:00Z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