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570E3AF" w14:textId="77777777" w:rsidR="004601ED" w:rsidRPr="004601ED" w:rsidRDefault="004601ED" w:rsidP="004601ED">
          <w:pPr>
            <w:spacing w:after="120" w:line="240" w:lineRule="auto"/>
            <w:ind w:left="567" w:firstLine="0"/>
            <w:contextualSpacing/>
            <w:jc w:val="center"/>
            <w:rPr>
              <w:rFonts w:ascii="Arial" w:hAnsi="Arial" w:cs="Arial"/>
              <w:b/>
              <w:bCs/>
              <w:sz w:val="28"/>
              <w:szCs w:val="28"/>
            </w:rPr>
          </w:pPr>
          <w:r w:rsidRPr="004601ED">
            <w:rPr>
              <w:rFonts w:ascii="Arial" w:hAnsi="Arial" w:cs="Arial"/>
              <w:b/>
              <w:bCs/>
              <w:sz w:val="28"/>
              <w:szCs w:val="28"/>
            </w:rPr>
            <w:t xml:space="preserve">GYVENAMOJO NAMO TARYBŲ G. 7, VISAGINAS, </w:t>
          </w:r>
        </w:p>
        <w:p w14:paraId="1EFADA03" w14:textId="26DB6494" w:rsidR="00471FBB" w:rsidRPr="00470B01" w:rsidRDefault="004601ED" w:rsidP="004601ED">
          <w:pPr>
            <w:spacing w:after="120" w:line="240" w:lineRule="auto"/>
            <w:ind w:left="567" w:firstLine="0"/>
            <w:contextualSpacing/>
            <w:jc w:val="center"/>
            <w:rPr>
              <w:rFonts w:ascii="Arial" w:hAnsi="Arial" w:cs="Arial"/>
              <w:b/>
              <w:bCs/>
              <w:sz w:val="28"/>
              <w:szCs w:val="28"/>
            </w:rPr>
          </w:pPr>
          <w:r w:rsidRPr="004601ED">
            <w:rPr>
              <w:rFonts w:ascii="Arial" w:hAnsi="Arial" w:cs="Arial"/>
              <w:b/>
              <w:bCs/>
              <w:sz w:val="28"/>
              <w:szCs w:val="28"/>
            </w:rPr>
            <w:t>I LAIPTINĖS  PAPRASTOJO REMONTO DARBŲ PIRKIMO</w:t>
          </w: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2258FF45"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 (1 lapas);</w:t>
          </w:r>
          <w:r w:rsidR="00D931B5" w:rsidRPr="00860DC0">
            <w:rPr>
              <w:rFonts w:ascii="Times New Roman" w:hAnsi="Times New Roman" w:cs="Times New Roman"/>
              <w:sz w:val="24"/>
              <w:szCs w:val="24"/>
            </w:rPr>
            <w:t xml:space="preserve"> </w:t>
          </w:r>
        </w:p>
        <w:p w14:paraId="1449DB5D" w14:textId="19D89CC8" w:rsidR="00196F29" w:rsidRDefault="007C5B0E" w:rsidP="00860DC0">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r w:rsidR="00DA27DE">
            <w:rPr>
              <w:rFonts w:ascii="Times New Roman" w:hAnsi="Times New Roman" w:cs="Times New Roman"/>
              <w:sz w:val="24"/>
              <w:szCs w:val="24"/>
            </w:rPr>
            <w:t xml:space="preserve"> (2 lapai);</w:t>
          </w:r>
        </w:p>
        <w:p w14:paraId="3A3853A5" w14:textId="1E332CA6" w:rsidR="00087360" w:rsidRPr="00860DC0" w:rsidRDefault="000F27B0"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3</w:t>
          </w:r>
          <w:r w:rsidRPr="00860DC0">
            <w:rPr>
              <w:rFonts w:ascii="Times New Roman" w:hAnsi="Times New Roman" w:cs="Times New Roman"/>
              <w:sz w:val="24"/>
              <w:szCs w:val="24"/>
            </w:rPr>
            <w:t xml:space="preserve"> priedas „</w:t>
          </w:r>
          <w:r w:rsidR="00A53FC8" w:rsidRPr="00860DC0">
            <w:rPr>
              <w:rFonts w:ascii="Times New Roman" w:hAnsi="Times New Roman" w:cs="Times New Roman"/>
              <w:sz w:val="24"/>
              <w:szCs w:val="24"/>
            </w:rPr>
            <w:t xml:space="preserve">Sutarties </w:t>
          </w:r>
          <w:r w:rsidR="00BA4DC8" w:rsidRPr="00860DC0">
            <w:rPr>
              <w:rFonts w:ascii="Times New Roman" w:hAnsi="Times New Roman" w:cs="Times New Roman"/>
              <w:sz w:val="24"/>
              <w:szCs w:val="24"/>
            </w:rPr>
            <w:t>projektas</w:t>
          </w:r>
          <w:r w:rsidR="00A53FC8" w:rsidRPr="00860DC0">
            <w:rPr>
              <w:rFonts w:ascii="Times New Roman" w:hAnsi="Times New Roman" w:cs="Times New Roman"/>
              <w:sz w:val="24"/>
              <w:szCs w:val="24"/>
            </w:rPr>
            <w:t>“ (</w:t>
          </w:r>
          <w:r w:rsidR="002C0A82">
            <w:rPr>
              <w:rFonts w:ascii="Times New Roman" w:hAnsi="Times New Roman" w:cs="Times New Roman"/>
              <w:sz w:val="24"/>
              <w:szCs w:val="24"/>
            </w:rPr>
            <w:t>6</w:t>
          </w:r>
          <w:r w:rsidR="00A53FC8" w:rsidRPr="00860DC0">
            <w:rPr>
              <w:rFonts w:ascii="Times New Roman" w:hAnsi="Times New Roman" w:cs="Times New Roman"/>
              <w:sz w:val="24"/>
              <w:szCs w:val="24"/>
            </w:rPr>
            <w:t xml:space="preserve"> lap</w:t>
          </w:r>
          <w:r w:rsidR="00275346" w:rsidRPr="00860DC0">
            <w:rPr>
              <w:rFonts w:ascii="Times New Roman" w:hAnsi="Times New Roman" w:cs="Times New Roman"/>
              <w:sz w:val="24"/>
              <w:szCs w:val="24"/>
            </w:rPr>
            <w:t>ai</w:t>
          </w:r>
          <w:r w:rsidR="00A53FC8" w:rsidRPr="00860DC0">
            <w:rPr>
              <w:rFonts w:ascii="Times New Roman" w:hAnsi="Times New Roman" w:cs="Times New Roman"/>
              <w:sz w:val="24"/>
              <w:szCs w:val="24"/>
            </w:rPr>
            <w:t>);</w:t>
          </w:r>
        </w:p>
        <w:p w14:paraId="3EE89624" w14:textId="063A12C1"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2" w:name="_Hlk161844456"/>
          <w:bookmarkEnd w:id="1"/>
          <w:r w:rsidRPr="00860DC0">
            <w:rPr>
              <w:rFonts w:ascii="Times New Roman" w:hAnsi="Times New Roman" w:cs="Times New Roman"/>
              <w:sz w:val="24"/>
              <w:szCs w:val="24"/>
            </w:rPr>
            <w:t xml:space="preserve"> </w:t>
          </w:r>
          <w:bookmarkEnd w:id="2"/>
          <w:r w:rsidR="00317B41"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4</w:t>
          </w:r>
          <w:r w:rsidR="00317B41" w:rsidRPr="00860DC0">
            <w:rPr>
              <w:rFonts w:ascii="Times New Roman" w:hAnsi="Times New Roman" w:cs="Times New Roman"/>
              <w:sz w:val="24"/>
              <w:szCs w:val="24"/>
            </w:rPr>
            <w:t xml:space="preserve"> priedas „</w:t>
          </w:r>
          <w:r w:rsidR="00506451" w:rsidRPr="00860DC0">
            <w:rPr>
              <w:rFonts w:ascii="Times New Roman" w:hAnsi="Times New Roman" w:cs="Times New Roman"/>
              <w:sz w:val="24"/>
              <w:szCs w:val="24"/>
            </w:rPr>
            <w:t>Pasiūlymo forma</w:t>
          </w:r>
          <w:r w:rsidR="00D130A9" w:rsidRPr="00860DC0">
            <w:rPr>
              <w:rFonts w:ascii="Times New Roman" w:hAnsi="Times New Roman" w:cs="Times New Roman"/>
              <w:sz w:val="24"/>
              <w:szCs w:val="24"/>
            </w:rPr>
            <w:t xml:space="preserve"> </w:t>
          </w:r>
          <w:r w:rsidR="004601ED">
            <w:rPr>
              <w:rFonts w:ascii="Times New Roman" w:hAnsi="Times New Roman" w:cs="Times New Roman"/>
              <w:sz w:val="24"/>
              <w:szCs w:val="24"/>
            </w:rPr>
            <w:t>(3 lapai</w:t>
          </w:r>
          <w:r w:rsidR="00317B41" w:rsidRPr="00860DC0">
            <w:rPr>
              <w:rFonts w:ascii="Times New Roman" w:hAnsi="Times New Roman" w:cs="Times New Roman"/>
              <w:sz w:val="24"/>
              <w:szCs w:val="24"/>
            </w:rPr>
            <w:t>);</w:t>
          </w:r>
        </w:p>
        <w:p w14:paraId="565022A9" w14:textId="4CCDC363" w:rsidR="003A05BB" w:rsidRPr="00860DC0" w:rsidRDefault="00CD767A" w:rsidP="003A05BB">
          <w:pPr>
            <w:pStyle w:val="Sraopastraipa"/>
            <w:tabs>
              <w:tab w:val="left" w:pos="1985"/>
            </w:tabs>
            <w:spacing w:after="120"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8.</w:t>
          </w:r>
          <w:r w:rsidR="00AB4315">
            <w:rPr>
              <w:rFonts w:ascii="Times New Roman" w:hAnsi="Times New Roman" w:cs="Times New Roman"/>
              <w:sz w:val="24"/>
              <w:szCs w:val="24"/>
            </w:rPr>
            <w:t>5</w:t>
          </w:r>
          <w:r w:rsidRPr="00860DC0">
            <w:rPr>
              <w:rFonts w:ascii="Times New Roman" w:hAnsi="Times New Roman" w:cs="Times New Roman"/>
              <w:sz w:val="24"/>
              <w:szCs w:val="24"/>
            </w:rPr>
            <w:t xml:space="preserve">. </w:t>
          </w:r>
          <w:r w:rsidR="00AB4315">
            <w:rPr>
              <w:rFonts w:ascii="Times New Roman" w:hAnsi="Times New Roman" w:cs="Times New Roman"/>
              <w:sz w:val="24"/>
              <w:szCs w:val="24"/>
            </w:rPr>
            <w:t xml:space="preserve"> </w:t>
          </w:r>
          <w:r w:rsidR="00317B41"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5</w:t>
          </w:r>
          <w:r w:rsidR="00317B41" w:rsidRPr="00860DC0">
            <w:rPr>
              <w:rFonts w:ascii="Times New Roman" w:hAnsi="Times New Roman" w:cs="Times New Roman"/>
              <w:sz w:val="24"/>
              <w:szCs w:val="24"/>
            </w:rPr>
            <w:t xml:space="preserve"> priedas „</w:t>
          </w:r>
          <w:r w:rsidR="007C5B0E" w:rsidRPr="00860DC0">
            <w:rPr>
              <w:rFonts w:ascii="Times New Roman" w:hAnsi="Times New Roman" w:cs="Times New Roman"/>
              <w:sz w:val="24"/>
              <w:szCs w:val="24"/>
            </w:rPr>
            <w:t>Terminai“ (2 lapai)“</w:t>
          </w:r>
          <w:r w:rsidR="00860DC0" w:rsidRPr="00860DC0">
            <w:rPr>
              <w:rFonts w:ascii="Times New Roman" w:hAnsi="Times New Roman" w:cs="Times New Roman"/>
              <w:sz w:val="24"/>
              <w:szCs w:val="24"/>
            </w:rPr>
            <w:t>.</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56BDFFE0"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specialiųjų pirkimo sąlygų 3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3289D8C4" w14:textId="6EA586FE" w:rsidR="00597A45" w:rsidRPr="00860DC0" w:rsidRDefault="4A330118" w:rsidP="004601ED">
      <w:pPr>
        <w:pStyle w:val="Betarp"/>
        <w:numPr>
          <w:ilvl w:val="1"/>
          <w:numId w:val="7"/>
        </w:numPr>
        <w:tabs>
          <w:tab w:val="left" w:pos="1134"/>
        </w:tabs>
        <w:spacing w:after="120"/>
        <w:contextualSpacing/>
        <w:rPr>
          <w:rFonts w:ascii="Times New Roman" w:hAnsi="Times New Roman" w:cs="Times New Roman"/>
          <w:sz w:val="24"/>
          <w:szCs w:val="24"/>
        </w:rPr>
      </w:pPr>
      <w:r w:rsidRPr="004601ED">
        <w:rPr>
          <w:rFonts w:ascii="Times New Roman" w:hAnsi="Times New Roman" w:cs="Times New Roman"/>
          <w:sz w:val="24"/>
          <w:szCs w:val="24"/>
        </w:rPr>
        <w:t xml:space="preserve"> </w:t>
      </w:r>
      <w:r w:rsidR="00651664" w:rsidRPr="004601ED">
        <w:rPr>
          <w:rFonts w:ascii="Times New Roman" w:hAnsi="Times New Roman" w:cs="Times New Roman"/>
          <w:sz w:val="24"/>
          <w:szCs w:val="24"/>
        </w:rPr>
        <w:t>Perkančioji organizacija</w:t>
      </w:r>
      <w:r w:rsidR="00D42F0F" w:rsidRPr="004601ED">
        <w:rPr>
          <w:rFonts w:ascii="Times New Roman" w:hAnsi="Times New Roman" w:cs="Times New Roman"/>
          <w:sz w:val="24"/>
          <w:szCs w:val="24"/>
        </w:rPr>
        <w:t>,</w:t>
      </w:r>
      <w:r w:rsidR="0037213B" w:rsidRPr="004601ED">
        <w:rPr>
          <w:rFonts w:ascii="Times New Roman" w:hAnsi="Times New Roman" w:cs="Times New Roman"/>
          <w:sz w:val="24"/>
          <w:szCs w:val="24"/>
        </w:rPr>
        <w:t xml:space="preserve"> </w:t>
      </w:r>
      <w:r w:rsidR="00FB3C75" w:rsidRPr="004601ED">
        <w:rPr>
          <w:rFonts w:ascii="Times New Roman" w:eastAsia="Calibri" w:hAnsi="Times New Roman" w:cs="Times New Roman"/>
          <w:sz w:val="24"/>
          <w:szCs w:val="24"/>
        </w:rPr>
        <w:t xml:space="preserve">numato įsigyti </w:t>
      </w:r>
      <w:r w:rsidR="004601ED" w:rsidRPr="004601ED">
        <w:rPr>
          <w:rFonts w:ascii="Times New Roman" w:eastAsia="Calibri" w:hAnsi="Times New Roman" w:cs="Times New Roman"/>
          <w:b/>
          <w:bCs/>
          <w:sz w:val="24"/>
          <w:szCs w:val="24"/>
        </w:rPr>
        <w:t>GYVENAMOJO NAMO TARYBŲ G. 7, VISAGINAS, I LAIPTINĖS  PAPRASTOJO REMONTO DARB</w:t>
      </w:r>
      <w:bookmarkStart w:id="14" w:name="_Hlk201064318"/>
      <w:r w:rsidR="004601ED">
        <w:rPr>
          <w:rFonts w:ascii="Times New Roman" w:eastAsia="Calibri" w:hAnsi="Times New Roman" w:cs="Times New Roman"/>
          <w:b/>
          <w:bCs/>
          <w:sz w:val="24"/>
          <w:szCs w:val="24"/>
        </w:rPr>
        <w:t>US.</w:t>
      </w:r>
    </w:p>
    <w:bookmarkEnd w:id="14"/>
    <w:p w14:paraId="5A748861" w14:textId="74E82846"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5"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5"/>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6" w:name="_Toc138233353"/>
      <w:bookmarkStart w:id="17"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6"/>
      <w:bookmarkEnd w:id="17"/>
    </w:p>
    <w:p w14:paraId="42752441" w14:textId="367B5356"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782867">
        <w:rPr>
          <w:rFonts w:ascii="Times New Roman" w:hAnsi="Times New Roman" w:cs="Times New Roman"/>
          <w:sz w:val="24"/>
          <w:szCs w:val="24"/>
        </w:rPr>
        <w:t>4</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Šiame priede yra pateikiamos atskiros pasiūlymo formos kiekvienai pirkimo objekto daliai. Tiekėjas gali teikti pasiūlymą vienai, kelioms arba visoms pirkimo objekto dalims.</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 xml:space="preserve">erkančiajai </w:t>
      </w:r>
      <w:r w:rsidR="007037F7" w:rsidRPr="003239AE">
        <w:rPr>
          <w:rFonts w:ascii="Times New Roman" w:hAnsi="Times New Roman" w:cs="Times New Roman"/>
          <w:sz w:val="24"/>
          <w:szCs w:val="24"/>
        </w:rPr>
        <w:lastRenderedPageBreak/>
        <w:t>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8" w:name="_Toc138233354"/>
      <w:r w:rsidRPr="00714C48">
        <w:rPr>
          <w:rFonts w:ascii="Times New Roman" w:hAnsi="Times New Roman" w:cs="Times New Roman"/>
          <w:b/>
          <w:bCs/>
          <w:color w:val="auto"/>
          <w:sz w:val="28"/>
          <w:szCs w:val="28"/>
        </w:rPr>
        <w:t>Pasiūlymo galiojimo užtikrinimas</w:t>
      </w:r>
      <w:bookmarkEnd w:id="18"/>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9" w:name="_Toc15392775"/>
      <w:bookmarkStart w:id="20" w:name="_Toc138233355"/>
      <w:r w:rsidRPr="00714C48">
        <w:rPr>
          <w:rFonts w:ascii="Times New Roman" w:hAnsi="Times New Roman" w:cs="Times New Roman"/>
          <w:b/>
          <w:bCs/>
          <w:color w:val="auto"/>
          <w:sz w:val="28"/>
          <w:szCs w:val="28"/>
        </w:rPr>
        <w:t>P</w:t>
      </w:r>
      <w:bookmarkEnd w:id="19"/>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0"/>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3CE6FE8D" w14:textId="77777777" w:rsidR="005E4EB0"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21"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erkančioji organizacija atmes tiekėjo pasiūlymą, jei</w:t>
      </w:r>
      <w:r w:rsidR="005E4EB0">
        <w:rPr>
          <w:rFonts w:ascii="Times New Roman" w:eastAsia="Arial" w:hAnsi="Times New Roman" w:cs="Times New Roman"/>
          <w:sz w:val="24"/>
          <w:szCs w:val="24"/>
        </w:rPr>
        <w:t>gu:</w:t>
      </w:r>
    </w:p>
    <w:p w14:paraId="5F86E93B" w14:textId="77777777" w:rsidR="005E4EB0" w:rsidRDefault="005E4EB0" w:rsidP="00415458">
      <w:pPr>
        <w:pStyle w:val="Sraopastraipa"/>
        <w:spacing w:line="240" w:lineRule="auto"/>
        <w:ind w:left="0" w:firstLine="709"/>
        <w:rPr>
          <w:rFonts w:ascii="Times New Roman" w:eastAsia="Arial" w:hAnsi="Times New Roman" w:cs="Times New Roman"/>
          <w:sz w:val="24"/>
          <w:szCs w:val="24"/>
        </w:rPr>
      </w:pPr>
    </w:p>
    <w:p w14:paraId="744D31D5" w14:textId="73979E26" w:rsidR="005E4EB0" w:rsidRPr="002C0B6C" w:rsidRDefault="005E4EB0" w:rsidP="0065115C">
      <w:pPr>
        <w:pStyle w:val="Sraopastraipa"/>
        <w:numPr>
          <w:ilvl w:val="0"/>
          <w:numId w:val="19"/>
        </w:numPr>
        <w:tabs>
          <w:tab w:val="left" w:pos="1276"/>
        </w:tabs>
        <w:spacing w:line="240" w:lineRule="auto"/>
        <w:ind w:left="0" w:firstLine="709"/>
        <w:rPr>
          <w:rFonts w:ascii="Times New Roman" w:eastAsia="Arial" w:hAnsi="Times New Roman" w:cs="Times New Roman"/>
          <w:sz w:val="24"/>
          <w:szCs w:val="24"/>
        </w:rPr>
      </w:pPr>
      <w:r w:rsidRPr="005E4EB0">
        <w:rPr>
          <w:rFonts w:ascii="Times New Roman" w:eastAsia="Arial" w:hAnsi="Times New Roman" w:cs="Times New Roman"/>
          <w:bCs/>
          <w:iCs/>
          <w:sz w:val="24"/>
          <w:szCs w:val="24"/>
        </w:rPr>
        <w:t xml:space="preserve">Tiekėjų pasiūlymo kaina su visomis įskaičiuotomis išlaidomis negali būti didesnė </w:t>
      </w:r>
      <w:r w:rsidRPr="002C0B6C">
        <w:rPr>
          <w:rFonts w:ascii="Times New Roman" w:eastAsia="Arial" w:hAnsi="Times New Roman" w:cs="Times New Roman"/>
          <w:bCs/>
          <w:iCs/>
          <w:sz w:val="24"/>
          <w:szCs w:val="24"/>
        </w:rPr>
        <w:t xml:space="preserve">nei  </w:t>
      </w:r>
      <w:r w:rsidR="00E56755">
        <w:rPr>
          <w:rFonts w:ascii="Times New Roman" w:eastAsia="Arial" w:hAnsi="Times New Roman" w:cs="Times New Roman"/>
          <w:bCs/>
          <w:iCs/>
          <w:sz w:val="24"/>
          <w:szCs w:val="24"/>
        </w:rPr>
        <w:t xml:space="preserve"> </w:t>
      </w:r>
      <w:r w:rsidR="00EA2A7D" w:rsidRPr="00EA2A7D">
        <w:rPr>
          <w:rFonts w:ascii="Times New Roman" w:eastAsia="Arial" w:hAnsi="Times New Roman" w:cs="Times New Roman"/>
          <w:b/>
          <w:iCs/>
          <w:sz w:val="24"/>
          <w:szCs w:val="24"/>
        </w:rPr>
        <w:t xml:space="preserve">9604,98 </w:t>
      </w:r>
      <w:r w:rsidRPr="00EA2A7D">
        <w:rPr>
          <w:rFonts w:ascii="Times New Roman" w:eastAsia="Arial" w:hAnsi="Times New Roman" w:cs="Times New Roman"/>
          <w:b/>
          <w:iCs/>
          <w:sz w:val="24"/>
          <w:szCs w:val="24"/>
        </w:rPr>
        <w:t>Eur su PVM</w:t>
      </w:r>
      <w:r w:rsidRPr="002C0B6C">
        <w:rPr>
          <w:rFonts w:ascii="Times New Roman" w:eastAsia="Arial" w:hAnsi="Times New Roman" w:cs="Times New Roman"/>
          <w:bCs/>
          <w:iCs/>
          <w:sz w:val="24"/>
          <w:szCs w:val="24"/>
        </w:rPr>
        <w:t>. Didesnę kainą perkančioji organizacija laikys, per didele ir nepriimtina.</w:t>
      </w:r>
      <w:r w:rsidRPr="002C0B6C">
        <w:rPr>
          <w:rFonts w:ascii="Times New Roman" w:eastAsia="Arial" w:hAnsi="Times New Roman" w:cs="Times New Roman"/>
          <w:sz w:val="24"/>
          <w:szCs w:val="24"/>
        </w:rPr>
        <w:t xml:space="preserve"> Jeigu pasiūlymą pateiks ne PVM mokėtojas, jo pasiūlymo kaina bus laikoma per didele, nepriimtina, jeigu viršys</w:t>
      </w:r>
      <w:r w:rsidR="004601ED">
        <w:rPr>
          <w:rFonts w:ascii="Times New Roman" w:eastAsia="Arial" w:hAnsi="Times New Roman" w:cs="Times New Roman"/>
          <w:sz w:val="24"/>
          <w:szCs w:val="24"/>
        </w:rPr>
        <w:t xml:space="preserve"> </w:t>
      </w:r>
      <w:r w:rsidRPr="002C0B6C">
        <w:rPr>
          <w:rFonts w:ascii="Times New Roman" w:eastAsia="Arial" w:hAnsi="Times New Roman" w:cs="Times New Roman"/>
          <w:bCs/>
          <w:iCs/>
          <w:sz w:val="24"/>
          <w:szCs w:val="24"/>
        </w:rPr>
        <w:t xml:space="preserve"> </w:t>
      </w:r>
      <w:r w:rsidR="00EA2A7D" w:rsidRPr="00EA2A7D">
        <w:rPr>
          <w:rFonts w:ascii="Times New Roman" w:eastAsia="Arial" w:hAnsi="Times New Roman" w:cs="Times New Roman"/>
          <w:b/>
          <w:iCs/>
          <w:sz w:val="24"/>
          <w:szCs w:val="24"/>
        </w:rPr>
        <w:t xml:space="preserve">9604,98 </w:t>
      </w:r>
      <w:r w:rsidRPr="00EA2A7D">
        <w:rPr>
          <w:rFonts w:ascii="Times New Roman" w:eastAsia="Arial" w:hAnsi="Times New Roman" w:cs="Times New Roman"/>
          <w:b/>
          <w:iCs/>
          <w:sz w:val="24"/>
          <w:szCs w:val="24"/>
        </w:rPr>
        <w:t xml:space="preserve">Eur </w:t>
      </w:r>
      <w:r w:rsidRPr="00EA2A7D">
        <w:rPr>
          <w:rFonts w:ascii="Times New Roman" w:eastAsia="Arial" w:hAnsi="Times New Roman" w:cs="Times New Roman"/>
          <w:b/>
          <w:sz w:val="24"/>
          <w:szCs w:val="24"/>
        </w:rPr>
        <w:t>be PVM</w:t>
      </w:r>
      <w:r w:rsidRPr="002C0B6C">
        <w:rPr>
          <w:rFonts w:ascii="Times New Roman" w:eastAsia="Arial" w:hAnsi="Times New Roman" w:cs="Times New Roman"/>
          <w:sz w:val="24"/>
          <w:szCs w:val="24"/>
        </w:rPr>
        <w:t>.</w:t>
      </w:r>
    </w:p>
    <w:bookmarkEnd w:id="21"/>
    <w:p w14:paraId="2D14A61E" w14:textId="3ADCE915" w:rsidR="00D3594B" w:rsidRPr="00D3594B" w:rsidRDefault="003868C8" w:rsidP="004601ED">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eastAsia="Calibri" w:hAnsi="Times New Roman" w:cs="Times New Roman"/>
          <w:sz w:val="24"/>
          <w:szCs w:val="24"/>
        </w:rPr>
        <w:t xml:space="preserve">6.3. </w:t>
      </w:r>
      <w:bookmarkStart w:id="22"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bookmarkStart w:id="23" w:name="_Hlk205974632"/>
      <w:r w:rsidR="00860DC0">
        <w:rPr>
          <w:rFonts w:ascii="Times New Roman" w:eastAsia="Calibri" w:hAnsi="Times New Roman" w:cs="Times New Roman"/>
          <w:bCs/>
          <w:sz w:val="24"/>
          <w:szCs w:val="24"/>
        </w:rPr>
        <w:t>2</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specifikacija“</w:t>
      </w:r>
      <w:r w:rsidR="00D3594B">
        <w:rPr>
          <w:rFonts w:ascii="Times New Roman" w:eastAsia="Calibri" w:hAnsi="Times New Roman" w:cs="Times New Roman"/>
          <w:bCs/>
          <w:sz w:val="24"/>
          <w:szCs w:val="24"/>
        </w:rPr>
        <w:t>,</w:t>
      </w:r>
      <w:r w:rsidR="00D3594B" w:rsidRPr="00D3594B">
        <w:rPr>
          <w:rFonts w:ascii="Times New Roman" w:eastAsia="Calibri" w:hAnsi="Times New Roman" w:cs="Times New Roman"/>
          <w:bCs/>
          <w:sz w:val="24"/>
          <w:szCs w:val="24"/>
        </w:rPr>
        <w:t xml:space="preserve"> reikalaus iš tiekėjo,  kuris pagal vertinimo rezultatus galės būti pripažintas laimėjusiu</w:t>
      </w:r>
      <w:r w:rsidR="00D3594B">
        <w:rPr>
          <w:rFonts w:ascii="Times New Roman" w:eastAsia="Calibri" w:hAnsi="Times New Roman" w:cs="Times New Roman"/>
          <w:bCs/>
          <w:sz w:val="24"/>
          <w:szCs w:val="24"/>
        </w:rPr>
        <w:t>.</w:t>
      </w:r>
      <w:bookmarkEnd w:id="22"/>
      <w:bookmarkEnd w:id="23"/>
    </w:p>
    <w:p w14:paraId="518A9D9A" w14:textId="77777777" w:rsidR="00D3594B" w:rsidRPr="004601ED" w:rsidRDefault="00D3594B" w:rsidP="00D3594B">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 xml:space="preserve">  </w:t>
      </w:r>
      <w:r w:rsidRPr="004601ED">
        <w:rPr>
          <w:rFonts w:ascii="Times New Roman" w:eastAsia="Calibri" w:hAnsi="Times New Roman" w:cs="Times New Roman"/>
          <w:bCs/>
          <w:sz w:val="24"/>
          <w:szCs w:val="24"/>
          <w:u w:val="single"/>
        </w:rPr>
        <w:t>1 punkto reikalavimo atitikimui (minimalūs aplinkos apsaugos reikalavimai dažams) galimas laimėtojas turės pateikti:</w:t>
      </w:r>
    </w:p>
    <w:p w14:paraId="4DCD0CAA"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a) Ekologinis ženklas European Ecolabel arba kitas I tipo ekologinis ženklas (sertifikatas), kuris įrodytų atitiktį nustatytam reikalavimui, arba</w:t>
      </w:r>
    </w:p>
    <w:p w14:paraId="4E6BA8ED"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 xml:space="preserve"> b) LOJ kiekio skaičiavimų duomenis, pagrįstus saugos duomenų lapais, saugos duomenų lapais jeigu jie yra, arba</w:t>
      </w:r>
    </w:p>
    <w:p w14:paraId="133C7DC4"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 xml:space="preserve"> c) pripažintos įstaigos arba paskelbtosios (notifikuotos) institucijos bandymų protokolas, tyrimų ataskaita ar pažyma, arba</w:t>
      </w:r>
    </w:p>
    <w:p w14:paraId="12B190BD"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 xml:space="preserve"> d) gamintojo ir (ar) tiekėjo deklaracija (pateikiant objektyvius įrodymus), kad produktas atitinka nurodytus reikalavimus, arba</w:t>
      </w:r>
    </w:p>
    <w:p w14:paraId="410A4F8B" w14:textId="77777777" w:rsidR="00D3594B" w:rsidRPr="004601ED" w:rsidRDefault="00D3594B" w:rsidP="00D3594B">
      <w:pPr>
        <w:tabs>
          <w:tab w:val="left" w:pos="1276"/>
        </w:tabs>
        <w:spacing w:after="160" w:line="240" w:lineRule="auto"/>
        <w:contextualSpacing/>
        <w:rPr>
          <w:rFonts w:ascii="Times New Roman" w:eastAsia="Calibri" w:hAnsi="Times New Roman" w:cs="Times New Roman"/>
          <w:bCs/>
          <w:sz w:val="24"/>
          <w:szCs w:val="24"/>
        </w:rPr>
      </w:pPr>
      <w:r w:rsidRPr="004601ED">
        <w:rPr>
          <w:rFonts w:ascii="Times New Roman" w:hAnsi="Times New Roman" w:cs="Times New Roman"/>
          <w:bCs/>
          <w:sz w:val="24"/>
          <w:szCs w:val="24"/>
        </w:rPr>
        <w:t xml:space="preserve"> e) kiti lygiaverčiai įrodymai.</w:t>
      </w:r>
    </w:p>
    <w:p w14:paraId="439A59C4" w14:textId="77777777" w:rsidR="00D3594B" w:rsidRPr="004601ED" w:rsidRDefault="00D3594B" w:rsidP="00D3594B">
      <w:pPr>
        <w:tabs>
          <w:tab w:val="left" w:pos="1276"/>
        </w:tabs>
        <w:spacing w:after="160" w:line="240" w:lineRule="auto"/>
        <w:contextualSpacing/>
        <w:rPr>
          <w:rFonts w:ascii="Times New Roman" w:eastAsia="Calibri" w:hAnsi="Times New Roman" w:cs="Times New Roman"/>
          <w:bCs/>
          <w:sz w:val="24"/>
          <w:szCs w:val="24"/>
          <w:u w:val="single"/>
        </w:rPr>
      </w:pPr>
      <w:r w:rsidRPr="004601ED">
        <w:rPr>
          <w:rFonts w:ascii="Times New Roman" w:eastAsia="Calibri" w:hAnsi="Times New Roman" w:cs="Times New Roman"/>
          <w:bCs/>
          <w:sz w:val="24"/>
          <w:szCs w:val="24"/>
          <w:u w:val="single"/>
        </w:rPr>
        <w:lastRenderedPageBreak/>
        <w:t>2 punkto reikalavimo atitikimui (minimalūs aplinkos apsaugos reikalavimai dažams) galimas laimėtojas turės pateikti:</w:t>
      </w:r>
    </w:p>
    <w:p w14:paraId="13729EFB"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a) Ekologinis ženklas European Ecolabel arba kitas I tipo ekologinis ženklas (sertifikatas), kuris įrodytų, atitiktį nustatytam reikalavimui, arba</w:t>
      </w:r>
    </w:p>
    <w:p w14:paraId="2F49B071"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 xml:space="preserve">b) saugos duomenų lapas, arba </w:t>
      </w:r>
    </w:p>
    <w:p w14:paraId="3902ADCD"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c) pripažintos įstaigos arba paskelbtosios (notifikuotos) institucijos bandymų protokolas, tyrimų ataskaita ar pažyma, arba</w:t>
      </w:r>
    </w:p>
    <w:p w14:paraId="36D267A4"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d) kiti lygiaverčiai įrodymai.</w:t>
      </w:r>
    </w:p>
    <w:p w14:paraId="5D747A3A"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rPr>
      </w:pPr>
    </w:p>
    <w:p w14:paraId="69869EB6" w14:textId="3F7A9A0B" w:rsidR="0065115C" w:rsidRPr="00FE202B" w:rsidRDefault="002C0A82" w:rsidP="00D3594B">
      <w:pPr>
        <w:tabs>
          <w:tab w:val="left" w:pos="1276"/>
        </w:tabs>
        <w:spacing w:after="160" w:line="240" w:lineRule="auto"/>
        <w:contextualSpacing/>
        <w:rPr>
          <w:rFonts w:ascii="Times New Roman" w:eastAsia="Calibri" w:hAnsi="Times New Roman" w:cs="Times New Roman"/>
          <w:b/>
          <w:sz w:val="24"/>
          <w:szCs w:val="24"/>
        </w:rPr>
      </w:pPr>
      <w:r w:rsidRPr="00FE202B">
        <w:rPr>
          <w:rFonts w:ascii="Times New Roman" w:eastAsia="Calibri" w:hAnsi="Times New Roman" w:cs="Times New Roman"/>
          <w:b/>
          <w:sz w:val="24"/>
          <w:szCs w:val="24"/>
        </w:rPr>
        <w:t>Visoms pirkimo objekto dalims nustatyti vienodi minimalūs aplinkos apsaugos kriterijai</w:t>
      </w:r>
      <w:r w:rsidR="00FE202B">
        <w:rPr>
          <w:rFonts w:ascii="Times New Roman" w:eastAsia="Calibri" w:hAnsi="Times New Roman" w:cs="Times New Roman"/>
          <w:b/>
          <w:sz w:val="24"/>
          <w:szCs w:val="24"/>
        </w:rPr>
        <w:t xml:space="preserve"> dažams.</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4" w:name="_Toc138233356"/>
      <w:bookmarkStart w:id="25" w:name="_Hlk138233299"/>
      <w:r w:rsidRPr="00714C48">
        <w:rPr>
          <w:rFonts w:ascii="Times New Roman" w:hAnsi="Times New Roman" w:cs="Times New Roman"/>
          <w:b/>
          <w:bCs/>
          <w:color w:val="auto"/>
          <w:sz w:val="28"/>
          <w:szCs w:val="28"/>
        </w:rPr>
        <w:t>Sutarties sudarymas</w:t>
      </w:r>
      <w:bookmarkEnd w:id="24"/>
      <w:bookmarkEnd w:id="25"/>
    </w:p>
    <w:p w14:paraId="30E8F777" w14:textId="6A46E8F0"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2C0A82">
        <w:rPr>
          <w:rFonts w:ascii="Times New Roman" w:hAnsi="Times New Roman" w:cs="Times New Roman"/>
          <w:sz w:val="24"/>
          <w:szCs w:val="24"/>
        </w:rPr>
        <w:t>3</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6" w:name="_Toc138233357"/>
      <w:r w:rsidRPr="00714C48">
        <w:rPr>
          <w:rFonts w:ascii="Times New Roman" w:hAnsi="Times New Roman" w:cs="Times New Roman"/>
          <w:b/>
          <w:bCs/>
          <w:color w:val="auto"/>
          <w:sz w:val="28"/>
          <w:szCs w:val="28"/>
        </w:rPr>
        <w:t>Priedai</w:t>
      </w:r>
      <w:bookmarkStart w:id="27" w:name="_heading=h.3rdcrjn" w:colFirst="0" w:colLast="0"/>
      <w:bookmarkEnd w:id="26"/>
      <w:bookmarkEnd w:id="27"/>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8" w:name="_heading=h.26in1rg" w:colFirst="0" w:colLast="0"/>
      <w:bookmarkStart w:id="29" w:name="_Pirkimo_sąlygų_2"/>
      <w:bookmarkEnd w:id="12"/>
      <w:bookmarkEnd w:id="28"/>
      <w:bookmarkEnd w:id="29"/>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7A28" w14:textId="77777777" w:rsidR="00EF4EDD" w:rsidRDefault="00EF4EDD" w:rsidP="00D05666">
      <w:r>
        <w:separator/>
      </w:r>
    </w:p>
  </w:endnote>
  <w:endnote w:type="continuationSeparator" w:id="0">
    <w:p w14:paraId="4B643846" w14:textId="77777777" w:rsidR="00EF4EDD" w:rsidRDefault="00EF4EDD" w:rsidP="00D05666">
      <w:r>
        <w:continuationSeparator/>
      </w:r>
    </w:p>
  </w:endnote>
  <w:endnote w:type="continuationNotice" w:id="1">
    <w:p w14:paraId="622D2899" w14:textId="77777777" w:rsidR="00EF4EDD" w:rsidRDefault="00EF4E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AD6E" w14:textId="77777777" w:rsidR="00EF4EDD" w:rsidRDefault="00EF4EDD" w:rsidP="00D05666">
      <w:r>
        <w:separator/>
      </w:r>
    </w:p>
  </w:footnote>
  <w:footnote w:type="continuationSeparator" w:id="0">
    <w:p w14:paraId="284E0713" w14:textId="77777777" w:rsidR="00EF4EDD" w:rsidRDefault="00EF4EDD" w:rsidP="00D05666">
      <w:r>
        <w:continuationSeparator/>
      </w:r>
    </w:p>
  </w:footnote>
  <w:footnote w:type="continuationNotice" w:id="1">
    <w:p w14:paraId="39D4E071" w14:textId="77777777" w:rsidR="00EF4EDD" w:rsidRDefault="00EF4E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6"/>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8"/>
  </w:num>
  <w:num w:numId="15" w16cid:durableId="1912353019">
    <w:abstractNumId w:val="8"/>
  </w:num>
  <w:num w:numId="16" w16cid:durableId="722826058">
    <w:abstractNumId w:val="17"/>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5"/>
  </w:num>
  <w:num w:numId="20" w16cid:durableId="4120437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77E"/>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1ED"/>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5A9E"/>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665"/>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5CB1"/>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167"/>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3AC"/>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7DE"/>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755"/>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A7D"/>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4EDD"/>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1</Pages>
  <Words>6069</Words>
  <Characters>3460</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721</cp:revision>
  <cp:lastPrinted>2023-07-19T06:56:00Z</cp:lastPrinted>
  <dcterms:created xsi:type="dcterms:W3CDTF">2023-07-13T08:04:00Z</dcterms:created>
  <dcterms:modified xsi:type="dcterms:W3CDTF">2025-11-03T19:16:00Z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