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D62C65"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153C59CD" w:rsidR="005636FF" w:rsidRPr="00D62C65" w:rsidRDefault="000D0F2F" w:rsidP="000D0F2F">
      <w:pPr>
        <w:ind w:right="-58"/>
        <w:jc w:val="center"/>
        <w:rPr>
          <w:rFonts w:asciiTheme="majorBidi" w:hAnsiTheme="majorBidi" w:cstheme="majorBidi"/>
          <w:b/>
          <w:sz w:val="24"/>
          <w:szCs w:val="24"/>
        </w:rPr>
      </w:pPr>
      <w:bookmarkStart w:id="1" w:name="_Hlk204938519"/>
      <w:r w:rsidRPr="00D62C65">
        <w:rPr>
          <w:rFonts w:asciiTheme="majorBidi" w:hAnsiTheme="majorBidi" w:cstheme="majorBidi"/>
          <w:b/>
          <w:bCs/>
          <w:caps/>
          <w:sz w:val="24"/>
          <w:szCs w:val="24"/>
        </w:rPr>
        <w:t>VAIZDO STEBĖJIMO SISTEMOS</w:t>
      </w:r>
      <w:r w:rsidR="00E21B1F" w:rsidRPr="00D62C65">
        <w:rPr>
          <w:rFonts w:asciiTheme="majorBidi" w:hAnsiTheme="majorBidi" w:cstheme="majorBidi"/>
          <w:b/>
          <w:bCs/>
          <w:caps/>
          <w:sz w:val="24"/>
          <w:szCs w:val="24"/>
        </w:rPr>
        <w:t xml:space="preserve"> IR</w:t>
      </w:r>
      <w:r w:rsidRPr="00D62C65">
        <w:rPr>
          <w:rFonts w:asciiTheme="majorBidi" w:hAnsiTheme="majorBidi" w:cstheme="majorBidi"/>
          <w:b/>
          <w:bCs/>
          <w:caps/>
          <w:sz w:val="24"/>
          <w:szCs w:val="24"/>
        </w:rPr>
        <w:t xml:space="preserve"> PRAĖJIMO Į PASTATUS KONTROLĖS </w:t>
      </w:r>
      <w:bookmarkEnd w:id="1"/>
      <w:r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587E3598"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700082"/>
      <w:r w:rsidRPr="00D62C65">
        <w:rPr>
          <w:rFonts w:asciiTheme="majorBidi" w:hAnsiTheme="majorBidi" w:cstheme="majorBidi"/>
          <w:b/>
          <w:sz w:val="24"/>
          <w:szCs w:val="24"/>
        </w:rPr>
        <w:t>I pirkimo dalis</w:t>
      </w:r>
      <w:r w:rsidRPr="00D62C65">
        <w:rPr>
          <w:rFonts w:asciiTheme="majorBidi" w:hAnsiTheme="majorBidi" w:cstheme="majorBidi"/>
          <w:sz w:val="24"/>
          <w:szCs w:val="24"/>
        </w:rPr>
        <w:t xml:space="preserve"> </w:t>
      </w:r>
      <w:bookmarkStart w:id="4" w:name="_Hlk200101370"/>
      <w:bookmarkStart w:id="5" w:name="_Hlk205543992"/>
      <w:bookmarkStart w:id="6" w:name="_Hlk200094512"/>
      <w:r w:rsidRPr="00D62C65">
        <w:rPr>
          <w:rFonts w:asciiTheme="majorBidi" w:hAnsiTheme="majorBidi" w:cstheme="majorBidi"/>
          <w:sz w:val="24"/>
          <w:szCs w:val="24"/>
        </w:rPr>
        <w:t>vaizdo stebėjimo sistem</w:t>
      </w:r>
      <w:r w:rsidR="003609C3" w:rsidRPr="00D62C65">
        <w:rPr>
          <w:rFonts w:asciiTheme="majorBidi" w:hAnsiTheme="majorBidi" w:cstheme="majorBidi"/>
          <w:sz w:val="24"/>
          <w:szCs w:val="24"/>
        </w:rPr>
        <w:t>a, 1 komplektas</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Sakalausko g. 10, Alytus mokomasis korpusas 4400-1239-2640,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 xml:space="preserve"> ir 1 įrašymo įrenginys</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J. Basanavičiaus g. 1, Varėna mokykla   3897-5000-5011,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mokykla 1198-1006-5015,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neįgaliųjų korpusas 1196-5002-3024,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w:t>
      </w:r>
      <w:bookmarkEnd w:id="4"/>
      <w:r w:rsidRPr="00D62C65">
        <w:rPr>
          <w:rFonts w:asciiTheme="majorBidi" w:hAnsiTheme="majorBidi" w:cstheme="majorBidi"/>
          <w:sz w:val="24"/>
          <w:szCs w:val="24"/>
        </w:rPr>
        <w:t>;</w:t>
      </w:r>
      <w:bookmarkEnd w:id="5"/>
    </w:p>
    <w:p w14:paraId="755E3CC3" w14:textId="4E49E8AF"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b/>
          <w:sz w:val="24"/>
          <w:szCs w:val="24"/>
        </w:rPr>
        <w:t>II pirkimo dalis</w:t>
      </w:r>
      <w:r w:rsidRPr="00D62C65">
        <w:rPr>
          <w:rFonts w:asciiTheme="majorBidi" w:hAnsiTheme="majorBidi" w:cstheme="majorBidi"/>
          <w:sz w:val="24"/>
          <w:szCs w:val="24"/>
        </w:rPr>
        <w:t xml:space="preserve"> praėjimo į pastatus kontrol</w:t>
      </w:r>
      <w:r w:rsidR="003609C3" w:rsidRPr="00D62C65">
        <w:rPr>
          <w:rFonts w:asciiTheme="majorBidi" w:hAnsiTheme="majorBidi" w:cstheme="majorBidi"/>
          <w:sz w:val="24"/>
          <w:szCs w:val="24"/>
        </w:rPr>
        <w:t>ė. 1 komplektas</w:t>
      </w:r>
      <w:r w:rsidRPr="00D62C65">
        <w:rPr>
          <w:rFonts w:asciiTheme="majorBidi" w:hAnsiTheme="majorBidi" w:cstheme="majorBidi"/>
          <w:sz w:val="24"/>
          <w:szCs w:val="24"/>
        </w:rPr>
        <w:t xml:space="preserve"> (A. Jonyno g. 12, Alytus bendrabutis 1198-2001-2057, 1 vnt.</w:t>
      </w:r>
      <w:r w:rsidR="003609C3" w:rsidRPr="00D62C65">
        <w:rPr>
          <w:rFonts w:asciiTheme="majorBidi" w:hAnsiTheme="majorBidi" w:cstheme="majorBidi"/>
          <w:sz w:val="24"/>
          <w:szCs w:val="24"/>
        </w:rPr>
        <w:t xml:space="preserve"> pritaikytas </w:t>
      </w:r>
      <w:r w:rsidR="00831E53" w:rsidRPr="00D62C65">
        <w:rPr>
          <w:rFonts w:asciiTheme="majorBidi" w:hAnsiTheme="majorBidi" w:cstheme="majorBidi"/>
          <w:sz w:val="24"/>
          <w:szCs w:val="24"/>
        </w:rPr>
        <w:t xml:space="preserve">žmonėms su negalia (toliau </w:t>
      </w:r>
      <w:r w:rsidR="00090EA8" w:rsidRPr="00D62C65">
        <w:rPr>
          <w:rFonts w:asciiTheme="majorBidi" w:hAnsiTheme="majorBidi" w:cstheme="majorBidi"/>
          <w:sz w:val="24"/>
          <w:szCs w:val="24"/>
        </w:rPr>
        <w:t xml:space="preserve">- </w:t>
      </w:r>
      <w:r w:rsidR="003609C3" w:rsidRPr="00D62C65">
        <w:rPr>
          <w:rFonts w:asciiTheme="majorBidi" w:hAnsiTheme="majorBidi" w:cstheme="majorBidi"/>
          <w:sz w:val="24"/>
          <w:szCs w:val="24"/>
        </w:rPr>
        <w:t>ŽN</w:t>
      </w:r>
      <w:r w:rsidR="00831E53" w:rsidRPr="00D62C65">
        <w:rPr>
          <w:rFonts w:asciiTheme="majorBidi" w:hAnsiTheme="majorBidi" w:cstheme="majorBidi"/>
          <w:sz w:val="24"/>
          <w:szCs w:val="24"/>
        </w:rPr>
        <w:t xml:space="preserve">) </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A. Sakalausko g. 10, Alytus mokomasis korpusas 4400-1239-2640,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J. Basanavičiaus g. 1, Varėna 3897-5000-5011,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Putinų g. 40, Alytus bendrabutis 3897-5000-5011, 1 vnt.</w:t>
      </w:r>
      <w:r w:rsidR="003609C3" w:rsidRPr="00D62C65">
        <w:rPr>
          <w:rFonts w:asciiTheme="majorBidi" w:hAnsiTheme="majorBidi" w:cstheme="majorBidi"/>
          <w:sz w:val="24"/>
          <w:szCs w:val="24"/>
        </w:rPr>
        <w:t xml:space="preserve"> (pritaikytas ŽN);</w:t>
      </w:r>
      <w:r w:rsidRPr="00D62C65">
        <w:rPr>
          <w:rFonts w:asciiTheme="majorBidi" w:hAnsiTheme="majorBidi" w:cstheme="majorBidi"/>
          <w:sz w:val="24"/>
          <w:szCs w:val="24"/>
        </w:rPr>
        <w:t xml:space="preserve"> Putinų g. 40, Alytus mokykla 1198-1006-5015, 4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Putinų g. 40, Alytus neįgaliųjų korpusas 1196-5002-3024, 3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w:t>
      </w:r>
      <w:r w:rsidR="009F3489" w:rsidRPr="00D62C65">
        <w:rPr>
          <w:rFonts w:asciiTheme="majorBidi" w:hAnsiTheme="majorBidi" w:cstheme="majorBidi"/>
          <w:sz w:val="24"/>
          <w:szCs w:val="24"/>
        </w:rPr>
        <w:t>.</w:t>
      </w:r>
      <w:bookmarkEnd w:id="3"/>
    </w:p>
    <w:bookmarkEnd w:id="6"/>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Pirkimo objekto skaidymas į dalis užtikrina, kad pirkime galėtų dalyvauti didesnis skaičius tiekėjų, įskaitant tiekėjus, kurie specializuojasi pagal atskiras pirkimo dalis.</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24B56001"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7" w:name="_Hlk204954862"/>
      <w:bookmarkStart w:id="8" w:name="_Hlk204942367"/>
      <w:bookmarkStart w:id="9"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 xml:space="preserve">Lietuvos Respublikos aplinkos ministro 2011 m. birželio 28 d. įsakymu Nr. D1-508 (toliau - Įsakymas) patvirtinto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aprašo</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9A7A2F" w:rsidRPr="00D62C65">
        <w:rPr>
          <w:rFonts w:asciiTheme="majorBidi" w:eastAsia="Calibri" w:hAnsiTheme="majorBidi" w:cstheme="majorBidi"/>
          <w:sz w:val="24"/>
          <w:szCs w:val="24"/>
        </w:rPr>
        <w:t xml:space="preserve"> </w:t>
      </w:r>
      <w:r w:rsidR="00C2683E" w:rsidRPr="00D62C65">
        <w:rPr>
          <w:rFonts w:asciiTheme="majorBidi" w:eastAsia="Calibri" w:hAnsiTheme="majorBidi" w:cstheme="majorBidi"/>
          <w:sz w:val="24"/>
          <w:szCs w:val="24"/>
        </w:rPr>
        <w:t>:</w:t>
      </w:r>
    </w:p>
    <w:p w14:paraId="6CFA6E86" w14:textId="0D6AB335" w:rsidR="000D0F2F" w:rsidRPr="00D62C65" w:rsidRDefault="008859D5" w:rsidP="008859D5">
      <w:pPr>
        <w:widowControl w:val="0"/>
        <w:tabs>
          <w:tab w:val="left" w:pos="1170"/>
          <w:tab w:val="left" w:pos="1862"/>
          <w:tab w:val="left" w:pos="1903"/>
        </w:tabs>
        <w:autoSpaceDE w:val="0"/>
        <w:autoSpaceDN w:val="0"/>
        <w:ind w:left="851"/>
        <w:rPr>
          <w:rFonts w:asciiTheme="majorBidi" w:hAnsiTheme="majorBidi" w:cstheme="majorBidi"/>
          <w:sz w:val="24"/>
          <w:szCs w:val="24"/>
        </w:rPr>
      </w:pPr>
      <w:r w:rsidRPr="00D62C65">
        <w:rPr>
          <w:rFonts w:asciiTheme="majorBidi" w:eastAsia="Calibri" w:hAnsiTheme="majorBidi" w:cstheme="majorBidi"/>
          <w:sz w:val="24"/>
          <w:szCs w:val="24"/>
        </w:rPr>
        <w:t xml:space="preserve">1.4.1. </w:t>
      </w:r>
      <w:r w:rsidR="000D0F2F" w:rsidRPr="00D62C65">
        <w:rPr>
          <w:rFonts w:asciiTheme="majorBidi" w:eastAsia="Calibri" w:hAnsiTheme="majorBidi" w:cstheme="majorBidi"/>
          <w:sz w:val="24"/>
          <w:szCs w:val="24"/>
        </w:rPr>
        <w:t xml:space="preserve">I pirkimo daliai Tvarkos aprašo 2 priedo </w:t>
      </w:r>
      <w:r w:rsidR="003C19E1" w:rsidRPr="00D62C65">
        <w:rPr>
          <w:rFonts w:asciiTheme="majorBidi" w:eastAsia="Calibri" w:hAnsiTheme="majorBidi" w:cstheme="majorBidi"/>
          <w:sz w:val="24"/>
          <w:szCs w:val="24"/>
        </w:rPr>
        <w:t>4.1 punktu, t.y. vado</w:t>
      </w:r>
      <w:r w:rsidR="00DD0F71" w:rsidRPr="00D62C65">
        <w:rPr>
          <w:rFonts w:asciiTheme="majorBidi" w:eastAsia="Calibri" w:hAnsiTheme="majorBidi" w:cstheme="majorBidi"/>
          <w:sz w:val="24"/>
          <w:szCs w:val="24"/>
        </w:rPr>
        <w:t>v</w:t>
      </w:r>
      <w:r w:rsidR="003C19E1" w:rsidRPr="00D62C65">
        <w:rPr>
          <w:rFonts w:asciiTheme="majorBidi" w:eastAsia="Calibri" w:hAnsiTheme="majorBidi" w:cstheme="majorBidi"/>
          <w:sz w:val="24"/>
          <w:szCs w:val="24"/>
        </w:rPr>
        <w:t>aujantis, Lietuvos Respublikos energetikos ministro 2015 m. birželio 18 d. įsakymu Nr. 1-154</w:t>
      </w:r>
      <w:r w:rsidR="00F23C71" w:rsidRPr="00D62C65">
        <w:rPr>
          <w:rFonts w:asciiTheme="majorBidi" w:eastAsia="Calibri" w:hAnsiTheme="majorBidi" w:cstheme="majorBidi"/>
          <w:sz w:val="24"/>
          <w:szCs w:val="24"/>
        </w:rPr>
        <w:t xml:space="preserve"> </w:t>
      </w:r>
      <w:r w:rsidR="003C19E1" w:rsidRPr="00D62C65">
        <w:rPr>
          <w:rFonts w:asciiTheme="majorBidi" w:eastAsia="Calibri" w:hAnsiTheme="majorBidi" w:cstheme="majorBidi"/>
          <w:sz w:val="24"/>
          <w:szCs w:val="24"/>
        </w:rPr>
        <w:t>֘Dėl Prekių, išskyrus kelių transporto priemones, kurioms viešųjų pirkimų metu taikomi energijos vartojimo efektyvumo reikalavimai,</w:t>
      </w:r>
      <w:r w:rsidR="00F23C71" w:rsidRPr="00D62C65">
        <w:rPr>
          <w:rFonts w:asciiTheme="majorBidi" w:eastAsia="Calibri" w:hAnsiTheme="majorBidi" w:cstheme="majorBidi"/>
          <w:sz w:val="24"/>
          <w:szCs w:val="24"/>
        </w:rPr>
        <w:t xml:space="preserve"> sąrašo patvirtinimo“</w:t>
      </w:r>
      <w:r w:rsidR="003C19E1" w:rsidRPr="00D62C65">
        <w:rPr>
          <w:rFonts w:asciiTheme="majorBidi" w:eastAsia="Calibri" w:hAnsiTheme="majorBidi" w:cstheme="majorBidi"/>
          <w:sz w:val="24"/>
          <w:szCs w:val="24"/>
        </w:rPr>
        <w:t xml:space="preserve"> </w:t>
      </w:r>
      <w:r w:rsidR="00DF6CDD" w:rsidRPr="00D62C65">
        <w:rPr>
          <w:rFonts w:asciiTheme="majorBidi" w:eastAsia="Calibri" w:hAnsiTheme="majorBidi" w:cstheme="majorBidi"/>
          <w:sz w:val="24"/>
          <w:szCs w:val="24"/>
        </w:rPr>
        <w:t xml:space="preserve">vaizdo stebėjimo kameros </w:t>
      </w:r>
      <w:r w:rsidR="003C19E1" w:rsidRPr="00D62C65">
        <w:rPr>
          <w:rFonts w:asciiTheme="majorBidi" w:eastAsia="Calibri" w:hAnsiTheme="majorBidi" w:cstheme="majorBidi"/>
          <w:sz w:val="24"/>
          <w:szCs w:val="24"/>
        </w:rPr>
        <w:t>turi atitikti gaminių ekologinio projektavimo nustatytus efektyvaus energijos vartojimo kriterij</w:t>
      </w:r>
      <w:r w:rsidR="00F23C71" w:rsidRPr="00D62C65">
        <w:rPr>
          <w:rFonts w:asciiTheme="majorBidi" w:eastAsia="Calibri" w:hAnsiTheme="majorBidi" w:cstheme="majorBidi"/>
          <w:sz w:val="24"/>
          <w:szCs w:val="24"/>
        </w:rPr>
        <w:t>us</w:t>
      </w:r>
      <w:r w:rsidR="003C19E1" w:rsidRPr="00D62C65">
        <w:rPr>
          <w:rFonts w:asciiTheme="majorBidi" w:eastAsia="Calibri" w:hAnsiTheme="majorBidi" w:cstheme="majorBidi"/>
          <w:sz w:val="24"/>
          <w:szCs w:val="24"/>
        </w:rPr>
        <w:t xml:space="preserve">. Jeigu minėti reikalavimai prekėms netaikomi, prekės turi atitikti Europos Komisijos reglamentuose dėl gaminių ekologinio projektavimo nustatytus efektyvaus energijos vartojimo kriterijus </w:t>
      </w:r>
      <w:r w:rsidR="003C19E1" w:rsidRPr="00D62C65">
        <w:rPr>
          <w:rFonts w:asciiTheme="majorBidi" w:eastAsia="Calibri" w:hAnsiTheme="majorBidi" w:cstheme="majorBidi"/>
          <w:b/>
          <w:bCs/>
          <w:i/>
          <w:iCs/>
          <w:sz w:val="24"/>
          <w:szCs w:val="24"/>
        </w:rPr>
        <w:t>(atitiktį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w:t>
      </w:r>
      <w:r w:rsidR="001B24B5" w:rsidRPr="00D62C65">
        <w:rPr>
          <w:rFonts w:asciiTheme="majorBidi" w:eastAsia="Calibri" w:hAnsiTheme="majorBidi" w:cstheme="majorBidi"/>
          <w:sz w:val="24"/>
          <w:szCs w:val="24"/>
        </w:rPr>
        <w:t>; prekių pakuotės turi būti laikytinos perdirbamosiomis pakuotėmis pagal Lietuvos Respublikos mokesčio už aplinkos teršimą įstatymo nuostatas</w:t>
      </w:r>
      <w:r w:rsidR="00D108FF" w:rsidRPr="00D62C65">
        <w:rPr>
          <w:rFonts w:asciiTheme="majorBidi" w:eastAsia="Calibri" w:hAnsiTheme="majorBidi" w:cstheme="majorBidi"/>
          <w:sz w:val="24"/>
          <w:szCs w:val="24"/>
        </w:rPr>
        <w:t xml:space="preserve"> </w:t>
      </w:r>
      <w:bookmarkStart w:id="10" w:name="_Hlk205541013"/>
      <w:r w:rsidR="00D108FF" w:rsidRPr="00D62C65">
        <w:rPr>
          <w:rFonts w:asciiTheme="majorBidi" w:eastAsia="Calibri" w:hAnsiTheme="majorBidi" w:cstheme="majorBidi"/>
          <w:sz w:val="24"/>
          <w:szCs w:val="24"/>
        </w:rPr>
        <w:t>ir (ar) turi būti vienalytės (homogeniškos) pakuotės, pagamintos iš vienos rūšies medžiagos</w:t>
      </w:r>
      <w:bookmarkEnd w:id="10"/>
      <w:r w:rsidR="001B24B5" w:rsidRPr="00D62C65">
        <w:rPr>
          <w:rFonts w:asciiTheme="majorBidi" w:eastAsia="Calibri" w:hAnsiTheme="majorBidi" w:cstheme="majorBidi"/>
          <w:sz w:val="24"/>
          <w:szCs w:val="24"/>
        </w:rPr>
        <w:t xml:space="preserve"> </w:t>
      </w:r>
      <w:r w:rsidR="001B24B5" w:rsidRPr="00D62C65">
        <w:rPr>
          <w:rFonts w:asciiTheme="majorBidi" w:eastAsia="Calibri" w:hAnsiTheme="majorBidi" w:cstheme="majorBidi"/>
          <w:b/>
          <w:bCs/>
          <w:i/>
          <w:iCs/>
          <w:sz w:val="24"/>
          <w:szCs w:val="24"/>
        </w:rPr>
        <w:t>(atitiktį reikalavimui pagrįsti tiekėjas turi pateikti pakuotės aprašymą, gamintojo ir (ar) importuotojo, ir (ar) tiekėjo rašytinį patvirtinimą apie pakuotės atitiktį arba kitus lygiaverčius įrodymus)</w:t>
      </w:r>
      <w:r w:rsidR="001B24B5" w:rsidRPr="00D62C65">
        <w:rPr>
          <w:rFonts w:asciiTheme="majorBidi" w:eastAsia="Calibri" w:hAnsiTheme="majorBidi" w:cstheme="majorBidi"/>
          <w:sz w:val="24"/>
          <w:szCs w:val="24"/>
        </w:rPr>
        <w:t>.</w:t>
      </w:r>
    </w:p>
    <w:bookmarkEnd w:id="7"/>
    <w:p w14:paraId="5E6EFE38" w14:textId="05B5DD48" w:rsidR="000D0F2F" w:rsidRPr="00D62C65" w:rsidRDefault="008859D5" w:rsidP="008859D5">
      <w:pPr>
        <w:widowControl w:val="0"/>
        <w:tabs>
          <w:tab w:val="left" w:pos="1170"/>
          <w:tab w:val="left" w:pos="1862"/>
          <w:tab w:val="left" w:pos="1903"/>
        </w:tabs>
        <w:autoSpaceDE w:val="0"/>
        <w:autoSpaceDN w:val="0"/>
        <w:ind w:left="851"/>
        <w:rPr>
          <w:rFonts w:asciiTheme="majorBidi" w:hAnsiTheme="majorBidi" w:cstheme="majorBidi"/>
          <w:sz w:val="24"/>
          <w:szCs w:val="24"/>
        </w:rPr>
      </w:pPr>
      <w:r w:rsidRPr="00D62C65">
        <w:rPr>
          <w:rFonts w:asciiTheme="majorBidi" w:eastAsia="Calibri" w:hAnsiTheme="majorBidi" w:cstheme="majorBidi"/>
          <w:sz w:val="24"/>
          <w:szCs w:val="24"/>
        </w:rPr>
        <w:lastRenderedPageBreak/>
        <w:t xml:space="preserve">1.4.2. </w:t>
      </w:r>
      <w:r w:rsidR="000D0F2F" w:rsidRPr="00D62C65">
        <w:rPr>
          <w:rFonts w:asciiTheme="majorBidi" w:eastAsia="Calibri" w:hAnsiTheme="majorBidi" w:cstheme="majorBidi"/>
          <w:sz w:val="24"/>
          <w:szCs w:val="24"/>
        </w:rPr>
        <w:t xml:space="preserve">II pirkimo daliai 4 punkto </w:t>
      </w:r>
      <w:bookmarkStart w:id="11" w:name="_Hlk204939473"/>
      <w:r w:rsidR="009A7A2F" w:rsidRPr="00D62C65">
        <w:rPr>
          <w:rFonts w:asciiTheme="majorBidi" w:eastAsia="Calibri" w:hAnsiTheme="majorBidi" w:cstheme="majorBidi"/>
          <w:sz w:val="24"/>
          <w:szCs w:val="24"/>
        </w:rPr>
        <w:t xml:space="preserve">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9A7A2F" w:rsidRPr="00D62C65">
        <w:rPr>
          <w:rFonts w:asciiTheme="majorBidi" w:eastAsia="Calibri" w:hAnsiTheme="majorBidi" w:cstheme="majorBidi"/>
          <w:b/>
          <w:bCs/>
          <w:i/>
          <w:iCs/>
          <w:sz w:val="24"/>
          <w:szCs w:val="24"/>
        </w:rPr>
        <w:t>(atitiktį reikalavimui pagrįsti tiekėjas turi pateikti gamintojo ir (ar) tiekėjo raštišką patvirtinimą ar deklaraciją)</w:t>
      </w:r>
      <w:r w:rsidR="009A7A2F" w:rsidRPr="00D62C65">
        <w:rPr>
          <w:rFonts w:asciiTheme="majorBidi" w:eastAsia="Calibri" w:hAnsiTheme="majorBidi" w:cstheme="majorBidi"/>
          <w:sz w:val="24"/>
          <w:szCs w:val="24"/>
        </w:rPr>
        <w:t xml:space="preserve">; </w:t>
      </w:r>
      <w:bookmarkStart w:id="12" w:name="_Hlk204954813"/>
      <w:r w:rsidR="009A7A2F" w:rsidRPr="00D62C65">
        <w:rPr>
          <w:rFonts w:asciiTheme="majorBidi" w:eastAsia="Calibri" w:hAnsiTheme="majorBidi" w:cstheme="majorBidi"/>
          <w:sz w:val="24"/>
          <w:szCs w:val="24"/>
        </w:rPr>
        <w:t>prekių pakuotės turi būti laikytinos perdirbamosiomis pakuotėmis pagal Lietuvos Respublikos mokesčio už aplinkos teršimą įstatymo nuostatas</w:t>
      </w:r>
      <w:r w:rsidR="00D108FF" w:rsidRPr="00D62C65">
        <w:rPr>
          <w:rFonts w:asciiTheme="majorBidi" w:eastAsia="Calibri" w:hAnsiTheme="majorBidi" w:cstheme="majorBidi"/>
          <w:sz w:val="24"/>
          <w:szCs w:val="24"/>
        </w:rPr>
        <w:t xml:space="preserve"> </w:t>
      </w:r>
      <w:r w:rsidR="00D108FF" w:rsidRPr="00D62C65">
        <w:rPr>
          <w:rFonts w:asciiTheme="majorBidi" w:hAnsiTheme="majorBidi" w:cstheme="majorBidi"/>
          <w:color w:val="000000"/>
          <w:sz w:val="24"/>
          <w:szCs w:val="24"/>
        </w:rPr>
        <w:t>ir (ar) turi būti vienalytės (homogeniškos) pakuotės, pagamintos iš vienos rūšies medžiagos</w:t>
      </w:r>
      <w:r w:rsidR="009A7A2F" w:rsidRPr="00D62C65">
        <w:rPr>
          <w:rFonts w:asciiTheme="majorBidi" w:eastAsia="Calibri" w:hAnsiTheme="majorBidi" w:cstheme="majorBidi"/>
          <w:sz w:val="24"/>
          <w:szCs w:val="24"/>
        </w:rPr>
        <w:t xml:space="preserve"> </w:t>
      </w:r>
      <w:r w:rsidR="009A7A2F" w:rsidRPr="00D62C65">
        <w:rPr>
          <w:rFonts w:asciiTheme="majorBidi" w:eastAsia="Calibri" w:hAnsiTheme="majorBidi" w:cstheme="majorBidi"/>
          <w:b/>
          <w:bCs/>
          <w:i/>
          <w:iCs/>
          <w:sz w:val="24"/>
          <w:szCs w:val="24"/>
        </w:rPr>
        <w:t>(atitiktį reikalavimui pagrįsti tiekėjas turi pateikti pakuotės aprašymą, gamintojo ir (ar) importuotojo, ir (ar) tiekėjo rašytinį patvirtinimą apie pakuotės atitiktį arba kitus lygiaverčius įrodymus).</w:t>
      </w:r>
      <w:bookmarkEnd w:id="8"/>
      <w:bookmarkEnd w:id="11"/>
      <w:bookmarkEnd w:id="12"/>
    </w:p>
    <w:bookmarkEnd w:id="9"/>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759BC9FD"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Alytaus profesinio rengimo centro projekto vadovė Jolanta Miliauskė</w:t>
      </w:r>
      <w:r w:rsidRPr="00D62C65">
        <w:rPr>
          <w:rFonts w:asciiTheme="majorBidi" w:hAnsiTheme="majorBidi" w:cstheme="majorBidi"/>
          <w:sz w:val="24"/>
          <w:szCs w:val="24"/>
        </w:rPr>
        <w:t xml:space="preserve">, el. p. </w:t>
      </w:r>
      <w:hyperlink r:id="rId11" w:history="1">
        <w:r w:rsidR="008859D5" w:rsidRPr="00D62C65">
          <w:rPr>
            <w:rStyle w:val="Hipersaitas"/>
            <w:rFonts w:asciiTheme="majorBidi" w:hAnsiTheme="majorBidi" w:cstheme="majorBidi"/>
            <w:sz w:val="24"/>
            <w:szCs w:val="24"/>
          </w:rPr>
          <w:t>jolanta.miliauske@aprc.lt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xml:space="preserve"> 678 10506.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77777777"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p>
    <w:p w14:paraId="369DE3EC" w14:textId="77777777" w:rsidR="008859D5" w:rsidRPr="00D62C65" w:rsidRDefault="008859D5" w:rsidP="008859D5">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b/>
          <w:sz w:val="24"/>
          <w:szCs w:val="24"/>
        </w:rPr>
        <w:t>I pirkimo dalis</w:t>
      </w:r>
      <w:r w:rsidRPr="00D62C65">
        <w:rPr>
          <w:rFonts w:asciiTheme="majorBidi" w:hAnsiTheme="majorBidi" w:cstheme="majorBidi"/>
          <w:sz w:val="24"/>
          <w:szCs w:val="24"/>
        </w:rPr>
        <w:t xml:space="preserve"> 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43468775" w14:textId="5A73E056" w:rsidR="004536DC" w:rsidRPr="00D62C65" w:rsidRDefault="008859D5" w:rsidP="009F3489">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b/>
          <w:sz w:val="24"/>
          <w:szCs w:val="24"/>
        </w:rPr>
        <w:t>II pirkimo dalis</w:t>
      </w:r>
      <w:r w:rsidRPr="00D62C65">
        <w:rPr>
          <w:rFonts w:asciiTheme="majorBidi" w:hAnsiTheme="majorBidi" w:cstheme="majorBidi"/>
          <w:sz w:val="24"/>
          <w:szCs w:val="24"/>
        </w:rPr>
        <w:t xml:space="preserve"> praėjimo į pastatus kontrolė. 1 komplektas (A. Jonyno g. 12, Alytus bendrabutis 1198-2001-2057, 1 vnt. pritaikytas žmonėms su negalia (toliau - ŽN) ; A. Jonyno g. 12A, Alytus mokomasis korpusas 1198-2001-2024, 2 vnt. (1 vnt. iš jų pritaikytas ŽN); A. Sakalausko g. 10, Alytus mokomasis korpusas 4400-1239-2640, 2 vnt. (1 vnt. iš jų pritaikytas ŽN); J. Basanavičiaus g. 1, Varėna 3897-5000-5011, 2 vnt. (1 vnt. iš jų pritaikytas ŽN); Putinų g. 40, Alytus bendrabutis 3897-5000-5011, 1 vnt. (pritaikytas ŽN); Putinų g. 40, Alytus mokykla 1198-1006-5015, 4 vnt. (1 vnt. iš jų pritaikytas ŽN); Putinų g. 40, Alytus neįgaliųjų korpusas 1196-5002-3024, 3 vnt. (1 vnt. iš jų pritaikytas ŽN)).</w:t>
      </w:r>
    </w:p>
    <w:p w14:paraId="03C7701F" w14:textId="76A7623D"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I pirkimo dalis </w:t>
      </w:r>
      <w:bookmarkStart w:id="13" w:name="_Hlk202985928"/>
      <w:r w:rsidR="006D2C51" w:rsidRPr="00D62C65">
        <w:rPr>
          <w:rFonts w:asciiTheme="majorBidi" w:hAnsiTheme="majorBidi" w:cstheme="majorBidi"/>
          <w:sz w:val="24"/>
          <w:szCs w:val="24"/>
        </w:rPr>
        <w:t xml:space="preserve">35125000-6 Stebėjimo sistema, II pirkimo dalis 35125200-8 </w:t>
      </w:r>
      <w:bookmarkEnd w:id="13"/>
      <w:r w:rsidR="0084065B" w:rsidRPr="00D62C65">
        <w:rPr>
          <w:rFonts w:asciiTheme="majorBidi" w:hAnsiTheme="majorBidi" w:cstheme="majorBidi"/>
          <w:sz w:val="24"/>
          <w:szCs w:val="24"/>
        </w:rPr>
        <w:t>Laiko kontrolės sistemos arba darbo laiko registravimo prietaisai.</w:t>
      </w:r>
    </w:p>
    <w:p w14:paraId="1524F5DC" w14:textId="13F6821F" w:rsidR="0058041E" w:rsidRPr="00D62C65" w:rsidRDefault="002362AF" w:rsidP="004536DC">
      <w:pPr>
        <w:ind w:firstLine="426"/>
        <w:rPr>
          <w:rFonts w:asciiTheme="majorBidi" w:hAnsiTheme="majorBidi" w:cstheme="majorBidi"/>
          <w:color w:val="000000"/>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Pirkimas yra</w:t>
      </w:r>
      <w:r w:rsidR="0084065B" w:rsidRPr="00D62C65">
        <w:rPr>
          <w:rFonts w:asciiTheme="majorBidi" w:hAnsiTheme="majorBidi" w:cstheme="majorBidi"/>
          <w:sz w:val="24"/>
          <w:szCs w:val="24"/>
        </w:rPr>
        <w:t xml:space="preserve"> skaidomas</w:t>
      </w:r>
      <w:r w:rsidR="0058041E" w:rsidRPr="00D62C65">
        <w:rPr>
          <w:rFonts w:asciiTheme="majorBidi" w:hAnsiTheme="majorBidi" w:cstheme="majorBidi"/>
          <w:sz w:val="24"/>
          <w:szCs w:val="24"/>
        </w:rPr>
        <w:t xml:space="preserve"> </w:t>
      </w:r>
      <w:r w:rsidR="00566FE5" w:rsidRPr="00D62C65">
        <w:rPr>
          <w:rFonts w:asciiTheme="majorBidi" w:hAnsiTheme="majorBidi" w:cstheme="majorBidi"/>
          <w:sz w:val="24"/>
          <w:szCs w:val="24"/>
        </w:rPr>
        <w:t>į dalis</w:t>
      </w:r>
      <w:r w:rsidR="0084065B" w:rsidRPr="00D62C65">
        <w:rPr>
          <w:rFonts w:asciiTheme="majorBidi" w:hAnsiTheme="majorBidi" w:cstheme="majorBidi"/>
          <w:sz w:val="24"/>
          <w:szCs w:val="24"/>
        </w:rPr>
        <w:t>: I pirkimo dalis – vaizdo stebėjimo sistema, II pirkimo dalis – praėjimo į pastatus kontrolė</w:t>
      </w:r>
      <w:r w:rsidR="00566FE5" w:rsidRPr="00D62C65">
        <w:rPr>
          <w:rFonts w:asciiTheme="majorBidi" w:hAnsiTheme="majorBidi" w:cstheme="majorBidi"/>
          <w:sz w:val="24"/>
          <w:szCs w:val="24"/>
        </w:rPr>
        <w:t>.</w:t>
      </w:r>
      <w:r w:rsidR="005670A4" w:rsidRPr="00D62C65">
        <w:rPr>
          <w:rFonts w:asciiTheme="majorBidi" w:hAnsiTheme="majorBidi" w:cstheme="majorBidi"/>
          <w:sz w:val="24"/>
          <w:szCs w:val="24"/>
        </w:rPr>
        <w:t xml:space="preserve"> </w:t>
      </w:r>
      <w:r w:rsidR="00F16696" w:rsidRPr="00D62C65">
        <w:rPr>
          <w:rFonts w:asciiTheme="majorBidi" w:hAnsiTheme="majorBidi" w:cstheme="majorBidi"/>
          <w:sz w:val="24"/>
          <w:szCs w:val="24"/>
        </w:rPr>
        <w:t>Perkančioji organizacija sudarys vieną sutartį su tiekėju dėl visų pirkimo objekto dalių, jei tas pats tiekėjas bus visose dalyse nustatytas laimėtoju, arba su skirtingais laimėtojais, bus sudaromos atskiros sutartys dėl konkrečių dalių</w:t>
      </w:r>
      <w:r w:rsidR="005670A4" w:rsidRPr="00D62C65">
        <w:rPr>
          <w:rFonts w:asciiTheme="majorBidi" w:hAnsiTheme="majorBidi" w:cstheme="majorBidi"/>
          <w:sz w:val="24"/>
          <w:szCs w:val="24"/>
        </w:rPr>
        <w:t>.</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14"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14"/>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5"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5"/>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(kvazisubtiekėjai).</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 xml:space="preserve">agal pirkimo sąlygų reikalavimus yra tikrinama, ar nėra VPĮ 46 straipsnyje nurodytų subtiekėjo pašalinimo pagrindų, kartu su informacija apie naujus subtiekėjus pateikiami ir subtiekėjo </w:t>
      </w:r>
      <w:r w:rsidRPr="00D62C65">
        <w:rPr>
          <w:rFonts w:asciiTheme="majorBidi" w:hAnsiTheme="majorBidi" w:cstheme="majorBidi"/>
          <w:sz w:val="24"/>
          <w:szCs w:val="24"/>
        </w:rPr>
        <w:lastRenderedPageBreak/>
        <w:t>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5670A4" w:rsidRPr="00D62C65">
        <w:rPr>
          <w:rFonts w:asciiTheme="majorBidi" w:hAnsiTheme="majorBidi" w:cstheme="majorBidi"/>
          <w:iCs/>
          <w:sz w:val="24"/>
          <w:szCs w:val="24"/>
          <w:lang w:val="lt-LT"/>
        </w:rPr>
        <w:t xml:space="preserve"> vienai pirkimo daliai arba </w:t>
      </w:r>
      <w:r w:rsidR="00910681" w:rsidRPr="00D62C65">
        <w:rPr>
          <w:rFonts w:asciiTheme="majorBidi" w:hAnsiTheme="majorBidi" w:cstheme="majorBidi"/>
          <w:iCs/>
          <w:sz w:val="24"/>
          <w:szCs w:val="24"/>
          <w:lang w:val="lt-LT"/>
        </w:rPr>
        <w:t>po vieną pasiūlymą kelioms pirkimo dalims</w:t>
      </w:r>
      <w:r w:rsidRPr="00D62C65">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77777777"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(vienai pirkimo daliai arba po vieną pasiūlymą kelioms pirkimo dalims)</w:t>
      </w:r>
      <w:r w:rsidR="00CF7EF7" w:rsidRPr="00D62C65">
        <w:rPr>
          <w:rFonts w:asciiTheme="majorBidi" w:hAnsiTheme="majorBidi" w:cstheme="majorBidi"/>
          <w:color w:val="auto"/>
          <w:sz w:val="24"/>
          <w:szCs w:val="24"/>
          <w:lang w:val="lt-LT"/>
        </w:rPr>
        <w:t xml:space="preserve"> – individualiai arba kaip ūkio subjektų grupės narys. Jei tiekėjas pateikia </w:t>
      </w:r>
      <w:r w:rsidR="00CF7EF7" w:rsidRPr="00D62C65">
        <w:rPr>
          <w:rFonts w:asciiTheme="majorBidi" w:hAnsiTheme="majorBidi" w:cstheme="majorBidi"/>
          <w:color w:val="auto"/>
          <w:sz w:val="24"/>
          <w:szCs w:val="24"/>
          <w:lang w:val="lt-LT"/>
        </w:rPr>
        <w:lastRenderedPageBreak/>
        <w:t>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susijusi teiktina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6A4BB7B1"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6" w:name="_Hlk55549590"/>
      <w:r w:rsidRPr="00D62C65">
        <w:rPr>
          <w:rFonts w:asciiTheme="majorBidi" w:hAnsiTheme="majorBidi" w:cstheme="majorBidi"/>
          <w:sz w:val="24"/>
          <w:szCs w:val="24"/>
          <w:shd w:val="clear" w:color="auto" w:fill="FFFFFF"/>
        </w:rPr>
        <w:t xml:space="preserve"> </w:t>
      </w:r>
      <w:hyperlink r:id="rId12" w:history="1">
        <w:r w:rsidR="006E5BC6" w:rsidRPr="00D62C65">
          <w:rPr>
            <w:rStyle w:val="Hipersaitas"/>
            <w:rFonts w:asciiTheme="majorBidi" w:eastAsia="Helvetica Neue UltraLight" w:hAnsiTheme="majorBidi" w:cstheme="majorBidi"/>
            <w:sz w:val="24"/>
            <w:szCs w:val="24"/>
            <w:lang w:eastAsia="zh-CN"/>
          </w:rPr>
          <w:t>jolanta.miliauske@aprc.lt</w:t>
        </w:r>
      </w:hyperlink>
      <w:r w:rsidRPr="00D62C65">
        <w:rPr>
          <w:rFonts w:asciiTheme="majorBidi" w:eastAsia="Helvetica Neue UltraLight" w:hAnsiTheme="majorBidi" w:cstheme="majorBidi"/>
          <w:i/>
          <w:sz w:val="24"/>
          <w:szCs w:val="24"/>
          <w:lang w:eastAsia="zh-CN"/>
        </w:rPr>
        <w:t xml:space="preserve">, </w:t>
      </w:r>
      <w:bookmarkEnd w:id="16"/>
      <w:r w:rsidR="00DD7136" w:rsidRPr="00D62C65">
        <w:rPr>
          <w:rFonts w:asciiTheme="majorBidi" w:hAnsiTheme="majorBidi" w:cstheme="majorBidi"/>
          <w:sz w:val="24"/>
          <w:szCs w:val="24"/>
        </w:rPr>
        <w:fldChar w:fldCharType="begin"/>
      </w:r>
      <w:r w:rsidR="00DD7136" w:rsidRPr="00D62C65">
        <w:rPr>
          <w:rFonts w:asciiTheme="majorBidi" w:hAnsiTheme="majorBidi" w:cstheme="majorBidi"/>
          <w:sz w:val="24"/>
          <w:szCs w:val="24"/>
        </w:rPr>
        <w:instrText xml:space="preserve">HYPERLINK "mailto: </w:instrText>
      </w:r>
      <w:r w:rsidR="00DD7136" w:rsidRPr="00D62C65">
        <w:rPr>
          <w:rFonts w:asciiTheme="majorBidi" w:eastAsia="Helvetica Neue UltraLight" w:hAnsiTheme="majorBidi" w:cstheme="majorBidi"/>
          <w:iCs/>
          <w:sz w:val="24"/>
          <w:szCs w:val="24"/>
          <w:lang w:eastAsia="zh-CN"/>
        </w:rPr>
        <w:instrText xml:space="preserve">dovile.barauskiene@aprc.lt. </w:instrText>
      </w:r>
      <w:r w:rsidR="00DD7136" w:rsidRPr="00D62C65">
        <w:rPr>
          <w:rFonts w:asciiTheme="majorBidi" w:hAnsiTheme="majorBidi" w:cstheme="majorBidi"/>
          <w:sz w:val="24"/>
          <w:szCs w:val="24"/>
        </w:rPr>
        <w:instrText>"</w:instrText>
      </w:r>
      <w:r w:rsidR="00DD7136" w:rsidRPr="00D62C65">
        <w:rPr>
          <w:rFonts w:asciiTheme="majorBidi" w:hAnsiTheme="majorBidi" w:cstheme="majorBidi"/>
          <w:sz w:val="24"/>
          <w:szCs w:val="24"/>
        </w:rPr>
      </w:r>
      <w:r w:rsidR="00DD7136" w:rsidRPr="00D62C65">
        <w:rPr>
          <w:rFonts w:asciiTheme="majorBidi" w:hAnsiTheme="majorBidi" w:cstheme="majorBidi"/>
          <w:sz w:val="24"/>
          <w:szCs w:val="24"/>
        </w:rPr>
        <w:fldChar w:fldCharType="separate"/>
      </w:r>
      <w:r w:rsidR="00DD7136" w:rsidRPr="00D62C65">
        <w:rPr>
          <w:rStyle w:val="Hipersaitas"/>
          <w:rFonts w:asciiTheme="majorBidi" w:hAnsiTheme="majorBidi" w:cstheme="majorBidi"/>
          <w:sz w:val="24"/>
          <w:szCs w:val="24"/>
        </w:rPr>
        <w:t xml:space="preserve"> </w:t>
      </w:r>
      <w:r w:rsidR="00DD7136" w:rsidRPr="00D62C65">
        <w:rPr>
          <w:rStyle w:val="Hipersaitas"/>
          <w:rFonts w:asciiTheme="majorBidi" w:eastAsia="Helvetica Neue UltraLight" w:hAnsiTheme="majorBidi" w:cstheme="majorBidi"/>
          <w:iCs/>
          <w:sz w:val="24"/>
          <w:szCs w:val="24"/>
          <w:lang w:eastAsia="zh-CN"/>
        </w:rPr>
        <w:t xml:space="preserve">dovile.barauskiene@aprc.lt. </w:t>
      </w:r>
      <w:r w:rsidR="00DD7136" w:rsidRPr="00D62C65">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7"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7"/>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8" w:name="_Ref60481995"/>
      <w:bookmarkStart w:id="19"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8"/>
      <w:bookmarkEnd w:id="19"/>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20"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20"/>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(-as) ir užfiksuota (-as) perkančiosios organizacijos rengiamuose dokumentuose prieš pradedant pirkimo procedūras, gali būti keičiama (-as), kai ji nėra nurodyta (-as) pirkimo dokumentuose, perkančiajai organizacijai ekonomiškai naudingiausiame pasiūlyme nurodyta kaina yra priimtina (-as)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w:t>
      </w:r>
      <w:r w:rsidRPr="00D62C65">
        <w:rPr>
          <w:rFonts w:asciiTheme="majorBidi" w:eastAsia="Helvetica Neue Medium" w:hAnsiTheme="majorBidi" w:cstheme="majorBidi"/>
          <w:sz w:val="24"/>
          <w:szCs w:val="24"/>
          <w:lang w:eastAsia="zh-CN"/>
        </w:rPr>
        <w:lastRenderedPageBreak/>
        <w:t xml:space="preserve">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482F78">
      <w:pPr>
        <w:ind w:left="1080"/>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77777777"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arba dėl kiekvienos konkrečios pirkimo dalies</w:t>
      </w:r>
      <w:r w:rsidRPr="00D62C65">
        <w:rPr>
          <w:rFonts w:asciiTheme="majorBidi" w:hAnsiTheme="majorBidi" w:cstheme="majorBidi"/>
          <w:sz w:val="24"/>
          <w:szCs w:val="24"/>
          <w:lang w:val="lt-LT"/>
        </w:rPr>
        <w:t>.</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 xml:space="preserve">Į pasiūlymų eilę įtraukiami tie </w:t>
      </w:r>
      <w:r w:rsidRPr="00D62C65">
        <w:rPr>
          <w:rFonts w:asciiTheme="majorBidi" w:eastAsia="Calibri" w:hAnsiTheme="majorBidi" w:cstheme="majorBidi"/>
          <w:sz w:val="24"/>
          <w:szCs w:val="24"/>
          <w:lang w:val="lt-LT"/>
        </w:rPr>
        <w:lastRenderedPageBreak/>
        <w:t>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xml:space="preserve">.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w:t>
      </w:r>
      <w:r w:rsidRPr="00D62C65">
        <w:rPr>
          <w:rFonts w:asciiTheme="majorBidi" w:eastAsia="Yu Mincho" w:hAnsiTheme="majorBidi" w:cstheme="majorBidi"/>
          <w:sz w:val="24"/>
          <w:szCs w:val="24"/>
          <w:lang w:eastAsia="lt-LT"/>
        </w:rPr>
        <w:lastRenderedPageBreak/>
        <w:t>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nustatyta 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Pr="00D62C65" w:rsidRDefault="00E21B1F"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Pr="00D62C65" w:rsidRDefault="00E21B1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DFFBBC" w:rsidR="00E21B1F" w:rsidRPr="00D62C65" w:rsidRDefault="00E21B1F" w:rsidP="00772FC2">
      <w:pPr>
        <w:pStyle w:val="Sraopastraipa"/>
        <w:ind w:left="0" w:firstLine="709"/>
        <w:rPr>
          <w:rFonts w:asciiTheme="majorBidi" w:eastAsia="Calibri" w:hAnsiTheme="majorBidi" w:cstheme="majorBidi"/>
          <w:sz w:val="24"/>
          <w:szCs w:val="24"/>
        </w:rPr>
      </w:pPr>
    </w:p>
    <w:p w14:paraId="62C914FD" w14:textId="573728DE" w:rsidR="00E21B1F" w:rsidRPr="00D62C65" w:rsidRDefault="00E21B1F" w:rsidP="00772FC2">
      <w:pPr>
        <w:pStyle w:val="Sraopastraipa"/>
        <w:ind w:left="0" w:firstLine="709"/>
        <w:rPr>
          <w:rFonts w:asciiTheme="majorBidi" w:eastAsia="Calibri" w:hAnsiTheme="majorBidi" w:cstheme="majorBidi"/>
          <w:sz w:val="24"/>
          <w:szCs w:val="24"/>
        </w:rPr>
      </w:pPr>
    </w:p>
    <w:p w14:paraId="7A27A942" w14:textId="5E95364C" w:rsidR="00E21B1F" w:rsidRPr="00D62C65" w:rsidRDefault="00E21B1F" w:rsidP="00772FC2">
      <w:pPr>
        <w:pStyle w:val="Sraopastraipa"/>
        <w:ind w:left="0" w:firstLine="709"/>
        <w:rPr>
          <w:rFonts w:asciiTheme="majorBidi" w:eastAsia="Calibri" w:hAnsiTheme="majorBidi" w:cstheme="majorBidi"/>
          <w:sz w:val="24"/>
          <w:szCs w:val="24"/>
        </w:rPr>
      </w:pPr>
    </w:p>
    <w:p w14:paraId="1D50DC0D" w14:textId="42169B6A" w:rsidR="00E21B1F" w:rsidRPr="00D62C65" w:rsidRDefault="00E21B1F" w:rsidP="00772FC2">
      <w:pPr>
        <w:pStyle w:val="Sraopastraipa"/>
        <w:ind w:left="0" w:firstLine="709"/>
        <w:rPr>
          <w:rFonts w:asciiTheme="majorBidi" w:eastAsia="Calibri" w:hAnsiTheme="majorBidi" w:cstheme="majorBidi"/>
          <w:sz w:val="24"/>
          <w:szCs w:val="24"/>
        </w:rPr>
      </w:pPr>
    </w:p>
    <w:p w14:paraId="7855104A" w14:textId="77777777" w:rsidR="00E21B1F" w:rsidRPr="00D62C65" w:rsidRDefault="00E21B1F" w:rsidP="00772FC2">
      <w:pPr>
        <w:pStyle w:val="Sraopastraipa"/>
        <w:ind w:left="0" w:firstLine="709"/>
        <w:rPr>
          <w:rFonts w:asciiTheme="majorBidi" w:eastAsia="Calibri" w:hAnsiTheme="majorBidi" w:cstheme="majorBidi"/>
          <w:sz w:val="24"/>
          <w:szCs w:val="24"/>
        </w:rPr>
      </w:pPr>
    </w:p>
    <w:p w14:paraId="5E013833" w14:textId="77777777" w:rsidR="005B3993" w:rsidRPr="00D62C65" w:rsidRDefault="005B3993"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1F6360B9"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VAIZDO STEBĖJIMO SISTEMOS</w:t>
      </w:r>
      <w:r w:rsidR="00E21B1F" w:rsidRPr="00D62C65">
        <w:rPr>
          <w:rFonts w:asciiTheme="majorBidi" w:hAnsiTheme="majorBidi" w:cstheme="majorBidi"/>
          <w:sz w:val="24"/>
          <w:szCs w:val="24"/>
        </w:rPr>
        <w:t xml:space="preserve"> IR </w:t>
      </w:r>
      <w:r w:rsidR="001C6827" w:rsidRPr="00D62C65">
        <w:rPr>
          <w:rFonts w:asciiTheme="majorBidi" w:hAnsiTheme="majorBidi" w:cstheme="majorBidi"/>
          <w:sz w:val="24"/>
          <w:szCs w:val="24"/>
        </w:rPr>
        <w:t xml:space="preserve">PRAĖJIMO Į PASTATUS KONTROLĖS </w:t>
      </w:r>
      <w:bookmarkStart w:id="21" w:name="_Hlk193277063"/>
      <w:r w:rsidR="00895A58" w:rsidRPr="00D62C65">
        <w:rPr>
          <w:rFonts w:asciiTheme="majorBidi" w:hAnsiTheme="majorBidi" w:cstheme="majorBidi"/>
          <w:sz w:val="24"/>
          <w:szCs w:val="24"/>
        </w:rPr>
        <w:t xml:space="preserve">PIRKIMO </w:t>
      </w:r>
      <w:bookmarkEnd w:id="21"/>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71B66592" w14:textId="3CBD748E" w:rsidR="001D021D" w:rsidRPr="00D62C65" w:rsidRDefault="0084065B" w:rsidP="0084065B">
      <w:pPr>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I pirkimo dalis: </w:t>
      </w:r>
      <w:r w:rsidR="0078021A" w:rsidRPr="00D62C65">
        <w:rPr>
          <w:rFonts w:asciiTheme="majorBidi" w:hAnsiTheme="majorBidi" w:cstheme="majorBidi"/>
          <w:sz w:val="24"/>
          <w:szCs w:val="24"/>
          <w:lang w:eastAsia="lt-LT"/>
        </w:rPr>
        <w:t>Vaizdo s</w:t>
      </w:r>
      <w:r w:rsidRPr="00D62C65">
        <w:rPr>
          <w:rFonts w:asciiTheme="majorBidi" w:hAnsiTheme="majorBidi" w:cstheme="majorBidi"/>
          <w:sz w:val="24"/>
          <w:szCs w:val="24"/>
          <w:lang w:eastAsia="lt-LT"/>
        </w:rPr>
        <w:t>tebėjimo sistema</w:t>
      </w:r>
      <w:r w:rsidR="005A6C7E" w:rsidRPr="00D62C65">
        <w:rPr>
          <w:rFonts w:asciiTheme="majorBidi" w:hAnsiTheme="majorBidi" w:cstheme="majorBidi"/>
          <w:sz w:val="24"/>
          <w:szCs w:val="24"/>
          <w:lang w:eastAsia="lt-LT"/>
        </w:rPr>
        <w:t>, 1 komplektas</w:t>
      </w:r>
    </w:p>
    <w:p w14:paraId="4B2D3FA8" w14:textId="21EFE23B" w:rsidR="00E14D4C" w:rsidRPr="00D62C65" w:rsidRDefault="00E14D4C" w:rsidP="0084065B">
      <w:pPr>
        <w:rPr>
          <w:rFonts w:asciiTheme="majorBidi" w:hAnsiTheme="majorBidi" w:cstheme="majorBidi"/>
          <w:sz w:val="24"/>
          <w:szCs w:val="24"/>
          <w:lang w:eastAsia="lt-LT"/>
        </w:rPr>
      </w:pPr>
    </w:p>
    <w:p w14:paraId="7DCDB1AD" w14:textId="4F653386" w:rsidR="009F6EAF" w:rsidRPr="00D62C65" w:rsidRDefault="00E14D4C" w:rsidP="00723108">
      <w:pPr>
        <w:ind w:firstLine="1296"/>
        <w:rPr>
          <w:rFonts w:asciiTheme="majorBidi" w:hAnsiTheme="majorBidi" w:cstheme="majorBidi"/>
          <w:sz w:val="24"/>
          <w:szCs w:val="24"/>
          <w:lang w:eastAsia="lt-LT"/>
        </w:rPr>
      </w:pPr>
      <w:bookmarkStart w:id="22" w:name="_Hlk205544199"/>
      <w:r w:rsidRPr="00D62C65">
        <w:rPr>
          <w:rFonts w:asciiTheme="majorBidi" w:hAnsiTheme="majorBidi" w:cstheme="majorBidi"/>
          <w:sz w:val="24"/>
          <w:szCs w:val="24"/>
          <w:lang w:eastAsia="lt-LT"/>
        </w:rPr>
        <w:t>Vaizdo stebėji</w:t>
      </w:r>
      <w:r w:rsidR="009F6EAF" w:rsidRPr="00D62C65">
        <w:rPr>
          <w:rFonts w:asciiTheme="majorBidi" w:hAnsiTheme="majorBidi" w:cstheme="majorBidi"/>
          <w:sz w:val="24"/>
          <w:szCs w:val="24"/>
          <w:lang w:eastAsia="lt-LT"/>
        </w:rPr>
        <w:t>mo</w:t>
      </w:r>
      <w:r w:rsidRPr="00D62C65">
        <w:rPr>
          <w:rFonts w:asciiTheme="majorBidi" w:hAnsiTheme="majorBidi" w:cstheme="majorBidi"/>
          <w:sz w:val="24"/>
          <w:szCs w:val="24"/>
          <w:lang w:eastAsia="lt-LT"/>
        </w:rPr>
        <w:t xml:space="preserve"> kameros </w:t>
      </w:r>
      <w:r w:rsidR="009F6EAF" w:rsidRPr="00D62C65">
        <w:rPr>
          <w:rFonts w:asciiTheme="majorBidi" w:hAnsiTheme="majorBidi" w:cstheme="majorBidi"/>
          <w:sz w:val="24"/>
          <w:szCs w:val="24"/>
          <w:lang w:eastAsia="lt-LT"/>
        </w:rPr>
        <w:t>jungiamos</w:t>
      </w:r>
      <w:r w:rsidRPr="00D62C65">
        <w:rPr>
          <w:rFonts w:asciiTheme="majorBidi" w:hAnsiTheme="majorBidi" w:cstheme="majorBidi"/>
          <w:sz w:val="24"/>
          <w:szCs w:val="24"/>
          <w:lang w:eastAsia="lt-LT"/>
        </w:rPr>
        <w:t xml:space="preserve"> prie Perkančiosios organizacijos turim</w:t>
      </w:r>
      <w:r w:rsidR="009F6EAF" w:rsidRPr="00D62C65">
        <w:rPr>
          <w:rFonts w:asciiTheme="majorBidi" w:hAnsiTheme="majorBidi" w:cstheme="majorBidi"/>
          <w:sz w:val="24"/>
          <w:szCs w:val="24"/>
          <w:lang w:eastAsia="lt-LT"/>
        </w:rPr>
        <w:t xml:space="preserve">ų įrašymo įrenginių Hikvision šiuose adresuose: </w:t>
      </w:r>
      <w:bookmarkEnd w:id="22"/>
      <w:r w:rsidRPr="00D62C65">
        <w:rPr>
          <w:rFonts w:asciiTheme="majorBidi" w:hAnsiTheme="majorBidi" w:cstheme="majorBidi"/>
          <w:sz w:val="24"/>
          <w:szCs w:val="24"/>
          <w:lang w:eastAsia="lt-LT"/>
        </w:rPr>
        <w:t>A. Jonyno g. 12A, Alytus mokomasis korpusas 1198-2001-2024, 2 vnt.; J. Basanavičiaus g. 1, Varėna mokykla   3897-5000-5011, 1 kamera</w:t>
      </w:r>
      <w:r w:rsidR="009F6EAF" w:rsidRPr="00D62C65">
        <w:rPr>
          <w:rFonts w:asciiTheme="majorBidi" w:hAnsiTheme="majorBidi" w:cstheme="majorBidi"/>
          <w:sz w:val="24"/>
          <w:szCs w:val="24"/>
          <w:lang w:eastAsia="lt-LT"/>
        </w:rPr>
        <w:t>.</w:t>
      </w:r>
    </w:p>
    <w:p w14:paraId="2FC5B6AF" w14:textId="41BB8797" w:rsidR="009F6EAF"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Vaizdo stebėjimo kameros jungiamos prie Perkančiosios organizacijos turimų įrašymo įrenginių Avtech šiuose adresuose: </w:t>
      </w:r>
      <w:r w:rsidR="00E14D4C" w:rsidRPr="00D62C65">
        <w:rPr>
          <w:rFonts w:asciiTheme="majorBidi" w:hAnsiTheme="majorBidi" w:cstheme="majorBidi"/>
          <w:sz w:val="24"/>
          <w:szCs w:val="24"/>
          <w:lang w:eastAsia="lt-LT"/>
        </w:rPr>
        <w:t>Putinų g. 40, Alytus mokykla 1198-1006-5015, 1 kamera; Putinų g. 40, Alytus neįgaliųjų korpusas 1196-5002-3024, 1 kamera)</w:t>
      </w:r>
      <w:r w:rsidRPr="00D62C65">
        <w:rPr>
          <w:rFonts w:asciiTheme="majorBidi" w:hAnsiTheme="majorBidi" w:cstheme="majorBidi"/>
          <w:sz w:val="24"/>
          <w:szCs w:val="24"/>
          <w:lang w:eastAsia="lt-LT"/>
        </w:rPr>
        <w:t>.</w:t>
      </w:r>
    </w:p>
    <w:p w14:paraId="0AC6AEE1" w14:textId="2BE35FAC" w:rsidR="00E14D4C"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Tiekėjo siūloma vaizdo stebėjimo sistema (įrašymo įrenginys, kietas diskas, vaizdo stebėjimo kamera, komutatoriai ir spinta/dėžutė) montuojama A. Sakalausko g. 10, Alytus mokomasis korpusas 4400-1239-2640.</w:t>
      </w:r>
    </w:p>
    <w:p w14:paraId="7D63947C" w14:textId="323E63C4" w:rsidR="0084065B" w:rsidRPr="00D62C65" w:rsidRDefault="00723108" w:rsidP="0084065B">
      <w:pPr>
        <w:rPr>
          <w:rFonts w:asciiTheme="majorBidi" w:eastAsia="MS Mincho" w:hAnsiTheme="majorBidi" w:cstheme="majorBidi"/>
          <w:b/>
          <w:sz w:val="24"/>
          <w:szCs w:val="24"/>
        </w:rPr>
      </w:pPr>
      <w:r w:rsidRPr="00D62C65">
        <w:rPr>
          <w:rFonts w:asciiTheme="majorBidi" w:hAnsiTheme="majorBidi" w:cstheme="majorBidi"/>
          <w:sz w:val="24"/>
          <w:szCs w:val="24"/>
          <w:lang w:eastAsia="lt-LT"/>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1"/>
        <w:gridCol w:w="1530"/>
        <w:gridCol w:w="3752"/>
        <w:gridCol w:w="3969"/>
      </w:tblGrid>
      <w:tr w:rsidR="001D021D" w:rsidRPr="00D62C65" w14:paraId="55B436BB" w14:textId="77777777" w:rsidTr="000E0434">
        <w:tc>
          <w:tcPr>
            <w:tcW w:w="5813" w:type="dxa"/>
            <w:gridSpan w:val="3"/>
            <w:shd w:val="clear" w:color="auto" w:fill="FFFFFF" w:themeFill="background1"/>
            <w:vAlign w:val="center"/>
          </w:tcPr>
          <w:p w14:paraId="70446263" w14:textId="77777777" w:rsidR="001D021D" w:rsidRPr="00D62C65" w:rsidRDefault="001D021D" w:rsidP="001D021D">
            <w:pPr>
              <w:jc w:val="center"/>
              <w:rPr>
                <w:rFonts w:asciiTheme="majorBidi" w:hAnsiTheme="majorBidi" w:cstheme="majorBidi"/>
                <w:b/>
                <w:sz w:val="24"/>
                <w:szCs w:val="24"/>
                <w:lang w:eastAsia="lt-LT"/>
              </w:rPr>
            </w:pPr>
            <w:bookmarkStart w:id="23" w:name="_Hlk204942229"/>
            <w:r w:rsidRPr="00D62C65">
              <w:rPr>
                <w:rFonts w:asciiTheme="majorBidi" w:hAnsiTheme="majorBidi" w:cstheme="majorBidi"/>
                <w:b/>
                <w:sz w:val="24"/>
                <w:szCs w:val="24"/>
                <w:lang w:eastAsia="lt-LT"/>
              </w:rPr>
              <w:t>Perkančiosios organizacijos nustatyti reikalavimai prekėms ir jų rodikliams</w:t>
            </w:r>
          </w:p>
        </w:tc>
        <w:tc>
          <w:tcPr>
            <w:tcW w:w="3969" w:type="dxa"/>
            <w:shd w:val="clear" w:color="auto" w:fill="FFFFFF" w:themeFill="background1"/>
          </w:tcPr>
          <w:p w14:paraId="0A7F6E39" w14:textId="19C611B8" w:rsidR="001D021D" w:rsidRPr="00D62C65" w:rsidRDefault="001D021D" w:rsidP="001D021D">
            <w:pPr>
              <w:rPr>
                <w:rFonts w:asciiTheme="majorBidi" w:hAnsiTheme="majorBidi" w:cstheme="majorBidi"/>
                <w:b/>
                <w:sz w:val="24"/>
                <w:szCs w:val="24"/>
                <w:lang w:eastAsia="lt-LT"/>
              </w:rPr>
            </w:pPr>
            <w:r w:rsidRPr="00D62C65">
              <w:rPr>
                <w:rFonts w:asciiTheme="majorBidi" w:eastAsia="Calibri" w:hAnsiTheme="majorBidi" w:cstheme="majorBidi"/>
                <w:b/>
                <w:sz w:val="24"/>
                <w:szCs w:val="24"/>
              </w:rPr>
              <w:t xml:space="preserve">Tiekėjo siūlomų prekių techninės charakteristikos </w:t>
            </w:r>
          </w:p>
        </w:tc>
      </w:tr>
      <w:bookmarkEnd w:id="23"/>
      <w:tr w:rsidR="00A51E54" w:rsidRPr="00D62C65" w14:paraId="6150E608" w14:textId="77777777" w:rsidTr="000E0434">
        <w:tc>
          <w:tcPr>
            <w:tcW w:w="531" w:type="dxa"/>
            <w:shd w:val="clear" w:color="auto" w:fill="FFFFFF" w:themeFill="background1"/>
            <w:vAlign w:val="center"/>
          </w:tcPr>
          <w:p w14:paraId="7DA47C58" w14:textId="77777777" w:rsidR="00A51E54" w:rsidRPr="00D62C65" w:rsidRDefault="00A51E54" w:rsidP="00A51E54">
            <w:pPr>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Eil.</w:t>
            </w:r>
          </w:p>
          <w:p w14:paraId="2A43490F" w14:textId="77777777" w:rsidR="00A51E54" w:rsidRPr="00D62C65" w:rsidRDefault="00A51E54" w:rsidP="00A51E54">
            <w:pPr>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Nr.</w:t>
            </w:r>
          </w:p>
        </w:tc>
        <w:tc>
          <w:tcPr>
            <w:tcW w:w="1530" w:type="dxa"/>
            <w:shd w:val="clear" w:color="auto" w:fill="FFFFFF" w:themeFill="background1"/>
            <w:vAlign w:val="center"/>
          </w:tcPr>
          <w:p w14:paraId="72569F7C" w14:textId="77777777" w:rsidR="00A51E54" w:rsidRPr="00D62C65" w:rsidRDefault="00A51E54" w:rsidP="00A51E54">
            <w:pPr>
              <w:widowControl w:val="0"/>
              <w:autoSpaceDE w:val="0"/>
              <w:autoSpaceDN w:val="0"/>
              <w:adjustRightInd w:val="0"/>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Komponento pavadinimas</w:t>
            </w:r>
          </w:p>
        </w:tc>
        <w:tc>
          <w:tcPr>
            <w:tcW w:w="3752" w:type="dxa"/>
            <w:shd w:val="clear" w:color="auto" w:fill="FFFFFF" w:themeFill="background1"/>
            <w:vAlign w:val="center"/>
          </w:tcPr>
          <w:p w14:paraId="00314C7D" w14:textId="20A58D7F" w:rsidR="00A51E54" w:rsidRPr="00D62C65" w:rsidRDefault="00A51E54" w:rsidP="00A51E54">
            <w:pPr>
              <w:widowControl w:val="0"/>
              <w:autoSpaceDE w:val="0"/>
              <w:autoSpaceDN w:val="0"/>
              <w:adjustRightInd w:val="0"/>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Reikalaujama charakteristika*</w:t>
            </w:r>
          </w:p>
        </w:tc>
        <w:tc>
          <w:tcPr>
            <w:tcW w:w="3969" w:type="dxa"/>
            <w:shd w:val="clear" w:color="auto" w:fill="FFFFFF" w:themeFill="background1"/>
          </w:tcPr>
          <w:p w14:paraId="3B68AF27" w14:textId="07832ED4" w:rsidR="005A00D0" w:rsidRPr="00D62C65" w:rsidRDefault="00C54B68" w:rsidP="005A00D0">
            <w:pPr>
              <w:rPr>
                <w:rFonts w:asciiTheme="majorBidi" w:hAnsiTheme="majorBidi" w:cstheme="majorBidi"/>
                <w:b/>
                <w:sz w:val="24"/>
                <w:szCs w:val="24"/>
                <w:lang w:eastAsia="lt-LT"/>
              </w:rPr>
            </w:pPr>
            <w:r w:rsidRPr="00D62C65">
              <w:rPr>
                <w:rFonts w:asciiTheme="majorBidi" w:hAnsiTheme="majorBidi" w:cstheme="majorBidi"/>
                <w:b/>
                <w:sz w:val="24"/>
                <w:szCs w:val="24"/>
                <w:lang w:eastAsia="lt-LT"/>
              </w:rPr>
              <w:t xml:space="preserve">Įrašomi konkretūs siūlomi parametrai, o jiems nesant - </w:t>
            </w:r>
            <w:r w:rsidR="005A00D0" w:rsidRPr="00D62C65">
              <w:rPr>
                <w:rFonts w:asciiTheme="majorBidi" w:hAnsiTheme="majorBidi" w:cstheme="majorBidi"/>
                <w:b/>
                <w:sz w:val="24"/>
                <w:szCs w:val="24"/>
                <w:lang w:eastAsia="lt-LT"/>
              </w:rPr>
              <w:t xml:space="preserve">Atitinka / Neatitinka </w:t>
            </w:r>
          </w:p>
          <w:p w14:paraId="7E50155F" w14:textId="58A3AA38" w:rsidR="00A51E54" w:rsidRPr="00D62C65" w:rsidRDefault="005A00D0" w:rsidP="005A00D0">
            <w:pPr>
              <w:rPr>
                <w:rFonts w:asciiTheme="majorBidi" w:hAnsiTheme="majorBidi" w:cstheme="majorBidi"/>
                <w:b/>
                <w:sz w:val="24"/>
                <w:szCs w:val="24"/>
                <w:lang w:eastAsia="lt-LT"/>
              </w:rPr>
            </w:pPr>
            <w:r w:rsidRPr="00D62C65">
              <w:rPr>
                <w:rFonts w:asciiTheme="majorBidi" w:hAnsiTheme="majorBidi" w:cstheme="majorBidi"/>
                <w:b/>
                <w:sz w:val="24"/>
                <w:szCs w:val="24"/>
                <w:lang w:eastAsia="lt-LT"/>
              </w:rPr>
              <w:t>(kartu su pasiūlymu pateikiamos įrodančių dokumentų kopijos)</w:t>
            </w:r>
          </w:p>
        </w:tc>
      </w:tr>
      <w:tr w:rsidR="00A51E54" w:rsidRPr="00D62C65" w14:paraId="5E6624E2" w14:textId="77777777" w:rsidTr="000E0434">
        <w:tc>
          <w:tcPr>
            <w:tcW w:w="531" w:type="dxa"/>
            <w:vMerge w:val="restart"/>
            <w:shd w:val="clear" w:color="auto" w:fill="FFFFFF" w:themeFill="background1"/>
            <w:vAlign w:val="center"/>
          </w:tcPr>
          <w:p w14:paraId="7795A72E" w14:textId="77777777" w:rsidR="00A51E54" w:rsidRPr="00D62C65" w:rsidRDefault="00A51E54" w:rsidP="00A51E54">
            <w:pPr>
              <w:jc w:val="left"/>
              <w:rPr>
                <w:rFonts w:asciiTheme="majorBidi" w:hAnsiTheme="majorBidi" w:cstheme="majorBidi"/>
                <w:sz w:val="24"/>
                <w:szCs w:val="24"/>
                <w:lang w:eastAsia="lt-LT"/>
              </w:rPr>
            </w:pPr>
            <w:r w:rsidRPr="00D62C65">
              <w:rPr>
                <w:rFonts w:asciiTheme="majorBidi" w:eastAsia="Calibri" w:hAnsiTheme="majorBidi" w:cstheme="majorBidi"/>
                <w:sz w:val="24"/>
                <w:szCs w:val="24"/>
              </w:rPr>
              <w:t>1.</w:t>
            </w:r>
          </w:p>
        </w:tc>
        <w:tc>
          <w:tcPr>
            <w:tcW w:w="1530" w:type="dxa"/>
            <w:vMerge w:val="restart"/>
            <w:shd w:val="clear" w:color="auto" w:fill="FFFFFF" w:themeFill="background1"/>
            <w:vAlign w:val="center"/>
          </w:tcPr>
          <w:p w14:paraId="433B8D97" w14:textId="77777777" w:rsidR="00A51E54" w:rsidRPr="00D62C65" w:rsidRDefault="00A51E54" w:rsidP="00A51E54">
            <w:pPr>
              <w:widowControl w:val="0"/>
              <w:autoSpaceDE w:val="0"/>
              <w:autoSpaceDN w:val="0"/>
              <w:adjustRightInd w:val="0"/>
              <w:jc w:val="left"/>
              <w:rPr>
                <w:rFonts w:asciiTheme="majorBidi" w:hAnsiTheme="majorBidi" w:cstheme="majorBidi"/>
                <w:sz w:val="24"/>
                <w:szCs w:val="24"/>
                <w:lang w:eastAsia="lt-LT"/>
              </w:rPr>
            </w:pPr>
            <w:r w:rsidRPr="00D62C65">
              <w:rPr>
                <w:rFonts w:asciiTheme="majorBidi" w:hAnsiTheme="majorBidi" w:cstheme="majorBidi"/>
                <w:sz w:val="24"/>
                <w:szCs w:val="24"/>
                <w:lang w:eastAsia="lt-LT"/>
              </w:rPr>
              <w:t>Įrašymo įrenginys (1 vnt.)</w:t>
            </w:r>
          </w:p>
        </w:tc>
        <w:tc>
          <w:tcPr>
            <w:tcW w:w="3752" w:type="dxa"/>
            <w:shd w:val="clear" w:color="auto" w:fill="FFFFFF" w:themeFill="background1"/>
            <w:vAlign w:val="center"/>
          </w:tcPr>
          <w:p w14:paraId="5EB3B9B0"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r w:rsidRPr="00D62C65">
              <w:rPr>
                <w:rFonts w:asciiTheme="majorBidi" w:hAnsiTheme="majorBidi" w:cstheme="majorBidi"/>
                <w:sz w:val="24"/>
                <w:szCs w:val="24"/>
                <w:lang w:eastAsia="lt-LT"/>
              </w:rPr>
              <w:t>Palaikoma mažiausiai 16 kanalų po ≥ 32MP arba lygiavertis</w:t>
            </w:r>
          </w:p>
        </w:tc>
        <w:tc>
          <w:tcPr>
            <w:tcW w:w="3969" w:type="dxa"/>
            <w:shd w:val="clear" w:color="auto" w:fill="FFFFFF" w:themeFill="background1"/>
          </w:tcPr>
          <w:p w14:paraId="2FE77AFE"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p>
        </w:tc>
      </w:tr>
      <w:tr w:rsidR="00A51E54" w:rsidRPr="00D62C65" w14:paraId="6307E2EE" w14:textId="77777777" w:rsidTr="000E0434">
        <w:tc>
          <w:tcPr>
            <w:tcW w:w="531" w:type="dxa"/>
            <w:vMerge/>
            <w:shd w:val="clear" w:color="auto" w:fill="FFFFFF" w:themeFill="background1"/>
            <w:vAlign w:val="center"/>
          </w:tcPr>
          <w:p w14:paraId="0FA1DE4D" w14:textId="77777777" w:rsidR="00A51E54" w:rsidRPr="00D62C65" w:rsidRDefault="00A51E54" w:rsidP="00A51E54">
            <w:pPr>
              <w:jc w:val="left"/>
              <w:rPr>
                <w:rFonts w:asciiTheme="majorBidi" w:hAnsiTheme="majorBidi" w:cstheme="majorBidi"/>
                <w:sz w:val="24"/>
                <w:szCs w:val="24"/>
                <w:lang w:eastAsia="lt-LT"/>
              </w:rPr>
            </w:pPr>
          </w:p>
        </w:tc>
        <w:tc>
          <w:tcPr>
            <w:tcW w:w="1530" w:type="dxa"/>
            <w:vMerge/>
            <w:shd w:val="clear" w:color="auto" w:fill="FFFFFF" w:themeFill="background1"/>
            <w:vAlign w:val="center"/>
          </w:tcPr>
          <w:p w14:paraId="4FD9EE8A" w14:textId="77777777" w:rsidR="00A51E54" w:rsidRPr="00D62C65" w:rsidRDefault="00A51E54" w:rsidP="00A51E54">
            <w:pPr>
              <w:widowControl w:val="0"/>
              <w:autoSpaceDE w:val="0"/>
              <w:autoSpaceDN w:val="0"/>
              <w:adjustRightInd w:val="0"/>
              <w:jc w:val="left"/>
              <w:rPr>
                <w:rFonts w:asciiTheme="majorBidi" w:eastAsia="Calibri" w:hAnsiTheme="majorBidi" w:cstheme="majorBidi"/>
                <w:sz w:val="24"/>
                <w:szCs w:val="24"/>
              </w:rPr>
            </w:pPr>
          </w:p>
        </w:tc>
        <w:tc>
          <w:tcPr>
            <w:tcW w:w="3752" w:type="dxa"/>
            <w:shd w:val="clear" w:color="auto" w:fill="FFFFFF" w:themeFill="background1"/>
            <w:vAlign w:val="center"/>
          </w:tcPr>
          <w:p w14:paraId="76A0F14E" w14:textId="77777777" w:rsidR="00A51E54" w:rsidRPr="00D62C65" w:rsidRDefault="00A51E54" w:rsidP="00A51E54">
            <w:pPr>
              <w:widowControl w:val="0"/>
              <w:autoSpaceDE w:val="0"/>
              <w:autoSpaceDN w:val="0"/>
              <w:adjustRightInd w:val="0"/>
              <w:rPr>
                <w:rFonts w:asciiTheme="majorBidi" w:eastAsia="Calibri" w:hAnsiTheme="majorBidi" w:cstheme="majorBidi"/>
                <w:sz w:val="24"/>
                <w:szCs w:val="24"/>
              </w:rPr>
            </w:pPr>
            <w:r w:rsidRPr="00D62C65">
              <w:rPr>
                <w:rFonts w:asciiTheme="majorBidi" w:eastAsia="Calibri" w:hAnsiTheme="majorBidi" w:cstheme="majorBidi"/>
                <w:sz w:val="24"/>
                <w:szCs w:val="24"/>
              </w:rPr>
              <w:t>Įrašo srautas ≥ 140Mbps arba lygiavertis</w:t>
            </w:r>
          </w:p>
        </w:tc>
        <w:tc>
          <w:tcPr>
            <w:tcW w:w="3969" w:type="dxa"/>
            <w:shd w:val="clear" w:color="auto" w:fill="FFFFFF" w:themeFill="background1"/>
            <w:vAlign w:val="center"/>
          </w:tcPr>
          <w:p w14:paraId="175640FD"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p>
        </w:tc>
      </w:tr>
      <w:tr w:rsidR="00A51E54" w:rsidRPr="00D62C65" w14:paraId="5C11F4CF" w14:textId="77777777" w:rsidTr="000E0434">
        <w:trPr>
          <w:trHeight w:val="70"/>
        </w:trPr>
        <w:tc>
          <w:tcPr>
            <w:tcW w:w="531" w:type="dxa"/>
            <w:vMerge/>
            <w:shd w:val="clear" w:color="auto" w:fill="FFFFFF" w:themeFill="background1"/>
            <w:vAlign w:val="center"/>
          </w:tcPr>
          <w:p w14:paraId="4099A711" w14:textId="77777777" w:rsidR="00A51E54" w:rsidRPr="00D62C65" w:rsidRDefault="00A51E54" w:rsidP="00A51E54">
            <w:pPr>
              <w:jc w:val="left"/>
              <w:rPr>
                <w:rFonts w:asciiTheme="majorBidi" w:hAnsiTheme="majorBidi" w:cstheme="majorBidi"/>
                <w:sz w:val="24"/>
                <w:szCs w:val="24"/>
                <w:lang w:eastAsia="lt-LT"/>
              </w:rPr>
            </w:pPr>
          </w:p>
        </w:tc>
        <w:tc>
          <w:tcPr>
            <w:tcW w:w="1530" w:type="dxa"/>
            <w:vMerge/>
            <w:shd w:val="clear" w:color="auto" w:fill="FFFFFF" w:themeFill="background1"/>
            <w:vAlign w:val="center"/>
          </w:tcPr>
          <w:p w14:paraId="61AB1283" w14:textId="77777777" w:rsidR="00A51E54" w:rsidRPr="00D62C65" w:rsidRDefault="00A51E54" w:rsidP="00A51E54">
            <w:pPr>
              <w:jc w:val="left"/>
              <w:rPr>
                <w:rFonts w:asciiTheme="majorBidi" w:hAnsiTheme="majorBidi" w:cstheme="majorBidi"/>
                <w:sz w:val="24"/>
                <w:szCs w:val="24"/>
                <w:lang w:eastAsia="lt-LT"/>
              </w:rPr>
            </w:pPr>
          </w:p>
        </w:tc>
        <w:tc>
          <w:tcPr>
            <w:tcW w:w="3752" w:type="dxa"/>
            <w:shd w:val="clear" w:color="auto" w:fill="FFFFFF" w:themeFill="background1"/>
            <w:vAlign w:val="center"/>
          </w:tcPr>
          <w:p w14:paraId="7AF21589" w14:textId="77777777" w:rsidR="00A51E54" w:rsidRPr="00D62C65" w:rsidRDefault="00A51E54" w:rsidP="00A51E54">
            <w:pPr>
              <w:rPr>
                <w:rFonts w:asciiTheme="majorBidi" w:hAnsiTheme="majorBidi" w:cstheme="majorBidi"/>
                <w:sz w:val="24"/>
                <w:szCs w:val="24"/>
                <w:lang w:eastAsia="lt-LT"/>
              </w:rPr>
            </w:pPr>
            <w:r w:rsidRPr="00D62C65">
              <w:rPr>
                <w:rFonts w:asciiTheme="majorBidi" w:hAnsiTheme="majorBidi" w:cstheme="majorBidi"/>
                <w:sz w:val="24"/>
                <w:szCs w:val="24"/>
                <w:lang w:eastAsia="lt-LT"/>
              </w:rPr>
              <w:t>HDMI išėjimas arba lygiavertis</w:t>
            </w:r>
          </w:p>
        </w:tc>
        <w:tc>
          <w:tcPr>
            <w:tcW w:w="3969" w:type="dxa"/>
            <w:shd w:val="clear" w:color="auto" w:fill="FFFFFF" w:themeFill="background1"/>
          </w:tcPr>
          <w:p w14:paraId="343122D4" w14:textId="77777777" w:rsidR="00A51E54" w:rsidRPr="00D62C65" w:rsidRDefault="00A51E54" w:rsidP="00A51E54">
            <w:pPr>
              <w:rPr>
                <w:rFonts w:asciiTheme="majorBidi" w:hAnsiTheme="majorBidi" w:cstheme="majorBidi"/>
                <w:sz w:val="24"/>
                <w:szCs w:val="24"/>
                <w:lang w:eastAsia="lt-LT"/>
              </w:rPr>
            </w:pPr>
          </w:p>
        </w:tc>
      </w:tr>
      <w:tr w:rsidR="00A51E54" w:rsidRPr="00D62C65" w14:paraId="47080ECE" w14:textId="77777777" w:rsidTr="000E0434">
        <w:tc>
          <w:tcPr>
            <w:tcW w:w="531" w:type="dxa"/>
            <w:vMerge/>
            <w:shd w:val="clear" w:color="auto" w:fill="FFFFFF" w:themeFill="background1"/>
            <w:vAlign w:val="center"/>
          </w:tcPr>
          <w:p w14:paraId="37E9823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43549BB"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5B5A44E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Dinaminių įvykių palaikymas arba lygiavertis</w:t>
            </w:r>
          </w:p>
        </w:tc>
        <w:tc>
          <w:tcPr>
            <w:tcW w:w="3969" w:type="dxa"/>
            <w:shd w:val="clear" w:color="auto" w:fill="FFFFFF" w:themeFill="background1"/>
          </w:tcPr>
          <w:p w14:paraId="31132891" w14:textId="77777777" w:rsidR="00A51E54" w:rsidRPr="00D62C65" w:rsidRDefault="00A51E54" w:rsidP="00A51E54">
            <w:pPr>
              <w:rPr>
                <w:rFonts w:asciiTheme="majorBidi" w:hAnsiTheme="majorBidi" w:cstheme="majorBidi"/>
                <w:sz w:val="24"/>
                <w:szCs w:val="24"/>
                <w:lang w:eastAsia="lt-LT"/>
              </w:rPr>
            </w:pPr>
          </w:p>
        </w:tc>
      </w:tr>
      <w:tr w:rsidR="00A51E54" w:rsidRPr="00D62C65" w14:paraId="6C32A34E" w14:textId="77777777" w:rsidTr="000E0434">
        <w:tc>
          <w:tcPr>
            <w:tcW w:w="531" w:type="dxa"/>
            <w:vMerge/>
            <w:shd w:val="clear" w:color="auto" w:fill="FFFFFF" w:themeFill="background1"/>
            <w:vAlign w:val="center"/>
          </w:tcPr>
          <w:p w14:paraId="1B2CBD4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E66B287"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64DB951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Palaikomi H.265, H.264, MJPEG kodekai</w:t>
            </w:r>
          </w:p>
          <w:p w14:paraId="56F2BDF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Žymeklių valdymas (iki 100 rinkinių)</w:t>
            </w:r>
          </w:p>
          <w:p w14:paraId="396D775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SATA 8ea (≥ 80 TB) arba lygiavertis</w:t>
            </w:r>
          </w:p>
        </w:tc>
        <w:tc>
          <w:tcPr>
            <w:tcW w:w="3969" w:type="dxa"/>
            <w:shd w:val="clear" w:color="auto" w:fill="FFFFFF" w:themeFill="background1"/>
          </w:tcPr>
          <w:p w14:paraId="3787B4DF" w14:textId="77777777" w:rsidR="00A51E54" w:rsidRPr="00D62C65" w:rsidRDefault="00A51E54" w:rsidP="00A51E54">
            <w:pPr>
              <w:rPr>
                <w:rFonts w:asciiTheme="majorBidi" w:eastAsia="Calibri" w:hAnsiTheme="majorBidi" w:cstheme="majorBidi"/>
                <w:sz w:val="24"/>
                <w:szCs w:val="24"/>
              </w:rPr>
            </w:pPr>
          </w:p>
        </w:tc>
      </w:tr>
      <w:tr w:rsidR="00A51E54" w:rsidRPr="00D62C65" w14:paraId="30C78AD6" w14:textId="77777777" w:rsidTr="000E0434">
        <w:tc>
          <w:tcPr>
            <w:tcW w:w="531" w:type="dxa"/>
            <w:vMerge/>
            <w:shd w:val="clear" w:color="auto" w:fill="FFFFFF" w:themeFill="background1"/>
            <w:vAlign w:val="center"/>
          </w:tcPr>
          <w:p w14:paraId="6DAFCE6F"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C8F762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76B3A8E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FHD klono režimas : 32M (15 kadrų per sekundę, tik H.265), 12M (30 kadrų per sekundę, tik H.265), 8.3M (50 kadrų per sekundę), 1080p (240 kadrų per sekundę), D1 (480 kadrų per sekundę)</w:t>
            </w:r>
          </w:p>
          <w:p w14:paraId="65647D3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UHD vienkartinis režimas : 32M(15 kadrų per sekundę, tik H.265), 12M(30 kadrų per sekundę, tik H.265), 8,3M(50 kadrų per sekundę), 1080p(240 kadrų per sekundę), D1(270 kadrų per sekundę)</w:t>
            </w:r>
          </w:p>
          <w:p w14:paraId="5B2571C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FHD išplėstinis režimas: 32M(12 kadrų per sekundę, tik H.265), 12M(25 kadrų per sekundę, tik </w:t>
            </w:r>
            <w:r w:rsidRPr="00D62C65">
              <w:rPr>
                <w:rFonts w:asciiTheme="majorBidi" w:eastAsia="Calibri" w:hAnsiTheme="majorBidi" w:cstheme="majorBidi"/>
                <w:sz w:val="24"/>
                <w:szCs w:val="24"/>
              </w:rPr>
              <w:lastRenderedPageBreak/>
              <w:t>H.265), 8,3M(30 kadrų per sekundę), 1080p(90 kadrų per sekundę), D1(200 kadrų per sekundę)</w:t>
            </w:r>
          </w:p>
          <w:p w14:paraId="468B2A0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Klonavimo / vienkartinis režimas: Iki 25 kadrų per sekundę, kai rodoma daugiau nei 10CH</w:t>
            </w:r>
          </w:p>
          <w:p w14:paraId="63D8FC21"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164D5BCD" w14:textId="77777777" w:rsidR="00A51E54" w:rsidRPr="00D62C65" w:rsidRDefault="00A51E54" w:rsidP="00A51E54">
            <w:pPr>
              <w:rPr>
                <w:rFonts w:asciiTheme="majorBidi" w:eastAsia="Calibri" w:hAnsiTheme="majorBidi" w:cstheme="majorBidi"/>
                <w:sz w:val="24"/>
                <w:szCs w:val="24"/>
              </w:rPr>
            </w:pPr>
          </w:p>
        </w:tc>
      </w:tr>
      <w:tr w:rsidR="00A51E54" w:rsidRPr="00D62C65" w14:paraId="2B730E07" w14:textId="77777777" w:rsidTr="000E0434">
        <w:tc>
          <w:tcPr>
            <w:tcW w:w="531" w:type="dxa"/>
            <w:vMerge/>
            <w:shd w:val="clear" w:color="auto" w:fill="FFFFFF" w:themeFill="background1"/>
            <w:vAlign w:val="center"/>
          </w:tcPr>
          <w:p w14:paraId="7225F288"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34D62D7D"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179BE569" w14:textId="6E31DC44" w:rsidR="00A51E54" w:rsidRPr="00D62C65" w:rsidRDefault="00A31242"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Operacinė sistema</w:t>
            </w:r>
          </w:p>
        </w:tc>
        <w:tc>
          <w:tcPr>
            <w:tcW w:w="3969" w:type="dxa"/>
            <w:shd w:val="clear" w:color="auto" w:fill="FFFFFF" w:themeFill="background1"/>
          </w:tcPr>
          <w:p w14:paraId="52BCAE2E" w14:textId="77777777" w:rsidR="00A51E54" w:rsidRPr="00D62C65" w:rsidRDefault="00A51E54" w:rsidP="00A51E54">
            <w:pPr>
              <w:rPr>
                <w:rFonts w:asciiTheme="majorBidi" w:eastAsia="Calibri" w:hAnsiTheme="majorBidi" w:cstheme="majorBidi"/>
                <w:sz w:val="24"/>
                <w:szCs w:val="24"/>
              </w:rPr>
            </w:pPr>
          </w:p>
        </w:tc>
      </w:tr>
      <w:tr w:rsidR="00A51E54" w:rsidRPr="00D62C65" w14:paraId="232268A0" w14:textId="77777777" w:rsidTr="000E0434">
        <w:tc>
          <w:tcPr>
            <w:tcW w:w="531" w:type="dxa"/>
            <w:vMerge/>
            <w:shd w:val="clear" w:color="auto" w:fill="FFFFFF" w:themeFill="background1"/>
            <w:vAlign w:val="center"/>
          </w:tcPr>
          <w:p w14:paraId="77EDEAEC"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D5A4B67"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C0BAF6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Maitinimo įėjimas 100 ~ 220 V AC ±10 %; 50 Hz</w:t>
            </w:r>
          </w:p>
          <w:p w14:paraId="37539A3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 ne daugiau kaip 150 W</w:t>
            </w:r>
          </w:p>
        </w:tc>
        <w:tc>
          <w:tcPr>
            <w:tcW w:w="3969" w:type="dxa"/>
            <w:shd w:val="clear" w:color="auto" w:fill="FFFFFF" w:themeFill="background1"/>
          </w:tcPr>
          <w:p w14:paraId="1D500D7E" w14:textId="77777777" w:rsidR="00A51E54" w:rsidRPr="00D62C65" w:rsidRDefault="00A51E54" w:rsidP="00A51E54">
            <w:pPr>
              <w:rPr>
                <w:rFonts w:asciiTheme="majorBidi" w:eastAsia="Calibri" w:hAnsiTheme="majorBidi" w:cstheme="majorBidi"/>
                <w:sz w:val="24"/>
                <w:szCs w:val="24"/>
              </w:rPr>
            </w:pPr>
          </w:p>
        </w:tc>
      </w:tr>
      <w:tr w:rsidR="00A51E54" w:rsidRPr="00D62C65" w14:paraId="7FF7E636" w14:textId="77777777" w:rsidTr="000E0434">
        <w:tc>
          <w:tcPr>
            <w:tcW w:w="531" w:type="dxa"/>
            <w:vMerge/>
            <w:shd w:val="clear" w:color="auto" w:fill="FFFFFF" w:themeFill="background1"/>
            <w:vAlign w:val="center"/>
          </w:tcPr>
          <w:p w14:paraId="7A149165"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21AD6A4"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5AA90A4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 ne prastesnė nei nuo 0°C iki +40°C, darbinė drėgmė ne prastesnė nei 20 % ~ 85 % RH</w:t>
            </w:r>
          </w:p>
        </w:tc>
        <w:tc>
          <w:tcPr>
            <w:tcW w:w="3969" w:type="dxa"/>
            <w:shd w:val="clear" w:color="auto" w:fill="FFFFFF" w:themeFill="background1"/>
          </w:tcPr>
          <w:p w14:paraId="21FCF2B6" w14:textId="77777777" w:rsidR="00A51E54" w:rsidRPr="00D62C65" w:rsidRDefault="00A51E54" w:rsidP="00A51E54">
            <w:pPr>
              <w:rPr>
                <w:rFonts w:asciiTheme="majorBidi" w:eastAsia="Calibri" w:hAnsiTheme="majorBidi" w:cstheme="majorBidi"/>
                <w:sz w:val="24"/>
                <w:szCs w:val="24"/>
              </w:rPr>
            </w:pPr>
          </w:p>
        </w:tc>
      </w:tr>
      <w:tr w:rsidR="00A51E54" w:rsidRPr="00D62C65" w14:paraId="0BD02AE7" w14:textId="77777777" w:rsidTr="000E0434">
        <w:tc>
          <w:tcPr>
            <w:tcW w:w="531" w:type="dxa"/>
            <w:shd w:val="clear" w:color="auto" w:fill="FFFFFF" w:themeFill="background1"/>
            <w:vAlign w:val="center"/>
          </w:tcPr>
          <w:p w14:paraId="6447AB5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1530" w:type="dxa"/>
            <w:shd w:val="clear" w:color="auto" w:fill="FFFFFF" w:themeFill="background1"/>
            <w:vAlign w:val="center"/>
          </w:tcPr>
          <w:p w14:paraId="2C85F17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Kietasis diskas (1 vnt.)</w:t>
            </w:r>
          </w:p>
        </w:tc>
        <w:tc>
          <w:tcPr>
            <w:tcW w:w="3752" w:type="dxa"/>
            <w:shd w:val="clear" w:color="auto" w:fill="FFFFFF" w:themeFill="background1"/>
          </w:tcPr>
          <w:p w14:paraId="298D448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HDD ≥ 8 TB</w:t>
            </w:r>
          </w:p>
          <w:p w14:paraId="2B8B2199"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Naudojimas: DVR/NVR įrenginiams</w:t>
            </w:r>
          </w:p>
          <w:p w14:paraId="1394BEA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Paskirtis: Vaizdo stebėjimas</w:t>
            </w:r>
          </w:p>
          <w:p w14:paraId="4C62DED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Sąsaja: SATA ≥ 6 Gb/s</w:t>
            </w:r>
          </w:p>
          <w:p w14:paraId="080CA81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Apsisukimų greitis: ≥ 7200 RPM</w:t>
            </w:r>
          </w:p>
          <w:p w14:paraId="6899521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Cache: ≥ 256 MB</w:t>
            </w:r>
          </w:p>
          <w:p w14:paraId="5CEF577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64FAFD3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567AF0E4" w14:textId="77777777" w:rsidTr="000E0434">
        <w:tc>
          <w:tcPr>
            <w:tcW w:w="531" w:type="dxa"/>
            <w:vMerge w:val="restart"/>
            <w:shd w:val="clear" w:color="auto" w:fill="FFFFFF" w:themeFill="background1"/>
            <w:vAlign w:val="center"/>
          </w:tcPr>
          <w:p w14:paraId="4C0A9B30"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1530" w:type="dxa"/>
            <w:vMerge w:val="restart"/>
            <w:shd w:val="clear" w:color="auto" w:fill="FFFFFF" w:themeFill="background1"/>
            <w:vAlign w:val="center"/>
          </w:tcPr>
          <w:p w14:paraId="4DF04DE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Vaizdo stebėjimo kamera (6 vnt.)</w:t>
            </w:r>
          </w:p>
        </w:tc>
        <w:tc>
          <w:tcPr>
            <w:tcW w:w="3752" w:type="dxa"/>
            <w:shd w:val="clear" w:color="auto" w:fill="FFFFFF" w:themeFill="background1"/>
          </w:tcPr>
          <w:p w14:paraId="16E9DCCE"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Didžiausia 4 MP skiriamoji geba</w:t>
            </w:r>
          </w:p>
          <w:p w14:paraId="24C899A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Spalvotas : ≥ 0,15 liukso (F2.0, 1/30 sek.) Nespalvotas : 0 liukso (įjungtas IR šviesos diodas)</w:t>
            </w:r>
          </w:p>
          <w:p w14:paraId="3EBBC58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 2,8 mm fiksuotas židinys</w:t>
            </w:r>
          </w:p>
          <w:p w14:paraId="4495C3C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Palaikomos H.265, H.264, MJPEG kodeksų versijos, daugialypė transliacija</w:t>
            </w:r>
          </w:p>
          <w:p w14:paraId="40848D2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Judesio aptikimas, pažeidimo aptikimas, defokusavimo aptikimas</w:t>
            </w:r>
          </w:p>
          <w:p w14:paraId="3828AFB2" w14:textId="12FC57C5"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Koridoriaus vaizdas</w:t>
            </w:r>
            <w:r w:rsidR="004135A1" w:rsidRPr="00D62C65">
              <w:rPr>
                <w:rFonts w:asciiTheme="majorBidi" w:eastAsia="Calibri" w:hAnsiTheme="majorBidi" w:cstheme="majorBidi"/>
                <w:sz w:val="24"/>
                <w:szCs w:val="24"/>
              </w:rPr>
              <w:t xml:space="preserve"> (kameros vaizdą galima apversti 90 laipsnių kampu)</w:t>
            </w:r>
            <w:r w:rsidRPr="00D62C65">
              <w:rPr>
                <w:rFonts w:asciiTheme="majorBidi" w:eastAsia="Calibri" w:hAnsiTheme="majorBidi" w:cstheme="majorBidi"/>
                <w:sz w:val="24"/>
                <w:szCs w:val="24"/>
              </w:rPr>
              <w:t xml:space="preserve"> (≥ 90°/270°), LDC palaikymas</w:t>
            </w:r>
          </w:p>
          <w:p w14:paraId="0BE909E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Micro SD/SDHC/SDXC atminties lizdas (≥ 128 GB)</w:t>
            </w:r>
          </w:p>
          <w:p w14:paraId="062E567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Infraraudonosios spinduliuotės matymo ilgis ≥ 20 m (≥ 65,62 pėdos)</w:t>
            </w:r>
          </w:p>
          <w:p w14:paraId="3AB6C6E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IP66, IK10, PoE, 12VDC</w:t>
            </w:r>
          </w:p>
          <w:p w14:paraId="10F958F3"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aukštesnė</w:t>
            </w:r>
          </w:p>
        </w:tc>
        <w:tc>
          <w:tcPr>
            <w:tcW w:w="3969" w:type="dxa"/>
            <w:shd w:val="clear" w:color="auto" w:fill="FFFFFF" w:themeFill="background1"/>
          </w:tcPr>
          <w:p w14:paraId="48D60B43"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7B549F1B" w14:textId="77777777" w:rsidTr="000E0434">
        <w:tc>
          <w:tcPr>
            <w:tcW w:w="531" w:type="dxa"/>
            <w:vMerge/>
            <w:shd w:val="clear" w:color="auto" w:fill="FFFFFF" w:themeFill="background1"/>
            <w:vAlign w:val="center"/>
          </w:tcPr>
          <w:p w14:paraId="457835B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2FB193FC"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A86F09B" w14:textId="05814F7F"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Kraštinė saugykla</w:t>
            </w:r>
            <w:r w:rsidR="004135A1" w:rsidRPr="00D62C65">
              <w:rPr>
                <w:rFonts w:asciiTheme="majorBidi" w:eastAsia="Calibri" w:hAnsiTheme="majorBidi" w:cstheme="majorBidi"/>
                <w:sz w:val="24"/>
                <w:szCs w:val="24"/>
              </w:rPr>
              <w:t xml:space="preserve"> (vidinė laikmena)</w:t>
            </w:r>
            <w:r w:rsidRPr="00D62C65">
              <w:rPr>
                <w:rFonts w:asciiTheme="majorBidi" w:eastAsia="Calibri" w:hAnsiTheme="majorBidi" w:cstheme="majorBidi"/>
                <w:sz w:val="24"/>
                <w:szCs w:val="24"/>
              </w:rPr>
              <w:t xml:space="preserve"> Micro SD/SDHC/SDXC 1 lizdas ≥ 128 GB</w:t>
            </w:r>
          </w:p>
          <w:p w14:paraId="35C93DC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Atmintis ≥ 512MB RAM, ≥ 256MB Flash</w:t>
            </w:r>
          </w:p>
          <w:p w14:paraId="0453E279"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2123F40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1A9045D7" w14:textId="77777777" w:rsidTr="000E0434">
        <w:tc>
          <w:tcPr>
            <w:tcW w:w="531" w:type="dxa"/>
            <w:vMerge/>
            <w:shd w:val="clear" w:color="auto" w:fill="FFFFFF" w:themeFill="background1"/>
            <w:vAlign w:val="center"/>
          </w:tcPr>
          <w:p w14:paraId="7868B95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649BBD49"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5B982A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Analizė Judesio aptikimas, pažeidimų aptikimas, defokusavimo aptikimas, virtuali sritis (įsibrovimas </w:t>
            </w:r>
            <w:r w:rsidRPr="00D62C65">
              <w:rPr>
                <w:rFonts w:asciiTheme="majorBidi" w:eastAsia="Calibri" w:hAnsiTheme="majorBidi" w:cstheme="majorBidi"/>
                <w:sz w:val="24"/>
                <w:szCs w:val="24"/>
              </w:rPr>
              <w:lastRenderedPageBreak/>
              <w:t>/ įėjimas / išėjimas), virtuali linija (kirtimas / kryptis)</w:t>
            </w:r>
          </w:p>
          <w:p w14:paraId="78D5C7B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3C5B6DCE"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4715451C" w14:textId="77777777" w:rsidTr="000E0434">
        <w:tc>
          <w:tcPr>
            <w:tcW w:w="531" w:type="dxa"/>
            <w:vMerge/>
            <w:shd w:val="clear" w:color="auto" w:fill="FFFFFF" w:themeFill="background1"/>
            <w:vAlign w:val="center"/>
          </w:tcPr>
          <w:p w14:paraId="2BD3FFF4"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F0F0BFA"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7F4B7BF0" w14:textId="4FBE6948"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Veikimo temperatūra / drėgmė ne prastesnė nei -</w:t>
            </w:r>
            <w:r w:rsidR="00923871" w:rsidRPr="00D62C65">
              <w:rPr>
                <w:rFonts w:asciiTheme="majorBidi" w:eastAsia="Calibri" w:hAnsiTheme="majorBidi" w:cstheme="majorBidi"/>
                <w:sz w:val="24"/>
                <w:szCs w:val="24"/>
              </w:rPr>
              <w:t>25</w:t>
            </w:r>
            <w:r w:rsidRPr="00D62C65">
              <w:rPr>
                <w:rFonts w:asciiTheme="majorBidi" w:eastAsia="Calibri" w:hAnsiTheme="majorBidi" w:cstheme="majorBidi"/>
                <w:sz w:val="24"/>
                <w:szCs w:val="24"/>
              </w:rPr>
              <w:t>°C ~ +55°C/ 0 ~ 95% RH</w:t>
            </w:r>
          </w:p>
          <w:p w14:paraId="0DDEABC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MS Gothic" w:hAnsiTheme="majorBidi" w:cstheme="majorBidi"/>
                <w:sz w:val="24"/>
                <w:szCs w:val="24"/>
              </w:rPr>
              <w:t>＊</w:t>
            </w:r>
            <w:r w:rsidRPr="00D62C65">
              <w:rPr>
                <w:rFonts w:asciiTheme="majorBidi" w:eastAsia="Calibri" w:hAnsiTheme="majorBidi" w:cstheme="majorBidi"/>
                <w:sz w:val="24"/>
                <w:szCs w:val="24"/>
              </w:rPr>
              <w:t>Pradėti eksploatuoti reikia esant -30 °C arba aukštesnei temperatūrai</w:t>
            </w:r>
          </w:p>
          <w:p w14:paraId="327112C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Laikymo temperatūra ir drėgmė ne prastesnė nei -40°C~+60°C/ 0~95% RH</w:t>
            </w:r>
          </w:p>
          <w:p w14:paraId="36E9AD6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3DAD940B"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40A9E5E6" w14:textId="77777777" w:rsidTr="000E0434">
        <w:tc>
          <w:tcPr>
            <w:tcW w:w="531" w:type="dxa"/>
            <w:vMerge/>
            <w:shd w:val="clear" w:color="auto" w:fill="FFFFFF" w:themeFill="background1"/>
            <w:vAlign w:val="center"/>
          </w:tcPr>
          <w:p w14:paraId="16091838"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5F2D609"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00A123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Sertifikavimas IP66, IK10 arba aukštesnė</w:t>
            </w:r>
          </w:p>
          <w:p w14:paraId="1D6A17C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Įvesties įtampa PoE (IEEE802.3af, 3 klasė), 12VDC</w:t>
            </w:r>
          </w:p>
          <w:p w14:paraId="0A1E3B6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 PoE: Maksimalus 10,7 -12 W, tipinis 8 -10 W</w:t>
            </w:r>
          </w:p>
          <w:p w14:paraId="44D9C24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12VDC: maks. 9,1 W - 11, tipinis 6,8 – 8 W</w:t>
            </w:r>
          </w:p>
          <w:p w14:paraId="70FFBC51"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p w14:paraId="1DE8600C" w14:textId="77777777" w:rsidR="00A51E54" w:rsidRPr="00D62C65" w:rsidRDefault="00A51E54" w:rsidP="00A51E54">
            <w:pPr>
              <w:rPr>
                <w:rFonts w:asciiTheme="majorBidi" w:eastAsia="Calibri" w:hAnsiTheme="majorBidi" w:cstheme="majorBidi"/>
                <w:sz w:val="24"/>
                <w:szCs w:val="24"/>
              </w:rPr>
            </w:pPr>
          </w:p>
        </w:tc>
        <w:tc>
          <w:tcPr>
            <w:tcW w:w="3969" w:type="dxa"/>
            <w:shd w:val="clear" w:color="auto" w:fill="FFFFFF" w:themeFill="background1"/>
          </w:tcPr>
          <w:p w14:paraId="76B96022"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2D8DF380" w14:textId="77777777" w:rsidTr="000E0434">
        <w:trPr>
          <w:trHeight w:val="516"/>
        </w:trPr>
        <w:tc>
          <w:tcPr>
            <w:tcW w:w="531" w:type="dxa"/>
            <w:vMerge w:val="restart"/>
            <w:shd w:val="clear" w:color="auto" w:fill="FFFFFF" w:themeFill="background1"/>
          </w:tcPr>
          <w:p w14:paraId="50E5719C"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1530" w:type="dxa"/>
            <w:vMerge w:val="restart"/>
            <w:shd w:val="clear" w:color="auto" w:fill="FFFFFF" w:themeFill="background1"/>
          </w:tcPr>
          <w:p w14:paraId="0D444B56"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Komutatorius (2 vnt.)</w:t>
            </w:r>
          </w:p>
        </w:tc>
        <w:tc>
          <w:tcPr>
            <w:tcW w:w="3752" w:type="dxa"/>
            <w:shd w:val="clear" w:color="auto" w:fill="FFFFFF" w:themeFill="background1"/>
          </w:tcPr>
          <w:p w14:paraId="100AD7A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8 x Gigabit PoE+ prievadai arba lygiavertis</w:t>
            </w:r>
          </w:p>
        </w:tc>
        <w:tc>
          <w:tcPr>
            <w:tcW w:w="3969" w:type="dxa"/>
            <w:shd w:val="clear" w:color="auto" w:fill="FFFFFF" w:themeFill="background1"/>
          </w:tcPr>
          <w:p w14:paraId="0B008228"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765F0D80" w14:textId="77777777" w:rsidTr="000E0434">
        <w:tc>
          <w:tcPr>
            <w:tcW w:w="531" w:type="dxa"/>
            <w:vMerge/>
            <w:shd w:val="clear" w:color="auto" w:fill="FFFFFF" w:themeFill="background1"/>
            <w:vAlign w:val="center"/>
          </w:tcPr>
          <w:p w14:paraId="39C34D7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47FB183"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1C9BBE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100-140 W PoE galios biudžetas arba lygiavertis</w:t>
            </w:r>
          </w:p>
        </w:tc>
        <w:tc>
          <w:tcPr>
            <w:tcW w:w="3969" w:type="dxa"/>
            <w:shd w:val="clear" w:color="auto" w:fill="FFFFFF" w:themeFill="background1"/>
          </w:tcPr>
          <w:p w14:paraId="333AEB3B"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1500088E" w14:textId="77777777" w:rsidTr="000E0434">
        <w:tc>
          <w:tcPr>
            <w:tcW w:w="531" w:type="dxa"/>
            <w:vMerge/>
            <w:shd w:val="clear" w:color="auto" w:fill="FFFFFF" w:themeFill="background1"/>
            <w:vAlign w:val="center"/>
          </w:tcPr>
          <w:p w14:paraId="3795DAE4"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AFB2C2E"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60DAA1E6"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14-18 Gb/s komutavimo pajėgumas arba lygiavertis</w:t>
            </w:r>
          </w:p>
        </w:tc>
        <w:tc>
          <w:tcPr>
            <w:tcW w:w="3969" w:type="dxa"/>
            <w:shd w:val="clear" w:color="auto" w:fill="FFFFFF" w:themeFill="background1"/>
          </w:tcPr>
          <w:p w14:paraId="3E81CF7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2FD0A225" w14:textId="77777777" w:rsidTr="000E0434">
        <w:tc>
          <w:tcPr>
            <w:tcW w:w="531" w:type="dxa"/>
            <w:vMerge/>
            <w:shd w:val="clear" w:color="auto" w:fill="FFFFFF" w:themeFill="background1"/>
            <w:vAlign w:val="center"/>
          </w:tcPr>
          <w:p w14:paraId="3D54F5A5"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F608E68"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3644395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IEEE 802.1p QoS ir DSCP perdavimo palaikymas arba lygiavertis</w:t>
            </w:r>
          </w:p>
        </w:tc>
        <w:tc>
          <w:tcPr>
            <w:tcW w:w="3969" w:type="dxa"/>
            <w:shd w:val="clear" w:color="auto" w:fill="FFFFFF" w:themeFill="background1"/>
          </w:tcPr>
          <w:p w14:paraId="7257DD45"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9A25D54" w14:textId="77777777" w:rsidTr="000E0434">
        <w:tc>
          <w:tcPr>
            <w:tcW w:w="531" w:type="dxa"/>
            <w:vMerge/>
            <w:shd w:val="clear" w:color="auto" w:fill="FFFFFF" w:themeFill="background1"/>
            <w:vAlign w:val="center"/>
          </w:tcPr>
          <w:p w14:paraId="71E92581"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850AB5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vAlign w:val="center"/>
          </w:tcPr>
          <w:p w14:paraId="69C91A2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Maksimalus suvartojimas ne daugiau kaip 126W</w:t>
            </w:r>
          </w:p>
        </w:tc>
        <w:tc>
          <w:tcPr>
            <w:tcW w:w="3969" w:type="dxa"/>
            <w:shd w:val="clear" w:color="auto" w:fill="FFFFFF" w:themeFill="background1"/>
          </w:tcPr>
          <w:p w14:paraId="62FDB1FF"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67719123" w14:textId="77777777" w:rsidTr="000E0434">
        <w:tc>
          <w:tcPr>
            <w:tcW w:w="531" w:type="dxa"/>
            <w:vMerge/>
            <w:shd w:val="clear" w:color="auto" w:fill="FFFFFF" w:themeFill="background1"/>
            <w:vAlign w:val="center"/>
          </w:tcPr>
          <w:p w14:paraId="24E32341"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38CC2FE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C55BE9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Darbinė temperatūra ne prastesnė nei 0° - 40° C </w:t>
            </w:r>
          </w:p>
        </w:tc>
        <w:tc>
          <w:tcPr>
            <w:tcW w:w="3969" w:type="dxa"/>
            <w:shd w:val="clear" w:color="auto" w:fill="FFFFFF" w:themeFill="background1"/>
          </w:tcPr>
          <w:p w14:paraId="507D0690"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06FFBDDE" w14:textId="77777777" w:rsidTr="000E0434">
        <w:tc>
          <w:tcPr>
            <w:tcW w:w="531" w:type="dxa"/>
            <w:vMerge/>
            <w:shd w:val="clear" w:color="auto" w:fill="FFFFFF" w:themeFill="background1"/>
            <w:vAlign w:val="center"/>
          </w:tcPr>
          <w:p w14:paraId="0AD9C8D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5FFB2491"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0B6B28E"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Darbinė drėgmė</w:t>
            </w:r>
            <w:r w:rsidRPr="00D62C65">
              <w:rPr>
                <w:rFonts w:asciiTheme="majorBidi" w:eastAsia="Calibri" w:hAnsiTheme="majorBidi" w:cstheme="majorBidi"/>
                <w:sz w:val="24"/>
                <w:szCs w:val="24"/>
              </w:rPr>
              <w:tab/>
              <w:t>maks. 90 % be kondensato</w:t>
            </w:r>
          </w:p>
        </w:tc>
        <w:tc>
          <w:tcPr>
            <w:tcW w:w="3969" w:type="dxa"/>
            <w:shd w:val="clear" w:color="auto" w:fill="FFFFFF" w:themeFill="background1"/>
          </w:tcPr>
          <w:p w14:paraId="3BECD04C"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7213FEE" w14:textId="77777777" w:rsidTr="000E0434">
        <w:tc>
          <w:tcPr>
            <w:tcW w:w="531" w:type="dxa"/>
            <w:vMerge w:val="restart"/>
            <w:shd w:val="clear" w:color="auto" w:fill="FFFFFF" w:themeFill="background1"/>
            <w:vAlign w:val="center"/>
          </w:tcPr>
          <w:p w14:paraId="1C23A15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w:t>
            </w:r>
          </w:p>
        </w:tc>
        <w:tc>
          <w:tcPr>
            <w:tcW w:w="1530" w:type="dxa"/>
            <w:vMerge w:val="restart"/>
            <w:shd w:val="clear" w:color="auto" w:fill="FFFFFF" w:themeFill="background1"/>
            <w:vAlign w:val="center"/>
          </w:tcPr>
          <w:p w14:paraId="1DF1B9E9"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Spinta/dėžutė (1 vnt.)</w:t>
            </w:r>
          </w:p>
        </w:tc>
        <w:tc>
          <w:tcPr>
            <w:tcW w:w="3752" w:type="dxa"/>
            <w:shd w:val="clear" w:color="auto" w:fill="FFFFFF" w:themeFill="background1"/>
          </w:tcPr>
          <w:p w14:paraId="5D75ECA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Matmenys ne mažesni kaip  300x200x130 mm</w:t>
            </w:r>
          </w:p>
        </w:tc>
        <w:tc>
          <w:tcPr>
            <w:tcW w:w="3969" w:type="dxa"/>
            <w:shd w:val="clear" w:color="auto" w:fill="FFFFFF" w:themeFill="background1"/>
          </w:tcPr>
          <w:p w14:paraId="100551D6"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9CBCBFB" w14:textId="77777777" w:rsidTr="000E0434">
        <w:tc>
          <w:tcPr>
            <w:tcW w:w="531" w:type="dxa"/>
            <w:vMerge/>
            <w:shd w:val="clear" w:color="auto" w:fill="FFFFFF" w:themeFill="background1"/>
            <w:vAlign w:val="center"/>
          </w:tcPr>
          <w:p w14:paraId="119E685A"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51604D6"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38C44BC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IP apsauga: IP65 arba aukštesnė</w:t>
            </w:r>
          </w:p>
          <w:p w14:paraId="5D9CCAF1"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IK apsauga: IK08 arba aukštesnė</w:t>
            </w:r>
          </w:p>
        </w:tc>
        <w:tc>
          <w:tcPr>
            <w:tcW w:w="3969" w:type="dxa"/>
            <w:shd w:val="clear" w:color="auto" w:fill="FFFFFF" w:themeFill="background1"/>
          </w:tcPr>
          <w:p w14:paraId="632266BA" w14:textId="77777777" w:rsidR="00A51E54" w:rsidRPr="00D62C65" w:rsidRDefault="00A51E54" w:rsidP="00A51E54">
            <w:pPr>
              <w:rPr>
                <w:rFonts w:asciiTheme="majorBidi" w:eastAsia="Calibri" w:hAnsiTheme="majorBidi" w:cstheme="majorBidi"/>
                <w:b/>
                <w:bCs/>
                <w:sz w:val="24"/>
                <w:szCs w:val="24"/>
              </w:rPr>
            </w:pPr>
          </w:p>
        </w:tc>
      </w:tr>
      <w:tr w:rsidR="006B4EE2" w:rsidRPr="00D62C65" w14:paraId="7FA12D24" w14:textId="77777777" w:rsidTr="000E0434">
        <w:tc>
          <w:tcPr>
            <w:tcW w:w="531" w:type="dxa"/>
            <w:shd w:val="clear" w:color="auto" w:fill="FFFFFF" w:themeFill="background1"/>
          </w:tcPr>
          <w:p w14:paraId="4BCDDDA2" w14:textId="72924196"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6.</w:t>
            </w:r>
          </w:p>
        </w:tc>
        <w:tc>
          <w:tcPr>
            <w:tcW w:w="1530" w:type="dxa"/>
            <w:shd w:val="clear" w:color="auto" w:fill="FFFFFF" w:themeFill="background1"/>
          </w:tcPr>
          <w:p w14:paraId="33BC613A" w14:textId="78A5351F"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Naudojimo instrukcija</w:t>
            </w:r>
          </w:p>
        </w:tc>
        <w:tc>
          <w:tcPr>
            <w:tcW w:w="3752" w:type="dxa"/>
            <w:shd w:val="clear" w:color="auto" w:fill="FFFFFF" w:themeFill="background1"/>
          </w:tcPr>
          <w:p w14:paraId="5CEAAB96" w14:textId="10CF9E5D"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Turi būti pateikiama</w:t>
            </w:r>
          </w:p>
        </w:tc>
        <w:tc>
          <w:tcPr>
            <w:tcW w:w="3969" w:type="dxa"/>
            <w:shd w:val="clear" w:color="auto" w:fill="FFFFFF" w:themeFill="background1"/>
          </w:tcPr>
          <w:p w14:paraId="31C57834" w14:textId="77777777" w:rsidR="006B4EE2" w:rsidRPr="00D62C65" w:rsidRDefault="006B4EE2" w:rsidP="00A51E54">
            <w:pPr>
              <w:rPr>
                <w:rFonts w:asciiTheme="majorBidi" w:eastAsia="Calibri" w:hAnsiTheme="majorBidi" w:cstheme="majorBidi"/>
                <w:b/>
                <w:bCs/>
                <w:sz w:val="24"/>
                <w:szCs w:val="24"/>
              </w:rPr>
            </w:pPr>
          </w:p>
        </w:tc>
      </w:tr>
      <w:tr w:rsidR="00A51E54" w:rsidRPr="00D62C65" w14:paraId="78309E80" w14:textId="77777777" w:rsidTr="000E0434">
        <w:tc>
          <w:tcPr>
            <w:tcW w:w="531" w:type="dxa"/>
            <w:shd w:val="clear" w:color="auto" w:fill="FFFFFF" w:themeFill="background1"/>
          </w:tcPr>
          <w:p w14:paraId="5A5D30ED" w14:textId="07FB02D2" w:rsidR="00A51E54"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7</w:t>
            </w:r>
            <w:r w:rsidR="00A51E54" w:rsidRPr="00D62C65">
              <w:rPr>
                <w:rFonts w:asciiTheme="majorBidi" w:hAnsiTheme="majorBidi" w:cstheme="majorBidi"/>
                <w:sz w:val="24"/>
                <w:szCs w:val="24"/>
              </w:rPr>
              <w:t>.</w:t>
            </w:r>
          </w:p>
        </w:tc>
        <w:tc>
          <w:tcPr>
            <w:tcW w:w="1530" w:type="dxa"/>
            <w:shd w:val="clear" w:color="auto" w:fill="FFFFFF" w:themeFill="background1"/>
          </w:tcPr>
          <w:p w14:paraId="442ADEA5" w14:textId="77777777" w:rsidR="00A51E54" w:rsidRPr="00D62C65" w:rsidRDefault="00A51E54" w:rsidP="00A51E54">
            <w:pPr>
              <w:rPr>
                <w:rFonts w:asciiTheme="majorBidi" w:hAnsiTheme="majorBidi" w:cstheme="majorBidi"/>
                <w:sz w:val="24"/>
                <w:szCs w:val="24"/>
              </w:rPr>
            </w:pPr>
            <w:r w:rsidRPr="00D62C65">
              <w:rPr>
                <w:rFonts w:asciiTheme="majorBidi" w:hAnsiTheme="majorBidi" w:cstheme="majorBidi"/>
                <w:sz w:val="24"/>
                <w:szCs w:val="24"/>
              </w:rPr>
              <w:t>Garantinis laikotarpis</w:t>
            </w:r>
          </w:p>
        </w:tc>
        <w:tc>
          <w:tcPr>
            <w:tcW w:w="3752" w:type="dxa"/>
            <w:shd w:val="clear" w:color="auto" w:fill="FFFFFF" w:themeFill="background1"/>
          </w:tcPr>
          <w:p w14:paraId="3BAC4505" w14:textId="77777777" w:rsidR="00A51E54" w:rsidRPr="00D62C65" w:rsidRDefault="00A51E54" w:rsidP="00A51E54">
            <w:pPr>
              <w:rPr>
                <w:rFonts w:asciiTheme="majorBidi" w:hAnsiTheme="majorBidi" w:cstheme="majorBidi"/>
                <w:sz w:val="24"/>
                <w:szCs w:val="24"/>
              </w:rPr>
            </w:pPr>
            <w:r w:rsidRPr="00D62C65">
              <w:rPr>
                <w:rFonts w:asciiTheme="majorBidi" w:hAnsiTheme="majorBidi" w:cstheme="majorBidi"/>
                <w:sz w:val="24"/>
                <w:szCs w:val="24"/>
              </w:rPr>
              <w:t>Ne mažiau kaip 24 mėn.</w:t>
            </w:r>
          </w:p>
        </w:tc>
        <w:tc>
          <w:tcPr>
            <w:tcW w:w="3969" w:type="dxa"/>
            <w:shd w:val="clear" w:color="auto" w:fill="FFFFFF" w:themeFill="background1"/>
          </w:tcPr>
          <w:p w14:paraId="5AE0ABEE" w14:textId="77777777" w:rsidR="00A51E54" w:rsidRPr="00D62C65" w:rsidRDefault="00A51E54" w:rsidP="00A51E54">
            <w:pPr>
              <w:rPr>
                <w:rFonts w:asciiTheme="majorBidi" w:eastAsia="Calibri" w:hAnsiTheme="majorBidi" w:cstheme="majorBidi"/>
                <w:b/>
                <w:bCs/>
                <w:sz w:val="24"/>
                <w:szCs w:val="24"/>
              </w:rPr>
            </w:pPr>
          </w:p>
        </w:tc>
      </w:tr>
      <w:tr w:rsidR="000E0434" w:rsidRPr="00D62C65" w14:paraId="6F291948" w14:textId="77777777" w:rsidTr="00882F4A">
        <w:tc>
          <w:tcPr>
            <w:tcW w:w="531" w:type="dxa"/>
            <w:vMerge w:val="restart"/>
            <w:shd w:val="clear" w:color="auto" w:fill="FFFFFF" w:themeFill="background1"/>
          </w:tcPr>
          <w:p w14:paraId="3CD303BD" w14:textId="47306708" w:rsidR="000E0434"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t>8</w:t>
            </w:r>
            <w:r w:rsidR="000E0434" w:rsidRPr="00D62C65">
              <w:rPr>
                <w:rFonts w:asciiTheme="majorBidi" w:hAnsiTheme="majorBidi" w:cstheme="majorBidi"/>
                <w:sz w:val="24"/>
                <w:szCs w:val="24"/>
              </w:rPr>
              <w:t>.</w:t>
            </w:r>
          </w:p>
        </w:tc>
        <w:tc>
          <w:tcPr>
            <w:tcW w:w="1530" w:type="dxa"/>
            <w:vMerge w:val="restart"/>
            <w:shd w:val="clear" w:color="auto" w:fill="FFFFFF" w:themeFill="background1"/>
          </w:tcPr>
          <w:p w14:paraId="06434DEB" w14:textId="01AD4418"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Saugumo reikalavimai</w:t>
            </w:r>
          </w:p>
        </w:tc>
        <w:tc>
          <w:tcPr>
            <w:tcW w:w="3752" w:type="dxa"/>
          </w:tcPr>
          <w:p w14:paraId="5F10E532" w14:textId="26ED731A" w:rsidR="000E0434" w:rsidRPr="00D62C65" w:rsidRDefault="000E0434" w:rsidP="000E0434">
            <w:pPr>
              <w:rPr>
                <w:rFonts w:asciiTheme="majorBidi" w:hAnsiTheme="majorBidi" w:cstheme="majorBidi"/>
                <w:sz w:val="24"/>
                <w:szCs w:val="24"/>
              </w:rPr>
            </w:pPr>
            <w:r w:rsidRPr="00D62C65">
              <w:rPr>
                <w:rFonts w:asciiTheme="majorBidi" w:eastAsia="Calibri" w:hAnsiTheme="majorBidi" w:cstheme="majorBidi"/>
                <w:sz w:val="24"/>
                <w:szCs w:val="24"/>
              </w:rPr>
              <w:t xml:space="preserve">Visų pirkimo objektą sudarančių įrenginių surinkti, apdoroti ir/ar saugomi duomenys negali būti perduodami, saugomi ar apdorojami už Europos Sąjungos/Europos ekonominės erdvės ribų. Duomenų </w:t>
            </w:r>
            <w:r w:rsidRPr="00D62C65">
              <w:rPr>
                <w:rFonts w:asciiTheme="majorBidi" w:eastAsia="Calibri" w:hAnsiTheme="majorBidi" w:cstheme="majorBidi"/>
                <w:sz w:val="24"/>
                <w:szCs w:val="24"/>
              </w:rPr>
              <w:lastRenderedPageBreak/>
              <w:t>tvarkymas turi atitikti Bendrojo duomenų apsaugos reglamento (BDAR) 44 ir 46 straipsnių nuostatas, reglamentuojančias duomenų perdavimo į trečiąsias šalis ribojimus.</w:t>
            </w:r>
            <w:r w:rsidRPr="00D62C65">
              <w:rPr>
                <w:rFonts w:asciiTheme="majorBidi" w:eastAsia="Calibri" w:hAnsiTheme="majorBidi" w:cstheme="majorBidi"/>
                <w:sz w:val="24"/>
                <w:szCs w:val="24"/>
              </w:rPr>
              <w:br/>
              <w:t>Tiekėjas su pasiūlymu turi pateikti pasirašytą deklaracijos / garantijos dokumentą patvirtinantį šį faktą.</w:t>
            </w:r>
          </w:p>
        </w:tc>
        <w:tc>
          <w:tcPr>
            <w:tcW w:w="3969" w:type="dxa"/>
            <w:shd w:val="clear" w:color="auto" w:fill="FFFFFF" w:themeFill="background1"/>
          </w:tcPr>
          <w:p w14:paraId="26358B2E"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4A35A6C0" w14:textId="77777777" w:rsidTr="000E0434">
        <w:tc>
          <w:tcPr>
            <w:tcW w:w="531" w:type="dxa"/>
            <w:vMerge/>
            <w:shd w:val="clear" w:color="auto" w:fill="FFFFFF" w:themeFill="background1"/>
          </w:tcPr>
          <w:p w14:paraId="1088D3E3"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6C3573D8" w14:textId="77777777" w:rsidR="000E0434" w:rsidRPr="00D62C65" w:rsidRDefault="000E0434" w:rsidP="000E0434">
            <w:pPr>
              <w:rPr>
                <w:rFonts w:asciiTheme="majorBidi" w:hAnsiTheme="majorBidi" w:cstheme="majorBidi"/>
                <w:sz w:val="24"/>
                <w:szCs w:val="24"/>
              </w:rPr>
            </w:pPr>
          </w:p>
        </w:tc>
        <w:tc>
          <w:tcPr>
            <w:tcW w:w="3752" w:type="dxa"/>
            <w:shd w:val="clear" w:color="auto" w:fill="FFFFFF" w:themeFill="background1"/>
          </w:tcPr>
          <w:p w14:paraId="784F5DD5" w14:textId="77777777" w:rsidR="000E0434" w:rsidRPr="00D62C65" w:rsidRDefault="000E0434" w:rsidP="000E0434">
            <w:pPr>
              <w:rPr>
                <w:rFonts w:asciiTheme="majorBidi" w:eastAsia="Calibri" w:hAnsiTheme="majorBidi" w:cstheme="majorBidi"/>
                <w:sz w:val="24"/>
                <w:szCs w:val="24"/>
              </w:rPr>
            </w:pPr>
            <w:r w:rsidRPr="00D62C65">
              <w:rPr>
                <w:rFonts w:asciiTheme="majorBidi" w:eastAsia="Calibri" w:hAnsiTheme="majorBidi" w:cstheme="majorBidi"/>
                <w:sz w:val="24"/>
                <w:szCs w:val="24"/>
              </w:rPr>
              <w:t>Įranga privalo atitikti Europos Sąjungos (ES) Tinklų ir informacinių sistemų saugumo direktyvos TIS2 (NIS2) reikalavimus.</w:t>
            </w:r>
          </w:p>
          <w:p w14:paraId="59AA1124" w14:textId="349F66DB" w:rsidR="00EB5DC0"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t>Tiekėjas su pasiūlymu turi pateikti pasirašytą deklaracijos / garantijos dokumentą patvirtinantį šį faktą.</w:t>
            </w:r>
          </w:p>
        </w:tc>
        <w:tc>
          <w:tcPr>
            <w:tcW w:w="3969" w:type="dxa"/>
            <w:shd w:val="clear" w:color="auto" w:fill="FFFFFF" w:themeFill="background1"/>
          </w:tcPr>
          <w:p w14:paraId="6C606CAA"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22172C8A" w14:textId="77777777" w:rsidTr="00882F4A">
        <w:tc>
          <w:tcPr>
            <w:tcW w:w="531" w:type="dxa"/>
            <w:vMerge/>
            <w:shd w:val="clear" w:color="auto" w:fill="FFFFFF" w:themeFill="background1"/>
          </w:tcPr>
          <w:p w14:paraId="62C89C74"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4526EE46" w14:textId="77777777" w:rsidR="000E0434" w:rsidRPr="00D62C65" w:rsidRDefault="000E0434" w:rsidP="000E0434">
            <w:pPr>
              <w:rPr>
                <w:rFonts w:asciiTheme="majorBidi" w:hAnsiTheme="majorBidi" w:cstheme="majorBidi"/>
                <w:sz w:val="24"/>
                <w:szCs w:val="24"/>
              </w:rPr>
            </w:pPr>
          </w:p>
        </w:tc>
        <w:tc>
          <w:tcPr>
            <w:tcW w:w="3752" w:type="dxa"/>
          </w:tcPr>
          <w:p w14:paraId="5819305C" w14:textId="77777777"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Įranga negali būti pagamint</w:t>
            </w:r>
            <w:r w:rsidR="002E1499" w:rsidRPr="00D62C65">
              <w:rPr>
                <w:rFonts w:asciiTheme="majorBidi" w:hAnsiTheme="majorBidi" w:cstheme="majorBidi"/>
                <w:sz w:val="24"/>
                <w:szCs w:val="24"/>
              </w:rPr>
              <w:t>a</w:t>
            </w:r>
            <w:r w:rsidRPr="00D62C65">
              <w:rPr>
                <w:rFonts w:asciiTheme="majorBidi" w:hAnsiTheme="majorBidi" w:cstheme="majorBidi"/>
                <w:sz w:val="24"/>
                <w:szCs w:val="24"/>
              </w:rPr>
              <w:t xml:space="preserve"> ir / ar tiekiama iš Lietuvos Respublikos viešųjų pirkimų įstatymo 92 straipsnio 15 dalyje numatytame sąraše nurodytų valstybių ar teritorijų.</w:t>
            </w:r>
          </w:p>
          <w:p w14:paraId="018FCEFF" w14:textId="1EE61988" w:rsidR="00EB5DC0"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t>Tiekėjas su pasiūlymu turi pateikti pasirašytą deklaracijos / garantijos dokumentą patvirtinantį šį faktą.</w:t>
            </w:r>
          </w:p>
        </w:tc>
        <w:tc>
          <w:tcPr>
            <w:tcW w:w="3969" w:type="dxa"/>
            <w:shd w:val="clear" w:color="auto" w:fill="FFFFFF" w:themeFill="background1"/>
          </w:tcPr>
          <w:p w14:paraId="0504BEC5"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79FB20D9" w14:textId="77777777" w:rsidTr="00882F4A">
        <w:tc>
          <w:tcPr>
            <w:tcW w:w="531" w:type="dxa"/>
            <w:vMerge/>
            <w:shd w:val="clear" w:color="auto" w:fill="FFFFFF" w:themeFill="background1"/>
          </w:tcPr>
          <w:p w14:paraId="7B152F0C"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76BAEA80" w14:textId="77777777" w:rsidR="000E0434" w:rsidRPr="00D62C65" w:rsidRDefault="000E0434" w:rsidP="000E0434">
            <w:pPr>
              <w:rPr>
                <w:rFonts w:asciiTheme="majorBidi" w:hAnsiTheme="majorBidi" w:cstheme="majorBidi"/>
                <w:sz w:val="24"/>
                <w:szCs w:val="24"/>
              </w:rPr>
            </w:pPr>
          </w:p>
        </w:tc>
        <w:tc>
          <w:tcPr>
            <w:tcW w:w="3752" w:type="dxa"/>
          </w:tcPr>
          <w:p w14:paraId="79E79530" w14:textId="77777777"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 xml:space="preserve">Remiantis Lietuvos Respublikos viešųjų pirkimų įstatymo 37 straipsnio 9 dalies nuostatomis, tiekiama programinė įranga (tiek „firmware“, tiek („software / cloud“) </w:t>
            </w:r>
            <w:r w:rsidR="00CA6D5F" w:rsidRPr="00D62C65">
              <w:rPr>
                <w:rFonts w:asciiTheme="majorBidi" w:hAnsiTheme="majorBidi" w:cstheme="majorBidi"/>
                <w:sz w:val="24"/>
                <w:szCs w:val="24"/>
              </w:rPr>
              <w:t>negali būti</w:t>
            </w:r>
            <w:r w:rsidRPr="00D62C65">
              <w:rPr>
                <w:rFonts w:asciiTheme="majorBidi" w:hAnsiTheme="majorBidi" w:cstheme="majorBidi"/>
                <w:sz w:val="24"/>
                <w:szCs w:val="24"/>
              </w:rPr>
              <w:t xml:space="preserve">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Padniestrės teritorija, Sakartvelo Vyriausybės nekontroliuojamos Abchazijos ir Pietų Osetijos teritorijos</w:t>
            </w:r>
            <w:r w:rsidR="00EB5DC0" w:rsidRPr="00D62C65">
              <w:rPr>
                <w:rFonts w:asciiTheme="majorBidi" w:hAnsiTheme="majorBidi" w:cstheme="majorBidi"/>
                <w:sz w:val="24"/>
                <w:szCs w:val="24"/>
              </w:rPr>
              <w:t>.</w:t>
            </w:r>
          </w:p>
          <w:p w14:paraId="7BC3162D" w14:textId="2541CFE9" w:rsidR="00EB5DC0"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lastRenderedPageBreak/>
              <w:t>Tiekėjas su pasiūlymu turi pateikti pasirašytą deklaracijos / garantijos dokumentą patvirtinantį šį faktą.</w:t>
            </w:r>
          </w:p>
        </w:tc>
        <w:tc>
          <w:tcPr>
            <w:tcW w:w="3969" w:type="dxa"/>
            <w:shd w:val="clear" w:color="auto" w:fill="FFFFFF" w:themeFill="background1"/>
          </w:tcPr>
          <w:p w14:paraId="0636A8EC" w14:textId="77777777" w:rsidR="000E0434" w:rsidRPr="00D62C65" w:rsidRDefault="000E0434" w:rsidP="000E0434">
            <w:pPr>
              <w:rPr>
                <w:rFonts w:asciiTheme="majorBidi" w:eastAsia="Calibri" w:hAnsiTheme="majorBidi" w:cstheme="majorBidi"/>
                <w:b/>
                <w:bCs/>
                <w:sz w:val="24"/>
                <w:szCs w:val="24"/>
              </w:rPr>
            </w:pPr>
          </w:p>
        </w:tc>
      </w:tr>
      <w:tr w:rsidR="001B4570" w:rsidRPr="00D62C65" w14:paraId="3CD5D454" w14:textId="77777777" w:rsidTr="00EC460A">
        <w:trPr>
          <w:trHeight w:val="1656"/>
        </w:trPr>
        <w:tc>
          <w:tcPr>
            <w:tcW w:w="531" w:type="dxa"/>
            <w:vMerge/>
            <w:shd w:val="clear" w:color="auto" w:fill="FFFFFF" w:themeFill="background1"/>
          </w:tcPr>
          <w:p w14:paraId="20241D68" w14:textId="77777777" w:rsidR="001B4570" w:rsidRPr="00D62C65" w:rsidRDefault="001B4570" w:rsidP="000E0434">
            <w:pPr>
              <w:rPr>
                <w:rFonts w:asciiTheme="majorBidi" w:hAnsiTheme="majorBidi" w:cstheme="majorBidi"/>
                <w:sz w:val="24"/>
                <w:szCs w:val="24"/>
              </w:rPr>
            </w:pPr>
          </w:p>
        </w:tc>
        <w:tc>
          <w:tcPr>
            <w:tcW w:w="1530" w:type="dxa"/>
            <w:vMerge/>
            <w:shd w:val="clear" w:color="auto" w:fill="FFFFFF" w:themeFill="background1"/>
          </w:tcPr>
          <w:p w14:paraId="2488E8F6" w14:textId="77777777" w:rsidR="001B4570" w:rsidRPr="00D62C65" w:rsidRDefault="001B4570" w:rsidP="000E0434">
            <w:pPr>
              <w:rPr>
                <w:rFonts w:asciiTheme="majorBidi" w:hAnsiTheme="majorBidi" w:cstheme="majorBidi"/>
                <w:sz w:val="24"/>
                <w:szCs w:val="24"/>
              </w:rPr>
            </w:pPr>
          </w:p>
        </w:tc>
        <w:tc>
          <w:tcPr>
            <w:tcW w:w="3752" w:type="dxa"/>
          </w:tcPr>
          <w:p w14:paraId="335DF877" w14:textId="039B4366" w:rsidR="001B4570" w:rsidRPr="00D62C65" w:rsidRDefault="001B4570" w:rsidP="000E0434">
            <w:pPr>
              <w:rPr>
                <w:rFonts w:asciiTheme="majorBidi" w:hAnsiTheme="majorBidi" w:cstheme="majorBidi"/>
                <w:sz w:val="24"/>
                <w:szCs w:val="24"/>
              </w:rPr>
            </w:pPr>
            <w:r w:rsidRPr="00D62C65">
              <w:rPr>
                <w:rFonts w:asciiTheme="majorBidi" w:hAnsiTheme="majorBidi" w:cstheme="majorBidi"/>
                <w:sz w:val="24"/>
                <w:szCs w:val="24"/>
              </w:rPr>
              <w:t>Kibersaugumo sumetimais įrangos duomenų perdavimo tinklas neturi būti susietas ar sujungtas su įstaigos interneto ir duomenų perdavimo tinklu. Įranga negali tiesiogiai jungtis į įstaigos WiFi ar Ethernet tinklą.</w:t>
            </w:r>
          </w:p>
        </w:tc>
        <w:tc>
          <w:tcPr>
            <w:tcW w:w="3969" w:type="dxa"/>
            <w:shd w:val="clear" w:color="auto" w:fill="FFFFFF" w:themeFill="background1"/>
          </w:tcPr>
          <w:p w14:paraId="3711B191" w14:textId="77777777" w:rsidR="001B4570" w:rsidRPr="00D62C65" w:rsidRDefault="001B4570" w:rsidP="000E0434">
            <w:pPr>
              <w:rPr>
                <w:rFonts w:asciiTheme="majorBidi" w:eastAsia="Calibri" w:hAnsiTheme="majorBidi" w:cstheme="majorBidi"/>
                <w:b/>
                <w:bCs/>
                <w:sz w:val="24"/>
                <w:szCs w:val="24"/>
              </w:rPr>
            </w:pPr>
          </w:p>
        </w:tc>
      </w:tr>
    </w:tbl>
    <w:p w14:paraId="7C3D9AEB" w14:textId="77777777" w:rsidR="00726046" w:rsidRPr="00D62C65" w:rsidRDefault="00726046" w:rsidP="00085F73">
      <w:pPr>
        <w:widowControl w:val="0"/>
        <w:ind w:left="-284"/>
        <w:rPr>
          <w:rFonts w:asciiTheme="majorBidi" w:hAnsiTheme="majorBidi" w:cstheme="majorBidi"/>
          <w:b/>
          <w:color w:val="000000"/>
          <w:sz w:val="24"/>
          <w:szCs w:val="24"/>
        </w:rPr>
      </w:pPr>
      <w:bookmarkStart w:id="24" w:name="_heading=h.gjdgxs" w:colFirst="0" w:colLast="0"/>
      <w:bookmarkEnd w:id="24"/>
      <w:r w:rsidRPr="00D62C65">
        <w:rPr>
          <w:rFonts w:asciiTheme="majorBidi" w:hAnsiTheme="majorBidi" w:cstheme="majorBidi"/>
          <w:b/>
          <w:color w:val="000000"/>
          <w:sz w:val="24"/>
          <w:szCs w:val="24"/>
        </w:rPr>
        <w:t>Tiekėjas gali siūlyti geresnių specifikacijų prekes.</w:t>
      </w:r>
    </w:p>
    <w:p w14:paraId="626D247A" w14:textId="77777777" w:rsidR="00726046" w:rsidRPr="00D62C65" w:rsidRDefault="00726046" w:rsidP="00085F73">
      <w:pPr>
        <w:widowControl w:val="0"/>
        <w:ind w:left="-284"/>
        <w:rPr>
          <w:rFonts w:asciiTheme="majorBidi" w:hAnsiTheme="majorBidi" w:cstheme="majorBidi"/>
          <w:b/>
          <w:color w:val="000000"/>
          <w:sz w:val="24"/>
          <w:szCs w:val="24"/>
        </w:rPr>
      </w:pPr>
    </w:p>
    <w:p w14:paraId="12A3EA4B" w14:textId="466B992F" w:rsidR="00F30F0C" w:rsidRPr="00D62C65" w:rsidRDefault="006B4EE2" w:rsidP="00F30F0C">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Atliekamas žaliasis pirkimas. Pirkimas vykdomas vadovaujantis Lietuvos Respublikos aplinkos ministro 2011 m. birželio 28 d. įsakymu Nr. D1-508 (toliau - Įsakymas) patvirtinto „Aplinkos apsaugos kriterijų taikymo, vykdant žaliuosius pirkimus, tvarkos aprašo“ (toliau - Tvarkos aprašas), Tvarkos aprašo 2 priedo 4.1 punktu, t.y. vadovaujantis, </w:t>
      </w:r>
      <w:r w:rsidR="00F30F0C" w:rsidRPr="00D62C65">
        <w:rPr>
          <w:rFonts w:asciiTheme="majorBidi" w:hAnsiTheme="majorBidi" w:cstheme="majorBidi"/>
          <w:b/>
          <w:color w:val="000000"/>
          <w:sz w:val="24"/>
          <w:szCs w:val="24"/>
        </w:rPr>
        <w:t>Lietuvos Respublikos energetikos ministro 2015 m. birželio 18 d. įsakymu Nr. 1-154</w:t>
      </w:r>
      <w:r w:rsidR="00F30F0C" w:rsidRPr="00D62C65">
        <w:rPr>
          <w:rFonts w:asciiTheme="majorBidi" w:hAnsiTheme="majorBidi" w:cstheme="majorBidi"/>
          <w:b/>
          <w:color w:val="000000"/>
          <w:sz w:val="24"/>
          <w:szCs w:val="24"/>
          <w:rtl/>
          <w:lang w:bidi="he-IL"/>
        </w:rPr>
        <w:t xml:space="preserve"> ֘</w:t>
      </w:r>
      <w:r w:rsidR="00F30F0C" w:rsidRPr="00D62C65">
        <w:rPr>
          <w:rFonts w:asciiTheme="majorBidi" w:hAnsiTheme="majorBidi" w:cstheme="majorBidi"/>
          <w:b/>
          <w:color w:val="000000"/>
          <w:sz w:val="24"/>
          <w:szCs w:val="24"/>
        </w:rPr>
        <w:t xml:space="preserve">Dėl Prekių, išskyrus kelių transporto priemones, kurioms viešųjų pirkimų metu taikomi energijos vartojimo efektyvumo reikalavimai, sąrašo patvirtinimo“ </w:t>
      </w:r>
      <w:r w:rsidR="00DF6CDD" w:rsidRPr="00D62C65">
        <w:rPr>
          <w:rFonts w:asciiTheme="majorBidi" w:hAnsiTheme="majorBidi" w:cstheme="majorBidi"/>
          <w:b/>
          <w:color w:val="000000"/>
          <w:sz w:val="24"/>
          <w:szCs w:val="24"/>
        </w:rPr>
        <w:t xml:space="preserve">vaizdo stebėjimo kameros </w:t>
      </w:r>
      <w:r w:rsidR="00F30F0C" w:rsidRPr="00D62C65">
        <w:rPr>
          <w:rFonts w:asciiTheme="majorBidi" w:hAnsiTheme="majorBidi" w:cstheme="majorBidi"/>
          <w:b/>
          <w:color w:val="000000"/>
          <w:sz w:val="24"/>
          <w:szCs w:val="24"/>
        </w:rPr>
        <w:t>turi atitikti gaminių ekologinio projektavimo nustatytus efektyvaus energijos vartojimo kriterijus.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b/>
          <w:color w:val="000000"/>
          <w:sz w:val="24"/>
          <w:szCs w:val="24"/>
        </w:rPr>
        <w:t>ir (ar) turi būti vienalytės (homogeniškos) pakuotės, pagamintos iš vienos rūšies medžiagos</w:t>
      </w:r>
      <w:r w:rsidR="00F30F0C" w:rsidRPr="00D62C65">
        <w:rPr>
          <w:rFonts w:asciiTheme="majorBidi" w:hAnsiTheme="majorBidi" w:cstheme="majorBidi"/>
          <w:b/>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3E6DC3AE" w14:textId="77777777" w:rsidR="00F30F0C" w:rsidRPr="00D62C65" w:rsidRDefault="00F30F0C" w:rsidP="006B4EE2">
      <w:pPr>
        <w:widowControl w:val="0"/>
        <w:ind w:left="-284"/>
        <w:rPr>
          <w:rFonts w:asciiTheme="majorBidi" w:hAnsiTheme="majorBidi" w:cstheme="majorBidi"/>
          <w:b/>
          <w:color w:val="000000"/>
          <w:sz w:val="24"/>
          <w:szCs w:val="24"/>
        </w:rPr>
      </w:pPr>
    </w:p>
    <w:p w14:paraId="40F3FF93" w14:textId="68CD37DC" w:rsidR="00F221C4"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Tiekėjas, teikdamas pasiūlymą privalo nusimatyti ir įsivertinti visus </w:t>
      </w:r>
      <w:r w:rsidR="001D021D" w:rsidRPr="00D62C65">
        <w:rPr>
          <w:rFonts w:asciiTheme="majorBidi" w:hAnsiTheme="majorBidi" w:cstheme="majorBidi"/>
          <w:b/>
          <w:color w:val="000000"/>
          <w:sz w:val="24"/>
          <w:szCs w:val="24"/>
        </w:rPr>
        <w:t>vaizdo stebėjimo</w:t>
      </w:r>
      <w:r w:rsidRPr="00D62C65">
        <w:rPr>
          <w:rFonts w:asciiTheme="majorBidi" w:hAnsiTheme="majorBidi" w:cstheme="majorBidi"/>
          <w:b/>
          <w:color w:val="000000"/>
          <w:sz w:val="24"/>
          <w:szCs w:val="24"/>
        </w:rPr>
        <w:t xml:space="preserve"> sistemos įrengimo ir parengimo naudojimui darbus ir su tuo susijusius atstatomuosius darbus.</w:t>
      </w:r>
      <w:r w:rsidR="00C04D24" w:rsidRPr="00D62C65">
        <w:rPr>
          <w:rFonts w:asciiTheme="majorBidi" w:hAnsiTheme="majorBidi" w:cstheme="majorBidi"/>
          <w:b/>
          <w:color w:val="000000"/>
          <w:sz w:val="24"/>
          <w:szCs w:val="24"/>
        </w:rPr>
        <w:t xml:space="preserve"> Visi laidai vedami virš pakabinamų lubų, o nesant tokiai galimybei – vamzdeliu arba loveliu paviršiumi. Visi sprendimai derinami su Užsakovu.</w:t>
      </w:r>
    </w:p>
    <w:p w14:paraId="3C1C604C" w14:textId="27A712CF" w:rsidR="000E0434" w:rsidRPr="00D62C65" w:rsidRDefault="000E0434" w:rsidP="0084065B">
      <w:pPr>
        <w:widowControl w:val="0"/>
        <w:ind w:left="-284"/>
        <w:rPr>
          <w:rFonts w:asciiTheme="majorBidi" w:hAnsiTheme="majorBidi" w:cstheme="majorBidi"/>
          <w:b/>
          <w:color w:val="000000"/>
          <w:sz w:val="24"/>
          <w:szCs w:val="24"/>
        </w:rPr>
      </w:pPr>
    </w:p>
    <w:p w14:paraId="4F8968D0" w14:textId="1D576BF3" w:rsidR="000E0434" w:rsidRPr="00D62C65" w:rsidRDefault="000E0434"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Tiekėjas prisiima visus kaštus užtikrinti įrangos ryšiui. Institucija neinvestuos į jokius ryšio infrastruktūros išplėtimus ar įrengimus.</w:t>
      </w:r>
    </w:p>
    <w:p w14:paraId="2B43807E" w14:textId="77777777" w:rsidR="00D57C8E" w:rsidRPr="00D62C65" w:rsidRDefault="00D57C8E" w:rsidP="0084065B">
      <w:pPr>
        <w:widowControl w:val="0"/>
        <w:ind w:left="-284"/>
        <w:rPr>
          <w:rFonts w:asciiTheme="majorBidi" w:hAnsiTheme="majorBidi" w:cstheme="majorBidi"/>
          <w:b/>
          <w:color w:val="000000"/>
          <w:sz w:val="24"/>
          <w:szCs w:val="24"/>
        </w:rPr>
      </w:pPr>
    </w:p>
    <w:p w14:paraId="6BA07FD1" w14:textId="772D9895" w:rsidR="00C31B92"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Įranga privalo būti nauja ir nenaudota. CE ženklinimas privalomas.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Pr="00D62C65" w:rsidRDefault="00FA3F4D"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46826B65" w14:textId="77777777" w:rsidR="00FA3F4D" w:rsidRPr="00D62C65" w:rsidRDefault="00FA3F4D" w:rsidP="0084065B">
      <w:pPr>
        <w:ind w:left="-284"/>
        <w:jc w:val="left"/>
        <w:rPr>
          <w:rFonts w:asciiTheme="majorBidi" w:eastAsia="Calibri" w:hAnsiTheme="majorBidi" w:cstheme="majorBidi"/>
          <w:sz w:val="24"/>
          <w:szCs w:val="24"/>
        </w:rPr>
      </w:pPr>
    </w:p>
    <w:p w14:paraId="145EDEFB" w14:textId="77777777" w:rsidR="00FA3F4D" w:rsidRPr="00D62C65" w:rsidRDefault="00FA3F4D" w:rsidP="0084065B">
      <w:pPr>
        <w:ind w:left="-284"/>
        <w:jc w:val="left"/>
        <w:rPr>
          <w:rFonts w:asciiTheme="majorBidi" w:eastAsia="Calibri" w:hAnsiTheme="majorBidi" w:cstheme="majorBidi"/>
          <w:sz w:val="24"/>
          <w:szCs w:val="24"/>
        </w:rPr>
      </w:pPr>
    </w:p>
    <w:p w14:paraId="169CFC22" w14:textId="77777777" w:rsidR="00FA3F4D" w:rsidRPr="00D62C65" w:rsidRDefault="00FA3F4D" w:rsidP="0084065B">
      <w:pPr>
        <w:ind w:left="-284"/>
        <w:jc w:val="left"/>
        <w:rPr>
          <w:rFonts w:asciiTheme="majorBidi" w:eastAsia="Calibri" w:hAnsiTheme="majorBidi" w:cstheme="majorBidi"/>
          <w:sz w:val="24"/>
          <w:szCs w:val="24"/>
        </w:rPr>
      </w:pPr>
    </w:p>
    <w:p w14:paraId="1F8159A1" w14:textId="77777777" w:rsidR="00FA3F4D" w:rsidRPr="00D62C65" w:rsidRDefault="00FA3F4D" w:rsidP="0084065B">
      <w:pPr>
        <w:ind w:left="-284"/>
        <w:jc w:val="left"/>
        <w:rPr>
          <w:rFonts w:asciiTheme="majorBidi" w:eastAsia="Calibri" w:hAnsiTheme="majorBidi" w:cstheme="majorBidi"/>
          <w:sz w:val="24"/>
          <w:szCs w:val="24"/>
        </w:rPr>
      </w:pPr>
    </w:p>
    <w:p w14:paraId="40582E95" w14:textId="77777777" w:rsidR="00FA3F4D" w:rsidRPr="00D62C65" w:rsidRDefault="00FA3F4D" w:rsidP="0084065B">
      <w:pPr>
        <w:ind w:left="-284"/>
        <w:jc w:val="left"/>
        <w:rPr>
          <w:rFonts w:asciiTheme="majorBidi" w:eastAsia="Calibri" w:hAnsiTheme="majorBidi" w:cstheme="majorBidi"/>
          <w:sz w:val="24"/>
          <w:szCs w:val="24"/>
        </w:rPr>
      </w:pPr>
    </w:p>
    <w:p w14:paraId="11FFF3B5" w14:textId="77777777" w:rsidR="00FA3F4D" w:rsidRPr="00D62C65" w:rsidRDefault="00FA3F4D" w:rsidP="0084065B">
      <w:pPr>
        <w:ind w:left="-284"/>
        <w:jc w:val="left"/>
        <w:rPr>
          <w:rFonts w:asciiTheme="majorBidi" w:eastAsia="Calibri" w:hAnsiTheme="majorBidi" w:cstheme="majorBidi"/>
          <w:sz w:val="24"/>
          <w:szCs w:val="24"/>
        </w:rPr>
      </w:pPr>
    </w:p>
    <w:p w14:paraId="2335179C" w14:textId="77777777" w:rsidR="00FA3F4D" w:rsidRPr="00D62C65" w:rsidRDefault="00FA3F4D" w:rsidP="0084065B">
      <w:pPr>
        <w:ind w:left="-284"/>
        <w:jc w:val="left"/>
        <w:rPr>
          <w:rFonts w:asciiTheme="majorBidi" w:eastAsia="Calibri" w:hAnsiTheme="majorBidi" w:cstheme="majorBidi"/>
          <w:sz w:val="24"/>
          <w:szCs w:val="24"/>
        </w:rPr>
      </w:pPr>
    </w:p>
    <w:p w14:paraId="46D77FA2" w14:textId="77777777" w:rsidR="00FA3F4D" w:rsidRPr="00D62C65" w:rsidRDefault="00FA3F4D" w:rsidP="0084065B">
      <w:pPr>
        <w:ind w:left="-284"/>
        <w:jc w:val="left"/>
        <w:rPr>
          <w:rFonts w:asciiTheme="majorBidi" w:eastAsia="Calibri" w:hAnsiTheme="majorBidi" w:cstheme="majorBidi"/>
          <w:sz w:val="24"/>
          <w:szCs w:val="24"/>
        </w:rPr>
      </w:pPr>
    </w:p>
    <w:p w14:paraId="54483A06" w14:textId="77777777" w:rsidR="00FA3F4D" w:rsidRPr="00D62C65" w:rsidRDefault="00FA3F4D" w:rsidP="0084065B">
      <w:pPr>
        <w:ind w:left="-284"/>
        <w:jc w:val="left"/>
        <w:rPr>
          <w:rFonts w:asciiTheme="majorBidi" w:eastAsia="Calibri" w:hAnsiTheme="majorBidi" w:cstheme="majorBidi"/>
          <w:sz w:val="24"/>
          <w:szCs w:val="24"/>
        </w:rPr>
      </w:pPr>
    </w:p>
    <w:p w14:paraId="4CB25A95" w14:textId="4DAB9051" w:rsidR="00504DCB" w:rsidRPr="00D62C65" w:rsidRDefault="00504DCB" w:rsidP="0084065B">
      <w:pPr>
        <w:ind w:left="-284"/>
        <w:jc w:val="left"/>
        <w:rPr>
          <w:rFonts w:asciiTheme="majorBidi" w:eastAsia="Calibri" w:hAnsiTheme="majorBidi" w:cstheme="majorBidi"/>
          <w:sz w:val="24"/>
          <w:szCs w:val="24"/>
        </w:rPr>
      </w:pPr>
    </w:p>
    <w:p w14:paraId="49CC43D3" w14:textId="3C52CBAC" w:rsidR="003017D9" w:rsidRPr="00D62C65" w:rsidRDefault="003017D9" w:rsidP="0084065B">
      <w:pPr>
        <w:ind w:left="-284"/>
        <w:jc w:val="left"/>
        <w:rPr>
          <w:rFonts w:asciiTheme="majorBidi" w:eastAsia="Calibri" w:hAnsiTheme="majorBidi" w:cstheme="majorBidi"/>
          <w:sz w:val="24"/>
          <w:szCs w:val="24"/>
        </w:rPr>
      </w:pPr>
    </w:p>
    <w:p w14:paraId="4F5C4D0A" w14:textId="23046462" w:rsidR="003017D9" w:rsidRPr="00D62C65" w:rsidRDefault="003017D9" w:rsidP="0084065B">
      <w:pPr>
        <w:ind w:left="-284"/>
        <w:jc w:val="left"/>
        <w:rPr>
          <w:rFonts w:asciiTheme="majorBidi" w:eastAsia="Calibri" w:hAnsiTheme="majorBidi" w:cstheme="majorBidi"/>
          <w:sz w:val="24"/>
          <w:szCs w:val="24"/>
        </w:rPr>
      </w:pPr>
    </w:p>
    <w:p w14:paraId="7A8BBEB7" w14:textId="5E207EBF" w:rsidR="003017D9" w:rsidRPr="00D62C65" w:rsidRDefault="003017D9" w:rsidP="0084065B">
      <w:pPr>
        <w:ind w:left="-284"/>
        <w:jc w:val="left"/>
        <w:rPr>
          <w:rFonts w:asciiTheme="majorBidi" w:eastAsia="Calibri" w:hAnsiTheme="majorBidi" w:cstheme="majorBidi"/>
          <w:sz w:val="24"/>
          <w:szCs w:val="24"/>
        </w:rPr>
      </w:pPr>
    </w:p>
    <w:p w14:paraId="1FAB406D" w14:textId="07D363AD" w:rsidR="003017D9" w:rsidRPr="00D62C65" w:rsidRDefault="003017D9" w:rsidP="0084065B">
      <w:pPr>
        <w:ind w:left="-284"/>
        <w:jc w:val="left"/>
        <w:rPr>
          <w:rFonts w:asciiTheme="majorBidi" w:eastAsia="Calibri" w:hAnsiTheme="majorBidi" w:cstheme="majorBidi"/>
          <w:sz w:val="24"/>
          <w:szCs w:val="24"/>
        </w:rPr>
      </w:pPr>
    </w:p>
    <w:p w14:paraId="53A3A1AA" w14:textId="477DCAFA" w:rsidR="003017D9" w:rsidRPr="00D62C65" w:rsidRDefault="003017D9" w:rsidP="0084065B">
      <w:pPr>
        <w:ind w:left="-284"/>
        <w:jc w:val="left"/>
        <w:rPr>
          <w:rFonts w:asciiTheme="majorBidi" w:eastAsia="Calibri" w:hAnsiTheme="majorBidi" w:cstheme="majorBidi"/>
          <w:sz w:val="24"/>
          <w:szCs w:val="24"/>
        </w:rPr>
      </w:pPr>
    </w:p>
    <w:p w14:paraId="3FE0B8F4" w14:textId="2B244434" w:rsidR="003017D9" w:rsidRPr="00D62C65" w:rsidRDefault="003017D9" w:rsidP="0084065B">
      <w:pPr>
        <w:ind w:left="-284"/>
        <w:jc w:val="left"/>
        <w:rPr>
          <w:rFonts w:asciiTheme="majorBidi" w:eastAsia="Calibri" w:hAnsiTheme="majorBidi" w:cstheme="majorBidi"/>
          <w:sz w:val="24"/>
          <w:szCs w:val="24"/>
        </w:rPr>
      </w:pPr>
    </w:p>
    <w:p w14:paraId="29595762" w14:textId="637A11EE" w:rsidR="003017D9" w:rsidRPr="00D62C65" w:rsidRDefault="003017D9" w:rsidP="0084065B">
      <w:pPr>
        <w:ind w:left="-284"/>
        <w:jc w:val="left"/>
        <w:rPr>
          <w:rFonts w:asciiTheme="majorBidi" w:eastAsia="Calibri" w:hAnsiTheme="majorBidi" w:cstheme="majorBidi"/>
          <w:sz w:val="24"/>
          <w:szCs w:val="24"/>
        </w:rPr>
      </w:pPr>
    </w:p>
    <w:p w14:paraId="5D0ED4AA" w14:textId="1D016B9B" w:rsidR="003017D9" w:rsidRPr="00D62C65" w:rsidRDefault="003017D9" w:rsidP="0084065B">
      <w:pPr>
        <w:ind w:left="-284"/>
        <w:jc w:val="left"/>
        <w:rPr>
          <w:rFonts w:asciiTheme="majorBidi" w:eastAsia="Calibri" w:hAnsiTheme="majorBidi" w:cstheme="majorBidi"/>
          <w:sz w:val="24"/>
          <w:szCs w:val="24"/>
        </w:rPr>
      </w:pPr>
    </w:p>
    <w:p w14:paraId="5A89D7B9" w14:textId="7525B9CF" w:rsidR="003017D9" w:rsidRPr="00D62C65" w:rsidRDefault="003017D9" w:rsidP="0084065B">
      <w:pPr>
        <w:ind w:left="-284"/>
        <w:jc w:val="left"/>
        <w:rPr>
          <w:rFonts w:asciiTheme="majorBidi" w:eastAsia="Calibri" w:hAnsiTheme="majorBidi" w:cstheme="majorBidi"/>
          <w:sz w:val="24"/>
          <w:szCs w:val="24"/>
        </w:rPr>
      </w:pPr>
    </w:p>
    <w:p w14:paraId="43561FBA" w14:textId="5A0C0134" w:rsidR="003017D9" w:rsidRPr="00D62C65" w:rsidRDefault="003017D9" w:rsidP="0084065B">
      <w:pPr>
        <w:ind w:left="-284"/>
        <w:jc w:val="left"/>
        <w:rPr>
          <w:rFonts w:asciiTheme="majorBidi" w:eastAsia="Calibri" w:hAnsiTheme="majorBidi" w:cstheme="majorBidi"/>
          <w:sz w:val="24"/>
          <w:szCs w:val="24"/>
        </w:rPr>
      </w:pPr>
    </w:p>
    <w:p w14:paraId="1997118B" w14:textId="5388B951" w:rsidR="003017D9" w:rsidRPr="00D62C65" w:rsidRDefault="003017D9" w:rsidP="0084065B">
      <w:pPr>
        <w:ind w:left="-284"/>
        <w:jc w:val="left"/>
        <w:rPr>
          <w:rFonts w:asciiTheme="majorBidi" w:eastAsia="Calibri" w:hAnsiTheme="majorBidi" w:cstheme="majorBidi"/>
          <w:sz w:val="24"/>
          <w:szCs w:val="24"/>
        </w:rPr>
      </w:pPr>
    </w:p>
    <w:p w14:paraId="3F3A3EA1" w14:textId="38817709" w:rsidR="003017D9" w:rsidRPr="00D62C65" w:rsidRDefault="003017D9" w:rsidP="0084065B">
      <w:pPr>
        <w:ind w:left="-284"/>
        <w:jc w:val="left"/>
        <w:rPr>
          <w:rFonts w:asciiTheme="majorBidi" w:eastAsia="Calibri" w:hAnsiTheme="majorBidi" w:cstheme="majorBidi"/>
          <w:sz w:val="24"/>
          <w:szCs w:val="24"/>
        </w:rPr>
      </w:pPr>
    </w:p>
    <w:p w14:paraId="59C07839" w14:textId="47D10862" w:rsidR="003017D9" w:rsidRPr="00D62C65" w:rsidRDefault="003017D9" w:rsidP="0084065B">
      <w:pPr>
        <w:ind w:left="-284"/>
        <w:jc w:val="left"/>
        <w:rPr>
          <w:rFonts w:asciiTheme="majorBidi" w:eastAsia="Calibri" w:hAnsiTheme="majorBidi" w:cstheme="majorBidi"/>
          <w:sz w:val="24"/>
          <w:szCs w:val="24"/>
        </w:rPr>
      </w:pPr>
    </w:p>
    <w:p w14:paraId="393B8419" w14:textId="3B478D85" w:rsidR="003017D9" w:rsidRPr="00D62C65" w:rsidRDefault="003017D9" w:rsidP="0084065B">
      <w:pPr>
        <w:ind w:left="-284"/>
        <w:jc w:val="left"/>
        <w:rPr>
          <w:rFonts w:asciiTheme="majorBidi" w:eastAsia="Calibri" w:hAnsiTheme="majorBidi" w:cstheme="majorBidi"/>
          <w:sz w:val="24"/>
          <w:szCs w:val="24"/>
        </w:rPr>
      </w:pPr>
    </w:p>
    <w:p w14:paraId="430D0A5F" w14:textId="6653BD4B" w:rsidR="003017D9" w:rsidRPr="00D62C65" w:rsidRDefault="003017D9" w:rsidP="0084065B">
      <w:pPr>
        <w:ind w:left="-284"/>
        <w:jc w:val="left"/>
        <w:rPr>
          <w:rFonts w:asciiTheme="majorBidi" w:eastAsia="Calibri" w:hAnsiTheme="majorBidi" w:cstheme="majorBidi"/>
          <w:sz w:val="24"/>
          <w:szCs w:val="24"/>
        </w:rPr>
      </w:pPr>
    </w:p>
    <w:p w14:paraId="3591DDD5" w14:textId="77777777" w:rsidR="003017D9" w:rsidRPr="00D62C65" w:rsidRDefault="003017D9" w:rsidP="0084065B">
      <w:pPr>
        <w:ind w:left="-284"/>
        <w:jc w:val="left"/>
        <w:rPr>
          <w:rFonts w:asciiTheme="majorBidi" w:eastAsia="Calibri" w:hAnsiTheme="majorBidi" w:cstheme="majorBidi"/>
          <w:sz w:val="24"/>
          <w:szCs w:val="24"/>
        </w:rPr>
      </w:pPr>
    </w:p>
    <w:p w14:paraId="3ADFB63B" w14:textId="77777777" w:rsidR="00504DCB" w:rsidRPr="00D62C65" w:rsidRDefault="00504DCB" w:rsidP="0084065B">
      <w:pPr>
        <w:ind w:left="-284"/>
        <w:jc w:val="left"/>
        <w:rPr>
          <w:rFonts w:asciiTheme="majorBidi" w:eastAsia="Calibri" w:hAnsiTheme="majorBidi" w:cstheme="majorBidi"/>
          <w:sz w:val="24"/>
          <w:szCs w:val="24"/>
        </w:rPr>
      </w:pPr>
    </w:p>
    <w:p w14:paraId="56AD08D3" w14:textId="77777777" w:rsidR="00504DCB" w:rsidRPr="00D62C65" w:rsidRDefault="00504DCB" w:rsidP="0084065B">
      <w:pPr>
        <w:ind w:left="-284"/>
        <w:jc w:val="left"/>
        <w:rPr>
          <w:rFonts w:asciiTheme="majorBidi" w:eastAsia="Calibri" w:hAnsiTheme="majorBidi" w:cstheme="majorBidi"/>
          <w:sz w:val="24"/>
          <w:szCs w:val="24"/>
        </w:rPr>
      </w:pPr>
    </w:p>
    <w:p w14:paraId="2EB048CA" w14:textId="17A40F11" w:rsidR="0084065B" w:rsidRPr="00D62C65" w:rsidRDefault="0084065B" w:rsidP="0084065B">
      <w:pPr>
        <w:ind w:left="-284"/>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II pirkimo dalis: </w:t>
      </w:r>
      <w:r w:rsidR="2B7B3EF9" w:rsidRPr="00D62C65">
        <w:rPr>
          <w:rFonts w:asciiTheme="majorBidi" w:eastAsia="Calibri" w:hAnsiTheme="majorBidi" w:cstheme="majorBidi"/>
          <w:sz w:val="24"/>
          <w:szCs w:val="24"/>
        </w:rPr>
        <w:t>P</w:t>
      </w:r>
      <w:r w:rsidRPr="00D62C65">
        <w:rPr>
          <w:rFonts w:asciiTheme="majorBidi" w:eastAsia="Calibri" w:hAnsiTheme="majorBidi" w:cstheme="majorBidi"/>
          <w:sz w:val="24"/>
          <w:szCs w:val="24"/>
        </w:rPr>
        <w:t>raėjimo į pastatus kontrolė</w:t>
      </w:r>
      <w:r w:rsidR="005A6C7E" w:rsidRPr="00D62C65">
        <w:rPr>
          <w:rFonts w:asciiTheme="majorBidi" w:eastAsia="Calibri" w:hAnsiTheme="majorBidi" w:cstheme="majorBidi"/>
          <w:sz w:val="24"/>
          <w:szCs w:val="24"/>
        </w:rPr>
        <w:t>, 1 komplektas</w:t>
      </w:r>
    </w:p>
    <w:p w14:paraId="716A10CD" w14:textId="0D138947" w:rsidR="007811B0" w:rsidRPr="00D62C65" w:rsidRDefault="007811B0" w:rsidP="0084065B">
      <w:pPr>
        <w:ind w:left="-284"/>
        <w:jc w:val="left"/>
        <w:rPr>
          <w:rFonts w:asciiTheme="majorBidi" w:eastAsia="Calibri" w:hAnsiTheme="majorBidi" w:cstheme="majorBidi"/>
          <w:sz w:val="24"/>
          <w:szCs w:val="24"/>
        </w:rPr>
      </w:pPr>
    </w:p>
    <w:p w14:paraId="08563582" w14:textId="67D63E3C" w:rsidR="007811B0" w:rsidRPr="00D62C65" w:rsidRDefault="007811B0"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Praėjimo į pastatus kontrolės sistema diegiama siekiant registruoti ir stebėti mokinių, darbuotojų bei lankytojų patekimą į/iš pastatus.</w:t>
      </w:r>
    </w:p>
    <w:p w14:paraId="211E6CD9" w14:textId="139A7342" w:rsidR="00882F4A" w:rsidRPr="00D62C65" w:rsidRDefault="00882F4A"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Sistema jungiama prie Perkančiosios organizacijos priešgaisrinės signalizacijos sistemos: </w:t>
      </w:r>
      <w:r w:rsidR="002263E1" w:rsidRPr="00D62C65">
        <w:rPr>
          <w:rFonts w:asciiTheme="majorBidi" w:eastAsia="Calibri" w:hAnsiTheme="majorBidi" w:cstheme="majorBidi"/>
          <w:sz w:val="24"/>
          <w:szCs w:val="24"/>
        </w:rPr>
        <w:t>A. Jonyno g. 12, Alytus bendrabutis 1198-2001-2057</w:t>
      </w:r>
      <w:r w:rsidR="00AF7E1C" w:rsidRPr="00D62C65">
        <w:rPr>
          <w:rFonts w:asciiTheme="majorBidi" w:eastAsia="Calibri" w:hAnsiTheme="majorBidi" w:cstheme="majorBidi"/>
          <w:sz w:val="24"/>
          <w:szCs w:val="24"/>
        </w:rPr>
        <w:t xml:space="preserve"> -</w:t>
      </w:r>
      <w:r w:rsidR="00AA7C41" w:rsidRPr="00D62C65">
        <w:rPr>
          <w:rFonts w:asciiTheme="majorBidi" w:eastAsia="Calibri" w:hAnsiTheme="majorBidi" w:cstheme="majorBidi"/>
          <w:sz w:val="24"/>
          <w:szCs w:val="24"/>
        </w:rPr>
        <w:t xml:space="preserve"> Smartloop 2080/G</w:t>
      </w:r>
      <w:r w:rsidR="002263E1" w:rsidRPr="00D62C65">
        <w:rPr>
          <w:rFonts w:asciiTheme="majorBidi" w:eastAsia="Calibri" w:hAnsiTheme="majorBidi" w:cstheme="majorBidi"/>
          <w:sz w:val="24"/>
          <w:szCs w:val="24"/>
        </w:rPr>
        <w:t>; A. Jonyno g. 12A, Alytus mokomasis korpusas 1198-2001-2024</w:t>
      </w:r>
      <w:r w:rsidR="00BA7437" w:rsidRPr="00D62C65">
        <w:rPr>
          <w:rFonts w:asciiTheme="majorBidi" w:eastAsia="Calibri" w:hAnsiTheme="majorBidi" w:cstheme="majorBidi"/>
          <w:sz w:val="24"/>
          <w:szCs w:val="24"/>
        </w:rPr>
        <w:t xml:space="preserve"> - Smartline 020-4 Inim; </w:t>
      </w:r>
      <w:r w:rsidR="002263E1" w:rsidRPr="00D62C65">
        <w:rPr>
          <w:rFonts w:asciiTheme="majorBidi" w:eastAsia="Calibri" w:hAnsiTheme="majorBidi" w:cstheme="majorBidi"/>
          <w:sz w:val="24"/>
          <w:szCs w:val="24"/>
        </w:rPr>
        <w:t>A. Sakalausko g. 10, Alytus mokomasis korpusas 4400-1239-2640</w:t>
      </w:r>
      <w:r w:rsidR="00BA7437" w:rsidRPr="00D62C65">
        <w:rPr>
          <w:rFonts w:asciiTheme="majorBidi" w:eastAsia="Calibri" w:hAnsiTheme="majorBidi" w:cstheme="majorBidi"/>
          <w:sz w:val="24"/>
          <w:szCs w:val="24"/>
        </w:rPr>
        <w:t xml:space="preserve"> - J424-8 Bentel; </w:t>
      </w:r>
      <w:r w:rsidR="002263E1" w:rsidRPr="00D62C65">
        <w:rPr>
          <w:rFonts w:asciiTheme="majorBidi" w:eastAsia="Calibri" w:hAnsiTheme="majorBidi" w:cstheme="majorBidi"/>
          <w:sz w:val="24"/>
          <w:szCs w:val="24"/>
        </w:rPr>
        <w:t>J. Basanavičiaus g. 1, Varėna 3897-5000-5011</w:t>
      </w:r>
      <w:r w:rsidR="00BA7437" w:rsidRPr="00D62C65">
        <w:rPr>
          <w:rFonts w:asciiTheme="majorBidi" w:eastAsia="Calibri" w:hAnsiTheme="majorBidi" w:cstheme="majorBidi"/>
          <w:sz w:val="24"/>
          <w:szCs w:val="24"/>
        </w:rPr>
        <w:t xml:space="preserve"> – </w:t>
      </w:r>
      <w:r w:rsidR="00D05960" w:rsidRPr="00D62C65">
        <w:rPr>
          <w:rFonts w:asciiTheme="majorBidi" w:eastAsia="Calibri" w:hAnsiTheme="majorBidi" w:cstheme="majorBidi"/>
          <w:sz w:val="24"/>
          <w:szCs w:val="24"/>
        </w:rPr>
        <w:t xml:space="preserve">šiuo metu </w:t>
      </w:r>
      <w:r w:rsidR="00BA7437" w:rsidRPr="00D62C65">
        <w:rPr>
          <w:rFonts w:asciiTheme="majorBidi" w:eastAsia="Calibri" w:hAnsiTheme="majorBidi" w:cstheme="majorBidi"/>
          <w:sz w:val="24"/>
          <w:szCs w:val="24"/>
        </w:rPr>
        <w:t>priešgaisrinės signalizacijos nėra</w:t>
      </w:r>
      <w:r w:rsidR="006D6256" w:rsidRPr="00D62C65">
        <w:rPr>
          <w:rFonts w:asciiTheme="majorBidi" w:eastAsia="Calibri" w:hAnsiTheme="majorBidi" w:cstheme="majorBidi"/>
          <w:sz w:val="24"/>
          <w:szCs w:val="24"/>
        </w:rPr>
        <w:t>, vykdomas pirkimas, numatyti pajungimą</w:t>
      </w:r>
      <w:r w:rsidR="002263E1" w:rsidRPr="00D62C65">
        <w:rPr>
          <w:rFonts w:asciiTheme="majorBidi" w:eastAsia="Calibri" w:hAnsiTheme="majorBidi" w:cstheme="majorBidi"/>
          <w:sz w:val="24"/>
          <w:szCs w:val="24"/>
        </w:rPr>
        <w:t>; Putinų g. 40, Alytus bendrabutis 3897-5000-5011</w:t>
      </w:r>
      <w:r w:rsidR="00A04EC3" w:rsidRPr="00D62C65">
        <w:rPr>
          <w:rFonts w:asciiTheme="majorBidi" w:eastAsia="Calibri" w:hAnsiTheme="majorBidi" w:cstheme="majorBidi"/>
          <w:sz w:val="24"/>
          <w:szCs w:val="24"/>
        </w:rPr>
        <w:t xml:space="preserve"> -</w:t>
      </w:r>
      <w:r w:rsidR="009542B4" w:rsidRPr="00D62C65">
        <w:rPr>
          <w:rFonts w:asciiTheme="majorBidi" w:eastAsia="Calibri" w:hAnsiTheme="majorBidi" w:cstheme="majorBidi"/>
          <w:sz w:val="24"/>
          <w:szCs w:val="24"/>
        </w:rPr>
        <w:t xml:space="preserve"> </w:t>
      </w:r>
      <w:bookmarkStart w:id="25" w:name="_Hlk208296045"/>
      <w:r w:rsidR="009542B4" w:rsidRPr="00D62C65">
        <w:rPr>
          <w:rFonts w:asciiTheme="majorBidi" w:eastAsia="Calibri" w:hAnsiTheme="majorBidi" w:cstheme="majorBidi"/>
          <w:sz w:val="24"/>
          <w:szCs w:val="24"/>
        </w:rPr>
        <w:t>Smartloop 2080/G</w:t>
      </w:r>
      <w:bookmarkEnd w:id="25"/>
      <w:r w:rsidR="00BA7437" w:rsidRPr="00D62C65">
        <w:rPr>
          <w:rFonts w:asciiTheme="majorBidi" w:eastAsia="Calibri" w:hAnsiTheme="majorBidi" w:cstheme="majorBidi"/>
          <w:sz w:val="24"/>
          <w:szCs w:val="24"/>
        </w:rPr>
        <w:t>;</w:t>
      </w:r>
      <w:r w:rsidR="002263E1" w:rsidRPr="00D62C65">
        <w:rPr>
          <w:rFonts w:asciiTheme="majorBidi" w:eastAsia="Calibri" w:hAnsiTheme="majorBidi" w:cstheme="majorBidi"/>
          <w:sz w:val="24"/>
          <w:szCs w:val="24"/>
        </w:rPr>
        <w:t xml:space="preserve"> Putinų g. 40, Alytus mokykla 1198-1006-5015</w:t>
      </w:r>
      <w:r w:rsidR="00BA7437" w:rsidRPr="00D62C65">
        <w:rPr>
          <w:rFonts w:asciiTheme="majorBidi" w:eastAsia="Calibri" w:hAnsiTheme="majorBidi" w:cstheme="majorBidi"/>
          <w:sz w:val="24"/>
          <w:szCs w:val="24"/>
        </w:rPr>
        <w:t xml:space="preserve"> - Smartline 020-4 Inim</w:t>
      </w:r>
      <w:r w:rsidR="002263E1" w:rsidRPr="00D62C65">
        <w:rPr>
          <w:rFonts w:asciiTheme="majorBidi" w:eastAsia="Calibri" w:hAnsiTheme="majorBidi" w:cstheme="majorBidi"/>
          <w:sz w:val="24"/>
          <w:szCs w:val="24"/>
        </w:rPr>
        <w:t>; Putinų g. 40, Alytus neįgaliųjų korpusas 1196-5002-3024</w:t>
      </w:r>
      <w:r w:rsidR="00BA7437" w:rsidRPr="00D62C65">
        <w:rPr>
          <w:rFonts w:asciiTheme="majorBidi" w:eastAsia="Calibri" w:hAnsiTheme="majorBidi" w:cstheme="majorBidi"/>
          <w:sz w:val="24"/>
          <w:szCs w:val="24"/>
        </w:rPr>
        <w:t xml:space="preserve"> - J424-8 Bentel.</w:t>
      </w:r>
    </w:p>
    <w:p w14:paraId="4186258F" w14:textId="4144604C" w:rsidR="007811B0" w:rsidRPr="00D62C65" w:rsidRDefault="007811B0"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Tiekėjas, pagal savo siūlomą diegti sistemą, privalo pats įsivertinti įrengimo darbų apimtis reikiamas 15 vnt. praėjimo kontrolės vartelių įrengimui septyniuose adresuose</w:t>
      </w:r>
      <w:r w:rsidR="00A43E51" w:rsidRPr="00D62C65">
        <w:rPr>
          <w:rFonts w:asciiTheme="majorBidi" w:eastAsia="Calibri" w:hAnsiTheme="majorBidi" w:cstheme="majorBidi"/>
          <w:sz w:val="24"/>
          <w:szCs w:val="24"/>
        </w:rPr>
        <w:t xml:space="preserve"> (žiūrėti montavimo vietų planus, ilgius vertinti pagal mastelį)</w:t>
      </w:r>
      <w:r w:rsidRPr="00D62C65">
        <w:rPr>
          <w:rFonts w:asciiTheme="majorBidi" w:eastAsia="Calibri" w:hAnsiTheme="majorBidi" w:cstheme="majorBidi"/>
          <w:sz w:val="24"/>
          <w:szCs w:val="24"/>
        </w:rPr>
        <w:t>.</w:t>
      </w:r>
    </w:p>
    <w:p w14:paraId="3BE52D4C" w14:textId="77777777" w:rsidR="0084065B" w:rsidRPr="00D62C65" w:rsidRDefault="0084065B" w:rsidP="0084065B">
      <w:pPr>
        <w:ind w:left="-284"/>
        <w:jc w:val="left"/>
        <w:rPr>
          <w:rFonts w:asciiTheme="majorBidi" w:eastAsia="Calibri" w:hAnsiTheme="majorBidi" w:cstheme="majorBidi"/>
          <w:sz w:val="24"/>
          <w:szCs w:val="24"/>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97"/>
        <w:gridCol w:w="1530"/>
        <w:gridCol w:w="3752"/>
        <w:gridCol w:w="8"/>
        <w:gridCol w:w="3961"/>
        <w:gridCol w:w="8"/>
      </w:tblGrid>
      <w:tr w:rsidR="0084065B" w:rsidRPr="00D62C65" w14:paraId="0C22C18F" w14:textId="77777777" w:rsidTr="00EF1716">
        <w:tc>
          <w:tcPr>
            <w:tcW w:w="5887" w:type="dxa"/>
            <w:gridSpan w:val="4"/>
            <w:shd w:val="clear" w:color="auto" w:fill="FFFFFF" w:themeFill="background1"/>
            <w:vAlign w:val="center"/>
          </w:tcPr>
          <w:p w14:paraId="6207942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Perkančiosios organizacijos nustatyti reikalavimai prekėms ir jų rodikliams</w:t>
            </w:r>
          </w:p>
        </w:tc>
        <w:tc>
          <w:tcPr>
            <w:tcW w:w="3969" w:type="dxa"/>
            <w:gridSpan w:val="2"/>
            <w:shd w:val="clear" w:color="auto" w:fill="FFFFFF" w:themeFill="background1"/>
          </w:tcPr>
          <w:p w14:paraId="57CA6F75" w14:textId="24CB1F68" w:rsidR="0084065B" w:rsidRPr="00D62C65" w:rsidRDefault="006B4EE2"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 xml:space="preserve">Tiekėjo siūlomų prekių techninės charakteristikos </w:t>
            </w:r>
          </w:p>
        </w:tc>
      </w:tr>
      <w:tr w:rsidR="0084065B" w:rsidRPr="00D62C65" w14:paraId="437C9704" w14:textId="77777777" w:rsidTr="00EF1716">
        <w:trPr>
          <w:gridAfter w:val="1"/>
          <w:wAfter w:w="8" w:type="dxa"/>
        </w:trPr>
        <w:tc>
          <w:tcPr>
            <w:tcW w:w="597" w:type="dxa"/>
            <w:shd w:val="clear" w:color="auto" w:fill="FFFFFF" w:themeFill="background1"/>
            <w:vAlign w:val="center"/>
          </w:tcPr>
          <w:p w14:paraId="2C684D9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Eil.</w:t>
            </w:r>
          </w:p>
          <w:p w14:paraId="38745325"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Nr.</w:t>
            </w:r>
          </w:p>
        </w:tc>
        <w:tc>
          <w:tcPr>
            <w:tcW w:w="1530" w:type="dxa"/>
            <w:shd w:val="clear" w:color="auto" w:fill="FFFFFF" w:themeFill="background1"/>
            <w:vAlign w:val="center"/>
          </w:tcPr>
          <w:p w14:paraId="61A6975E"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Komponento pavadinimas</w:t>
            </w:r>
          </w:p>
        </w:tc>
        <w:tc>
          <w:tcPr>
            <w:tcW w:w="3752" w:type="dxa"/>
            <w:shd w:val="clear" w:color="auto" w:fill="FFFFFF" w:themeFill="background1"/>
            <w:vAlign w:val="center"/>
          </w:tcPr>
          <w:p w14:paraId="4F09E4B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Reikalaujama charakteristika</w:t>
            </w:r>
          </w:p>
        </w:tc>
        <w:tc>
          <w:tcPr>
            <w:tcW w:w="3969" w:type="dxa"/>
            <w:gridSpan w:val="2"/>
            <w:shd w:val="clear" w:color="auto" w:fill="FFFFFF" w:themeFill="background1"/>
          </w:tcPr>
          <w:p w14:paraId="020F5592" w14:textId="77777777" w:rsidR="00C54B68" w:rsidRPr="00D62C65" w:rsidRDefault="00C54B68" w:rsidP="00C54B68">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 xml:space="preserve">Įrašomi konkretūs siūlomi parametrai, o jiems nesant - Atitinka / Neatitinka </w:t>
            </w:r>
          </w:p>
          <w:p w14:paraId="49971139" w14:textId="21526BDA" w:rsidR="0084065B" w:rsidRPr="00D62C65" w:rsidRDefault="00C54B68" w:rsidP="00C54B68">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(kartu su pasiūlymu pateikiamos įrodančių dokumentų kopijos)</w:t>
            </w:r>
          </w:p>
        </w:tc>
      </w:tr>
      <w:tr w:rsidR="0084065B" w:rsidRPr="00D62C65" w14:paraId="70E297C8" w14:textId="77777777" w:rsidTr="00EF1716">
        <w:trPr>
          <w:gridAfter w:val="1"/>
          <w:wAfter w:w="8" w:type="dxa"/>
        </w:trPr>
        <w:tc>
          <w:tcPr>
            <w:tcW w:w="597" w:type="dxa"/>
            <w:shd w:val="clear" w:color="auto" w:fill="FFFFFF" w:themeFill="background1"/>
          </w:tcPr>
          <w:p w14:paraId="1DBA5018" w14:textId="77777777" w:rsidR="0084065B" w:rsidRPr="00D62C65" w:rsidRDefault="0084065B" w:rsidP="00F66952">
            <w:pPr>
              <w:jc w:val="left"/>
              <w:rPr>
                <w:rFonts w:asciiTheme="majorBidi" w:eastAsia="Calibri" w:hAnsiTheme="majorBidi" w:cstheme="majorBidi"/>
                <w:sz w:val="24"/>
                <w:szCs w:val="24"/>
              </w:rPr>
            </w:pPr>
            <w:bookmarkStart w:id="26" w:name="_Hlk193182087"/>
            <w:r w:rsidRPr="00D62C65">
              <w:rPr>
                <w:rFonts w:asciiTheme="majorBidi" w:eastAsia="Calibri" w:hAnsiTheme="majorBidi" w:cstheme="majorBidi"/>
                <w:sz w:val="24"/>
                <w:szCs w:val="24"/>
              </w:rPr>
              <w:t>1.</w:t>
            </w:r>
          </w:p>
        </w:tc>
        <w:tc>
          <w:tcPr>
            <w:tcW w:w="1530" w:type="dxa"/>
            <w:shd w:val="clear" w:color="auto" w:fill="FFFFFF" w:themeFill="background1"/>
          </w:tcPr>
          <w:p w14:paraId="0F9F61D1" w14:textId="2807748E"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Praėjimo kontrolės varteliai </w:t>
            </w:r>
            <w:r w:rsidR="00C4533D" w:rsidRPr="00D62C65">
              <w:rPr>
                <w:rFonts w:asciiTheme="majorBidi" w:eastAsia="Calibri" w:hAnsiTheme="majorBidi" w:cstheme="majorBidi"/>
                <w:sz w:val="24"/>
                <w:szCs w:val="24"/>
              </w:rPr>
              <w:t xml:space="preserve">varstomi į abi puses </w:t>
            </w:r>
            <w:r w:rsidR="0063759C" w:rsidRPr="00D62C65">
              <w:rPr>
                <w:rFonts w:asciiTheme="majorBidi" w:eastAsia="Calibri" w:hAnsiTheme="majorBidi" w:cstheme="majorBidi"/>
                <w:sz w:val="24"/>
                <w:szCs w:val="24"/>
              </w:rPr>
              <w:t>7</w:t>
            </w:r>
            <w:r w:rsidR="003609C3" w:rsidRPr="00D62C65">
              <w:rPr>
                <w:rFonts w:asciiTheme="majorBidi" w:eastAsia="Calibri" w:hAnsiTheme="majorBidi" w:cstheme="majorBidi"/>
                <w:sz w:val="24"/>
                <w:szCs w:val="24"/>
              </w:rPr>
              <w:t xml:space="preserve"> vnt. (pritaikyti</w:t>
            </w:r>
            <w:r w:rsidRPr="00D62C65">
              <w:rPr>
                <w:rFonts w:asciiTheme="majorBidi" w:eastAsia="Calibri" w:hAnsiTheme="majorBidi" w:cstheme="majorBidi"/>
                <w:sz w:val="24"/>
                <w:szCs w:val="24"/>
              </w:rPr>
              <w:t xml:space="preserve"> </w:t>
            </w:r>
            <w:r w:rsidRPr="00D62C65">
              <w:rPr>
                <w:rFonts w:asciiTheme="majorBidi" w:eastAsia="Calibri" w:hAnsiTheme="majorBidi" w:cstheme="majorBidi"/>
                <w:sz w:val="24"/>
                <w:szCs w:val="24"/>
              </w:rPr>
              <w:lastRenderedPageBreak/>
              <w:t>žmonėms su negalia)</w:t>
            </w:r>
          </w:p>
        </w:tc>
        <w:tc>
          <w:tcPr>
            <w:tcW w:w="3752" w:type="dxa"/>
            <w:shd w:val="clear" w:color="auto" w:fill="FFFFFF" w:themeFill="background1"/>
          </w:tcPr>
          <w:p w14:paraId="70785222"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52F3DFEE" w14:textId="77777777" w:rsidR="0084065B" w:rsidRPr="00D62C65" w:rsidRDefault="0084065B" w:rsidP="00F66952">
            <w:pPr>
              <w:jc w:val="left"/>
              <w:rPr>
                <w:rFonts w:asciiTheme="majorBidi" w:eastAsia="Calibri" w:hAnsiTheme="majorBidi" w:cstheme="majorBidi"/>
                <w:sz w:val="24"/>
                <w:szCs w:val="24"/>
              </w:rPr>
            </w:pPr>
          </w:p>
        </w:tc>
      </w:tr>
      <w:bookmarkEnd w:id="26"/>
      <w:tr w:rsidR="0084065B" w:rsidRPr="00D62C65" w14:paraId="7C45A2ED" w14:textId="77777777" w:rsidTr="00EF1716">
        <w:trPr>
          <w:gridAfter w:val="1"/>
          <w:wAfter w:w="8" w:type="dxa"/>
        </w:trPr>
        <w:tc>
          <w:tcPr>
            <w:tcW w:w="597" w:type="dxa"/>
            <w:shd w:val="clear" w:color="auto" w:fill="FFFFFF" w:themeFill="background1"/>
            <w:vAlign w:val="center"/>
          </w:tcPr>
          <w:p w14:paraId="3FE5CA3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1.1.</w:t>
            </w:r>
          </w:p>
        </w:tc>
        <w:tc>
          <w:tcPr>
            <w:tcW w:w="1530" w:type="dxa"/>
            <w:shd w:val="clear" w:color="auto" w:fill="FFFFFF" w:themeFill="background1"/>
            <w:vAlign w:val="center"/>
          </w:tcPr>
          <w:p w14:paraId="6D8AA16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7A5FB473"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Nerūdijantis plienas arba jam lygiavertis</w:t>
            </w:r>
          </w:p>
        </w:tc>
        <w:tc>
          <w:tcPr>
            <w:tcW w:w="3969" w:type="dxa"/>
            <w:gridSpan w:val="2"/>
            <w:shd w:val="clear" w:color="auto" w:fill="FFFFFF" w:themeFill="background1"/>
          </w:tcPr>
          <w:p w14:paraId="449AA8AC"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36B58CFD" w14:textId="77777777" w:rsidTr="00EF1716">
        <w:trPr>
          <w:gridAfter w:val="1"/>
          <w:wAfter w:w="8" w:type="dxa"/>
        </w:trPr>
        <w:tc>
          <w:tcPr>
            <w:tcW w:w="597" w:type="dxa"/>
            <w:shd w:val="clear" w:color="auto" w:fill="FFFFFF" w:themeFill="background1"/>
            <w:vAlign w:val="center"/>
          </w:tcPr>
          <w:p w14:paraId="16885323"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1.2.</w:t>
            </w:r>
          </w:p>
        </w:tc>
        <w:tc>
          <w:tcPr>
            <w:tcW w:w="1530" w:type="dxa"/>
            <w:shd w:val="clear" w:color="auto" w:fill="FFFFFF" w:themeFill="background1"/>
            <w:vAlign w:val="center"/>
          </w:tcPr>
          <w:p w14:paraId="06EA351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Praleidimo greitis vienkartinio praėjimo rėžimu</w:t>
            </w:r>
          </w:p>
        </w:tc>
        <w:tc>
          <w:tcPr>
            <w:tcW w:w="3752" w:type="dxa"/>
            <w:shd w:val="clear" w:color="auto" w:fill="FFFFFF" w:themeFill="background1"/>
            <w:vAlign w:val="center"/>
          </w:tcPr>
          <w:p w14:paraId="62028E5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20 žmon./min</w:t>
            </w:r>
          </w:p>
        </w:tc>
        <w:tc>
          <w:tcPr>
            <w:tcW w:w="3969" w:type="dxa"/>
            <w:gridSpan w:val="2"/>
            <w:shd w:val="clear" w:color="auto" w:fill="FFFFFF" w:themeFill="background1"/>
            <w:vAlign w:val="center"/>
          </w:tcPr>
          <w:p w14:paraId="171C60A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11C94AF" w14:textId="77777777" w:rsidTr="00EF1716">
        <w:trPr>
          <w:gridAfter w:val="1"/>
          <w:wAfter w:w="8" w:type="dxa"/>
        </w:trPr>
        <w:tc>
          <w:tcPr>
            <w:tcW w:w="597" w:type="dxa"/>
            <w:shd w:val="clear" w:color="auto" w:fill="FFFFFF" w:themeFill="background1"/>
            <w:vAlign w:val="center"/>
          </w:tcPr>
          <w:p w14:paraId="6DEE8BF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1.3.</w:t>
            </w:r>
          </w:p>
        </w:tc>
        <w:tc>
          <w:tcPr>
            <w:tcW w:w="1530" w:type="dxa"/>
            <w:shd w:val="clear" w:color="auto" w:fill="FFFFFF" w:themeFill="background1"/>
            <w:vAlign w:val="center"/>
          </w:tcPr>
          <w:p w14:paraId="737C7C9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tcPr>
          <w:p w14:paraId="09C387A4" w14:textId="2A38F06F" w:rsidR="0084065B" w:rsidRPr="00D62C65" w:rsidRDefault="00F16E98" w:rsidP="00F16E98">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230 </w:t>
            </w:r>
            <w:r w:rsidR="0084065B" w:rsidRPr="00D62C65">
              <w:rPr>
                <w:rFonts w:asciiTheme="majorBidi" w:eastAsia="Calibri" w:hAnsiTheme="majorBidi" w:cstheme="majorBidi"/>
                <w:sz w:val="24"/>
                <w:szCs w:val="24"/>
              </w:rPr>
              <w:t>V</w:t>
            </w:r>
            <w:r w:rsidRPr="00D62C65">
              <w:rPr>
                <w:rFonts w:asciiTheme="majorBidi" w:eastAsia="Calibri" w:hAnsiTheme="majorBidi" w:cstheme="majorBidi"/>
                <w:sz w:val="24"/>
                <w:szCs w:val="24"/>
              </w:rPr>
              <w:t>, 5</w:t>
            </w:r>
            <w:r w:rsidR="0084065B" w:rsidRPr="00D62C65">
              <w:rPr>
                <w:rFonts w:asciiTheme="majorBidi" w:eastAsia="Calibri" w:hAnsiTheme="majorBidi" w:cstheme="majorBidi"/>
                <w:sz w:val="24"/>
                <w:szCs w:val="24"/>
              </w:rPr>
              <w:t>0Hz</w:t>
            </w:r>
            <w:r w:rsidRPr="00D62C65">
              <w:rPr>
                <w:rFonts w:asciiTheme="majorBidi" w:eastAsia="Calibri" w:hAnsiTheme="majorBidi" w:cstheme="majorBidi"/>
                <w:sz w:val="24"/>
                <w:szCs w:val="24"/>
              </w:rPr>
              <w:t xml:space="preserve"> (pagal Lietuvos tinklo įtampos ir dažnio parametrus)</w:t>
            </w:r>
          </w:p>
        </w:tc>
        <w:tc>
          <w:tcPr>
            <w:tcW w:w="3969" w:type="dxa"/>
            <w:gridSpan w:val="2"/>
            <w:shd w:val="clear" w:color="auto" w:fill="FFFFFF" w:themeFill="background1"/>
          </w:tcPr>
          <w:p w14:paraId="2D3764A3"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0031DE0" w14:textId="77777777" w:rsidTr="00EF1716">
        <w:trPr>
          <w:gridAfter w:val="1"/>
          <w:wAfter w:w="8" w:type="dxa"/>
        </w:trPr>
        <w:tc>
          <w:tcPr>
            <w:tcW w:w="597" w:type="dxa"/>
            <w:shd w:val="clear" w:color="auto" w:fill="FFFFFF" w:themeFill="background1"/>
            <w:vAlign w:val="center"/>
          </w:tcPr>
          <w:p w14:paraId="0080E4C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1.4.</w:t>
            </w:r>
          </w:p>
        </w:tc>
        <w:tc>
          <w:tcPr>
            <w:tcW w:w="1530" w:type="dxa"/>
            <w:shd w:val="clear" w:color="auto" w:fill="FFFFFF" w:themeFill="background1"/>
            <w:vAlign w:val="center"/>
          </w:tcPr>
          <w:p w14:paraId="6BD4782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w:t>
            </w:r>
          </w:p>
        </w:tc>
        <w:tc>
          <w:tcPr>
            <w:tcW w:w="3752" w:type="dxa"/>
            <w:shd w:val="clear" w:color="auto" w:fill="FFFFFF" w:themeFill="background1"/>
          </w:tcPr>
          <w:p w14:paraId="511291A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daugiau kaip 24W</w:t>
            </w:r>
          </w:p>
        </w:tc>
        <w:tc>
          <w:tcPr>
            <w:tcW w:w="3969" w:type="dxa"/>
            <w:gridSpan w:val="2"/>
            <w:shd w:val="clear" w:color="auto" w:fill="FFFFFF" w:themeFill="background1"/>
          </w:tcPr>
          <w:p w14:paraId="506A1060"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C60F7FF" w14:textId="77777777" w:rsidTr="00EF1716">
        <w:trPr>
          <w:gridAfter w:val="1"/>
          <w:wAfter w:w="8" w:type="dxa"/>
        </w:trPr>
        <w:tc>
          <w:tcPr>
            <w:tcW w:w="597" w:type="dxa"/>
            <w:shd w:val="clear" w:color="auto" w:fill="FFFFFF" w:themeFill="background1"/>
            <w:vAlign w:val="center"/>
          </w:tcPr>
          <w:p w14:paraId="629DDC8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1.5.</w:t>
            </w:r>
          </w:p>
        </w:tc>
        <w:tc>
          <w:tcPr>
            <w:tcW w:w="1530" w:type="dxa"/>
            <w:shd w:val="clear" w:color="auto" w:fill="FFFFFF" w:themeFill="background1"/>
            <w:vAlign w:val="center"/>
          </w:tcPr>
          <w:p w14:paraId="5D225C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w:t>
            </w:r>
          </w:p>
        </w:tc>
        <w:tc>
          <w:tcPr>
            <w:tcW w:w="3752" w:type="dxa"/>
            <w:shd w:val="clear" w:color="auto" w:fill="FFFFFF" w:themeFill="background1"/>
            <w:vAlign w:val="center"/>
          </w:tcPr>
          <w:p w14:paraId="0A44319D" w14:textId="1341D2F4" w:rsidR="0084065B" w:rsidRPr="00D62C65" w:rsidRDefault="00FA3F4D"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prastesnė nei </w:t>
            </w:r>
            <w:r w:rsidR="0084065B" w:rsidRPr="00D62C65">
              <w:rPr>
                <w:rFonts w:asciiTheme="majorBidi" w:eastAsia="Calibri" w:hAnsiTheme="majorBidi" w:cstheme="majorBidi"/>
                <w:sz w:val="24"/>
                <w:szCs w:val="24"/>
              </w:rPr>
              <w:t xml:space="preserve">- 25°C iki </w:t>
            </w:r>
            <w:r w:rsidR="00923871" w:rsidRPr="00D62C65">
              <w:rPr>
                <w:rFonts w:asciiTheme="majorBidi" w:eastAsia="Calibri" w:hAnsiTheme="majorBidi" w:cstheme="majorBidi"/>
                <w:sz w:val="24"/>
                <w:szCs w:val="24"/>
              </w:rPr>
              <w:t>+ 55</w:t>
            </w:r>
            <w:r w:rsidR="0084065B" w:rsidRPr="00D62C65">
              <w:rPr>
                <w:rFonts w:asciiTheme="majorBidi" w:eastAsia="Calibri" w:hAnsiTheme="majorBidi" w:cstheme="majorBidi"/>
                <w:sz w:val="24"/>
                <w:szCs w:val="24"/>
              </w:rPr>
              <w:t>°C</w:t>
            </w:r>
          </w:p>
        </w:tc>
        <w:tc>
          <w:tcPr>
            <w:tcW w:w="3969" w:type="dxa"/>
            <w:gridSpan w:val="2"/>
            <w:shd w:val="clear" w:color="auto" w:fill="FFFFFF" w:themeFill="background1"/>
            <w:vAlign w:val="center"/>
          </w:tcPr>
          <w:p w14:paraId="752FF899"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82CACAC" w14:textId="77777777" w:rsidTr="00EF1716">
        <w:trPr>
          <w:gridAfter w:val="1"/>
          <w:wAfter w:w="8" w:type="dxa"/>
        </w:trPr>
        <w:tc>
          <w:tcPr>
            <w:tcW w:w="597" w:type="dxa"/>
            <w:shd w:val="clear" w:color="auto" w:fill="FFFFFF" w:themeFill="background1"/>
            <w:vAlign w:val="center"/>
          </w:tcPr>
          <w:p w14:paraId="3F16D99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1.6.</w:t>
            </w:r>
          </w:p>
        </w:tc>
        <w:tc>
          <w:tcPr>
            <w:tcW w:w="1530" w:type="dxa"/>
            <w:shd w:val="clear" w:color="auto" w:fill="FFFFFF" w:themeFill="background1"/>
            <w:vAlign w:val="center"/>
          </w:tcPr>
          <w:p w14:paraId="6AA540A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plotis</w:t>
            </w:r>
          </w:p>
        </w:tc>
        <w:tc>
          <w:tcPr>
            <w:tcW w:w="3752" w:type="dxa"/>
            <w:shd w:val="clear" w:color="auto" w:fill="FFFFFF" w:themeFill="background1"/>
            <w:vAlign w:val="center"/>
          </w:tcPr>
          <w:p w14:paraId="60AF251B" w14:textId="77777777" w:rsidR="0084065B" w:rsidRPr="00D62C65" w:rsidRDefault="0084065B" w:rsidP="00F66952">
            <w:pPr>
              <w:jc w:val="left"/>
              <w:rPr>
                <w:rFonts w:asciiTheme="majorBidi" w:eastAsia="Calibri" w:hAnsiTheme="majorBidi" w:cstheme="majorBidi"/>
                <w:sz w:val="24"/>
                <w:szCs w:val="24"/>
                <w:lang w:val="en-US"/>
              </w:rPr>
            </w:pPr>
            <w:r w:rsidRPr="00D62C65">
              <w:rPr>
                <w:rFonts w:asciiTheme="majorBidi" w:eastAsia="Calibri" w:hAnsiTheme="majorBidi" w:cstheme="majorBidi"/>
                <w:sz w:val="24"/>
                <w:szCs w:val="24"/>
              </w:rPr>
              <w:t xml:space="preserve">Ne mažiau </w:t>
            </w:r>
            <w:r w:rsidRPr="00D62C65">
              <w:rPr>
                <w:rFonts w:asciiTheme="majorBidi" w:eastAsia="Calibri" w:hAnsiTheme="majorBidi" w:cstheme="majorBidi"/>
                <w:sz w:val="24"/>
                <w:szCs w:val="24"/>
                <w:lang w:val="en-US"/>
              </w:rPr>
              <w:t>80cm</w:t>
            </w:r>
          </w:p>
        </w:tc>
        <w:tc>
          <w:tcPr>
            <w:tcW w:w="3969" w:type="dxa"/>
            <w:gridSpan w:val="2"/>
            <w:shd w:val="clear" w:color="auto" w:fill="FFFFFF" w:themeFill="background1"/>
            <w:vAlign w:val="center"/>
          </w:tcPr>
          <w:p w14:paraId="3A2F6B1B" w14:textId="77777777" w:rsidR="0084065B" w:rsidRPr="00D62C65" w:rsidRDefault="0084065B" w:rsidP="00F66952">
            <w:pPr>
              <w:jc w:val="left"/>
              <w:rPr>
                <w:rFonts w:asciiTheme="majorBidi" w:eastAsia="Calibri" w:hAnsiTheme="majorBidi" w:cstheme="majorBidi"/>
                <w:sz w:val="24"/>
                <w:szCs w:val="24"/>
              </w:rPr>
            </w:pPr>
          </w:p>
        </w:tc>
      </w:tr>
      <w:tr w:rsidR="0063759C" w:rsidRPr="00D62C65" w14:paraId="5A5649AD" w14:textId="77777777" w:rsidTr="00EF1716">
        <w:trPr>
          <w:gridAfter w:val="1"/>
          <w:wAfter w:w="8" w:type="dxa"/>
        </w:trPr>
        <w:tc>
          <w:tcPr>
            <w:tcW w:w="597" w:type="dxa"/>
            <w:shd w:val="clear" w:color="auto" w:fill="FFFFFF" w:themeFill="background1"/>
            <w:vAlign w:val="center"/>
          </w:tcPr>
          <w:p w14:paraId="4432CB30" w14:textId="1CBF3A30" w:rsidR="0063759C" w:rsidRPr="00D62C65" w:rsidRDefault="0063759C"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1.7.</w:t>
            </w:r>
          </w:p>
        </w:tc>
        <w:tc>
          <w:tcPr>
            <w:tcW w:w="1530" w:type="dxa"/>
            <w:shd w:val="clear" w:color="auto" w:fill="FFFFFF" w:themeFill="background1"/>
            <w:vAlign w:val="center"/>
          </w:tcPr>
          <w:p w14:paraId="6BA9D729" w14:textId="0021D726" w:rsidR="0063759C" w:rsidRPr="00D62C65" w:rsidRDefault="0063759C"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Aukštis</w:t>
            </w:r>
          </w:p>
        </w:tc>
        <w:tc>
          <w:tcPr>
            <w:tcW w:w="3752" w:type="dxa"/>
            <w:shd w:val="clear" w:color="auto" w:fill="FFFFFF" w:themeFill="background1"/>
            <w:vAlign w:val="center"/>
          </w:tcPr>
          <w:p w14:paraId="6DB04138" w14:textId="7973C88E" w:rsidR="0063759C" w:rsidRPr="00D62C65" w:rsidRDefault="00486267"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w:t>
            </w:r>
            <w:r w:rsidR="00F3721E" w:rsidRPr="00D62C65">
              <w:rPr>
                <w:rFonts w:asciiTheme="majorBidi" w:eastAsia="Calibri" w:hAnsiTheme="majorBidi" w:cstheme="majorBidi"/>
                <w:sz w:val="24"/>
                <w:szCs w:val="24"/>
              </w:rPr>
              <w:t xml:space="preserve"> 100cm</w:t>
            </w:r>
            <w:r w:rsidRPr="00D62C65">
              <w:rPr>
                <w:rFonts w:asciiTheme="majorBidi" w:eastAsia="Calibri" w:hAnsiTheme="majorBidi" w:cstheme="majorBidi"/>
                <w:sz w:val="24"/>
                <w:szCs w:val="24"/>
              </w:rPr>
              <w:t xml:space="preserve">, ne daugiau </w:t>
            </w:r>
            <w:r w:rsidR="0063759C" w:rsidRPr="00D62C65">
              <w:rPr>
                <w:rFonts w:asciiTheme="majorBidi" w:eastAsia="Calibri" w:hAnsiTheme="majorBidi" w:cstheme="majorBidi"/>
                <w:sz w:val="24"/>
                <w:szCs w:val="24"/>
              </w:rPr>
              <w:t>110cm</w:t>
            </w:r>
          </w:p>
        </w:tc>
        <w:tc>
          <w:tcPr>
            <w:tcW w:w="3969" w:type="dxa"/>
            <w:gridSpan w:val="2"/>
            <w:shd w:val="clear" w:color="auto" w:fill="FFFFFF" w:themeFill="background1"/>
            <w:vAlign w:val="center"/>
          </w:tcPr>
          <w:p w14:paraId="1DC2EEF7" w14:textId="77777777" w:rsidR="0063759C" w:rsidRPr="00D62C65" w:rsidRDefault="0063759C" w:rsidP="00F66952">
            <w:pPr>
              <w:jc w:val="left"/>
              <w:rPr>
                <w:rFonts w:asciiTheme="majorBidi" w:eastAsia="Calibri" w:hAnsiTheme="majorBidi" w:cstheme="majorBidi"/>
                <w:sz w:val="24"/>
                <w:szCs w:val="24"/>
              </w:rPr>
            </w:pPr>
          </w:p>
        </w:tc>
      </w:tr>
      <w:tr w:rsidR="0084065B" w:rsidRPr="00D62C65" w14:paraId="4C7EB283" w14:textId="77777777" w:rsidTr="00EF1716">
        <w:trPr>
          <w:gridAfter w:val="1"/>
          <w:wAfter w:w="8" w:type="dxa"/>
        </w:trPr>
        <w:tc>
          <w:tcPr>
            <w:tcW w:w="597" w:type="dxa"/>
            <w:shd w:val="clear" w:color="auto" w:fill="FFFFFF" w:themeFill="background1"/>
          </w:tcPr>
          <w:p w14:paraId="74E90F5C" w14:textId="77777777" w:rsidR="0084065B" w:rsidRPr="00D62C65" w:rsidRDefault="0084065B" w:rsidP="00F66952">
            <w:pPr>
              <w:jc w:val="left"/>
              <w:rPr>
                <w:rFonts w:asciiTheme="majorBidi" w:eastAsia="Calibri" w:hAnsiTheme="majorBidi" w:cstheme="majorBidi"/>
                <w:sz w:val="24"/>
                <w:szCs w:val="24"/>
              </w:rPr>
            </w:pPr>
            <w:bookmarkStart w:id="27" w:name="_Hlk193182285"/>
            <w:r w:rsidRPr="00D62C65">
              <w:rPr>
                <w:rFonts w:asciiTheme="majorBidi" w:eastAsia="Calibri" w:hAnsiTheme="majorBidi" w:cstheme="majorBidi"/>
                <w:sz w:val="24"/>
                <w:szCs w:val="24"/>
              </w:rPr>
              <w:t>2.</w:t>
            </w:r>
          </w:p>
        </w:tc>
        <w:tc>
          <w:tcPr>
            <w:tcW w:w="1530" w:type="dxa"/>
            <w:shd w:val="clear" w:color="auto" w:fill="FFFFFF" w:themeFill="background1"/>
          </w:tcPr>
          <w:p w14:paraId="2BFF2433" w14:textId="6DA3453D"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kontrolės turniketas</w:t>
            </w:r>
            <w:r w:rsidR="00AB53D0" w:rsidRPr="00D62C65">
              <w:rPr>
                <w:rFonts w:asciiTheme="majorBidi" w:eastAsia="Calibri" w:hAnsiTheme="majorBidi" w:cstheme="majorBidi"/>
                <w:sz w:val="24"/>
                <w:szCs w:val="24"/>
              </w:rPr>
              <w:t xml:space="preserve"> </w:t>
            </w:r>
            <w:r w:rsidR="0063759C" w:rsidRPr="00D62C65">
              <w:rPr>
                <w:rFonts w:asciiTheme="majorBidi" w:eastAsia="Calibri" w:hAnsiTheme="majorBidi" w:cstheme="majorBidi"/>
                <w:sz w:val="24"/>
                <w:szCs w:val="24"/>
              </w:rPr>
              <w:t>8</w:t>
            </w:r>
            <w:r w:rsidR="00AB53D0" w:rsidRPr="00D62C65">
              <w:rPr>
                <w:rFonts w:asciiTheme="majorBidi" w:eastAsia="Calibri" w:hAnsiTheme="majorBidi" w:cstheme="majorBidi"/>
                <w:sz w:val="24"/>
                <w:szCs w:val="24"/>
              </w:rPr>
              <w:t xml:space="preserve"> vnt. </w:t>
            </w:r>
          </w:p>
        </w:tc>
        <w:tc>
          <w:tcPr>
            <w:tcW w:w="3752" w:type="dxa"/>
            <w:shd w:val="clear" w:color="auto" w:fill="FFFFFF" w:themeFill="background1"/>
          </w:tcPr>
          <w:p w14:paraId="761C8207"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3EB54E04"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D19EFE2" w14:textId="77777777" w:rsidTr="00EF1716">
        <w:trPr>
          <w:gridAfter w:val="1"/>
          <w:wAfter w:w="8" w:type="dxa"/>
        </w:trPr>
        <w:tc>
          <w:tcPr>
            <w:tcW w:w="597" w:type="dxa"/>
            <w:shd w:val="clear" w:color="auto" w:fill="FFFFFF" w:themeFill="background1"/>
            <w:vAlign w:val="center"/>
          </w:tcPr>
          <w:p w14:paraId="33933B3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2.1.</w:t>
            </w:r>
          </w:p>
        </w:tc>
        <w:tc>
          <w:tcPr>
            <w:tcW w:w="1530" w:type="dxa"/>
            <w:shd w:val="clear" w:color="auto" w:fill="FFFFFF" w:themeFill="background1"/>
            <w:vAlign w:val="center"/>
          </w:tcPr>
          <w:p w14:paraId="3254390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641B846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Nerūdijantis plienas arba jam lygiavertis</w:t>
            </w:r>
          </w:p>
        </w:tc>
        <w:tc>
          <w:tcPr>
            <w:tcW w:w="3969" w:type="dxa"/>
            <w:gridSpan w:val="2"/>
            <w:shd w:val="clear" w:color="auto" w:fill="FFFFFF" w:themeFill="background1"/>
          </w:tcPr>
          <w:p w14:paraId="0EB411C2"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A4459BC" w14:textId="77777777" w:rsidTr="00EF1716">
        <w:trPr>
          <w:gridAfter w:val="1"/>
          <w:wAfter w:w="8" w:type="dxa"/>
        </w:trPr>
        <w:tc>
          <w:tcPr>
            <w:tcW w:w="597" w:type="dxa"/>
            <w:shd w:val="clear" w:color="auto" w:fill="FFFFFF" w:themeFill="background1"/>
            <w:vAlign w:val="center"/>
          </w:tcPr>
          <w:p w14:paraId="5714719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2.2.</w:t>
            </w:r>
          </w:p>
        </w:tc>
        <w:tc>
          <w:tcPr>
            <w:tcW w:w="1530" w:type="dxa"/>
            <w:shd w:val="clear" w:color="auto" w:fill="FFFFFF" w:themeFill="background1"/>
            <w:vAlign w:val="center"/>
          </w:tcPr>
          <w:p w14:paraId="46577CE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Praleidimo greitis vienkartinio praėjimo rėžimu</w:t>
            </w:r>
          </w:p>
        </w:tc>
        <w:tc>
          <w:tcPr>
            <w:tcW w:w="3752" w:type="dxa"/>
            <w:shd w:val="clear" w:color="auto" w:fill="FFFFFF" w:themeFill="background1"/>
            <w:vAlign w:val="center"/>
          </w:tcPr>
          <w:p w14:paraId="2560C20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20 žmon./min</w:t>
            </w:r>
          </w:p>
        </w:tc>
        <w:tc>
          <w:tcPr>
            <w:tcW w:w="3969" w:type="dxa"/>
            <w:gridSpan w:val="2"/>
            <w:shd w:val="clear" w:color="auto" w:fill="FFFFFF" w:themeFill="background1"/>
            <w:vAlign w:val="center"/>
          </w:tcPr>
          <w:p w14:paraId="0C0155C7"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38C4BA9" w14:textId="77777777" w:rsidTr="00EF1716">
        <w:trPr>
          <w:gridAfter w:val="1"/>
          <w:wAfter w:w="8" w:type="dxa"/>
        </w:trPr>
        <w:tc>
          <w:tcPr>
            <w:tcW w:w="597" w:type="dxa"/>
            <w:shd w:val="clear" w:color="auto" w:fill="FFFFFF" w:themeFill="background1"/>
            <w:vAlign w:val="center"/>
          </w:tcPr>
          <w:p w14:paraId="1B333BB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2.3.</w:t>
            </w:r>
          </w:p>
        </w:tc>
        <w:tc>
          <w:tcPr>
            <w:tcW w:w="1530" w:type="dxa"/>
            <w:shd w:val="clear" w:color="auto" w:fill="FFFFFF" w:themeFill="background1"/>
            <w:vAlign w:val="center"/>
          </w:tcPr>
          <w:p w14:paraId="1787B59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tcPr>
          <w:p w14:paraId="4C4DA22A" w14:textId="0C41FAB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w:t>
            </w:r>
            <w:r w:rsidR="00F16E98"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0 V</w:t>
            </w:r>
            <w:r w:rsidR="00F16E98" w:rsidRPr="00D62C65">
              <w:rPr>
                <w:rFonts w:asciiTheme="majorBidi" w:eastAsia="Calibri" w:hAnsiTheme="majorBidi" w:cstheme="majorBidi"/>
                <w:sz w:val="24"/>
                <w:szCs w:val="24"/>
              </w:rPr>
              <w:t xml:space="preserve">, </w:t>
            </w:r>
            <w:r w:rsidRPr="00D62C65">
              <w:rPr>
                <w:rFonts w:asciiTheme="majorBidi" w:eastAsia="Calibri" w:hAnsiTheme="majorBidi" w:cstheme="majorBidi"/>
                <w:sz w:val="24"/>
                <w:szCs w:val="24"/>
              </w:rPr>
              <w:t>50 Hz</w:t>
            </w:r>
            <w:r w:rsidR="00F16E98" w:rsidRPr="00D62C65">
              <w:rPr>
                <w:rFonts w:asciiTheme="majorBidi" w:eastAsia="Calibri" w:hAnsiTheme="majorBidi" w:cstheme="majorBidi"/>
                <w:sz w:val="24"/>
                <w:szCs w:val="24"/>
              </w:rPr>
              <w:t xml:space="preserve"> (pagal Lietuvos tinklo įtampos ir dažnio parametrus)</w:t>
            </w:r>
          </w:p>
        </w:tc>
        <w:tc>
          <w:tcPr>
            <w:tcW w:w="3969" w:type="dxa"/>
            <w:gridSpan w:val="2"/>
            <w:shd w:val="clear" w:color="auto" w:fill="FFFFFF" w:themeFill="background1"/>
          </w:tcPr>
          <w:p w14:paraId="59531653"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34FF191" w14:textId="77777777" w:rsidTr="00EF1716">
        <w:trPr>
          <w:gridAfter w:val="1"/>
          <w:wAfter w:w="8" w:type="dxa"/>
        </w:trPr>
        <w:tc>
          <w:tcPr>
            <w:tcW w:w="597" w:type="dxa"/>
            <w:shd w:val="clear" w:color="auto" w:fill="FFFFFF" w:themeFill="background1"/>
            <w:vAlign w:val="center"/>
          </w:tcPr>
          <w:p w14:paraId="183F86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2.4.</w:t>
            </w:r>
          </w:p>
        </w:tc>
        <w:tc>
          <w:tcPr>
            <w:tcW w:w="1530" w:type="dxa"/>
            <w:shd w:val="clear" w:color="auto" w:fill="FFFFFF" w:themeFill="background1"/>
            <w:vAlign w:val="center"/>
          </w:tcPr>
          <w:p w14:paraId="581BDDF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w:t>
            </w:r>
          </w:p>
        </w:tc>
        <w:tc>
          <w:tcPr>
            <w:tcW w:w="3752" w:type="dxa"/>
            <w:shd w:val="clear" w:color="auto" w:fill="FFFFFF" w:themeFill="background1"/>
          </w:tcPr>
          <w:p w14:paraId="401E6D7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daugiau kaip 35W</w:t>
            </w:r>
          </w:p>
        </w:tc>
        <w:tc>
          <w:tcPr>
            <w:tcW w:w="3969" w:type="dxa"/>
            <w:gridSpan w:val="2"/>
            <w:shd w:val="clear" w:color="auto" w:fill="FFFFFF" w:themeFill="background1"/>
          </w:tcPr>
          <w:p w14:paraId="6A5B8025"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B26F552" w14:textId="77777777" w:rsidTr="00EF1716">
        <w:trPr>
          <w:gridAfter w:val="1"/>
          <w:wAfter w:w="8" w:type="dxa"/>
        </w:trPr>
        <w:tc>
          <w:tcPr>
            <w:tcW w:w="597" w:type="dxa"/>
            <w:shd w:val="clear" w:color="auto" w:fill="FFFFFF" w:themeFill="background1"/>
            <w:vAlign w:val="center"/>
          </w:tcPr>
          <w:p w14:paraId="3CF3379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2.5.</w:t>
            </w:r>
          </w:p>
        </w:tc>
        <w:tc>
          <w:tcPr>
            <w:tcW w:w="1530" w:type="dxa"/>
            <w:shd w:val="clear" w:color="auto" w:fill="FFFFFF" w:themeFill="background1"/>
            <w:vAlign w:val="center"/>
          </w:tcPr>
          <w:p w14:paraId="59A9907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w:t>
            </w:r>
          </w:p>
        </w:tc>
        <w:tc>
          <w:tcPr>
            <w:tcW w:w="3752" w:type="dxa"/>
            <w:shd w:val="clear" w:color="auto" w:fill="FFFFFF" w:themeFill="background1"/>
            <w:vAlign w:val="center"/>
          </w:tcPr>
          <w:p w14:paraId="59185742" w14:textId="7BBCBEDD" w:rsidR="0084065B" w:rsidRPr="00D62C65" w:rsidRDefault="00FA3F4D"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prastesnė nei </w:t>
            </w:r>
            <w:r w:rsidR="0084065B" w:rsidRPr="00D62C65">
              <w:rPr>
                <w:rFonts w:asciiTheme="majorBidi" w:eastAsia="Calibri" w:hAnsiTheme="majorBidi" w:cstheme="majorBidi"/>
                <w:sz w:val="24"/>
                <w:szCs w:val="24"/>
              </w:rPr>
              <w:t xml:space="preserve">-25°C iki </w:t>
            </w:r>
            <w:r w:rsidR="00923871" w:rsidRPr="00D62C65">
              <w:rPr>
                <w:rFonts w:asciiTheme="majorBidi" w:eastAsia="Calibri" w:hAnsiTheme="majorBidi" w:cstheme="majorBidi"/>
                <w:sz w:val="24"/>
                <w:szCs w:val="24"/>
              </w:rPr>
              <w:t>+ 55</w:t>
            </w:r>
            <w:r w:rsidR="0084065B" w:rsidRPr="00D62C65">
              <w:rPr>
                <w:rFonts w:asciiTheme="majorBidi" w:eastAsia="Calibri" w:hAnsiTheme="majorBidi" w:cstheme="majorBidi"/>
                <w:sz w:val="24"/>
                <w:szCs w:val="24"/>
              </w:rPr>
              <w:t>°C</w:t>
            </w:r>
          </w:p>
        </w:tc>
        <w:tc>
          <w:tcPr>
            <w:tcW w:w="3969" w:type="dxa"/>
            <w:gridSpan w:val="2"/>
            <w:shd w:val="clear" w:color="auto" w:fill="FFFFFF" w:themeFill="background1"/>
            <w:vAlign w:val="center"/>
          </w:tcPr>
          <w:p w14:paraId="15D86EF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6B0B261" w14:textId="77777777" w:rsidTr="00EF1716">
        <w:trPr>
          <w:gridAfter w:val="1"/>
          <w:wAfter w:w="8" w:type="dxa"/>
        </w:trPr>
        <w:tc>
          <w:tcPr>
            <w:tcW w:w="597" w:type="dxa"/>
            <w:shd w:val="clear" w:color="auto" w:fill="FFFFFF" w:themeFill="background1"/>
            <w:vAlign w:val="center"/>
          </w:tcPr>
          <w:p w14:paraId="109E05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2.6.</w:t>
            </w:r>
          </w:p>
        </w:tc>
        <w:tc>
          <w:tcPr>
            <w:tcW w:w="1530" w:type="dxa"/>
            <w:shd w:val="clear" w:color="auto" w:fill="FFFFFF" w:themeFill="background1"/>
            <w:vAlign w:val="center"/>
          </w:tcPr>
          <w:p w14:paraId="1949FBB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plotis</w:t>
            </w:r>
          </w:p>
        </w:tc>
        <w:tc>
          <w:tcPr>
            <w:tcW w:w="3752" w:type="dxa"/>
            <w:shd w:val="clear" w:color="auto" w:fill="FFFFFF" w:themeFill="background1"/>
            <w:vAlign w:val="center"/>
          </w:tcPr>
          <w:p w14:paraId="4649ED8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50 cm, bet ne daugiau kaip 60 cm</w:t>
            </w:r>
          </w:p>
        </w:tc>
        <w:tc>
          <w:tcPr>
            <w:tcW w:w="3969" w:type="dxa"/>
            <w:gridSpan w:val="2"/>
            <w:shd w:val="clear" w:color="auto" w:fill="FFFFFF" w:themeFill="background1"/>
            <w:vAlign w:val="center"/>
          </w:tcPr>
          <w:p w14:paraId="1D2B06C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84C2279" w14:textId="77777777" w:rsidTr="00EF1716">
        <w:trPr>
          <w:gridAfter w:val="1"/>
          <w:wAfter w:w="8" w:type="dxa"/>
        </w:trPr>
        <w:tc>
          <w:tcPr>
            <w:tcW w:w="597" w:type="dxa"/>
            <w:shd w:val="clear" w:color="auto" w:fill="FFFFFF" w:themeFill="background1"/>
          </w:tcPr>
          <w:p w14:paraId="13B7E6CB" w14:textId="77777777" w:rsidR="0084065B" w:rsidRPr="00D62C65" w:rsidRDefault="0084065B" w:rsidP="00F66952">
            <w:pPr>
              <w:jc w:val="left"/>
              <w:rPr>
                <w:rFonts w:asciiTheme="majorBidi" w:eastAsia="Calibri" w:hAnsiTheme="majorBidi" w:cstheme="majorBidi"/>
                <w:sz w:val="24"/>
                <w:szCs w:val="24"/>
              </w:rPr>
            </w:pPr>
            <w:bookmarkStart w:id="28" w:name="_Hlk193182495"/>
            <w:r w:rsidRPr="00D62C65">
              <w:rPr>
                <w:rFonts w:asciiTheme="majorBidi" w:eastAsia="Calibri" w:hAnsiTheme="majorBidi" w:cstheme="majorBidi"/>
                <w:sz w:val="24"/>
                <w:szCs w:val="24"/>
              </w:rPr>
              <w:t>3.</w:t>
            </w:r>
          </w:p>
        </w:tc>
        <w:tc>
          <w:tcPr>
            <w:tcW w:w="1530" w:type="dxa"/>
            <w:shd w:val="clear" w:color="auto" w:fill="FFFFFF" w:themeFill="background1"/>
          </w:tcPr>
          <w:p w14:paraId="111DAC07" w14:textId="4469AD5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Tvorelė praėjimui atitverti</w:t>
            </w:r>
            <w:r w:rsidR="00AB53D0" w:rsidRPr="00D62C65">
              <w:rPr>
                <w:rFonts w:asciiTheme="majorBidi" w:eastAsia="Calibri" w:hAnsiTheme="majorBidi" w:cstheme="majorBidi"/>
                <w:sz w:val="24"/>
                <w:szCs w:val="24"/>
              </w:rPr>
              <w:t xml:space="preserve"> (13 vnt.)</w:t>
            </w:r>
            <w:r w:rsidR="003B6BCF" w:rsidRPr="00D62C65">
              <w:rPr>
                <w:rFonts w:asciiTheme="majorBidi" w:eastAsia="Calibri" w:hAnsiTheme="majorBidi" w:cstheme="majorBidi"/>
                <w:sz w:val="24"/>
                <w:szCs w:val="24"/>
              </w:rPr>
              <w:t xml:space="preserve"> (</w:t>
            </w:r>
            <w:bookmarkStart w:id="29" w:name="_Hlk208239511"/>
            <w:r w:rsidR="003B6BCF" w:rsidRPr="00D62C65">
              <w:rPr>
                <w:rFonts w:asciiTheme="majorBidi" w:eastAsia="Calibri" w:hAnsiTheme="majorBidi" w:cstheme="majorBidi"/>
                <w:sz w:val="24"/>
                <w:szCs w:val="24"/>
              </w:rPr>
              <w:t>žiūrėti montavimo vietų planus</w:t>
            </w:r>
            <w:r w:rsidR="004135A1" w:rsidRPr="00D62C65">
              <w:rPr>
                <w:rFonts w:asciiTheme="majorBidi" w:eastAsia="Calibri" w:hAnsiTheme="majorBidi" w:cstheme="majorBidi"/>
                <w:sz w:val="24"/>
                <w:szCs w:val="24"/>
              </w:rPr>
              <w:t>, ilgius vertinti pagal mastelį</w:t>
            </w:r>
            <w:bookmarkEnd w:id="29"/>
            <w:r w:rsidR="003B6BCF" w:rsidRPr="00D62C65">
              <w:rPr>
                <w:rFonts w:asciiTheme="majorBidi" w:eastAsia="Calibri" w:hAnsiTheme="majorBidi" w:cstheme="majorBidi"/>
                <w:sz w:val="24"/>
                <w:szCs w:val="24"/>
              </w:rPr>
              <w:t>)</w:t>
            </w:r>
          </w:p>
        </w:tc>
        <w:tc>
          <w:tcPr>
            <w:tcW w:w="3752" w:type="dxa"/>
            <w:shd w:val="clear" w:color="auto" w:fill="FFFFFF" w:themeFill="background1"/>
          </w:tcPr>
          <w:p w14:paraId="3A5D3773"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25250561" w14:textId="77777777" w:rsidR="0084065B" w:rsidRPr="00D62C65" w:rsidRDefault="0084065B" w:rsidP="00F66952">
            <w:pPr>
              <w:jc w:val="left"/>
              <w:rPr>
                <w:rFonts w:asciiTheme="majorBidi" w:eastAsia="Calibri" w:hAnsiTheme="majorBidi" w:cstheme="majorBidi"/>
                <w:sz w:val="24"/>
                <w:szCs w:val="24"/>
              </w:rPr>
            </w:pPr>
          </w:p>
        </w:tc>
      </w:tr>
      <w:bookmarkEnd w:id="28"/>
      <w:tr w:rsidR="0084065B" w:rsidRPr="00D62C65" w14:paraId="55DF7081" w14:textId="77777777" w:rsidTr="00EF1716">
        <w:trPr>
          <w:gridAfter w:val="1"/>
          <w:wAfter w:w="8" w:type="dxa"/>
        </w:trPr>
        <w:tc>
          <w:tcPr>
            <w:tcW w:w="597" w:type="dxa"/>
            <w:shd w:val="clear" w:color="auto" w:fill="FFFFFF" w:themeFill="background1"/>
            <w:vAlign w:val="center"/>
          </w:tcPr>
          <w:p w14:paraId="3BD3335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3.1.</w:t>
            </w:r>
          </w:p>
        </w:tc>
        <w:tc>
          <w:tcPr>
            <w:tcW w:w="1530" w:type="dxa"/>
            <w:shd w:val="clear" w:color="auto" w:fill="FFFFFF" w:themeFill="background1"/>
            <w:vAlign w:val="center"/>
          </w:tcPr>
          <w:p w14:paraId="3065004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2DC8405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Nerūdijantis plienas arba jam lygiavertis </w:t>
            </w:r>
          </w:p>
        </w:tc>
        <w:tc>
          <w:tcPr>
            <w:tcW w:w="3969" w:type="dxa"/>
            <w:gridSpan w:val="2"/>
            <w:shd w:val="clear" w:color="auto" w:fill="FFFFFF" w:themeFill="background1"/>
          </w:tcPr>
          <w:p w14:paraId="76592B4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83E99BF" w14:textId="77777777" w:rsidTr="00EF1716">
        <w:trPr>
          <w:gridAfter w:val="1"/>
          <w:wAfter w:w="8" w:type="dxa"/>
        </w:trPr>
        <w:tc>
          <w:tcPr>
            <w:tcW w:w="597" w:type="dxa"/>
            <w:shd w:val="clear" w:color="auto" w:fill="FFFFFF" w:themeFill="background1"/>
            <w:vAlign w:val="center"/>
          </w:tcPr>
          <w:p w14:paraId="77EBF9F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3.2. </w:t>
            </w:r>
          </w:p>
        </w:tc>
        <w:tc>
          <w:tcPr>
            <w:tcW w:w="1530" w:type="dxa"/>
            <w:shd w:val="clear" w:color="auto" w:fill="FFFFFF" w:themeFill="background1"/>
            <w:vAlign w:val="center"/>
          </w:tcPr>
          <w:p w14:paraId="32E1C1F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Aukštis</w:t>
            </w:r>
          </w:p>
        </w:tc>
        <w:tc>
          <w:tcPr>
            <w:tcW w:w="3752" w:type="dxa"/>
            <w:shd w:val="clear" w:color="auto" w:fill="FFFFFF" w:themeFill="background1"/>
            <w:vAlign w:val="center"/>
          </w:tcPr>
          <w:p w14:paraId="19DBDC8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Ne žemesnis kaip 100 cm, bet ne aukštesnis kaip 115 cm</w:t>
            </w:r>
          </w:p>
        </w:tc>
        <w:tc>
          <w:tcPr>
            <w:tcW w:w="3969" w:type="dxa"/>
            <w:gridSpan w:val="2"/>
            <w:shd w:val="clear" w:color="auto" w:fill="FFFFFF" w:themeFill="background1"/>
            <w:vAlign w:val="center"/>
          </w:tcPr>
          <w:p w14:paraId="22A8FEAB"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7E7098A" w14:textId="77777777" w:rsidTr="00EF1716">
        <w:trPr>
          <w:gridAfter w:val="1"/>
          <w:wAfter w:w="8" w:type="dxa"/>
        </w:trPr>
        <w:tc>
          <w:tcPr>
            <w:tcW w:w="597" w:type="dxa"/>
            <w:shd w:val="clear" w:color="auto" w:fill="FFFFFF" w:themeFill="background1"/>
          </w:tcPr>
          <w:p w14:paraId="249D13F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4.</w:t>
            </w:r>
          </w:p>
        </w:tc>
        <w:tc>
          <w:tcPr>
            <w:tcW w:w="1530" w:type="dxa"/>
            <w:shd w:val="clear" w:color="auto" w:fill="FFFFFF" w:themeFill="background1"/>
          </w:tcPr>
          <w:p w14:paraId="3914EEC9" w14:textId="522FD44F"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kontrolės kontroleris</w:t>
            </w:r>
            <w:r w:rsidR="007811B0" w:rsidRPr="00D62C65">
              <w:rPr>
                <w:rFonts w:asciiTheme="majorBidi" w:eastAsia="Calibri" w:hAnsiTheme="majorBidi" w:cstheme="majorBidi"/>
                <w:sz w:val="24"/>
                <w:szCs w:val="24"/>
              </w:rPr>
              <w:t xml:space="preserve"> (15 vnt.)</w:t>
            </w:r>
          </w:p>
        </w:tc>
        <w:tc>
          <w:tcPr>
            <w:tcW w:w="3752" w:type="dxa"/>
            <w:shd w:val="clear" w:color="auto" w:fill="FFFFFF" w:themeFill="background1"/>
          </w:tcPr>
          <w:p w14:paraId="731963FE"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301DF259"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2C17A83" w14:textId="77777777" w:rsidTr="00EF1716">
        <w:trPr>
          <w:gridAfter w:val="1"/>
          <w:wAfter w:w="8" w:type="dxa"/>
        </w:trPr>
        <w:tc>
          <w:tcPr>
            <w:tcW w:w="597" w:type="dxa"/>
            <w:shd w:val="clear" w:color="auto" w:fill="FFFFFF" w:themeFill="background1"/>
            <w:vAlign w:val="center"/>
          </w:tcPr>
          <w:p w14:paraId="4565B85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4.1.</w:t>
            </w:r>
          </w:p>
        </w:tc>
        <w:tc>
          <w:tcPr>
            <w:tcW w:w="1530" w:type="dxa"/>
            <w:shd w:val="clear" w:color="auto" w:fill="FFFFFF" w:themeFill="background1"/>
            <w:vAlign w:val="center"/>
          </w:tcPr>
          <w:p w14:paraId="6A5EC1B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tcPr>
          <w:p w14:paraId="50399172" w14:textId="1A8FF2B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Metalinis su integruotu maitinimo šaltiniu arba</w:t>
            </w:r>
            <w:r w:rsidR="00D62C65">
              <w:rPr>
                <w:rFonts w:asciiTheme="majorBidi" w:eastAsia="Calibri" w:hAnsiTheme="majorBidi" w:cstheme="majorBidi"/>
                <w:sz w:val="24"/>
                <w:szCs w:val="24"/>
              </w:rPr>
              <w:t xml:space="preserve"> neintegruotas, bet montuojamas viduje</w:t>
            </w:r>
            <w:r w:rsidRPr="00D62C65">
              <w:rPr>
                <w:rFonts w:asciiTheme="majorBidi" w:eastAsia="Calibri" w:hAnsiTheme="majorBidi" w:cstheme="majorBidi"/>
                <w:sz w:val="24"/>
                <w:szCs w:val="24"/>
              </w:rPr>
              <w:t xml:space="preserve"> </w:t>
            </w:r>
          </w:p>
        </w:tc>
        <w:tc>
          <w:tcPr>
            <w:tcW w:w="3969" w:type="dxa"/>
            <w:gridSpan w:val="2"/>
            <w:shd w:val="clear" w:color="auto" w:fill="FFFFFF" w:themeFill="background1"/>
          </w:tcPr>
          <w:p w14:paraId="4B8D9CB4"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77DD9B84" w14:textId="77777777" w:rsidTr="00EF1716">
        <w:trPr>
          <w:gridAfter w:val="1"/>
          <w:wAfter w:w="8" w:type="dxa"/>
        </w:trPr>
        <w:tc>
          <w:tcPr>
            <w:tcW w:w="597" w:type="dxa"/>
            <w:shd w:val="clear" w:color="auto" w:fill="FFFFFF" w:themeFill="background1"/>
            <w:vAlign w:val="center"/>
          </w:tcPr>
          <w:p w14:paraId="2385B44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4.2.</w:t>
            </w:r>
          </w:p>
        </w:tc>
        <w:tc>
          <w:tcPr>
            <w:tcW w:w="1530" w:type="dxa"/>
            <w:shd w:val="clear" w:color="auto" w:fill="FFFFFF" w:themeFill="background1"/>
            <w:vAlign w:val="center"/>
          </w:tcPr>
          <w:p w14:paraId="5B60F21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Vienpusis valdymas</w:t>
            </w:r>
          </w:p>
        </w:tc>
        <w:tc>
          <w:tcPr>
            <w:tcW w:w="3752" w:type="dxa"/>
            <w:shd w:val="clear" w:color="auto" w:fill="FFFFFF" w:themeFill="background1"/>
            <w:vAlign w:val="center"/>
          </w:tcPr>
          <w:p w14:paraId="313412FB"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Ne mažiau kaip 4 durys</w:t>
            </w:r>
          </w:p>
        </w:tc>
        <w:tc>
          <w:tcPr>
            <w:tcW w:w="3969" w:type="dxa"/>
            <w:gridSpan w:val="2"/>
            <w:shd w:val="clear" w:color="auto" w:fill="FFFFFF" w:themeFill="background1"/>
            <w:vAlign w:val="center"/>
          </w:tcPr>
          <w:p w14:paraId="35C8EA9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2C3340E" w14:textId="77777777" w:rsidTr="00EF1716">
        <w:trPr>
          <w:gridAfter w:val="1"/>
          <w:wAfter w:w="8" w:type="dxa"/>
        </w:trPr>
        <w:tc>
          <w:tcPr>
            <w:tcW w:w="597" w:type="dxa"/>
            <w:shd w:val="clear" w:color="auto" w:fill="FFFFFF" w:themeFill="background1"/>
            <w:vAlign w:val="center"/>
          </w:tcPr>
          <w:p w14:paraId="0BA41B4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4.3.</w:t>
            </w:r>
          </w:p>
        </w:tc>
        <w:tc>
          <w:tcPr>
            <w:tcW w:w="1530" w:type="dxa"/>
            <w:shd w:val="clear" w:color="auto" w:fill="FFFFFF" w:themeFill="background1"/>
            <w:vAlign w:val="center"/>
          </w:tcPr>
          <w:p w14:paraId="31B7443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Dvipusis valdymas</w:t>
            </w:r>
          </w:p>
        </w:tc>
        <w:tc>
          <w:tcPr>
            <w:tcW w:w="3752" w:type="dxa"/>
            <w:shd w:val="clear" w:color="auto" w:fill="FFFFFF" w:themeFill="background1"/>
            <w:vAlign w:val="center"/>
          </w:tcPr>
          <w:p w14:paraId="5EC1C30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 durys</w:t>
            </w:r>
          </w:p>
        </w:tc>
        <w:tc>
          <w:tcPr>
            <w:tcW w:w="3969" w:type="dxa"/>
            <w:gridSpan w:val="2"/>
            <w:shd w:val="clear" w:color="auto" w:fill="FFFFFF" w:themeFill="background1"/>
            <w:vAlign w:val="center"/>
          </w:tcPr>
          <w:p w14:paraId="4A62FE51"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74A81CF3" w14:textId="77777777" w:rsidTr="00EF1716">
        <w:trPr>
          <w:gridAfter w:val="1"/>
          <w:wAfter w:w="8" w:type="dxa"/>
        </w:trPr>
        <w:tc>
          <w:tcPr>
            <w:tcW w:w="597" w:type="dxa"/>
            <w:shd w:val="clear" w:color="auto" w:fill="FFFFFF" w:themeFill="background1"/>
            <w:vAlign w:val="center"/>
          </w:tcPr>
          <w:p w14:paraId="25B0D3A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4.4.</w:t>
            </w:r>
          </w:p>
        </w:tc>
        <w:tc>
          <w:tcPr>
            <w:tcW w:w="1530" w:type="dxa"/>
            <w:shd w:val="clear" w:color="auto" w:fill="FFFFFF" w:themeFill="background1"/>
            <w:vAlign w:val="center"/>
          </w:tcPr>
          <w:p w14:paraId="0BB39977" w14:textId="78F3B34B"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Reliniai įėjimai/išėjimai</w:t>
            </w:r>
            <w:r w:rsidR="003B6BCF" w:rsidRPr="00D62C65">
              <w:rPr>
                <w:rFonts w:asciiTheme="majorBidi" w:eastAsia="Calibri" w:hAnsiTheme="majorBidi" w:cstheme="majorBidi"/>
                <w:sz w:val="24"/>
                <w:szCs w:val="24"/>
              </w:rPr>
              <w:t xml:space="preserve"> (naudojami durų/turniketų/vartelių būsenai stebėti, valdymo mygtukų įrengimui budėtojo patalpose)</w:t>
            </w:r>
          </w:p>
        </w:tc>
        <w:tc>
          <w:tcPr>
            <w:tcW w:w="3752" w:type="dxa"/>
            <w:shd w:val="clear" w:color="auto" w:fill="FFFFFF" w:themeFill="background1"/>
            <w:vAlign w:val="center"/>
          </w:tcPr>
          <w:p w14:paraId="041312C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8 įėjimų ir 8 išėjimų</w:t>
            </w:r>
          </w:p>
        </w:tc>
        <w:tc>
          <w:tcPr>
            <w:tcW w:w="3969" w:type="dxa"/>
            <w:gridSpan w:val="2"/>
            <w:shd w:val="clear" w:color="auto" w:fill="FFFFFF" w:themeFill="background1"/>
            <w:vAlign w:val="center"/>
          </w:tcPr>
          <w:p w14:paraId="6AC3CD4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DB2394B" w14:textId="77777777" w:rsidTr="00EF1716">
        <w:trPr>
          <w:gridAfter w:val="1"/>
          <w:wAfter w:w="8" w:type="dxa"/>
        </w:trPr>
        <w:tc>
          <w:tcPr>
            <w:tcW w:w="597" w:type="dxa"/>
            <w:shd w:val="clear" w:color="auto" w:fill="FFFFFF" w:themeFill="background1"/>
            <w:vAlign w:val="center"/>
          </w:tcPr>
          <w:p w14:paraId="09A11BCB" w14:textId="23553B0C"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w:t>
            </w:r>
            <w:r w:rsidR="006027E0">
              <w:rPr>
                <w:rFonts w:asciiTheme="majorBidi" w:eastAsia="Calibri" w:hAnsiTheme="majorBidi" w:cstheme="majorBidi"/>
                <w:sz w:val="24"/>
                <w:szCs w:val="24"/>
              </w:rPr>
              <w:t>5</w:t>
            </w:r>
            <w:r w:rsidRPr="00D62C65">
              <w:rPr>
                <w:rFonts w:asciiTheme="majorBidi" w:eastAsia="Calibri" w:hAnsiTheme="majorBidi" w:cstheme="majorBidi"/>
                <w:sz w:val="24"/>
                <w:szCs w:val="24"/>
              </w:rPr>
              <w:t>.</w:t>
            </w:r>
          </w:p>
        </w:tc>
        <w:tc>
          <w:tcPr>
            <w:tcW w:w="1530" w:type="dxa"/>
            <w:shd w:val="clear" w:color="auto" w:fill="FFFFFF" w:themeFill="background1"/>
            <w:vAlign w:val="center"/>
          </w:tcPr>
          <w:p w14:paraId="04B3EDB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vAlign w:val="center"/>
          </w:tcPr>
          <w:p w14:paraId="05B2B34A"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DC 12V, 3A / PoE+ arba lygiavertis</w:t>
            </w:r>
          </w:p>
        </w:tc>
        <w:tc>
          <w:tcPr>
            <w:tcW w:w="3969" w:type="dxa"/>
            <w:gridSpan w:val="2"/>
            <w:shd w:val="clear" w:color="auto" w:fill="FFFFFF" w:themeFill="background1"/>
            <w:vAlign w:val="center"/>
          </w:tcPr>
          <w:p w14:paraId="3394C765"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27A65B0" w14:textId="77777777" w:rsidTr="00EF1716">
        <w:trPr>
          <w:gridAfter w:val="1"/>
          <w:wAfter w:w="8" w:type="dxa"/>
        </w:trPr>
        <w:tc>
          <w:tcPr>
            <w:tcW w:w="597" w:type="dxa"/>
            <w:shd w:val="clear" w:color="auto" w:fill="FFFFFF" w:themeFill="background1"/>
          </w:tcPr>
          <w:p w14:paraId="694CD6A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w:t>
            </w:r>
          </w:p>
        </w:tc>
        <w:tc>
          <w:tcPr>
            <w:tcW w:w="1530" w:type="dxa"/>
            <w:shd w:val="clear" w:color="auto" w:fill="FFFFFF" w:themeFill="background1"/>
          </w:tcPr>
          <w:p w14:paraId="43D3876E" w14:textId="7F16929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Kortelių skaitytuvas</w:t>
            </w:r>
            <w:r w:rsidR="007811B0" w:rsidRPr="00D62C65">
              <w:rPr>
                <w:rFonts w:asciiTheme="majorBidi" w:eastAsia="Calibri" w:hAnsiTheme="majorBidi" w:cstheme="majorBidi"/>
                <w:sz w:val="24"/>
                <w:szCs w:val="24"/>
              </w:rPr>
              <w:t xml:space="preserve"> </w:t>
            </w:r>
            <w:r w:rsidR="001327FD" w:rsidRPr="00D62C65">
              <w:rPr>
                <w:rFonts w:asciiTheme="majorBidi" w:eastAsia="Calibri" w:hAnsiTheme="majorBidi" w:cstheme="majorBidi"/>
                <w:sz w:val="24"/>
                <w:szCs w:val="24"/>
              </w:rPr>
              <w:t xml:space="preserve">patekimui ir išėjimui </w:t>
            </w:r>
            <w:r w:rsidR="007811B0" w:rsidRPr="00D62C65">
              <w:rPr>
                <w:rFonts w:asciiTheme="majorBidi" w:eastAsia="Calibri" w:hAnsiTheme="majorBidi" w:cstheme="majorBidi"/>
                <w:sz w:val="24"/>
                <w:szCs w:val="24"/>
              </w:rPr>
              <w:t>(30 vnt.)</w:t>
            </w:r>
          </w:p>
        </w:tc>
        <w:tc>
          <w:tcPr>
            <w:tcW w:w="3752" w:type="dxa"/>
            <w:shd w:val="clear" w:color="auto" w:fill="FFFFFF" w:themeFill="background1"/>
          </w:tcPr>
          <w:p w14:paraId="24FF5ABC" w14:textId="0B677F36" w:rsidR="0084065B" w:rsidRPr="00D62C65" w:rsidRDefault="00421F3E"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Montuojamas ant vartelių/turniketo</w:t>
            </w:r>
          </w:p>
        </w:tc>
        <w:tc>
          <w:tcPr>
            <w:tcW w:w="3969" w:type="dxa"/>
            <w:gridSpan w:val="2"/>
            <w:shd w:val="clear" w:color="auto" w:fill="FFFFFF" w:themeFill="background1"/>
          </w:tcPr>
          <w:p w14:paraId="7348949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9D97E3C" w14:textId="77777777" w:rsidTr="00EF1716">
        <w:trPr>
          <w:gridAfter w:val="1"/>
          <w:wAfter w:w="8" w:type="dxa"/>
        </w:trPr>
        <w:tc>
          <w:tcPr>
            <w:tcW w:w="597" w:type="dxa"/>
            <w:shd w:val="clear" w:color="auto" w:fill="FFFFFF" w:themeFill="background1"/>
            <w:vAlign w:val="center"/>
          </w:tcPr>
          <w:p w14:paraId="6C9BE72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5.1.</w:t>
            </w:r>
          </w:p>
        </w:tc>
        <w:tc>
          <w:tcPr>
            <w:tcW w:w="1530" w:type="dxa"/>
            <w:shd w:val="clear" w:color="auto" w:fill="FFFFFF" w:themeFill="background1"/>
            <w:vAlign w:val="center"/>
          </w:tcPr>
          <w:p w14:paraId="3400AC2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Palaikomų kortelių dažnis</w:t>
            </w:r>
          </w:p>
        </w:tc>
        <w:tc>
          <w:tcPr>
            <w:tcW w:w="3752" w:type="dxa"/>
            <w:shd w:val="clear" w:color="auto" w:fill="FFFFFF" w:themeFill="background1"/>
            <w:vAlign w:val="center"/>
          </w:tcPr>
          <w:p w14:paraId="18D9F3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13,56 MHz ISO14443A (MIFARE DESFire, MIFARE Plus ir MIFARE Classic) arba lygiavertis</w:t>
            </w:r>
          </w:p>
        </w:tc>
        <w:tc>
          <w:tcPr>
            <w:tcW w:w="3969" w:type="dxa"/>
            <w:gridSpan w:val="2"/>
            <w:shd w:val="clear" w:color="auto" w:fill="FFFFFF" w:themeFill="background1"/>
            <w:vAlign w:val="center"/>
          </w:tcPr>
          <w:p w14:paraId="7C5FFF7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7FFDA1D" w14:textId="77777777" w:rsidTr="00EF1716">
        <w:trPr>
          <w:gridAfter w:val="1"/>
          <w:wAfter w:w="8" w:type="dxa"/>
        </w:trPr>
        <w:tc>
          <w:tcPr>
            <w:tcW w:w="597" w:type="dxa"/>
            <w:shd w:val="clear" w:color="auto" w:fill="FFFFFF" w:themeFill="background1"/>
            <w:vAlign w:val="center"/>
          </w:tcPr>
          <w:p w14:paraId="77CC883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5.2.</w:t>
            </w:r>
          </w:p>
        </w:tc>
        <w:tc>
          <w:tcPr>
            <w:tcW w:w="1530" w:type="dxa"/>
            <w:shd w:val="clear" w:color="auto" w:fill="FFFFFF" w:themeFill="background1"/>
            <w:vAlign w:val="center"/>
          </w:tcPr>
          <w:p w14:paraId="7C922CD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Atsparumas lauko sąlygoms</w:t>
            </w:r>
          </w:p>
        </w:tc>
        <w:tc>
          <w:tcPr>
            <w:tcW w:w="3752" w:type="dxa"/>
            <w:shd w:val="clear" w:color="auto" w:fill="FFFFFF" w:themeFill="background1"/>
            <w:vAlign w:val="center"/>
          </w:tcPr>
          <w:p w14:paraId="0ED05C2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žemesnis kaip IP66</w:t>
            </w:r>
          </w:p>
        </w:tc>
        <w:tc>
          <w:tcPr>
            <w:tcW w:w="3969" w:type="dxa"/>
            <w:gridSpan w:val="2"/>
            <w:shd w:val="clear" w:color="auto" w:fill="FFFFFF" w:themeFill="background1"/>
            <w:vAlign w:val="center"/>
          </w:tcPr>
          <w:p w14:paraId="6A6B0DD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1676573" w14:textId="77777777" w:rsidTr="00EF1716">
        <w:trPr>
          <w:gridAfter w:val="1"/>
          <w:wAfter w:w="8" w:type="dxa"/>
        </w:trPr>
        <w:tc>
          <w:tcPr>
            <w:tcW w:w="597" w:type="dxa"/>
            <w:shd w:val="clear" w:color="auto" w:fill="FFFFFF" w:themeFill="background1"/>
            <w:vAlign w:val="center"/>
          </w:tcPr>
          <w:p w14:paraId="1D5F438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5.3.</w:t>
            </w:r>
          </w:p>
        </w:tc>
        <w:tc>
          <w:tcPr>
            <w:tcW w:w="1530" w:type="dxa"/>
            <w:shd w:val="clear" w:color="auto" w:fill="FFFFFF" w:themeFill="background1"/>
            <w:vAlign w:val="center"/>
          </w:tcPr>
          <w:p w14:paraId="6AAF813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Palaikomos sąsajos</w:t>
            </w:r>
          </w:p>
        </w:tc>
        <w:tc>
          <w:tcPr>
            <w:tcW w:w="3752" w:type="dxa"/>
            <w:shd w:val="clear" w:color="auto" w:fill="FFFFFF" w:themeFill="background1"/>
            <w:vAlign w:val="center"/>
          </w:tcPr>
          <w:p w14:paraId="69FC1023"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Wiegand, RS485 arba lygiavertis</w:t>
            </w:r>
          </w:p>
        </w:tc>
        <w:tc>
          <w:tcPr>
            <w:tcW w:w="3969" w:type="dxa"/>
            <w:gridSpan w:val="2"/>
            <w:shd w:val="clear" w:color="auto" w:fill="FFFFFF" w:themeFill="background1"/>
            <w:vAlign w:val="center"/>
          </w:tcPr>
          <w:p w14:paraId="0603F8AB" w14:textId="77777777" w:rsidR="0084065B" w:rsidRPr="00D62C65" w:rsidRDefault="0084065B" w:rsidP="00F66952">
            <w:pPr>
              <w:jc w:val="left"/>
              <w:rPr>
                <w:rFonts w:asciiTheme="majorBidi" w:eastAsia="Calibri" w:hAnsiTheme="majorBidi" w:cstheme="majorBidi"/>
                <w:sz w:val="24"/>
                <w:szCs w:val="24"/>
              </w:rPr>
            </w:pPr>
          </w:p>
        </w:tc>
      </w:tr>
      <w:tr w:rsidR="00A41D10" w:rsidRPr="00D62C65" w14:paraId="325A9D14" w14:textId="77777777" w:rsidTr="00A41D10">
        <w:trPr>
          <w:gridAfter w:val="1"/>
          <w:wAfter w:w="8" w:type="dxa"/>
          <w:trHeight w:val="4965"/>
        </w:trPr>
        <w:tc>
          <w:tcPr>
            <w:tcW w:w="597" w:type="dxa"/>
            <w:vMerge w:val="restart"/>
            <w:shd w:val="clear" w:color="auto" w:fill="FFFFFF" w:themeFill="background1"/>
          </w:tcPr>
          <w:p w14:paraId="56ABE8DC" w14:textId="77777777"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6.</w:t>
            </w:r>
          </w:p>
        </w:tc>
        <w:tc>
          <w:tcPr>
            <w:tcW w:w="1530" w:type="dxa"/>
            <w:vMerge w:val="restart"/>
            <w:shd w:val="clear" w:color="auto" w:fill="FFFFFF" w:themeFill="background1"/>
          </w:tcPr>
          <w:p w14:paraId="1C1111F9" w14:textId="77777777"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Programinė įranga</w:t>
            </w:r>
          </w:p>
        </w:tc>
        <w:tc>
          <w:tcPr>
            <w:tcW w:w="3752" w:type="dxa"/>
            <w:shd w:val="clear" w:color="auto" w:fill="FFFFFF" w:themeFill="background1"/>
          </w:tcPr>
          <w:p w14:paraId="55EB2CF6" w14:textId="2B03CE1D"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Programinė įranga gali veikti debesijos pagalba. Debesijos licencijos įrenginiams turi galioti ne mažiau kaip 5-ius metus (t.y. būti išpirkta 5 metų laikotarpiui) ir apimti visą įrangą, įsigyjamą šio pirkimo metu.</w:t>
            </w:r>
          </w:p>
          <w:p w14:paraId="4C06FE1C" w14:textId="2AE1B1C5"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w:t>
            </w:r>
          </w:p>
          <w:p w14:paraId="5F06CC2D" w14:textId="43CA4DD2"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Programinė įranga gali būti diegiama fiziniame serveryje (tokiu atveju serveris turi būti įtrauktas į pasiūlymo kainą), tačiau programinė įranga privalo būti pasiekiama iš bet kurio padalinio ir atitikti kitus keliamus reikalavimus. T.y., visi kontroleriai turi būti pasiekiami iš vienos arba kelių autorizuotų darbo vietų.</w:t>
            </w:r>
            <w:r w:rsidR="006C4355" w:rsidRPr="00D62C65">
              <w:rPr>
                <w:rFonts w:asciiTheme="majorBidi" w:eastAsia="Calibri" w:hAnsiTheme="majorBidi" w:cstheme="majorBidi"/>
                <w:sz w:val="24"/>
                <w:szCs w:val="24"/>
              </w:rPr>
              <w:t xml:space="preserve"> Serverio programinės įrangos mokymai Užsakovo darbuotojams.</w:t>
            </w:r>
          </w:p>
        </w:tc>
        <w:tc>
          <w:tcPr>
            <w:tcW w:w="3969" w:type="dxa"/>
            <w:gridSpan w:val="2"/>
            <w:shd w:val="clear" w:color="auto" w:fill="FFFFFF" w:themeFill="background1"/>
          </w:tcPr>
          <w:p w14:paraId="22D3CC8A"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607DDF5" w14:textId="77777777" w:rsidTr="00A41D10">
        <w:trPr>
          <w:gridAfter w:val="1"/>
          <w:wAfter w:w="8" w:type="dxa"/>
          <w:trHeight w:val="510"/>
        </w:trPr>
        <w:tc>
          <w:tcPr>
            <w:tcW w:w="597" w:type="dxa"/>
            <w:vMerge/>
            <w:shd w:val="clear" w:color="auto" w:fill="FFFFFF" w:themeFill="background1"/>
          </w:tcPr>
          <w:p w14:paraId="7DB383A6"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6ACE7E8C"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0ED9BBD2" w14:textId="16AFE65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Kortelių ir naudotojų duomenų importas ir eksportas „Access“ arba „Excel“ failų formatu.  </w:t>
            </w:r>
          </w:p>
        </w:tc>
        <w:tc>
          <w:tcPr>
            <w:tcW w:w="3969" w:type="dxa"/>
            <w:gridSpan w:val="2"/>
            <w:shd w:val="clear" w:color="auto" w:fill="FFFFFF" w:themeFill="background1"/>
          </w:tcPr>
          <w:p w14:paraId="52071D9C"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59BECBDB" w14:textId="77777777" w:rsidTr="00A41D10">
        <w:trPr>
          <w:gridAfter w:val="1"/>
          <w:wAfter w:w="8" w:type="dxa"/>
          <w:trHeight w:val="1365"/>
        </w:trPr>
        <w:tc>
          <w:tcPr>
            <w:tcW w:w="597" w:type="dxa"/>
            <w:vMerge/>
            <w:shd w:val="clear" w:color="auto" w:fill="FFFFFF" w:themeFill="background1"/>
          </w:tcPr>
          <w:p w14:paraId="2ED4DB1B"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36E65481"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51307901"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Vartotojo nustatomas ekrano išdėstymas ir dviejų monitorių ekrano palaikymas.</w:t>
            </w:r>
          </w:p>
          <w:p w14:paraId="3D44AD75" w14:textId="5A003E1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 pateikiamas lygiavertis variantas.</w:t>
            </w:r>
          </w:p>
        </w:tc>
        <w:tc>
          <w:tcPr>
            <w:tcW w:w="3969" w:type="dxa"/>
            <w:gridSpan w:val="2"/>
            <w:shd w:val="clear" w:color="auto" w:fill="FFFFFF" w:themeFill="background1"/>
          </w:tcPr>
          <w:p w14:paraId="0EBF3E1E"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2C6D9FC" w14:textId="77777777" w:rsidTr="00A41D10">
        <w:trPr>
          <w:gridAfter w:val="1"/>
          <w:wAfter w:w="8" w:type="dxa"/>
          <w:trHeight w:val="585"/>
        </w:trPr>
        <w:tc>
          <w:tcPr>
            <w:tcW w:w="597" w:type="dxa"/>
            <w:vMerge/>
            <w:shd w:val="clear" w:color="auto" w:fill="FFFFFF" w:themeFill="background1"/>
          </w:tcPr>
          <w:p w14:paraId="1F05743B"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2F48CAEF"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169E01F4" w14:textId="55EC0171"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Galimybė nuotoliniu būdu stebėti prijungtų įrenginių būseną. </w:t>
            </w:r>
          </w:p>
        </w:tc>
        <w:tc>
          <w:tcPr>
            <w:tcW w:w="3969" w:type="dxa"/>
            <w:gridSpan w:val="2"/>
            <w:shd w:val="clear" w:color="auto" w:fill="FFFFFF" w:themeFill="background1"/>
          </w:tcPr>
          <w:p w14:paraId="46BD99EC"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709CC7B" w14:textId="77777777" w:rsidTr="00A41D10">
        <w:trPr>
          <w:gridAfter w:val="1"/>
          <w:wAfter w:w="8" w:type="dxa"/>
          <w:trHeight w:val="525"/>
        </w:trPr>
        <w:tc>
          <w:tcPr>
            <w:tcW w:w="597" w:type="dxa"/>
            <w:vMerge/>
            <w:shd w:val="clear" w:color="auto" w:fill="FFFFFF" w:themeFill="background1"/>
          </w:tcPr>
          <w:p w14:paraId="29D62171"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16CDA992"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6AEEFE62" w14:textId="0FE16BAA"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Galimybė nuotoliniu būdu pridėti arba ištrinti korteles, naudotojus, valdiklius, prieigos grupes. </w:t>
            </w:r>
          </w:p>
        </w:tc>
        <w:tc>
          <w:tcPr>
            <w:tcW w:w="3969" w:type="dxa"/>
            <w:gridSpan w:val="2"/>
            <w:shd w:val="clear" w:color="auto" w:fill="FFFFFF" w:themeFill="background1"/>
          </w:tcPr>
          <w:p w14:paraId="6DA1E637"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166564A9" w14:textId="77777777" w:rsidTr="00A41D10">
        <w:trPr>
          <w:gridAfter w:val="1"/>
          <w:wAfter w:w="8" w:type="dxa"/>
          <w:trHeight w:val="555"/>
        </w:trPr>
        <w:tc>
          <w:tcPr>
            <w:tcW w:w="597" w:type="dxa"/>
            <w:vMerge/>
            <w:shd w:val="clear" w:color="auto" w:fill="FFFFFF" w:themeFill="background1"/>
          </w:tcPr>
          <w:p w14:paraId="75804355"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54A4059E"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7C78F536"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Galimybė nuotoliniu būdu nustatyti operatorių paskyras.</w:t>
            </w:r>
          </w:p>
          <w:p w14:paraId="33787469" w14:textId="69E1D64F" w:rsidR="00A41D10" w:rsidRPr="00D62C65" w:rsidRDefault="00A41D10" w:rsidP="00486267">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Žiniatinklio sąsaja, skirta istorinių žurnalų paieškai.</w:t>
            </w:r>
          </w:p>
        </w:tc>
        <w:tc>
          <w:tcPr>
            <w:tcW w:w="3969" w:type="dxa"/>
            <w:gridSpan w:val="2"/>
            <w:shd w:val="clear" w:color="auto" w:fill="FFFFFF" w:themeFill="background1"/>
          </w:tcPr>
          <w:p w14:paraId="2F16BD35"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96B440F" w14:textId="77777777" w:rsidTr="00A41D10">
        <w:trPr>
          <w:gridAfter w:val="1"/>
          <w:wAfter w:w="8" w:type="dxa"/>
          <w:trHeight w:val="1135"/>
        </w:trPr>
        <w:tc>
          <w:tcPr>
            <w:tcW w:w="597" w:type="dxa"/>
            <w:vMerge/>
            <w:shd w:val="clear" w:color="auto" w:fill="FFFFFF" w:themeFill="background1"/>
          </w:tcPr>
          <w:p w14:paraId="216A5C97"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086EC5CE"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05F69E1E"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Žurnalų eksportas į „Excel“, teksto, HTML, „Zip“ ir PDF formatus.</w:t>
            </w:r>
          </w:p>
          <w:p w14:paraId="1CA7251D" w14:textId="611C89D6"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 pateikiamas lygiavertis variantas</w:t>
            </w:r>
          </w:p>
        </w:tc>
        <w:tc>
          <w:tcPr>
            <w:tcW w:w="3969" w:type="dxa"/>
            <w:gridSpan w:val="2"/>
            <w:shd w:val="clear" w:color="auto" w:fill="FFFFFF" w:themeFill="background1"/>
          </w:tcPr>
          <w:p w14:paraId="534782A1" w14:textId="77777777" w:rsidR="00A41D10" w:rsidRPr="00D62C65" w:rsidRDefault="00A41D10" w:rsidP="00F66952">
            <w:pPr>
              <w:jc w:val="left"/>
              <w:rPr>
                <w:rFonts w:asciiTheme="majorBidi" w:eastAsia="Calibri" w:hAnsiTheme="majorBidi" w:cstheme="majorBidi"/>
                <w:sz w:val="24"/>
                <w:szCs w:val="24"/>
              </w:rPr>
            </w:pPr>
          </w:p>
        </w:tc>
      </w:tr>
      <w:tr w:rsidR="0084065B" w:rsidRPr="00D62C65" w14:paraId="332E9322" w14:textId="77777777" w:rsidTr="00EF1716">
        <w:trPr>
          <w:gridAfter w:val="1"/>
          <w:wAfter w:w="8" w:type="dxa"/>
        </w:trPr>
        <w:tc>
          <w:tcPr>
            <w:tcW w:w="597" w:type="dxa"/>
            <w:shd w:val="clear" w:color="auto" w:fill="FFFFFF" w:themeFill="background1"/>
          </w:tcPr>
          <w:p w14:paraId="5948E50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6.1.</w:t>
            </w:r>
          </w:p>
        </w:tc>
        <w:tc>
          <w:tcPr>
            <w:tcW w:w="1530" w:type="dxa"/>
            <w:shd w:val="clear" w:color="auto" w:fill="FFFFFF" w:themeFill="background1"/>
          </w:tcPr>
          <w:p w14:paraId="5C87126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Sistemos naudotojai</w:t>
            </w:r>
          </w:p>
        </w:tc>
        <w:tc>
          <w:tcPr>
            <w:tcW w:w="3752" w:type="dxa"/>
            <w:shd w:val="clear" w:color="auto" w:fill="FFFFFF" w:themeFill="background1"/>
          </w:tcPr>
          <w:p w14:paraId="44DB24C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1 000 sistemos naudotojų ir 10 000 prieigos grupių</w:t>
            </w:r>
          </w:p>
        </w:tc>
        <w:tc>
          <w:tcPr>
            <w:tcW w:w="3969" w:type="dxa"/>
            <w:gridSpan w:val="2"/>
            <w:shd w:val="clear" w:color="auto" w:fill="FFFFFF" w:themeFill="background1"/>
          </w:tcPr>
          <w:p w14:paraId="261FF60A"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1D9EA8D" w14:textId="77777777" w:rsidTr="00EF1716">
        <w:trPr>
          <w:gridAfter w:val="1"/>
          <w:wAfter w:w="8" w:type="dxa"/>
        </w:trPr>
        <w:tc>
          <w:tcPr>
            <w:tcW w:w="597" w:type="dxa"/>
            <w:shd w:val="clear" w:color="auto" w:fill="FFFFFF" w:themeFill="background1"/>
            <w:vAlign w:val="center"/>
          </w:tcPr>
          <w:p w14:paraId="1CCF4D5B"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6.2.</w:t>
            </w:r>
          </w:p>
        </w:tc>
        <w:tc>
          <w:tcPr>
            <w:tcW w:w="1530" w:type="dxa"/>
            <w:shd w:val="clear" w:color="auto" w:fill="FFFFFF" w:themeFill="background1"/>
            <w:vAlign w:val="center"/>
          </w:tcPr>
          <w:p w14:paraId="57D752E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Palaikomų kortelių kiekis  </w:t>
            </w:r>
          </w:p>
        </w:tc>
        <w:tc>
          <w:tcPr>
            <w:tcW w:w="3752" w:type="dxa"/>
            <w:shd w:val="clear" w:color="auto" w:fill="FFFFFF" w:themeFill="background1"/>
            <w:vAlign w:val="center"/>
          </w:tcPr>
          <w:p w14:paraId="7A94669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100000 vnt.</w:t>
            </w:r>
          </w:p>
        </w:tc>
        <w:tc>
          <w:tcPr>
            <w:tcW w:w="3969" w:type="dxa"/>
            <w:gridSpan w:val="2"/>
            <w:shd w:val="clear" w:color="auto" w:fill="FFFFFF" w:themeFill="background1"/>
            <w:vAlign w:val="center"/>
          </w:tcPr>
          <w:p w14:paraId="2A31C186"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E514C4C" w14:textId="77777777" w:rsidTr="00EF1716">
        <w:trPr>
          <w:gridAfter w:val="1"/>
          <w:wAfter w:w="8" w:type="dxa"/>
        </w:trPr>
        <w:tc>
          <w:tcPr>
            <w:tcW w:w="597" w:type="dxa"/>
            <w:shd w:val="clear" w:color="auto" w:fill="FFFFFF" w:themeFill="background1"/>
            <w:vAlign w:val="center"/>
          </w:tcPr>
          <w:p w14:paraId="3007F7E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6.3.</w:t>
            </w:r>
          </w:p>
        </w:tc>
        <w:tc>
          <w:tcPr>
            <w:tcW w:w="1530" w:type="dxa"/>
            <w:shd w:val="clear" w:color="auto" w:fill="FFFFFF" w:themeFill="background1"/>
            <w:vAlign w:val="center"/>
          </w:tcPr>
          <w:p w14:paraId="3CBDC96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Palaikomų kontrolerių skaičius</w:t>
            </w:r>
          </w:p>
        </w:tc>
        <w:tc>
          <w:tcPr>
            <w:tcW w:w="3752" w:type="dxa"/>
            <w:shd w:val="clear" w:color="auto" w:fill="FFFFFF" w:themeFill="background1"/>
            <w:vAlign w:val="center"/>
          </w:tcPr>
          <w:p w14:paraId="57E483FB" w14:textId="16635514"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mažiau </w:t>
            </w:r>
            <w:r w:rsidR="003B6BCF"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00 vnt.</w:t>
            </w:r>
          </w:p>
        </w:tc>
        <w:tc>
          <w:tcPr>
            <w:tcW w:w="3969" w:type="dxa"/>
            <w:gridSpan w:val="2"/>
            <w:shd w:val="clear" w:color="auto" w:fill="FFFFFF" w:themeFill="background1"/>
            <w:vAlign w:val="center"/>
          </w:tcPr>
          <w:p w14:paraId="74A80EEB"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24647B4" w14:textId="77777777" w:rsidTr="00EF1716">
        <w:trPr>
          <w:gridAfter w:val="1"/>
          <w:wAfter w:w="8" w:type="dxa"/>
        </w:trPr>
        <w:tc>
          <w:tcPr>
            <w:tcW w:w="597" w:type="dxa"/>
            <w:shd w:val="clear" w:color="auto" w:fill="FFFFFF" w:themeFill="background1"/>
            <w:vAlign w:val="center"/>
          </w:tcPr>
          <w:p w14:paraId="3FE8F46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6.4.</w:t>
            </w:r>
          </w:p>
        </w:tc>
        <w:tc>
          <w:tcPr>
            <w:tcW w:w="1530" w:type="dxa"/>
            <w:shd w:val="clear" w:color="auto" w:fill="FFFFFF" w:themeFill="background1"/>
            <w:vAlign w:val="center"/>
          </w:tcPr>
          <w:p w14:paraId="66F5B3F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Galimybė registruoti korteles </w:t>
            </w:r>
            <w:r w:rsidRPr="00D62C65">
              <w:rPr>
                <w:rFonts w:asciiTheme="majorBidi" w:eastAsia="Calibri" w:hAnsiTheme="majorBidi" w:cstheme="majorBidi"/>
                <w:sz w:val="24"/>
                <w:szCs w:val="24"/>
              </w:rPr>
              <w:lastRenderedPageBreak/>
              <w:t>paketiniu rėžimu</w:t>
            </w:r>
          </w:p>
        </w:tc>
        <w:tc>
          <w:tcPr>
            <w:tcW w:w="3752" w:type="dxa"/>
            <w:shd w:val="clear" w:color="auto" w:fill="FFFFFF" w:themeFill="background1"/>
            <w:vAlign w:val="center"/>
          </w:tcPr>
          <w:p w14:paraId="7B05F7A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Taip</w:t>
            </w:r>
          </w:p>
        </w:tc>
        <w:tc>
          <w:tcPr>
            <w:tcW w:w="3969" w:type="dxa"/>
            <w:gridSpan w:val="2"/>
            <w:shd w:val="clear" w:color="auto" w:fill="FFFFFF" w:themeFill="background1"/>
            <w:vAlign w:val="center"/>
          </w:tcPr>
          <w:p w14:paraId="2EFB85BC"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3969911E" w14:textId="77777777" w:rsidTr="00EF1716">
        <w:trPr>
          <w:gridAfter w:val="1"/>
          <w:wAfter w:w="8" w:type="dxa"/>
        </w:trPr>
        <w:tc>
          <w:tcPr>
            <w:tcW w:w="597" w:type="dxa"/>
            <w:shd w:val="clear" w:color="auto" w:fill="FFFFFF" w:themeFill="background1"/>
            <w:vAlign w:val="center"/>
          </w:tcPr>
          <w:p w14:paraId="5D39860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6.5.</w:t>
            </w:r>
          </w:p>
        </w:tc>
        <w:tc>
          <w:tcPr>
            <w:tcW w:w="1530" w:type="dxa"/>
            <w:shd w:val="clear" w:color="auto" w:fill="FFFFFF" w:themeFill="background1"/>
            <w:vAlign w:val="center"/>
          </w:tcPr>
          <w:p w14:paraId="02D798E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Galimybė vienam vartotojui naudoti ne vieną kortelę</w:t>
            </w:r>
          </w:p>
        </w:tc>
        <w:tc>
          <w:tcPr>
            <w:tcW w:w="3752" w:type="dxa"/>
            <w:shd w:val="clear" w:color="auto" w:fill="FFFFFF" w:themeFill="background1"/>
            <w:vAlign w:val="center"/>
          </w:tcPr>
          <w:p w14:paraId="2410D4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34B5B18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D183D99" w14:textId="77777777" w:rsidTr="00EF1716">
        <w:trPr>
          <w:gridAfter w:val="1"/>
          <w:wAfter w:w="8" w:type="dxa"/>
        </w:trPr>
        <w:tc>
          <w:tcPr>
            <w:tcW w:w="597" w:type="dxa"/>
            <w:shd w:val="clear" w:color="auto" w:fill="FFFFFF" w:themeFill="background1"/>
            <w:vAlign w:val="center"/>
          </w:tcPr>
          <w:p w14:paraId="21F1016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6.6.</w:t>
            </w:r>
          </w:p>
        </w:tc>
        <w:tc>
          <w:tcPr>
            <w:tcW w:w="1530" w:type="dxa"/>
            <w:shd w:val="clear" w:color="auto" w:fill="FFFFFF" w:themeFill="background1"/>
            <w:vAlign w:val="center"/>
          </w:tcPr>
          <w:p w14:paraId="35CF3CD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Anti-Passback funkcijos arba lygiavertė</w:t>
            </w:r>
          </w:p>
        </w:tc>
        <w:tc>
          <w:tcPr>
            <w:tcW w:w="3752" w:type="dxa"/>
            <w:shd w:val="clear" w:color="auto" w:fill="FFFFFF" w:themeFill="background1"/>
            <w:vAlign w:val="center"/>
          </w:tcPr>
          <w:p w14:paraId="6A5D99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23DAD488"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E490663" w14:textId="77777777" w:rsidTr="00EF1716">
        <w:trPr>
          <w:gridAfter w:val="1"/>
          <w:wAfter w:w="8" w:type="dxa"/>
        </w:trPr>
        <w:tc>
          <w:tcPr>
            <w:tcW w:w="597" w:type="dxa"/>
            <w:shd w:val="clear" w:color="auto" w:fill="FFFFFF" w:themeFill="background1"/>
            <w:vAlign w:val="center"/>
          </w:tcPr>
          <w:p w14:paraId="45FFE86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6.7.</w:t>
            </w:r>
          </w:p>
        </w:tc>
        <w:tc>
          <w:tcPr>
            <w:tcW w:w="1530" w:type="dxa"/>
            <w:shd w:val="clear" w:color="auto" w:fill="FFFFFF" w:themeFill="background1"/>
            <w:vAlign w:val="center"/>
          </w:tcPr>
          <w:p w14:paraId="05839EB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Durų blokavimo funkcija</w:t>
            </w:r>
          </w:p>
        </w:tc>
        <w:tc>
          <w:tcPr>
            <w:tcW w:w="3752" w:type="dxa"/>
            <w:shd w:val="clear" w:color="auto" w:fill="FFFFFF" w:themeFill="background1"/>
            <w:vAlign w:val="center"/>
          </w:tcPr>
          <w:p w14:paraId="256DCB5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001FC805" w14:textId="77777777" w:rsidR="0084065B" w:rsidRPr="00D62C65" w:rsidRDefault="0084065B" w:rsidP="00F66952">
            <w:pPr>
              <w:jc w:val="left"/>
              <w:rPr>
                <w:rFonts w:asciiTheme="majorBidi" w:eastAsia="Calibri" w:hAnsiTheme="majorBidi" w:cstheme="majorBidi"/>
                <w:sz w:val="24"/>
                <w:szCs w:val="24"/>
              </w:rPr>
            </w:pPr>
          </w:p>
        </w:tc>
      </w:tr>
      <w:tr w:rsidR="006B4EE2" w:rsidRPr="00D62C65" w14:paraId="43A36DEA" w14:textId="77777777" w:rsidTr="00EF1716">
        <w:trPr>
          <w:gridAfter w:val="1"/>
          <w:wAfter w:w="8" w:type="dxa"/>
        </w:trPr>
        <w:tc>
          <w:tcPr>
            <w:tcW w:w="597" w:type="dxa"/>
            <w:shd w:val="clear" w:color="auto" w:fill="FFFFFF" w:themeFill="background1"/>
          </w:tcPr>
          <w:p w14:paraId="504F599A" w14:textId="321EEF44" w:rsidR="006B4EE2" w:rsidRPr="00D62C65" w:rsidRDefault="006B4EE2" w:rsidP="006B4EE2">
            <w:pPr>
              <w:jc w:val="left"/>
              <w:rPr>
                <w:rFonts w:asciiTheme="majorBidi" w:eastAsia="Calibri" w:hAnsiTheme="majorBidi" w:cstheme="majorBidi"/>
                <w:sz w:val="24"/>
                <w:szCs w:val="24"/>
              </w:rPr>
            </w:pPr>
            <w:bookmarkStart w:id="30" w:name="_Hlk204942598"/>
            <w:r w:rsidRPr="00D62C65">
              <w:rPr>
                <w:rFonts w:asciiTheme="majorBidi" w:hAnsiTheme="majorBidi" w:cstheme="majorBidi"/>
                <w:sz w:val="24"/>
                <w:szCs w:val="24"/>
              </w:rPr>
              <w:t>7.</w:t>
            </w:r>
          </w:p>
        </w:tc>
        <w:tc>
          <w:tcPr>
            <w:tcW w:w="1530" w:type="dxa"/>
            <w:shd w:val="clear" w:color="auto" w:fill="FFFFFF" w:themeFill="background1"/>
          </w:tcPr>
          <w:p w14:paraId="0F2D4D47" w14:textId="651C9B3B" w:rsidR="006B4EE2" w:rsidRPr="00D62C65" w:rsidRDefault="006B4EE2" w:rsidP="006B4EE2">
            <w:pPr>
              <w:jc w:val="left"/>
              <w:rPr>
                <w:rFonts w:asciiTheme="majorBidi" w:eastAsia="Calibri" w:hAnsiTheme="majorBidi" w:cstheme="majorBidi"/>
                <w:sz w:val="24"/>
                <w:szCs w:val="24"/>
              </w:rPr>
            </w:pPr>
            <w:r w:rsidRPr="00D62C65">
              <w:rPr>
                <w:rFonts w:asciiTheme="majorBidi" w:hAnsiTheme="majorBidi" w:cstheme="majorBidi"/>
                <w:sz w:val="24"/>
                <w:szCs w:val="24"/>
              </w:rPr>
              <w:t>Naudojimo instrukcija</w:t>
            </w:r>
          </w:p>
        </w:tc>
        <w:tc>
          <w:tcPr>
            <w:tcW w:w="3752" w:type="dxa"/>
            <w:shd w:val="clear" w:color="auto" w:fill="FFFFFF" w:themeFill="background1"/>
          </w:tcPr>
          <w:p w14:paraId="57FA5896" w14:textId="157C0260" w:rsidR="006B4EE2" w:rsidRPr="00D62C65" w:rsidRDefault="006B4EE2" w:rsidP="006B4EE2">
            <w:pPr>
              <w:jc w:val="left"/>
              <w:rPr>
                <w:rFonts w:asciiTheme="majorBidi" w:eastAsia="Calibri" w:hAnsiTheme="majorBidi" w:cstheme="majorBidi"/>
                <w:sz w:val="24"/>
                <w:szCs w:val="24"/>
              </w:rPr>
            </w:pPr>
            <w:r w:rsidRPr="00D62C65">
              <w:rPr>
                <w:rFonts w:asciiTheme="majorBidi" w:hAnsiTheme="majorBidi" w:cstheme="majorBidi"/>
                <w:sz w:val="24"/>
                <w:szCs w:val="24"/>
              </w:rPr>
              <w:t>Turi būti pateikiama</w:t>
            </w:r>
          </w:p>
        </w:tc>
        <w:tc>
          <w:tcPr>
            <w:tcW w:w="3969" w:type="dxa"/>
            <w:gridSpan w:val="2"/>
            <w:shd w:val="clear" w:color="auto" w:fill="FFFFFF" w:themeFill="background1"/>
            <w:vAlign w:val="center"/>
          </w:tcPr>
          <w:p w14:paraId="3A254A62" w14:textId="77777777" w:rsidR="006B4EE2" w:rsidRPr="00D62C65" w:rsidRDefault="006B4EE2" w:rsidP="006B4EE2">
            <w:pPr>
              <w:jc w:val="left"/>
              <w:rPr>
                <w:rFonts w:asciiTheme="majorBidi" w:eastAsia="Calibri" w:hAnsiTheme="majorBidi" w:cstheme="majorBidi"/>
                <w:sz w:val="24"/>
                <w:szCs w:val="24"/>
              </w:rPr>
            </w:pPr>
          </w:p>
        </w:tc>
      </w:tr>
      <w:bookmarkEnd w:id="30"/>
      <w:tr w:rsidR="0084065B" w:rsidRPr="00D62C65" w14:paraId="00DB6959" w14:textId="77777777" w:rsidTr="00EF1716">
        <w:trPr>
          <w:gridAfter w:val="1"/>
          <w:wAfter w:w="8" w:type="dxa"/>
        </w:trPr>
        <w:tc>
          <w:tcPr>
            <w:tcW w:w="597" w:type="dxa"/>
            <w:shd w:val="clear" w:color="auto" w:fill="FFFFFF" w:themeFill="background1"/>
            <w:vAlign w:val="center"/>
          </w:tcPr>
          <w:p w14:paraId="3286E201" w14:textId="67CDD346" w:rsidR="0084065B" w:rsidRPr="00D62C65" w:rsidRDefault="006B4EE2"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8</w:t>
            </w:r>
            <w:r w:rsidR="0084065B" w:rsidRPr="00D62C65">
              <w:rPr>
                <w:rFonts w:asciiTheme="majorBidi" w:eastAsia="Calibri" w:hAnsiTheme="majorBidi" w:cstheme="majorBidi"/>
                <w:sz w:val="24"/>
                <w:szCs w:val="24"/>
              </w:rPr>
              <w:t>.</w:t>
            </w:r>
          </w:p>
        </w:tc>
        <w:tc>
          <w:tcPr>
            <w:tcW w:w="1530" w:type="dxa"/>
            <w:shd w:val="clear" w:color="auto" w:fill="FFFFFF" w:themeFill="background1"/>
            <w:vAlign w:val="center"/>
          </w:tcPr>
          <w:p w14:paraId="7B9900A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Garantinis laikotarpis</w:t>
            </w:r>
          </w:p>
        </w:tc>
        <w:tc>
          <w:tcPr>
            <w:tcW w:w="3752" w:type="dxa"/>
            <w:shd w:val="clear" w:color="auto" w:fill="FFFFFF" w:themeFill="background1"/>
            <w:vAlign w:val="center"/>
          </w:tcPr>
          <w:p w14:paraId="37BADAAA"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24 mėn.</w:t>
            </w:r>
          </w:p>
        </w:tc>
        <w:tc>
          <w:tcPr>
            <w:tcW w:w="3969" w:type="dxa"/>
            <w:gridSpan w:val="2"/>
            <w:shd w:val="clear" w:color="auto" w:fill="FFFFFF" w:themeFill="background1"/>
            <w:vAlign w:val="center"/>
          </w:tcPr>
          <w:p w14:paraId="16637710" w14:textId="77777777" w:rsidR="0084065B" w:rsidRPr="00D62C65" w:rsidRDefault="0084065B" w:rsidP="00F66952">
            <w:pPr>
              <w:jc w:val="left"/>
              <w:rPr>
                <w:rFonts w:asciiTheme="majorBidi" w:eastAsia="Calibri" w:hAnsiTheme="majorBidi" w:cstheme="majorBidi"/>
                <w:sz w:val="24"/>
                <w:szCs w:val="24"/>
              </w:rPr>
            </w:pPr>
          </w:p>
        </w:tc>
      </w:tr>
      <w:tr w:rsidR="001B29CE" w:rsidRPr="00D62C65" w14:paraId="2A0CD62B" w14:textId="77777777" w:rsidTr="00EF1716">
        <w:trPr>
          <w:gridAfter w:val="1"/>
          <w:wAfter w:w="8" w:type="dxa"/>
        </w:trPr>
        <w:tc>
          <w:tcPr>
            <w:tcW w:w="597" w:type="dxa"/>
            <w:shd w:val="clear" w:color="auto" w:fill="FFFFFF" w:themeFill="background1"/>
          </w:tcPr>
          <w:p w14:paraId="016A46B2" w14:textId="33F03402" w:rsidR="001B29CE" w:rsidRPr="00D62C65" w:rsidRDefault="001B29CE" w:rsidP="001B29CE">
            <w:pPr>
              <w:jc w:val="left"/>
              <w:rPr>
                <w:rFonts w:asciiTheme="majorBidi" w:eastAsia="Calibri" w:hAnsiTheme="majorBidi" w:cstheme="majorBidi"/>
                <w:sz w:val="24"/>
                <w:szCs w:val="24"/>
              </w:rPr>
            </w:pPr>
            <w:r w:rsidRPr="00D62C65">
              <w:rPr>
                <w:rFonts w:asciiTheme="majorBidi" w:hAnsiTheme="majorBidi" w:cstheme="majorBidi"/>
                <w:sz w:val="24"/>
                <w:szCs w:val="24"/>
              </w:rPr>
              <w:t xml:space="preserve">9. </w:t>
            </w:r>
          </w:p>
        </w:tc>
        <w:tc>
          <w:tcPr>
            <w:tcW w:w="1530" w:type="dxa"/>
            <w:shd w:val="clear" w:color="auto" w:fill="FFFFFF" w:themeFill="background1"/>
          </w:tcPr>
          <w:p w14:paraId="6526BF3A" w14:textId="7EB5EBD2" w:rsidR="001B29CE" w:rsidRPr="00D62C65" w:rsidRDefault="001B29CE" w:rsidP="001B29CE">
            <w:pPr>
              <w:jc w:val="left"/>
              <w:rPr>
                <w:rFonts w:asciiTheme="majorBidi" w:eastAsia="Calibri" w:hAnsiTheme="majorBidi" w:cstheme="majorBidi"/>
                <w:sz w:val="24"/>
                <w:szCs w:val="24"/>
              </w:rPr>
            </w:pPr>
            <w:r w:rsidRPr="00D62C65">
              <w:rPr>
                <w:rFonts w:asciiTheme="majorBidi" w:hAnsiTheme="majorBidi" w:cstheme="majorBidi"/>
                <w:sz w:val="24"/>
                <w:szCs w:val="24"/>
              </w:rPr>
              <w:t>Duomenų saugojimo vieta</w:t>
            </w:r>
          </w:p>
        </w:tc>
        <w:tc>
          <w:tcPr>
            <w:tcW w:w="3752" w:type="dxa"/>
            <w:shd w:val="clear" w:color="auto" w:fill="FFFFFF" w:themeFill="background1"/>
          </w:tcPr>
          <w:p w14:paraId="346B18DE" w14:textId="77777777" w:rsidR="001B29CE" w:rsidRPr="00D62C65" w:rsidRDefault="00EF1716" w:rsidP="001B29CE">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Nurodyti</w:t>
            </w:r>
          </w:p>
          <w:p w14:paraId="2D05C651" w14:textId="77777777" w:rsidR="003647D1" w:rsidRPr="00D62C65" w:rsidRDefault="003647D1" w:rsidP="001B29CE">
            <w:pPr>
              <w:jc w:val="left"/>
              <w:rPr>
                <w:rFonts w:asciiTheme="majorBidi" w:eastAsia="Calibri" w:hAnsiTheme="majorBidi" w:cstheme="majorBidi"/>
                <w:sz w:val="24"/>
                <w:szCs w:val="24"/>
              </w:rPr>
            </w:pPr>
          </w:p>
          <w:p w14:paraId="1A83067D" w14:textId="789FFEFA" w:rsidR="003647D1" w:rsidRPr="00D62C65" w:rsidRDefault="003647D1" w:rsidP="001B29CE">
            <w:pPr>
              <w:jc w:val="left"/>
              <w:rPr>
                <w:rFonts w:asciiTheme="majorBidi" w:eastAsia="Calibri" w:hAnsiTheme="majorBidi" w:cstheme="majorBidi"/>
                <w:sz w:val="24"/>
                <w:szCs w:val="24"/>
              </w:rPr>
            </w:pPr>
          </w:p>
        </w:tc>
        <w:tc>
          <w:tcPr>
            <w:tcW w:w="3969" w:type="dxa"/>
            <w:gridSpan w:val="2"/>
            <w:shd w:val="clear" w:color="auto" w:fill="FFFFFF" w:themeFill="background1"/>
          </w:tcPr>
          <w:p w14:paraId="2F9CB65D" w14:textId="77777777" w:rsidR="001B29CE" w:rsidRPr="00D62C65" w:rsidRDefault="001B29CE" w:rsidP="001B29CE">
            <w:pPr>
              <w:jc w:val="left"/>
              <w:rPr>
                <w:rFonts w:asciiTheme="majorBidi" w:eastAsia="Calibri" w:hAnsiTheme="majorBidi" w:cstheme="majorBidi"/>
                <w:sz w:val="24"/>
                <w:szCs w:val="24"/>
              </w:rPr>
            </w:pPr>
          </w:p>
        </w:tc>
      </w:tr>
      <w:tr w:rsidR="003647D1" w:rsidRPr="00D62C65" w14:paraId="0AA8769E" w14:textId="77777777" w:rsidTr="00882F4A">
        <w:trPr>
          <w:gridAfter w:val="1"/>
          <w:wAfter w:w="8" w:type="dxa"/>
        </w:trPr>
        <w:tc>
          <w:tcPr>
            <w:tcW w:w="597" w:type="dxa"/>
            <w:vMerge w:val="restart"/>
            <w:shd w:val="clear" w:color="auto" w:fill="FFFFFF" w:themeFill="background1"/>
          </w:tcPr>
          <w:p w14:paraId="5822B0D1" w14:textId="23323DE2"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10.</w:t>
            </w:r>
          </w:p>
        </w:tc>
        <w:tc>
          <w:tcPr>
            <w:tcW w:w="1530" w:type="dxa"/>
            <w:vMerge w:val="restart"/>
            <w:shd w:val="clear" w:color="auto" w:fill="FFFFFF" w:themeFill="background1"/>
          </w:tcPr>
          <w:p w14:paraId="45E615EC" w14:textId="44901578"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Saugumo reikalavimai</w:t>
            </w:r>
          </w:p>
        </w:tc>
        <w:tc>
          <w:tcPr>
            <w:tcW w:w="3752" w:type="dxa"/>
          </w:tcPr>
          <w:p w14:paraId="26E3C9F7" w14:textId="301F8576" w:rsidR="003647D1" w:rsidRPr="00D62C65" w:rsidRDefault="003647D1"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Visų pirkimo objektą sudarančių įrenginių surinkti, apdoroti ir/ar saugomi duomenys negali būti perduodami, saugomi ar apdorojami už Europos Sąjungos/Europos ekonominės erdvės ribų. Duomenų tvarkymas turi atitikti Bendrojo duomenų apsaugos reglamento (BDAR) 44 ir 46 straipsnių nuostatas, reglamentuojančias duomenų perdavimo į trečiąsias šalis ribojimus.</w:t>
            </w:r>
            <w:r w:rsidRPr="00D62C65">
              <w:rPr>
                <w:rFonts w:asciiTheme="majorBidi" w:eastAsia="Calibri" w:hAnsiTheme="majorBidi" w:cstheme="majorBidi"/>
                <w:sz w:val="24"/>
                <w:szCs w:val="24"/>
              </w:rPr>
              <w:br/>
              <w:t>Tiekėjas su pasiūlymu turi pateikti pasirašytą deklaracijos / garantijos dokumentą patvirtinantį šį faktą.</w:t>
            </w:r>
          </w:p>
        </w:tc>
        <w:tc>
          <w:tcPr>
            <w:tcW w:w="3969" w:type="dxa"/>
            <w:gridSpan w:val="2"/>
            <w:shd w:val="clear" w:color="auto" w:fill="FFFFFF" w:themeFill="background1"/>
          </w:tcPr>
          <w:p w14:paraId="0BC7CA4C"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40D6BF99" w14:textId="77777777" w:rsidTr="00882F4A">
        <w:trPr>
          <w:gridAfter w:val="1"/>
          <w:wAfter w:w="8" w:type="dxa"/>
        </w:trPr>
        <w:tc>
          <w:tcPr>
            <w:tcW w:w="597" w:type="dxa"/>
            <w:vMerge/>
            <w:shd w:val="clear" w:color="auto" w:fill="FFFFFF" w:themeFill="background1"/>
          </w:tcPr>
          <w:p w14:paraId="769D53DF"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0CA78B40" w14:textId="77777777" w:rsidR="003647D1" w:rsidRPr="00D62C65" w:rsidRDefault="003647D1" w:rsidP="003017D9">
            <w:pPr>
              <w:jc w:val="left"/>
              <w:rPr>
                <w:rFonts w:asciiTheme="majorBidi" w:hAnsiTheme="majorBidi" w:cstheme="majorBidi"/>
                <w:sz w:val="24"/>
                <w:szCs w:val="24"/>
              </w:rPr>
            </w:pPr>
          </w:p>
        </w:tc>
        <w:tc>
          <w:tcPr>
            <w:tcW w:w="3752" w:type="dxa"/>
            <w:shd w:val="clear" w:color="auto" w:fill="FFFFFF" w:themeFill="background1"/>
          </w:tcPr>
          <w:p w14:paraId="7A00E422" w14:textId="77777777" w:rsidR="003647D1" w:rsidRPr="00D62C65" w:rsidRDefault="003647D1"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Įranga privalo atitikti Europos Sąjungos (ES) Tinklų ir informacinių sistemų saugumo direktyvos TIS2 (NIS2) reikalavimus.</w:t>
            </w:r>
          </w:p>
          <w:p w14:paraId="1295C5D5" w14:textId="7D1DE009" w:rsidR="001B25A0" w:rsidRPr="00D62C65" w:rsidRDefault="001B25A0"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Tiekėjas su pasiūlymu turi pateikti pasirašytą deklaracijos / garantijos dokumentą patvirtinantį šį faktą.</w:t>
            </w:r>
          </w:p>
        </w:tc>
        <w:tc>
          <w:tcPr>
            <w:tcW w:w="3969" w:type="dxa"/>
            <w:gridSpan w:val="2"/>
            <w:shd w:val="clear" w:color="auto" w:fill="FFFFFF" w:themeFill="background1"/>
          </w:tcPr>
          <w:p w14:paraId="16D33CF8"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10461A5F" w14:textId="77777777" w:rsidTr="00882F4A">
        <w:trPr>
          <w:gridAfter w:val="1"/>
          <w:wAfter w:w="8" w:type="dxa"/>
        </w:trPr>
        <w:tc>
          <w:tcPr>
            <w:tcW w:w="597" w:type="dxa"/>
            <w:vMerge/>
            <w:shd w:val="clear" w:color="auto" w:fill="FFFFFF" w:themeFill="background1"/>
          </w:tcPr>
          <w:p w14:paraId="17664AA6"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4A4A824B" w14:textId="77777777" w:rsidR="003647D1" w:rsidRPr="00D62C65" w:rsidRDefault="003647D1" w:rsidP="003017D9">
            <w:pPr>
              <w:jc w:val="left"/>
              <w:rPr>
                <w:rFonts w:asciiTheme="majorBidi" w:hAnsiTheme="majorBidi" w:cstheme="majorBidi"/>
                <w:sz w:val="24"/>
                <w:szCs w:val="24"/>
              </w:rPr>
            </w:pPr>
          </w:p>
        </w:tc>
        <w:tc>
          <w:tcPr>
            <w:tcW w:w="3752" w:type="dxa"/>
          </w:tcPr>
          <w:p w14:paraId="78B4077B" w14:textId="77777777"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Įranga negali būti pagaminti ir / ar tiekiama iš Lietuvos Respublikos viešųjų pirkimų įstatymo 92 straipsnio 15 dalyje numatytame sąraše nurodytų valstybių ar teritorijų.</w:t>
            </w:r>
          </w:p>
          <w:p w14:paraId="277555BC" w14:textId="671B879F" w:rsidR="001B25A0" w:rsidRPr="00D62C65" w:rsidRDefault="001B25A0"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Tiekėjas su pasiūlymu turi pateikti pasirašytą deklaracijos / garantijos dokumentą patvirtinantį šį faktą.</w:t>
            </w:r>
          </w:p>
        </w:tc>
        <w:tc>
          <w:tcPr>
            <w:tcW w:w="3969" w:type="dxa"/>
            <w:gridSpan w:val="2"/>
            <w:shd w:val="clear" w:color="auto" w:fill="FFFFFF" w:themeFill="background1"/>
          </w:tcPr>
          <w:p w14:paraId="5B66C2A5"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2A18BA55" w14:textId="77777777" w:rsidTr="00882F4A">
        <w:trPr>
          <w:gridAfter w:val="1"/>
          <w:wAfter w:w="8" w:type="dxa"/>
        </w:trPr>
        <w:tc>
          <w:tcPr>
            <w:tcW w:w="597" w:type="dxa"/>
            <w:vMerge/>
            <w:shd w:val="clear" w:color="auto" w:fill="FFFFFF" w:themeFill="background1"/>
          </w:tcPr>
          <w:p w14:paraId="381092EF"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6EE1ABAB" w14:textId="77777777" w:rsidR="003647D1" w:rsidRPr="00D62C65" w:rsidRDefault="003647D1" w:rsidP="003017D9">
            <w:pPr>
              <w:jc w:val="left"/>
              <w:rPr>
                <w:rFonts w:asciiTheme="majorBidi" w:hAnsiTheme="majorBidi" w:cstheme="majorBidi"/>
                <w:sz w:val="24"/>
                <w:szCs w:val="24"/>
              </w:rPr>
            </w:pPr>
          </w:p>
        </w:tc>
        <w:tc>
          <w:tcPr>
            <w:tcW w:w="3752" w:type="dxa"/>
          </w:tcPr>
          <w:p w14:paraId="54827465" w14:textId="434E7FC3"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 xml:space="preserve">Remiantis Lietuvos Respublikos viešųjų pirkimų įstatymo 37 straipsnio 9 dalies nuostatomis, tiekiama programinė įranga (tiek „firmware“, tiek („software / cloud“) </w:t>
            </w:r>
            <w:r w:rsidR="00CA6D5F" w:rsidRPr="00D62C65">
              <w:rPr>
                <w:rFonts w:asciiTheme="majorBidi" w:hAnsiTheme="majorBidi" w:cstheme="majorBidi"/>
                <w:sz w:val="24"/>
                <w:szCs w:val="24"/>
              </w:rPr>
              <w:t>negali būti</w:t>
            </w:r>
            <w:r w:rsidRPr="00D62C65">
              <w:rPr>
                <w:rFonts w:asciiTheme="majorBidi" w:hAnsiTheme="majorBidi" w:cstheme="majorBidi"/>
                <w:sz w:val="24"/>
                <w:szCs w:val="24"/>
              </w:rPr>
              <w:t xml:space="preserve">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Padniestrės teritorija, Sakartvelo Vyriausybės nekontroliuojamos Abchazijos ir Pietų Osetijos teritorijos</w:t>
            </w:r>
            <w:r w:rsidR="001B25A0" w:rsidRPr="00D62C65">
              <w:rPr>
                <w:rFonts w:asciiTheme="majorBidi" w:hAnsiTheme="majorBidi" w:cstheme="majorBidi"/>
                <w:sz w:val="24"/>
                <w:szCs w:val="24"/>
              </w:rPr>
              <w:t>.</w:t>
            </w:r>
          </w:p>
          <w:p w14:paraId="6283BEF2" w14:textId="72706E6E" w:rsidR="001B25A0" w:rsidRPr="00D62C65" w:rsidRDefault="001B25A0"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Tiekėjas su pasiūlymu turi pateikti pasirašytą deklaracijos / garantijos dokumentą patvirtinantį šį faktą.</w:t>
            </w:r>
          </w:p>
        </w:tc>
        <w:tc>
          <w:tcPr>
            <w:tcW w:w="3969" w:type="dxa"/>
            <w:gridSpan w:val="2"/>
            <w:shd w:val="clear" w:color="auto" w:fill="FFFFFF" w:themeFill="background1"/>
          </w:tcPr>
          <w:p w14:paraId="7341459E" w14:textId="77777777" w:rsidR="003647D1" w:rsidRPr="00D62C65" w:rsidRDefault="003647D1" w:rsidP="003017D9">
            <w:pPr>
              <w:jc w:val="left"/>
              <w:rPr>
                <w:rFonts w:asciiTheme="majorBidi" w:eastAsia="Calibri" w:hAnsiTheme="majorBidi" w:cstheme="majorBidi"/>
                <w:sz w:val="24"/>
                <w:szCs w:val="24"/>
              </w:rPr>
            </w:pPr>
          </w:p>
        </w:tc>
      </w:tr>
      <w:tr w:rsidR="001B25A0" w:rsidRPr="00D62C65" w14:paraId="0DFC7303" w14:textId="77777777" w:rsidTr="00174A4F">
        <w:trPr>
          <w:gridAfter w:val="1"/>
          <w:wAfter w:w="8" w:type="dxa"/>
          <w:trHeight w:val="1932"/>
        </w:trPr>
        <w:tc>
          <w:tcPr>
            <w:tcW w:w="597" w:type="dxa"/>
            <w:vMerge/>
            <w:shd w:val="clear" w:color="auto" w:fill="FFFFFF" w:themeFill="background1"/>
          </w:tcPr>
          <w:p w14:paraId="77A7E955" w14:textId="77777777" w:rsidR="001B25A0" w:rsidRPr="00D62C65" w:rsidRDefault="001B25A0" w:rsidP="003017D9">
            <w:pPr>
              <w:jc w:val="left"/>
              <w:rPr>
                <w:rFonts w:asciiTheme="majorBidi" w:hAnsiTheme="majorBidi" w:cstheme="majorBidi"/>
                <w:sz w:val="24"/>
                <w:szCs w:val="24"/>
              </w:rPr>
            </w:pPr>
          </w:p>
        </w:tc>
        <w:tc>
          <w:tcPr>
            <w:tcW w:w="1530" w:type="dxa"/>
            <w:vMerge/>
            <w:shd w:val="clear" w:color="auto" w:fill="FFFFFF" w:themeFill="background1"/>
          </w:tcPr>
          <w:p w14:paraId="7FAF4AED" w14:textId="77777777" w:rsidR="001B25A0" w:rsidRPr="00D62C65" w:rsidRDefault="001B25A0" w:rsidP="003017D9">
            <w:pPr>
              <w:jc w:val="left"/>
              <w:rPr>
                <w:rFonts w:asciiTheme="majorBidi" w:hAnsiTheme="majorBidi" w:cstheme="majorBidi"/>
                <w:sz w:val="24"/>
                <w:szCs w:val="24"/>
              </w:rPr>
            </w:pPr>
          </w:p>
        </w:tc>
        <w:tc>
          <w:tcPr>
            <w:tcW w:w="3752" w:type="dxa"/>
          </w:tcPr>
          <w:p w14:paraId="02DA596B" w14:textId="1922B13F" w:rsidR="001B25A0" w:rsidRPr="00D62C65" w:rsidRDefault="001B25A0" w:rsidP="003017D9">
            <w:pPr>
              <w:jc w:val="left"/>
              <w:rPr>
                <w:rFonts w:asciiTheme="majorBidi" w:eastAsia="Calibri" w:hAnsiTheme="majorBidi" w:cstheme="majorBidi"/>
                <w:sz w:val="24"/>
                <w:szCs w:val="24"/>
              </w:rPr>
            </w:pPr>
            <w:r w:rsidRPr="00D62C65">
              <w:rPr>
                <w:rFonts w:asciiTheme="majorBidi" w:hAnsiTheme="majorBidi" w:cstheme="majorBidi"/>
                <w:sz w:val="24"/>
                <w:szCs w:val="24"/>
              </w:rPr>
              <w:t>Kibersaugumo sumetimais įrangos duomenų perdavimo tinklas neturi būti susietas ar sujungtas su įstaigos interneto ir duomenų perdavimo tinklu. Įranga negali tiesiogiai jungtis į įstaigos WiFi ar Ethernet tinklą.</w:t>
            </w:r>
          </w:p>
        </w:tc>
        <w:tc>
          <w:tcPr>
            <w:tcW w:w="3969" w:type="dxa"/>
            <w:gridSpan w:val="2"/>
            <w:shd w:val="clear" w:color="auto" w:fill="FFFFFF" w:themeFill="background1"/>
          </w:tcPr>
          <w:p w14:paraId="0DA4FFF8" w14:textId="77777777" w:rsidR="001B25A0" w:rsidRPr="00D62C65" w:rsidRDefault="001B25A0" w:rsidP="003017D9">
            <w:pPr>
              <w:jc w:val="left"/>
              <w:rPr>
                <w:rFonts w:asciiTheme="majorBidi" w:eastAsia="Calibri" w:hAnsiTheme="majorBidi" w:cstheme="majorBidi"/>
                <w:sz w:val="24"/>
                <w:szCs w:val="24"/>
              </w:rPr>
            </w:pPr>
          </w:p>
        </w:tc>
      </w:tr>
    </w:tbl>
    <w:p w14:paraId="7C652836" w14:textId="77777777" w:rsidR="00726046" w:rsidRPr="00D62C65" w:rsidRDefault="00726046" w:rsidP="00085F73">
      <w:pPr>
        <w:ind w:left="-284"/>
        <w:jc w:val="left"/>
        <w:rPr>
          <w:rFonts w:asciiTheme="majorBidi" w:eastAsia="Calibri" w:hAnsiTheme="majorBidi" w:cstheme="majorBidi"/>
          <w:b/>
          <w:sz w:val="24"/>
          <w:szCs w:val="24"/>
        </w:rPr>
      </w:pPr>
      <w:bookmarkStart w:id="31" w:name="_Hlk202876717"/>
      <w:bookmarkEnd w:id="27"/>
      <w:r w:rsidRPr="00D62C65">
        <w:rPr>
          <w:rFonts w:asciiTheme="majorBidi" w:eastAsia="Calibri" w:hAnsiTheme="majorBidi" w:cstheme="majorBidi"/>
          <w:b/>
          <w:sz w:val="24"/>
          <w:szCs w:val="24"/>
        </w:rPr>
        <w:t>Tiekėjas gali siūlyti geresnių specifikacijų prekes.</w:t>
      </w:r>
    </w:p>
    <w:p w14:paraId="4FC49841" w14:textId="77777777" w:rsidR="00726046" w:rsidRPr="00D62C65" w:rsidRDefault="00726046" w:rsidP="00085F73">
      <w:pPr>
        <w:ind w:left="-284"/>
        <w:jc w:val="left"/>
        <w:rPr>
          <w:rFonts w:asciiTheme="majorBidi" w:eastAsia="Calibri" w:hAnsiTheme="majorBidi" w:cstheme="majorBidi"/>
          <w:b/>
          <w:sz w:val="24"/>
          <w:szCs w:val="24"/>
        </w:rPr>
      </w:pPr>
    </w:p>
    <w:p w14:paraId="4411C590" w14:textId="57C31B8A" w:rsidR="00085F73" w:rsidRPr="00D62C65" w:rsidRDefault="00676F45" w:rsidP="00676F45">
      <w:pPr>
        <w:ind w:left="-284"/>
        <w:rPr>
          <w:rFonts w:asciiTheme="majorBidi" w:eastAsia="Calibri" w:hAnsiTheme="majorBidi" w:cstheme="majorBidi"/>
          <w:b/>
          <w:sz w:val="24"/>
          <w:szCs w:val="24"/>
        </w:rPr>
      </w:pPr>
      <w:r w:rsidRPr="00D62C65">
        <w:rPr>
          <w:rFonts w:asciiTheme="majorBidi" w:eastAsia="Calibri" w:hAnsiTheme="majorBidi" w:cstheme="majorBidi"/>
          <w:b/>
          <w:sz w:val="24"/>
          <w:szCs w:val="24"/>
        </w:rPr>
        <w:t xml:space="preserve">Atliekamas žaliasis pirkimas. Pirkimas vykdomas vadovaujantis Lietuvos Respublikos aplinkos ministro 2011 m. birželio 28 d. įsakymu Nr. D1-508 (toliau - Įsakymas) patvirtinto „Aplinkos apsaugos kriterijų taikymo, vykdant žaliuosius pirkimus, tvarkos aprašo“ (toliau - Tvarkos aprašas), 4 punkto 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(atitiktį reikalavimui pagrįsti tiekėjas turi pateikti gamintojo ir (ar) tiekėjo raštišką patvirtinimą ar deklaraciją); prekių pakuotės turi būti laikytinos perdirbamosiomis pakuotėmis pagal Lietuvos </w:t>
      </w:r>
      <w:r w:rsidRPr="00D62C65">
        <w:rPr>
          <w:rFonts w:asciiTheme="majorBidi" w:eastAsia="Calibri" w:hAnsiTheme="majorBidi" w:cstheme="majorBidi"/>
          <w:b/>
          <w:sz w:val="24"/>
          <w:szCs w:val="24"/>
        </w:rPr>
        <w:lastRenderedPageBreak/>
        <w:t>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eastAsia="Calibri" w:hAnsiTheme="majorBidi" w:cstheme="majorBidi"/>
          <w:b/>
          <w:sz w:val="24"/>
          <w:szCs w:val="24"/>
        </w:rPr>
        <w:t>ir (ar) turi būti vienalytės (homogeniškos) pakuotės, pagamintos iš vienos rūšies medžiagos</w:t>
      </w:r>
      <w:r w:rsidRPr="00D62C65">
        <w:rPr>
          <w:rFonts w:asciiTheme="majorBidi" w:eastAsia="Calibri" w:hAnsiTheme="majorBidi" w:cstheme="majorBidi"/>
          <w:b/>
          <w:sz w:val="24"/>
          <w:szCs w:val="24"/>
        </w:rPr>
        <w:t xml:space="preserve"> (atitiktį reikalavimui pagrįsti tiekėjas turi pateikti pakuotės aprašymą, gamintojo ir (ar) importuotojo, ir (ar) tiekėjo rašytinį patvirtinimą apie pakuotės atitiktį arba kitus lygiaverčius įrodymus).</w:t>
      </w:r>
      <w:bookmarkEnd w:id="31"/>
    </w:p>
    <w:p w14:paraId="78D4F7E1" w14:textId="77777777" w:rsidR="00085F73" w:rsidRPr="00D62C65" w:rsidRDefault="00085F73" w:rsidP="0084065B">
      <w:pPr>
        <w:ind w:left="-284"/>
        <w:jc w:val="left"/>
        <w:rPr>
          <w:rFonts w:asciiTheme="majorBidi" w:eastAsia="Calibri" w:hAnsiTheme="majorBidi" w:cstheme="majorBidi"/>
          <w:b/>
          <w:sz w:val="24"/>
          <w:szCs w:val="24"/>
        </w:rPr>
      </w:pPr>
    </w:p>
    <w:p w14:paraId="1D367963" w14:textId="35187388" w:rsidR="0084065B" w:rsidRPr="00D62C65" w:rsidRDefault="0084065B" w:rsidP="00676F45">
      <w:pPr>
        <w:ind w:left="-284"/>
        <w:rPr>
          <w:rFonts w:asciiTheme="majorBidi" w:eastAsia="Calibri" w:hAnsiTheme="majorBidi" w:cstheme="majorBidi"/>
          <w:b/>
          <w:sz w:val="24"/>
          <w:szCs w:val="24"/>
        </w:rPr>
      </w:pPr>
      <w:r w:rsidRPr="00D62C65">
        <w:rPr>
          <w:rFonts w:asciiTheme="majorBidi" w:eastAsia="Calibri" w:hAnsiTheme="majorBidi" w:cstheme="majorBidi"/>
          <w:b/>
          <w:sz w:val="24"/>
          <w:szCs w:val="24"/>
        </w:rPr>
        <w:t>Tiekėjas, teikdamas pasiūlymą privalo nusimatyti ir įsivertinti visus praėjimo į pastatus kontrolės sistemos įrengimo ir parengimo naudojimui darbus ir su tuo susijusius atstatomuosius darbus.</w:t>
      </w:r>
      <w:r w:rsidR="003B6BCF" w:rsidRPr="00D62C65">
        <w:rPr>
          <w:rFonts w:asciiTheme="majorBidi" w:eastAsia="Calibri" w:hAnsiTheme="majorBidi" w:cstheme="majorBidi"/>
          <w:b/>
          <w:sz w:val="24"/>
          <w:szCs w:val="24"/>
        </w:rPr>
        <w:t xml:space="preserve"> Taip pat ir elektros maitinimo privedimą iki turniketo/vartelių (kabelis</w:t>
      </w:r>
      <w:r w:rsidR="00B17EF8" w:rsidRPr="00D62C65">
        <w:rPr>
          <w:rFonts w:asciiTheme="majorBidi" w:eastAsia="Calibri" w:hAnsiTheme="majorBidi" w:cstheme="majorBidi"/>
          <w:b/>
          <w:sz w:val="24"/>
          <w:szCs w:val="24"/>
        </w:rPr>
        <w:t xml:space="preserve"> 3x15 su papildomais saugikliais skydelyje </w:t>
      </w:r>
      <w:bookmarkStart w:id="32" w:name="_Hlk207977634"/>
      <w:r w:rsidR="00B17EF8" w:rsidRPr="00D62C65">
        <w:rPr>
          <w:rFonts w:asciiTheme="majorBidi" w:eastAsia="Calibri" w:hAnsiTheme="majorBidi" w:cstheme="majorBidi"/>
          <w:b/>
          <w:sz w:val="24"/>
          <w:szCs w:val="24"/>
        </w:rPr>
        <w:t xml:space="preserve">virš </w:t>
      </w:r>
      <w:r w:rsidR="00C04D24" w:rsidRPr="00D62C65">
        <w:rPr>
          <w:rFonts w:asciiTheme="majorBidi" w:eastAsia="Calibri" w:hAnsiTheme="majorBidi" w:cstheme="majorBidi"/>
          <w:b/>
          <w:sz w:val="24"/>
          <w:szCs w:val="24"/>
        </w:rPr>
        <w:t>pakabinamų</w:t>
      </w:r>
      <w:r w:rsidR="00B17EF8" w:rsidRPr="00D62C65">
        <w:rPr>
          <w:rFonts w:asciiTheme="majorBidi" w:eastAsia="Calibri" w:hAnsiTheme="majorBidi" w:cstheme="majorBidi"/>
          <w:b/>
          <w:sz w:val="24"/>
          <w:szCs w:val="24"/>
        </w:rPr>
        <w:t xml:space="preserve"> lubų, o nesant tokiai galimybei – vamzdeliu arba loveliu paviršiumi</w:t>
      </w:r>
      <w:bookmarkEnd w:id="32"/>
      <w:r w:rsidR="004135A1" w:rsidRPr="00D62C65">
        <w:rPr>
          <w:rFonts w:asciiTheme="majorBidi" w:eastAsia="Calibri" w:hAnsiTheme="majorBidi" w:cstheme="majorBidi"/>
          <w:b/>
          <w:sz w:val="24"/>
          <w:szCs w:val="24"/>
        </w:rPr>
        <w:t>.</w:t>
      </w:r>
      <w:r w:rsidR="00C04D24" w:rsidRPr="00D62C65">
        <w:rPr>
          <w:rFonts w:asciiTheme="majorBidi" w:eastAsia="Calibri" w:hAnsiTheme="majorBidi" w:cstheme="majorBidi"/>
          <w:b/>
          <w:sz w:val="24"/>
          <w:szCs w:val="24"/>
        </w:rPr>
        <w:t xml:space="preserve"> </w:t>
      </w:r>
      <w:bookmarkStart w:id="33" w:name="_Hlk208213351"/>
      <w:r w:rsidR="00C04D24" w:rsidRPr="00D62C65">
        <w:rPr>
          <w:rFonts w:asciiTheme="majorBidi" w:eastAsia="Calibri" w:hAnsiTheme="majorBidi" w:cstheme="majorBidi"/>
          <w:b/>
          <w:sz w:val="24"/>
          <w:szCs w:val="24"/>
        </w:rPr>
        <w:t>Visi sprendimai derinami su Užsakovu.</w:t>
      </w:r>
    </w:p>
    <w:p w14:paraId="34FA5401" w14:textId="0BBCAAD1" w:rsidR="004135A1" w:rsidRPr="00D62C65" w:rsidRDefault="004135A1" w:rsidP="00676F45">
      <w:pPr>
        <w:ind w:left="-284"/>
        <w:rPr>
          <w:rFonts w:asciiTheme="majorBidi" w:eastAsia="Calibri" w:hAnsiTheme="majorBidi" w:cstheme="majorBidi"/>
          <w:b/>
          <w:sz w:val="24"/>
          <w:szCs w:val="24"/>
        </w:rPr>
      </w:pPr>
      <w:bookmarkStart w:id="34" w:name="_Hlk207979086"/>
      <w:bookmarkEnd w:id="33"/>
      <w:r w:rsidRPr="00D62C65">
        <w:rPr>
          <w:rFonts w:asciiTheme="majorBidi" w:eastAsia="Calibri" w:hAnsiTheme="majorBidi" w:cstheme="majorBidi"/>
          <w:b/>
          <w:sz w:val="24"/>
          <w:szCs w:val="24"/>
        </w:rPr>
        <w:t>Tiekėjas prisiima visus kaštus užtikrinti įrangos ryšiui. Institucija neinvestuos į jokius ryšio infrastruktūros išplėtimus ar įrengimus.</w:t>
      </w:r>
      <w:bookmarkEnd w:id="34"/>
    </w:p>
    <w:p w14:paraId="2212A956" w14:textId="77777777" w:rsidR="007352E1" w:rsidRPr="00D62C65" w:rsidRDefault="007352E1" w:rsidP="007352E1">
      <w:pPr>
        <w:ind w:left="-284"/>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Tiekėjas privalo atlikti įdiegtos sistemos testavimo darbus.</w:t>
      </w:r>
    </w:p>
    <w:p w14:paraId="4DDB8E2D" w14:textId="119F29C8" w:rsidR="0084065B" w:rsidRPr="00D62C65" w:rsidRDefault="0084065B" w:rsidP="0084065B">
      <w:pPr>
        <w:ind w:left="-284"/>
        <w:jc w:val="left"/>
        <w:rPr>
          <w:rFonts w:asciiTheme="majorBidi" w:eastAsia="Calibri" w:hAnsiTheme="majorBidi" w:cstheme="majorBidi"/>
          <w:b/>
          <w:sz w:val="24"/>
          <w:szCs w:val="24"/>
        </w:rPr>
      </w:pPr>
    </w:p>
    <w:p w14:paraId="7AEA2B90" w14:textId="77777777" w:rsidR="0084065B" w:rsidRPr="00D62C65" w:rsidRDefault="0084065B" w:rsidP="0084065B">
      <w:pPr>
        <w:ind w:left="-284"/>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Įranga privalo būti nauja ir nenaudota. CE ženklinimas privalomas.</w:t>
      </w:r>
    </w:p>
    <w:p w14:paraId="04961DA4" w14:textId="77777777" w:rsidR="0084065B" w:rsidRPr="00D62C65" w:rsidRDefault="0084065B" w:rsidP="0084065B">
      <w:pPr>
        <w:ind w:left="-284"/>
        <w:jc w:val="left"/>
        <w:rPr>
          <w:rFonts w:asciiTheme="majorBidi" w:eastAsia="Calibri" w:hAnsiTheme="majorBidi" w:cstheme="majorBidi"/>
          <w:sz w:val="24"/>
          <w:szCs w:val="24"/>
        </w:rPr>
      </w:pPr>
    </w:p>
    <w:p w14:paraId="0DFBC677" w14:textId="77777777" w:rsidR="00922C04" w:rsidRPr="00D62C65" w:rsidRDefault="00922C04" w:rsidP="0084065B">
      <w:pPr>
        <w:ind w:left="-284"/>
        <w:jc w:val="left"/>
        <w:rPr>
          <w:rFonts w:asciiTheme="majorBidi" w:eastAsia="Calibri" w:hAnsiTheme="majorBidi" w:cstheme="majorBidi"/>
          <w:sz w:val="24"/>
          <w:szCs w:val="24"/>
        </w:rPr>
      </w:pPr>
    </w:p>
    <w:p w14:paraId="0EF98B51" w14:textId="77777777" w:rsidR="00922C04" w:rsidRPr="00D62C65" w:rsidRDefault="00922C04" w:rsidP="0084065B">
      <w:pPr>
        <w:ind w:left="-284"/>
        <w:jc w:val="left"/>
        <w:rPr>
          <w:rFonts w:asciiTheme="majorBidi" w:eastAsia="Calibri" w:hAnsiTheme="majorBidi" w:cstheme="majorBidi"/>
          <w:sz w:val="24"/>
          <w:szCs w:val="24"/>
        </w:rPr>
      </w:pPr>
    </w:p>
    <w:p w14:paraId="16624BDD" w14:textId="77777777" w:rsidR="00726046" w:rsidRPr="00D62C65" w:rsidRDefault="00726046" w:rsidP="0084065B">
      <w:pPr>
        <w:ind w:left="-284"/>
        <w:jc w:val="left"/>
        <w:rPr>
          <w:rFonts w:asciiTheme="majorBidi" w:eastAsia="Calibri" w:hAnsiTheme="majorBidi" w:cstheme="majorBidi"/>
          <w:sz w:val="24"/>
          <w:szCs w:val="24"/>
        </w:rPr>
      </w:pPr>
    </w:p>
    <w:p w14:paraId="540521EB" w14:textId="18954799" w:rsidR="00726046" w:rsidRPr="00D62C65" w:rsidRDefault="00726046" w:rsidP="0084065B">
      <w:pPr>
        <w:ind w:left="-284"/>
        <w:jc w:val="left"/>
        <w:rPr>
          <w:rFonts w:asciiTheme="majorBidi" w:eastAsia="Calibri" w:hAnsiTheme="majorBidi" w:cstheme="majorBidi"/>
          <w:sz w:val="24"/>
          <w:szCs w:val="24"/>
        </w:rPr>
      </w:pPr>
    </w:p>
    <w:p w14:paraId="31E86FA8" w14:textId="3D1046EA" w:rsidR="00D57C8E" w:rsidRPr="00D62C65" w:rsidRDefault="00D57C8E" w:rsidP="0084065B">
      <w:pPr>
        <w:ind w:left="-284"/>
        <w:jc w:val="left"/>
        <w:rPr>
          <w:rFonts w:asciiTheme="majorBidi" w:eastAsia="Calibri" w:hAnsiTheme="majorBidi" w:cstheme="majorBidi"/>
          <w:sz w:val="24"/>
          <w:szCs w:val="24"/>
        </w:rPr>
      </w:pPr>
    </w:p>
    <w:p w14:paraId="347D5267" w14:textId="46CF19A0" w:rsidR="00D57C8E" w:rsidRPr="00D62C65" w:rsidRDefault="00D57C8E" w:rsidP="0084065B">
      <w:pPr>
        <w:ind w:left="-284"/>
        <w:jc w:val="left"/>
        <w:rPr>
          <w:rFonts w:asciiTheme="majorBidi" w:eastAsia="Calibri" w:hAnsiTheme="majorBidi" w:cstheme="majorBidi"/>
          <w:sz w:val="24"/>
          <w:szCs w:val="24"/>
        </w:rPr>
      </w:pPr>
    </w:p>
    <w:p w14:paraId="1216F1A9" w14:textId="15418E67" w:rsidR="00D57C8E" w:rsidRPr="00D62C65" w:rsidRDefault="00D57C8E" w:rsidP="0084065B">
      <w:pPr>
        <w:ind w:left="-284"/>
        <w:jc w:val="left"/>
        <w:rPr>
          <w:rFonts w:asciiTheme="majorBidi" w:eastAsia="Calibri" w:hAnsiTheme="majorBidi" w:cstheme="majorBidi"/>
          <w:sz w:val="24"/>
          <w:szCs w:val="24"/>
        </w:rPr>
      </w:pPr>
    </w:p>
    <w:p w14:paraId="0F00CD21" w14:textId="2CCA17F2" w:rsidR="00D57C8E" w:rsidRPr="00D62C65" w:rsidRDefault="00D57C8E" w:rsidP="0084065B">
      <w:pPr>
        <w:ind w:left="-284"/>
        <w:jc w:val="left"/>
        <w:rPr>
          <w:rFonts w:asciiTheme="majorBidi" w:eastAsia="Calibri" w:hAnsiTheme="majorBidi" w:cstheme="majorBidi"/>
          <w:sz w:val="24"/>
          <w:szCs w:val="24"/>
        </w:rPr>
      </w:pPr>
    </w:p>
    <w:p w14:paraId="60057827" w14:textId="4CDF56D2" w:rsidR="00D57C8E" w:rsidRPr="00D62C65" w:rsidRDefault="00D57C8E"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1DFE6742" w:rsidR="00446160" w:rsidRPr="00D62C65" w:rsidRDefault="001C6827" w:rsidP="00446160">
      <w:pPr>
        <w:jc w:val="center"/>
        <w:rPr>
          <w:rFonts w:asciiTheme="majorBidi" w:eastAsia="Calibri" w:hAnsiTheme="majorBidi" w:cstheme="majorBidi"/>
          <w:b/>
          <w:sz w:val="24"/>
          <w:szCs w:val="24"/>
        </w:rPr>
      </w:pPr>
      <w:r w:rsidRPr="00D62C65">
        <w:rPr>
          <w:rFonts w:asciiTheme="majorBidi" w:eastAsia="Calibri" w:hAnsiTheme="majorBidi" w:cstheme="majorBidi"/>
          <w:b/>
          <w:sz w:val="24"/>
          <w:szCs w:val="24"/>
        </w:rPr>
        <w:t>VAIZDO STEBĖJIMO SISTEMOS</w:t>
      </w:r>
      <w:r w:rsidR="00E21B1F" w:rsidRPr="00D62C65">
        <w:rPr>
          <w:rFonts w:asciiTheme="majorBidi" w:eastAsia="Calibri" w:hAnsiTheme="majorBidi" w:cstheme="majorBidi"/>
          <w:b/>
          <w:sz w:val="24"/>
          <w:szCs w:val="24"/>
        </w:rPr>
        <w:t xml:space="preserve"> IR</w:t>
      </w:r>
      <w:r w:rsidRPr="00D62C65">
        <w:rPr>
          <w:rFonts w:asciiTheme="majorBidi" w:eastAsia="Calibri" w:hAnsiTheme="majorBidi" w:cstheme="majorBidi"/>
          <w:b/>
          <w:sz w:val="24"/>
          <w:szCs w:val="24"/>
        </w:rPr>
        <w:t xml:space="preserve"> PRAĖJIMO Į PASTATUS KONTROLĖS 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lastRenderedPageBreak/>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r w:rsidRPr="00D62C65">
        <w:rPr>
          <w:rFonts w:asciiTheme="majorBidi" w:hAnsiTheme="majorBidi" w:cstheme="majorBid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p w14:paraId="07F16108" w14:textId="77777777" w:rsidR="00DC112E" w:rsidRPr="00D62C65" w:rsidRDefault="00DC112E"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 pirkimo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D62C65"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D62C65" w:rsidRDefault="002B2E80" w:rsidP="007908F0">
            <w:pPr>
              <w:pStyle w:val="Puslapioinaostekstas"/>
              <w:jc w:val="cente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ka</w:t>
            </w:r>
            <w:r w:rsidR="00071F59" w:rsidRPr="00D62C65">
              <w:rPr>
                <w:rFonts w:asciiTheme="majorBidi" w:hAnsiTheme="majorBidi" w:cstheme="majorBidi"/>
                <w:sz w:val="24"/>
                <w:szCs w:val="24"/>
              </w:rPr>
              <w:t>ina skaičiais be PVM</w:t>
            </w:r>
          </w:p>
          <w:p w14:paraId="2F77500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w:t>
            </w:r>
            <w:r w:rsidR="00071F59" w:rsidRPr="00D62C65">
              <w:rPr>
                <w:rFonts w:asciiTheme="majorBidi" w:hAnsiTheme="majorBidi" w:cstheme="majorBidi"/>
                <w:sz w:val="24"/>
                <w:szCs w:val="24"/>
              </w:rPr>
              <w:t>aina skaičiais su PVM</w:t>
            </w:r>
          </w:p>
        </w:tc>
      </w:tr>
      <w:tr w:rsidR="00071F59" w:rsidRPr="00D62C65"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D62C65" w:rsidRDefault="004A2DA9" w:rsidP="00DA5B61">
            <w:pPr>
              <w:pStyle w:val="Puslapioinaostekstas"/>
              <w:spacing w:after="0" w:line="240" w:lineRule="auto"/>
              <w:rPr>
                <w:rFonts w:asciiTheme="majorBidi" w:hAnsiTheme="majorBidi" w:cstheme="majorBidi"/>
                <w:bCs/>
                <w:sz w:val="24"/>
                <w:szCs w:val="24"/>
              </w:rPr>
            </w:pPr>
            <w:r w:rsidRPr="00D62C65">
              <w:rPr>
                <w:rFonts w:asciiTheme="majorBidi" w:hAnsiTheme="majorBidi" w:cstheme="majorBidi"/>
                <w:bCs/>
                <w:sz w:val="24"/>
                <w:szCs w:val="24"/>
              </w:rPr>
              <w:t>V</w:t>
            </w:r>
            <w:r w:rsidR="00A6060C" w:rsidRPr="00D62C65">
              <w:rPr>
                <w:rFonts w:asciiTheme="majorBidi" w:hAnsiTheme="majorBidi" w:cstheme="majorBidi"/>
                <w:bCs/>
                <w:sz w:val="24"/>
                <w:szCs w:val="24"/>
              </w:rPr>
              <w:t xml:space="preserve">aizdo stebėjimo </w:t>
            </w:r>
            <w:r w:rsidR="00F90B30" w:rsidRPr="00D62C65">
              <w:rPr>
                <w:rFonts w:asciiTheme="majorBidi" w:hAnsiTheme="majorBidi" w:cstheme="majorBidi"/>
                <w:bCs/>
                <w:sz w:val="24"/>
                <w:szCs w:val="24"/>
              </w:rPr>
              <w:t xml:space="preserve">sistema </w:t>
            </w:r>
            <w:r w:rsidR="005A6C7E" w:rsidRPr="00D62C65">
              <w:rPr>
                <w:rFonts w:asciiTheme="majorBidi" w:hAnsiTheme="majorBidi" w:cstheme="majorBidi"/>
                <w:bCs/>
                <w:sz w:val="24"/>
                <w:szCs w:val="24"/>
              </w:rPr>
              <w:t xml:space="preserve">su jos įrengimo ir </w:t>
            </w:r>
            <w:r w:rsidR="00B44F15" w:rsidRPr="00D62C65">
              <w:rPr>
                <w:rFonts w:asciiTheme="majorBidi" w:hAnsiTheme="majorBidi" w:cstheme="majorBidi"/>
                <w:bCs/>
                <w:sz w:val="24"/>
                <w:szCs w:val="24"/>
              </w:rPr>
              <w:t>parengimo naudojimui darbais</w:t>
            </w:r>
            <w:r w:rsidR="00E74A09" w:rsidRPr="00D62C65">
              <w:rPr>
                <w:rFonts w:asciiTheme="majorBidi" w:hAnsiTheme="majorBidi" w:cstheme="majorBidi"/>
                <w:bCs/>
                <w:sz w:val="24"/>
                <w:szCs w:val="24"/>
              </w:rPr>
              <w:t xml:space="preserve"> (1 kompl.)</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D62C65" w:rsidRDefault="00071F59" w:rsidP="007908F0">
            <w:pPr>
              <w:pStyle w:val="Puslapioinaostekstas"/>
              <w:jc w:val="center"/>
              <w:rPr>
                <w:rFonts w:asciiTheme="majorBidi" w:hAnsiTheme="majorBidi" w:cstheme="majorBidi"/>
                <w:sz w:val="24"/>
                <w:szCs w:val="24"/>
              </w:rPr>
            </w:pPr>
          </w:p>
        </w:tc>
      </w:tr>
      <w:tr w:rsidR="008665C1" w:rsidRPr="00D62C65"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D62C65" w:rsidRDefault="008665C1" w:rsidP="007908F0">
            <w:pPr>
              <w:pStyle w:val="Puslapioinaostekstas"/>
              <w:jc w:val="center"/>
              <w:rPr>
                <w:rFonts w:asciiTheme="majorBidi" w:hAnsiTheme="majorBidi" w:cstheme="majorBidi"/>
                <w:sz w:val="24"/>
                <w:szCs w:val="24"/>
              </w:rPr>
            </w:pPr>
          </w:p>
        </w:tc>
      </w:tr>
      <w:tr w:rsidR="008665C1" w:rsidRPr="00D62C65"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D62C65" w:rsidRDefault="008665C1" w:rsidP="007908F0">
            <w:pPr>
              <w:pStyle w:val="Puslapioinaostekstas"/>
              <w:jc w:val="center"/>
              <w:rPr>
                <w:rFonts w:asciiTheme="majorBidi" w:hAnsiTheme="majorBidi" w:cstheme="majorBidi"/>
                <w:sz w:val="24"/>
                <w:szCs w:val="24"/>
              </w:rPr>
            </w:pPr>
          </w:p>
        </w:tc>
      </w:tr>
    </w:tbl>
    <w:p w14:paraId="2E9C0C6E" w14:textId="77777777" w:rsidR="00F221C4" w:rsidRPr="00D62C65" w:rsidRDefault="00F221C4" w:rsidP="00F221C4">
      <w:pPr>
        <w:rPr>
          <w:rFonts w:asciiTheme="majorBidi" w:hAnsiTheme="majorBidi" w:cstheme="majorBidi"/>
          <w:sz w:val="24"/>
          <w:szCs w:val="24"/>
        </w:rPr>
      </w:pPr>
    </w:p>
    <w:p w14:paraId="33959EB2" w14:textId="77777777" w:rsidR="00DC112E" w:rsidRPr="00D62C65" w:rsidRDefault="00DC112E" w:rsidP="00DC112E">
      <w:pPr>
        <w:jc w:val="center"/>
        <w:rPr>
          <w:rFonts w:asciiTheme="majorBidi" w:hAnsiTheme="majorBidi" w:cstheme="majorBidi"/>
          <w:sz w:val="24"/>
          <w:szCs w:val="24"/>
        </w:rPr>
      </w:pPr>
      <w:r w:rsidRPr="00D62C65">
        <w:rPr>
          <w:rFonts w:asciiTheme="majorBidi" w:hAnsiTheme="majorBidi" w:cstheme="majorBidi"/>
          <w:sz w:val="24"/>
          <w:szCs w:val="24"/>
        </w:rPr>
        <w:t>II pirkimo dalis</w:t>
      </w:r>
    </w:p>
    <w:p w14:paraId="0DF5D820" w14:textId="77777777" w:rsidR="00DC112E" w:rsidRPr="00D62C65" w:rsidRDefault="00DC112E" w:rsidP="00DC112E">
      <w:pPr>
        <w:jc w:val="center"/>
        <w:rPr>
          <w:rFonts w:asciiTheme="majorBidi" w:hAnsiTheme="majorBidi" w:cstheme="majorBid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62C65" w14:paraId="0BF0A7FB"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2B7105B7"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9F4F8E6" w14:textId="77777777" w:rsidR="00DC112E" w:rsidRPr="00D62C65" w:rsidRDefault="00DC112E" w:rsidP="00DC112E">
            <w:pP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5FD6AF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 xml:space="preserve">Bendra kaina </w:t>
            </w:r>
            <w:r w:rsidRPr="00D62C65">
              <w:rPr>
                <w:rFonts w:asciiTheme="majorBidi" w:hAnsiTheme="majorBidi" w:cstheme="majorBidi"/>
                <w:sz w:val="24"/>
                <w:szCs w:val="24"/>
              </w:rPr>
              <w:lastRenderedPageBreak/>
              <w:t>skaičiais be PVM</w:t>
            </w:r>
          </w:p>
          <w:p w14:paraId="55FD76A5"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8DE0"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lastRenderedPageBreak/>
              <w:t>PVM dydis procentais</w:t>
            </w:r>
          </w:p>
        </w:tc>
        <w:tc>
          <w:tcPr>
            <w:tcW w:w="1276" w:type="dxa"/>
            <w:tcBorders>
              <w:top w:val="single" w:sz="4" w:space="0" w:color="auto"/>
              <w:left w:val="single" w:sz="4" w:space="0" w:color="auto"/>
              <w:bottom w:val="single" w:sz="4" w:space="0" w:color="auto"/>
              <w:right w:val="single" w:sz="4" w:space="0" w:color="auto"/>
            </w:tcBorders>
          </w:tcPr>
          <w:p w14:paraId="3DF8C6D5"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 xml:space="preserve">Bendra kaina </w:t>
            </w:r>
            <w:r w:rsidRPr="00D62C65">
              <w:rPr>
                <w:rFonts w:asciiTheme="majorBidi" w:hAnsiTheme="majorBidi" w:cstheme="majorBidi"/>
                <w:sz w:val="24"/>
                <w:szCs w:val="24"/>
              </w:rPr>
              <w:lastRenderedPageBreak/>
              <w:t>skaičiais su PVM</w:t>
            </w:r>
          </w:p>
        </w:tc>
      </w:tr>
      <w:tr w:rsidR="00DC112E" w:rsidRPr="00D62C65" w14:paraId="05E1718D"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2A69106B"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lastRenderedPageBreak/>
              <w:t>1.</w:t>
            </w:r>
          </w:p>
        </w:tc>
        <w:tc>
          <w:tcPr>
            <w:tcW w:w="5074" w:type="dxa"/>
            <w:tcBorders>
              <w:top w:val="single" w:sz="4" w:space="0" w:color="auto"/>
              <w:left w:val="single" w:sz="4" w:space="0" w:color="auto"/>
              <w:bottom w:val="single" w:sz="4" w:space="0" w:color="auto"/>
              <w:right w:val="single" w:sz="4" w:space="0" w:color="auto"/>
            </w:tcBorders>
          </w:tcPr>
          <w:p w14:paraId="1BA7903F" w14:textId="01B1EFAA" w:rsidR="00DC112E" w:rsidRPr="00D62C65" w:rsidRDefault="00DC112E" w:rsidP="00DC112E">
            <w:pPr>
              <w:rPr>
                <w:rFonts w:asciiTheme="majorBidi" w:hAnsiTheme="majorBidi" w:cstheme="majorBidi"/>
                <w:bCs/>
                <w:sz w:val="24"/>
                <w:szCs w:val="24"/>
              </w:rPr>
            </w:pPr>
            <w:r w:rsidRPr="00D62C65">
              <w:rPr>
                <w:rFonts w:asciiTheme="majorBidi" w:hAnsiTheme="majorBidi" w:cstheme="majorBidi"/>
                <w:bCs/>
                <w:sz w:val="24"/>
                <w:szCs w:val="24"/>
              </w:rPr>
              <w:t>P</w:t>
            </w:r>
            <w:r w:rsidR="00391A69" w:rsidRPr="00D62C65">
              <w:rPr>
                <w:rFonts w:asciiTheme="majorBidi" w:hAnsiTheme="majorBidi" w:cstheme="majorBidi"/>
                <w:bCs/>
                <w:sz w:val="24"/>
                <w:szCs w:val="24"/>
              </w:rPr>
              <w:t>r</w:t>
            </w:r>
            <w:r w:rsidRPr="00D62C65">
              <w:rPr>
                <w:rFonts w:asciiTheme="majorBidi" w:hAnsiTheme="majorBidi" w:cstheme="majorBidi"/>
                <w:bCs/>
                <w:sz w:val="24"/>
                <w:szCs w:val="24"/>
              </w:rPr>
              <w:t>aėjimo į pastatus kontrolė su jos įrengimo ir parengimo naudojimui darbais</w:t>
            </w:r>
            <w:r w:rsidR="00E74A09" w:rsidRPr="00D62C65">
              <w:rPr>
                <w:rFonts w:asciiTheme="majorBidi" w:hAnsiTheme="majorBidi" w:cstheme="majorBidi"/>
                <w:bCs/>
                <w:sz w:val="24"/>
                <w:szCs w:val="24"/>
              </w:rPr>
              <w:t xml:space="preserve"> (1 kompl.)</w:t>
            </w:r>
          </w:p>
        </w:tc>
        <w:tc>
          <w:tcPr>
            <w:tcW w:w="1276" w:type="dxa"/>
            <w:tcBorders>
              <w:top w:val="single" w:sz="4" w:space="0" w:color="auto"/>
              <w:left w:val="single" w:sz="4" w:space="0" w:color="auto"/>
              <w:bottom w:val="single" w:sz="4" w:space="0" w:color="auto"/>
              <w:right w:val="single" w:sz="4" w:space="0" w:color="auto"/>
            </w:tcBorders>
          </w:tcPr>
          <w:p w14:paraId="06557D48"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B3F612"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F3CBE2" w14:textId="77777777" w:rsidR="00DC112E" w:rsidRPr="00D62C65" w:rsidRDefault="00DC112E" w:rsidP="00DC112E">
            <w:pPr>
              <w:rPr>
                <w:rFonts w:asciiTheme="majorBidi" w:hAnsiTheme="majorBidi" w:cstheme="majorBidi"/>
                <w:sz w:val="24"/>
                <w:szCs w:val="24"/>
              </w:rPr>
            </w:pPr>
          </w:p>
        </w:tc>
      </w:tr>
      <w:tr w:rsidR="00DC112E" w:rsidRPr="00D62C65" w14:paraId="35A4CDE3"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4CDD689" w14:textId="77777777" w:rsidR="00DC112E" w:rsidRPr="00D62C65" w:rsidRDefault="00DC112E" w:rsidP="00DC112E">
            <w:pP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57AC14F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7FAD47B4" w14:textId="77777777" w:rsidR="00DC112E" w:rsidRPr="00D62C65" w:rsidRDefault="00DC112E" w:rsidP="00DC112E">
            <w:pPr>
              <w:rPr>
                <w:rFonts w:asciiTheme="majorBidi" w:hAnsiTheme="majorBidi" w:cstheme="majorBidi"/>
                <w:sz w:val="24"/>
                <w:szCs w:val="24"/>
              </w:rPr>
            </w:pPr>
          </w:p>
        </w:tc>
      </w:tr>
      <w:tr w:rsidR="00DC112E" w:rsidRPr="00D62C65" w14:paraId="0F2698C1"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0E7B3CEF" w14:textId="77777777" w:rsidR="00DC112E" w:rsidRPr="00D62C65" w:rsidRDefault="00DC112E" w:rsidP="00DC112E">
            <w:pP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8DD4A8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4C81159A" w14:textId="77777777" w:rsidR="00DC112E" w:rsidRPr="00D62C65" w:rsidRDefault="00DC112E" w:rsidP="00DC112E">
            <w:pPr>
              <w:rPr>
                <w:rFonts w:asciiTheme="majorBidi" w:hAnsiTheme="majorBidi" w:cstheme="majorBidi"/>
                <w:sz w:val="24"/>
                <w:szCs w:val="24"/>
              </w:rPr>
            </w:pPr>
          </w:p>
        </w:tc>
      </w:tr>
    </w:tbl>
    <w:p w14:paraId="56BED57D" w14:textId="77777777" w:rsidR="00DC112E" w:rsidRPr="00D62C65" w:rsidRDefault="00DC112E" w:rsidP="00DC112E">
      <w:pPr>
        <w:rPr>
          <w:rFonts w:asciiTheme="majorBidi" w:hAnsiTheme="majorBidi" w:cstheme="majorBidi"/>
          <w:sz w:val="24"/>
          <w:szCs w:val="24"/>
        </w:rPr>
      </w:pPr>
    </w:p>
    <w:p w14:paraId="72111125" w14:textId="77777777" w:rsidR="00DC112E" w:rsidRPr="00D62C65" w:rsidRDefault="00DC112E" w:rsidP="00DC112E">
      <w:pPr>
        <w:jc w:val="cente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599BA49D" w14:textId="77777777" w:rsidR="00DB679F"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35"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siūlomai/-oms </w:t>
      </w:r>
    </w:p>
    <w:p w14:paraId="7E59E050" w14:textId="3A393FFD" w:rsidR="00F221C4" w:rsidRPr="00D62C65" w:rsidRDefault="00DB679F" w:rsidP="00F221C4">
      <w:pPr>
        <w:rPr>
          <w:rFonts w:asciiTheme="majorBidi" w:hAnsiTheme="majorBidi" w:cstheme="majorBidi"/>
          <w:sz w:val="24"/>
          <w:szCs w:val="24"/>
        </w:rPr>
      </w:pPr>
      <w:r w:rsidRPr="00D62C65">
        <w:rPr>
          <w:rFonts w:asciiTheme="majorBidi" w:hAnsiTheme="majorBidi" w:cstheme="majorBidi"/>
          <w:sz w:val="24"/>
          <w:szCs w:val="24"/>
        </w:rPr>
        <w:t xml:space="preserve">I </w:t>
      </w:r>
      <w:r w:rsidR="00E74A09" w:rsidRPr="00D62C65">
        <w:rPr>
          <w:rFonts w:asciiTheme="majorBidi" w:hAnsiTheme="majorBidi" w:cstheme="majorBidi"/>
          <w:sz w:val="24"/>
          <w:szCs w:val="24"/>
        </w:rPr>
        <w:t>pirkimo daliai</w:t>
      </w:r>
      <w:r w:rsidR="00F221C4" w:rsidRPr="00D62C65">
        <w:rPr>
          <w:rFonts w:asciiTheme="majorBidi" w:hAnsiTheme="majorBidi" w:cstheme="majorBidi"/>
          <w:sz w:val="24"/>
          <w:szCs w:val="24"/>
        </w:rPr>
        <w:t xml:space="preserve"> (Eur)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35"/>
    </w:p>
    <w:p w14:paraId="1CC4A4DD" w14:textId="4DDB6F1E" w:rsidR="00DB679F" w:rsidRPr="00D62C65" w:rsidRDefault="00DB679F" w:rsidP="00DB679F">
      <w:pPr>
        <w:rPr>
          <w:rFonts w:asciiTheme="majorBidi" w:hAnsiTheme="majorBidi" w:cstheme="majorBidi"/>
          <w:sz w:val="24"/>
          <w:szCs w:val="24"/>
        </w:rPr>
      </w:pPr>
      <w:r w:rsidRPr="00D62C65">
        <w:rPr>
          <w:rFonts w:asciiTheme="majorBidi" w:hAnsiTheme="majorBidi" w:cstheme="majorBidi"/>
          <w:sz w:val="24"/>
          <w:szCs w:val="24"/>
        </w:rPr>
        <w:t>II pirkimo daliai (Eur) apskaičiuota vadovaujantis visų Pirkimo dokumentų nustatyta tvarka, yra  ...............................................................................................Eur (nurodoma kaina skaičiais ir žodžiais) su PVM.</w:t>
      </w:r>
    </w:p>
    <w:p w14:paraId="70456163" w14:textId="53018725" w:rsidR="00DB679F" w:rsidRPr="00D62C65" w:rsidRDefault="00DB679F" w:rsidP="00DB679F">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Pasiūlymo lapo numeris, kuriame yra dokumentas (jei dokumentas užima ne vieną </w:t>
            </w:r>
            <w:r w:rsidRPr="00D62C65">
              <w:rPr>
                <w:rFonts w:asciiTheme="majorBidi" w:eastAsia="Calibri" w:hAnsiTheme="majorBidi" w:cstheme="majorBidi"/>
                <w:sz w:val="24"/>
                <w:szCs w:val="24"/>
              </w:rPr>
              <w:lastRenderedPageBreak/>
              <w:t>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5E2DF4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2025-</w:t>
      </w:r>
      <w:r w:rsidR="00E21B1F" w:rsidRPr="00D62C65">
        <w:rPr>
          <w:rFonts w:asciiTheme="majorBidi" w:hAnsiTheme="majorBidi" w:cstheme="majorBidi"/>
          <w:sz w:val="24"/>
          <w:szCs w:val="24"/>
        </w:rPr>
        <w:t>03</w:t>
      </w:r>
      <w:r w:rsidR="00BE3E86" w:rsidRPr="00D62C65">
        <w:rPr>
          <w:rFonts w:asciiTheme="majorBidi" w:hAnsiTheme="majorBidi" w:cstheme="majorBidi"/>
          <w:sz w:val="24"/>
          <w:szCs w:val="24"/>
        </w:rPr>
        <w:t>-</w:t>
      </w:r>
      <w:r w:rsidR="00E21B1F" w:rsidRPr="00D62C65">
        <w:rPr>
          <w:rFonts w:asciiTheme="majorBidi" w:hAnsiTheme="majorBidi" w:cstheme="majorBidi"/>
          <w:sz w:val="24"/>
          <w:szCs w:val="24"/>
        </w:rPr>
        <w:t>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3F9391C7" w:rsidR="00E21B1F" w:rsidRPr="00D62C65" w:rsidRDefault="00E21B1F"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6EBD24EF" w14:textId="693EE732" w:rsidR="00E21B1F" w:rsidRPr="00D62C65" w:rsidRDefault="00E21B1F" w:rsidP="00F221C4">
      <w:pPr>
        <w:rPr>
          <w:rFonts w:asciiTheme="majorBidi" w:eastAsia="Calibri" w:hAnsiTheme="majorBidi" w:cstheme="majorBidi"/>
          <w:sz w:val="24"/>
          <w:szCs w:val="24"/>
        </w:rPr>
      </w:pPr>
    </w:p>
    <w:p w14:paraId="2D386B77" w14:textId="687F8932" w:rsidR="00E21B1F" w:rsidRPr="00D62C65" w:rsidRDefault="00E21B1F" w:rsidP="00F221C4">
      <w:pPr>
        <w:rPr>
          <w:rFonts w:asciiTheme="majorBidi" w:eastAsia="Calibri" w:hAnsiTheme="majorBidi" w:cstheme="majorBidi"/>
          <w:sz w:val="24"/>
          <w:szCs w:val="24"/>
        </w:rPr>
      </w:pPr>
    </w:p>
    <w:p w14:paraId="7FBF429D" w14:textId="676B801D" w:rsidR="00E21B1F" w:rsidRPr="00D62C65" w:rsidRDefault="00E21B1F" w:rsidP="00F221C4">
      <w:pPr>
        <w:rPr>
          <w:rFonts w:asciiTheme="majorBidi" w:eastAsia="Calibri" w:hAnsiTheme="majorBidi" w:cstheme="majorBidi"/>
          <w:sz w:val="24"/>
          <w:szCs w:val="24"/>
        </w:rPr>
      </w:pPr>
    </w:p>
    <w:p w14:paraId="221EB4C6" w14:textId="0F09DA69" w:rsidR="00E21B1F" w:rsidRPr="00D62C65" w:rsidRDefault="00E21B1F" w:rsidP="00F221C4">
      <w:pPr>
        <w:rPr>
          <w:rFonts w:asciiTheme="majorBidi" w:eastAsia="Calibri" w:hAnsiTheme="majorBidi" w:cstheme="majorBidi"/>
          <w:sz w:val="24"/>
          <w:szCs w:val="24"/>
        </w:rPr>
      </w:pPr>
    </w:p>
    <w:p w14:paraId="080CB6C1" w14:textId="6ACBBDF6" w:rsidR="00E21B1F" w:rsidRPr="00D62C65" w:rsidRDefault="00E21B1F" w:rsidP="00F221C4">
      <w:pPr>
        <w:rPr>
          <w:rFonts w:asciiTheme="majorBidi" w:eastAsia="Calibri" w:hAnsiTheme="majorBidi" w:cstheme="majorBidi"/>
          <w:sz w:val="24"/>
          <w:szCs w:val="24"/>
        </w:rPr>
      </w:pPr>
    </w:p>
    <w:p w14:paraId="25437AE2" w14:textId="28CDF4F6" w:rsidR="00E21B1F" w:rsidRPr="00D62C65" w:rsidRDefault="00E21B1F" w:rsidP="00F221C4">
      <w:pPr>
        <w:rPr>
          <w:rFonts w:asciiTheme="majorBidi" w:eastAsia="Calibri" w:hAnsiTheme="majorBidi" w:cstheme="majorBidi"/>
          <w:sz w:val="24"/>
          <w:szCs w:val="24"/>
        </w:rPr>
      </w:pPr>
    </w:p>
    <w:p w14:paraId="003B5870" w14:textId="7FBC76B5" w:rsidR="00E21B1F" w:rsidRPr="00D62C65" w:rsidRDefault="00E21B1F" w:rsidP="00F221C4">
      <w:pPr>
        <w:rPr>
          <w:rFonts w:asciiTheme="majorBidi" w:eastAsia="Calibri" w:hAnsiTheme="majorBidi" w:cstheme="majorBidi"/>
          <w:sz w:val="24"/>
          <w:szCs w:val="24"/>
        </w:rPr>
      </w:pPr>
    </w:p>
    <w:p w14:paraId="7C22FC88" w14:textId="77777777" w:rsidR="00E21B1F" w:rsidRPr="00D62C65" w:rsidRDefault="00E21B1F" w:rsidP="00F221C4">
      <w:pPr>
        <w:rPr>
          <w:rFonts w:asciiTheme="majorBidi" w:eastAsia="Calibri" w:hAnsiTheme="majorBidi" w:cstheme="majorBidi"/>
          <w:sz w:val="24"/>
          <w:szCs w:val="24"/>
        </w:rPr>
      </w:pPr>
    </w:p>
    <w:p w14:paraId="6A273890" w14:textId="77777777" w:rsidR="007C2095" w:rsidRPr="00D62C65" w:rsidRDefault="007C2095"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p w14:paraId="37E7B02D" w14:textId="77777777" w:rsidR="007A3AD5" w:rsidRPr="00D62C65" w:rsidRDefault="007A3AD5" w:rsidP="007A3AD5">
      <w:pPr>
        <w:jc w:val="cente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Europos Sąjungos lėšomis bendrai finansuojamo projekto Nr. </w:t>
            </w:r>
            <w:r w:rsidR="0018713F" w:rsidRPr="00D62C65">
              <w:rPr>
                <w:rFonts w:asciiTheme="majorBidi" w:hAnsiTheme="majorBidi" w:cstheme="majorBidi"/>
                <w:kern w:val="2"/>
                <w:sz w:val="24"/>
                <w:szCs w:val="24"/>
              </w:rPr>
              <w:t>05-07-21.1.4.T-064</w:t>
            </w:r>
            <w:r w:rsidRPr="00D62C65">
              <w:rPr>
                <w:rFonts w:asciiTheme="majorBidi" w:hAnsiTheme="majorBidi" w:cstheme="majorBidi"/>
                <w:kern w:val="2"/>
                <w:sz w:val="24"/>
                <w:szCs w:val="24"/>
              </w:rPr>
              <w:t>,</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 xml:space="preserve">pavadinimas </w:t>
            </w:r>
            <w:r w:rsidR="0018713F" w:rsidRPr="00D62C65">
              <w:rPr>
                <w:rFonts w:asciiTheme="majorBidi" w:hAnsiTheme="majorBidi" w:cstheme="majorBidi"/>
                <w:kern w:val="2"/>
                <w:sz w:val="24"/>
                <w:szCs w:val="24"/>
              </w:rPr>
              <w:t>„Inovacijų plėtra viešojo sektoriaus institucijose“</w:t>
            </w:r>
            <w:r w:rsidRPr="00D62C65">
              <w:rPr>
                <w:rFonts w:asciiTheme="majorBidi" w:hAnsiTheme="majorBidi" w:cstheme="majorBidi"/>
                <w:kern w:val="2"/>
                <w:sz w:val="24"/>
                <w:szCs w:val="24"/>
              </w:rPr>
              <w:t>.</w:t>
            </w:r>
          </w:p>
          <w:p w14:paraId="762250EC" w14:textId="77777777" w:rsidR="007A3AD5" w:rsidRPr="00D62C65" w:rsidRDefault="007A3AD5" w:rsidP="003D4D18">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37196BC"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2025-</w:t>
            </w:r>
            <w:r w:rsidR="00E21B1F" w:rsidRPr="00D62C65">
              <w:rPr>
                <w:rFonts w:asciiTheme="majorBidi" w:hAnsiTheme="majorBidi" w:cstheme="majorBidi"/>
                <w:b/>
                <w:bCs/>
                <w:kern w:val="2"/>
                <w:sz w:val="24"/>
                <w:szCs w:val="24"/>
              </w:rPr>
              <w:t>03</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D62C65">
              <w:rPr>
                <w:rFonts w:asciiTheme="majorBidi" w:hAnsiTheme="majorBidi" w:cstheme="majorBidi"/>
                <w:kern w:val="2"/>
                <w:sz w:val="24"/>
                <w:szCs w:val="24"/>
              </w:rPr>
              <w:lastRenderedPageBreak/>
              <w:t xml:space="preserve">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(-as)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(-as)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5.3.4. Sutarties kainos / įkainių peržiūra dėl </w:t>
            </w:r>
            <w:r w:rsidRPr="00D62C65">
              <w:rPr>
                <w:rFonts w:asciiTheme="majorBidi" w:hAnsiTheme="majorBidi" w:cstheme="majorBidi"/>
                <w:b/>
                <w:bCs/>
                <w:kern w:val="2"/>
                <w:sz w:val="24"/>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lastRenderedPageBreak/>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9.5. Tiekėjui taikomos baudos dėl 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t xml:space="preserve">9.5.1. </w:t>
            </w:r>
            <w:r w:rsidR="00BF2678" w:rsidRPr="00D62C65">
              <w:rPr>
                <w:rFonts w:asciiTheme="majorBidi" w:hAnsiTheme="majorBidi" w:cstheme="majorBidi"/>
                <w:color w:val="000000"/>
                <w:kern w:val="2"/>
                <w:sz w:val="24"/>
                <w:szCs w:val="24"/>
              </w:rPr>
              <w:t>Tiekėjas iki Sutarties galiojimo pabaigos įsipareigoja Lietuvos Respublikos teritorijoje pasodinti baudos vertę atitinkančių medžių 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lastRenderedPageBreak/>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D2C6EBE"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patvirtinto „Aplinkos apsaugos kriterijų taikymo, vykdant žaliuosius pirkimus, tvarkos aprašo“ (toliau - Tvarkos aprašas) :</w:t>
            </w:r>
          </w:p>
          <w:p w14:paraId="23088C5E" w14:textId="3D969E2D" w:rsidR="00D57C8E" w:rsidRPr="00D62C65" w:rsidRDefault="00F30F0C"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1.4.1. I pirkimo daliai Tvarkos aprašo 2 priedo 4.1 punktu, t.y. vadovaujantis, Lietuvos Respublikos energetikos ministro 2015 m. birželio 18 d. įsakymu Nr. 1-154</w:t>
            </w:r>
            <w:r w:rsidRPr="00D62C65">
              <w:rPr>
                <w:rFonts w:asciiTheme="majorBidi" w:hAnsiTheme="majorBidi" w:cstheme="majorBidi"/>
                <w:color w:val="000000"/>
                <w:kern w:val="2"/>
                <w:sz w:val="24"/>
                <w:szCs w:val="24"/>
                <w:shd w:val="clear" w:color="auto" w:fill="FFFFFF"/>
                <w:rtl/>
                <w:lang w:bidi="he-IL"/>
              </w:rPr>
              <w:t xml:space="preserve"> ֘</w:t>
            </w:r>
            <w:r w:rsidRPr="00D62C65">
              <w:rPr>
                <w:rFonts w:asciiTheme="majorBidi" w:hAnsiTheme="majorBidi" w:cstheme="majorBidi"/>
                <w:color w:val="000000"/>
                <w:kern w:val="2"/>
                <w:sz w:val="24"/>
                <w:szCs w:val="24"/>
                <w:shd w:val="clear" w:color="auto" w:fill="FFFFFF"/>
              </w:rPr>
              <w:t xml:space="preserve">Dėl Prekių, išskyrus kelių transporto priemones, kurioms viešųjų pirkimų metu taikomi energijos vartojimo efektyvumo reikalavimai, sąrašo patvirtinimo“ </w:t>
            </w:r>
            <w:r w:rsidR="00DF6CDD" w:rsidRPr="00D62C65">
              <w:rPr>
                <w:rFonts w:asciiTheme="majorBidi" w:hAnsiTheme="majorBidi" w:cstheme="majorBidi"/>
                <w:color w:val="000000"/>
                <w:kern w:val="2"/>
                <w:sz w:val="24"/>
                <w:szCs w:val="24"/>
                <w:shd w:val="clear" w:color="auto" w:fill="FFFFFF"/>
              </w:rPr>
              <w:t xml:space="preserve">vaizdo stebėjimo kameros </w:t>
            </w:r>
            <w:r w:rsidRPr="00D62C65">
              <w:rPr>
                <w:rFonts w:asciiTheme="majorBidi" w:hAnsiTheme="majorBidi" w:cstheme="majorBidi"/>
                <w:color w:val="000000"/>
                <w:kern w:val="2"/>
                <w:sz w:val="24"/>
                <w:szCs w:val="24"/>
                <w:shd w:val="clear" w:color="auto" w:fill="FFFFFF"/>
              </w:rPr>
              <w:t>turi atitikti gaminių ekologinio projektavimo nustatytus efektyvaus energijos vartojimo kriterijus.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p w14:paraId="5207C86C" w14:textId="5BF97460" w:rsidR="007A3AD5" w:rsidRPr="00D62C65" w:rsidRDefault="00D57C8E" w:rsidP="00614072">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13.1.1.2. II pirkimo daliai 4 punkto 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(atitiktį reikalavimui pagrįsti tiekėjas turi pateikti gamintojo ir (ar) tiekėjo raštišką patvirtinimą ar deklaraciją);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4AA4C92E" w14:textId="773DF689" w:rsidR="0088537D" w:rsidRPr="00D62C65" w:rsidRDefault="0088537D" w:rsidP="00482F78">
      <w:pPr>
        <w:jc w:val="left"/>
        <w:rPr>
          <w:rFonts w:asciiTheme="majorBidi" w:hAnsiTheme="majorBidi" w:cstheme="majorBidi"/>
          <w:sz w:val="24"/>
          <w:szCs w:val="24"/>
          <w:lang w:eastAsia="ar-SA"/>
        </w:rPr>
      </w:pPr>
    </w:p>
    <w:p w14:paraId="1F27D9D6" w14:textId="56DCA827" w:rsidR="0088537D" w:rsidRPr="00D62C65" w:rsidRDefault="0088537D" w:rsidP="00482F78">
      <w:pPr>
        <w:jc w:val="left"/>
        <w:rPr>
          <w:rFonts w:asciiTheme="majorBidi" w:hAnsiTheme="majorBidi" w:cstheme="majorBidi"/>
          <w:sz w:val="24"/>
          <w:szCs w:val="24"/>
          <w:lang w:eastAsia="ar-SA"/>
        </w:rPr>
      </w:pPr>
    </w:p>
    <w:p w14:paraId="6A2BCFF5" w14:textId="2DD5EA82" w:rsidR="0088537D" w:rsidRPr="00D62C65" w:rsidRDefault="0088537D" w:rsidP="00482F78">
      <w:pPr>
        <w:jc w:val="left"/>
        <w:rPr>
          <w:rFonts w:asciiTheme="majorBidi" w:hAnsiTheme="majorBidi" w:cstheme="majorBidi"/>
          <w:sz w:val="24"/>
          <w:szCs w:val="24"/>
          <w:lang w:eastAsia="ar-SA"/>
        </w:rPr>
      </w:pPr>
    </w:p>
    <w:p w14:paraId="0292446A" w14:textId="4057390D" w:rsidR="0088537D" w:rsidRPr="00D62C65" w:rsidRDefault="0088537D" w:rsidP="00482F78">
      <w:pPr>
        <w:jc w:val="left"/>
        <w:rPr>
          <w:rFonts w:asciiTheme="majorBidi" w:hAnsiTheme="majorBidi" w:cstheme="majorBidi"/>
          <w:sz w:val="24"/>
          <w:szCs w:val="24"/>
          <w:lang w:eastAsia="ar-SA"/>
        </w:rPr>
      </w:pPr>
    </w:p>
    <w:p w14:paraId="6D347772" w14:textId="10D74B73" w:rsidR="0088537D" w:rsidRPr="00D62C65" w:rsidRDefault="0088537D" w:rsidP="00482F78">
      <w:pPr>
        <w:jc w:val="left"/>
        <w:rPr>
          <w:rFonts w:asciiTheme="majorBidi" w:hAnsiTheme="majorBidi" w:cstheme="majorBidi"/>
          <w:sz w:val="24"/>
          <w:szCs w:val="24"/>
          <w:lang w:eastAsia="ar-SA"/>
        </w:rPr>
      </w:pPr>
    </w:p>
    <w:p w14:paraId="2E763825" w14:textId="77777777" w:rsidR="0088537D" w:rsidRPr="00D62C65" w:rsidRDefault="0088537D" w:rsidP="00482F78">
      <w:pPr>
        <w:jc w:val="left"/>
        <w:rPr>
          <w:rFonts w:asciiTheme="majorBidi" w:hAnsiTheme="majorBidi" w:cstheme="majorBidi"/>
          <w:sz w:val="24"/>
          <w:szCs w:val="24"/>
          <w:lang w:eastAsia="ar-SA"/>
        </w:rPr>
      </w:pPr>
    </w:p>
    <w:p w14:paraId="566E647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w:t>
      </w:r>
      <w:r w:rsidRPr="00D62C65">
        <w:rPr>
          <w:rFonts w:asciiTheme="majorBidi" w:eastAsia="Arial" w:hAnsiTheme="majorBidi" w:cstheme="majorBidi"/>
          <w:kern w:val="2"/>
          <w:sz w:val="24"/>
          <w:szCs w:val="24"/>
        </w:rPr>
        <w:lastRenderedPageBreak/>
        <w:t xml:space="preserve">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w:t>
      </w:r>
      <w:r w:rsidRPr="00D62C65">
        <w:rPr>
          <w:rFonts w:asciiTheme="majorBidi" w:eastAsia="Cambria" w:hAnsiTheme="majorBidi" w:cstheme="majorBidi"/>
          <w:kern w:val="2"/>
          <w:sz w:val="24"/>
          <w:szCs w:val="24"/>
        </w:rPr>
        <w:lastRenderedPageBreak/>
        <w:t>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3.4.1.3. </w:t>
      </w:r>
      <w:r w:rsidRPr="00D62C65">
        <w:rPr>
          <w:rFonts w:asciiTheme="majorBidi" w:hAnsiTheme="majorBidi" w:cstheme="majorBid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D62C65">
        <w:rPr>
          <w:rFonts w:asciiTheme="majorBidi" w:hAnsiTheme="majorBidi" w:cstheme="majorBidi"/>
          <w:color w:val="000000"/>
          <w:sz w:val="24"/>
          <w:szCs w:val="24"/>
        </w:rPr>
        <w:lastRenderedPageBreak/>
        <w:t>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D62C65">
        <w:rPr>
          <w:rFonts w:asciiTheme="majorBidi" w:hAnsiTheme="majorBidi" w:cstheme="majorBidi"/>
          <w:color w:val="000000"/>
          <w:sz w:val="24"/>
          <w:szCs w:val="24"/>
        </w:rPr>
        <w:lastRenderedPageBreak/>
        <w:t>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62C65">
        <w:rPr>
          <w:rFonts w:asciiTheme="majorBidi" w:hAnsiTheme="majorBidi" w:cstheme="majorBidi"/>
          <w:i/>
          <w:iCs/>
          <w:color w:val="000000"/>
          <w:sz w:val="24"/>
          <w:szCs w:val="24"/>
        </w:rPr>
        <w:t>sui generis</w:t>
      </w:r>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17.5. Atsakomybės apribojimai pagal Sutartį netaikomi, kai žala padaroma tyčia arba dėl didelio neatsargumo, padaroma neturtinė žala, sužalojama sveikata ar atimama gyvybė, taip pat kai padaroma </w:t>
      </w:r>
      <w:r w:rsidRPr="00D62C65">
        <w:rPr>
          <w:rFonts w:asciiTheme="majorBidi" w:hAnsiTheme="majorBidi" w:cstheme="majorBidi"/>
          <w:color w:val="000000"/>
          <w:sz w:val="24"/>
          <w:szCs w:val="24"/>
        </w:rPr>
        <w:lastRenderedPageBreak/>
        <w:t>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D62C65">
        <w:rPr>
          <w:rFonts w:asciiTheme="majorBidi" w:hAnsiTheme="majorBidi" w:cstheme="majorBidi"/>
          <w:color w:val="000000"/>
          <w:sz w:val="24"/>
          <w:szCs w:val="24"/>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lastRenderedPageBreak/>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E026" w14:textId="77777777" w:rsidR="00893BF4" w:rsidRDefault="00893BF4" w:rsidP="001D60E5">
      <w:r>
        <w:separator/>
      </w:r>
    </w:p>
  </w:endnote>
  <w:endnote w:type="continuationSeparator" w:id="0">
    <w:p w14:paraId="2A6A9272" w14:textId="77777777" w:rsidR="00893BF4" w:rsidRDefault="00893BF4"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EE02" w14:textId="77777777" w:rsidR="00893BF4" w:rsidRDefault="00893BF4" w:rsidP="001D60E5">
      <w:r>
        <w:separator/>
      </w:r>
    </w:p>
  </w:footnote>
  <w:footnote w:type="continuationSeparator" w:id="0">
    <w:p w14:paraId="07E0586D" w14:textId="77777777" w:rsidR="00893BF4" w:rsidRDefault="00893BF4"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199825606">
    <w:abstractNumId w:val="0"/>
  </w:num>
  <w:num w:numId="2" w16cid:durableId="2058891357">
    <w:abstractNumId w:val="4"/>
  </w:num>
  <w:num w:numId="3" w16cid:durableId="815800954">
    <w:abstractNumId w:val="9"/>
  </w:num>
  <w:num w:numId="4" w16cid:durableId="91292164">
    <w:abstractNumId w:val="2"/>
  </w:num>
  <w:num w:numId="5" w16cid:durableId="2123570662">
    <w:abstractNumId w:val="1"/>
  </w:num>
  <w:num w:numId="6" w16cid:durableId="473105206">
    <w:abstractNumId w:val="3"/>
  </w:num>
  <w:num w:numId="7" w16cid:durableId="1748914524">
    <w:abstractNumId w:val="6"/>
  </w:num>
  <w:num w:numId="8" w16cid:durableId="868492334">
    <w:abstractNumId w:val="8"/>
  </w:num>
  <w:num w:numId="9" w16cid:durableId="1467234128">
    <w:abstractNumId w:val="7"/>
  </w:num>
  <w:num w:numId="10" w16cid:durableId="18738772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24B5"/>
    <w:rsid w:val="001B25A0"/>
    <w:rsid w:val="001B29CE"/>
    <w:rsid w:val="001B3344"/>
    <w:rsid w:val="001B4570"/>
    <w:rsid w:val="001B4FA2"/>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2D15"/>
    <w:rsid w:val="00203BA2"/>
    <w:rsid w:val="00204389"/>
    <w:rsid w:val="00206ED7"/>
    <w:rsid w:val="0020706A"/>
    <w:rsid w:val="00212897"/>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48E1"/>
    <w:rsid w:val="00336054"/>
    <w:rsid w:val="00337071"/>
    <w:rsid w:val="003422DB"/>
    <w:rsid w:val="00344550"/>
    <w:rsid w:val="003446DC"/>
    <w:rsid w:val="0034495D"/>
    <w:rsid w:val="00344F44"/>
    <w:rsid w:val="00345E18"/>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1F3E"/>
    <w:rsid w:val="00423C8D"/>
    <w:rsid w:val="00424388"/>
    <w:rsid w:val="00426AF7"/>
    <w:rsid w:val="00427B66"/>
    <w:rsid w:val="00431ABD"/>
    <w:rsid w:val="00433C6D"/>
    <w:rsid w:val="00433D19"/>
    <w:rsid w:val="0043584D"/>
    <w:rsid w:val="004366FF"/>
    <w:rsid w:val="0043689C"/>
    <w:rsid w:val="00440328"/>
    <w:rsid w:val="004422C4"/>
    <w:rsid w:val="00445643"/>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D84"/>
    <w:rsid w:val="004F3E35"/>
    <w:rsid w:val="004F421D"/>
    <w:rsid w:val="004F4CB1"/>
    <w:rsid w:val="004F5EE9"/>
    <w:rsid w:val="004F6C59"/>
    <w:rsid w:val="004F6D45"/>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14A4"/>
    <w:rsid w:val="00A9254E"/>
    <w:rsid w:val="00A9490C"/>
    <w:rsid w:val="00A97330"/>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533D"/>
    <w:rsid w:val="00C47031"/>
    <w:rsid w:val="00C47119"/>
    <w:rsid w:val="00C5295E"/>
    <w:rsid w:val="00C5346F"/>
    <w:rsid w:val="00C54033"/>
    <w:rsid w:val="00C5448E"/>
    <w:rsid w:val="00C54B68"/>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3.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54</Pages>
  <Words>23529</Words>
  <Characters>134117</Characters>
  <Application>Microsoft Office Word</Application>
  <DocSecurity>0</DocSecurity>
  <Lines>1117</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157332</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4</cp:revision>
  <cp:lastPrinted>2021-10-07T06:19:00Z</cp:lastPrinted>
  <dcterms:created xsi:type="dcterms:W3CDTF">2025-11-04T12:41:00Z</dcterms:created>
  <dcterms:modified xsi:type="dcterms:W3CDTF">2025-11-04T13:28:00Z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