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ABC2B11" w14:textId="10DE4530" w:rsidR="00CD44AF" w:rsidRDefault="00CD44AF" w:rsidP="00E14931">
      <w:pPr>
        <w:jc w:val="center"/>
        <w:rPr>
          <w:rFonts w:ascii="Times New Roman" w:eastAsia="Times New Roman" w:hAnsi="Times New Roman" w:cs="Times New Roman"/>
          <w:b/>
          <w:bCs/>
          <w:kern w:val="0"/>
          <w:szCs w:val="20"/>
          <w:lang w:eastAsia="en-US" w:bidi="ar-SA"/>
        </w:rPr>
      </w:pPr>
      <w:bookmarkStart w:id="0" w:name="_Hlk208932850"/>
      <w:r>
        <w:rPr>
          <w:rFonts w:ascii="Times New Roman" w:eastAsia="Times New Roman" w:hAnsi="Times New Roman" w:cs="Times New Roman"/>
          <w:b/>
          <w:bCs/>
          <w:kern w:val="0"/>
          <w:szCs w:val="20"/>
          <w:lang w:eastAsia="en-US" w:bidi="ar-SA"/>
        </w:rPr>
        <w:t xml:space="preserve">VISUOMENINĖS PASKIRTIES PASTATO </w:t>
      </w:r>
      <w:r w:rsidRPr="00CD44AF">
        <w:rPr>
          <w:rFonts w:ascii="Times New Roman" w:eastAsia="Times New Roman" w:hAnsi="Times New Roman" w:cs="Times New Roman"/>
          <w:b/>
          <w:bCs/>
          <w:kern w:val="0"/>
          <w:lang w:val="en-GB" w:eastAsia="en-US" w:bidi="ar-SA"/>
        </w:rPr>
        <w:t>ŠIAULIŲ G. 20, ŠAKYNA, ŠAKYNOS</w:t>
      </w:r>
      <w:r w:rsidR="003142B8" w:rsidRPr="003142B8">
        <w:rPr>
          <w:rFonts w:ascii="Times New Roman" w:eastAsia="Times New Roman" w:hAnsi="Times New Roman" w:cs="Times New Roman"/>
          <w:b/>
          <w:bCs/>
          <w:kern w:val="0"/>
          <w:szCs w:val="20"/>
          <w:lang w:eastAsia="en-US" w:bidi="ar-SA"/>
        </w:rPr>
        <w:t xml:space="preserve"> SEN., </w:t>
      </w:r>
      <w:r w:rsidR="003142B8" w:rsidRPr="003142B8">
        <w:rPr>
          <w:rFonts w:ascii="Times New Roman" w:eastAsia="Times New Roman" w:hAnsi="Times New Roman" w:cs="Times New Roman"/>
          <w:b/>
          <w:bCs/>
          <w:kern w:val="0"/>
          <w:lang w:eastAsia="en-US" w:bidi="ar-SA"/>
        </w:rPr>
        <w:t xml:space="preserve">ŠIAULIŲ R. SAV., </w:t>
      </w:r>
      <w:r>
        <w:rPr>
          <w:rFonts w:ascii="Times New Roman" w:eastAsia="Times New Roman" w:hAnsi="Times New Roman" w:cs="Times New Roman"/>
          <w:b/>
          <w:bCs/>
          <w:kern w:val="0"/>
          <w:szCs w:val="20"/>
          <w:lang w:eastAsia="en-US" w:bidi="ar-SA"/>
        </w:rPr>
        <w:t>DALIES</w:t>
      </w:r>
      <w:r w:rsidRPr="003142B8">
        <w:rPr>
          <w:rFonts w:ascii="Times New Roman" w:eastAsia="Times New Roman" w:hAnsi="Times New Roman" w:cs="Times New Roman"/>
          <w:b/>
          <w:bCs/>
          <w:kern w:val="0"/>
          <w:szCs w:val="20"/>
          <w:lang w:eastAsia="en-US" w:bidi="ar-SA"/>
        </w:rPr>
        <w:t xml:space="preserve"> PATALPŲ</w:t>
      </w:r>
      <w:bookmarkEnd w:id="0"/>
      <w:r w:rsidRPr="003142B8">
        <w:rPr>
          <w:rFonts w:ascii="Times New Roman" w:eastAsia="Times New Roman" w:hAnsi="Times New Roman" w:cs="Times New Roman"/>
          <w:b/>
          <w:bCs/>
          <w:kern w:val="0"/>
          <w:szCs w:val="20"/>
          <w:lang w:eastAsia="en-US" w:bidi="ar-SA"/>
        </w:rPr>
        <w:t xml:space="preserve"> </w:t>
      </w:r>
      <w:r w:rsidR="003142B8" w:rsidRPr="003142B8">
        <w:rPr>
          <w:rFonts w:ascii="Times New Roman" w:eastAsia="Times New Roman" w:hAnsi="Times New Roman" w:cs="Times New Roman"/>
          <w:b/>
          <w:bCs/>
          <w:kern w:val="0"/>
          <w:szCs w:val="20"/>
          <w:lang w:eastAsia="en-US" w:bidi="ar-SA"/>
        </w:rPr>
        <w:t>PAPRAST</w:t>
      </w:r>
      <w:r w:rsidR="003142B8">
        <w:rPr>
          <w:rFonts w:ascii="Times New Roman" w:eastAsia="Times New Roman" w:hAnsi="Times New Roman" w:cs="Times New Roman"/>
          <w:b/>
          <w:bCs/>
          <w:kern w:val="0"/>
          <w:szCs w:val="20"/>
          <w:lang w:eastAsia="en-US" w:bidi="ar-SA"/>
        </w:rPr>
        <w:t>OJO</w:t>
      </w:r>
      <w:r w:rsidR="003142B8" w:rsidRPr="003142B8">
        <w:rPr>
          <w:rFonts w:ascii="Times New Roman" w:eastAsia="Times New Roman" w:hAnsi="Times New Roman" w:cs="Times New Roman"/>
          <w:b/>
          <w:bCs/>
          <w:kern w:val="0"/>
          <w:szCs w:val="20"/>
          <w:lang w:eastAsia="en-US" w:bidi="ar-SA"/>
        </w:rPr>
        <w:t xml:space="preserve"> REMONT</w:t>
      </w:r>
      <w:r w:rsidR="003142B8">
        <w:rPr>
          <w:rFonts w:ascii="Times New Roman" w:eastAsia="Times New Roman" w:hAnsi="Times New Roman" w:cs="Times New Roman"/>
          <w:b/>
          <w:bCs/>
          <w:kern w:val="0"/>
          <w:szCs w:val="20"/>
          <w:lang w:eastAsia="en-US" w:bidi="ar-SA"/>
        </w:rPr>
        <w:t>O</w:t>
      </w:r>
      <w:r>
        <w:rPr>
          <w:rFonts w:ascii="Times New Roman" w:eastAsia="Times New Roman" w:hAnsi="Times New Roman" w:cs="Times New Roman"/>
          <w:b/>
          <w:bCs/>
          <w:kern w:val="0"/>
          <w:szCs w:val="20"/>
          <w:lang w:eastAsia="en-US" w:bidi="ar-SA"/>
        </w:rPr>
        <w:t xml:space="preserve"> </w:t>
      </w:r>
    </w:p>
    <w:p w14:paraId="2561EFD0" w14:textId="64C0279A" w:rsidR="00E14931" w:rsidRPr="00D002B9" w:rsidRDefault="00E14931" w:rsidP="00E14931">
      <w:pPr>
        <w:jc w:val="center"/>
        <w:rPr>
          <w:rFonts w:ascii="Times New Roman" w:hAnsi="Times New Roman" w:cs="Times New Roman"/>
          <w:b/>
          <w:bCs/>
          <w:caps/>
        </w:rPr>
      </w:pPr>
      <w:r w:rsidRPr="00D002B9">
        <w:rPr>
          <w:rFonts w:ascii="Times New Roman" w:hAnsi="Times New Roman" w:cs="Times New Roman"/>
          <w:b/>
          <w:bCs/>
          <w:caps/>
        </w:rPr>
        <w:t>RANGOS SUTARTIS</w:t>
      </w:r>
    </w:p>
    <w:p w14:paraId="2561EFD1" w14:textId="77777777" w:rsidR="00E14931" w:rsidRPr="00D002B9" w:rsidRDefault="00E14931" w:rsidP="00E14931">
      <w:pPr>
        <w:jc w:val="center"/>
        <w:rPr>
          <w:rFonts w:ascii="Times New Roman" w:hAnsi="Times New Roman" w:cs="Times New Roman"/>
          <w:i/>
          <w:caps/>
          <w:shd w:val="clear" w:color="auto" w:fill="C0C0C0"/>
        </w:rPr>
      </w:pPr>
    </w:p>
    <w:p w14:paraId="2561EFD2" w14:textId="4CD7A8FD" w:rsidR="00E14931" w:rsidRPr="00D002B9" w:rsidRDefault="00E14931" w:rsidP="00E14931">
      <w:pPr>
        <w:jc w:val="center"/>
        <w:rPr>
          <w:rFonts w:ascii="Times New Roman" w:hAnsi="Times New Roman" w:cs="Times New Roman"/>
        </w:rPr>
      </w:pPr>
      <w:r w:rsidRPr="00D002B9">
        <w:rPr>
          <w:rFonts w:ascii="Times New Roman" w:hAnsi="Times New Roman" w:cs="Times New Roman"/>
        </w:rPr>
        <w:t>20</w:t>
      </w:r>
      <w:r w:rsidR="00823EC7" w:rsidRPr="00D002B9">
        <w:rPr>
          <w:rFonts w:ascii="Times New Roman" w:hAnsi="Times New Roman" w:cs="Times New Roman"/>
        </w:rPr>
        <w:t>2</w:t>
      </w:r>
      <w:r w:rsidR="0091164F">
        <w:rPr>
          <w:rFonts w:ascii="Times New Roman" w:hAnsi="Times New Roman" w:cs="Times New Roman"/>
        </w:rPr>
        <w:t>5</w:t>
      </w:r>
      <w:r w:rsidRPr="00D002B9">
        <w:rPr>
          <w:rFonts w:ascii="Times New Roman" w:hAnsi="Times New Roman" w:cs="Times New Roman"/>
        </w:rPr>
        <w:t xml:space="preserve"> m. </w:t>
      </w:r>
      <w:r w:rsidR="00FA2DF3" w:rsidRPr="00D002B9">
        <w:rPr>
          <w:rFonts w:ascii="Times New Roman" w:hAnsi="Times New Roman" w:cs="Times New Roman"/>
        </w:rPr>
        <w:t>_________</w:t>
      </w:r>
      <w:r w:rsidRPr="00D002B9">
        <w:rPr>
          <w:rFonts w:ascii="Times New Roman" w:hAnsi="Times New Roman" w:cs="Times New Roman"/>
        </w:rPr>
        <w:t xml:space="preserve"> __ d. Nr. _____________</w:t>
      </w:r>
    </w:p>
    <w:p w14:paraId="2561EFD3" w14:textId="77777777" w:rsidR="00E14931" w:rsidRPr="00D002B9" w:rsidRDefault="00E14931" w:rsidP="00E14931">
      <w:pPr>
        <w:jc w:val="center"/>
        <w:rPr>
          <w:rFonts w:ascii="Times New Roman" w:hAnsi="Times New Roman" w:cs="Times New Roman"/>
        </w:rPr>
      </w:pPr>
      <w:r w:rsidRPr="00D002B9">
        <w:rPr>
          <w:rFonts w:ascii="Times New Roman" w:hAnsi="Times New Roman" w:cs="Times New Roman"/>
        </w:rPr>
        <w:t>Šiauliai</w:t>
      </w:r>
    </w:p>
    <w:p w14:paraId="2561EFD4" w14:textId="77777777" w:rsidR="00E14931" w:rsidRPr="00D002B9" w:rsidRDefault="00E14931" w:rsidP="00E14931">
      <w:pPr>
        <w:rPr>
          <w:rFonts w:ascii="Times New Roman" w:hAnsi="Times New Roman" w:cs="Times New Roman"/>
          <w:b/>
        </w:rPr>
      </w:pPr>
    </w:p>
    <w:p w14:paraId="02188EA1" w14:textId="04E527C8" w:rsidR="00C80E97" w:rsidRPr="00C80E97" w:rsidRDefault="00E25C44" w:rsidP="00C80E97">
      <w:pPr>
        <w:jc w:val="both"/>
        <w:rPr>
          <w:rFonts w:ascii="Times New Roman" w:eastAsia="Calibri" w:hAnsi="Times New Roman" w:cs="Times New Roman"/>
          <w:i/>
          <w:lang w:eastAsia="en-US" w:bidi="ar-SA"/>
        </w:rPr>
      </w:pPr>
      <w:r w:rsidRPr="00D002B9">
        <w:rPr>
          <w:rStyle w:val="Pagrindinistekstas1"/>
          <w:sz w:val="24"/>
          <w:szCs w:val="24"/>
        </w:rPr>
        <w:t xml:space="preserve">Biudžetinė įstaiga </w:t>
      </w:r>
      <w:r w:rsidRPr="00D002B9">
        <w:rPr>
          <w:rStyle w:val="Pagrindinistekstas1"/>
          <w:b/>
          <w:bCs/>
          <w:sz w:val="24"/>
          <w:szCs w:val="24"/>
        </w:rPr>
        <w:t>Šiaulių rajono savivaldybės administracija</w:t>
      </w:r>
      <w:r w:rsidRPr="00D002B9">
        <w:rPr>
          <w:rStyle w:val="Pagrindinistekstas1"/>
          <w:sz w:val="24"/>
          <w:szCs w:val="24"/>
        </w:rPr>
        <w:t>, pagal Lietuvos Respublikos įstatymus veikianti įstaiga, juridinio asmens kodas 188726051, kurios buveinė įregistruota adresu</w:t>
      </w:r>
      <w:r w:rsidR="006A3D28" w:rsidRPr="00D002B9">
        <w:rPr>
          <w:rStyle w:val="Pagrindinistekstas1"/>
          <w:sz w:val="24"/>
          <w:szCs w:val="24"/>
        </w:rPr>
        <w:t>:</w:t>
      </w:r>
      <w:r w:rsidRPr="00D002B9">
        <w:rPr>
          <w:rStyle w:val="Pagrindinistekstas1"/>
          <w:sz w:val="24"/>
          <w:szCs w:val="24"/>
        </w:rPr>
        <w:t xml:space="preserve"> Vilniaus g. 263, 76337 Šiauliai, duomenys apie įstaigą kaupiami ir saugomi Lietuvos Respublikos juridinių asmenų registre, </w:t>
      </w:r>
      <w:r w:rsidR="0091164F" w:rsidRPr="00D873FD">
        <w:rPr>
          <w:rFonts w:eastAsia="Times New Roman"/>
          <w:color w:val="000000"/>
          <w:spacing w:val="-2"/>
        </w:rPr>
        <w:t xml:space="preserve">atstovaujama </w:t>
      </w:r>
      <w:r w:rsidR="00C80E97" w:rsidRPr="00C80E97">
        <w:rPr>
          <w:rFonts w:ascii="Times New Roman" w:hAnsi="Times New Roman"/>
          <w:color w:val="000000"/>
        </w:rPr>
        <w:t xml:space="preserve">administracijos direktoriaus Gipoldo Karklelio, veikiančio pagal Šiaulių rajono savivaldybės administracijos nuostatus, patvirtintus Šiaulių rajono savivaldybės tarybos </w:t>
      </w:r>
      <w:r w:rsidR="00C80E97" w:rsidRPr="00E8258B">
        <w:rPr>
          <w:rFonts w:ascii="Times New Roman" w:hAnsi="Times New Roman"/>
        </w:rPr>
        <w:t>202</w:t>
      </w:r>
      <w:r w:rsidR="005C65F3" w:rsidRPr="00E8258B">
        <w:rPr>
          <w:rFonts w:ascii="Times New Roman" w:hAnsi="Times New Roman"/>
        </w:rPr>
        <w:t>5</w:t>
      </w:r>
      <w:r w:rsidR="00C80E97" w:rsidRPr="00E8258B">
        <w:rPr>
          <w:rFonts w:ascii="Times New Roman" w:hAnsi="Times New Roman"/>
        </w:rPr>
        <w:t xml:space="preserve"> m. </w:t>
      </w:r>
      <w:r w:rsidR="005C65F3" w:rsidRPr="00E8258B">
        <w:rPr>
          <w:rFonts w:ascii="Times New Roman" w:hAnsi="Times New Roman"/>
        </w:rPr>
        <w:t>balandžio 29</w:t>
      </w:r>
      <w:r w:rsidR="00C80E97" w:rsidRPr="00E8258B">
        <w:rPr>
          <w:rFonts w:ascii="Times New Roman" w:hAnsi="Times New Roman"/>
        </w:rPr>
        <w:t xml:space="preserve"> d. sprendimu Nr. T-</w:t>
      </w:r>
      <w:r w:rsidR="005C65F3" w:rsidRPr="00E8258B">
        <w:rPr>
          <w:rFonts w:ascii="Times New Roman" w:hAnsi="Times New Roman"/>
        </w:rPr>
        <w:t>111</w:t>
      </w:r>
      <w:r w:rsidR="00C80E97" w:rsidRPr="00E8258B">
        <w:rPr>
          <w:rFonts w:ascii="Times New Roman" w:hAnsi="Times New Roman"/>
        </w:rPr>
        <w:t xml:space="preserve"> </w:t>
      </w:r>
      <w:r w:rsidR="00C80E97" w:rsidRPr="00C80E97">
        <w:rPr>
          <w:rFonts w:ascii="Times New Roman" w:hAnsi="Times New Roman"/>
          <w:color w:val="000000"/>
        </w:rPr>
        <w:t>„Dėl Šiaulių rajono savivaldybės administracijos nuostatų patvirtinimo“,</w:t>
      </w:r>
      <w:r w:rsidR="00C80E97" w:rsidRPr="00C80E97">
        <w:rPr>
          <w:rFonts w:ascii="Times New Roman" w:hAnsi="Times New Roman" w:cs="Times New Roman"/>
        </w:rPr>
        <w:t xml:space="preserve"> (toliau – Užsakovas), </w:t>
      </w:r>
      <w:r w:rsidR="00C80E97" w:rsidRPr="00C80E97">
        <w:rPr>
          <w:rFonts w:ascii="Times New Roman" w:hAnsi="Times New Roman" w:cs="Times New Roman"/>
          <w:lang w:eastAsia="zh-CN"/>
        </w:rPr>
        <w:t>ir</w:t>
      </w:r>
    </w:p>
    <w:p w14:paraId="0324798E" w14:textId="77777777" w:rsidR="00C80E97" w:rsidRPr="00C80E97" w:rsidRDefault="00C80E97" w:rsidP="00C80E97">
      <w:pPr>
        <w:widowControl/>
        <w:suppressAutoHyphens w:val="0"/>
        <w:spacing w:before="120"/>
        <w:jc w:val="both"/>
        <w:rPr>
          <w:rFonts w:ascii="Times New Roman" w:eastAsia="Calibri" w:hAnsi="Times New Roman" w:cs="Times New Roman"/>
          <w:i/>
          <w:lang w:eastAsia="en-US" w:bidi="ar-SA"/>
        </w:rPr>
      </w:pPr>
      <w:r w:rsidRPr="00C80E97">
        <w:rPr>
          <w:rFonts w:ascii="Times New Roman" w:eastAsia="Calibri" w:hAnsi="Times New Roman" w:cs="Times New Roman"/>
          <w:i/>
          <w:lang w:eastAsia="en-US" w:bidi="ar-SA"/>
        </w:rPr>
        <w:t>(tiekėjo pavadinimas)</w:t>
      </w:r>
      <w:r w:rsidRPr="00C80E97">
        <w:rPr>
          <w:rFonts w:ascii="Times New Roman" w:eastAsia="Calibri" w:hAnsi="Times New Roman" w:cs="Times New Roman"/>
          <w:lang w:eastAsia="ar-SA" w:bidi="ar-SA"/>
        </w:rPr>
        <w:t xml:space="preserve"> ___________________,</w:t>
      </w:r>
      <w:r w:rsidRPr="00C80E97">
        <w:rPr>
          <w:rFonts w:ascii="Times New Roman" w:hAnsi="Times New Roman" w:cs="Times New Roman"/>
          <w:lang w:eastAsia="zh-CN"/>
        </w:rPr>
        <w:t xml:space="preserve"> juridinio asmens kodas </w:t>
      </w:r>
      <w:r w:rsidRPr="00C80E97">
        <w:rPr>
          <w:rFonts w:ascii="Times New Roman" w:eastAsia="Calibri" w:hAnsi="Times New Roman" w:cs="Times New Roman"/>
          <w:lang w:eastAsia="en-US" w:bidi="ar-SA"/>
        </w:rPr>
        <w:t>____________, kurio</w:t>
      </w:r>
      <w:r w:rsidRPr="00C80E97">
        <w:rPr>
          <w:rFonts w:ascii="Times New Roman" w:hAnsi="Times New Roman" w:cs="Times New Roman"/>
          <w:lang w:eastAsia="zh-CN"/>
        </w:rPr>
        <w:t xml:space="preserve"> buveinė yra</w:t>
      </w:r>
      <w:r w:rsidRPr="00C80E97">
        <w:rPr>
          <w:rFonts w:ascii="Times New Roman" w:eastAsia="Calibri" w:hAnsi="Times New Roman" w:cs="Times New Roman"/>
          <w:lang w:eastAsia="en-US" w:bidi="ar-SA"/>
        </w:rPr>
        <w:t xml:space="preserve"> ________________,</w:t>
      </w:r>
      <w:r w:rsidRPr="00C80E97">
        <w:rPr>
          <w:rFonts w:ascii="Times New Roman" w:hAnsi="Times New Roman" w:cs="Times New Roman"/>
          <w:lang w:eastAsia="zh-CN"/>
        </w:rPr>
        <w:t xml:space="preserve"> atstovaujama</w:t>
      </w:r>
      <w:r w:rsidRPr="00C80E97">
        <w:rPr>
          <w:rFonts w:ascii="Times New Roman" w:eastAsia="Calibri" w:hAnsi="Times New Roman" w:cs="Times New Roman"/>
          <w:lang w:eastAsia="en-US" w:bidi="ar-SA"/>
        </w:rPr>
        <w:t xml:space="preserve"> _________________,</w:t>
      </w:r>
      <w:r w:rsidRPr="00C80E97">
        <w:rPr>
          <w:rFonts w:ascii="Times New Roman" w:hAnsi="Times New Roman" w:cs="Times New Roman"/>
          <w:lang w:eastAsia="zh-CN"/>
        </w:rPr>
        <w:t xml:space="preserve"> veikiančio pagal </w:t>
      </w:r>
      <w:r w:rsidRPr="00C80E97">
        <w:rPr>
          <w:rFonts w:ascii="Times New Roman" w:eastAsia="Calibri" w:hAnsi="Times New Roman" w:cs="Times New Roman"/>
          <w:lang w:eastAsia="en-US" w:bidi="ar-SA"/>
        </w:rPr>
        <w:t xml:space="preserve">___________ </w:t>
      </w:r>
      <w:r w:rsidRPr="00C80E97">
        <w:rPr>
          <w:rFonts w:ascii="Times New Roman" w:eastAsia="Calibri" w:hAnsi="Times New Roman" w:cs="Times New Roman"/>
          <w:i/>
          <w:lang w:eastAsia="en-US" w:bidi="ar-SA"/>
        </w:rPr>
        <w:t>(dokumentas, kurio pagrindu veikia asmuo)</w:t>
      </w:r>
      <w:r w:rsidRPr="00C80E97">
        <w:rPr>
          <w:rFonts w:ascii="Times New Roman" w:eastAsia="Calibri" w:hAnsi="Times New Roman" w:cs="Times New Roman"/>
          <w:lang w:eastAsia="en-US" w:bidi="ar-SA"/>
        </w:rPr>
        <w:t xml:space="preserve"> (</w:t>
      </w:r>
      <w:r w:rsidRPr="00C80E97">
        <w:rPr>
          <w:rFonts w:ascii="Times New Roman" w:hAnsi="Times New Roman" w:cs="Times New Roman"/>
          <w:lang w:eastAsia="zh-CN"/>
        </w:rPr>
        <w:t>toliau – Rangovas),</w:t>
      </w:r>
    </w:p>
    <w:p w14:paraId="2957DF82" w14:textId="77777777" w:rsidR="00C80E97" w:rsidRPr="00C80E97" w:rsidRDefault="00C80E97" w:rsidP="00C80E97">
      <w:pPr>
        <w:widowControl/>
        <w:suppressAutoHyphens w:val="0"/>
        <w:jc w:val="both"/>
        <w:rPr>
          <w:rFonts w:ascii="Times New Roman" w:eastAsia="Calibri" w:hAnsi="Times New Roman" w:cs="Times New Roman"/>
          <w:lang w:eastAsia="ar-SA" w:bidi="ar-SA"/>
        </w:rPr>
      </w:pPr>
      <w:r w:rsidRPr="00C80E97">
        <w:rPr>
          <w:rFonts w:ascii="Times New Roman" w:eastAsia="Calibri" w:hAnsi="Times New Roman" w:cs="Times New Roman"/>
          <w:i/>
          <w:lang w:eastAsia="en-US" w:bidi="ar-SA"/>
        </w:rPr>
        <w:t>[jei tiekėjas ūkio subjektų grupė –atitinkamai nurodomi duomenys apie kiekvieną partnerį]</w:t>
      </w:r>
    </w:p>
    <w:p w14:paraId="2B263B11" w14:textId="77777777" w:rsidR="00C80E97" w:rsidRPr="00C80E97" w:rsidRDefault="00C80E97" w:rsidP="00C80E97">
      <w:pPr>
        <w:widowControl/>
        <w:suppressAutoHyphens w:val="0"/>
        <w:spacing w:before="120"/>
        <w:jc w:val="both"/>
        <w:rPr>
          <w:rFonts w:ascii="Times New Roman" w:hAnsi="Times New Roman" w:cs="Times New Roman"/>
          <w:lang w:eastAsia="zh-CN"/>
        </w:rPr>
      </w:pPr>
      <w:r w:rsidRPr="00C80E97">
        <w:rPr>
          <w:rFonts w:ascii="Times New Roman" w:eastAsia="Calibri" w:hAnsi="Times New Roman" w:cs="Times New Roman"/>
          <w:lang w:eastAsia="ar-SA" w:bidi="ar-SA"/>
        </w:rPr>
        <w:t>toliau kartu šioje sutartyje vadinami „Šalimis“, o kiekvienas atskirai – „Šalimi“,</w:t>
      </w:r>
    </w:p>
    <w:p w14:paraId="2561EFD8" w14:textId="58F3B05C" w:rsidR="00E14931" w:rsidRPr="00D002B9" w:rsidRDefault="00C80E97" w:rsidP="00C80E97">
      <w:pPr>
        <w:widowControl/>
        <w:suppressAutoHyphens w:val="0"/>
        <w:spacing w:before="120"/>
        <w:jc w:val="both"/>
        <w:rPr>
          <w:rFonts w:ascii="Times New Roman" w:eastAsia="Calibri" w:hAnsi="Times New Roman" w:cs="Times New Roman"/>
          <w:lang w:eastAsia="ar-SA" w:bidi="ar-SA"/>
        </w:rPr>
      </w:pPr>
      <w:r w:rsidRPr="00C80E97">
        <w:rPr>
          <w:rFonts w:ascii="Times New Roman" w:hAnsi="Times New Roman" w:cs="Times New Roman"/>
          <w:lang w:eastAsia="zh-CN"/>
        </w:rPr>
        <w:t>atsižvelgdami į Užsakovo įvykdyto supaprastinto atviro konkurso „</w:t>
      </w:r>
      <w:r w:rsidR="00CD44AF">
        <w:rPr>
          <w:rFonts w:ascii="Times New Roman" w:eastAsia="Times New Roman" w:hAnsi="Times New Roman" w:cs="Times New Roman"/>
          <w:kern w:val="0"/>
          <w:szCs w:val="20"/>
          <w:lang w:eastAsia="en-US" w:bidi="ar-SA"/>
        </w:rPr>
        <w:t>V</w:t>
      </w:r>
      <w:r w:rsidR="00CD44AF" w:rsidRPr="00CD44AF">
        <w:rPr>
          <w:rFonts w:ascii="Times New Roman" w:eastAsia="Times New Roman" w:hAnsi="Times New Roman" w:cs="Times New Roman"/>
          <w:kern w:val="0"/>
          <w:szCs w:val="20"/>
          <w:lang w:eastAsia="en-US" w:bidi="ar-SA"/>
        </w:rPr>
        <w:t xml:space="preserve">isuomeninės paskirties pastato </w:t>
      </w:r>
      <w:r w:rsidR="00CD44AF" w:rsidRPr="00CD44AF">
        <w:rPr>
          <w:rFonts w:ascii="Times New Roman" w:eastAsia="Times New Roman" w:hAnsi="Times New Roman" w:cs="Times New Roman"/>
          <w:kern w:val="0"/>
          <w:lang w:eastAsia="en-US" w:bidi="ar-SA"/>
        </w:rPr>
        <w:t>Šiaulių g. 20, Šakyna, Šakynos</w:t>
      </w:r>
      <w:r w:rsidR="00CD44AF" w:rsidRPr="00CD44AF">
        <w:rPr>
          <w:rFonts w:ascii="Times New Roman" w:eastAsia="Times New Roman" w:hAnsi="Times New Roman" w:cs="Times New Roman"/>
          <w:kern w:val="0"/>
          <w:szCs w:val="20"/>
          <w:lang w:eastAsia="en-US" w:bidi="ar-SA"/>
        </w:rPr>
        <w:t xml:space="preserve"> sen., </w:t>
      </w:r>
      <w:r w:rsidR="00CD44AF" w:rsidRPr="00CD44AF">
        <w:rPr>
          <w:rFonts w:ascii="Times New Roman" w:eastAsia="Times New Roman" w:hAnsi="Times New Roman" w:cs="Times New Roman"/>
          <w:kern w:val="0"/>
          <w:lang w:eastAsia="en-US" w:bidi="ar-SA"/>
        </w:rPr>
        <w:t xml:space="preserve">Šiaulių r. sav., </w:t>
      </w:r>
      <w:r w:rsidR="00CD44AF" w:rsidRPr="00CD44AF">
        <w:rPr>
          <w:rFonts w:ascii="Times New Roman" w:eastAsia="Times New Roman" w:hAnsi="Times New Roman" w:cs="Times New Roman"/>
          <w:kern w:val="0"/>
          <w:szCs w:val="20"/>
          <w:lang w:eastAsia="en-US" w:bidi="ar-SA"/>
        </w:rPr>
        <w:t>dalies patalpų</w:t>
      </w:r>
      <w:r w:rsidRPr="00C80E97">
        <w:rPr>
          <w:rFonts w:ascii="Times New Roman" w:eastAsia="Times New Roman" w:hAnsi="Times New Roman" w:cs="Times New Roman"/>
          <w:kern w:val="0"/>
          <w:lang w:eastAsia="en-US" w:bidi="ar-SA"/>
        </w:rPr>
        <w:t xml:space="preserve"> </w:t>
      </w:r>
      <w:r w:rsidRPr="00C80E97">
        <w:rPr>
          <w:rFonts w:ascii="Times New Roman" w:eastAsia="Times New Roman" w:hAnsi="Times New Roman" w:cs="Times New Roman"/>
          <w:kern w:val="0"/>
          <w:szCs w:val="20"/>
          <w:lang w:eastAsia="en-US" w:bidi="ar-SA"/>
        </w:rPr>
        <w:t>paprastasis remontas</w:t>
      </w:r>
      <w:r w:rsidRPr="00C80E97">
        <w:rPr>
          <w:rFonts w:ascii="Times New Roman" w:hAnsi="Times New Roman" w:cs="Times New Roman"/>
          <w:lang w:eastAsia="zh-CN"/>
        </w:rPr>
        <w:t>“</w:t>
      </w:r>
      <w:r w:rsidR="00CD44AF">
        <w:rPr>
          <w:rFonts w:ascii="Times New Roman" w:hAnsi="Times New Roman" w:cs="Times New Roman"/>
          <w:lang w:eastAsia="zh-CN"/>
        </w:rPr>
        <w:t xml:space="preserve"> </w:t>
      </w:r>
      <w:r w:rsidRPr="00C80E97">
        <w:rPr>
          <w:rFonts w:ascii="Times New Roman" w:eastAsia="Calibri" w:hAnsi="Times New Roman" w:cs="Times New Roman"/>
          <w:lang w:eastAsia="en-US" w:bidi="ar-SA"/>
        </w:rPr>
        <w:t>(pirkimo Nr. _______) rezultatus,</w:t>
      </w:r>
      <w:r w:rsidRPr="00C80E97">
        <w:rPr>
          <w:rFonts w:ascii="Times New Roman" w:hAnsi="Times New Roman" w:cs="Times New Roman"/>
          <w:lang w:eastAsia="zh-CN"/>
        </w:rPr>
        <w:t xml:space="preserve"> sudarė šią </w:t>
      </w:r>
      <w:r w:rsidRPr="00C80E97">
        <w:rPr>
          <w:rFonts w:ascii="Times New Roman" w:eastAsia="Calibri" w:hAnsi="Times New Roman" w:cs="Times New Roman"/>
          <w:lang w:eastAsia="ar-SA" w:bidi="ar-SA"/>
        </w:rPr>
        <w:t>rangos</w:t>
      </w:r>
      <w:r w:rsidRPr="00C80E97">
        <w:rPr>
          <w:rFonts w:ascii="Times New Roman" w:hAnsi="Times New Roman" w:cs="Times New Roman"/>
          <w:lang w:eastAsia="zh-CN"/>
        </w:rPr>
        <w:t xml:space="preserve"> darbų pirkimo sutartį (toliau – Sutartis) ir susitarė dėl toliau išvardintų sąlygų.</w:t>
      </w:r>
    </w:p>
    <w:p w14:paraId="2561EFD9" w14:textId="77777777" w:rsidR="00E14931" w:rsidRPr="00D002B9" w:rsidRDefault="00E14931" w:rsidP="00E14931">
      <w:pPr>
        <w:numPr>
          <w:ilvl w:val="0"/>
          <w:numId w:val="4"/>
        </w:numPr>
        <w:tabs>
          <w:tab w:val="left" w:pos="343"/>
        </w:tabs>
        <w:spacing w:before="240" w:after="120"/>
        <w:ind w:left="357" w:hanging="357"/>
        <w:jc w:val="center"/>
        <w:rPr>
          <w:rFonts w:ascii="Times New Roman" w:hAnsi="Times New Roman" w:cs="Times New Roman"/>
          <w:b/>
        </w:rPr>
      </w:pPr>
      <w:bookmarkStart w:id="1" w:name="__RefNumPara__1993_109089159"/>
      <w:bookmarkEnd w:id="1"/>
      <w:r w:rsidRPr="00D002B9">
        <w:rPr>
          <w:rFonts w:ascii="Times New Roman" w:hAnsi="Times New Roman" w:cs="Times New Roman"/>
          <w:b/>
        </w:rPr>
        <w:t>SĄVOKOS</w:t>
      </w:r>
    </w:p>
    <w:p w14:paraId="2561EFDA" w14:textId="77777777" w:rsidR="00E14931" w:rsidRPr="00D002B9" w:rsidRDefault="00E14931" w:rsidP="00F0400E">
      <w:pPr>
        <w:numPr>
          <w:ilvl w:val="1"/>
          <w:numId w:val="4"/>
        </w:numPr>
        <w:tabs>
          <w:tab w:val="left" w:pos="1418"/>
        </w:tabs>
        <w:ind w:left="1418" w:hanging="567"/>
        <w:jc w:val="both"/>
        <w:rPr>
          <w:rFonts w:ascii="Times New Roman" w:hAnsi="Times New Roman" w:cs="Times New Roman"/>
        </w:rPr>
      </w:pPr>
      <w:r w:rsidRPr="00D002B9">
        <w:rPr>
          <w:rFonts w:ascii="Times New Roman" w:hAnsi="Times New Roman" w:cs="Times New Roman"/>
          <w:b/>
        </w:rPr>
        <w:t>Darbai</w:t>
      </w:r>
      <w:r w:rsidRPr="00D002B9">
        <w:rPr>
          <w:rFonts w:ascii="Times New Roman" w:hAnsi="Times New Roman" w:cs="Times New Roman"/>
        </w:rPr>
        <w:t xml:space="preserve"> – darbai, kuriuos pagal Sutartį privalo atlikti Rangovas.</w:t>
      </w:r>
    </w:p>
    <w:p w14:paraId="2561EFDB" w14:textId="2574590D"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b/>
        </w:rPr>
        <w:t>Darbų pradžia</w:t>
      </w:r>
      <w:r w:rsidRPr="00D002B9">
        <w:rPr>
          <w:rFonts w:ascii="Times New Roman" w:hAnsi="Times New Roman" w:cs="Times New Roman"/>
        </w:rPr>
        <w:t xml:space="preserve"> – </w:t>
      </w:r>
      <w:r w:rsidR="00027778" w:rsidRPr="00027778">
        <w:rPr>
          <w:rFonts w:ascii="Times New Roman" w:eastAsia="Times New Roman" w:hAnsi="Times New Roman" w:cs="Times New Roman"/>
          <w:kern w:val="0"/>
          <w:lang w:eastAsia="en-US" w:bidi="ar-SA"/>
        </w:rPr>
        <w:t>Statybvietės perdavimo-priėmimo akto pasirašymo data arba data po 14 dienų kai įsigaliojo Sutartis, jeigu statybvietės perdavimo–priėmimo aktas per šį dienų skaičių nėra pasirašytas</w:t>
      </w:r>
      <w:r w:rsidRPr="00D002B9">
        <w:rPr>
          <w:rFonts w:ascii="Times New Roman" w:hAnsi="Times New Roman" w:cs="Times New Roman"/>
        </w:rPr>
        <w:t>.</w:t>
      </w:r>
    </w:p>
    <w:p w14:paraId="2561EFDC" w14:textId="17C7B1FB"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b/>
        </w:rPr>
        <w:t>Darbų atlikimo terminas</w:t>
      </w:r>
      <w:r w:rsidRPr="00D002B9">
        <w:rPr>
          <w:rFonts w:ascii="Times New Roman" w:hAnsi="Times New Roman" w:cs="Times New Roman"/>
        </w:rPr>
        <w:t xml:space="preserve"> – laikas, skaičiuojamas nuo Darbų pradžios iki Darbų perdavimo</w:t>
      </w:r>
      <w:r w:rsidR="006A3D28" w:rsidRPr="00D002B9">
        <w:rPr>
          <w:rFonts w:ascii="Times New Roman" w:hAnsi="Times New Roman" w:cs="Times New Roman"/>
        </w:rPr>
        <w:t>–</w:t>
      </w:r>
      <w:r w:rsidRPr="00D002B9">
        <w:rPr>
          <w:rFonts w:ascii="Times New Roman" w:hAnsi="Times New Roman" w:cs="Times New Roman"/>
        </w:rPr>
        <w:t>priėmimo akto pasirašymo dienos, įskaitant atliktus baigiamuosius bandymus, jeigu jie būtini.</w:t>
      </w:r>
    </w:p>
    <w:p w14:paraId="2561EFDD" w14:textId="11D6ED94"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b/>
        </w:rPr>
        <w:t>Darbų perdavimo</w:t>
      </w:r>
      <w:r w:rsidR="00E319CB" w:rsidRPr="00D002B9">
        <w:rPr>
          <w:rFonts w:ascii="Times New Roman" w:hAnsi="Times New Roman" w:cs="Times New Roman"/>
          <w:b/>
        </w:rPr>
        <w:t>–</w:t>
      </w:r>
      <w:r w:rsidRPr="00D002B9">
        <w:rPr>
          <w:rFonts w:ascii="Times New Roman" w:hAnsi="Times New Roman" w:cs="Times New Roman"/>
          <w:b/>
        </w:rPr>
        <w:t>priėmimo aktas</w:t>
      </w:r>
      <w:r w:rsidRPr="00D002B9">
        <w:rPr>
          <w:rFonts w:ascii="Times New Roman" w:hAnsi="Times New Roman" w:cs="Times New Roman"/>
        </w:rPr>
        <w:t xml:space="preserve"> – dokumentas, įforminantis Darbų perdavimą</w:t>
      </w:r>
      <w:r w:rsidR="006A3D28" w:rsidRPr="00D002B9">
        <w:rPr>
          <w:rFonts w:ascii="Times New Roman" w:hAnsi="Times New Roman" w:cs="Times New Roman"/>
        </w:rPr>
        <w:t>–</w:t>
      </w:r>
      <w:r w:rsidRPr="00D002B9">
        <w:rPr>
          <w:rFonts w:ascii="Times New Roman" w:hAnsi="Times New Roman" w:cs="Times New Roman"/>
        </w:rPr>
        <w:t xml:space="preserve">priėmimą, pasirašomas vadovaujantis Sutarties sąlygų </w:t>
      </w:r>
      <w:r w:rsidR="00EF76F3" w:rsidRPr="00D002B9">
        <w:rPr>
          <w:rFonts w:ascii="Times New Roman" w:hAnsi="Times New Roman" w:cs="Times New Roman"/>
        </w:rPr>
        <w:fldChar w:fldCharType="begin"/>
      </w:r>
      <w:r w:rsidR="00EF76F3" w:rsidRPr="00D002B9">
        <w:rPr>
          <w:rFonts w:ascii="Times New Roman" w:hAnsi="Times New Roman" w:cs="Times New Roman"/>
        </w:rPr>
        <w:instrText xml:space="preserve"> REF _Ref483990833 \r \h </w:instrText>
      </w:r>
      <w:r w:rsidR="00D002B9" w:rsidRPr="00D002B9">
        <w:rPr>
          <w:rFonts w:ascii="Times New Roman" w:hAnsi="Times New Roman" w:cs="Times New Roman"/>
        </w:rPr>
        <w:instrText xml:space="preserve"> \* MERGEFORMAT </w:instrText>
      </w:r>
      <w:r w:rsidR="00EF76F3" w:rsidRPr="00D002B9">
        <w:rPr>
          <w:rFonts w:ascii="Times New Roman" w:hAnsi="Times New Roman" w:cs="Times New Roman"/>
        </w:rPr>
      </w:r>
      <w:r w:rsidR="00EF76F3" w:rsidRPr="00D002B9">
        <w:rPr>
          <w:rFonts w:ascii="Times New Roman" w:hAnsi="Times New Roman" w:cs="Times New Roman"/>
        </w:rPr>
        <w:fldChar w:fldCharType="separate"/>
      </w:r>
      <w:r w:rsidR="00525F19">
        <w:rPr>
          <w:rFonts w:ascii="Times New Roman" w:hAnsi="Times New Roman" w:cs="Times New Roman"/>
        </w:rPr>
        <w:t>8</w:t>
      </w:r>
      <w:r w:rsidR="00EF76F3" w:rsidRPr="00D002B9">
        <w:rPr>
          <w:rFonts w:ascii="Times New Roman" w:hAnsi="Times New Roman" w:cs="Times New Roman"/>
        </w:rPr>
        <w:fldChar w:fldCharType="end"/>
      </w:r>
      <w:r w:rsidR="00EF76F3" w:rsidRPr="00D002B9">
        <w:rPr>
          <w:rFonts w:ascii="Times New Roman" w:hAnsi="Times New Roman" w:cs="Times New Roman"/>
        </w:rPr>
        <w:t xml:space="preserve"> skyriumi</w:t>
      </w:r>
      <w:r w:rsidRPr="00D002B9">
        <w:rPr>
          <w:rFonts w:ascii="Times New Roman" w:hAnsi="Times New Roman" w:cs="Times New Roman"/>
        </w:rPr>
        <w:t>.</w:t>
      </w:r>
    </w:p>
    <w:p w14:paraId="2561EFDE"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b/>
        </w:rPr>
        <w:t>Darbų pabaiga</w:t>
      </w:r>
      <w:r w:rsidRPr="00D002B9">
        <w:rPr>
          <w:rFonts w:ascii="Times New Roman" w:hAnsi="Times New Roman" w:cs="Times New Roman"/>
        </w:rPr>
        <w:t xml:space="preserve"> – laikomas momentas, kai bus užbaigti visi Sutartyje numatyti Darbai, atlikti baigiamieji bandymai (jeigu taikoma), ištaisyti defektai ir pasirašytas </w:t>
      </w:r>
      <w:r w:rsidR="004861E6" w:rsidRPr="00D002B9">
        <w:rPr>
          <w:rFonts w:ascii="Times New Roman" w:hAnsi="Times New Roman" w:cs="Times New Roman"/>
        </w:rPr>
        <w:t>Darbų perdavimo-priėm</w:t>
      </w:r>
      <w:r w:rsidR="00731C7E" w:rsidRPr="00D002B9">
        <w:rPr>
          <w:rFonts w:ascii="Times New Roman" w:hAnsi="Times New Roman" w:cs="Times New Roman"/>
        </w:rPr>
        <w:t>imo aktas</w:t>
      </w:r>
      <w:r w:rsidR="004861E6" w:rsidRPr="00D002B9">
        <w:rPr>
          <w:rFonts w:ascii="Times New Roman" w:hAnsi="Times New Roman" w:cs="Times New Roman"/>
        </w:rPr>
        <w:t>, o sutarties nutraukimo atveju šalių pasirašytas atliktų ir neatliktų darbų priėmimo–perdavimo aktas.</w:t>
      </w:r>
    </w:p>
    <w:p w14:paraId="2561EFDF"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b/>
        </w:rPr>
        <w:t>Įkainis</w:t>
      </w:r>
      <w:r w:rsidRPr="00D002B9">
        <w:rPr>
          <w:rFonts w:ascii="Times New Roman" w:hAnsi="Times New Roman" w:cs="Times New Roman"/>
        </w:rPr>
        <w:t xml:space="preserve"> – Žiniaraščiuose (Darbų įkainių sąrašuose) Rangovo nurodyto kiekvieno Darbo mato vieneto įkainis be PVM, apimantis tai, kas numatyta Darbo aprašyme įskaitant visus reikiamus Rangovo įrengimus bei mechanizmus tam Darbui atlikti, montavimą, Rangovo personalo darbą, Medžiagas, priežiūrą, paleidimą, derinimą, bandymus, netiesiogines išlaidas, Rangovo mokamus mokesčius, pelną kartu su galimai numatoma Rangovo rizika, prievoles ir įsipareigojimus apibrėžtus Sutartyje ar atsirandančius ją vykdant. </w:t>
      </w:r>
    </w:p>
    <w:p w14:paraId="2561EFE0"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b/>
        </w:rPr>
        <w:t>Išlaidos</w:t>
      </w:r>
      <w:r w:rsidRPr="00D002B9">
        <w:rPr>
          <w:rFonts w:ascii="Times New Roman" w:hAnsi="Times New Roman" w:cs="Times New Roman"/>
        </w:rPr>
        <w:t xml:space="preserve"> – visos pagrįstai Statybvietėje ar už jos ribų patirtos Rangovo tiesioginės ir netiesioginės išlaidos, susijusios su Sutartyje numatytais Darbais. Į išlaidas negali būti įskaičiuojamos negautos pajamos.</w:t>
      </w:r>
    </w:p>
    <w:p w14:paraId="2561EFE1" w14:textId="4C12D104" w:rsidR="00464C2D" w:rsidRPr="00D002B9" w:rsidRDefault="00E14931" w:rsidP="00464C2D">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b/>
        </w:rPr>
        <w:t>Įranga</w:t>
      </w:r>
      <w:r w:rsidRPr="00D002B9">
        <w:rPr>
          <w:rFonts w:ascii="Times New Roman" w:hAnsi="Times New Roman" w:cs="Times New Roman"/>
        </w:rPr>
        <w:t xml:space="preserve"> – prietaisai ir mechanizmai</w:t>
      </w:r>
      <w:r w:rsidR="006A3D28" w:rsidRPr="00D002B9">
        <w:rPr>
          <w:rFonts w:ascii="Times New Roman" w:hAnsi="Times New Roman" w:cs="Times New Roman"/>
        </w:rPr>
        <w:t>,</w:t>
      </w:r>
      <w:r w:rsidRPr="00D002B9">
        <w:rPr>
          <w:rFonts w:ascii="Times New Roman" w:hAnsi="Times New Roman" w:cs="Times New Roman"/>
        </w:rPr>
        <w:t xml:space="preserve"> sudarantys Darbus ar jų dalį.</w:t>
      </w:r>
    </w:p>
    <w:p w14:paraId="2561EFE2" w14:textId="77777777" w:rsidR="00464C2D" w:rsidRPr="00D002B9" w:rsidRDefault="00E14931" w:rsidP="00803BA5">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b/>
        </w:rPr>
        <w:t>Medžiagos</w:t>
      </w:r>
      <w:r w:rsidRPr="00D002B9">
        <w:rPr>
          <w:rFonts w:ascii="Times New Roman" w:hAnsi="Times New Roman" w:cs="Times New Roman"/>
        </w:rPr>
        <w:t xml:space="preserve"> – visa tai, kas turi sudaryti Darbus ar jų dalį (išskyrus Įrangą).</w:t>
      </w:r>
    </w:p>
    <w:p w14:paraId="19B99393" w14:textId="1ADE9C80" w:rsidR="00803BA5" w:rsidRPr="00D002B9" w:rsidRDefault="00066AF7"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Projektas</w:t>
      </w:r>
      <w:r w:rsidRPr="00D002B9">
        <w:rPr>
          <w:rFonts w:ascii="Times New Roman" w:hAnsi="Times New Roman" w:cs="Times New Roman"/>
        </w:rPr>
        <w:t xml:space="preserve"> – dokumentas, kuriame pateikiami brėžiniai/patalpų planai bei techninės specifikacijos ir visi pagal Sutartį daromi šių dokumentų papildymai ir pataisymai</w:t>
      </w:r>
      <w:r w:rsidR="00074580" w:rsidRPr="00D002B9">
        <w:rPr>
          <w:rFonts w:ascii="Times New Roman" w:hAnsi="Times New Roman" w:cs="Times New Roman"/>
        </w:rPr>
        <w:t>.</w:t>
      </w:r>
    </w:p>
    <w:p w14:paraId="3539B4EF" w14:textId="77777777" w:rsidR="00803BA5" w:rsidRPr="00D002B9" w:rsidRDefault="00AE4DDE"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lastRenderedPageBreak/>
        <w:t>Grafikas</w:t>
      </w:r>
      <w:r w:rsidRPr="00D002B9">
        <w:rPr>
          <w:rFonts w:ascii="Times New Roman" w:hAnsi="Times New Roman" w:cs="Times New Roman"/>
        </w:rPr>
        <w:t xml:space="preserve"> – šioje sutartyje ar jos prieduose, ar atskirame dokumente nurodytas laikotarpis, ar terminai, per kuriuos turi būti įgyvendinti darbai ar atlikti konkretūs veiksmai.</w:t>
      </w:r>
    </w:p>
    <w:p w14:paraId="45724EAD" w14:textId="77777777" w:rsidR="00803BA5" w:rsidRPr="00BF533E" w:rsidRDefault="00AE4DDE" w:rsidP="00803BA5">
      <w:pPr>
        <w:numPr>
          <w:ilvl w:val="1"/>
          <w:numId w:val="4"/>
        </w:numPr>
        <w:tabs>
          <w:tab w:val="clear" w:pos="1271"/>
          <w:tab w:val="num" w:pos="851"/>
          <w:tab w:val="left" w:pos="1418"/>
        </w:tabs>
        <w:ind w:left="0" w:firstLine="851"/>
        <w:jc w:val="both"/>
        <w:rPr>
          <w:rFonts w:ascii="Times New Roman" w:hAnsi="Times New Roman" w:cs="Times New Roman"/>
        </w:rPr>
      </w:pPr>
      <w:r w:rsidRPr="00BF533E">
        <w:rPr>
          <w:rFonts w:ascii="Times New Roman" w:hAnsi="Times New Roman" w:cs="Times New Roman"/>
          <w:b/>
        </w:rPr>
        <w:t>Kokybiškai įgyvendinta sutartis</w:t>
      </w:r>
      <w:r w:rsidRPr="00BF533E">
        <w:rPr>
          <w:rFonts w:ascii="Times New Roman" w:hAnsi="Times New Roman" w:cs="Times New Roman"/>
        </w:rPr>
        <w:t xml:space="preserve"> – tai laiku, atlikti ir priduoti darbai vadovaujantis šioje sutartyje nustatytais reikalavimais.</w:t>
      </w:r>
    </w:p>
    <w:p w14:paraId="18A256CC" w14:textId="214BD7EA" w:rsidR="001836A9" w:rsidRPr="00BF533E" w:rsidRDefault="001836A9" w:rsidP="00803BA5">
      <w:pPr>
        <w:numPr>
          <w:ilvl w:val="1"/>
          <w:numId w:val="4"/>
        </w:numPr>
        <w:tabs>
          <w:tab w:val="clear" w:pos="1271"/>
          <w:tab w:val="num" w:pos="851"/>
          <w:tab w:val="left" w:pos="1418"/>
        </w:tabs>
        <w:ind w:left="0" w:firstLine="851"/>
        <w:jc w:val="both"/>
        <w:rPr>
          <w:rFonts w:ascii="Times New Roman" w:hAnsi="Times New Roman" w:cs="Times New Roman"/>
        </w:rPr>
      </w:pPr>
      <w:r w:rsidRPr="00BF533E">
        <w:rPr>
          <w:rFonts w:ascii="Times New Roman" w:hAnsi="Times New Roman" w:cs="Times New Roman"/>
          <w:b/>
        </w:rPr>
        <w:t xml:space="preserve">Pradinė </w:t>
      </w:r>
      <w:r w:rsidR="0057662B" w:rsidRPr="00BF533E">
        <w:rPr>
          <w:rFonts w:ascii="Times New Roman" w:hAnsi="Times New Roman" w:cs="Times New Roman"/>
          <w:b/>
        </w:rPr>
        <w:t>S</w:t>
      </w:r>
      <w:r w:rsidRPr="00BF533E">
        <w:rPr>
          <w:rFonts w:ascii="Times New Roman" w:hAnsi="Times New Roman" w:cs="Times New Roman"/>
          <w:b/>
        </w:rPr>
        <w:t xml:space="preserve">utarties vertė </w:t>
      </w:r>
      <w:r w:rsidRPr="00BF533E">
        <w:rPr>
          <w:rFonts w:ascii="Times New Roman" w:hAnsi="Times New Roman" w:cs="Times New Roman"/>
          <w:bCs/>
        </w:rPr>
        <w:t xml:space="preserve">– </w:t>
      </w:r>
      <w:r w:rsidR="0057662B" w:rsidRPr="00BF533E">
        <w:rPr>
          <w:rFonts w:ascii="Times New Roman" w:hAnsi="Times New Roman" w:cs="Times New Roman"/>
          <w:lang w:eastAsia="lt-LT"/>
        </w:rPr>
        <w:t xml:space="preserve">maksimali pirkimui skirta </w:t>
      </w:r>
      <w:r w:rsidR="00212F24" w:rsidRPr="00BF533E">
        <w:rPr>
          <w:rFonts w:ascii="Times New Roman" w:hAnsi="Times New Roman" w:cs="Times New Roman"/>
        </w:rPr>
        <w:t xml:space="preserve">lėšų suma, </w:t>
      </w:r>
      <w:r w:rsidR="00CB37E8" w:rsidRPr="00BF533E">
        <w:rPr>
          <w:rFonts w:ascii="Times New Roman" w:hAnsi="Times New Roman" w:cs="Times New Roman"/>
        </w:rPr>
        <w:t>nurodyta Sutarties 9.2 punkte.</w:t>
      </w:r>
    </w:p>
    <w:p w14:paraId="4EE119F2" w14:textId="5C809EC0"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BF533E">
        <w:rPr>
          <w:rFonts w:ascii="Times New Roman" w:hAnsi="Times New Roman" w:cs="Times New Roman"/>
          <w:b/>
        </w:rPr>
        <w:t>Rangovo įrengimai</w:t>
      </w:r>
      <w:r w:rsidRPr="00BF533E">
        <w:rPr>
          <w:rFonts w:ascii="Times New Roman" w:hAnsi="Times New Roman" w:cs="Times New Roman"/>
        </w:rPr>
        <w:t xml:space="preserve"> – visi prietaisai, mechanizmai, transporto priemonės bei kiti daiktai, reikalingi Darbams vykdyti, užbaigti ir bet kuriems defektams ištaisyti. Rangovo įrengimams nepriskiriama Įranga, Medžiagos </w:t>
      </w:r>
      <w:r w:rsidRPr="00D002B9">
        <w:rPr>
          <w:rFonts w:ascii="Times New Roman" w:hAnsi="Times New Roman" w:cs="Times New Roman"/>
        </w:rPr>
        <w:t>ir visi kiti daiktai, skirti sudaryti Darbus ar jų dalį.</w:t>
      </w:r>
    </w:p>
    <w:p w14:paraId="6450146C" w14:textId="6F1ACFDB"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Rangovo personalas</w:t>
      </w:r>
      <w:r w:rsidRPr="00D002B9">
        <w:rPr>
          <w:rFonts w:ascii="Times New Roman" w:hAnsi="Times New Roman" w:cs="Times New Roman"/>
        </w:rPr>
        <w:t xml:space="preserve"> – visas personalas, kurį Rangovas įdarbina Statybvietėje, </w:t>
      </w:r>
      <w:r w:rsidR="00E319CB" w:rsidRPr="00D002B9">
        <w:rPr>
          <w:rFonts w:ascii="Times New Roman" w:hAnsi="Times New Roman" w:cs="Times New Roman"/>
        </w:rPr>
        <w:t>tarp jų</w:t>
      </w:r>
      <w:r w:rsidRPr="00D002B9">
        <w:rPr>
          <w:rFonts w:ascii="Times New Roman" w:hAnsi="Times New Roman" w:cs="Times New Roman"/>
        </w:rPr>
        <w:t xml:space="preserve"> gali būti darbininkai, kiti Rangovo arba Subrangovo įdarbinti asmenys ir kitas personalas, padedantis Rangovui vykdyti Darbus.</w:t>
      </w:r>
    </w:p>
    <w:p w14:paraId="5A000B22" w14:textId="77777777"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Statybvietės planas</w:t>
      </w:r>
      <w:r w:rsidRPr="00D002B9">
        <w:rPr>
          <w:rFonts w:ascii="Times New Roman" w:hAnsi="Times New Roman" w:cs="Times New Roman"/>
        </w:rPr>
        <w:t xml:space="preserve"> – grafinis statybvietės vaizdas, kuriame sutartiniais ženklais pažymėti esami ir statomi ar remontuojami statiniai (tarp jų – inžineriniai tinklai bei susisiekimo komunikacijos), statybos darbų technologijos.</w:t>
      </w:r>
    </w:p>
    <w:p w14:paraId="79EE5FA2" w14:textId="29114978"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Statybvietė</w:t>
      </w:r>
      <w:r w:rsidRPr="00D002B9">
        <w:rPr>
          <w:rFonts w:ascii="Times New Roman" w:hAnsi="Times New Roman" w:cs="Times New Roman"/>
        </w:rPr>
        <w:t xml:space="preserve"> – Darbų vykdymo vieta, Statybvietės planas pagal kurį yra apibrėžtos statybvietės ribos, į kurias turi būti pristatoma Įranga bei Medžiagos ir kurios ribos apibrėžiamos perduodant Rangovui Statybvietę ir jos valdymo teisę vadovaujantis Sutarties sąlygų </w:t>
      </w:r>
      <w:r w:rsidRPr="00D002B9">
        <w:rPr>
          <w:rFonts w:ascii="Times New Roman" w:hAnsi="Times New Roman" w:cs="Times New Roman"/>
        </w:rPr>
        <w:fldChar w:fldCharType="begin"/>
      </w:r>
      <w:r w:rsidRPr="00D002B9">
        <w:rPr>
          <w:rFonts w:ascii="Times New Roman" w:hAnsi="Times New Roman" w:cs="Times New Roman"/>
        </w:rPr>
        <w:instrText xml:space="preserve"> REF __RefNumPara__151_1722414422 \n \h </w:instrText>
      </w:r>
      <w:r w:rsidR="00731C7E" w:rsidRPr="00D002B9">
        <w:rPr>
          <w:rFonts w:ascii="Times New Roman" w:hAnsi="Times New Roman" w:cs="Times New Roman"/>
        </w:rPr>
        <w:instrText xml:space="preserve"> \* MERGEFORMAT </w:instrText>
      </w:r>
      <w:r w:rsidRPr="00D002B9">
        <w:rPr>
          <w:rFonts w:ascii="Times New Roman" w:hAnsi="Times New Roman" w:cs="Times New Roman"/>
        </w:rPr>
      </w:r>
      <w:r w:rsidRPr="00D002B9">
        <w:rPr>
          <w:rFonts w:ascii="Times New Roman" w:hAnsi="Times New Roman" w:cs="Times New Roman"/>
        </w:rPr>
        <w:fldChar w:fldCharType="separate"/>
      </w:r>
      <w:r w:rsidR="00525F19">
        <w:rPr>
          <w:rFonts w:ascii="Times New Roman" w:hAnsi="Times New Roman" w:cs="Times New Roman"/>
        </w:rPr>
        <w:t>4.2</w:t>
      </w:r>
      <w:r w:rsidRPr="00D002B9">
        <w:rPr>
          <w:rFonts w:ascii="Times New Roman" w:hAnsi="Times New Roman" w:cs="Times New Roman"/>
        </w:rPr>
        <w:fldChar w:fldCharType="end"/>
      </w:r>
      <w:r w:rsidRPr="00D002B9">
        <w:rPr>
          <w:rFonts w:ascii="Times New Roman" w:hAnsi="Times New Roman" w:cs="Times New Roman"/>
        </w:rPr>
        <w:t xml:space="preserve"> punktu.</w:t>
      </w:r>
    </w:p>
    <w:p w14:paraId="235B3E18" w14:textId="77777777" w:rsidR="00803BA5" w:rsidRPr="00D002B9" w:rsidRDefault="004861E6"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 xml:space="preserve">Statybvietės grąžinimas Užsakovui </w:t>
      </w:r>
      <w:r w:rsidRPr="00D002B9">
        <w:rPr>
          <w:rFonts w:ascii="Times New Roman" w:hAnsi="Times New Roman" w:cs="Times New Roman"/>
        </w:rPr>
        <w:t>– tai laiko momentas, kai vadovaujantis sutarties nuostatomis fiksuojama Darbų pabaiga.</w:t>
      </w:r>
    </w:p>
    <w:p w14:paraId="42F80394" w14:textId="77777777"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Subrangov</w:t>
      </w:r>
      <w:r w:rsidRPr="00D002B9">
        <w:rPr>
          <w:rFonts w:ascii="Times New Roman" w:hAnsi="Times New Roman" w:cs="Times New Roman"/>
          <w:b/>
          <w:shd w:val="clear" w:color="auto" w:fill="FFFFFF"/>
        </w:rPr>
        <w:t>as</w:t>
      </w:r>
      <w:r w:rsidRPr="00D002B9">
        <w:rPr>
          <w:rFonts w:ascii="Times New Roman" w:hAnsi="Times New Roman" w:cs="Times New Roman"/>
          <w:shd w:val="clear" w:color="auto" w:fill="FFFFFF"/>
        </w:rPr>
        <w:t xml:space="preserve"> –  asmuo, šioje Sutartyje įvardintas kaip Subrangovas.</w:t>
      </w:r>
    </w:p>
    <w:p w14:paraId="62470628" w14:textId="7E6F4822"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Sutarties kaina</w:t>
      </w:r>
      <w:r w:rsidRPr="00D002B9">
        <w:rPr>
          <w:rFonts w:ascii="Times New Roman" w:hAnsi="Times New Roman" w:cs="Times New Roman"/>
        </w:rPr>
        <w:t xml:space="preserve"> – Rangovui mokėtina suma, kuri nustatoma vadovaujantis Sutarties </w:t>
      </w:r>
      <w:r w:rsidRPr="00D002B9">
        <w:rPr>
          <w:rFonts w:ascii="Times New Roman" w:hAnsi="Times New Roman" w:cs="Times New Roman"/>
        </w:rPr>
        <w:fldChar w:fldCharType="begin"/>
      </w:r>
      <w:r w:rsidRPr="00D002B9">
        <w:rPr>
          <w:rFonts w:ascii="Times New Roman" w:hAnsi="Times New Roman" w:cs="Times New Roman"/>
        </w:rPr>
        <w:instrText xml:space="preserve"> REF __RefNumPara__5_661258840 \n \h </w:instrText>
      </w:r>
      <w:r w:rsidR="004B5B54" w:rsidRPr="00D002B9">
        <w:rPr>
          <w:rFonts w:ascii="Times New Roman" w:hAnsi="Times New Roman" w:cs="Times New Roman"/>
        </w:rPr>
        <w:instrText xml:space="preserve"> \* MERGEFORMAT </w:instrText>
      </w:r>
      <w:r w:rsidRPr="00D002B9">
        <w:rPr>
          <w:rFonts w:ascii="Times New Roman" w:hAnsi="Times New Roman" w:cs="Times New Roman"/>
        </w:rPr>
      </w:r>
      <w:r w:rsidRPr="00D002B9">
        <w:rPr>
          <w:rFonts w:ascii="Times New Roman" w:hAnsi="Times New Roman" w:cs="Times New Roman"/>
        </w:rPr>
        <w:fldChar w:fldCharType="separate"/>
      </w:r>
      <w:r w:rsidR="00525F19">
        <w:rPr>
          <w:rFonts w:ascii="Times New Roman" w:hAnsi="Times New Roman" w:cs="Times New Roman"/>
        </w:rPr>
        <w:t>9.6</w:t>
      </w:r>
      <w:r w:rsidRPr="00D002B9">
        <w:rPr>
          <w:rFonts w:ascii="Times New Roman" w:hAnsi="Times New Roman" w:cs="Times New Roman"/>
        </w:rPr>
        <w:fldChar w:fldCharType="end"/>
      </w:r>
      <w:r w:rsidRPr="00D002B9">
        <w:rPr>
          <w:rFonts w:ascii="Times New Roman" w:hAnsi="Times New Roman" w:cs="Times New Roman"/>
        </w:rPr>
        <w:t xml:space="preserve"> punkto nuostatomis, t.</w:t>
      </w:r>
      <w:r w:rsidR="00066AF7" w:rsidRPr="00D002B9">
        <w:rPr>
          <w:rFonts w:ascii="Times New Roman" w:hAnsi="Times New Roman" w:cs="Times New Roman"/>
        </w:rPr>
        <w:t xml:space="preserve"> </w:t>
      </w:r>
      <w:r w:rsidRPr="00D002B9">
        <w:rPr>
          <w:rFonts w:ascii="Times New Roman" w:hAnsi="Times New Roman" w:cs="Times New Roman"/>
        </w:rPr>
        <w:t>y. nustačius faktiškai atliktų Darbų apimtį (kiekį) ir pritaikius Žiniaraščiuose (Darbų įkai</w:t>
      </w:r>
      <w:r w:rsidR="004E2BB7" w:rsidRPr="00D002B9">
        <w:rPr>
          <w:rFonts w:ascii="Times New Roman" w:hAnsi="Times New Roman" w:cs="Times New Roman"/>
        </w:rPr>
        <w:t>nių sąrašuose) numatytus Darbų į</w:t>
      </w:r>
      <w:r w:rsidRPr="00D002B9">
        <w:rPr>
          <w:rFonts w:ascii="Times New Roman" w:hAnsi="Times New Roman" w:cs="Times New Roman"/>
        </w:rPr>
        <w:t>kainius.</w:t>
      </w:r>
    </w:p>
    <w:p w14:paraId="0A2259CD" w14:textId="77777777"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Užsakovo personalas</w:t>
      </w:r>
      <w:r w:rsidRPr="00D002B9">
        <w:rPr>
          <w:rFonts w:ascii="Times New Roman" w:hAnsi="Times New Roman" w:cs="Times New Roman"/>
        </w:rPr>
        <w:t xml:space="preserve"> – visi Užsakovui dirbantys asmenys arba įgalioti Užsakovo, taip pat kitas personalas, apie kurį Užsakovas pranešė Rangovui kaip apie Užsakovo personalą.</w:t>
      </w:r>
    </w:p>
    <w:p w14:paraId="3F591EDD" w14:textId="72A4F33A"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Žin</w:t>
      </w:r>
      <w:r w:rsidRPr="00D002B9">
        <w:rPr>
          <w:rFonts w:ascii="Times New Roman" w:hAnsi="Times New Roman" w:cs="Times New Roman"/>
          <w:b/>
          <w:shd w:val="clear" w:color="auto" w:fill="FFFFFF"/>
        </w:rPr>
        <w:t>iaraštis (Darbų kiekių žiniaraštis su įkainiais)</w:t>
      </w:r>
      <w:r w:rsidRPr="00D002B9">
        <w:rPr>
          <w:rFonts w:ascii="Times New Roman" w:hAnsi="Times New Roman" w:cs="Times New Roman"/>
          <w:shd w:val="clear" w:color="auto" w:fill="FFFFFF"/>
        </w:rPr>
        <w:t xml:space="preserve"> – dokumentai</w:t>
      </w:r>
      <w:r w:rsidR="00E319CB" w:rsidRPr="00D002B9">
        <w:rPr>
          <w:rFonts w:ascii="Times New Roman" w:hAnsi="Times New Roman" w:cs="Times New Roman"/>
          <w:shd w:val="clear" w:color="auto" w:fill="FFFFFF"/>
        </w:rPr>
        <w:t>,</w:t>
      </w:r>
      <w:r w:rsidRPr="00D002B9">
        <w:rPr>
          <w:rFonts w:ascii="Times New Roman" w:hAnsi="Times New Roman" w:cs="Times New Roman"/>
          <w:shd w:val="clear" w:color="auto" w:fill="FFFFFF"/>
        </w:rPr>
        <w:t xml:space="preserve"> užpildyti Rangovo siūlomais Darbų įkainiais.</w:t>
      </w:r>
    </w:p>
    <w:p w14:paraId="1179D3CC" w14:textId="38A3575E"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shd w:val="clear" w:color="auto" w:fill="FFFFFF"/>
        </w:rPr>
        <w:t>Techninis prižiūrėtojas</w:t>
      </w:r>
      <w:r w:rsidRPr="00D002B9">
        <w:rPr>
          <w:rFonts w:ascii="Times New Roman" w:hAnsi="Times New Roman" w:cs="Times New Roman"/>
          <w:shd w:val="clear" w:color="auto" w:fill="FFFFFF"/>
        </w:rPr>
        <w:t xml:space="preserve"> – </w:t>
      </w:r>
      <w:r w:rsidR="00A6397D" w:rsidRPr="00D002B9">
        <w:rPr>
          <w:rFonts w:ascii="Times New Roman" w:hAnsi="Times New Roman" w:cs="Times New Roman"/>
          <w:shd w:val="clear" w:color="auto" w:fill="FFFFFF"/>
        </w:rPr>
        <w:t>architektas ar statybos inžinierius, kuris, atstovaudamas statytojui (užsakovui), vadovauja konkretaus statinio statybos techninei priežiūrai, atlieka statinio statybos (bendrųjų statybos darbų) bendrosios techninės priežiūros vadovo funkcijas, koordinuoja specialiąją statinio statybos priežiūrą, jos vadovų veiklą ir pagal kompetenciją atsako už pastatyto statinio normatyvinę kokybę</w:t>
      </w:r>
      <w:r w:rsidRPr="00D002B9">
        <w:rPr>
          <w:rFonts w:ascii="Times New Roman" w:hAnsi="Times New Roman" w:cs="Times New Roman"/>
          <w:shd w:val="clear" w:color="auto" w:fill="FFFFFF"/>
        </w:rPr>
        <w:t>.</w:t>
      </w:r>
    </w:p>
    <w:p w14:paraId="10A4F36C" w14:textId="77777777"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Statinio statybos vadovas</w:t>
      </w:r>
      <w:r w:rsidRPr="00D002B9">
        <w:rPr>
          <w:rFonts w:ascii="Times New Roman" w:hAnsi="Times New Roman" w:cs="Times New Roman"/>
        </w:rPr>
        <w:t xml:space="preserve"> – </w:t>
      </w:r>
      <w:r w:rsidR="00A6397D" w:rsidRPr="00D002B9">
        <w:rPr>
          <w:rFonts w:ascii="Times New Roman" w:hAnsi="Times New Roman" w:cs="Times New Roman"/>
        </w:rPr>
        <w:t>statybos inžinierius, kuris, atstovaudamas rangovui ir įgyvendindamas statinio projektą nuo statybos pradžios iki statybos užbaigimo, vadovauja statybos darbams, kartu gali būti bendrųjų statybos darbų vadovas, koordinuoja statinio statybos specialiųjų darbų vykdymą bei šių darbų vadovų veiklą ir pagal kompetenciją atsako už pastatyto statinio atitiktį statinio projektui ir statinio normatyvinę kokybę</w:t>
      </w:r>
      <w:r w:rsidRPr="00D002B9">
        <w:rPr>
          <w:rFonts w:ascii="Times New Roman" w:hAnsi="Times New Roman" w:cs="Times New Roman"/>
        </w:rPr>
        <w:t>.</w:t>
      </w:r>
    </w:p>
    <w:p w14:paraId="556AF039" w14:textId="36593A0B"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bCs/>
        </w:rPr>
        <w:t>Užsakovas</w:t>
      </w:r>
      <w:r w:rsidRPr="00D002B9">
        <w:rPr>
          <w:rFonts w:ascii="Times New Roman" w:hAnsi="Times New Roman" w:cs="Times New Roman"/>
          <w:bCs/>
        </w:rPr>
        <w:t xml:space="preserve"> –</w:t>
      </w:r>
      <w:r w:rsidRPr="00D002B9">
        <w:rPr>
          <w:rFonts w:ascii="Times New Roman" w:hAnsi="Times New Roman" w:cs="Times New Roman"/>
          <w:bCs/>
          <w:shd w:val="clear" w:color="auto" w:fill="FFFFFF"/>
        </w:rPr>
        <w:t xml:space="preserve"> </w:t>
      </w:r>
      <w:r w:rsidR="00A6397D" w:rsidRPr="00D002B9">
        <w:rPr>
          <w:rFonts w:ascii="Times New Roman" w:hAnsi="Times New Roman" w:cs="Times New Roman"/>
          <w:bCs/>
        </w:rPr>
        <w:t>biudžetinė įstaiga Šiaulių rajono savivaldybės administracija, kuri tenkindama viešą interesą, investuoja lėšas į statybą bei atlieka užsakovo funkcijas</w:t>
      </w:r>
      <w:r w:rsidR="004A1646" w:rsidRPr="00D002B9">
        <w:rPr>
          <w:rFonts w:ascii="Times New Roman" w:hAnsi="Times New Roman" w:cs="Times New Roman"/>
          <w:bCs/>
        </w:rPr>
        <w:t>.</w:t>
      </w:r>
    </w:p>
    <w:p w14:paraId="0892A5BB" w14:textId="4B24F160"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Rizika</w:t>
      </w:r>
      <w:r w:rsidRPr="00D002B9">
        <w:rPr>
          <w:rFonts w:ascii="Times New Roman" w:hAnsi="Times New Roman" w:cs="Times New Roman"/>
        </w:rPr>
        <w:t xml:space="preserve"> – bet kokios rūšies rizikos</w:t>
      </w:r>
      <w:r w:rsidR="002D4DBA" w:rsidRPr="00D002B9">
        <w:rPr>
          <w:rFonts w:ascii="Times New Roman" w:hAnsi="Times New Roman" w:cs="Times New Roman"/>
        </w:rPr>
        <w:t>,</w:t>
      </w:r>
      <w:r w:rsidRPr="00D002B9">
        <w:rPr>
          <w:rFonts w:ascii="Times New Roman" w:hAnsi="Times New Roman" w:cs="Times New Roman"/>
        </w:rPr>
        <w:t xml:space="preserve"> susijusios su pagrindiniais gamtos elementais, oru, vandeniu, žeme ar ugnimi bei teisės aktų pasikeitimu.</w:t>
      </w:r>
    </w:p>
    <w:p w14:paraId="1C2465DF" w14:textId="5FDF1B58"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Nenugalima jėga</w:t>
      </w:r>
      <w:r w:rsidR="002D4DBA" w:rsidRPr="00D002B9">
        <w:rPr>
          <w:rFonts w:ascii="Times New Roman" w:hAnsi="Times New Roman" w:cs="Times New Roman"/>
        </w:rPr>
        <w:t xml:space="preserve"> – suprantama</w:t>
      </w:r>
      <w:r w:rsidRPr="00D002B9">
        <w:rPr>
          <w:rFonts w:ascii="Times New Roman" w:hAnsi="Times New Roman" w:cs="Times New Roman"/>
        </w:rPr>
        <w:t xml:space="preserve"> taip</w:t>
      </w:r>
      <w:r w:rsidR="002D4DBA" w:rsidRPr="00D002B9">
        <w:rPr>
          <w:rFonts w:ascii="Times New Roman" w:hAnsi="Times New Roman" w:cs="Times New Roman"/>
        </w:rPr>
        <w:t>,</w:t>
      </w:r>
      <w:r w:rsidRPr="00D002B9">
        <w:rPr>
          <w:rFonts w:ascii="Times New Roman" w:hAnsi="Times New Roman" w:cs="Times New Roman"/>
        </w:rPr>
        <w:t xml:space="preserve"> kaip aptarta 1</w:t>
      </w:r>
      <w:r w:rsidR="00D12721" w:rsidRPr="00D002B9">
        <w:rPr>
          <w:rFonts w:ascii="Times New Roman" w:hAnsi="Times New Roman" w:cs="Times New Roman"/>
        </w:rPr>
        <w:t>4</w:t>
      </w:r>
      <w:r w:rsidRPr="00D002B9">
        <w:rPr>
          <w:rFonts w:ascii="Times New Roman" w:hAnsi="Times New Roman" w:cs="Times New Roman"/>
        </w:rPr>
        <w:t xml:space="preserve"> skyriuje ir atitinka LR </w:t>
      </w:r>
      <w:r w:rsidR="00E319CB" w:rsidRPr="00D002B9">
        <w:rPr>
          <w:rFonts w:ascii="Times New Roman" w:hAnsi="Times New Roman" w:cs="Times New Roman"/>
        </w:rPr>
        <w:t>V</w:t>
      </w:r>
      <w:r w:rsidRPr="00D002B9">
        <w:rPr>
          <w:rFonts w:ascii="Times New Roman" w:hAnsi="Times New Roman" w:cs="Times New Roman"/>
        </w:rPr>
        <w:t>yriausybės nutarimuose „Dėl Atleidimo nuo atsakomybės esant nenugalimos jėgos (force majeure) aplinkybėms taisyklių patvirtinimo“ bei „Dėl Nenugalimos jėgos (force majeure) aplinkybes liudijančių pažymų išdavimo tvarkos aprašo patvirtinimo“ aptartą nenugalimos jėgos sąvoką;</w:t>
      </w:r>
    </w:p>
    <w:p w14:paraId="15DFCF42" w14:textId="0FD96C88"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 xml:space="preserve">Nedelsiant </w:t>
      </w:r>
      <w:r w:rsidRPr="00D002B9">
        <w:rPr>
          <w:rFonts w:ascii="Times New Roman" w:hAnsi="Times New Roman" w:cs="Times New Roman"/>
        </w:rPr>
        <w:t xml:space="preserve">– tai terminas laiko atžvilgiu reiškiantis </w:t>
      </w:r>
      <w:r w:rsidR="004F416F" w:rsidRPr="00D002B9">
        <w:rPr>
          <w:rFonts w:ascii="Times New Roman" w:hAnsi="Times New Roman" w:cs="Times New Roman"/>
        </w:rPr>
        <w:t>Š</w:t>
      </w:r>
      <w:r w:rsidRPr="00D002B9">
        <w:rPr>
          <w:rFonts w:ascii="Times New Roman" w:hAnsi="Times New Roman" w:cs="Times New Roman"/>
        </w:rPr>
        <w:t>alies pareigą veikti aktyviai (žodžiu, raštu ir kitais būdais), nuo aplinkybių sužinojimo momento, apie kuriuos Sutartyje nustatyta tvarka kita sutarties šalis turi būti informuota, bet ne vėliau kaip per 5 darbo dienas, jeigu Sutartyje nenumatyta kitaip.</w:t>
      </w:r>
    </w:p>
    <w:p w14:paraId="685EC9E4" w14:textId="6D069875" w:rsidR="00803BA5" w:rsidRPr="00D002B9" w:rsidRDefault="00AE4DDE"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 xml:space="preserve">Nuostoliai – </w:t>
      </w:r>
      <w:r w:rsidR="004F416F" w:rsidRPr="00D002B9">
        <w:rPr>
          <w:rFonts w:ascii="Times New Roman" w:hAnsi="Times New Roman" w:cs="Times New Roman"/>
          <w:b/>
        </w:rPr>
        <w:t>Š</w:t>
      </w:r>
      <w:r w:rsidRPr="00D002B9">
        <w:rPr>
          <w:rFonts w:ascii="Times New Roman" w:hAnsi="Times New Roman" w:cs="Times New Roman"/>
        </w:rPr>
        <w:t xml:space="preserve">alies turėtos išlaidos, jos turto netekimas arba sužalojimas, taip pat negautos pajamos ar finansavimas, kurias ji būtų gavusi, jeigu kita šalis įsipareigojimus būtų </w:t>
      </w:r>
      <w:r w:rsidRPr="00D002B9">
        <w:rPr>
          <w:rFonts w:ascii="Times New Roman" w:hAnsi="Times New Roman" w:cs="Times New Roman"/>
        </w:rPr>
        <w:lastRenderedPageBreak/>
        <w:t>įvykdžiusi laikantis sutarties nuostatų.</w:t>
      </w:r>
    </w:p>
    <w:p w14:paraId="2F2EFE9E" w14:textId="7ED67CF7"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 xml:space="preserve">Sumokėjimo diena </w:t>
      </w:r>
      <w:r w:rsidRPr="00D002B9">
        <w:rPr>
          <w:rFonts w:ascii="Times New Roman" w:hAnsi="Times New Roman" w:cs="Times New Roman"/>
        </w:rPr>
        <w:t>– tai diena, kai lėšos pervedamos iš Užsakovo sąskaitos.</w:t>
      </w:r>
    </w:p>
    <w:p w14:paraId="2C261B97" w14:textId="77777777"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 xml:space="preserve">Darbo diena </w:t>
      </w:r>
      <w:r w:rsidRPr="00D002B9">
        <w:rPr>
          <w:rFonts w:ascii="Times New Roman" w:hAnsi="Times New Roman" w:cs="Times New Roman"/>
        </w:rPr>
        <w:t>– perkančiosios organizacijos darbo diena.</w:t>
      </w:r>
    </w:p>
    <w:p w14:paraId="5886C4EB" w14:textId="77777777"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 xml:space="preserve">PVM – </w:t>
      </w:r>
      <w:r w:rsidRPr="00D002B9">
        <w:rPr>
          <w:rFonts w:ascii="Times New Roman" w:hAnsi="Times New Roman" w:cs="Times New Roman"/>
        </w:rPr>
        <w:t>pridėtinės vertės mokestis.</w:t>
      </w:r>
    </w:p>
    <w:p w14:paraId="48809BAB" w14:textId="779ABFE3" w:rsidR="00803BA5" w:rsidRPr="00D002B9" w:rsidRDefault="00464C2D"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b/>
        </w:rPr>
        <w:t>Finansavimo šaltiniai</w:t>
      </w:r>
      <w:r w:rsidRPr="00D002B9">
        <w:rPr>
          <w:rFonts w:ascii="Times New Roman" w:hAnsi="Times New Roman" w:cs="Times New Roman"/>
          <w:i/>
        </w:rPr>
        <w:t xml:space="preserve"> –</w:t>
      </w:r>
      <w:r w:rsidRPr="00D002B9">
        <w:rPr>
          <w:rFonts w:ascii="Times New Roman" w:hAnsi="Times New Roman" w:cs="Times New Roman"/>
        </w:rPr>
        <w:t>Šiaulių rajono sa</w:t>
      </w:r>
      <w:r w:rsidR="00803BA5" w:rsidRPr="00D002B9">
        <w:rPr>
          <w:rFonts w:ascii="Times New Roman" w:hAnsi="Times New Roman" w:cs="Times New Roman"/>
        </w:rPr>
        <w:t>vivaldybės biudžetas.</w:t>
      </w:r>
    </w:p>
    <w:p w14:paraId="4F0B6F05" w14:textId="29A9E3B3"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rPr>
        <w:t>Sutarties antraštės ir straipsnių pavadinimai negali būti naudojami sutarčiai aiškinti.</w:t>
      </w:r>
    </w:p>
    <w:p w14:paraId="0EC44D77" w14:textId="77777777" w:rsidR="00803BA5"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rPr>
        <w:t>Priklausomai nuo konteksto, žodžiai, vartojami vienaskaita, gali reikšti daugiskaitą ir atvirkščiai, o vyriškosios giminės žodžiai gali reikšti moteriškąją ir atvirkščiai.</w:t>
      </w:r>
    </w:p>
    <w:p w14:paraId="2561EFFC" w14:textId="5A733F8C" w:rsidR="00E14931" w:rsidRPr="00D002B9" w:rsidRDefault="00E14931" w:rsidP="00803BA5">
      <w:pPr>
        <w:numPr>
          <w:ilvl w:val="1"/>
          <w:numId w:val="4"/>
        </w:numPr>
        <w:tabs>
          <w:tab w:val="clear" w:pos="1271"/>
          <w:tab w:val="num" w:pos="851"/>
          <w:tab w:val="left" w:pos="1418"/>
        </w:tabs>
        <w:ind w:left="0" w:firstLine="851"/>
        <w:jc w:val="both"/>
        <w:rPr>
          <w:rFonts w:ascii="Times New Roman" w:hAnsi="Times New Roman" w:cs="Times New Roman"/>
        </w:rPr>
      </w:pPr>
      <w:r w:rsidRPr="00D002B9">
        <w:rPr>
          <w:rFonts w:ascii="Times New Roman" w:hAnsi="Times New Roman" w:cs="Times New Roman"/>
        </w:rPr>
        <w:t>Kitos vartojamos sąvokos atitinka sąvokas, vartojamas Lietuvos Respublikos civiliniame kodekse, Lietuvos Respublikos statybos įstatyme ir Lietuvos Respublikos viešųjų pirkimų įstatyme.</w:t>
      </w:r>
    </w:p>
    <w:p w14:paraId="2561EFFD" w14:textId="77777777" w:rsidR="00E14931" w:rsidRPr="00D002B9" w:rsidRDefault="00E14931" w:rsidP="00E14931">
      <w:pPr>
        <w:numPr>
          <w:ilvl w:val="0"/>
          <w:numId w:val="4"/>
        </w:numPr>
        <w:tabs>
          <w:tab w:val="left" w:pos="343"/>
        </w:tabs>
        <w:spacing w:before="240" w:after="120"/>
        <w:ind w:left="357" w:hanging="357"/>
        <w:jc w:val="center"/>
        <w:rPr>
          <w:rFonts w:ascii="Times New Roman" w:hAnsi="Times New Roman" w:cs="Times New Roman"/>
          <w:b/>
        </w:rPr>
      </w:pPr>
      <w:r w:rsidRPr="00D002B9">
        <w:rPr>
          <w:rFonts w:ascii="Times New Roman" w:hAnsi="Times New Roman" w:cs="Times New Roman"/>
          <w:b/>
        </w:rPr>
        <w:t>SUTARTIES DALYKAS</w:t>
      </w:r>
    </w:p>
    <w:p w14:paraId="2561EFFE" w14:textId="261B5FBB"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Šia Sutartimi Rangovas įsipareigoja vykdyti ir baigti</w:t>
      </w:r>
      <w:r w:rsidR="00D36CF1" w:rsidRPr="00D002B9">
        <w:rPr>
          <w:rFonts w:ascii="Times New Roman" w:hAnsi="Times New Roman" w:cs="Times New Roman"/>
        </w:rPr>
        <w:t xml:space="preserve"> </w:t>
      </w:r>
      <w:r w:rsidR="00CD44AF">
        <w:rPr>
          <w:rFonts w:ascii="Times New Roman" w:eastAsia="Times New Roman" w:hAnsi="Times New Roman" w:cs="Times New Roman"/>
          <w:kern w:val="0"/>
          <w:szCs w:val="20"/>
          <w:lang w:eastAsia="en-US" w:bidi="ar-SA"/>
        </w:rPr>
        <w:t>v</w:t>
      </w:r>
      <w:r w:rsidR="00CD44AF" w:rsidRPr="00CD44AF">
        <w:rPr>
          <w:rFonts w:ascii="Times New Roman" w:eastAsia="Times New Roman" w:hAnsi="Times New Roman" w:cs="Times New Roman"/>
          <w:kern w:val="0"/>
          <w:szCs w:val="20"/>
          <w:lang w:eastAsia="en-US" w:bidi="ar-SA"/>
        </w:rPr>
        <w:t xml:space="preserve">isuomeninės paskirties pastato </w:t>
      </w:r>
      <w:r w:rsidR="00CD44AF" w:rsidRPr="00CD44AF">
        <w:rPr>
          <w:rFonts w:ascii="Times New Roman" w:eastAsia="Times New Roman" w:hAnsi="Times New Roman" w:cs="Times New Roman"/>
          <w:kern w:val="0"/>
          <w:lang w:eastAsia="en-US" w:bidi="ar-SA"/>
        </w:rPr>
        <w:t>Šiaulių g. 20, Šakyna, Šakynos</w:t>
      </w:r>
      <w:r w:rsidR="00CD44AF" w:rsidRPr="00CD44AF">
        <w:rPr>
          <w:rFonts w:ascii="Times New Roman" w:eastAsia="Times New Roman" w:hAnsi="Times New Roman" w:cs="Times New Roman"/>
          <w:kern w:val="0"/>
          <w:szCs w:val="20"/>
          <w:lang w:eastAsia="en-US" w:bidi="ar-SA"/>
        </w:rPr>
        <w:t xml:space="preserve"> sen., </w:t>
      </w:r>
      <w:r w:rsidR="00CD44AF" w:rsidRPr="00CD44AF">
        <w:rPr>
          <w:rFonts w:ascii="Times New Roman" w:eastAsia="Times New Roman" w:hAnsi="Times New Roman" w:cs="Times New Roman"/>
          <w:kern w:val="0"/>
          <w:lang w:eastAsia="en-US" w:bidi="ar-SA"/>
        </w:rPr>
        <w:t xml:space="preserve">Šiaulių r. sav., </w:t>
      </w:r>
      <w:r w:rsidR="00CD44AF" w:rsidRPr="00CD44AF">
        <w:rPr>
          <w:rFonts w:ascii="Times New Roman" w:eastAsia="Times New Roman" w:hAnsi="Times New Roman" w:cs="Times New Roman"/>
          <w:kern w:val="0"/>
          <w:szCs w:val="20"/>
          <w:lang w:eastAsia="en-US" w:bidi="ar-SA"/>
        </w:rPr>
        <w:t>dalies patalpų</w:t>
      </w:r>
      <w:r w:rsidR="00CD44AF" w:rsidRPr="00C80E97">
        <w:rPr>
          <w:rFonts w:ascii="Times New Roman" w:eastAsia="Times New Roman" w:hAnsi="Times New Roman" w:cs="Times New Roman"/>
          <w:kern w:val="0"/>
          <w:lang w:eastAsia="en-US" w:bidi="ar-SA"/>
        </w:rPr>
        <w:t xml:space="preserve"> </w:t>
      </w:r>
      <w:r w:rsidR="003142B8" w:rsidRPr="003142B8">
        <w:rPr>
          <w:rFonts w:ascii="Times New Roman" w:eastAsia="Times New Roman" w:hAnsi="Times New Roman" w:cs="Times New Roman"/>
          <w:kern w:val="0"/>
          <w:szCs w:val="20"/>
          <w:lang w:eastAsia="en-US" w:bidi="ar-SA"/>
        </w:rPr>
        <w:t>paprast</w:t>
      </w:r>
      <w:r w:rsidR="003142B8">
        <w:rPr>
          <w:rFonts w:ascii="Times New Roman" w:eastAsia="Times New Roman" w:hAnsi="Times New Roman" w:cs="Times New Roman"/>
          <w:kern w:val="0"/>
          <w:szCs w:val="20"/>
          <w:lang w:eastAsia="en-US" w:bidi="ar-SA"/>
        </w:rPr>
        <w:t>ojo</w:t>
      </w:r>
      <w:r w:rsidR="003142B8" w:rsidRPr="003142B8">
        <w:rPr>
          <w:rFonts w:ascii="Times New Roman" w:eastAsia="Times New Roman" w:hAnsi="Times New Roman" w:cs="Times New Roman"/>
          <w:kern w:val="0"/>
          <w:szCs w:val="20"/>
          <w:lang w:eastAsia="en-US" w:bidi="ar-SA"/>
        </w:rPr>
        <w:t xml:space="preserve"> remont</w:t>
      </w:r>
      <w:r w:rsidR="003142B8">
        <w:rPr>
          <w:rFonts w:ascii="Times New Roman" w:eastAsia="Times New Roman" w:hAnsi="Times New Roman" w:cs="Times New Roman"/>
          <w:kern w:val="0"/>
          <w:szCs w:val="20"/>
          <w:lang w:eastAsia="en-US" w:bidi="ar-SA"/>
        </w:rPr>
        <w:t>o</w:t>
      </w:r>
      <w:r w:rsidR="002A7898" w:rsidRPr="00D002B9">
        <w:rPr>
          <w:rFonts w:ascii="Times New Roman" w:hAnsi="Times New Roman" w:cs="Times New Roman"/>
        </w:rPr>
        <w:t xml:space="preserve"> </w:t>
      </w:r>
      <w:r w:rsidR="00484816" w:rsidRPr="00D002B9">
        <w:rPr>
          <w:rFonts w:ascii="Times New Roman" w:hAnsi="Times New Roman" w:cs="Times New Roman"/>
        </w:rPr>
        <w:t>darbus</w:t>
      </w:r>
      <w:r w:rsidRPr="00D002B9">
        <w:rPr>
          <w:rFonts w:ascii="Times New Roman" w:hAnsi="Times New Roman" w:cs="Times New Roman"/>
        </w:rPr>
        <w:t xml:space="preserve"> (toliau – Darbai</w:t>
      </w:r>
      <w:r w:rsidR="001D2F08" w:rsidRPr="00D002B9">
        <w:rPr>
          <w:rFonts w:ascii="Times New Roman" w:hAnsi="Times New Roman" w:cs="Times New Roman"/>
        </w:rPr>
        <w:t>)</w:t>
      </w:r>
      <w:r w:rsidR="00803BA5" w:rsidRPr="00D002B9">
        <w:rPr>
          <w:rFonts w:ascii="Times New Roman" w:hAnsi="Times New Roman" w:cs="Times New Roman"/>
        </w:rPr>
        <w:t xml:space="preserve"> </w:t>
      </w:r>
      <w:r w:rsidR="001D2F08" w:rsidRPr="00D002B9">
        <w:rPr>
          <w:rFonts w:ascii="Times New Roman" w:hAnsi="Times New Roman" w:cs="Times New Roman"/>
        </w:rPr>
        <w:t>per Sutartyje nustatytą Darbų atlikimo terminą</w:t>
      </w:r>
      <w:r w:rsidRPr="00D002B9">
        <w:rPr>
          <w:rFonts w:ascii="Times New Roman" w:hAnsi="Times New Roman" w:cs="Times New Roman"/>
        </w:rPr>
        <w:t xml:space="preserve"> ir ištaisyti defektus (jei bus), o Užsakovas įsipareigoja sudaryti Rangovui būtinas sąlygas Darbams atlikti, Sutartyje numatyta tvarka priimti Darbų rezultatą ir sumokėti Rangovui Sutarties kainą.</w:t>
      </w:r>
    </w:p>
    <w:p w14:paraId="2561EFFF" w14:textId="1164E59E"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Darbų atlikimo vieta:</w:t>
      </w:r>
      <w:r w:rsidR="001476E4" w:rsidRPr="00D002B9">
        <w:rPr>
          <w:rFonts w:ascii="Times New Roman" w:hAnsi="Times New Roman" w:cs="Times New Roman"/>
        </w:rPr>
        <w:t xml:space="preserve"> </w:t>
      </w:r>
      <w:r w:rsidR="00CD44AF" w:rsidRPr="00CD44AF">
        <w:rPr>
          <w:rFonts w:ascii="Times New Roman" w:eastAsia="Times New Roman" w:hAnsi="Times New Roman" w:cs="Times New Roman"/>
          <w:kern w:val="0"/>
          <w:szCs w:val="20"/>
          <w:lang w:eastAsia="en-US" w:bidi="ar-SA"/>
        </w:rPr>
        <w:t>Šiaulių g. 20,</w:t>
      </w:r>
      <w:r w:rsidR="00CD44AF" w:rsidRPr="00CD44AF">
        <w:rPr>
          <w:rFonts w:ascii="Times New Roman" w:eastAsia="Times New Roman" w:hAnsi="Times New Roman" w:cs="Times New Roman"/>
          <w:kern w:val="0"/>
          <w:lang w:eastAsia="en-US" w:bidi="ar-SA"/>
        </w:rPr>
        <w:t xml:space="preserve"> </w:t>
      </w:r>
      <w:r w:rsidR="00CD44AF" w:rsidRPr="00CD44AF">
        <w:rPr>
          <w:rFonts w:ascii="Times New Roman" w:eastAsia="Times New Roman" w:hAnsi="Times New Roman" w:cs="Times New Roman"/>
          <w:kern w:val="0"/>
          <w:szCs w:val="20"/>
          <w:lang w:eastAsia="en-US" w:bidi="ar-SA"/>
        </w:rPr>
        <w:t>Šakyna, Šakynos</w:t>
      </w:r>
      <w:r w:rsidR="003142B8" w:rsidRPr="003142B8">
        <w:rPr>
          <w:rFonts w:ascii="Times New Roman" w:eastAsia="Times New Roman" w:hAnsi="Times New Roman" w:cs="Times New Roman"/>
          <w:kern w:val="0"/>
          <w:szCs w:val="20"/>
          <w:lang w:eastAsia="en-US" w:bidi="ar-SA"/>
        </w:rPr>
        <w:t xml:space="preserve"> sen.,</w:t>
      </w:r>
      <w:r w:rsidR="002E7561" w:rsidRPr="00D002B9">
        <w:rPr>
          <w:rFonts w:ascii="Times New Roman" w:hAnsi="Times New Roman" w:cs="Times New Roman"/>
        </w:rPr>
        <w:t xml:space="preserve"> </w:t>
      </w:r>
      <w:r w:rsidR="00DF4948" w:rsidRPr="00D002B9">
        <w:rPr>
          <w:rFonts w:ascii="Times New Roman" w:hAnsi="Times New Roman" w:cs="Times New Roman"/>
        </w:rPr>
        <w:t>Šiaulių r.</w:t>
      </w:r>
      <w:r w:rsidR="003F224C" w:rsidRPr="00D002B9">
        <w:rPr>
          <w:rFonts w:ascii="Times New Roman" w:hAnsi="Times New Roman" w:cs="Times New Roman"/>
        </w:rPr>
        <w:t xml:space="preserve"> </w:t>
      </w:r>
    </w:p>
    <w:p w14:paraId="2561F000" w14:textId="77777777" w:rsidR="00E14931" w:rsidRPr="00D002B9" w:rsidRDefault="00E14931" w:rsidP="00E14931">
      <w:pPr>
        <w:numPr>
          <w:ilvl w:val="0"/>
          <w:numId w:val="4"/>
        </w:numPr>
        <w:tabs>
          <w:tab w:val="left" w:pos="343"/>
        </w:tabs>
        <w:spacing w:before="240" w:after="120"/>
        <w:ind w:left="357" w:hanging="357"/>
        <w:jc w:val="center"/>
        <w:rPr>
          <w:rFonts w:ascii="Times New Roman" w:hAnsi="Times New Roman" w:cs="Times New Roman"/>
          <w:b/>
        </w:rPr>
      </w:pPr>
      <w:r w:rsidRPr="00D002B9">
        <w:rPr>
          <w:rFonts w:ascii="Times New Roman" w:hAnsi="Times New Roman" w:cs="Times New Roman"/>
          <w:b/>
        </w:rPr>
        <w:t>BENDROSIOS NUOSTATOS</w:t>
      </w:r>
    </w:p>
    <w:p w14:paraId="2561F001"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Šalių teisių ir pareigų pagrindas yra Sutartis, Lietuvos Respublikos įstatymai, poįstatyminiai teisės aktai, statybos techniniai reglamentai ir kiti normatyviniai dokumentai.</w:t>
      </w:r>
    </w:p>
    <w:p w14:paraId="2561F002" w14:textId="77777777" w:rsidR="00FB1F0F" w:rsidRPr="00D002B9" w:rsidRDefault="00E14931" w:rsidP="00464C2D">
      <w:pPr>
        <w:numPr>
          <w:ilvl w:val="1"/>
          <w:numId w:val="4"/>
        </w:numPr>
        <w:tabs>
          <w:tab w:val="left" w:pos="1418"/>
        </w:tabs>
        <w:ind w:left="0" w:firstLine="851"/>
        <w:jc w:val="both"/>
        <w:rPr>
          <w:rFonts w:ascii="Times New Roman" w:hAnsi="Times New Roman" w:cs="Times New Roman"/>
          <w:shd w:val="clear" w:color="auto" w:fill="FFFFFF"/>
        </w:rPr>
      </w:pPr>
      <w:r w:rsidRPr="00D002B9">
        <w:rPr>
          <w:rFonts w:ascii="Times New Roman" w:hAnsi="Times New Roman" w:cs="Times New Roman"/>
        </w:rPr>
        <w:t xml:space="preserve">Šiame punkte pateikiami Sutartį </w:t>
      </w:r>
      <w:r w:rsidR="00AE4DDE" w:rsidRPr="00D002B9">
        <w:rPr>
          <w:rFonts w:ascii="Times New Roman" w:hAnsi="Times New Roman" w:cs="Times New Roman"/>
        </w:rPr>
        <w:t xml:space="preserve">paaiškinantys ir </w:t>
      </w:r>
      <w:r w:rsidRPr="00D002B9">
        <w:rPr>
          <w:rFonts w:ascii="Times New Roman" w:hAnsi="Times New Roman" w:cs="Times New Roman"/>
        </w:rPr>
        <w:t>sudarantys</w:t>
      </w:r>
      <w:r w:rsidR="00AE4DDE" w:rsidRPr="00D002B9">
        <w:rPr>
          <w:rFonts w:ascii="Times New Roman" w:hAnsi="Times New Roman" w:cs="Times New Roman"/>
        </w:rPr>
        <w:t xml:space="preserve"> (galintys sudaryti)</w:t>
      </w:r>
      <w:r w:rsidRPr="00D002B9">
        <w:rPr>
          <w:rFonts w:ascii="Times New Roman" w:hAnsi="Times New Roman" w:cs="Times New Roman"/>
        </w:rPr>
        <w:t xml:space="preserve"> dokumentai, kurie turi būti suprantami kaip paaiškinantys vienas kitą. Tuo tikslu nustatomas toks dokument</w:t>
      </w:r>
      <w:r w:rsidRPr="00D002B9">
        <w:rPr>
          <w:rFonts w:ascii="Times New Roman" w:hAnsi="Times New Roman" w:cs="Times New Roman"/>
          <w:shd w:val="clear" w:color="auto" w:fill="FFFFFF"/>
        </w:rPr>
        <w:t>ų pirmumas</w:t>
      </w:r>
      <w:r w:rsidR="00FB1F0F" w:rsidRPr="00D002B9">
        <w:rPr>
          <w:rFonts w:ascii="Times New Roman" w:hAnsi="Times New Roman" w:cs="Times New Roman"/>
          <w:shd w:val="clear" w:color="auto" w:fill="FFFFFF"/>
        </w:rPr>
        <w:t xml:space="preserve"> aiškinant Sutartį</w:t>
      </w:r>
      <w:r w:rsidRPr="00D002B9">
        <w:rPr>
          <w:rFonts w:ascii="Times New Roman" w:hAnsi="Times New Roman" w:cs="Times New Roman"/>
          <w:shd w:val="clear" w:color="auto" w:fill="FFFFFF"/>
        </w:rPr>
        <w:t>:</w:t>
      </w:r>
    </w:p>
    <w:p w14:paraId="2561F003" w14:textId="77777777" w:rsidR="00FB1F0F" w:rsidRPr="00D002B9" w:rsidRDefault="00FB1F0F" w:rsidP="0059006E">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Pirkimo dokumentai;</w:t>
      </w:r>
    </w:p>
    <w:p w14:paraId="2561F004" w14:textId="77777777" w:rsidR="00FB1F0F" w:rsidRPr="00D002B9" w:rsidRDefault="00FB1F0F" w:rsidP="0059006E">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Papildomi susitarim</w:t>
      </w:r>
      <w:r w:rsidR="00464C2D" w:rsidRPr="00D002B9">
        <w:rPr>
          <w:rFonts w:ascii="Times New Roman" w:hAnsi="Times New Roman" w:cs="Times New Roman"/>
        </w:rPr>
        <w:t xml:space="preserve">ai prie šios Sutarties sąlygos </w:t>
      </w:r>
      <w:r w:rsidRPr="00D002B9">
        <w:rPr>
          <w:rFonts w:ascii="Times New Roman" w:hAnsi="Times New Roman" w:cs="Times New Roman"/>
        </w:rPr>
        <w:t>(jeigu tokių bus);</w:t>
      </w:r>
    </w:p>
    <w:p w14:paraId="2561F005" w14:textId="77777777" w:rsidR="00FB1F0F" w:rsidRPr="00D002B9" w:rsidRDefault="00FB1F0F" w:rsidP="0059006E">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Sutartis;</w:t>
      </w:r>
    </w:p>
    <w:p w14:paraId="2561F006" w14:textId="77777777" w:rsidR="00FB1F0F" w:rsidRPr="00D002B9" w:rsidRDefault="00FB1F0F" w:rsidP="0059006E">
      <w:pPr>
        <w:numPr>
          <w:ilvl w:val="2"/>
          <w:numId w:val="4"/>
        </w:numPr>
        <w:tabs>
          <w:tab w:val="left" w:pos="1418"/>
          <w:tab w:val="left" w:pos="1560"/>
        </w:tabs>
        <w:ind w:left="0" w:firstLine="851"/>
        <w:jc w:val="both"/>
        <w:rPr>
          <w:rFonts w:ascii="Times New Roman" w:hAnsi="Times New Roman" w:cs="Times New Roman"/>
        </w:rPr>
      </w:pPr>
      <w:r w:rsidRPr="00D002B9">
        <w:rPr>
          <w:rFonts w:ascii="Times New Roman" w:hAnsi="Times New Roman" w:cs="Times New Roman"/>
        </w:rPr>
        <w:tab/>
        <w:t>Priedai:</w:t>
      </w:r>
    </w:p>
    <w:p w14:paraId="2561F007" w14:textId="77777777" w:rsidR="00FB1F0F" w:rsidRPr="00D002B9" w:rsidRDefault="00FB1F0F" w:rsidP="00464C2D">
      <w:pPr>
        <w:numPr>
          <w:ilvl w:val="3"/>
          <w:numId w:val="4"/>
        </w:numPr>
        <w:tabs>
          <w:tab w:val="clear" w:pos="1440"/>
          <w:tab w:val="left" w:pos="1560"/>
          <w:tab w:val="left" w:pos="1701"/>
        </w:tabs>
        <w:ind w:left="0" w:firstLine="851"/>
        <w:jc w:val="both"/>
        <w:rPr>
          <w:rFonts w:ascii="Times New Roman" w:hAnsi="Times New Roman" w:cs="Times New Roman"/>
        </w:rPr>
      </w:pPr>
      <w:r w:rsidRPr="00D002B9">
        <w:rPr>
          <w:rFonts w:ascii="Times New Roman" w:hAnsi="Times New Roman" w:cs="Times New Roman"/>
        </w:rPr>
        <w:t>Techninė specifikacija ir jos priedai;</w:t>
      </w:r>
    </w:p>
    <w:p w14:paraId="2561F008" w14:textId="77777777" w:rsidR="00FB1F0F" w:rsidRPr="00D002B9" w:rsidRDefault="00FB1F0F" w:rsidP="00464C2D">
      <w:pPr>
        <w:numPr>
          <w:ilvl w:val="3"/>
          <w:numId w:val="4"/>
        </w:numPr>
        <w:tabs>
          <w:tab w:val="clear" w:pos="1440"/>
          <w:tab w:val="left" w:pos="1560"/>
          <w:tab w:val="left" w:pos="1701"/>
        </w:tabs>
        <w:ind w:left="0" w:firstLine="851"/>
        <w:jc w:val="both"/>
        <w:rPr>
          <w:rFonts w:ascii="Times New Roman" w:hAnsi="Times New Roman" w:cs="Times New Roman"/>
        </w:rPr>
      </w:pPr>
      <w:r w:rsidRPr="00D002B9">
        <w:rPr>
          <w:rFonts w:ascii="Times New Roman" w:hAnsi="Times New Roman" w:cs="Times New Roman"/>
        </w:rPr>
        <w:t>Darbų atlikimo grafikas;</w:t>
      </w:r>
    </w:p>
    <w:p w14:paraId="2561F009" w14:textId="77777777" w:rsidR="00FB1F0F" w:rsidRPr="00D002B9" w:rsidRDefault="00FB1F0F" w:rsidP="00464C2D">
      <w:pPr>
        <w:numPr>
          <w:ilvl w:val="3"/>
          <w:numId w:val="4"/>
        </w:numPr>
        <w:tabs>
          <w:tab w:val="clear" w:pos="1440"/>
          <w:tab w:val="left" w:pos="1560"/>
          <w:tab w:val="left" w:pos="1701"/>
        </w:tabs>
        <w:ind w:left="0" w:firstLine="851"/>
        <w:jc w:val="both"/>
        <w:rPr>
          <w:rFonts w:ascii="Times New Roman" w:hAnsi="Times New Roman" w:cs="Times New Roman"/>
        </w:rPr>
      </w:pPr>
      <w:r w:rsidRPr="00D002B9">
        <w:rPr>
          <w:rFonts w:ascii="Times New Roman" w:hAnsi="Times New Roman" w:cs="Times New Roman"/>
        </w:rPr>
        <w:t>Užtikrinimo dokumentai;</w:t>
      </w:r>
    </w:p>
    <w:p w14:paraId="2561F00A" w14:textId="77777777" w:rsidR="00FB1F0F" w:rsidRPr="00D002B9" w:rsidRDefault="00FB1F0F" w:rsidP="00464C2D">
      <w:pPr>
        <w:numPr>
          <w:ilvl w:val="3"/>
          <w:numId w:val="4"/>
        </w:numPr>
        <w:tabs>
          <w:tab w:val="clear" w:pos="1440"/>
          <w:tab w:val="left" w:pos="1560"/>
          <w:tab w:val="left" w:pos="1701"/>
        </w:tabs>
        <w:ind w:left="0" w:firstLine="851"/>
        <w:jc w:val="both"/>
        <w:rPr>
          <w:rFonts w:ascii="Times New Roman" w:hAnsi="Times New Roman" w:cs="Times New Roman"/>
        </w:rPr>
      </w:pPr>
      <w:r w:rsidRPr="00D002B9">
        <w:rPr>
          <w:rFonts w:ascii="Times New Roman" w:hAnsi="Times New Roman" w:cs="Times New Roman"/>
        </w:rPr>
        <w:t>Žiniaraštis;</w:t>
      </w:r>
    </w:p>
    <w:p w14:paraId="2561F00B" w14:textId="77777777" w:rsidR="00FB1F0F" w:rsidRPr="00D002B9" w:rsidRDefault="00FB1F0F" w:rsidP="00464C2D">
      <w:pPr>
        <w:numPr>
          <w:ilvl w:val="2"/>
          <w:numId w:val="4"/>
        </w:numPr>
        <w:ind w:left="0" w:firstLine="851"/>
        <w:jc w:val="both"/>
        <w:rPr>
          <w:rFonts w:ascii="Times New Roman" w:hAnsi="Times New Roman" w:cs="Times New Roman"/>
        </w:rPr>
      </w:pPr>
      <w:r w:rsidRPr="00D002B9">
        <w:rPr>
          <w:rFonts w:ascii="Times New Roman" w:hAnsi="Times New Roman" w:cs="Times New Roman"/>
        </w:rPr>
        <w:t>Kiti dokumentai (jeigu yra).</w:t>
      </w:r>
    </w:p>
    <w:p w14:paraId="2561F00C" w14:textId="77777777" w:rsidR="00E14931" w:rsidRPr="00D002B9" w:rsidRDefault="00E14931" w:rsidP="00464C2D">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Vietoj</w:t>
      </w:r>
      <w:r w:rsidR="006A4592" w:rsidRPr="00D002B9">
        <w:rPr>
          <w:rFonts w:ascii="Times New Roman" w:hAnsi="Times New Roman" w:cs="Times New Roman"/>
        </w:rPr>
        <w:t>e Techninėje specifikacijoje ar</w:t>
      </w:r>
      <w:r w:rsidRPr="00D002B9">
        <w:rPr>
          <w:rFonts w:ascii="Times New Roman" w:hAnsi="Times New Roman" w:cs="Times New Roman"/>
        </w:rPr>
        <w:t xml:space="preserve"> Žiniaraštyje nurodytų konkrečių modelių, konkretaus proceso ar prekės ženklo, patento, tipo, konkretaus gamintojo ar kilmės Medžiagų, Įrangos ar Mechanizmų galima naudoti analogiškus, ne prastesnių parametrų ir kokybės Medžiagas, Įrangą ar Mechanizmus.</w:t>
      </w:r>
    </w:p>
    <w:p w14:paraId="2561F00D" w14:textId="7FB3FCCF" w:rsidR="00E14931" w:rsidRPr="00D002B9" w:rsidRDefault="00E14931" w:rsidP="00FB1F0F">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 xml:space="preserve">Sutarties įsigaliojimas </w:t>
      </w:r>
      <w:r w:rsidR="006A4592" w:rsidRPr="00D002B9">
        <w:rPr>
          <w:rFonts w:ascii="Times New Roman" w:hAnsi="Times New Roman" w:cs="Times New Roman"/>
        </w:rPr>
        <w:t>–</w:t>
      </w:r>
      <w:r w:rsidRPr="00D002B9">
        <w:rPr>
          <w:rFonts w:ascii="Times New Roman" w:hAnsi="Times New Roman" w:cs="Times New Roman"/>
        </w:rPr>
        <w:t xml:space="preserve"> Sutartis įsigalioja Sutarties Šalims pasirašius Sutartį</w:t>
      </w:r>
      <w:r w:rsidR="00050176">
        <w:rPr>
          <w:rFonts w:ascii="Times New Roman" w:hAnsi="Times New Roman" w:cs="Times New Roman"/>
        </w:rPr>
        <w:t xml:space="preserve">. </w:t>
      </w:r>
      <w:r w:rsidRPr="00D002B9">
        <w:rPr>
          <w:rFonts w:ascii="Times New Roman" w:hAnsi="Times New Roman" w:cs="Times New Roman"/>
        </w:rPr>
        <w:t>Sutartis galioja iki visiško Sutartyje numatytų įsipareigojimų įvykdymo.</w:t>
      </w:r>
    </w:p>
    <w:p w14:paraId="2561F00E" w14:textId="1AC7598C"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 xml:space="preserve">Sutarties sąlygos Sutarties galiojimo laikotarpiu gali būti keičiamos, </w:t>
      </w:r>
      <w:r w:rsidR="000635B0" w:rsidRPr="00D002B9">
        <w:rPr>
          <w:rFonts w:ascii="Times New Roman" w:hAnsi="Times New Roman" w:cs="Times New Roman"/>
        </w:rPr>
        <w:t>nepažeidžiant Lietuvos Respublikos viešųjų pirkimų įstatymo 89 straipsnio nuostatų.</w:t>
      </w:r>
    </w:p>
    <w:p w14:paraId="2561F00F" w14:textId="47CC0250" w:rsidR="00E14931" w:rsidRDefault="00E14931" w:rsidP="00E14931">
      <w:pPr>
        <w:numPr>
          <w:ilvl w:val="1"/>
          <w:numId w:val="4"/>
        </w:numPr>
        <w:tabs>
          <w:tab w:val="left" w:pos="1418"/>
        </w:tabs>
        <w:ind w:left="0" w:firstLine="851"/>
        <w:jc w:val="both"/>
        <w:rPr>
          <w:rFonts w:ascii="Times New Roman" w:hAnsi="Times New Roman" w:cs="Times New Roman"/>
          <w:shd w:val="clear" w:color="auto" w:fill="FFFFFF"/>
        </w:rPr>
      </w:pPr>
      <w:bookmarkStart w:id="2" w:name="__RefNumPara__7_661258840"/>
      <w:bookmarkStart w:id="3" w:name="__RefNumPara__69_729839166"/>
      <w:bookmarkStart w:id="4" w:name="_Ref483993054"/>
      <w:bookmarkEnd w:id="2"/>
      <w:bookmarkEnd w:id="3"/>
      <w:r w:rsidRPr="00D002B9">
        <w:rPr>
          <w:rFonts w:ascii="Times New Roman" w:hAnsi="Times New Roman" w:cs="Times New Roman"/>
        </w:rPr>
        <w:t>Visi su Sutartimi susiję pranešimai, prašymai, kiti dokumentai ar susirašinėjimas turi būti siunčiami faksu, paštu arba elektroniniu paštu, jų originalus visais atvejais įteikiant Užsakovui ir (ar) Rangovui pasirašytinai ar siunčiant registruotu</w:t>
      </w:r>
      <w:r w:rsidR="00E319CB" w:rsidRPr="00D002B9">
        <w:rPr>
          <w:rFonts w:ascii="Times New Roman" w:hAnsi="Times New Roman" w:cs="Times New Roman"/>
        </w:rPr>
        <w:t> </w:t>
      </w:r>
      <w:r w:rsidRPr="00D002B9">
        <w:rPr>
          <w:rFonts w:ascii="Times New Roman" w:hAnsi="Times New Roman" w:cs="Times New Roman"/>
        </w:rPr>
        <w:t>/</w:t>
      </w:r>
      <w:r w:rsidR="00E319CB" w:rsidRPr="00D002B9">
        <w:rPr>
          <w:rFonts w:ascii="Times New Roman" w:hAnsi="Times New Roman" w:cs="Times New Roman"/>
        </w:rPr>
        <w:t> </w:t>
      </w:r>
      <w:r w:rsidRPr="00D002B9">
        <w:rPr>
          <w:rFonts w:ascii="Times New Roman" w:hAnsi="Times New Roman" w:cs="Times New Roman"/>
        </w:rPr>
        <w:t>kurjeriniu paštu kiekvienam iš jų Sutartyje nurodytu adresu. Apie savo adreso ar kitų rekvizitų pasikeitimą kiekviena Šalis nedelsdama, tačiau ne vėliau kaip per 5 (penkias) dienas nuo minėto pasikeitimo dienos, raštu privalo pranešti kitai Šaliai. Šalių adresai susirašinėjimui nurodyti šios Sutar</w:t>
      </w:r>
      <w:r w:rsidRPr="00D002B9">
        <w:rPr>
          <w:rFonts w:ascii="Times New Roman" w:hAnsi="Times New Roman" w:cs="Times New Roman"/>
          <w:shd w:val="clear" w:color="auto" w:fill="FFFFFF"/>
        </w:rPr>
        <w:t xml:space="preserve">ties </w:t>
      </w:r>
      <w:r w:rsidRPr="00D002B9">
        <w:rPr>
          <w:rFonts w:ascii="Times New Roman" w:hAnsi="Times New Roman" w:cs="Times New Roman"/>
          <w:shd w:val="clear" w:color="auto" w:fill="FFFFFF"/>
        </w:rPr>
        <w:fldChar w:fldCharType="begin"/>
      </w:r>
      <w:r w:rsidRPr="00D002B9">
        <w:rPr>
          <w:rFonts w:ascii="Times New Roman" w:hAnsi="Times New Roman" w:cs="Times New Roman"/>
          <w:shd w:val="clear" w:color="auto" w:fill="FFFFFF"/>
        </w:rPr>
        <w:instrText xml:space="preserve"> REF __RefNumPara__9_661258840 \n \h </w:instrText>
      </w:r>
      <w:r w:rsidR="004B5B54" w:rsidRPr="00D002B9">
        <w:rPr>
          <w:rFonts w:ascii="Times New Roman" w:hAnsi="Times New Roman" w:cs="Times New Roman"/>
          <w:shd w:val="clear" w:color="auto" w:fill="FFFFFF"/>
        </w:rPr>
        <w:instrText xml:space="preserve"> \* MERGEFORMAT </w:instrText>
      </w:r>
      <w:r w:rsidRPr="00D002B9">
        <w:rPr>
          <w:rFonts w:ascii="Times New Roman" w:hAnsi="Times New Roman" w:cs="Times New Roman"/>
          <w:shd w:val="clear" w:color="auto" w:fill="FFFFFF"/>
        </w:rPr>
      </w:r>
      <w:r w:rsidRPr="00D002B9">
        <w:rPr>
          <w:rFonts w:ascii="Times New Roman" w:hAnsi="Times New Roman" w:cs="Times New Roman"/>
          <w:shd w:val="clear" w:color="auto" w:fill="FFFFFF"/>
        </w:rPr>
        <w:fldChar w:fldCharType="separate"/>
      </w:r>
      <w:r w:rsidR="00525F19">
        <w:rPr>
          <w:rFonts w:ascii="Times New Roman" w:hAnsi="Times New Roman" w:cs="Times New Roman"/>
          <w:shd w:val="clear" w:color="auto" w:fill="FFFFFF"/>
        </w:rPr>
        <w:t>18</w:t>
      </w:r>
      <w:r w:rsidRPr="00D002B9">
        <w:rPr>
          <w:rFonts w:ascii="Times New Roman" w:hAnsi="Times New Roman" w:cs="Times New Roman"/>
          <w:shd w:val="clear" w:color="auto" w:fill="FFFFFF"/>
        </w:rPr>
        <w:fldChar w:fldCharType="end"/>
      </w:r>
      <w:r w:rsidRPr="00D002B9">
        <w:rPr>
          <w:rFonts w:ascii="Times New Roman" w:hAnsi="Times New Roman" w:cs="Times New Roman"/>
          <w:shd w:val="clear" w:color="auto" w:fill="FFFFFF"/>
        </w:rPr>
        <w:t xml:space="preserve"> skyriuje.</w:t>
      </w:r>
      <w:bookmarkEnd w:id="4"/>
    </w:p>
    <w:p w14:paraId="36ACC0A0" w14:textId="77777777" w:rsidR="00F1019C" w:rsidRDefault="00F1019C" w:rsidP="00F1019C">
      <w:pPr>
        <w:tabs>
          <w:tab w:val="left" w:pos="1418"/>
        </w:tabs>
        <w:ind w:left="851"/>
        <w:jc w:val="both"/>
        <w:rPr>
          <w:rFonts w:ascii="Times New Roman" w:hAnsi="Times New Roman" w:cs="Times New Roman"/>
          <w:shd w:val="clear" w:color="auto" w:fill="FFFFFF"/>
        </w:rPr>
      </w:pPr>
    </w:p>
    <w:p w14:paraId="0E39FD4E" w14:textId="77777777" w:rsidR="001E0212" w:rsidRPr="00D002B9" w:rsidRDefault="001E0212" w:rsidP="00F1019C">
      <w:pPr>
        <w:tabs>
          <w:tab w:val="left" w:pos="1418"/>
        </w:tabs>
        <w:ind w:left="851"/>
        <w:jc w:val="both"/>
        <w:rPr>
          <w:rFonts w:ascii="Times New Roman" w:hAnsi="Times New Roman" w:cs="Times New Roman"/>
          <w:shd w:val="clear" w:color="auto" w:fill="FFFFFF"/>
        </w:rPr>
      </w:pPr>
    </w:p>
    <w:p w14:paraId="2561F010" w14:textId="48247412" w:rsidR="00E14931" w:rsidRPr="00D002B9" w:rsidRDefault="00E14931" w:rsidP="00E14931">
      <w:pPr>
        <w:numPr>
          <w:ilvl w:val="0"/>
          <w:numId w:val="4"/>
        </w:numPr>
        <w:tabs>
          <w:tab w:val="left" w:pos="343"/>
        </w:tabs>
        <w:spacing w:before="240" w:after="120"/>
        <w:ind w:left="357" w:hanging="357"/>
        <w:jc w:val="center"/>
        <w:rPr>
          <w:rFonts w:ascii="Times New Roman" w:hAnsi="Times New Roman" w:cs="Times New Roman"/>
          <w:b/>
          <w:shd w:val="clear" w:color="auto" w:fill="FFFFFF"/>
        </w:rPr>
      </w:pPr>
      <w:r w:rsidRPr="00D002B9">
        <w:rPr>
          <w:rFonts w:ascii="Times New Roman" w:hAnsi="Times New Roman" w:cs="Times New Roman"/>
          <w:b/>
        </w:rPr>
        <w:lastRenderedPageBreak/>
        <w:t>UŽSAKO</w:t>
      </w:r>
      <w:r w:rsidRPr="00D002B9">
        <w:rPr>
          <w:rFonts w:ascii="Times New Roman" w:hAnsi="Times New Roman" w:cs="Times New Roman"/>
          <w:b/>
          <w:shd w:val="clear" w:color="auto" w:fill="FFFFFF"/>
        </w:rPr>
        <w:t>VO BEI TECHNINIO PRIŽIŪRĖTOJO TEISĖS, PAREIGOS IR ATSAKOMYBĖ</w:t>
      </w:r>
    </w:p>
    <w:p w14:paraId="2561F011"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shd w:val="clear" w:color="auto" w:fill="FFFFFF"/>
        </w:rPr>
      </w:pPr>
      <w:bookmarkStart w:id="5" w:name="__RefNumPara__353_2092177722"/>
      <w:bookmarkStart w:id="6" w:name="__RefNumPara__13_661258840"/>
      <w:bookmarkEnd w:id="5"/>
      <w:bookmarkEnd w:id="6"/>
      <w:r w:rsidRPr="00D002B9">
        <w:rPr>
          <w:rFonts w:ascii="Times New Roman" w:hAnsi="Times New Roman" w:cs="Times New Roman"/>
        </w:rPr>
        <w:t>Užsakovas paskiria Techninį prižiūrėtoją iki Darbų pradžios, ir apie paskyrimą inf</w:t>
      </w:r>
      <w:r w:rsidRPr="00D002B9">
        <w:rPr>
          <w:rFonts w:ascii="Times New Roman" w:hAnsi="Times New Roman" w:cs="Times New Roman"/>
          <w:shd w:val="clear" w:color="auto" w:fill="FFFFFF"/>
        </w:rPr>
        <w:t>ormuoja Rangovą raštu.</w:t>
      </w:r>
    </w:p>
    <w:p w14:paraId="2561F012" w14:textId="319F8E34" w:rsidR="00E14931" w:rsidRPr="00D002B9" w:rsidRDefault="00E14931" w:rsidP="00E14931">
      <w:pPr>
        <w:numPr>
          <w:ilvl w:val="1"/>
          <w:numId w:val="4"/>
        </w:numPr>
        <w:tabs>
          <w:tab w:val="left" w:pos="1418"/>
        </w:tabs>
        <w:ind w:left="0" w:firstLine="851"/>
        <w:jc w:val="both"/>
        <w:rPr>
          <w:rFonts w:ascii="Times New Roman" w:hAnsi="Times New Roman" w:cs="Times New Roman"/>
          <w:shd w:val="clear" w:color="auto" w:fill="FFFFFF"/>
        </w:rPr>
      </w:pPr>
      <w:bookmarkStart w:id="7" w:name="__RefNumPara__204_82979569"/>
      <w:bookmarkStart w:id="8" w:name="__RefNumPara__151_1722414422"/>
      <w:bookmarkEnd w:id="7"/>
      <w:bookmarkEnd w:id="8"/>
      <w:r w:rsidRPr="00D002B9">
        <w:rPr>
          <w:rFonts w:ascii="Times New Roman" w:hAnsi="Times New Roman" w:cs="Times New Roman"/>
          <w:shd w:val="clear" w:color="auto" w:fill="FFFFFF"/>
        </w:rPr>
        <w:t>Techninis prižiūrėtojas (pagal STR 1.</w:t>
      </w:r>
      <w:r w:rsidR="00FB1F0F" w:rsidRPr="00D002B9">
        <w:rPr>
          <w:rFonts w:ascii="Times New Roman" w:hAnsi="Times New Roman" w:cs="Times New Roman"/>
          <w:shd w:val="clear" w:color="auto" w:fill="FFFFFF"/>
        </w:rPr>
        <w:t>04.04:2017</w:t>
      </w:r>
      <w:r w:rsidRPr="00D002B9">
        <w:rPr>
          <w:rFonts w:ascii="Times New Roman" w:hAnsi="Times New Roman" w:cs="Times New Roman"/>
          <w:shd w:val="clear" w:color="auto" w:fill="FFFFFF"/>
        </w:rPr>
        <w:t xml:space="preserve"> „Statinio statybos techninė priežiūra“ ir 1.0</w:t>
      </w:r>
      <w:r w:rsidR="00FB1F0F" w:rsidRPr="00D002B9">
        <w:rPr>
          <w:rFonts w:ascii="Times New Roman" w:hAnsi="Times New Roman" w:cs="Times New Roman"/>
          <w:shd w:val="clear" w:color="auto" w:fill="FFFFFF"/>
        </w:rPr>
        <w:t>6</w:t>
      </w:r>
      <w:r w:rsidRPr="00D002B9">
        <w:rPr>
          <w:rFonts w:ascii="Times New Roman" w:hAnsi="Times New Roman" w:cs="Times New Roman"/>
          <w:shd w:val="clear" w:color="auto" w:fill="FFFFFF"/>
        </w:rPr>
        <w:t>.0</w:t>
      </w:r>
      <w:r w:rsidR="00FB1F0F" w:rsidRPr="00D002B9">
        <w:rPr>
          <w:rFonts w:ascii="Times New Roman" w:hAnsi="Times New Roman" w:cs="Times New Roman"/>
          <w:shd w:val="clear" w:color="auto" w:fill="FFFFFF"/>
        </w:rPr>
        <w:t>1</w:t>
      </w:r>
      <w:r w:rsidRPr="00D002B9">
        <w:rPr>
          <w:rFonts w:ascii="Times New Roman" w:hAnsi="Times New Roman" w:cs="Times New Roman"/>
          <w:shd w:val="clear" w:color="auto" w:fill="FFFFFF"/>
        </w:rPr>
        <w:t>:20</w:t>
      </w:r>
      <w:r w:rsidR="00FB1F0F" w:rsidRPr="00D002B9">
        <w:rPr>
          <w:rFonts w:ascii="Times New Roman" w:hAnsi="Times New Roman" w:cs="Times New Roman"/>
          <w:shd w:val="clear" w:color="auto" w:fill="FFFFFF"/>
        </w:rPr>
        <w:t>16</w:t>
      </w:r>
      <w:r w:rsidRPr="00D002B9">
        <w:rPr>
          <w:rFonts w:ascii="Times New Roman" w:hAnsi="Times New Roman" w:cs="Times New Roman"/>
          <w:shd w:val="clear" w:color="auto" w:fill="FFFFFF"/>
        </w:rPr>
        <w:t xml:space="preserve"> „Statybos darbai“) privalo perduoti Rangovui Statybvietę ir jos valdymo teisę</w:t>
      </w:r>
      <w:r w:rsidR="00027778" w:rsidRPr="00027778">
        <w:rPr>
          <w:rFonts w:ascii="Times New Roman" w:eastAsia="Times New Roman" w:hAnsi="Times New Roman" w:cs="Times New Roman"/>
          <w:kern w:val="0"/>
          <w:lang w:eastAsia="en-US" w:bidi="ar-SA"/>
        </w:rPr>
        <w:t>.</w:t>
      </w:r>
      <w:r w:rsidR="00027778">
        <w:rPr>
          <w:rFonts w:ascii="Times New Roman" w:eastAsia="Times New Roman" w:hAnsi="Times New Roman" w:cs="Times New Roman"/>
          <w:kern w:val="0"/>
          <w:lang w:eastAsia="en-US" w:bidi="ar-SA"/>
        </w:rPr>
        <w:t xml:space="preserve"> </w:t>
      </w:r>
      <w:r w:rsidRPr="00D002B9">
        <w:rPr>
          <w:rFonts w:ascii="Times New Roman" w:hAnsi="Times New Roman" w:cs="Times New Roman"/>
          <w:shd w:val="clear" w:color="auto" w:fill="FFFFFF"/>
        </w:rPr>
        <w:t xml:space="preserve">Statybvietė yra perduodama Šalims pasirašant Statybvietės perdavimo ir priėmimo aktą. </w:t>
      </w:r>
    </w:p>
    <w:p w14:paraId="2561F013" w14:textId="6900B7AD" w:rsidR="00E14931" w:rsidRPr="00D002B9" w:rsidRDefault="00E14931" w:rsidP="00E14931">
      <w:pPr>
        <w:numPr>
          <w:ilvl w:val="1"/>
          <w:numId w:val="4"/>
        </w:numPr>
        <w:tabs>
          <w:tab w:val="left" w:pos="1418"/>
        </w:tabs>
        <w:ind w:left="0" w:firstLine="851"/>
        <w:jc w:val="both"/>
        <w:rPr>
          <w:rFonts w:ascii="Times New Roman" w:hAnsi="Times New Roman" w:cs="Times New Roman"/>
        </w:rPr>
      </w:pPr>
      <w:bookmarkStart w:id="9" w:name="__RefNumPara__115_82979569"/>
      <w:bookmarkEnd w:id="9"/>
      <w:r w:rsidRPr="00D002B9">
        <w:rPr>
          <w:rFonts w:ascii="Times New Roman" w:hAnsi="Times New Roman" w:cs="Times New Roman"/>
        </w:rPr>
        <w:t>Užsakovo atstovai, kaip ir paskirtas Techninis prižiūrėtojas, turi teisę bet kuriuo metu tikrinti Darbų eigą ir kokybę, Rangovo tiekiamų Medžiagų kokybę, Medžiagų naudojimą, o pastebėjęs nukrypimus nuo Sutarties sąlygų, bloginančius Darbų rezultato kokybę, ar kitus trūkumus, nedels</w:t>
      </w:r>
      <w:r w:rsidR="00E319CB" w:rsidRPr="00D002B9">
        <w:rPr>
          <w:rFonts w:ascii="Times New Roman" w:hAnsi="Times New Roman" w:cs="Times New Roman"/>
        </w:rPr>
        <w:t>dami</w:t>
      </w:r>
      <w:r w:rsidRPr="00D002B9">
        <w:rPr>
          <w:rFonts w:ascii="Times New Roman" w:hAnsi="Times New Roman" w:cs="Times New Roman"/>
        </w:rPr>
        <w:t xml:space="preserve"> apie tai pranešti Rangovui ir Užsakovui.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2561F014"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shd w:val="clear" w:color="auto" w:fill="FFFFFF"/>
        </w:rPr>
      </w:pPr>
      <w:r w:rsidRPr="00D002B9">
        <w:rPr>
          <w:rFonts w:ascii="Times New Roman" w:hAnsi="Times New Roman" w:cs="Times New Roman"/>
        </w:rPr>
        <w:t xml:space="preserve">Užsakovas yra atsakingas už tai, kad jo personalas bendradarbiautų su Rangovu bei laikytųsi darbo </w:t>
      </w:r>
      <w:r w:rsidRPr="00D002B9">
        <w:rPr>
          <w:rFonts w:ascii="Times New Roman" w:hAnsi="Times New Roman" w:cs="Times New Roman"/>
          <w:shd w:val="clear" w:color="auto" w:fill="FFFFFF"/>
        </w:rPr>
        <w:t>saugos reikalavimų Statybvietėje.</w:t>
      </w:r>
    </w:p>
    <w:p w14:paraId="2561F015"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shd w:val="clear" w:color="auto" w:fill="FFFFFF"/>
        </w:rPr>
      </w:pPr>
      <w:bookmarkStart w:id="10" w:name="__RefNumPara__117_82979569"/>
      <w:bookmarkEnd w:id="10"/>
      <w:r w:rsidRPr="00D002B9">
        <w:rPr>
          <w:rFonts w:ascii="Times New Roman" w:hAnsi="Times New Roman" w:cs="Times New Roman"/>
          <w:shd w:val="clear" w:color="auto" w:fill="FFFFFF"/>
        </w:rPr>
        <w:t>Išskyrus tuos atvejus, kai šioje Sutartyje numatyta kitaip Techninis prižiūrėtojas:</w:t>
      </w:r>
    </w:p>
    <w:p w14:paraId="2561F016" w14:textId="77777777" w:rsidR="00E14931" w:rsidRPr="00D002B9" w:rsidRDefault="00E14931" w:rsidP="00E14931">
      <w:pPr>
        <w:numPr>
          <w:ilvl w:val="2"/>
          <w:numId w:val="4"/>
        </w:numPr>
        <w:tabs>
          <w:tab w:val="left" w:pos="1560"/>
        </w:tabs>
        <w:ind w:left="0" w:firstLine="851"/>
        <w:jc w:val="both"/>
        <w:rPr>
          <w:rFonts w:ascii="Times New Roman" w:hAnsi="Times New Roman" w:cs="Times New Roman"/>
          <w:shd w:val="clear" w:color="auto" w:fill="FFFFFF"/>
        </w:rPr>
      </w:pPr>
      <w:r w:rsidRPr="00D002B9">
        <w:rPr>
          <w:rFonts w:ascii="Times New Roman" w:hAnsi="Times New Roman" w:cs="Times New Roman"/>
          <w:shd w:val="clear" w:color="auto" w:fill="FFFFFF"/>
        </w:rPr>
        <w:t>vykdo pareigas arba įgaliojimus, nurodytus arba išplaukiančius iš Sutarties, tai laikoma, kad jis veikia Užsakovo vardu;</w:t>
      </w:r>
    </w:p>
    <w:p w14:paraId="2561F017" w14:textId="77777777" w:rsidR="00E14931" w:rsidRPr="00D002B9" w:rsidRDefault="00E14931" w:rsidP="00E14931">
      <w:pPr>
        <w:numPr>
          <w:ilvl w:val="2"/>
          <w:numId w:val="4"/>
        </w:numPr>
        <w:tabs>
          <w:tab w:val="left" w:pos="1560"/>
        </w:tabs>
        <w:ind w:left="0" w:firstLine="851"/>
        <w:jc w:val="both"/>
        <w:rPr>
          <w:rFonts w:ascii="Times New Roman" w:hAnsi="Times New Roman" w:cs="Times New Roman"/>
          <w:shd w:val="clear" w:color="auto" w:fill="FFFFFF"/>
        </w:rPr>
      </w:pPr>
      <w:r w:rsidRPr="00D002B9">
        <w:rPr>
          <w:rFonts w:ascii="Times New Roman" w:hAnsi="Times New Roman" w:cs="Times New Roman"/>
          <w:shd w:val="clear" w:color="auto" w:fill="FFFFFF"/>
        </w:rPr>
        <w:t>neturi teisės atleisti kurios nors vienos šalies nuo pareigų ar įsipareigojimų arba atsakomybės pagal Sutartį.</w:t>
      </w:r>
    </w:p>
    <w:p w14:paraId="2561F018" w14:textId="77777777" w:rsidR="00E14931" w:rsidRPr="00D002B9" w:rsidRDefault="00E14931" w:rsidP="00E14931">
      <w:pPr>
        <w:numPr>
          <w:ilvl w:val="2"/>
          <w:numId w:val="4"/>
        </w:numPr>
        <w:tabs>
          <w:tab w:val="left" w:pos="1560"/>
        </w:tabs>
        <w:ind w:left="0" w:firstLine="851"/>
        <w:jc w:val="both"/>
        <w:rPr>
          <w:rFonts w:ascii="Times New Roman" w:hAnsi="Times New Roman" w:cs="Times New Roman"/>
          <w:shd w:val="clear" w:color="auto" w:fill="FFFFFF"/>
        </w:rPr>
      </w:pPr>
      <w:r w:rsidRPr="00D002B9">
        <w:rPr>
          <w:rFonts w:ascii="Times New Roman" w:hAnsi="Times New Roman" w:cs="Times New Roman"/>
          <w:shd w:val="clear" w:color="auto" w:fill="FFFFFF"/>
        </w:rPr>
        <w:t>Visi suderinimai,</w:t>
      </w:r>
      <w:r w:rsidR="00FB1F0F" w:rsidRPr="00D002B9">
        <w:rPr>
          <w:rFonts w:ascii="Times New Roman" w:hAnsi="Times New Roman" w:cs="Times New Roman"/>
          <w:shd w:val="clear" w:color="auto" w:fill="FFFFFF"/>
        </w:rPr>
        <w:t xml:space="preserve"> vizavimai,</w:t>
      </w:r>
      <w:r w:rsidRPr="00D002B9">
        <w:rPr>
          <w:rFonts w:ascii="Times New Roman" w:hAnsi="Times New Roman" w:cs="Times New Roman"/>
          <w:shd w:val="clear" w:color="auto" w:fill="FFFFFF"/>
        </w:rPr>
        <w:t xml:space="preserve"> patikrinimai, pažymos, pritarimai, ištyrimai, apžiūrėjimai, nurodymai, pranešimai, pasiūlymai, reikalavimai, bandymai</w:t>
      </w:r>
      <w:r w:rsidR="00FB1F0F" w:rsidRPr="00D002B9">
        <w:rPr>
          <w:rFonts w:ascii="Times New Roman" w:hAnsi="Times New Roman" w:cs="Times New Roman"/>
          <w:shd w:val="clear" w:color="auto" w:fill="FFFFFF"/>
        </w:rPr>
        <w:t>,</w:t>
      </w:r>
      <w:r w:rsidRPr="00D002B9">
        <w:rPr>
          <w:rFonts w:ascii="Times New Roman" w:hAnsi="Times New Roman" w:cs="Times New Roman"/>
          <w:shd w:val="clear" w:color="auto" w:fill="FFFFFF"/>
        </w:rPr>
        <w:t xml:space="preserve"> arba kiti panašūs Techninio prižiūrėtojo veiksmai (įskaitant nebuvimą ar prieštaravimą) neturi Rangovo atleisti nuo kokios nors jo atsakomybės pagal Sutartį, taip pat nuo atsakomybės už klaidas, praleidimus, nukrypimus ir neatitikimus bei paslėptus defektus.</w:t>
      </w:r>
    </w:p>
    <w:p w14:paraId="2561F019" w14:textId="3C986982" w:rsidR="00E14931" w:rsidRPr="00D002B9" w:rsidRDefault="00E14931" w:rsidP="00E14931">
      <w:pPr>
        <w:numPr>
          <w:ilvl w:val="1"/>
          <w:numId w:val="4"/>
        </w:numPr>
        <w:tabs>
          <w:tab w:val="left" w:pos="1418"/>
        </w:tabs>
        <w:ind w:left="0" w:firstLine="850"/>
        <w:jc w:val="both"/>
        <w:rPr>
          <w:rFonts w:ascii="Times New Roman" w:hAnsi="Times New Roman" w:cs="Times New Roman"/>
          <w:shd w:val="clear" w:color="auto" w:fill="FFFFFF"/>
        </w:rPr>
      </w:pPr>
      <w:r w:rsidRPr="00D002B9">
        <w:rPr>
          <w:rFonts w:ascii="Times New Roman" w:hAnsi="Times New Roman" w:cs="Times New Roman"/>
          <w:shd w:val="clear" w:color="auto" w:fill="FFFFFF"/>
        </w:rPr>
        <w:t xml:space="preserve">Techninis prižiūrėtojas gali (bet kada) duoti nurodymus visiems defektams ištaisyti. Rangovas turi laikytis Techninio prižiūrėtojo (kuris buvo paskirtas (įgaliotas) šios </w:t>
      </w:r>
      <w:r w:rsidR="0001130A" w:rsidRPr="00D002B9">
        <w:rPr>
          <w:rFonts w:ascii="Times New Roman" w:hAnsi="Times New Roman" w:cs="Times New Roman"/>
          <w:shd w:val="clear" w:color="auto" w:fill="FFFFFF"/>
        </w:rPr>
        <w:t>S</w:t>
      </w:r>
      <w:r w:rsidRPr="00D002B9">
        <w:rPr>
          <w:rFonts w:ascii="Times New Roman" w:hAnsi="Times New Roman" w:cs="Times New Roman"/>
          <w:shd w:val="clear" w:color="auto" w:fill="FFFFFF"/>
        </w:rPr>
        <w:t>utarties</w:t>
      </w:r>
      <w:r w:rsidR="0001130A" w:rsidRPr="00D002B9">
        <w:rPr>
          <w:rFonts w:ascii="Times New Roman" w:hAnsi="Times New Roman" w:cs="Times New Roman"/>
          <w:shd w:val="clear" w:color="auto" w:fill="FFFFFF"/>
        </w:rPr>
        <w:t xml:space="preserve"> 4.1</w:t>
      </w:r>
      <w:r w:rsidRPr="00D002B9">
        <w:rPr>
          <w:rFonts w:ascii="Times New Roman" w:hAnsi="Times New Roman" w:cs="Times New Roman"/>
          <w:shd w:val="clear" w:color="auto" w:fill="FFFFFF"/>
        </w:rPr>
        <w:t xml:space="preserve"> punkte numatyta tvarka) nurodymų. Jeigu nurodymas reiškia Sutarties pakeitimą, tai jis turi būti įformintas, kaip aptarta Sutarties </w:t>
      </w:r>
      <w:r w:rsidRPr="00D002B9">
        <w:rPr>
          <w:rFonts w:ascii="Times New Roman" w:hAnsi="Times New Roman" w:cs="Times New Roman"/>
          <w:shd w:val="clear" w:color="auto" w:fill="FFFFFF"/>
        </w:rPr>
        <w:fldChar w:fldCharType="begin"/>
      </w:r>
      <w:r w:rsidRPr="00D002B9">
        <w:rPr>
          <w:rFonts w:ascii="Times New Roman" w:hAnsi="Times New Roman" w:cs="Times New Roman"/>
          <w:shd w:val="clear" w:color="auto" w:fill="FFFFFF"/>
        </w:rPr>
        <w:instrText xml:space="preserve"> REF __RefNumPara__356_2092177722 \n \h </w:instrText>
      </w:r>
      <w:r w:rsidR="004B5B54" w:rsidRPr="00D002B9">
        <w:rPr>
          <w:rFonts w:ascii="Times New Roman" w:hAnsi="Times New Roman" w:cs="Times New Roman"/>
          <w:shd w:val="clear" w:color="auto" w:fill="FFFFFF"/>
        </w:rPr>
        <w:instrText xml:space="preserve"> \* MERGEFORMAT </w:instrText>
      </w:r>
      <w:r w:rsidRPr="00D002B9">
        <w:rPr>
          <w:rFonts w:ascii="Times New Roman" w:hAnsi="Times New Roman" w:cs="Times New Roman"/>
          <w:shd w:val="clear" w:color="auto" w:fill="FFFFFF"/>
        </w:rPr>
      </w:r>
      <w:r w:rsidRPr="00D002B9">
        <w:rPr>
          <w:rFonts w:ascii="Times New Roman" w:hAnsi="Times New Roman" w:cs="Times New Roman"/>
          <w:shd w:val="clear" w:color="auto" w:fill="FFFFFF"/>
        </w:rPr>
        <w:fldChar w:fldCharType="separate"/>
      </w:r>
      <w:r w:rsidR="00525F19">
        <w:rPr>
          <w:rFonts w:ascii="Times New Roman" w:hAnsi="Times New Roman" w:cs="Times New Roman"/>
          <w:shd w:val="clear" w:color="auto" w:fill="FFFFFF"/>
        </w:rPr>
        <w:t>10</w:t>
      </w:r>
      <w:r w:rsidRPr="00D002B9">
        <w:rPr>
          <w:rFonts w:ascii="Times New Roman" w:hAnsi="Times New Roman" w:cs="Times New Roman"/>
          <w:shd w:val="clear" w:color="auto" w:fill="FFFFFF"/>
        </w:rPr>
        <w:fldChar w:fldCharType="end"/>
      </w:r>
      <w:r w:rsidRPr="00D002B9">
        <w:rPr>
          <w:rFonts w:ascii="Times New Roman" w:hAnsi="Times New Roman" w:cs="Times New Roman"/>
          <w:shd w:val="clear" w:color="auto" w:fill="FFFFFF"/>
        </w:rPr>
        <w:t xml:space="preserve"> skyriuje aptarta tvarka.</w:t>
      </w:r>
    </w:p>
    <w:p w14:paraId="2561F01A" w14:textId="1495C685" w:rsidR="00E14931" w:rsidRPr="00D002B9" w:rsidRDefault="00E14931" w:rsidP="00E14931">
      <w:pPr>
        <w:numPr>
          <w:ilvl w:val="1"/>
          <w:numId w:val="4"/>
        </w:numPr>
        <w:tabs>
          <w:tab w:val="left" w:pos="1418"/>
        </w:tabs>
        <w:ind w:left="0" w:firstLine="850"/>
        <w:jc w:val="both"/>
        <w:rPr>
          <w:rFonts w:ascii="Times New Roman" w:hAnsi="Times New Roman" w:cs="Times New Roman"/>
          <w:shd w:val="clear" w:color="auto" w:fill="FFFFFF"/>
        </w:rPr>
      </w:pPr>
      <w:bookmarkStart w:id="11" w:name="__RefNumPara__119_82979569"/>
      <w:bookmarkEnd w:id="11"/>
      <w:r w:rsidRPr="00D002B9">
        <w:rPr>
          <w:rFonts w:ascii="Times New Roman" w:hAnsi="Times New Roman" w:cs="Times New Roman"/>
          <w:shd w:val="clear" w:color="auto" w:fill="FFFFFF"/>
        </w:rPr>
        <w:t>Techninis prižiūrėtojas turi ir kitas teises, ir pareigas numatytas Lietuvos Respublikos statybos įstatyme bei kituose teisės aktuose.</w:t>
      </w:r>
    </w:p>
    <w:p w14:paraId="2561F01B" w14:textId="77777777" w:rsidR="00E14931" w:rsidRPr="00D002B9" w:rsidRDefault="00E14931" w:rsidP="00E14931">
      <w:pPr>
        <w:numPr>
          <w:ilvl w:val="0"/>
          <w:numId w:val="4"/>
        </w:numPr>
        <w:tabs>
          <w:tab w:val="left" w:pos="343"/>
        </w:tabs>
        <w:spacing w:before="240" w:after="120"/>
        <w:ind w:left="357" w:hanging="357"/>
        <w:jc w:val="center"/>
        <w:rPr>
          <w:rFonts w:ascii="Times New Roman" w:hAnsi="Times New Roman" w:cs="Times New Roman"/>
        </w:rPr>
      </w:pPr>
      <w:r w:rsidRPr="00D002B9">
        <w:rPr>
          <w:rFonts w:ascii="Times New Roman" w:hAnsi="Times New Roman" w:cs="Times New Roman"/>
          <w:b/>
          <w:bCs/>
        </w:rPr>
        <w:t>ŠALIŲ TEISĖS, PAREIGOS IR ATSAKOMYBĖ</w:t>
      </w:r>
    </w:p>
    <w:p w14:paraId="2561F01C" w14:textId="59FD9DBB" w:rsidR="00E14931" w:rsidRPr="00D002B9" w:rsidRDefault="00E14931" w:rsidP="00E14931">
      <w:pPr>
        <w:numPr>
          <w:ilvl w:val="1"/>
          <w:numId w:val="4"/>
        </w:numPr>
        <w:tabs>
          <w:tab w:val="left" w:pos="1418"/>
        </w:tabs>
        <w:ind w:left="0" w:firstLine="851"/>
        <w:jc w:val="both"/>
        <w:rPr>
          <w:rFonts w:ascii="Times New Roman" w:hAnsi="Times New Roman" w:cs="Times New Roman"/>
          <w:shd w:val="clear" w:color="auto" w:fill="FFFFFF"/>
        </w:rPr>
      </w:pPr>
      <w:r w:rsidRPr="00D002B9">
        <w:rPr>
          <w:rFonts w:ascii="Times New Roman" w:hAnsi="Times New Roman" w:cs="Times New Roman"/>
          <w:shd w:val="clear" w:color="auto" w:fill="FFFFFF"/>
        </w:rPr>
        <w:t xml:space="preserve">Šalys turi teisę reikalauti, kad kita </w:t>
      </w:r>
      <w:r w:rsidR="004F416F" w:rsidRPr="00D002B9">
        <w:rPr>
          <w:rFonts w:ascii="Times New Roman" w:hAnsi="Times New Roman" w:cs="Times New Roman"/>
          <w:shd w:val="clear" w:color="auto" w:fill="FFFFFF"/>
        </w:rPr>
        <w:t>Š</w:t>
      </w:r>
      <w:r w:rsidRPr="00D002B9">
        <w:rPr>
          <w:rFonts w:ascii="Times New Roman" w:hAnsi="Times New Roman" w:cs="Times New Roman"/>
          <w:shd w:val="clear" w:color="auto" w:fill="FFFFFF"/>
        </w:rPr>
        <w:t>alis tinkamai vykdytų savo sutartinius įsipareigojimus.</w:t>
      </w:r>
    </w:p>
    <w:p w14:paraId="2561F01D" w14:textId="7D9D16DB" w:rsidR="00E14931" w:rsidRPr="00D002B9" w:rsidRDefault="00E14931" w:rsidP="00803BA5">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 xml:space="preserve">Rangovas privalo vykdyti ir užbaigti Darbus pagal Sutartį, vadovaudamasis </w:t>
      </w:r>
      <w:r w:rsidR="00596748" w:rsidRPr="00D002B9">
        <w:rPr>
          <w:rFonts w:ascii="Times New Roman" w:hAnsi="Times New Roman" w:cs="Times New Roman"/>
        </w:rPr>
        <w:t>Užsakovo nurodytomis</w:t>
      </w:r>
      <w:r w:rsidRPr="00D002B9">
        <w:rPr>
          <w:rFonts w:ascii="Times New Roman" w:hAnsi="Times New Roman" w:cs="Times New Roman"/>
        </w:rPr>
        <w:t xml:space="preserve"> Darbų apimtimi</w:t>
      </w:r>
      <w:r w:rsidR="00596748" w:rsidRPr="00D002B9">
        <w:rPr>
          <w:rFonts w:ascii="Times New Roman" w:hAnsi="Times New Roman" w:cs="Times New Roman"/>
        </w:rPr>
        <w:t>s</w:t>
      </w:r>
      <w:r w:rsidRPr="00D002B9">
        <w:rPr>
          <w:rFonts w:ascii="Times New Roman" w:hAnsi="Times New Roman" w:cs="Times New Roman"/>
        </w:rPr>
        <w:t xml:space="preserve">, </w:t>
      </w:r>
      <w:r w:rsidR="00596748" w:rsidRPr="00D002B9">
        <w:rPr>
          <w:rFonts w:ascii="Times New Roman" w:hAnsi="Times New Roman" w:cs="Times New Roman"/>
        </w:rPr>
        <w:t>Užsakovo pateiktomis T</w:t>
      </w:r>
      <w:r w:rsidRPr="00D002B9">
        <w:rPr>
          <w:rFonts w:ascii="Times New Roman" w:hAnsi="Times New Roman" w:cs="Times New Roman"/>
          <w:shd w:val="clear" w:color="auto" w:fill="FFFFFF"/>
        </w:rPr>
        <w:t>echninėmis specifikacijomis</w:t>
      </w:r>
      <w:r w:rsidR="00803BA5" w:rsidRPr="00D002B9">
        <w:rPr>
          <w:rFonts w:ascii="Times New Roman" w:hAnsi="Times New Roman" w:cs="Times New Roman"/>
          <w:shd w:val="clear" w:color="auto" w:fill="FFFFFF"/>
        </w:rPr>
        <w:t xml:space="preserve"> ir brėžiniais.</w:t>
      </w:r>
    </w:p>
    <w:p w14:paraId="2561F01E"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2561F01F"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Rangovas yra atsakingas už visus savo veiksmus ir statybos darbų metodų tinkamumą, patikimumą bei darbų saugą visu Darbų vykdymo laikotarpiu.</w:t>
      </w:r>
    </w:p>
    <w:p w14:paraId="2561F020"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shd w:val="clear" w:color="auto" w:fill="FFFFFF"/>
        </w:rPr>
      </w:pPr>
      <w:r w:rsidRPr="00D002B9">
        <w:rPr>
          <w:rFonts w:ascii="Times New Roman" w:hAnsi="Times New Roman" w:cs="Times New Roman"/>
          <w:shd w:val="clear" w:color="auto" w:fill="FFFFFF"/>
        </w:rPr>
        <w:t xml:space="preserve">Rangovas privalo paskirti </w:t>
      </w:r>
      <w:r w:rsidR="00596748" w:rsidRPr="00D002B9">
        <w:rPr>
          <w:rFonts w:ascii="Times New Roman" w:hAnsi="Times New Roman" w:cs="Times New Roman"/>
          <w:shd w:val="clear" w:color="auto" w:fill="FFFFFF"/>
        </w:rPr>
        <w:t>kvalifikuotą</w:t>
      </w:r>
      <w:r w:rsidRPr="00D002B9">
        <w:rPr>
          <w:rFonts w:ascii="Times New Roman" w:hAnsi="Times New Roman" w:cs="Times New Roman"/>
          <w:shd w:val="clear" w:color="auto" w:fill="FFFFFF"/>
        </w:rPr>
        <w:t xml:space="preserve"> darbų vadovą, kuris privalo vykdyti pareigas, numatytas STR 1.</w:t>
      </w:r>
      <w:r w:rsidR="00FB1F0F" w:rsidRPr="00D002B9">
        <w:rPr>
          <w:rFonts w:ascii="Times New Roman" w:hAnsi="Times New Roman" w:cs="Times New Roman"/>
          <w:shd w:val="clear" w:color="auto" w:fill="FFFFFF"/>
        </w:rPr>
        <w:t>06.01:2016</w:t>
      </w:r>
      <w:r w:rsidRPr="00D002B9">
        <w:rPr>
          <w:rFonts w:ascii="Times New Roman" w:hAnsi="Times New Roman" w:cs="Times New Roman"/>
          <w:shd w:val="clear" w:color="auto" w:fill="FFFFFF"/>
        </w:rPr>
        <w:t xml:space="preserve"> „Statybos darbai“.</w:t>
      </w:r>
    </w:p>
    <w:p w14:paraId="2561F021"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Rangovas privalo vykdyti Techninio prižiūrėtojo nurodymus taip, kaip aptarta Sutarties 4.3, 4.5–4.</w:t>
      </w:r>
      <w:r w:rsidR="006A4592" w:rsidRPr="00D002B9">
        <w:rPr>
          <w:rFonts w:ascii="Times New Roman" w:hAnsi="Times New Roman" w:cs="Times New Roman"/>
        </w:rPr>
        <w:t>7</w:t>
      </w:r>
      <w:r w:rsidRPr="00D002B9">
        <w:rPr>
          <w:rFonts w:ascii="Times New Roman" w:hAnsi="Times New Roman" w:cs="Times New Roman"/>
        </w:rPr>
        <w:t xml:space="preserve"> punktuose.</w:t>
      </w:r>
    </w:p>
    <w:p w14:paraId="2561F022" w14:textId="7A67C4EE"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Rangovas turi nedels</w:t>
      </w:r>
      <w:r w:rsidR="00E319CB" w:rsidRPr="00D002B9">
        <w:rPr>
          <w:rFonts w:ascii="Times New Roman" w:hAnsi="Times New Roman" w:cs="Times New Roman"/>
        </w:rPr>
        <w:t>damas</w:t>
      </w:r>
      <w:r w:rsidRPr="00D002B9">
        <w:rPr>
          <w:rFonts w:ascii="Times New Roman" w:hAnsi="Times New Roman" w:cs="Times New Roman"/>
        </w:rPr>
        <w:t xml:space="preserve"> kreiptis raštu į Užsakovą, jeigu po Sutarties įsigaliojimo Statybvietė jam nėra perduota taip kaip aptarta Sutarties</w:t>
      </w:r>
      <w:r w:rsidR="0001130A" w:rsidRPr="00D002B9">
        <w:rPr>
          <w:rFonts w:ascii="Times New Roman" w:hAnsi="Times New Roman" w:cs="Times New Roman"/>
        </w:rPr>
        <w:t xml:space="preserve"> 4.2</w:t>
      </w:r>
      <w:r w:rsidRPr="00D002B9">
        <w:rPr>
          <w:rFonts w:ascii="Times New Roman" w:hAnsi="Times New Roman" w:cs="Times New Roman"/>
        </w:rPr>
        <w:t xml:space="preserve"> punkte.</w:t>
      </w:r>
    </w:p>
    <w:p w14:paraId="2561F023"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Rangovas neturi teisės pradėti darbų, kol jam nėra perduota Statybvietė.</w:t>
      </w:r>
    </w:p>
    <w:p w14:paraId="2561F024"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 xml:space="preserve">Rangovas, dalį Darbų perduodamas Subrangovams, yra atsakingas už Subrangovo, jo </w:t>
      </w:r>
      <w:r w:rsidRPr="00D002B9">
        <w:rPr>
          <w:rFonts w:ascii="Times New Roman" w:hAnsi="Times New Roman" w:cs="Times New Roman"/>
        </w:rPr>
        <w:lastRenderedPageBreak/>
        <w:t>įgaliotų atstovų ir darbuotojų veiksmus arba neveikimą taip, kaip atsakytų už savo paties veiksmus ar neveikimą.</w:t>
      </w:r>
    </w:p>
    <w:p w14:paraId="2561F025"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 xml:space="preserve">Rangovas patvirtina, kad yra gavęs visą būtiną informaciją, kurią Rangovas, panaudodamas visas savo žinias ir rūpestingumą, galėjo gauti iki Sutarties pasirašymo, ir kuri gali turėti įtakos </w:t>
      </w:r>
      <w:r w:rsidR="004E2BB7" w:rsidRPr="00D002B9">
        <w:rPr>
          <w:rFonts w:ascii="Times New Roman" w:hAnsi="Times New Roman" w:cs="Times New Roman"/>
        </w:rPr>
        <w:t xml:space="preserve">Priimtai Sutarties sumai ir </w:t>
      </w:r>
      <w:r w:rsidRPr="00D002B9">
        <w:rPr>
          <w:rFonts w:ascii="Times New Roman" w:hAnsi="Times New Roman" w:cs="Times New Roman"/>
        </w:rPr>
        <w:t>Sutarties kainai arba Darbams. Turi būti laikoma, kad Sutartyje nurodyta Priimta Sutarties suma apima visus Rangovo sutartinius įsipareigojimus ir visa, kas būtina tinkamam Darbų vykdymui ir užbaigimui.</w:t>
      </w:r>
    </w:p>
    <w:p w14:paraId="2561F026"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Rangovas privalo apsaugoti Užsakovo turtą dėl nuostolių, apgadinimo ar sunaikinimo, atsiradusių dėl Rangovo veiksmų. Rangovas, vykdydamas Darbus, turi imtis visų būtinų atsargumo priemonių, kad Rangovo įrengimai ir personalas būtų tik Statybvietėje.</w:t>
      </w:r>
    </w:p>
    <w:p w14:paraId="2561F027" w14:textId="1318D3E3"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 xml:space="preserve">Rangovas patvirtina, kad jam </w:t>
      </w:r>
      <w:r w:rsidR="004073D1" w:rsidRPr="00D002B9">
        <w:rPr>
          <w:rFonts w:ascii="Times New Roman" w:hAnsi="Times New Roman" w:cs="Times New Roman"/>
        </w:rPr>
        <w:t xml:space="preserve">iki šios Sutarties sudarymo </w:t>
      </w:r>
      <w:r w:rsidRPr="00D002B9">
        <w:rPr>
          <w:rFonts w:ascii="Times New Roman" w:hAnsi="Times New Roman" w:cs="Times New Roman"/>
        </w:rPr>
        <w:t xml:space="preserve">buvo sudarytos galimybės apžiūrėti </w:t>
      </w:r>
      <w:r w:rsidR="00DA47ED" w:rsidRPr="00D002B9">
        <w:rPr>
          <w:rFonts w:ascii="Times New Roman" w:hAnsi="Times New Roman" w:cs="Times New Roman"/>
        </w:rPr>
        <w:t xml:space="preserve">statybos </w:t>
      </w:r>
      <w:r w:rsidRPr="00D002B9">
        <w:rPr>
          <w:rFonts w:ascii="Times New Roman" w:hAnsi="Times New Roman" w:cs="Times New Roman"/>
        </w:rPr>
        <w:t>objektą vietoje ir įvertinti</w:t>
      </w:r>
      <w:r w:rsidR="00FB1F0F" w:rsidRPr="00D002B9">
        <w:rPr>
          <w:rFonts w:ascii="Times New Roman" w:hAnsi="Times New Roman" w:cs="Times New Roman"/>
        </w:rPr>
        <w:t xml:space="preserve"> Statybvietės teritoriją, patekimo į Statybvietę kelius ir</w:t>
      </w:r>
      <w:r w:rsidR="004073D1" w:rsidRPr="00D002B9">
        <w:rPr>
          <w:rFonts w:ascii="Times New Roman" w:hAnsi="Times New Roman" w:cs="Times New Roman"/>
        </w:rPr>
        <w:t>,</w:t>
      </w:r>
      <w:r w:rsidR="00FB1F0F" w:rsidRPr="00D002B9">
        <w:rPr>
          <w:rFonts w:ascii="Times New Roman" w:hAnsi="Times New Roman" w:cs="Times New Roman"/>
        </w:rPr>
        <w:t xml:space="preserve"> jeigu reikia</w:t>
      </w:r>
      <w:r w:rsidR="004073D1" w:rsidRPr="00D002B9">
        <w:rPr>
          <w:rFonts w:ascii="Times New Roman" w:hAnsi="Times New Roman" w:cs="Times New Roman"/>
        </w:rPr>
        <w:t>,</w:t>
      </w:r>
      <w:r w:rsidR="00FB1F0F" w:rsidRPr="00D002B9">
        <w:rPr>
          <w:rFonts w:ascii="Times New Roman" w:hAnsi="Times New Roman" w:cs="Times New Roman"/>
        </w:rPr>
        <w:t xml:space="preserve"> jos prieigose</w:t>
      </w:r>
      <w:r w:rsidRPr="00D002B9">
        <w:rPr>
          <w:rFonts w:ascii="Times New Roman" w:hAnsi="Times New Roman" w:cs="Times New Roman"/>
        </w:rPr>
        <w:t xml:space="preserve"> auganči</w:t>
      </w:r>
      <w:r w:rsidR="004073D1" w:rsidRPr="00D002B9">
        <w:rPr>
          <w:rFonts w:ascii="Times New Roman" w:hAnsi="Times New Roman" w:cs="Times New Roman"/>
        </w:rPr>
        <w:t>us želdinius</w:t>
      </w:r>
      <w:r w:rsidRPr="00D002B9">
        <w:rPr>
          <w:rFonts w:ascii="Times New Roman" w:hAnsi="Times New Roman" w:cs="Times New Roman"/>
        </w:rPr>
        <w:t>.</w:t>
      </w:r>
    </w:p>
    <w:p w14:paraId="2561F028"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bookmarkStart w:id="12" w:name="__RefNumPara__15645_367867889"/>
      <w:bookmarkStart w:id="13" w:name="_Ref452974045"/>
      <w:bookmarkEnd w:id="12"/>
      <w:r w:rsidRPr="00D002B9">
        <w:rPr>
          <w:rFonts w:ascii="Times New Roman" w:hAnsi="Times New Roman" w:cs="Times New Roman"/>
        </w:rPr>
        <w:t>Vykdydamas Darbus Rangovas privalo:</w:t>
      </w:r>
      <w:bookmarkEnd w:id="13"/>
    </w:p>
    <w:p w14:paraId="2561F029" w14:textId="77777777" w:rsidR="00E14931" w:rsidRPr="00D002B9" w:rsidRDefault="00E14931" w:rsidP="00E14931">
      <w:pPr>
        <w:numPr>
          <w:ilvl w:val="2"/>
          <w:numId w:val="4"/>
        </w:numPr>
        <w:tabs>
          <w:tab w:val="left" w:pos="1560"/>
        </w:tabs>
        <w:ind w:left="0" w:firstLine="850"/>
        <w:jc w:val="both"/>
        <w:rPr>
          <w:rFonts w:ascii="Times New Roman" w:hAnsi="Times New Roman" w:cs="Times New Roman"/>
        </w:rPr>
      </w:pPr>
      <w:r w:rsidRPr="00D002B9">
        <w:rPr>
          <w:rFonts w:ascii="Times New Roman" w:hAnsi="Times New Roman" w:cs="Times New Roman"/>
        </w:rPr>
        <w:t>savo sąskaita pašalinti iš Statybvietės ir Darbų metu šalia jos susikaupusias visas statybines atliekas ir šiukšles;</w:t>
      </w:r>
    </w:p>
    <w:p w14:paraId="2561F02A" w14:textId="77777777" w:rsidR="00E14931" w:rsidRPr="00D002B9" w:rsidRDefault="00E14931" w:rsidP="00E14931">
      <w:pPr>
        <w:numPr>
          <w:ilvl w:val="2"/>
          <w:numId w:val="4"/>
        </w:numPr>
        <w:tabs>
          <w:tab w:val="left" w:pos="1560"/>
        </w:tabs>
        <w:ind w:left="0" w:firstLine="850"/>
        <w:jc w:val="both"/>
        <w:rPr>
          <w:rFonts w:ascii="Times New Roman" w:hAnsi="Times New Roman" w:cs="Times New Roman"/>
        </w:rPr>
      </w:pPr>
      <w:r w:rsidRPr="00D002B9">
        <w:rPr>
          <w:rFonts w:ascii="Times New Roman" w:hAnsi="Times New Roman" w:cs="Times New Roman"/>
        </w:rPr>
        <w:t>Vykdant Darbus susidariusias atliekas (statybos ir griovimo atliekas, statybinių medžiagų pakuočių atliekas ir pan.) tvarkyti teisės aktų nustatyta tvarka, atliekas pagal jų rūšis utilizuoti atitinkamose šalinimo vietose. Rangovas privalo pateikti Užsakovui ar Techniniam prižiūrėtojui dokumentus, patvirtinančius atliekų priėmimą šalinimo vietose;</w:t>
      </w:r>
    </w:p>
    <w:p w14:paraId="2561F02B" w14:textId="1E1C51E8" w:rsidR="00E14931" w:rsidRPr="00D002B9" w:rsidRDefault="00E14931" w:rsidP="00E14931">
      <w:pPr>
        <w:numPr>
          <w:ilvl w:val="2"/>
          <w:numId w:val="4"/>
        </w:numPr>
        <w:tabs>
          <w:tab w:val="left" w:pos="1560"/>
        </w:tabs>
        <w:ind w:left="0" w:firstLine="850"/>
        <w:jc w:val="both"/>
        <w:rPr>
          <w:rFonts w:ascii="Times New Roman" w:hAnsi="Times New Roman" w:cs="Times New Roman"/>
        </w:rPr>
      </w:pPr>
      <w:bookmarkStart w:id="14" w:name="__RefNumPara__11798_367867889"/>
      <w:bookmarkEnd w:id="14"/>
      <w:r w:rsidRPr="00D002B9">
        <w:rPr>
          <w:rFonts w:ascii="Times New Roman" w:hAnsi="Times New Roman" w:cs="Times New Roman"/>
        </w:rPr>
        <w:t>užtikrinti, kad Statybvietės teritorijoje darbų metu nebūtų su Rangovu (subrangovu) darbo santykiais nesusijusių asmenų;</w:t>
      </w:r>
    </w:p>
    <w:p w14:paraId="2561F02D" w14:textId="77777777" w:rsidR="00E14931" w:rsidRPr="00D002B9" w:rsidRDefault="00596748" w:rsidP="00E14931">
      <w:pPr>
        <w:numPr>
          <w:ilvl w:val="2"/>
          <w:numId w:val="4"/>
        </w:numPr>
        <w:tabs>
          <w:tab w:val="left" w:pos="1560"/>
        </w:tabs>
        <w:ind w:left="0" w:firstLine="851"/>
        <w:jc w:val="both"/>
        <w:rPr>
          <w:rFonts w:ascii="Times New Roman" w:hAnsi="Times New Roman" w:cs="Times New Roman"/>
        </w:rPr>
      </w:pPr>
      <w:bookmarkStart w:id="15" w:name="__RefNumPara__15643_367867889"/>
      <w:bookmarkEnd w:id="15"/>
      <w:r w:rsidRPr="00D002B9">
        <w:rPr>
          <w:rFonts w:ascii="Times New Roman" w:hAnsi="Times New Roman" w:cs="Times New Roman"/>
        </w:rPr>
        <w:t xml:space="preserve">saugiai </w:t>
      </w:r>
      <w:r w:rsidR="00E14931" w:rsidRPr="00D002B9">
        <w:rPr>
          <w:rFonts w:ascii="Times New Roman" w:hAnsi="Times New Roman" w:cs="Times New Roman"/>
        </w:rPr>
        <w:t>sandėliuoti arba išvežti perteklines Medžiagas ir nereikalingus Rangovo įrengimus;</w:t>
      </w:r>
    </w:p>
    <w:p w14:paraId="2561F02E" w14:textId="5D9ACD3C" w:rsidR="00E14931" w:rsidRPr="00D002B9" w:rsidRDefault="00E14931" w:rsidP="00E14931">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valyti ir prižiūrėti patekimo į Statybvietę kelius</w:t>
      </w:r>
      <w:r w:rsidR="00D71E60" w:rsidRPr="00D002B9">
        <w:rPr>
          <w:rFonts w:ascii="Times New Roman" w:hAnsi="Times New Roman" w:cs="Times New Roman"/>
        </w:rPr>
        <w:t>, patalpas</w:t>
      </w:r>
      <w:r w:rsidRPr="00D002B9">
        <w:rPr>
          <w:rFonts w:ascii="Times New Roman" w:hAnsi="Times New Roman" w:cs="Times New Roman"/>
        </w:rPr>
        <w:t xml:space="preserve"> ir aplinką nuo šiukšlių ar kitų teršalų. Statybvietė </w:t>
      </w:r>
      <w:r w:rsidR="00D71E60" w:rsidRPr="00D002B9">
        <w:rPr>
          <w:rFonts w:ascii="Times New Roman" w:hAnsi="Times New Roman" w:cs="Times New Roman"/>
        </w:rPr>
        <w:t xml:space="preserve">ir </w:t>
      </w:r>
      <w:r w:rsidRPr="00D002B9">
        <w:rPr>
          <w:rFonts w:ascii="Times New Roman" w:hAnsi="Times New Roman" w:cs="Times New Roman"/>
        </w:rPr>
        <w:t>patekimui į Statybvietę naudojami keliai</w:t>
      </w:r>
      <w:r w:rsidR="00D71E60" w:rsidRPr="00D002B9">
        <w:rPr>
          <w:rFonts w:ascii="Times New Roman" w:hAnsi="Times New Roman" w:cs="Times New Roman"/>
        </w:rPr>
        <w:t xml:space="preserve"> ir patalpos</w:t>
      </w:r>
      <w:r w:rsidRPr="00D002B9">
        <w:rPr>
          <w:rFonts w:ascii="Times New Roman" w:hAnsi="Times New Roman" w:cs="Times New Roman"/>
        </w:rPr>
        <w:t xml:space="preserve"> turi būti saugūs, paženklinti įspėjamaisiais ženklais ir nekelti pavojaus Užsakovo personalui ir tretiesiems asmenims. Rangovas turi būti atsakingas už bet kokį šių kelių </w:t>
      </w:r>
      <w:r w:rsidR="00D71E60" w:rsidRPr="00D002B9">
        <w:rPr>
          <w:rFonts w:ascii="Times New Roman" w:hAnsi="Times New Roman" w:cs="Times New Roman"/>
        </w:rPr>
        <w:t xml:space="preserve">ir patalpų </w:t>
      </w:r>
      <w:r w:rsidRPr="00D002B9">
        <w:rPr>
          <w:rFonts w:ascii="Times New Roman" w:hAnsi="Times New Roman" w:cs="Times New Roman"/>
        </w:rPr>
        <w:t>remontą, kurio gali prireikti dėl Rangovo veiksmų;</w:t>
      </w:r>
    </w:p>
    <w:p w14:paraId="2561F02F" w14:textId="60C099E0" w:rsidR="00E14931" w:rsidRPr="00D002B9" w:rsidRDefault="00E14931" w:rsidP="00BD091D">
      <w:pPr>
        <w:numPr>
          <w:ilvl w:val="2"/>
          <w:numId w:val="4"/>
        </w:numPr>
        <w:tabs>
          <w:tab w:val="left" w:pos="1560"/>
        </w:tabs>
        <w:ind w:left="0" w:firstLine="851"/>
        <w:jc w:val="both"/>
        <w:rPr>
          <w:rFonts w:ascii="Times New Roman" w:hAnsi="Times New Roman" w:cs="Times New Roman"/>
        </w:rPr>
      </w:pPr>
      <w:r w:rsidRPr="00D002B9">
        <w:rPr>
          <w:rFonts w:ascii="Times New Roman" w:eastAsia="Times New Roman" w:hAnsi="Times New Roman" w:cs="Times New Roman"/>
        </w:rPr>
        <w:t>p</w:t>
      </w:r>
      <w:r w:rsidRPr="00D002B9">
        <w:rPr>
          <w:rFonts w:ascii="Times New Roman" w:hAnsi="Times New Roman" w:cs="Times New Roman"/>
        </w:rPr>
        <w:t xml:space="preserve">risiimti visas Rizikas dėl Statybvietėje esančių Užsakovui ar tretiesiems asmenims priklausančių objektų sunaikinimo ar sugadinimo </w:t>
      </w:r>
      <w:r w:rsidR="00D71E60" w:rsidRPr="00D002B9">
        <w:rPr>
          <w:rFonts w:ascii="Times New Roman" w:hAnsi="Times New Roman" w:cs="Times New Roman"/>
        </w:rPr>
        <w:t xml:space="preserve">dėl Rangovo veiksmų </w:t>
      </w:r>
      <w:r w:rsidRPr="00D002B9">
        <w:rPr>
          <w:rFonts w:ascii="Times New Roman" w:hAnsi="Times New Roman" w:cs="Times New Roman"/>
        </w:rPr>
        <w:t>iki Statybvietės grąžinimo Užsakovui;</w:t>
      </w:r>
    </w:p>
    <w:p w14:paraId="2561F030" w14:textId="119FABAF" w:rsidR="00E14931" w:rsidRPr="00D002B9" w:rsidRDefault="00E14931" w:rsidP="00E14931">
      <w:pPr>
        <w:numPr>
          <w:ilvl w:val="2"/>
          <w:numId w:val="4"/>
        </w:numPr>
        <w:tabs>
          <w:tab w:val="left" w:pos="1843"/>
        </w:tabs>
        <w:ind w:left="0" w:firstLine="851"/>
        <w:jc w:val="both"/>
        <w:rPr>
          <w:rFonts w:ascii="Times New Roman" w:hAnsi="Times New Roman" w:cs="Times New Roman"/>
        </w:rPr>
      </w:pPr>
      <w:r w:rsidRPr="00D002B9">
        <w:rPr>
          <w:rFonts w:ascii="Times New Roman" w:hAnsi="Times New Roman" w:cs="Times New Roman"/>
        </w:rPr>
        <w:t>Protokoluoti susirinkimus (</w:t>
      </w:r>
      <w:r w:rsidR="00D71E60" w:rsidRPr="00D002B9">
        <w:rPr>
          <w:rFonts w:ascii="Times New Roman" w:hAnsi="Times New Roman" w:cs="Times New Roman"/>
        </w:rPr>
        <w:t>jeigu jie rengiami</w:t>
      </w:r>
      <w:r w:rsidRPr="00D002B9">
        <w:rPr>
          <w:rFonts w:ascii="Times New Roman" w:hAnsi="Times New Roman" w:cs="Times New Roman"/>
        </w:rPr>
        <w:t>, kuriuose dalyvauja Techninis prižiūrėtojas, Rangovas</w:t>
      </w:r>
      <w:r w:rsidR="00062DEF" w:rsidRPr="00D002B9">
        <w:rPr>
          <w:rFonts w:ascii="Times New Roman" w:hAnsi="Times New Roman" w:cs="Times New Roman"/>
        </w:rPr>
        <w:t xml:space="preserve">, </w:t>
      </w:r>
      <w:r w:rsidRPr="00D002B9">
        <w:rPr>
          <w:rFonts w:ascii="Times New Roman" w:hAnsi="Times New Roman" w:cs="Times New Roman"/>
        </w:rPr>
        <w:t>Užsakovas</w:t>
      </w:r>
      <w:r w:rsidR="00062DEF" w:rsidRPr="00D002B9">
        <w:rPr>
          <w:rFonts w:ascii="Times New Roman" w:hAnsi="Times New Roman" w:cs="Times New Roman"/>
        </w:rPr>
        <w:t>, tretieji asmenys,</w:t>
      </w:r>
      <w:r w:rsidRPr="00D002B9">
        <w:rPr>
          <w:rFonts w:ascii="Times New Roman" w:hAnsi="Times New Roman" w:cs="Times New Roman"/>
        </w:rPr>
        <w:t xml:space="preserve"> ir pasirašytinai supažinti su protokolu </w:t>
      </w:r>
      <w:r w:rsidR="00062DEF" w:rsidRPr="00D002B9">
        <w:rPr>
          <w:rFonts w:ascii="Times New Roman" w:hAnsi="Times New Roman" w:cs="Times New Roman"/>
        </w:rPr>
        <w:t xml:space="preserve">dalyvavusias </w:t>
      </w:r>
      <w:r w:rsidR="004F416F" w:rsidRPr="00D002B9">
        <w:rPr>
          <w:rFonts w:ascii="Times New Roman" w:hAnsi="Times New Roman" w:cs="Times New Roman"/>
        </w:rPr>
        <w:t>Š</w:t>
      </w:r>
      <w:r w:rsidRPr="00D002B9">
        <w:rPr>
          <w:rFonts w:ascii="Times New Roman" w:hAnsi="Times New Roman" w:cs="Times New Roman"/>
        </w:rPr>
        <w:t xml:space="preserve">alis. </w:t>
      </w:r>
      <w:r w:rsidR="00D71E60" w:rsidRPr="00D002B9">
        <w:rPr>
          <w:rFonts w:ascii="Times New Roman" w:hAnsi="Times New Roman" w:cs="Times New Roman"/>
        </w:rPr>
        <w:t>Susirinkimo metu</w:t>
      </w:r>
      <w:r w:rsidRPr="00D002B9">
        <w:rPr>
          <w:rFonts w:ascii="Times New Roman" w:hAnsi="Times New Roman" w:cs="Times New Roman"/>
        </w:rPr>
        <w:t xml:space="preserve"> gali būti daromas vaizdo ar garso įrašas</w:t>
      </w:r>
      <w:r w:rsidR="00D71E60" w:rsidRPr="00D002B9">
        <w:rPr>
          <w:rFonts w:ascii="Times New Roman" w:hAnsi="Times New Roman" w:cs="Times New Roman"/>
        </w:rPr>
        <w:t>, dalyvius p</w:t>
      </w:r>
      <w:r w:rsidRPr="00D002B9">
        <w:rPr>
          <w:rFonts w:ascii="Times New Roman" w:hAnsi="Times New Roman" w:cs="Times New Roman"/>
        </w:rPr>
        <w:t>rieš tai įspėjus.</w:t>
      </w:r>
      <w:r w:rsidR="00062DEF" w:rsidRPr="00D002B9">
        <w:rPr>
          <w:rFonts w:ascii="Times New Roman" w:hAnsi="Times New Roman" w:cs="Times New Roman"/>
        </w:rPr>
        <w:t xml:space="preserve"> Protokolai surašomi ne vėliau, kaip per 3 darbo dienas ir teikiami šalims pasirašyti;</w:t>
      </w:r>
    </w:p>
    <w:p w14:paraId="2561F031" w14:textId="797E0A6C" w:rsidR="00E14931" w:rsidRPr="00D002B9" w:rsidRDefault="00E14931" w:rsidP="00E14931">
      <w:pPr>
        <w:numPr>
          <w:ilvl w:val="1"/>
          <w:numId w:val="4"/>
        </w:numPr>
        <w:tabs>
          <w:tab w:val="left" w:pos="1843"/>
        </w:tabs>
        <w:ind w:left="0" w:firstLine="851"/>
        <w:jc w:val="both"/>
        <w:rPr>
          <w:rFonts w:ascii="Times New Roman" w:hAnsi="Times New Roman" w:cs="Times New Roman"/>
          <w:shd w:val="clear" w:color="auto" w:fill="FFFFFF"/>
        </w:rPr>
      </w:pPr>
      <w:r w:rsidRPr="00D002B9">
        <w:rPr>
          <w:rFonts w:ascii="Times New Roman" w:hAnsi="Times New Roman" w:cs="Times New Roman"/>
        </w:rPr>
        <w:t>Rangovui Darbams vykdyti</w:t>
      </w:r>
      <w:r w:rsidRPr="00D002B9">
        <w:rPr>
          <w:rFonts w:ascii="Times New Roman" w:hAnsi="Times New Roman" w:cs="Times New Roman"/>
          <w:shd w:val="clear" w:color="auto" w:fill="FFFFFF"/>
        </w:rPr>
        <w:t xml:space="preserve"> gali būti suteikta teisė naudotis tokiu elektros ir vandens kiekiu, kokį saugiai, be neigiamos įtakos Užsakovui</w:t>
      </w:r>
      <w:r w:rsidR="00062DEF" w:rsidRPr="00D002B9">
        <w:rPr>
          <w:rFonts w:ascii="Times New Roman" w:hAnsi="Times New Roman" w:cs="Times New Roman"/>
          <w:shd w:val="clear" w:color="auto" w:fill="FFFFFF"/>
        </w:rPr>
        <w:t xml:space="preserve"> ar </w:t>
      </w:r>
      <w:r w:rsidR="009E7495" w:rsidRPr="00D002B9">
        <w:rPr>
          <w:rFonts w:ascii="Times New Roman" w:hAnsi="Times New Roman" w:cs="Times New Roman"/>
          <w:shd w:val="clear" w:color="auto" w:fill="FFFFFF"/>
        </w:rPr>
        <w:t>Trečiajam asmeniui</w:t>
      </w:r>
      <w:r w:rsidRPr="00D002B9">
        <w:rPr>
          <w:rFonts w:ascii="Times New Roman" w:hAnsi="Times New Roman" w:cs="Times New Roman"/>
          <w:shd w:val="clear" w:color="auto" w:fill="FFFFFF"/>
        </w:rPr>
        <w:t>, galima gauti Statybvietėje ar šalia jos. Rangovas privalo įrengti apskaitos prietaisus ir apmokėti Užsakovui už sunaudotą vandenį bei elektrą rinkos kainomis, kurias Užsakovas moka energetinių išteklių tiekimo įmonėms.</w:t>
      </w:r>
    </w:p>
    <w:p w14:paraId="2561F032"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2561F033" w14:textId="340A05D3"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Rangovas privalo naudoti tik Darbų vykdymui ir naudojimo sąlygoms tinkamą Įrangą ir Medžiagas pagal nurodytus reikalavimus.</w:t>
      </w:r>
    </w:p>
    <w:p w14:paraId="2561F034" w14:textId="7362DC13" w:rsidR="00E14931" w:rsidRPr="00D002B9" w:rsidRDefault="00E14931" w:rsidP="00E14931">
      <w:pPr>
        <w:numPr>
          <w:ilvl w:val="1"/>
          <w:numId w:val="4"/>
        </w:numPr>
        <w:tabs>
          <w:tab w:val="left" w:pos="1418"/>
        </w:tabs>
        <w:ind w:left="0" w:firstLine="850"/>
        <w:jc w:val="both"/>
        <w:rPr>
          <w:rFonts w:ascii="Times New Roman" w:hAnsi="Times New Roman" w:cs="Times New Roman"/>
          <w:shd w:val="clear" w:color="auto" w:fill="FFFFFF"/>
        </w:rPr>
      </w:pPr>
      <w:r w:rsidRPr="00D002B9">
        <w:rPr>
          <w:rFonts w:ascii="Times New Roman" w:hAnsi="Times New Roman" w:cs="Times New Roman"/>
        </w:rPr>
        <w:t xml:space="preserve">Rangovas prieš paslėpdamas ar uždengdamas kurias nors konstrukcijas ar statybos darbus privalo informuoti Techninį prižiūrėtoją, kuris patikrina, apžiūri ir, jeigu reikia, priima bandymų rezultatus (jeigu jie reikalingi). Jeigu Rangovas paslepia konstrukcijas ar statybos darbus apie tai raštu nepranešęs Techniniam prižiūrėtojui, tai Užsakovui ar Techniniam prižiūrėtojui pareikalavus, Rangovas </w:t>
      </w:r>
      <w:r w:rsidRPr="00D002B9">
        <w:rPr>
          <w:rFonts w:ascii="Times New Roman" w:hAnsi="Times New Roman" w:cs="Times New Roman"/>
          <w:shd w:val="clear" w:color="auto" w:fill="FFFFFF"/>
        </w:rPr>
        <w:t xml:space="preserve">savo sąskaita privalo tą Darbą atidengti patikrinimui ir po to jį tinkamai </w:t>
      </w:r>
      <w:r w:rsidRPr="00D002B9">
        <w:rPr>
          <w:rFonts w:ascii="Times New Roman" w:hAnsi="Times New Roman" w:cs="Times New Roman"/>
          <w:shd w:val="clear" w:color="auto" w:fill="FFFFFF"/>
        </w:rPr>
        <w:lastRenderedPageBreak/>
        <w:t>sutvarkyti.</w:t>
      </w:r>
    </w:p>
    <w:p w14:paraId="2561F035" w14:textId="262885C9" w:rsidR="00E14931" w:rsidRPr="00D002B9" w:rsidRDefault="00E14931" w:rsidP="00E14931">
      <w:pPr>
        <w:numPr>
          <w:ilvl w:val="1"/>
          <w:numId w:val="4"/>
        </w:numPr>
        <w:tabs>
          <w:tab w:val="left" w:pos="1418"/>
        </w:tabs>
        <w:ind w:left="0" w:firstLine="851"/>
        <w:jc w:val="both"/>
        <w:rPr>
          <w:rFonts w:ascii="Times New Roman" w:hAnsi="Times New Roman" w:cs="Times New Roman"/>
          <w:shd w:val="clear" w:color="auto" w:fill="FFFFFF"/>
        </w:rPr>
      </w:pPr>
      <w:bookmarkStart w:id="16" w:name="__RefNumPara__265_2092177722"/>
      <w:bookmarkEnd w:id="16"/>
      <w:r w:rsidRPr="00D002B9">
        <w:rPr>
          <w:rFonts w:ascii="Times New Roman" w:hAnsi="Times New Roman" w:cs="Times New Roman"/>
          <w:shd w:val="clear" w:color="auto" w:fill="FFFFFF"/>
        </w:rPr>
        <w:t>Rangovas privalo aprūpinti visais prietaisais, įrengimais, instrumentais, darbo jėga,  medžiagomis bei kvalifikuotais darbuotojais, kurie reikalingi bet kokių Darbų dalių bandymams atlikti. Rangovas privalo pranešti Užsakovui ir jo atstovui – Technin</w:t>
      </w:r>
      <w:r w:rsidR="00E319CB" w:rsidRPr="00D002B9">
        <w:rPr>
          <w:rFonts w:ascii="Times New Roman" w:hAnsi="Times New Roman" w:cs="Times New Roman"/>
          <w:shd w:val="clear" w:color="auto" w:fill="FFFFFF"/>
        </w:rPr>
        <w:t>iam</w:t>
      </w:r>
      <w:r w:rsidRPr="00D002B9">
        <w:rPr>
          <w:rFonts w:ascii="Times New Roman" w:hAnsi="Times New Roman" w:cs="Times New Roman"/>
          <w:shd w:val="clear" w:color="auto" w:fill="FFFFFF"/>
        </w:rPr>
        <w:t xml:space="preserve"> prižiūrėtojui apie bet kokius numatomus atlikti bandymus ne vėliau kaip prieš 3 darbo dienas. Bandymai turi būti laikomi atlikti, kai jų rezultatus patvirtina Užsakovas.</w:t>
      </w:r>
    </w:p>
    <w:p w14:paraId="2561F036"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bookmarkStart w:id="17" w:name="__RefNumPara__206_661258840"/>
      <w:bookmarkEnd w:id="17"/>
      <w:r w:rsidRPr="00D002B9">
        <w:rPr>
          <w:rFonts w:ascii="Times New Roman" w:hAnsi="Times New Roman" w:cs="Times New Roman"/>
        </w:rPr>
        <w:t>Jeigu, atlikus patikrinimą, matavimą ar bandymus (kai jie reikalingi), nustatoma, kad kokia nors Įranga, Medžiagos arba Darbo kokybė yra su defektais arba kaip kitaip neatitinka Sutarties, tai Užsakovas ar jo atstovas Techninis prižiūrėtojas gali atmesti Įrangą, Medžiagas arba Darbo kokybę atitinkamai apie tai raštu pranešdamas Rangovui ir nurodydamas priežastis bei terminus trūkumams pašalinti. Tokiu atveju Rangovas privalo savo sąskaita per Užsakovo ar Techninio prižiūrėtojo nurodytą terminą ištaisyti defektus ar pakeisti Medžiagas ar Įrangą, kad šie atitiktų Sutartį.</w:t>
      </w:r>
    </w:p>
    <w:p w14:paraId="2561F037"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Rangovas privalo atlyginti nuostolius ir apsaugoti Užsakovą nuo visų pretenzijų, kompensacijų susijusių su:</w:t>
      </w:r>
    </w:p>
    <w:p w14:paraId="2561F038" w14:textId="74A6F995" w:rsidR="00E14931" w:rsidRPr="00D002B9" w:rsidRDefault="00E14931" w:rsidP="00E14931">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bet kurio asmens sužalojimu, negalavimu, liga ar mirtimi, kylančius arba atsiradusius dėl Rangovo veiksmų vykdant Darbus, taisant defektus Darbų vykdymo metu</w:t>
      </w:r>
      <w:r w:rsidR="00E319CB" w:rsidRPr="00D002B9">
        <w:rPr>
          <w:rFonts w:ascii="Times New Roman" w:hAnsi="Times New Roman" w:cs="Times New Roman"/>
        </w:rPr>
        <w:t>;</w:t>
      </w:r>
    </w:p>
    <w:p w14:paraId="2561F039" w14:textId="77777777" w:rsidR="00E14931" w:rsidRPr="00D002B9" w:rsidRDefault="00E14931" w:rsidP="00E14931">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bet kurios nuosavybės (kitos nei Darbai) nuostoliais, praradimais, susijusiais arba atsiradusiais dėl Rangovo arba jo personalo veiksmų, aplaidumo, tyčinio veiksmo ar Sutarties pažeidimo.</w:t>
      </w:r>
    </w:p>
    <w:p w14:paraId="2561F03A" w14:textId="29478D0E" w:rsidR="00E14931" w:rsidRPr="00D002B9" w:rsidRDefault="00E14931" w:rsidP="00E14931">
      <w:pPr>
        <w:numPr>
          <w:ilvl w:val="1"/>
          <w:numId w:val="4"/>
        </w:numPr>
        <w:tabs>
          <w:tab w:val="left" w:pos="1418"/>
        </w:tabs>
        <w:ind w:left="0" w:firstLine="851"/>
        <w:jc w:val="both"/>
        <w:rPr>
          <w:rFonts w:ascii="Times New Roman" w:hAnsi="Times New Roman" w:cs="Times New Roman"/>
          <w:shd w:val="clear" w:color="auto" w:fill="FFFFFF"/>
        </w:rPr>
      </w:pPr>
      <w:r w:rsidRPr="00D002B9">
        <w:rPr>
          <w:rFonts w:ascii="Times New Roman" w:hAnsi="Times New Roman" w:cs="Times New Roman"/>
        </w:rPr>
        <w:t>Rangovas privalo prisiimti visą atsakomybę už Darbus nuo Statybvietės perdavimo  pradžios iki kol visiems Darbams bus išduotas ir pasirašytas Darbų perdavimo</w:t>
      </w:r>
      <w:r w:rsidR="005D01C2" w:rsidRPr="00D002B9">
        <w:rPr>
          <w:rFonts w:ascii="Times New Roman" w:hAnsi="Times New Roman" w:cs="Times New Roman"/>
        </w:rPr>
        <w:t>–</w:t>
      </w:r>
      <w:r w:rsidRPr="00D002B9">
        <w:rPr>
          <w:rFonts w:ascii="Times New Roman" w:hAnsi="Times New Roman" w:cs="Times New Roman"/>
        </w:rPr>
        <w:t>priėmimo aktas</w:t>
      </w:r>
      <w:r w:rsidR="004861E6" w:rsidRPr="00D002B9">
        <w:rPr>
          <w:rFonts w:ascii="Times New Roman" w:hAnsi="Times New Roman" w:cs="Times New Roman"/>
        </w:rPr>
        <w:t xml:space="preserve">, o </w:t>
      </w:r>
      <w:r w:rsidR="009A5BCC" w:rsidRPr="00D002B9">
        <w:rPr>
          <w:rFonts w:ascii="Times New Roman" w:hAnsi="Times New Roman" w:cs="Times New Roman"/>
        </w:rPr>
        <w:t>S</w:t>
      </w:r>
      <w:r w:rsidR="004861E6" w:rsidRPr="00D002B9">
        <w:rPr>
          <w:rFonts w:ascii="Times New Roman" w:hAnsi="Times New Roman" w:cs="Times New Roman"/>
        </w:rPr>
        <w:t>utarties nutraukimo atveju iki bus pasirašytas atliktų ir neatliktų darbų priėmimo</w:t>
      </w:r>
      <w:r w:rsidR="005D01C2" w:rsidRPr="00D002B9">
        <w:rPr>
          <w:rFonts w:ascii="Times New Roman" w:hAnsi="Times New Roman" w:cs="Times New Roman"/>
        </w:rPr>
        <w:t>–</w:t>
      </w:r>
      <w:r w:rsidR="004861E6" w:rsidRPr="00D002B9">
        <w:rPr>
          <w:rFonts w:ascii="Times New Roman" w:hAnsi="Times New Roman" w:cs="Times New Roman"/>
        </w:rPr>
        <w:t>perdavimo aktas.</w:t>
      </w:r>
      <w:r w:rsidRPr="00D002B9">
        <w:rPr>
          <w:rFonts w:ascii="Times New Roman" w:hAnsi="Times New Roman" w:cs="Times New Roman"/>
        </w:rPr>
        <w:t xml:space="preserve"> Jeigu Darbams, Medžiagoms ar Įrangai padaroma žala arba jie prarandami, kai už jų priežiūrą atsako Rangovas ir atsakomybė už tą praradimą nepriskirtina Užsakovui, tai Rangovas savo rizika ir sąskaita prival</w:t>
      </w:r>
      <w:r w:rsidRPr="00D002B9">
        <w:rPr>
          <w:rFonts w:ascii="Times New Roman" w:hAnsi="Times New Roman" w:cs="Times New Roman"/>
          <w:shd w:val="clear" w:color="auto" w:fill="FFFFFF"/>
        </w:rPr>
        <w:t>o ištaisyti praradimus ar žalą taip, kad Darbai, Medžiagos ar Įranga atitiktų Sutartį.</w:t>
      </w:r>
    </w:p>
    <w:p w14:paraId="2561F03B"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shd w:val="clear" w:color="auto" w:fill="FFFFFF"/>
        </w:rPr>
      </w:pPr>
      <w:r w:rsidRPr="00D002B9">
        <w:rPr>
          <w:rFonts w:ascii="Times New Roman" w:hAnsi="Times New Roman" w:cs="Times New Roman"/>
          <w:shd w:val="clear" w:color="auto" w:fill="FFFFFF"/>
        </w:rPr>
        <w:t>Rangovo pateikiamos eksploatacijos ir priežiūros instrukcijos turi būti pakankamai išsamios, kad Užsakovas galėtų naudoti, prižiūrėti, išmontuoti, perrinkti, suderinti ir pataisyti Įrangą ar statinį. Instrukcijose turi būti aprašyta visa mechaninė ir elektrinė įranga, tiekta arba įrengta pagal šią Sutartį. Kartu turi būti pateikti minėtos įrangos techniniai pasai (jeigu tokia įranga buvo įdiegta).</w:t>
      </w:r>
    </w:p>
    <w:p w14:paraId="2561F03D" w14:textId="3570888A" w:rsidR="00E14931" w:rsidRPr="00D002B9" w:rsidRDefault="00E14931" w:rsidP="00047DE2">
      <w:pPr>
        <w:numPr>
          <w:ilvl w:val="1"/>
          <w:numId w:val="4"/>
        </w:numPr>
        <w:tabs>
          <w:tab w:val="left" w:pos="1418"/>
        </w:tabs>
        <w:ind w:left="0" w:firstLine="851"/>
        <w:jc w:val="both"/>
        <w:rPr>
          <w:rFonts w:ascii="Times New Roman" w:hAnsi="Times New Roman" w:cs="Times New Roman"/>
          <w:shd w:val="clear" w:color="auto" w:fill="FFFFFF"/>
        </w:rPr>
      </w:pPr>
      <w:r w:rsidRPr="00D002B9">
        <w:rPr>
          <w:rFonts w:ascii="Times New Roman" w:hAnsi="Times New Roman" w:cs="Times New Roman"/>
          <w:shd w:val="clear" w:color="auto" w:fill="FFFFFF"/>
        </w:rPr>
        <w:t xml:space="preserve">Rangovas turi teisę gauti sutartą atlyginimą šios </w:t>
      </w:r>
      <w:r w:rsidR="009A5BCC" w:rsidRPr="00D002B9">
        <w:rPr>
          <w:rFonts w:ascii="Times New Roman" w:hAnsi="Times New Roman" w:cs="Times New Roman"/>
          <w:shd w:val="clear" w:color="auto" w:fill="FFFFFF"/>
        </w:rPr>
        <w:t>Su</w:t>
      </w:r>
      <w:r w:rsidRPr="00D002B9">
        <w:rPr>
          <w:rFonts w:ascii="Times New Roman" w:hAnsi="Times New Roman" w:cs="Times New Roman"/>
          <w:shd w:val="clear" w:color="auto" w:fill="FFFFFF"/>
        </w:rPr>
        <w:t>tarties numatyta tvarka.</w:t>
      </w:r>
    </w:p>
    <w:p w14:paraId="2561F03E" w14:textId="77777777" w:rsidR="00E14931" w:rsidRPr="00D002B9" w:rsidRDefault="00E14931" w:rsidP="00047DE2">
      <w:pPr>
        <w:numPr>
          <w:ilvl w:val="0"/>
          <w:numId w:val="4"/>
        </w:numPr>
        <w:tabs>
          <w:tab w:val="left" w:pos="343"/>
        </w:tabs>
        <w:spacing w:before="240" w:after="120"/>
        <w:ind w:left="357" w:hanging="357"/>
        <w:jc w:val="center"/>
        <w:rPr>
          <w:rFonts w:ascii="Times New Roman" w:hAnsi="Times New Roman" w:cs="Times New Roman"/>
          <w:b/>
          <w:bCs/>
        </w:rPr>
      </w:pPr>
      <w:bookmarkStart w:id="18" w:name="_Ref483992001"/>
      <w:r w:rsidRPr="00D002B9">
        <w:rPr>
          <w:rFonts w:ascii="Times New Roman" w:hAnsi="Times New Roman" w:cs="Times New Roman"/>
          <w:b/>
          <w:bCs/>
        </w:rPr>
        <w:t>DARBŲ ATLIKIMO TERMINAI, VĖLAVIMAS, SUSTABDYMAS</w:t>
      </w:r>
      <w:bookmarkEnd w:id="18"/>
    </w:p>
    <w:p w14:paraId="2561F03F" w14:textId="2FDBF08F" w:rsidR="00464C2D" w:rsidRPr="00D002B9" w:rsidRDefault="00464C2D" w:rsidP="00464C2D">
      <w:pPr>
        <w:numPr>
          <w:ilvl w:val="1"/>
          <w:numId w:val="4"/>
        </w:numPr>
        <w:tabs>
          <w:tab w:val="left" w:pos="1418"/>
        </w:tabs>
        <w:ind w:left="0" w:firstLine="851"/>
        <w:jc w:val="both"/>
        <w:rPr>
          <w:rFonts w:ascii="Times New Roman" w:hAnsi="Times New Roman" w:cs="Times New Roman"/>
        </w:rPr>
      </w:pPr>
      <w:bookmarkStart w:id="19" w:name="__RefNumPara__11_661258840"/>
      <w:bookmarkStart w:id="20" w:name="__RefNumPara__732_199361247"/>
      <w:bookmarkStart w:id="21" w:name="_Ref483992191"/>
      <w:bookmarkEnd w:id="19"/>
      <w:bookmarkEnd w:id="20"/>
      <w:r w:rsidRPr="00D002B9">
        <w:rPr>
          <w:rFonts w:ascii="Times New Roman" w:hAnsi="Times New Roman" w:cs="Times New Roman"/>
        </w:rPr>
        <w:t xml:space="preserve">Darbų atlikimo terminas </w:t>
      </w:r>
      <w:r w:rsidR="003A2E35" w:rsidRPr="00D002B9">
        <w:rPr>
          <w:rFonts w:ascii="Times New Roman" w:hAnsi="Times New Roman" w:cs="Times New Roman"/>
        </w:rPr>
        <w:t xml:space="preserve">su defektų ištaisymais </w:t>
      </w:r>
      <w:r w:rsidRPr="00D002B9">
        <w:rPr>
          <w:rFonts w:ascii="Times New Roman" w:hAnsi="Times New Roman" w:cs="Times New Roman"/>
        </w:rPr>
        <w:t xml:space="preserve">– </w:t>
      </w:r>
      <w:r w:rsidR="008A4C17">
        <w:rPr>
          <w:rFonts w:ascii="Times New Roman" w:eastAsia="Times New Roman" w:hAnsi="Times New Roman" w:cs="Times New Roman"/>
          <w:kern w:val="0"/>
          <w:lang w:eastAsia="en-US" w:bidi="ar-SA"/>
        </w:rPr>
        <w:t>3</w:t>
      </w:r>
      <w:r w:rsidR="001E0212" w:rsidRPr="001E0212">
        <w:rPr>
          <w:rFonts w:ascii="Times New Roman" w:eastAsia="Times New Roman" w:hAnsi="Times New Roman" w:cs="Times New Roman"/>
          <w:kern w:val="0"/>
          <w:lang w:eastAsia="en-US" w:bidi="ar-SA"/>
        </w:rPr>
        <w:t xml:space="preserve"> mėnesiai nuo Sutarties sudarymo</w:t>
      </w:r>
      <w:r w:rsidRPr="00D002B9">
        <w:rPr>
          <w:rFonts w:ascii="Times New Roman" w:hAnsi="Times New Roman" w:cs="Times New Roman"/>
        </w:rPr>
        <w:t>. Rangovas iki Darbų atlikimo termino pabaigos privalo atlikti visus Darbus.</w:t>
      </w:r>
      <w:bookmarkEnd w:id="21"/>
      <w:r w:rsidR="00485CAB" w:rsidRPr="00D002B9">
        <w:rPr>
          <w:rFonts w:ascii="Times New Roman" w:hAnsi="Times New Roman" w:cs="Times New Roman"/>
        </w:rPr>
        <w:t xml:space="preserve"> </w:t>
      </w:r>
    </w:p>
    <w:p w14:paraId="2561F040" w14:textId="7FBFB097" w:rsidR="00464C2D" w:rsidRPr="00D002B9" w:rsidRDefault="00464C2D" w:rsidP="00464C2D">
      <w:pPr>
        <w:numPr>
          <w:ilvl w:val="1"/>
          <w:numId w:val="4"/>
        </w:numPr>
        <w:tabs>
          <w:tab w:val="left" w:pos="1418"/>
        </w:tabs>
        <w:ind w:left="0" w:firstLine="851"/>
        <w:jc w:val="both"/>
        <w:rPr>
          <w:rFonts w:ascii="Times New Roman" w:hAnsi="Times New Roman" w:cs="Times New Roman"/>
        </w:rPr>
      </w:pPr>
      <w:bookmarkStart w:id="22" w:name="__RefNumPara__483_199361247"/>
      <w:bookmarkEnd w:id="22"/>
      <w:r w:rsidRPr="00D002B9">
        <w:rPr>
          <w:rFonts w:ascii="Times New Roman" w:hAnsi="Times New Roman" w:cs="Times New Roman"/>
        </w:rPr>
        <w:t>Rangovas per</w:t>
      </w:r>
      <w:r w:rsidR="005C222E" w:rsidRPr="00D002B9">
        <w:rPr>
          <w:rFonts w:ascii="Times New Roman" w:hAnsi="Times New Roman" w:cs="Times New Roman"/>
        </w:rPr>
        <w:t xml:space="preserve"> </w:t>
      </w:r>
      <w:r w:rsidR="004208D3" w:rsidRPr="00D002B9">
        <w:rPr>
          <w:rFonts w:ascii="Times New Roman" w:hAnsi="Times New Roman" w:cs="Times New Roman"/>
        </w:rPr>
        <w:t>5 darbo</w:t>
      </w:r>
      <w:r w:rsidR="005C222E" w:rsidRPr="00D002B9">
        <w:rPr>
          <w:rFonts w:ascii="Times New Roman" w:hAnsi="Times New Roman" w:cs="Times New Roman"/>
        </w:rPr>
        <w:t xml:space="preserve"> dien</w:t>
      </w:r>
      <w:r w:rsidR="004208D3" w:rsidRPr="00D002B9">
        <w:rPr>
          <w:rFonts w:ascii="Times New Roman" w:hAnsi="Times New Roman" w:cs="Times New Roman"/>
        </w:rPr>
        <w:t>as</w:t>
      </w:r>
      <w:r w:rsidR="007D034E" w:rsidRPr="00D002B9">
        <w:rPr>
          <w:rFonts w:ascii="Times New Roman" w:hAnsi="Times New Roman" w:cs="Times New Roman"/>
        </w:rPr>
        <w:t xml:space="preserve"> </w:t>
      </w:r>
      <w:r w:rsidRPr="00D002B9">
        <w:rPr>
          <w:rFonts w:ascii="Times New Roman" w:hAnsi="Times New Roman" w:cs="Times New Roman"/>
        </w:rPr>
        <w:t>nuo Sutarties pasirašymo privalo pateikti Užsakovui Darbų vykdymo kalendorinį grafiką (kuris tampa Sutarties priedu). Darbų vykdymo metu, atsižvelgiant į Sutartyje numatytus atvejus, grafikas gali būti koreguojamas.</w:t>
      </w:r>
    </w:p>
    <w:p w14:paraId="2561F041" w14:textId="6E758427" w:rsidR="00464C2D" w:rsidRPr="00D002B9" w:rsidRDefault="00464C2D" w:rsidP="00464C2D">
      <w:pPr>
        <w:numPr>
          <w:ilvl w:val="1"/>
          <w:numId w:val="4"/>
        </w:numPr>
        <w:tabs>
          <w:tab w:val="left" w:pos="1418"/>
        </w:tabs>
        <w:ind w:left="0" w:firstLine="851"/>
        <w:jc w:val="both"/>
        <w:rPr>
          <w:rFonts w:ascii="Times New Roman" w:hAnsi="Times New Roman" w:cs="Times New Roman"/>
        </w:rPr>
      </w:pPr>
      <w:bookmarkStart w:id="23" w:name="__RefNumPara__383_82979569"/>
      <w:bookmarkEnd w:id="23"/>
      <w:r w:rsidRPr="00D002B9">
        <w:rPr>
          <w:rFonts w:ascii="Times New Roman" w:hAnsi="Times New Roman" w:cs="Times New Roman"/>
        </w:rPr>
        <w:t>Jeigu Rangovas vėluoja atlikt</w:t>
      </w:r>
      <w:r w:rsidRPr="00D002B9">
        <w:rPr>
          <w:rFonts w:ascii="Times New Roman" w:hAnsi="Times New Roman" w:cs="Times New Roman"/>
          <w:shd w:val="clear" w:color="auto" w:fill="FFFFFF"/>
        </w:rPr>
        <w:t>i Darbus ar veiksmus, ar bet kokią Darbų grupę pagal</w:t>
      </w:r>
      <w:r w:rsidR="0001130A" w:rsidRPr="00D002B9">
        <w:rPr>
          <w:rFonts w:ascii="Times New Roman" w:hAnsi="Times New Roman" w:cs="Times New Roman"/>
          <w:shd w:val="clear" w:color="auto" w:fill="FFFFFF"/>
        </w:rPr>
        <w:t xml:space="preserve"> Sutarties 6.1</w:t>
      </w:r>
      <w:r w:rsidRPr="00D002B9">
        <w:rPr>
          <w:rFonts w:ascii="Times New Roman" w:hAnsi="Times New Roman" w:cs="Times New Roman"/>
          <w:shd w:val="clear" w:color="auto" w:fill="FFFFFF"/>
        </w:rPr>
        <w:t xml:space="preserve"> punktą, Grafiką ar ne</w:t>
      </w:r>
      <w:r w:rsidRPr="00D002B9">
        <w:rPr>
          <w:rFonts w:ascii="Times New Roman" w:hAnsi="Times New Roman" w:cs="Times New Roman"/>
        </w:rPr>
        <w:t>pateikia Užsakovui pagrįstų įrodymų, pateisinančių vėlavimą, Užsakovas gali reikalauti delspinigių ar baudos sumokėjimo dėl vėlavimo ar teisėto reikalavimo nevykdymo ir turi teisę nutraukti sutartį.</w:t>
      </w:r>
    </w:p>
    <w:p w14:paraId="2561F042" w14:textId="77777777" w:rsidR="00464C2D" w:rsidRPr="00D002B9" w:rsidRDefault="00464C2D" w:rsidP="00464C2D">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 xml:space="preserve">Delspinigiai apskaičiuojami už kiekvieną uždelstą dieną </w:t>
      </w:r>
      <w:r w:rsidR="00585D70" w:rsidRPr="00D002B9">
        <w:rPr>
          <w:rFonts w:ascii="Times New Roman" w:hAnsi="Times New Roman" w:cs="Times New Roman"/>
        </w:rPr>
        <w:t>0,02 proc.</w:t>
      </w:r>
      <w:r w:rsidRPr="00D002B9">
        <w:rPr>
          <w:rFonts w:ascii="Times New Roman" w:hAnsi="Times New Roman" w:cs="Times New Roman"/>
        </w:rPr>
        <w:t xml:space="preserve"> nuo Užsakovo nepriimtų darbų ar Rangovo kokybiškai neatliktų darbų vertės be PVM.</w:t>
      </w:r>
    </w:p>
    <w:p w14:paraId="2561F043" w14:textId="77777777" w:rsidR="005968DB" w:rsidRPr="00D002B9" w:rsidRDefault="005968DB" w:rsidP="00464C2D">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Vienos dienos minimalus baudos dydis už praleistą terminą 5 eurai;</w:t>
      </w:r>
    </w:p>
    <w:p w14:paraId="2561F044" w14:textId="6216DB6A" w:rsidR="005968DB" w:rsidRPr="00D002B9" w:rsidRDefault="005968DB" w:rsidP="005968DB">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Baudos ir delspinigiai negali būti reikalaujami, jei vėluojama atlikti Darbus ar veiksmus</w:t>
      </w:r>
      <w:r w:rsidR="005D01C2" w:rsidRPr="00D002B9">
        <w:rPr>
          <w:rFonts w:ascii="Times New Roman" w:hAnsi="Times New Roman" w:cs="Times New Roman"/>
        </w:rPr>
        <w:t>,</w:t>
      </w:r>
      <w:r w:rsidRPr="00D002B9">
        <w:rPr>
          <w:rFonts w:ascii="Times New Roman" w:hAnsi="Times New Roman" w:cs="Times New Roman"/>
        </w:rPr>
        <w:t xml:space="preserve"> numatytus pagal Grafiką dėl priežasčių, nepriklausančių nuo Rangovo.</w:t>
      </w:r>
    </w:p>
    <w:p w14:paraId="2561F045" w14:textId="77777777" w:rsidR="005968DB" w:rsidRPr="00D002B9" w:rsidRDefault="005968DB" w:rsidP="005968DB">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Jeigu Rangovas per Užsakovo nurodytą laikotarpį nepašalina defektų nustatytų per Sutarties galiojimo laiką bei per garantinį laiką, Rangovas moka Užsakovui 50 (penkiasdešimties) procentų tokių darbų vertės baudą ir jeigu bauda nepadengia Užsakovo patirtų išlaidų šalinant defektus atlygina išlaidų skirtumą tarp sumokėtos baudos ir turėtų išlaidų.</w:t>
      </w:r>
    </w:p>
    <w:p w14:paraId="2561F046" w14:textId="77777777" w:rsidR="005968DB" w:rsidRPr="00D002B9" w:rsidRDefault="005968DB" w:rsidP="005968DB">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Priskaičiuota bauda ar delspinigiai gali būti išskaičiuoti iš Rangovui mokėtinų sumų.</w:t>
      </w:r>
    </w:p>
    <w:p w14:paraId="2561F047" w14:textId="77777777" w:rsidR="005968DB" w:rsidRPr="00D002B9" w:rsidRDefault="005968DB" w:rsidP="005968DB">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lastRenderedPageBreak/>
        <w:t>Baudos ir delspinigiai už praleistus terminus nesumuojami. Kai Rangovui už Sutarties pažeidimą (pavyzdžiui už Grafiko nesilaikymą ar defektų nepašalinimą ir pan.) yra paskaičiuota bauda ir (ar) delspinigiai, gali būti reikalaujama sumokėti piniginę sankciją kuri yra didesnė.</w:t>
      </w:r>
    </w:p>
    <w:p w14:paraId="2561F048" w14:textId="34D839DA" w:rsidR="005968DB" w:rsidRPr="00D002B9" w:rsidRDefault="005968DB" w:rsidP="005968DB">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Jeigu ne dėl Užsakovo kaltės vėluojama atlikti visus Darbus ar bet kokią Darbų grupę ilgiau nei 15 (penkiolika) kalendorinių dienų, Užsakovas raštu pranešęs (įspėjęs) Rangov</w:t>
      </w:r>
      <w:r w:rsidR="005D01C2" w:rsidRPr="00D002B9">
        <w:rPr>
          <w:rFonts w:ascii="Times New Roman" w:hAnsi="Times New Roman" w:cs="Times New Roman"/>
        </w:rPr>
        <w:t>ui</w:t>
      </w:r>
      <w:r w:rsidRPr="00D002B9">
        <w:rPr>
          <w:rFonts w:ascii="Times New Roman" w:hAnsi="Times New Roman" w:cs="Times New Roman"/>
        </w:rPr>
        <w:t xml:space="preserve"> prieš 10 kalendorinių dienų gali:</w:t>
      </w:r>
    </w:p>
    <w:p w14:paraId="2561F049" w14:textId="77777777" w:rsidR="005968DB" w:rsidRPr="00D002B9" w:rsidRDefault="005968DB" w:rsidP="00624082">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pasinaudoti pateiktu Sutarties įvykdymo užtikrinimu ir (ar) išskaičiuoti iš mokėtinų sumų baudas ir delspinigius;</w:t>
      </w:r>
    </w:p>
    <w:p w14:paraId="2561F04A" w14:textId="77777777" w:rsidR="005968DB" w:rsidRPr="00D002B9" w:rsidRDefault="005968DB" w:rsidP="00624082">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kreiptis į teismą dėl priskaičiuotų baudų ir (ar) delspinigių prisiteisimo;</w:t>
      </w:r>
    </w:p>
    <w:p w14:paraId="2561F04B" w14:textId="0A58099D" w:rsidR="005968DB" w:rsidRPr="00D002B9" w:rsidRDefault="005968DB" w:rsidP="00624082">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nutraukti Sutartį.</w:t>
      </w:r>
    </w:p>
    <w:p w14:paraId="2561F04C" w14:textId="6FDCCFC4" w:rsidR="005968DB" w:rsidRPr="00D002B9" w:rsidRDefault="00624082" w:rsidP="005968DB">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 xml:space="preserve">Vienašališkas </w:t>
      </w:r>
      <w:r w:rsidR="005968DB" w:rsidRPr="00D002B9">
        <w:rPr>
          <w:rFonts w:ascii="Times New Roman" w:hAnsi="Times New Roman" w:cs="Times New Roman"/>
        </w:rPr>
        <w:t>Sutarties nutraukimas nepanaikina Užsakovo ir Rangovo teisių ir pareigų atsiskaityti: reikalauti sumokėti delspinigius, baudas ar patirtus Nuostolius, pasirašyti atliktų neatliktų darbų aktus ar atlikti kitus veiksmus</w:t>
      </w:r>
      <w:r w:rsidR="005D01C2" w:rsidRPr="00D002B9">
        <w:rPr>
          <w:rFonts w:ascii="Times New Roman" w:hAnsi="Times New Roman" w:cs="Times New Roman"/>
        </w:rPr>
        <w:t>,</w:t>
      </w:r>
      <w:r w:rsidR="005968DB" w:rsidRPr="00D002B9">
        <w:rPr>
          <w:rFonts w:ascii="Times New Roman" w:hAnsi="Times New Roman" w:cs="Times New Roman"/>
        </w:rPr>
        <w:t xml:space="preserve"> kurie numatyti šioje </w:t>
      </w:r>
      <w:r w:rsidR="009A5BCC" w:rsidRPr="00D002B9">
        <w:rPr>
          <w:rFonts w:ascii="Times New Roman" w:hAnsi="Times New Roman" w:cs="Times New Roman"/>
        </w:rPr>
        <w:t>S</w:t>
      </w:r>
      <w:r w:rsidR="005968DB" w:rsidRPr="00D002B9">
        <w:rPr>
          <w:rFonts w:ascii="Times New Roman" w:hAnsi="Times New Roman" w:cs="Times New Roman"/>
        </w:rPr>
        <w:t>utartyje kaip būtini nutraukiant sutartį.</w:t>
      </w:r>
    </w:p>
    <w:p w14:paraId="2561F04D" w14:textId="7DF08611" w:rsidR="00E14931" w:rsidRPr="00D002B9" w:rsidRDefault="00E14931" w:rsidP="00624082">
      <w:pPr>
        <w:numPr>
          <w:ilvl w:val="1"/>
          <w:numId w:val="4"/>
        </w:numPr>
        <w:tabs>
          <w:tab w:val="left" w:pos="1418"/>
        </w:tabs>
        <w:ind w:left="0" w:firstLine="851"/>
        <w:jc w:val="both"/>
        <w:rPr>
          <w:rFonts w:ascii="Times New Roman" w:hAnsi="Times New Roman" w:cs="Times New Roman"/>
        </w:rPr>
      </w:pPr>
      <w:bookmarkStart w:id="24" w:name="_Ref483989039"/>
      <w:r w:rsidRPr="00D002B9">
        <w:rPr>
          <w:rFonts w:ascii="Times New Roman" w:hAnsi="Times New Roman" w:cs="Times New Roman"/>
        </w:rPr>
        <w:t xml:space="preserve">Darbų atlikimo terminas gali būti pratęstas iki </w:t>
      </w:r>
      <w:r w:rsidR="00C80E97">
        <w:rPr>
          <w:rFonts w:ascii="Times New Roman" w:hAnsi="Times New Roman" w:cs="Times New Roman"/>
        </w:rPr>
        <w:t>30</w:t>
      </w:r>
      <w:r w:rsidR="00D86271" w:rsidRPr="00D002B9">
        <w:rPr>
          <w:rFonts w:ascii="Times New Roman" w:hAnsi="Times New Roman" w:cs="Times New Roman"/>
        </w:rPr>
        <w:t xml:space="preserve"> dienų</w:t>
      </w:r>
      <w:r w:rsidR="00585D70" w:rsidRPr="00D002B9">
        <w:rPr>
          <w:rFonts w:ascii="Times New Roman" w:hAnsi="Times New Roman" w:cs="Times New Roman"/>
        </w:rPr>
        <w:t xml:space="preserve">, </w:t>
      </w:r>
      <w:r w:rsidR="00275489" w:rsidRPr="00D002B9">
        <w:rPr>
          <w:rFonts w:ascii="Times New Roman" w:hAnsi="Times New Roman" w:cs="Times New Roman"/>
        </w:rPr>
        <w:t>o</w:t>
      </w:r>
      <w:r w:rsidRPr="00D002B9">
        <w:rPr>
          <w:rFonts w:ascii="Times New Roman" w:hAnsi="Times New Roman" w:cs="Times New Roman"/>
        </w:rPr>
        <w:t xml:space="preserve"> Darbų vykdymo grafikas gali būti koreguotas tik dėl aplinkybių, kurios nepriklauso nuo Rangovo, taip pat dėl:</w:t>
      </w:r>
      <w:bookmarkEnd w:id="24"/>
    </w:p>
    <w:p w14:paraId="2561F04E" w14:textId="77777777" w:rsidR="00E14931" w:rsidRPr="00D002B9" w:rsidRDefault="00E14931" w:rsidP="00E14931">
      <w:pPr>
        <w:numPr>
          <w:ilvl w:val="2"/>
          <w:numId w:val="4"/>
        </w:numPr>
        <w:tabs>
          <w:tab w:val="left" w:pos="1560"/>
        </w:tabs>
        <w:ind w:left="0" w:firstLine="851"/>
        <w:jc w:val="both"/>
        <w:rPr>
          <w:rFonts w:ascii="Times New Roman" w:eastAsia="Times New Roman" w:hAnsi="Times New Roman" w:cs="Times New Roman"/>
          <w:lang w:eastAsia="ar-SA" w:bidi="ar-SA"/>
        </w:rPr>
      </w:pPr>
      <w:r w:rsidRPr="00D002B9">
        <w:rPr>
          <w:rFonts w:ascii="Times New Roman" w:eastAsia="Times New Roman" w:hAnsi="Times New Roman" w:cs="Times New Roman"/>
          <w:lang w:eastAsia="ar-SA" w:bidi="ar-SA"/>
        </w:rPr>
        <w:t>išskirtinai nepalankių gamtinių sąlygų (taikoma Darbams, kurių kokybė priklauso nuo gamtinių sąlygų);</w:t>
      </w:r>
    </w:p>
    <w:p w14:paraId="2561F04F" w14:textId="77777777" w:rsidR="00E14931" w:rsidRPr="00D002B9" w:rsidRDefault="00E14931" w:rsidP="00E14931">
      <w:pPr>
        <w:numPr>
          <w:ilvl w:val="2"/>
          <w:numId w:val="4"/>
        </w:numPr>
        <w:tabs>
          <w:tab w:val="left" w:pos="1560"/>
        </w:tabs>
        <w:ind w:left="0" w:firstLine="851"/>
        <w:jc w:val="both"/>
        <w:rPr>
          <w:rFonts w:ascii="Times New Roman" w:eastAsia="Times New Roman" w:hAnsi="Times New Roman" w:cs="Times New Roman"/>
          <w:lang w:eastAsia="ar-SA" w:bidi="ar-SA"/>
        </w:rPr>
      </w:pPr>
      <w:r w:rsidRPr="00D002B9">
        <w:rPr>
          <w:rFonts w:ascii="Times New Roman" w:eastAsia="Times New Roman" w:hAnsi="Times New Roman" w:cs="Times New Roman"/>
          <w:lang w:eastAsia="ar-SA" w:bidi="ar-SA"/>
        </w:rPr>
        <w:t>pakeitimų, atliekamų vadovaujantis Sutarties sąlygų 10.1 punkto nuostatomis;</w:t>
      </w:r>
    </w:p>
    <w:p w14:paraId="2561F050" w14:textId="728B3840" w:rsidR="00E14931" w:rsidRPr="00D002B9" w:rsidRDefault="00E14931" w:rsidP="00E14931">
      <w:pPr>
        <w:numPr>
          <w:ilvl w:val="2"/>
          <w:numId w:val="4"/>
        </w:numPr>
        <w:tabs>
          <w:tab w:val="left" w:pos="1560"/>
        </w:tabs>
        <w:ind w:left="0" w:firstLine="851"/>
        <w:jc w:val="both"/>
        <w:rPr>
          <w:rFonts w:ascii="Times New Roman" w:eastAsia="Times New Roman" w:hAnsi="Times New Roman" w:cs="Times New Roman"/>
          <w:lang w:eastAsia="ar-SA" w:bidi="ar-SA"/>
        </w:rPr>
      </w:pPr>
      <w:r w:rsidRPr="00D002B9">
        <w:rPr>
          <w:rFonts w:ascii="Times New Roman" w:eastAsia="Times New Roman" w:hAnsi="Times New Roman" w:cs="Times New Roman"/>
          <w:lang w:eastAsia="ar-SA" w:bidi="ar-SA"/>
        </w:rPr>
        <w:t xml:space="preserve">bet kokio vėlavimo, kliūčių ar trukdymų, sukeltų arba priskiriamų trečiųjų šalių (pvz. </w:t>
      </w:r>
      <w:r w:rsidR="004208D3" w:rsidRPr="00D002B9">
        <w:rPr>
          <w:rFonts w:ascii="Times New Roman" w:eastAsia="Times New Roman" w:hAnsi="Times New Roman" w:cs="Times New Roman"/>
          <w:lang w:eastAsia="ar-SA" w:bidi="ar-SA"/>
        </w:rPr>
        <w:t>būsto savininko</w:t>
      </w:r>
      <w:r w:rsidRPr="00D002B9">
        <w:rPr>
          <w:rFonts w:ascii="Times New Roman" w:eastAsia="Times New Roman" w:hAnsi="Times New Roman" w:cs="Times New Roman"/>
          <w:lang w:eastAsia="ar-SA" w:bidi="ar-SA"/>
        </w:rPr>
        <w:t xml:space="preserve"> ir pan.) įtakai, Užsakovui arba Užsakovo personalui;</w:t>
      </w:r>
    </w:p>
    <w:p w14:paraId="2561F051" w14:textId="2FDE4F68" w:rsidR="00E14931" w:rsidRPr="00D002B9" w:rsidRDefault="00E14931" w:rsidP="00E14931">
      <w:pPr>
        <w:numPr>
          <w:ilvl w:val="2"/>
          <w:numId w:val="4"/>
        </w:numPr>
        <w:tabs>
          <w:tab w:val="left" w:pos="1560"/>
        </w:tabs>
        <w:ind w:left="0" w:firstLine="851"/>
        <w:jc w:val="both"/>
        <w:rPr>
          <w:rFonts w:ascii="Times New Roman" w:eastAsia="Times New Roman" w:hAnsi="Times New Roman" w:cs="Times New Roman"/>
          <w:lang w:eastAsia="ar-SA" w:bidi="ar-SA"/>
        </w:rPr>
      </w:pPr>
      <w:r w:rsidRPr="00D002B9">
        <w:rPr>
          <w:rFonts w:ascii="Times New Roman" w:eastAsia="Times New Roman" w:hAnsi="Times New Roman" w:cs="Times New Roman"/>
          <w:lang w:eastAsia="ar-SA" w:bidi="ar-SA"/>
        </w:rPr>
        <w:t>Darbų sustabdymo pagal Sutarties</w:t>
      </w:r>
      <w:r w:rsidR="0001130A" w:rsidRPr="00D002B9">
        <w:rPr>
          <w:rFonts w:ascii="Times New Roman" w:eastAsia="Times New Roman" w:hAnsi="Times New Roman" w:cs="Times New Roman"/>
          <w:lang w:eastAsia="ar-SA" w:bidi="ar-SA"/>
        </w:rPr>
        <w:t xml:space="preserve"> 6.13</w:t>
      </w:r>
      <w:r w:rsidR="00624082" w:rsidRPr="00D002B9">
        <w:rPr>
          <w:rFonts w:ascii="Times New Roman" w:eastAsia="Times New Roman" w:hAnsi="Times New Roman" w:cs="Times New Roman"/>
          <w:lang w:eastAsia="ar-SA" w:bidi="ar-SA"/>
        </w:rPr>
        <w:fldChar w:fldCharType="begin"/>
      </w:r>
      <w:r w:rsidR="00624082" w:rsidRPr="00D002B9">
        <w:rPr>
          <w:rFonts w:ascii="Times New Roman" w:eastAsia="Times New Roman" w:hAnsi="Times New Roman" w:cs="Times New Roman"/>
          <w:lang w:eastAsia="ar-SA" w:bidi="ar-SA"/>
        </w:rPr>
        <w:instrText xml:space="preserve"> REF _Ref483989039 \r \h </w:instrText>
      </w:r>
      <w:r w:rsidR="004B5B54" w:rsidRPr="00D002B9">
        <w:rPr>
          <w:rFonts w:ascii="Times New Roman" w:eastAsia="Times New Roman" w:hAnsi="Times New Roman" w:cs="Times New Roman"/>
          <w:lang w:eastAsia="ar-SA" w:bidi="ar-SA"/>
        </w:rPr>
        <w:instrText xml:space="preserve"> \* MERGEFORMAT </w:instrText>
      </w:r>
      <w:r w:rsidR="00624082" w:rsidRPr="00D002B9">
        <w:rPr>
          <w:rFonts w:ascii="Times New Roman" w:eastAsia="Times New Roman" w:hAnsi="Times New Roman" w:cs="Times New Roman"/>
          <w:lang w:eastAsia="ar-SA" w:bidi="ar-SA"/>
        </w:rPr>
      </w:r>
      <w:r w:rsidR="00624082" w:rsidRPr="00D002B9">
        <w:rPr>
          <w:rFonts w:ascii="Times New Roman" w:eastAsia="Times New Roman" w:hAnsi="Times New Roman" w:cs="Times New Roman"/>
          <w:lang w:eastAsia="ar-SA" w:bidi="ar-SA"/>
        </w:rPr>
        <w:fldChar w:fldCharType="separate"/>
      </w:r>
      <w:r w:rsidR="00525F19">
        <w:rPr>
          <w:rFonts w:ascii="Times New Roman" w:eastAsia="Times New Roman" w:hAnsi="Times New Roman" w:cs="Times New Roman"/>
          <w:lang w:eastAsia="ar-SA" w:bidi="ar-SA"/>
        </w:rPr>
        <w:t>6.12</w:t>
      </w:r>
      <w:r w:rsidR="00624082" w:rsidRPr="00D002B9">
        <w:rPr>
          <w:rFonts w:ascii="Times New Roman" w:eastAsia="Times New Roman" w:hAnsi="Times New Roman" w:cs="Times New Roman"/>
          <w:lang w:eastAsia="ar-SA" w:bidi="ar-SA"/>
        </w:rPr>
        <w:fldChar w:fldCharType="end"/>
      </w:r>
      <w:r w:rsidR="006F2C31" w:rsidRPr="00D002B9">
        <w:rPr>
          <w:rFonts w:ascii="Times New Roman" w:eastAsia="Times New Roman" w:hAnsi="Times New Roman" w:cs="Times New Roman"/>
          <w:lang w:eastAsia="ar-SA" w:bidi="ar-SA"/>
        </w:rPr>
        <w:t xml:space="preserve"> </w:t>
      </w:r>
      <w:r w:rsidRPr="00D002B9">
        <w:rPr>
          <w:rFonts w:ascii="Times New Roman" w:eastAsia="Times New Roman" w:hAnsi="Times New Roman" w:cs="Times New Roman"/>
          <w:lang w:eastAsia="ar-SA" w:bidi="ar-SA"/>
        </w:rPr>
        <w:t>punktą, jeigu jis buvo ne dėl Rangovo kaltės.</w:t>
      </w:r>
    </w:p>
    <w:p w14:paraId="2561F052" w14:textId="77777777" w:rsidR="00071AB2" w:rsidRPr="00D002B9" w:rsidRDefault="00E14931" w:rsidP="00071AB2">
      <w:pPr>
        <w:numPr>
          <w:ilvl w:val="1"/>
          <w:numId w:val="4"/>
        </w:numPr>
        <w:tabs>
          <w:tab w:val="num" w:pos="0"/>
          <w:tab w:val="left" w:pos="1418"/>
        </w:tabs>
        <w:ind w:left="0" w:firstLine="851"/>
        <w:jc w:val="both"/>
        <w:rPr>
          <w:rFonts w:ascii="Times New Roman" w:hAnsi="Times New Roman" w:cs="Times New Roman"/>
          <w:bCs/>
        </w:rPr>
      </w:pPr>
      <w:bookmarkStart w:id="25" w:name="__RefNumPara__385_82979569"/>
      <w:bookmarkStart w:id="26" w:name="__RefNumPara__53_661258840"/>
      <w:bookmarkStart w:id="27" w:name="_Ref483992236"/>
      <w:bookmarkEnd w:id="25"/>
      <w:bookmarkEnd w:id="26"/>
      <w:r w:rsidRPr="00D002B9">
        <w:rPr>
          <w:rFonts w:ascii="Times New Roman" w:hAnsi="Times New Roman" w:cs="Times New Roman"/>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r w:rsidR="00071AB2" w:rsidRPr="00D002B9">
        <w:rPr>
          <w:rFonts w:ascii="Times New Roman" w:hAnsi="Times New Roman" w:cs="Times New Roman"/>
        </w:rPr>
        <w:t xml:space="preserve">Šiame punkte numatytu atveju Rangovas turi teisę į pagrįstai patirtų papildomų </w:t>
      </w:r>
      <w:r w:rsidR="00624082" w:rsidRPr="00D002B9">
        <w:rPr>
          <w:rFonts w:ascii="Times New Roman" w:hAnsi="Times New Roman" w:cs="Times New Roman"/>
        </w:rPr>
        <w:t>i</w:t>
      </w:r>
      <w:r w:rsidR="00071AB2" w:rsidRPr="00D002B9">
        <w:rPr>
          <w:rFonts w:ascii="Times New Roman" w:hAnsi="Times New Roman" w:cs="Times New Roman"/>
        </w:rPr>
        <w:t>šlaidų apmokėjimą.</w:t>
      </w:r>
      <w:bookmarkEnd w:id="27"/>
    </w:p>
    <w:p w14:paraId="2561F053" w14:textId="77777777" w:rsidR="00071AB2" w:rsidRPr="00D002B9" w:rsidRDefault="00071AB2" w:rsidP="00897CAC">
      <w:pPr>
        <w:numPr>
          <w:ilvl w:val="1"/>
          <w:numId w:val="4"/>
        </w:numPr>
        <w:tabs>
          <w:tab w:val="left" w:pos="1560"/>
        </w:tabs>
        <w:ind w:left="0" w:firstLine="851"/>
        <w:jc w:val="both"/>
        <w:rPr>
          <w:rFonts w:ascii="Times New Roman" w:hAnsi="Times New Roman" w:cs="Times New Roman"/>
        </w:rPr>
      </w:pPr>
      <w:bookmarkStart w:id="28" w:name="_Ref485037500"/>
      <w:r w:rsidRPr="00D002B9">
        <w:rPr>
          <w:rFonts w:ascii="Times New Roman" w:hAnsi="Times New Roman" w:cs="Times New Roman"/>
          <w:bCs/>
        </w:rPr>
        <w:t>Priežastys, dėl kurių gali būti sustabdomas Darbų vykdymas, gali būti šios:</w:t>
      </w:r>
      <w:bookmarkEnd w:id="28"/>
    </w:p>
    <w:p w14:paraId="2561F054" w14:textId="77777777" w:rsidR="00071AB2" w:rsidRPr="00D002B9" w:rsidRDefault="00071AB2" w:rsidP="00897CAC">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Užsakovas vėluoja Rangovui perduoti Statybvietę;</w:t>
      </w:r>
    </w:p>
    <w:p w14:paraId="2561F055" w14:textId="77777777" w:rsidR="00071AB2" w:rsidRPr="00D002B9" w:rsidRDefault="00071AB2" w:rsidP="00897CAC">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trečiųjų šalių įtaka;</w:t>
      </w:r>
    </w:p>
    <w:p w14:paraId="2561F056" w14:textId="77777777" w:rsidR="00071AB2" w:rsidRPr="00D002B9" w:rsidRDefault="00071AB2" w:rsidP="00897CAC">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sustabdytas finansavimas arba trūksta finansavimo;</w:t>
      </w:r>
    </w:p>
    <w:p w14:paraId="2561F057" w14:textId="77777777" w:rsidR="00071AB2" w:rsidRPr="00D002B9" w:rsidRDefault="00071AB2" w:rsidP="00897CAC">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laiku neatlaisvinta Darbų vieta;</w:t>
      </w:r>
    </w:p>
    <w:p w14:paraId="2561F058" w14:textId="77777777" w:rsidR="00071AB2" w:rsidRPr="00D002B9" w:rsidRDefault="00071AB2" w:rsidP="00897CAC">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būtinas papildomas laikas įvykdyti papildomų Darbų viešąjį pirkimą;</w:t>
      </w:r>
    </w:p>
    <w:p w14:paraId="2561F059" w14:textId="77777777" w:rsidR="00E14931" w:rsidRPr="00D002B9" w:rsidRDefault="00071AB2" w:rsidP="00897CAC">
      <w:pPr>
        <w:numPr>
          <w:ilvl w:val="2"/>
          <w:numId w:val="4"/>
        </w:numPr>
        <w:tabs>
          <w:tab w:val="left" w:pos="1560"/>
        </w:tabs>
        <w:ind w:left="0" w:firstLine="851"/>
        <w:jc w:val="both"/>
        <w:rPr>
          <w:rFonts w:ascii="Times New Roman" w:hAnsi="Times New Roman" w:cs="Times New Roman"/>
          <w:b/>
          <w:bCs/>
        </w:rPr>
      </w:pPr>
      <w:r w:rsidRPr="00D002B9">
        <w:rPr>
          <w:rFonts w:ascii="Times New Roman" w:hAnsi="Times New Roman" w:cs="Times New Roman"/>
        </w:rPr>
        <w:t>kitos aplinkybės, kurios nebuvo žinomos pirkimo vykdymo metu, ir su kuriomis susidurtų bet kuris rangovas.</w:t>
      </w:r>
    </w:p>
    <w:p w14:paraId="2561F05A" w14:textId="77777777" w:rsidR="00E14931" w:rsidRPr="00D002B9" w:rsidRDefault="00E14931" w:rsidP="00E14931">
      <w:pPr>
        <w:numPr>
          <w:ilvl w:val="0"/>
          <w:numId w:val="4"/>
        </w:numPr>
        <w:tabs>
          <w:tab w:val="left" w:pos="343"/>
        </w:tabs>
        <w:spacing w:before="240" w:after="120"/>
        <w:ind w:left="357" w:hanging="357"/>
        <w:jc w:val="center"/>
        <w:rPr>
          <w:rFonts w:ascii="Times New Roman" w:hAnsi="Times New Roman" w:cs="Times New Roman"/>
          <w:b/>
          <w:bCs/>
        </w:rPr>
      </w:pPr>
      <w:bookmarkStart w:id="29" w:name="__RefNumPara__657_199361247"/>
      <w:bookmarkStart w:id="30" w:name="_Ref483992013"/>
      <w:bookmarkEnd w:id="29"/>
      <w:r w:rsidRPr="00D002B9">
        <w:rPr>
          <w:rFonts w:ascii="Times New Roman" w:hAnsi="Times New Roman" w:cs="Times New Roman"/>
          <w:b/>
          <w:bCs/>
        </w:rPr>
        <w:t xml:space="preserve">SUTARTIES </w:t>
      </w:r>
      <w:r w:rsidR="001F1B4C" w:rsidRPr="00D002B9">
        <w:rPr>
          <w:rFonts w:ascii="Times New Roman" w:hAnsi="Times New Roman" w:cs="Times New Roman"/>
          <w:b/>
          <w:bCs/>
        </w:rPr>
        <w:t>ĮVYKDYMO UŽTIKRINIMAS</w:t>
      </w:r>
      <w:bookmarkEnd w:id="30"/>
    </w:p>
    <w:p w14:paraId="2561F05B" w14:textId="3655DB38" w:rsidR="00C8098A" w:rsidRPr="00D002B9" w:rsidRDefault="006C43B6" w:rsidP="00624082">
      <w:pPr>
        <w:numPr>
          <w:ilvl w:val="1"/>
          <w:numId w:val="4"/>
        </w:numPr>
        <w:tabs>
          <w:tab w:val="num" w:pos="0"/>
          <w:tab w:val="left" w:pos="1418"/>
        </w:tabs>
        <w:ind w:left="0" w:firstLine="851"/>
        <w:jc w:val="both"/>
        <w:rPr>
          <w:rFonts w:ascii="Times New Roman" w:hAnsi="Times New Roman" w:cs="Times New Roman"/>
        </w:rPr>
      </w:pPr>
      <w:bookmarkStart w:id="31" w:name="__RefNumPara__167_249750837"/>
      <w:bookmarkStart w:id="32" w:name="__RefNumPara__258_661258840"/>
      <w:bookmarkStart w:id="33" w:name="__RefNumPara__485_199361247"/>
      <w:bookmarkStart w:id="34" w:name="_Ref483989164"/>
      <w:bookmarkEnd w:id="31"/>
      <w:bookmarkEnd w:id="32"/>
      <w:bookmarkEnd w:id="33"/>
      <w:r w:rsidRPr="00D002B9">
        <w:rPr>
          <w:rFonts w:ascii="Times New Roman" w:hAnsi="Times New Roman" w:cs="Times New Roman"/>
        </w:rPr>
        <w:t>Sutarties įvykdymo užtikrinimo būdas – netesybos.</w:t>
      </w:r>
      <w:bookmarkEnd w:id="34"/>
      <w:r w:rsidR="007A1E7C" w:rsidRPr="00D002B9">
        <w:rPr>
          <w:rFonts w:ascii="Times New Roman" w:hAnsi="Times New Roman" w:cs="Times New Roman"/>
        </w:rPr>
        <w:t xml:space="preserve"> Sutarties įvykdymo užtikrinimu garantuojama, kad Šalys atlygins viena kitai nuostolius, atsiradusius dėl to, kad kita Šalis neįvykdė visų sutartinių įsipareigojimų, vykdė juos netinkamai, ar nepagrįstai nutraukė Sutartį.</w:t>
      </w:r>
    </w:p>
    <w:p w14:paraId="2561F060" w14:textId="54EF23CE" w:rsidR="00C8098A" w:rsidRPr="00D002B9" w:rsidRDefault="006C43B6" w:rsidP="00040FEC">
      <w:pPr>
        <w:numPr>
          <w:ilvl w:val="1"/>
          <w:numId w:val="4"/>
        </w:numPr>
        <w:tabs>
          <w:tab w:val="num" w:pos="0"/>
          <w:tab w:val="left" w:pos="1418"/>
        </w:tabs>
        <w:ind w:left="0" w:firstLine="851"/>
        <w:jc w:val="both"/>
        <w:rPr>
          <w:rFonts w:ascii="Times New Roman" w:hAnsi="Times New Roman" w:cs="Times New Roman"/>
        </w:rPr>
      </w:pPr>
      <w:r w:rsidRPr="00D002B9">
        <w:rPr>
          <w:rFonts w:ascii="Times New Roman" w:hAnsi="Times New Roman" w:cs="Times New Roman"/>
        </w:rPr>
        <w:t>Sutarties įvykdymo užtikrinimo dydis</w:t>
      </w:r>
      <w:bookmarkStart w:id="35" w:name="_Ref483989277"/>
      <w:r w:rsidRPr="00D002B9">
        <w:rPr>
          <w:rFonts w:ascii="Times New Roman" w:hAnsi="Times New Roman" w:cs="Times New Roman"/>
        </w:rPr>
        <w:t xml:space="preserve">, </w:t>
      </w:r>
      <w:r w:rsidR="00C8098A" w:rsidRPr="00D002B9">
        <w:rPr>
          <w:rFonts w:ascii="Times New Roman" w:hAnsi="Times New Roman" w:cs="Times New Roman"/>
        </w:rPr>
        <w:t>atitinkanti</w:t>
      </w:r>
      <w:r w:rsidRPr="00D002B9">
        <w:rPr>
          <w:rFonts w:ascii="Times New Roman" w:hAnsi="Times New Roman" w:cs="Times New Roman"/>
        </w:rPr>
        <w:t>s</w:t>
      </w:r>
      <w:r w:rsidR="00C8098A" w:rsidRPr="00D002B9">
        <w:rPr>
          <w:rFonts w:ascii="Times New Roman" w:hAnsi="Times New Roman" w:cs="Times New Roman"/>
        </w:rPr>
        <w:t xml:space="preserve"> </w:t>
      </w:r>
      <w:r w:rsidR="00E8258B">
        <w:rPr>
          <w:rFonts w:ascii="Times New Roman" w:hAnsi="Times New Roman" w:cs="Times New Roman"/>
        </w:rPr>
        <w:t>10</w:t>
      </w:r>
      <w:r w:rsidR="00585D70" w:rsidRPr="00D002B9">
        <w:rPr>
          <w:rFonts w:ascii="Times New Roman" w:hAnsi="Times New Roman" w:cs="Times New Roman"/>
        </w:rPr>
        <w:t xml:space="preserve"> proc.</w:t>
      </w:r>
      <w:r w:rsidR="00C8098A" w:rsidRPr="00D002B9">
        <w:rPr>
          <w:rFonts w:ascii="Times New Roman" w:hAnsi="Times New Roman" w:cs="Times New Roman"/>
        </w:rPr>
        <w:t xml:space="preserve"> nuo </w:t>
      </w:r>
      <w:r w:rsidRPr="00D002B9">
        <w:rPr>
          <w:rFonts w:ascii="Times New Roman" w:hAnsi="Times New Roman" w:cs="Times New Roman"/>
        </w:rPr>
        <w:t xml:space="preserve">pradinės </w:t>
      </w:r>
      <w:r w:rsidR="00C8098A" w:rsidRPr="00D002B9">
        <w:rPr>
          <w:rFonts w:ascii="Times New Roman" w:hAnsi="Times New Roman" w:cs="Times New Roman"/>
        </w:rPr>
        <w:t xml:space="preserve">Sutarties </w:t>
      </w:r>
      <w:r w:rsidRPr="00D002B9">
        <w:rPr>
          <w:rFonts w:ascii="Times New Roman" w:hAnsi="Times New Roman" w:cs="Times New Roman"/>
        </w:rPr>
        <w:t xml:space="preserve">vertės be </w:t>
      </w:r>
      <w:r w:rsidR="00C8098A" w:rsidRPr="00D002B9">
        <w:rPr>
          <w:rFonts w:ascii="Times New Roman" w:hAnsi="Times New Roman" w:cs="Times New Roman"/>
        </w:rPr>
        <w:t>PVM, suapvalinta</w:t>
      </w:r>
      <w:r w:rsidRPr="00D002B9">
        <w:rPr>
          <w:rFonts w:ascii="Times New Roman" w:hAnsi="Times New Roman" w:cs="Times New Roman"/>
        </w:rPr>
        <w:t>s</w:t>
      </w:r>
      <w:r w:rsidR="00C8098A" w:rsidRPr="00D002B9">
        <w:rPr>
          <w:rFonts w:ascii="Times New Roman" w:hAnsi="Times New Roman" w:cs="Times New Roman"/>
        </w:rPr>
        <w:t xml:space="preserve"> iki sveiko skaičiaus</w:t>
      </w:r>
      <w:r w:rsidR="00624082" w:rsidRPr="00D002B9">
        <w:rPr>
          <w:rFonts w:ascii="Times New Roman" w:hAnsi="Times New Roman" w:cs="Times New Roman"/>
        </w:rPr>
        <w:t xml:space="preserve"> yra </w:t>
      </w:r>
      <w:r w:rsidR="003142B8">
        <w:rPr>
          <w:rFonts w:ascii="Times New Roman" w:hAnsi="Times New Roman" w:cs="Times New Roman"/>
        </w:rPr>
        <w:t>_____________</w:t>
      </w:r>
      <w:r w:rsidR="00624082" w:rsidRPr="00D002B9">
        <w:rPr>
          <w:rFonts w:ascii="Times New Roman" w:hAnsi="Times New Roman" w:cs="Times New Roman"/>
        </w:rPr>
        <w:t xml:space="preserve"> Eur</w:t>
      </w:r>
      <w:bookmarkEnd w:id="35"/>
      <w:r w:rsidRPr="00D002B9">
        <w:rPr>
          <w:rFonts w:ascii="Times New Roman" w:hAnsi="Times New Roman" w:cs="Times New Roman"/>
        </w:rPr>
        <w:t>.</w:t>
      </w:r>
    </w:p>
    <w:p w14:paraId="21F0FCF9" w14:textId="4B32A40A" w:rsidR="006C43B6" w:rsidRPr="00D002B9" w:rsidRDefault="007A1E7C" w:rsidP="00040FEC">
      <w:pPr>
        <w:numPr>
          <w:ilvl w:val="1"/>
          <w:numId w:val="4"/>
        </w:numPr>
        <w:tabs>
          <w:tab w:val="num" w:pos="0"/>
          <w:tab w:val="left" w:pos="1418"/>
        </w:tabs>
        <w:ind w:left="0" w:firstLine="851"/>
        <w:jc w:val="both"/>
        <w:rPr>
          <w:rFonts w:ascii="Times New Roman" w:hAnsi="Times New Roman" w:cs="Times New Roman"/>
        </w:rPr>
      </w:pPr>
      <w:r w:rsidRPr="00D002B9">
        <w:rPr>
          <w:rFonts w:ascii="Times New Roman" w:hAnsi="Times New Roman" w:cs="Times New Roman"/>
        </w:rPr>
        <w:t xml:space="preserve">Jei Rangovas nevykdo savo sutartinių įsipareigojimų, Užsakovas pareikalauja </w:t>
      </w:r>
      <w:r w:rsidR="00F32BDD" w:rsidRPr="00D002B9">
        <w:rPr>
          <w:rFonts w:ascii="Times New Roman" w:hAnsi="Times New Roman" w:cs="Times New Roman"/>
        </w:rPr>
        <w:t>Rangovo</w:t>
      </w:r>
      <w:r w:rsidRPr="00D002B9">
        <w:rPr>
          <w:rFonts w:ascii="Times New Roman" w:hAnsi="Times New Roman" w:cs="Times New Roman"/>
        </w:rPr>
        <w:t xml:space="preserve"> sumokėti dėl to atsiradusius nuostolius, neviršijant Sutarties įvykdymo užtikrinimo dydžio, o </w:t>
      </w:r>
      <w:r w:rsidR="00F32BDD" w:rsidRPr="00D002B9">
        <w:rPr>
          <w:rFonts w:ascii="Times New Roman" w:hAnsi="Times New Roman" w:cs="Times New Roman"/>
        </w:rPr>
        <w:t>Rangovui</w:t>
      </w:r>
      <w:r w:rsidRPr="00D002B9">
        <w:rPr>
          <w:rFonts w:ascii="Times New Roman" w:hAnsi="Times New Roman" w:cs="Times New Roman"/>
        </w:rPr>
        <w:t xml:space="preserve"> nepagrįstai nutraukus Sutartį – visą netesybų sumą, arba turi teisę ši</w:t>
      </w:r>
      <w:r w:rsidR="00F32BDD" w:rsidRPr="00D002B9">
        <w:rPr>
          <w:rFonts w:ascii="Times New Roman" w:hAnsi="Times New Roman" w:cs="Times New Roman"/>
        </w:rPr>
        <w:t>ą</w:t>
      </w:r>
      <w:r w:rsidRPr="00D002B9">
        <w:rPr>
          <w:rFonts w:ascii="Times New Roman" w:hAnsi="Times New Roman" w:cs="Times New Roman"/>
        </w:rPr>
        <w:t xml:space="preserve"> sum</w:t>
      </w:r>
      <w:r w:rsidR="00F32BDD" w:rsidRPr="00D002B9">
        <w:rPr>
          <w:rFonts w:ascii="Times New Roman" w:hAnsi="Times New Roman" w:cs="Times New Roman"/>
        </w:rPr>
        <w:t>ą</w:t>
      </w:r>
      <w:r w:rsidRPr="00D002B9">
        <w:rPr>
          <w:rFonts w:ascii="Times New Roman" w:hAnsi="Times New Roman" w:cs="Times New Roman"/>
        </w:rPr>
        <w:t xml:space="preserve"> išskaičiuoti iš Rangovui priklausančios sumokėti sumos.</w:t>
      </w:r>
    </w:p>
    <w:p w14:paraId="483C39EF" w14:textId="08308679" w:rsidR="007A1E7C" w:rsidRPr="00D002B9" w:rsidRDefault="00F32BDD" w:rsidP="00040FEC">
      <w:pPr>
        <w:numPr>
          <w:ilvl w:val="1"/>
          <w:numId w:val="4"/>
        </w:numPr>
        <w:tabs>
          <w:tab w:val="num" w:pos="0"/>
          <w:tab w:val="left" w:pos="1418"/>
        </w:tabs>
        <w:ind w:left="0" w:firstLine="851"/>
        <w:jc w:val="both"/>
        <w:rPr>
          <w:rFonts w:ascii="Times New Roman" w:hAnsi="Times New Roman" w:cs="Times New Roman"/>
        </w:rPr>
      </w:pPr>
      <w:r w:rsidRPr="00D002B9">
        <w:rPr>
          <w:rFonts w:ascii="Times New Roman" w:hAnsi="Times New Roman" w:cs="Times New Roman"/>
        </w:rPr>
        <w:t>Jei Užsakovas nevykdo savo sutartinių įsipareigojimų, jis privalo padengti dėl to Rangovo patirtus nuostolius, neviršijant Sutarties įvykdymo užtikrinimo dydžio, o jei nepagrįstai nutraukia Sutartį, jis privalo sumokėti visą netesybų sumą.</w:t>
      </w:r>
    </w:p>
    <w:p w14:paraId="2561F072" w14:textId="77777777" w:rsidR="00E14931" w:rsidRPr="00D002B9" w:rsidRDefault="005E38EE" w:rsidP="00E14931">
      <w:pPr>
        <w:numPr>
          <w:ilvl w:val="0"/>
          <w:numId w:val="4"/>
        </w:numPr>
        <w:tabs>
          <w:tab w:val="left" w:pos="343"/>
        </w:tabs>
        <w:spacing w:before="240" w:after="120"/>
        <w:ind w:left="357" w:hanging="357"/>
        <w:jc w:val="center"/>
        <w:rPr>
          <w:rFonts w:ascii="Times New Roman" w:hAnsi="Times New Roman" w:cs="Times New Roman"/>
          <w:b/>
        </w:rPr>
      </w:pPr>
      <w:bookmarkStart w:id="36" w:name="_Ref483990833"/>
      <w:r w:rsidRPr="00D002B9">
        <w:rPr>
          <w:rFonts w:ascii="Times New Roman" w:hAnsi="Times New Roman" w:cs="Times New Roman"/>
          <w:b/>
        </w:rPr>
        <w:t xml:space="preserve">ATLIKTŲ </w:t>
      </w:r>
      <w:r w:rsidR="00E14931" w:rsidRPr="00D002B9">
        <w:rPr>
          <w:rFonts w:ascii="Times New Roman" w:hAnsi="Times New Roman" w:cs="Times New Roman"/>
          <w:b/>
        </w:rPr>
        <w:t xml:space="preserve">DARBŲ </w:t>
      </w:r>
      <w:r w:rsidRPr="00D002B9">
        <w:rPr>
          <w:rFonts w:ascii="Times New Roman" w:hAnsi="Times New Roman" w:cs="Times New Roman"/>
          <w:b/>
        </w:rPr>
        <w:t xml:space="preserve">APIMTIES NUSTATYMAS </w:t>
      </w:r>
      <w:r w:rsidR="00E14931" w:rsidRPr="00D002B9">
        <w:rPr>
          <w:rFonts w:ascii="Times New Roman" w:hAnsi="Times New Roman" w:cs="Times New Roman"/>
          <w:b/>
        </w:rPr>
        <w:t>PERDAVIMAS IR PRIĖMIMAS</w:t>
      </w:r>
      <w:bookmarkEnd w:id="36"/>
    </w:p>
    <w:p w14:paraId="2561F073" w14:textId="77777777" w:rsidR="005E38EE" w:rsidRPr="00D002B9" w:rsidRDefault="005E38EE" w:rsidP="005E38EE">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lastRenderedPageBreak/>
        <w:t>Rangovas, vykdydamas Darbus, rengia atliktų Darbų aktą. Tokiu atveju Rangovas privalo:</w:t>
      </w:r>
    </w:p>
    <w:p w14:paraId="2561F074" w14:textId="0F543BE1" w:rsidR="005E38EE" w:rsidRPr="00D002B9" w:rsidRDefault="00C80E97" w:rsidP="005E38EE">
      <w:pPr>
        <w:numPr>
          <w:ilvl w:val="2"/>
          <w:numId w:val="4"/>
        </w:numPr>
        <w:tabs>
          <w:tab w:val="left" w:pos="1418"/>
        </w:tabs>
        <w:ind w:left="0" w:firstLine="851"/>
        <w:jc w:val="both"/>
        <w:rPr>
          <w:rFonts w:ascii="Times New Roman" w:hAnsi="Times New Roman" w:cs="Times New Roman"/>
        </w:rPr>
      </w:pPr>
      <w:r>
        <w:rPr>
          <w:rFonts w:ascii="Times New Roman" w:hAnsi="Times New Roman" w:cs="Times New Roman"/>
        </w:rPr>
        <w:t xml:space="preserve"> </w:t>
      </w:r>
      <w:r w:rsidR="005E38EE" w:rsidRPr="00D002B9">
        <w:rPr>
          <w:rFonts w:ascii="Times New Roman" w:hAnsi="Times New Roman" w:cs="Times New Roman"/>
        </w:rPr>
        <w:t xml:space="preserve">ne dažniau kaip kas mėnesį pagal faktiškai atliktų Darbų apimtį parengti atliktų Darbų aktą ir kreiptis į Techninį prižiūrėtoją dėl atliktų Darbų akto patikrinimo ir jo </w:t>
      </w:r>
      <w:r w:rsidR="00BA3C8B" w:rsidRPr="00D002B9">
        <w:rPr>
          <w:rFonts w:ascii="Times New Roman" w:hAnsi="Times New Roman" w:cs="Times New Roman"/>
        </w:rPr>
        <w:t>pasirašymo</w:t>
      </w:r>
      <w:r w:rsidR="005E38EE" w:rsidRPr="00D002B9">
        <w:rPr>
          <w:rFonts w:ascii="Times New Roman" w:hAnsi="Times New Roman" w:cs="Times New Roman"/>
        </w:rPr>
        <w:t>. Atsižvelgiant į patikrinimo rezultatus, pagal Techninio prižiūrėtojo nurodymus parengiamas patikslintas atliktų Darbų aktas;</w:t>
      </w:r>
    </w:p>
    <w:p w14:paraId="2561F075" w14:textId="77777777" w:rsidR="005E38EE" w:rsidRPr="00D002B9" w:rsidRDefault="005E38EE" w:rsidP="005E38EE">
      <w:pPr>
        <w:numPr>
          <w:ilvl w:val="2"/>
          <w:numId w:val="4"/>
        </w:numPr>
        <w:ind w:left="0" w:firstLine="851"/>
        <w:jc w:val="both"/>
        <w:rPr>
          <w:rFonts w:ascii="Times New Roman" w:hAnsi="Times New Roman" w:cs="Times New Roman"/>
        </w:rPr>
      </w:pPr>
      <w:r w:rsidRPr="00D002B9">
        <w:rPr>
          <w:rFonts w:ascii="Times New Roman" w:hAnsi="Times New Roman" w:cs="Times New Roman"/>
        </w:rPr>
        <w:t xml:space="preserve">atliktų Darbų aktą (originalą, 2 egz.), Techninio prižiūrėtojo pasirašytą ir vizuotą) pateikti pasirašyti Užsakovui. </w:t>
      </w:r>
    </w:p>
    <w:p w14:paraId="2561F076"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Rangovas, užbaigęs</w:t>
      </w:r>
      <w:r w:rsidR="0065360F" w:rsidRPr="00D002B9">
        <w:rPr>
          <w:rFonts w:ascii="Times New Roman" w:hAnsi="Times New Roman" w:cs="Times New Roman"/>
        </w:rPr>
        <w:t xml:space="preserve"> darbų vykdymo etapą,</w:t>
      </w:r>
      <w:r w:rsidRPr="00D002B9">
        <w:rPr>
          <w:rFonts w:ascii="Times New Roman" w:hAnsi="Times New Roman" w:cs="Times New Roman"/>
        </w:rPr>
        <w:t xml:space="preserve"> Darbus, privalo:</w:t>
      </w:r>
    </w:p>
    <w:p w14:paraId="2561F077" w14:textId="77777777" w:rsidR="00E14931" w:rsidRPr="00D002B9" w:rsidRDefault="00E14931" w:rsidP="00E14931">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 xml:space="preserve">parengti Darbų perdavimo ir priėmimo aktą ir kreiptis į Techninį prižiūrėtoją dėl atliktų Darbų patikrinimo ir Darbų perdavimo ir priėmimo akto </w:t>
      </w:r>
      <w:r w:rsidR="005E38EE" w:rsidRPr="00D002B9">
        <w:rPr>
          <w:rFonts w:ascii="Times New Roman" w:hAnsi="Times New Roman" w:cs="Times New Roman"/>
        </w:rPr>
        <w:t>Techninio prižiūrėtojo pasirašymo ir vizavimo</w:t>
      </w:r>
      <w:r w:rsidRPr="00D002B9">
        <w:rPr>
          <w:rFonts w:ascii="Times New Roman" w:hAnsi="Times New Roman" w:cs="Times New Roman"/>
        </w:rPr>
        <w:t>. Atsižvelgiant į patikrinimo rezultatus, pagal Techninio prižiūrėtojo nurodymus parengiamas patikslintas Darbų perdavimo ir priėmimo aktas, prie kurio gali būti pridėtas Techninio prižiūrėtojo nurodytų smulkių Darbų defektų ar nebaigtų Darbų sąrašas;</w:t>
      </w:r>
    </w:p>
    <w:p w14:paraId="2561F078" w14:textId="77777777" w:rsidR="00E14931" w:rsidRPr="00D002B9" w:rsidRDefault="00E14931" w:rsidP="00E14931">
      <w:pPr>
        <w:numPr>
          <w:ilvl w:val="2"/>
          <w:numId w:val="4"/>
        </w:numPr>
        <w:tabs>
          <w:tab w:val="left" w:pos="1560"/>
        </w:tabs>
        <w:ind w:left="0" w:firstLine="851"/>
        <w:jc w:val="both"/>
        <w:rPr>
          <w:rFonts w:ascii="Times New Roman" w:hAnsi="Times New Roman" w:cs="Times New Roman"/>
        </w:rPr>
      </w:pPr>
      <w:bookmarkStart w:id="37" w:name="__RefNumPara__1991_109089159"/>
      <w:bookmarkStart w:id="38" w:name="__RefNumPara__569_199361247"/>
      <w:bookmarkEnd w:id="37"/>
      <w:bookmarkEnd w:id="38"/>
      <w:r w:rsidRPr="00D002B9">
        <w:rPr>
          <w:rFonts w:ascii="Times New Roman" w:hAnsi="Times New Roman" w:cs="Times New Roman"/>
        </w:rPr>
        <w:t>Darbų perdavimo ir priėmimo aktą (originalą</w:t>
      </w:r>
      <w:r w:rsidR="005E38EE" w:rsidRPr="00D002B9">
        <w:rPr>
          <w:rFonts w:ascii="Times New Roman" w:hAnsi="Times New Roman" w:cs="Times New Roman"/>
        </w:rPr>
        <w:t>, 2 egz.</w:t>
      </w:r>
      <w:r w:rsidRPr="00D002B9">
        <w:rPr>
          <w:rFonts w:ascii="Times New Roman" w:hAnsi="Times New Roman" w:cs="Times New Roman"/>
        </w:rPr>
        <w:t xml:space="preserve">), </w:t>
      </w:r>
      <w:r w:rsidR="005E38EE" w:rsidRPr="00D002B9">
        <w:rPr>
          <w:rFonts w:ascii="Times New Roman" w:hAnsi="Times New Roman" w:cs="Times New Roman"/>
        </w:rPr>
        <w:t>Techninio prižiūrėtojo pasirašytą ir vizuotą</w:t>
      </w:r>
      <w:r w:rsidRPr="00D002B9">
        <w:rPr>
          <w:rFonts w:ascii="Times New Roman" w:hAnsi="Times New Roman" w:cs="Times New Roman"/>
        </w:rPr>
        <w:t>, pateikti pasirašyti Užsakovui;</w:t>
      </w:r>
    </w:p>
    <w:p w14:paraId="2561F079" w14:textId="77777777" w:rsidR="00E14931" w:rsidRPr="00D002B9" w:rsidRDefault="00E14931" w:rsidP="00E14931">
      <w:pPr>
        <w:numPr>
          <w:ilvl w:val="1"/>
          <w:numId w:val="4"/>
        </w:numPr>
        <w:tabs>
          <w:tab w:val="left" w:pos="1418"/>
        </w:tabs>
        <w:ind w:left="0" w:firstLine="851"/>
        <w:jc w:val="both"/>
        <w:rPr>
          <w:rFonts w:ascii="Times New Roman" w:hAnsi="Times New Roman" w:cs="Times New Roman"/>
          <w:shd w:val="clear" w:color="auto" w:fill="FFFFFF"/>
        </w:rPr>
      </w:pPr>
      <w:bookmarkStart w:id="39" w:name="__RefNumPara__290_82979569"/>
      <w:bookmarkStart w:id="40" w:name="__RefNumPara__1995_109089159"/>
      <w:bookmarkStart w:id="41" w:name="__RefNumPara__209_729839166"/>
      <w:bookmarkStart w:id="42" w:name="__RefNumPara__38_880924376"/>
      <w:bookmarkEnd w:id="39"/>
      <w:bookmarkEnd w:id="40"/>
      <w:bookmarkEnd w:id="41"/>
      <w:bookmarkEnd w:id="42"/>
      <w:r w:rsidRPr="00D002B9">
        <w:rPr>
          <w:rFonts w:ascii="Times New Roman" w:hAnsi="Times New Roman" w:cs="Times New Roman"/>
          <w:shd w:val="clear" w:color="auto" w:fill="FFFFFF"/>
        </w:rPr>
        <w:t xml:space="preserve">Užsakovas, gavęs Rangovo pasirašytą ir </w:t>
      </w:r>
      <w:r w:rsidR="005E38EE" w:rsidRPr="00D002B9">
        <w:rPr>
          <w:rFonts w:ascii="Times New Roman" w:hAnsi="Times New Roman" w:cs="Times New Roman"/>
        </w:rPr>
        <w:t>Techninio prižiūrėtojo pasirašytą ir vizuotą</w:t>
      </w:r>
      <w:r w:rsidRPr="00D002B9">
        <w:rPr>
          <w:rFonts w:ascii="Times New Roman" w:hAnsi="Times New Roman" w:cs="Times New Roman"/>
          <w:shd w:val="clear" w:color="auto" w:fill="FFFFFF"/>
        </w:rPr>
        <w:t xml:space="preserve"> Darbų perdavimo ir priėmimo aktą, per 7 darbo dienas turi pasirašyti Darbų perdavimo ir priėmimo aktą, arba raštu nurodyti </w:t>
      </w:r>
      <w:r w:rsidR="00D16CEE" w:rsidRPr="00D002B9">
        <w:rPr>
          <w:rFonts w:ascii="Times New Roman" w:hAnsi="Times New Roman" w:cs="Times New Roman"/>
          <w:shd w:val="clear" w:color="auto" w:fill="FFFFFF"/>
        </w:rPr>
        <w:t>Rangovui</w:t>
      </w:r>
      <w:r w:rsidRPr="00D002B9">
        <w:rPr>
          <w:rFonts w:ascii="Times New Roman" w:hAnsi="Times New Roman" w:cs="Times New Roman"/>
          <w:shd w:val="clear" w:color="auto" w:fill="FFFFFF"/>
        </w:rPr>
        <w:t xml:space="preserve"> motyvus, dėl kurių Darbų perdavimo ir priėmimo aktas nepasirašomas.</w:t>
      </w:r>
    </w:p>
    <w:p w14:paraId="2561F07A" w14:textId="7E8661A7" w:rsidR="00E14931" w:rsidRPr="00D002B9" w:rsidRDefault="00E14931" w:rsidP="00E14931">
      <w:pPr>
        <w:numPr>
          <w:ilvl w:val="1"/>
          <w:numId w:val="4"/>
        </w:numPr>
        <w:tabs>
          <w:tab w:val="left" w:pos="1418"/>
        </w:tabs>
        <w:ind w:left="0" w:firstLine="851"/>
        <w:jc w:val="both"/>
        <w:rPr>
          <w:rFonts w:ascii="Times New Roman" w:hAnsi="Times New Roman" w:cs="Times New Roman"/>
          <w:shd w:val="clear" w:color="auto" w:fill="FFFFFF"/>
        </w:rPr>
      </w:pPr>
      <w:r w:rsidRPr="00D002B9">
        <w:rPr>
          <w:rFonts w:ascii="Times New Roman" w:hAnsi="Times New Roman" w:cs="Times New Roman"/>
          <w:shd w:val="clear" w:color="auto" w:fill="FFFFFF"/>
        </w:rPr>
        <w:t>Jeigu Užsakovas iki</w:t>
      </w:r>
      <w:r w:rsidR="0001130A" w:rsidRPr="00D002B9">
        <w:rPr>
          <w:rFonts w:ascii="Times New Roman" w:hAnsi="Times New Roman" w:cs="Times New Roman"/>
          <w:shd w:val="clear" w:color="auto" w:fill="FFFFFF"/>
        </w:rPr>
        <w:t xml:space="preserve"> 8.3</w:t>
      </w:r>
      <w:r w:rsidRPr="00D002B9">
        <w:rPr>
          <w:rFonts w:ascii="Times New Roman" w:hAnsi="Times New Roman" w:cs="Times New Roman"/>
          <w:shd w:val="clear" w:color="auto" w:fill="FFFFFF"/>
        </w:rPr>
        <w:t xml:space="preserve"> punkte nusta</w:t>
      </w:r>
      <w:r w:rsidR="005D01C2" w:rsidRPr="00D002B9">
        <w:rPr>
          <w:rFonts w:ascii="Times New Roman" w:hAnsi="Times New Roman" w:cs="Times New Roman"/>
          <w:shd w:val="clear" w:color="auto" w:fill="FFFFFF"/>
        </w:rPr>
        <w:t>ty</w:t>
      </w:r>
      <w:r w:rsidRPr="00D002B9">
        <w:rPr>
          <w:rFonts w:ascii="Times New Roman" w:hAnsi="Times New Roman" w:cs="Times New Roman"/>
          <w:shd w:val="clear" w:color="auto" w:fill="FFFFFF"/>
        </w:rPr>
        <w:t>to termino pabaigos nenurodo motyvų, dėl ko nepasirašo Darbų perdavimo ir priėmimo akto, laikoma, kad Užsakovas neturi pastabų ir įvykdys savo įsipareigojimus pagal Sutartį</w:t>
      </w:r>
      <w:r w:rsidR="00B22013" w:rsidRPr="00D002B9">
        <w:rPr>
          <w:rFonts w:ascii="Times New Roman" w:hAnsi="Times New Roman" w:cs="Times New Roman"/>
          <w:shd w:val="clear" w:color="auto" w:fill="FFFFFF"/>
        </w:rPr>
        <w:t>, tačiau tai neužkerta kelio Užsakovui pareikšti pretenzijas, kai trūkumai bus pastebėti.</w:t>
      </w:r>
    </w:p>
    <w:p w14:paraId="2561F07B" w14:textId="524E474A" w:rsidR="000215AB" w:rsidRPr="00D002B9" w:rsidRDefault="000215AB" w:rsidP="000215AB">
      <w:pPr>
        <w:numPr>
          <w:ilvl w:val="1"/>
          <w:numId w:val="4"/>
        </w:numPr>
        <w:tabs>
          <w:tab w:val="left" w:pos="1418"/>
        </w:tabs>
        <w:ind w:left="0" w:firstLine="851"/>
        <w:jc w:val="both"/>
        <w:rPr>
          <w:rFonts w:ascii="Times New Roman" w:hAnsi="Times New Roman" w:cs="Times New Roman"/>
        </w:rPr>
      </w:pPr>
      <w:bookmarkStart w:id="43" w:name="__RefNumPara__40_880924376"/>
      <w:bookmarkEnd w:id="43"/>
      <w:r w:rsidRPr="00D002B9">
        <w:rPr>
          <w:rFonts w:ascii="Times New Roman" w:hAnsi="Times New Roman" w:cs="Times New Roman"/>
          <w:shd w:val="clear" w:color="auto" w:fill="FFFFFF"/>
        </w:rPr>
        <w:t>Rangovas turi teisę reikalauti, kad Techninis prižiūrėtojas Darbus patikrintų ir atliktų Darbų aktą ir</w:t>
      </w:r>
      <w:r w:rsidR="005D01C2" w:rsidRPr="00D002B9">
        <w:rPr>
          <w:rFonts w:ascii="Times New Roman" w:hAnsi="Times New Roman" w:cs="Times New Roman"/>
          <w:shd w:val="clear" w:color="auto" w:fill="FFFFFF"/>
        </w:rPr>
        <w:t xml:space="preserve"> (</w:t>
      </w:r>
      <w:r w:rsidRPr="00D002B9">
        <w:rPr>
          <w:rFonts w:ascii="Times New Roman" w:hAnsi="Times New Roman" w:cs="Times New Roman"/>
          <w:shd w:val="clear" w:color="auto" w:fill="FFFFFF"/>
        </w:rPr>
        <w:t>ar</w:t>
      </w:r>
      <w:r w:rsidR="005D01C2" w:rsidRPr="00D002B9">
        <w:rPr>
          <w:rFonts w:ascii="Times New Roman" w:hAnsi="Times New Roman" w:cs="Times New Roman"/>
          <w:shd w:val="clear" w:color="auto" w:fill="FFFFFF"/>
        </w:rPr>
        <w:t>)</w:t>
      </w:r>
      <w:r w:rsidRPr="00D002B9">
        <w:rPr>
          <w:rFonts w:ascii="Times New Roman" w:hAnsi="Times New Roman" w:cs="Times New Roman"/>
          <w:shd w:val="clear" w:color="auto" w:fill="FFFFFF"/>
        </w:rPr>
        <w:t xml:space="preserve"> Darbų perdavimo ir priėmimo aktą pasirašytų ir vizuotų ar atsisakytų derinti raštu per 7 darbo dienas nuo jo kreipimosi į Techninį prižiūrėtoją dėl atliktų Darbų akto ir/ar Darbų patikrinimo ir Darbų perdavimo ir priėmimo akto suderinimo.</w:t>
      </w:r>
    </w:p>
    <w:p w14:paraId="2561F07C" w14:textId="1E279451" w:rsidR="00E14931" w:rsidRPr="00D002B9" w:rsidRDefault="00E14931" w:rsidP="000215AB">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shd w:val="clear" w:color="auto" w:fill="FFFFFF"/>
        </w:rPr>
        <w:t>Jeigu Techninis prižiūrėtojas per</w:t>
      </w:r>
      <w:r w:rsidR="0001130A" w:rsidRPr="00D002B9">
        <w:rPr>
          <w:rFonts w:ascii="Times New Roman" w:hAnsi="Times New Roman" w:cs="Times New Roman"/>
          <w:shd w:val="clear" w:color="auto" w:fill="FFFFFF"/>
        </w:rPr>
        <w:t xml:space="preserve"> 8.5</w:t>
      </w:r>
      <w:r w:rsidRPr="00D002B9">
        <w:rPr>
          <w:rFonts w:ascii="Times New Roman" w:hAnsi="Times New Roman" w:cs="Times New Roman"/>
          <w:shd w:val="clear" w:color="auto" w:fill="FFFFFF"/>
        </w:rPr>
        <w:t xml:space="preserve"> punkte nustatytą te</w:t>
      </w:r>
      <w:r w:rsidRPr="00D002B9">
        <w:rPr>
          <w:rFonts w:ascii="Times New Roman" w:hAnsi="Times New Roman" w:cs="Times New Roman"/>
        </w:rPr>
        <w:t xml:space="preserve">rminą nepatikrina Darbų ir nenurodęs motyvų </w:t>
      </w:r>
      <w:r w:rsidR="000215AB" w:rsidRPr="00D002B9">
        <w:rPr>
          <w:rFonts w:ascii="Times New Roman" w:hAnsi="Times New Roman" w:cs="Times New Roman"/>
        </w:rPr>
        <w:t>nepasirašo ir nevizuoja ar raštu atsisakytų derinti atliktų Darbų akto ir</w:t>
      </w:r>
      <w:r w:rsidR="005D01C2" w:rsidRPr="00D002B9">
        <w:rPr>
          <w:rFonts w:ascii="Times New Roman" w:hAnsi="Times New Roman" w:cs="Times New Roman"/>
        </w:rPr>
        <w:t xml:space="preserve"> (</w:t>
      </w:r>
      <w:r w:rsidR="000215AB" w:rsidRPr="00D002B9">
        <w:rPr>
          <w:rFonts w:ascii="Times New Roman" w:hAnsi="Times New Roman" w:cs="Times New Roman"/>
        </w:rPr>
        <w:t>ar</w:t>
      </w:r>
      <w:r w:rsidR="005D01C2" w:rsidRPr="00D002B9">
        <w:rPr>
          <w:rFonts w:ascii="Times New Roman" w:hAnsi="Times New Roman" w:cs="Times New Roman"/>
        </w:rPr>
        <w:t>)</w:t>
      </w:r>
      <w:r w:rsidRPr="00D002B9">
        <w:rPr>
          <w:rFonts w:ascii="Times New Roman" w:hAnsi="Times New Roman" w:cs="Times New Roman"/>
        </w:rPr>
        <w:t xml:space="preserve"> Darbų perdavimo ir priėmimo akto, Rangovas turi raštu kreiptis į Užsakovą ir pranešti apie Techninio prižiūrėtojo neveikimą.</w:t>
      </w:r>
    </w:p>
    <w:p w14:paraId="2561F07D" w14:textId="77777777" w:rsidR="00E14931" w:rsidRPr="00D002B9" w:rsidRDefault="00E14931" w:rsidP="000215AB">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Rangovas iki galutinio Darbų perdavi</w:t>
      </w:r>
      <w:r w:rsidR="00743E6A" w:rsidRPr="00D002B9">
        <w:rPr>
          <w:rFonts w:ascii="Times New Roman" w:hAnsi="Times New Roman" w:cs="Times New Roman"/>
        </w:rPr>
        <w:t xml:space="preserve">mo ir </w:t>
      </w:r>
      <w:r w:rsidRPr="00D002B9">
        <w:rPr>
          <w:rFonts w:ascii="Times New Roman" w:hAnsi="Times New Roman" w:cs="Times New Roman"/>
        </w:rPr>
        <w:t>priėmimo akto pasirašymo dienos privalo pašalinti iš Statybvietės visus dar likusius Rangovo įrengimus, Medžiagų perteklių, šiukšles, laikinuosius statinius (jei tokie buvo). Darbų perdavimo Užsakovui metu statinys turi būti švarus ir sutvarkytas.</w:t>
      </w:r>
    </w:p>
    <w:p w14:paraId="2561F07E" w14:textId="0E78E9C6" w:rsidR="004861E6" w:rsidRPr="00D002B9" w:rsidRDefault="004861E6" w:rsidP="004861E6">
      <w:pPr>
        <w:numPr>
          <w:ilvl w:val="1"/>
          <w:numId w:val="4"/>
        </w:numPr>
        <w:tabs>
          <w:tab w:val="left" w:pos="1418"/>
        </w:tabs>
        <w:ind w:left="0" w:firstLine="851"/>
        <w:jc w:val="both"/>
        <w:rPr>
          <w:rFonts w:ascii="Times New Roman" w:hAnsi="Times New Roman" w:cs="Times New Roman"/>
        </w:rPr>
      </w:pPr>
      <w:r w:rsidRPr="00D002B9">
        <w:rPr>
          <w:rFonts w:ascii="Times New Roman" w:hAnsi="Times New Roman" w:cs="Times New Roman"/>
        </w:rPr>
        <w:t xml:space="preserve">Jeigu </w:t>
      </w:r>
      <w:r w:rsidR="00743E6A" w:rsidRPr="00D002B9">
        <w:rPr>
          <w:rFonts w:ascii="Times New Roman" w:hAnsi="Times New Roman" w:cs="Times New Roman"/>
        </w:rPr>
        <w:t>S</w:t>
      </w:r>
      <w:r w:rsidRPr="00D002B9">
        <w:rPr>
          <w:rFonts w:ascii="Times New Roman" w:hAnsi="Times New Roman" w:cs="Times New Roman"/>
        </w:rPr>
        <w:t xml:space="preserve">utartis nutraukiama, tarp </w:t>
      </w:r>
      <w:r w:rsidR="009A5BCC" w:rsidRPr="00D002B9">
        <w:rPr>
          <w:rFonts w:ascii="Times New Roman" w:hAnsi="Times New Roman" w:cs="Times New Roman"/>
        </w:rPr>
        <w:t>Š</w:t>
      </w:r>
      <w:r w:rsidRPr="00D002B9">
        <w:rPr>
          <w:rFonts w:ascii="Times New Roman" w:hAnsi="Times New Roman" w:cs="Times New Roman"/>
        </w:rPr>
        <w:t xml:space="preserve">alių pasirašomas atliktų ir neatliktų </w:t>
      </w:r>
      <w:r w:rsidR="00743E6A" w:rsidRPr="00D002B9">
        <w:rPr>
          <w:rFonts w:ascii="Times New Roman" w:hAnsi="Times New Roman" w:cs="Times New Roman"/>
        </w:rPr>
        <w:t>D</w:t>
      </w:r>
      <w:r w:rsidRPr="00D002B9">
        <w:rPr>
          <w:rFonts w:ascii="Times New Roman" w:hAnsi="Times New Roman" w:cs="Times New Roman"/>
        </w:rPr>
        <w:t>arbų priėmimo</w:t>
      </w:r>
      <w:r w:rsidR="00743E6A" w:rsidRPr="00D002B9">
        <w:rPr>
          <w:rFonts w:ascii="Times New Roman" w:hAnsi="Times New Roman" w:cs="Times New Roman"/>
        </w:rPr>
        <w:t xml:space="preserve"> ir </w:t>
      </w:r>
      <w:r w:rsidRPr="00D002B9">
        <w:rPr>
          <w:rFonts w:ascii="Times New Roman" w:hAnsi="Times New Roman" w:cs="Times New Roman"/>
        </w:rPr>
        <w:t>perdavimo aktas.</w:t>
      </w:r>
    </w:p>
    <w:p w14:paraId="2561F07F" w14:textId="77777777" w:rsidR="00E14931" w:rsidRPr="00D002B9" w:rsidRDefault="00E14931" w:rsidP="00E14931">
      <w:pPr>
        <w:numPr>
          <w:ilvl w:val="0"/>
          <w:numId w:val="4"/>
        </w:numPr>
        <w:tabs>
          <w:tab w:val="left" w:pos="343"/>
        </w:tabs>
        <w:spacing w:before="240" w:after="120"/>
        <w:ind w:left="357" w:hanging="357"/>
        <w:jc w:val="center"/>
        <w:rPr>
          <w:rFonts w:ascii="Times New Roman" w:hAnsi="Times New Roman" w:cs="Times New Roman"/>
          <w:b/>
          <w:bCs/>
        </w:rPr>
      </w:pPr>
      <w:r w:rsidRPr="00D002B9">
        <w:rPr>
          <w:rFonts w:ascii="Times New Roman" w:hAnsi="Times New Roman" w:cs="Times New Roman"/>
          <w:b/>
          <w:bCs/>
        </w:rPr>
        <w:t>SUTARTIES KAINODAROS TAISYKLĖS IR APMOKĖJIMAS</w:t>
      </w:r>
    </w:p>
    <w:p w14:paraId="6BF2B1DF" w14:textId="77777777" w:rsidR="00E17886" w:rsidRPr="004E4332" w:rsidRDefault="00E17886" w:rsidP="00E17886">
      <w:pPr>
        <w:pStyle w:val="Sraopastraipa"/>
        <w:widowControl/>
        <w:numPr>
          <w:ilvl w:val="1"/>
          <w:numId w:val="4"/>
        </w:numPr>
        <w:tabs>
          <w:tab w:val="clear" w:pos="1271"/>
          <w:tab w:val="num" w:pos="851"/>
          <w:tab w:val="left" w:pos="1276"/>
        </w:tabs>
        <w:ind w:left="0" w:firstLine="851"/>
        <w:contextualSpacing/>
        <w:jc w:val="both"/>
        <w:rPr>
          <w:szCs w:val="24"/>
        </w:rPr>
      </w:pPr>
      <w:bookmarkStart w:id="44" w:name="__RefNumPara__3_661258840"/>
      <w:bookmarkEnd w:id="44"/>
      <w:r w:rsidRPr="004E4332">
        <w:rPr>
          <w:szCs w:val="24"/>
        </w:rPr>
        <w:t>Šiai sutarčiai taikoma fiksuot</w:t>
      </w:r>
      <w:r>
        <w:rPr>
          <w:szCs w:val="24"/>
        </w:rPr>
        <w:t>os</w:t>
      </w:r>
      <w:r w:rsidRPr="004E4332">
        <w:rPr>
          <w:szCs w:val="24"/>
        </w:rPr>
        <w:t xml:space="preserve"> </w:t>
      </w:r>
      <w:r>
        <w:rPr>
          <w:szCs w:val="24"/>
        </w:rPr>
        <w:t>kainos</w:t>
      </w:r>
      <w:r w:rsidRPr="004E4332">
        <w:rPr>
          <w:szCs w:val="24"/>
        </w:rPr>
        <w:t xml:space="preserve"> kainodara.</w:t>
      </w:r>
    </w:p>
    <w:p w14:paraId="589EB8E3" w14:textId="77777777" w:rsidR="00E17886" w:rsidRPr="004E4332" w:rsidRDefault="00E17886" w:rsidP="00E17886">
      <w:pPr>
        <w:pStyle w:val="Sraopastraipa"/>
        <w:widowControl/>
        <w:numPr>
          <w:ilvl w:val="1"/>
          <w:numId w:val="4"/>
        </w:numPr>
        <w:tabs>
          <w:tab w:val="clear" w:pos="1271"/>
          <w:tab w:val="num" w:pos="851"/>
          <w:tab w:val="left" w:pos="1276"/>
        </w:tabs>
        <w:ind w:left="0" w:firstLine="851"/>
        <w:contextualSpacing/>
        <w:jc w:val="both"/>
        <w:rPr>
          <w:szCs w:val="24"/>
        </w:rPr>
      </w:pPr>
      <w:r w:rsidRPr="004E4332">
        <w:rPr>
          <w:iCs/>
        </w:rPr>
        <w:t xml:space="preserve">Darbų apimtys ir </w:t>
      </w:r>
      <w:r>
        <w:rPr>
          <w:iCs/>
        </w:rPr>
        <w:t>D</w:t>
      </w:r>
      <w:r w:rsidRPr="004E4332">
        <w:rPr>
          <w:iCs/>
        </w:rPr>
        <w:t xml:space="preserve">arbų </w:t>
      </w:r>
      <w:r>
        <w:rPr>
          <w:iCs/>
        </w:rPr>
        <w:t>grupių kainos</w:t>
      </w:r>
      <w:r w:rsidRPr="004E4332">
        <w:rPr>
          <w:iCs/>
        </w:rPr>
        <w:t xml:space="preserve"> yra nurodyt</w:t>
      </w:r>
      <w:r>
        <w:rPr>
          <w:iCs/>
        </w:rPr>
        <w:t xml:space="preserve">os šios Sutarties 2 </w:t>
      </w:r>
      <w:r w:rsidRPr="00DB1196">
        <w:t>priede</w:t>
      </w:r>
      <w:r w:rsidRPr="005F6AB7">
        <w:rPr>
          <w:color w:val="FF0000"/>
        </w:rPr>
        <w:t xml:space="preserve"> </w:t>
      </w:r>
      <w:r>
        <w:t>„</w:t>
      </w:r>
      <w:r w:rsidRPr="00DB1196">
        <w:t>Darbų grafikas</w:t>
      </w:r>
      <w:r>
        <w:t>“</w:t>
      </w:r>
      <w:r w:rsidRPr="004E4332">
        <w:rPr>
          <w:iCs/>
        </w:rPr>
        <w:t>.</w:t>
      </w:r>
    </w:p>
    <w:p w14:paraId="5C27C67D" w14:textId="77777777" w:rsidR="00E17886" w:rsidRPr="004E4332" w:rsidRDefault="00E17886" w:rsidP="00E17886">
      <w:pPr>
        <w:pStyle w:val="Sraopastraipa"/>
        <w:widowControl/>
        <w:numPr>
          <w:ilvl w:val="1"/>
          <w:numId w:val="4"/>
        </w:numPr>
        <w:tabs>
          <w:tab w:val="clear" w:pos="1271"/>
          <w:tab w:val="num" w:pos="851"/>
          <w:tab w:val="left" w:pos="1276"/>
        </w:tabs>
        <w:ind w:left="0" w:firstLine="851"/>
        <w:contextualSpacing/>
        <w:jc w:val="both"/>
        <w:rPr>
          <w:szCs w:val="24"/>
        </w:rPr>
      </w:pPr>
      <w:r w:rsidRPr="004E4332">
        <w:rPr>
          <w:szCs w:val="24"/>
        </w:rPr>
        <w:t xml:space="preserve">Pradinė Sutarties </w:t>
      </w:r>
      <w:r>
        <w:rPr>
          <w:szCs w:val="24"/>
        </w:rPr>
        <w:t>vertė</w:t>
      </w:r>
      <w:r w:rsidRPr="004E4332">
        <w:rPr>
          <w:szCs w:val="24"/>
        </w:rPr>
        <w:t xml:space="preserve"> be PVM yra</w:t>
      </w:r>
      <w:r>
        <w:rPr>
          <w:szCs w:val="24"/>
        </w:rPr>
        <w:t xml:space="preserve"> _______ </w:t>
      </w:r>
      <w:r w:rsidRPr="004E4332">
        <w:rPr>
          <w:szCs w:val="24"/>
        </w:rPr>
        <w:t>Eur (</w:t>
      </w:r>
      <w:r>
        <w:rPr>
          <w:szCs w:val="24"/>
        </w:rPr>
        <w:t>_______________</w:t>
      </w:r>
      <w:r w:rsidRPr="004E4332">
        <w:rPr>
          <w:szCs w:val="24"/>
        </w:rPr>
        <w:t xml:space="preserve">); </w:t>
      </w:r>
      <w:r w:rsidRPr="004E4332">
        <w:t>PVM (21 proc.) suma yra</w:t>
      </w:r>
      <w:r>
        <w:t xml:space="preserve"> </w:t>
      </w:r>
      <w:r>
        <w:rPr>
          <w:szCs w:val="24"/>
        </w:rPr>
        <w:t>_________</w:t>
      </w:r>
      <w:r w:rsidRPr="004E4332">
        <w:t>Eur (</w:t>
      </w:r>
      <w:r>
        <w:t>____________________</w:t>
      </w:r>
      <w:r w:rsidRPr="004E4332">
        <w:t xml:space="preserve">); </w:t>
      </w:r>
      <w:r w:rsidRPr="004E4332">
        <w:rPr>
          <w:szCs w:val="24"/>
        </w:rPr>
        <w:t xml:space="preserve">Sutarties </w:t>
      </w:r>
      <w:r>
        <w:rPr>
          <w:szCs w:val="24"/>
        </w:rPr>
        <w:t>vertė</w:t>
      </w:r>
      <w:r w:rsidRPr="004E4332">
        <w:rPr>
          <w:szCs w:val="24"/>
        </w:rPr>
        <w:t xml:space="preserve"> įskaitant PVM yra</w:t>
      </w:r>
      <w:r>
        <w:rPr>
          <w:szCs w:val="24"/>
        </w:rPr>
        <w:t xml:space="preserve"> ________</w:t>
      </w:r>
      <w:r w:rsidRPr="004E4332">
        <w:rPr>
          <w:szCs w:val="24"/>
        </w:rPr>
        <w:t>Eur</w:t>
      </w:r>
      <w:r w:rsidRPr="004E4332">
        <w:t xml:space="preserve"> (</w:t>
      </w:r>
      <w:r>
        <w:rPr>
          <w:szCs w:val="24"/>
        </w:rPr>
        <w:t>____________________________</w:t>
      </w:r>
      <w:r w:rsidRPr="004E4332">
        <w:t>)</w:t>
      </w:r>
      <w:r w:rsidRPr="004E4332">
        <w:rPr>
          <w:szCs w:val="24"/>
        </w:rPr>
        <w:t>.</w:t>
      </w:r>
    </w:p>
    <w:p w14:paraId="7CF68412" w14:textId="77777777" w:rsidR="00E17886" w:rsidRPr="004E4332" w:rsidRDefault="00E17886" w:rsidP="00E17886">
      <w:pPr>
        <w:pStyle w:val="Sraopastraipa"/>
        <w:widowControl/>
        <w:numPr>
          <w:ilvl w:val="1"/>
          <w:numId w:val="4"/>
        </w:numPr>
        <w:tabs>
          <w:tab w:val="clear" w:pos="1271"/>
          <w:tab w:val="num" w:pos="851"/>
          <w:tab w:val="left" w:pos="1276"/>
        </w:tabs>
        <w:ind w:left="0" w:firstLine="851"/>
        <w:contextualSpacing/>
        <w:jc w:val="both"/>
        <w:rPr>
          <w:szCs w:val="24"/>
        </w:rPr>
      </w:pPr>
      <w:r w:rsidRPr="004E4332">
        <w:rPr>
          <w:iCs/>
        </w:rPr>
        <w:t xml:space="preserve">Užsakovas už atliktus Darbus Rangovui apmoka taikydamas </w:t>
      </w:r>
      <w:r>
        <w:rPr>
          <w:iCs/>
        </w:rPr>
        <w:t xml:space="preserve">šios Sutarties 2 </w:t>
      </w:r>
      <w:r w:rsidRPr="00DB1196">
        <w:t>priede „</w:t>
      </w:r>
      <w:r>
        <w:t>Veiklų sąrašas</w:t>
      </w:r>
      <w:r w:rsidRPr="00DB1196">
        <w:t xml:space="preserve">“ </w:t>
      </w:r>
      <w:r>
        <w:t>nurodytas Darbų grupių kainas</w:t>
      </w:r>
      <w:r w:rsidRPr="004E4332">
        <w:rPr>
          <w:iCs/>
        </w:rPr>
        <w:t>.</w:t>
      </w:r>
      <w:r>
        <w:rPr>
          <w:iCs/>
        </w:rPr>
        <w:t xml:space="preserve"> Į nurodytas Darbų grupių kainas yra įtrauktos įrengimų, jų transportavimo, sumontavimo ir kt. Darbams atlikti reikalingos sąnaudos.</w:t>
      </w:r>
      <w:r w:rsidRPr="004E4332">
        <w:rPr>
          <w:iCs/>
        </w:rPr>
        <w:t xml:space="preserve"> Rangovui </w:t>
      </w:r>
      <w:r w:rsidRPr="004E4332">
        <w:rPr>
          <w:lang w:eastAsia="lt-LT"/>
        </w:rPr>
        <w:t xml:space="preserve">už </w:t>
      </w:r>
      <w:r>
        <w:rPr>
          <w:iCs/>
        </w:rPr>
        <w:t>tinkamai atliktą visą</w:t>
      </w:r>
      <w:r w:rsidRPr="004E4332">
        <w:rPr>
          <w:lang w:eastAsia="lt-LT"/>
        </w:rPr>
        <w:t xml:space="preserve"> Darbų apimtį </w:t>
      </w:r>
      <w:r>
        <w:rPr>
          <w:iCs/>
        </w:rPr>
        <w:t>bus apmokėta visa Sutarties kaina.</w:t>
      </w:r>
    </w:p>
    <w:p w14:paraId="18359E81" w14:textId="77777777" w:rsidR="00E17886" w:rsidRPr="001B4D63" w:rsidRDefault="00E17886" w:rsidP="00E17886">
      <w:pPr>
        <w:pStyle w:val="Sraopastraipa"/>
        <w:widowControl/>
        <w:numPr>
          <w:ilvl w:val="1"/>
          <w:numId w:val="4"/>
        </w:numPr>
        <w:tabs>
          <w:tab w:val="clear" w:pos="1271"/>
          <w:tab w:val="num" w:pos="851"/>
          <w:tab w:val="left" w:pos="1276"/>
        </w:tabs>
        <w:ind w:left="0" w:firstLine="851"/>
        <w:contextualSpacing/>
        <w:jc w:val="both"/>
        <w:rPr>
          <w:szCs w:val="24"/>
        </w:rPr>
      </w:pPr>
      <w:r w:rsidRPr="004E4332">
        <w:rPr>
          <w:szCs w:val="24"/>
        </w:rPr>
        <w:lastRenderedPageBreak/>
        <w:t xml:space="preserve">Rangovas PVM sąskaitą faktūrą apmokėti už atliktus Darbus turi pateikti </w:t>
      </w:r>
      <w:r w:rsidRPr="001B4D63">
        <w:rPr>
          <w:szCs w:val="24"/>
        </w:rPr>
        <w:t xml:space="preserve">per Sąskaitų administravimo bendrąją informacinę sistemą (toliau – SABIS). </w:t>
      </w:r>
      <w:r>
        <w:rPr>
          <w:szCs w:val="24"/>
        </w:rPr>
        <w:t xml:space="preserve">Rangovas </w:t>
      </w:r>
      <w:r w:rsidRPr="004E4332">
        <w:rPr>
          <w:szCs w:val="24"/>
        </w:rPr>
        <w:t>PVM sąskait</w:t>
      </w:r>
      <w:r>
        <w:rPr>
          <w:szCs w:val="24"/>
        </w:rPr>
        <w:t>ą</w:t>
      </w:r>
      <w:r w:rsidRPr="004E4332">
        <w:rPr>
          <w:szCs w:val="24"/>
        </w:rPr>
        <w:t xml:space="preserve"> faktūrą </w:t>
      </w:r>
      <w:r>
        <w:rPr>
          <w:szCs w:val="24"/>
        </w:rPr>
        <w:t xml:space="preserve">gali </w:t>
      </w:r>
      <w:r w:rsidRPr="004E4332">
        <w:rPr>
          <w:szCs w:val="24"/>
        </w:rPr>
        <w:t xml:space="preserve">pateikti </w:t>
      </w:r>
      <w:r>
        <w:rPr>
          <w:szCs w:val="24"/>
        </w:rPr>
        <w:t>t</w:t>
      </w:r>
      <w:r w:rsidRPr="004E4332">
        <w:rPr>
          <w:szCs w:val="24"/>
        </w:rPr>
        <w:t xml:space="preserve">ik po to, kai abi Šalys pasirašo Darbų perdavimo ir priėmimo aktą. Prie teikiamos PVM sąskaitos faktūros </w:t>
      </w:r>
      <w:r w:rsidRPr="001B4D63">
        <w:rPr>
          <w:szCs w:val="24"/>
        </w:rPr>
        <w:t>SABIS turi būti pridėta abiejų Šalių pasirašyto Darbų perdavimo ir priėmimo akto skaitmeninė kopija.</w:t>
      </w:r>
    </w:p>
    <w:p w14:paraId="5C0E66FF" w14:textId="77777777" w:rsidR="00E17886" w:rsidRPr="004E4332" w:rsidRDefault="00E17886" w:rsidP="00E17886">
      <w:pPr>
        <w:pStyle w:val="Sraopastraipa"/>
        <w:widowControl/>
        <w:numPr>
          <w:ilvl w:val="1"/>
          <w:numId w:val="4"/>
        </w:numPr>
        <w:tabs>
          <w:tab w:val="clear" w:pos="1271"/>
          <w:tab w:val="num" w:pos="851"/>
          <w:tab w:val="left" w:pos="1276"/>
        </w:tabs>
        <w:ind w:left="0" w:firstLine="851"/>
        <w:contextualSpacing/>
        <w:jc w:val="both"/>
        <w:rPr>
          <w:szCs w:val="24"/>
        </w:rPr>
      </w:pPr>
      <w:r w:rsidRPr="001B4D63">
        <w:rPr>
          <w:szCs w:val="24"/>
        </w:rPr>
        <w:t xml:space="preserve">Užsakovas sumoka Rangovui už atliktus Darbus ne vėliau kaip per 30 dienų nuo tinkamai pateiktos PVM sąskaitos faktūros priėmimo patvirtinimo SABIS </w:t>
      </w:r>
      <w:r w:rsidRPr="004E4332">
        <w:rPr>
          <w:szCs w:val="24"/>
        </w:rPr>
        <w:t>dienos.</w:t>
      </w:r>
    </w:p>
    <w:p w14:paraId="2F921DF4" w14:textId="77777777" w:rsidR="00E17886" w:rsidRPr="004E4332" w:rsidRDefault="00E17886" w:rsidP="00E17886">
      <w:pPr>
        <w:pStyle w:val="Sraopastraipa"/>
        <w:widowControl/>
        <w:numPr>
          <w:ilvl w:val="1"/>
          <w:numId w:val="4"/>
        </w:numPr>
        <w:tabs>
          <w:tab w:val="clear" w:pos="1271"/>
          <w:tab w:val="num" w:pos="851"/>
          <w:tab w:val="left" w:pos="1276"/>
        </w:tabs>
        <w:ind w:left="0" w:firstLine="851"/>
        <w:contextualSpacing/>
        <w:rPr>
          <w:szCs w:val="24"/>
        </w:rPr>
      </w:pPr>
      <w:r w:rsidRPr="004E4332">
        <w:rPr>
          <w:szCs w:val="24"/>
        </w:rPr>
        <w:t>Išankstinis mokėjimas (avansas)</w:t>
      </w:r>
      <w:r w:rsidRPr="004E4332">
        <w:rPr>
          <w:b/>
          <w:szCs w:val="24"/>
        </w:rPr>
        <w:t xml:space="preserve"> </w:t>
      </w:r>
      <w:r w:rsidRPr="004E4332">
        <w:rPr>
          <w:szCs w:val="24"/>
        </w:rPr>
        <w:t>netaikomas.</w:t>
      </w:r>
    </w:p>
    <w:p w14:paraId="0A3DF910" w14:textId="538B7DBB" w:rsidR="009D1864" w:rsidRPr="00E17886" w:rsidRDefault="009D1864" w:rsidP="00E17886">
      <w:pPr>
        <w:numPr>
          <w:ilvl w:val="1"/>
          <w:numId w:val="4"/>
        </w:numPr>
        <w:tabs>
          <w:tab w:val="clear" w:pos="1271"/>
          <w:tab w:val="num" w:pos="851"/>
          <w:tab w:val="left" w:pos="1276"/>
        </w:tabs>
        <w:ind w:left="0" w:firstLine="851"/>
        <w:jc w:val="both"/>
        <w:rPr>
          <w:rFonts w:ascii="Times New Roman" w:hAnsi="Times New Roman" w:cs="Times New Roman"/>
        </w:rPr>
      </w:pPr>
      <w:bookmarkStart w:id="45" w:name="_Hlk527113370"/>
      <w:bookmarkStart w:id="46" w:name="_Ref483991756"/>
      <w:r w:rsidRPr="00E17886">
        <w:rPr>
          <w:rFonts w:ascii="Times New Roman" w:hAnsi="Times New Roman" w:cs="Times New Roman"/>
        </w:rPr>
        <w:t>padidėjus arba sumažėjus pridėtinės vertės mokesčio (PVM) tarifui Priimta Sutarties suma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Priimta Sutarties suma pradedama taikyti nuo Lietuvos Respublikos pridėtinės vertės mokesčio įstatymo pakeitimo, kuriuo keičiamas šio mokesčio tarifas, nurodytos tarifo įsigaliojimo dienos.</w:t>
      </w:r>
    </w:p>
    <w:p w14:paraId="0688927D" w14:textId="77777777" w:rsidR="009D1864" w:rsidRPr="00D002B9" w:rsidRDefault="009D1864" w:rsidP="00E17886">
      <w:pPr>
        <w:tabs>
          <w:tab w:val="num" w:pos="851"/>
          <w:tab w:val="left" w:pos="1276"/>
        </w:tabs>
        <w:spacing w:after="120"/>
        <w:ind w:firstLine="851"/>
        <w:jc w:val="both"/>
        <w:rPr>
          <w:rFonts w:ascii="Times New Roman" w:hAnsi="Times New Roman" w:cs="Times New Roman"/>
        </w:rPr>
      </w:pPr>
      <w:r w:rsidRPr="00D002B9">
        <w:rPr>
          <w:rFonts w:ascii="Times New Roman" w:hAnsi="Times New Roman" w:cs="Times New Roman"/>
        </w:rPr>
        <w:t>Priimta Sutarties sumos perskaičiavimo formulė pasikeitus PVM tarifui:</w:t>
      </w:r>
    </w:p>
    <w:p w14:paraId="40687750" w14:textId="77777777" w:rsidR="009D1864" w:rsidRPr="00D002B9" w:rsidRDefault="009D1864" w:rsidP="00E17886">
      <w:pPr>
        <w:pStyle w:val="Stilius3"/>
        <w:tabs>
          <w:tab w:val="num" w:pos="851"/>
          <w:tab w:val="left" w:pos="1276"/>
        </w:tabs>
        <w:ind w:firstLine="851"/>
        <w:rPr>
          <w:sz w:val="24"/>
          <w:szCs w:val="24"/>
        </w:rPr>
      </w:pPr>
      <w:r w:rsidRPr="00D002B9">
        <w:rPr>
          <w:position w:val="-56"/>
          <w:sz w:val="24"/>
          <w:szCs w:val="24"/>
        </w:rPr>
        <w:object w:dxaOrig="2940" w:dyaOrig="960" w14:anchorId="09CE8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75pt;height:48.25pt" o:ole="">
            <v:imagedata r:id="rId8" o:title=""/>
          </v:shape>
          <o:OLEObject Type="Embed" ProgID="Equation.3" ShapeID="_x0000_i1025" DrawAspect="Content" ObjectID="_1823775816" r:id="rId9"/>
        </w:object>
      </w:r>
    </w:p>
    <w:p w14:paraId="02B610DB" w14:textId="77777777" w:rsidR="009D1864" w:rsidRPr="00D002B9" w:rsidRDefault="009D1864" w:rsidP="00E17886">
      <w:pPr>
        <w:pStyle w:val="Stilius3"/>
        <w:tabs>
          <w:tab w:val="num" w:pos="851"/>
          <w:tab w:val="left" w:pos="1276"/>
        </w:tabs>
        <w:spacing w:before="0"/>
        <w:ind w:firstLine="851"/>
        <w:rPr>
          <w:sz w:val="24"/>
          <w:szCs w:val="24"/>
        </w:rPr>
      </w:pPr>
      <w:r w:rsidRPr="00D002B9">
        <w:rPr>
          <w:position w:val="-12"/>
          <w:sz w:val="24"/>
          <w:szCs w:val="24"/>
        </w:rPr>
        <w:object w:dxaOrig="340" w:dyaOrig="360" w14:anchorId="53D38A74">
          <v:shape id="_x0000_i1026" type="#_x0000_t75" style="width:17.4pt;height:18.2pt" o:ole="">
            <v:imagedata r:id="rId10" o:title=""/>
          </v:shape>
          <o:OLEObject Type="Embed" ProgID="Equation.3" ShapeID="_x0000_i1026" DrawAspect="Content" ObjectID="_1823775817" r:id="rId11"/>
        </w:object>
      </w:r>
      <w:r w:rsidRPr="00D002B9">
        <w:rPr>
          <w:sz w:val="24"/>
          <w:szCs w:val="24"/>
        </w:rPr>
        <w:t xml:space="preserve"> - Perskaičiuota Priimta Sutarties suma (su PVM)</w:t>
      </w:r>
    </w:p>
    <w:p w14:paraId="1DB15E67" w14:textId="77777777" w:rsidR="009D1864" w:rsidRPr="00D002B9" w:rsidRDefault="009D1864" w:rsidP="00E17886">
      <w:pPr>
        <w:pStyle w:val="Stilius3"/>
        <w:tabs>
          <w:tab w:val="num" w:pos="851"/>
          <w:tab w:val="left" w:pos="1276"/>
        </w:tabs>
        <w:spacing w:before="0"/>
        <w:ind w:firstLine="851"/>
        <w:rPr>
          <w:sz w:val="24"/>
          <w:szCs w:val="24"/>
        </w:rPr>
      </w:pPr>
      <w:r w:rsidRPr="00D002B9">
        <w:rPr>
          <w:position w:val="-12"/>
          <w:sz w:val="24"/>
          <w:szCs w:val="24"/>
        </w:rPr>
        <w:object w:dxaOrig="300" w:dyaOrig="360" w14:anchorId="75737834">
          <v:shape id="_x0000_i1027" type="#_x0000_t75" style="width:15.05pt;height:18.2pt" o:ole="">
            <v:imagedata r:id="rId12" o:title=""/>
          </v:shape>
          <o:OLEObject Type="Embed" ProgID="Equation.3" ShapeID="_x0000_i1027" DrawAspect="Content" ObjectID="_1823775818" r:id="rId13"/>
        </w:object>
      </w:r>
      <w:r w:rsidRPr="00D002B9">
        <w:rPr>
          <w:sz w:val="24"/>
          <w:szCs w:val="24"/>
        </w:rPr>
        <w:t xml:space="preserve"> - Priimta Sutarties suma (su PVM) iki perskaičiavimo</w:t>
      </w:r>
    </w:p>
    <w:p w14:paraId="387F5BC7" w14:textId="77777777" w:rsidR="009D1864" w:rsidRPr="00D002B9" w:rsidRDefault="009D1864" w:rsidP="00E17886">
      <w:pPr>
        <w:pStyle w:val="Stilius3"/>
        <w:tabs>
          <w:tab w:val="num" w:pos="851"/>
          <w:tab w:val="left" w:pos="1276"/>
        </w:tabs>
        <w:spacing w:before="0"/>
        <w:ind w:firstLine="851"/>
        <w:rPr>
          <w:sz w:val="24"/>
          <w:szCs w:val="24"/>
        </w:rPr>
      </w:pPr>
      <w:r w:rsidRPr="00D002B9">
        <w:rPr>
          <w:sz w:val="24"/>
          <w:szCs w:val="24"/>
        </w:rPr>
        <w:t>A – Atliktų darbų kaina (su PVM) iki perskaičiavimo</w:t>
      </w:r>
    </w:p>
    <w:p w14:paraId="08F0C148" w14:textId="77777777" w:rsidR="009D1864" w:rsidRPr="00D002B9" w:rsidRDefault="009D1864" w:rsidP="00E17886">
      <w:pPr>
        <w:pStyle w:val="Stilius3"/>
        <w:tabs>
          <w:tab w:val="num" w:pos="851"/>
          <w:tab w:val="left" w:pos="1276"/>
        </w:tabs>
        <w:spacing w:before="0"/>
        <w:ind w:firstLine="851"/>
        <w:rPr>
          <w:sz w:val="24"/>
          <w:szCs w:val="24"/>
        </w:rPr>
      </w:pPr>
      <w:r w:rsidRPr="00D002B9">
        <w:rPr>
          <w:position w:val="-12"/>
          <w:sz w:val="24"/>
          <w:szCs w:val="24"/>
        </w:rPr>
        <w:object w:dxaOrig="280" w:dyaOrig="360" w14:anchorId="69D74A97">
          <v:shape id="_x0000_i1028" type="#_x0000_t75" style="width:13.45pt;height:18.2pt" o:ole="">
            <v:imagedata r:id="rId14" o:title=""/>
          </v:shape>
          <o:OLEObject Type="Embed" ProgID="Equation.3" ShapeID="_x0000_i1028" DrawAspect="Content" ObjectID="_1823775819" r:id="rId15"/>
        </w:object>
      </w:r>
      <w:r w:rsidRPr="00D002B9">
        <w:rPr>
          <w:sz w:val="24"/>
          <w:szCs w:val="24"/>
        </w:rPr>
        <w:t xml:space="preserve"> - senas PVM tarifas (procentais)</w:t>
      </w:r>
    </w:p>
    <w:p w14:paraId="17338E6C" w14:textId="77777777" w:rsidR="009D1864" w:rsidRPr="00D002B9" w:rsidRDefault="009D1864" w:rsidP="00E17886">
      <w:pPr>
        <w:pStyle w:val="Stilius3"/>
        <w:tabs>
          <w:tab w:val="num" w:pos="851"/>
          <w:tab w:val="left" w:pos="1276"/>
        </w:tabs>
        <w:spacing w:before="0"/>
        <w:ind w:firstLine="851"/>
        <w:rPr>
          <w:sz w:val="24"/>
          <w:szCs w:val="24"/>
        </w:rPr>
      </w:pPr>
      <w:r w:rsidRPr="00D002B9">
        <w:rPr>
          <w:position w:val="-12"/>
          <w:sz w:val="24"/>
          <w:szCs w:val="24"/>
        </w:rPr>
        <w:object w:dxaOrig="320" w:dyaOrig="360" w14:anchorId="03556BAF">
          <v:shape id="_x0000_i1029" type="#_x0000_t75" style="width:16.2pt;height:18.2pt" o:ole="">
            <v:imagedata r:id="rId16" o:title=""/>
          </v:shape>
          <o:OLEObject Type="Embed" ProgID="Equation.3" ShapeID="_x0000_i1029" DrawAspect="Content" ObjectID="_1823775820" r:id="rId17"/>
        </w:object>
      </w:r>
      <w:r w:rsidRPr="00D002B9">
        <w:rPr>
          <w:sz w:val="24"/>
          <w:szCs w:val="24"/>
        </w:rPr>
        <w:t xml:space="preserve"> - naujas PVM tarifas (procentais)</w:t>
      </w:r>
      <w:bookmarkEnd w:id="45"/>
    </w:p>
    <w:bookmarkEnd w:id="46"/>
    <w:p w14:paraId="788B23E3" w14:textId="77777777" w:rsidR="009D1864" w:rsidRPr="00D002B9" w:rsidRDefault="009D1864" w:rsidP="00E17886">
      <w:pPr>
        <w:numPr>
          <w:ilvl w:val="1"/>
          <w:numId w:val="4"/>
        </w:numPr>
        <w:tabs>
          <w:tab w:val="clear" w:pos="1271"/>
          <w:tab w:val="num" w:pos="851"/>
          <w:tab w:val="left" w:pos="1276"/>
        </w:tabs>
        <w:ind w:left="0" w:firstLine="851"/>
        <w:jc w:val="both"/>
        <w:rPr>
          <w:rFonts w:ascii="Times New Roman" w:hAnsi="Times New Roman" w:cs="Times New Roman"/>
          <w:shd w:val="clear" w:color="auto" w:fill="FFFFFF"/>
        </w:rPr>
      </w:pPr>
      <w:r w:rsidRPr="00D002B9">
        <w:rPr>
          <w:rFonts w:ascii="Times New Roman" w:hAnsi="Times New Roman" w:cs="Times New Roman"/>
          <w:shd w:val="clear" w:color="auto" w:fill="FFFFFF"/>
        </w:rPr>
        <w:t>Kainos perskaičiavimas įforminamas Šalių pasirašytu papildomu susitarimu, prie šios Sutarties.</w:t>
      </w:r>
    </w:p>
    <w:p w14:paraId="0CECBFB7" w14:textId="53845423" w:rsidR="009D1864" w:rsidRPr="00E17886" w:rsidRDefault="00DD5F11" w:rsidP="00E17886">
      <w:pPr>
        <w:numPr>
          <w:ilvl w:val="1"/>
          <w:numId w:val="4"/>
        </w:numPr>
        <w:tabs>
          <w:tab w:val="clear" w:pos="1271"/>
          <w:tab w:val="num" w:pos="851"/>
          <w:tab w:val="left" w:pos="1276"/>
        </w:tabs>
        <w:ind w:left="0" w:firstLine="851"/>
        <w:jc w:val="both"/>
        <w:rPr>
          <w:rFonts w:ascii="Times New Roman" w:hAnsi="Times New Roman" w:cs="Times New Roman"/>
          <w:color w:val="EE0000"/>
        </w:rPr>
      </w:pPr>
      <w:r w:rsidRPr="00A114F0">
        <w:rPr>
          <w:rFonts w:ascii="Times New Roman" w:hAnsi="Times New Roman"/>
        </w:rPr>
        <w:t xml:space="preserve">Sutarties kaina dėl pasikeitusių kitų mokesčių </w:t>
      </w:r>
      <w:r>
        <w:rPr>
          <w:rFonts w:ascii="Times New Roman" w:hAnsi="Times New Roman"/>
        </w:rPr>
        <w:t xml:space="preserve">ir dėl kainų lygio pokyčių </w:t>
      </w:r>
      <w:r w:rsidRPr="00A114F0">
        <w:rPr>
          <w:rFonts w:ascii="Times New Roman" w:hAnsi="Times New Roman"/>
        </w:rPr>
        <w:t>neperskaičiuojama</w:t>
      </w:r>
      <w:r>
        <w:rPr>
          <w:rFonts w:ascii="Times New Roman" w:hAnsi="Times New Roman"/>
        </w:rPr>
        <w:t>.</w:t>
      </w:r>
    </w:p>
    <w:p w14:paraId="2561F09F" w14:textId="77777777" w:rsidR="00E14931" w:rsidRPr="00D002B9" w:rsidRDefault="00E14931" w:rsidP="00E14931">
      <w:pPr>
        <w:numPr>
          <w:ilvl w:val="0"/>
          <w:numId w:val="4"/>
        </w:numPr>
        <w:tabs>
          <w:tab w:val="left" w:pos="426"/>
        </w:tabs>
        <w:spacing w:before="240" w:after="120"/>
        <w:jc w:val="center"/>
        <w:rPr>
          <w:rFonts w:ascii="Times New Roman" w:hAnsi="Times New Roman" w:cs="Times New Roman"/>
          <w:b/>
        </w:rPr>
      </w:pPr>
      <w:r w:rsidRPr="00D002B9">
        <w:rPr>
          <w:rFonts w:ascii="Times New Roman" w:hAnsi="Times New Roman" w:cs="Times New Roman"/>
          <w:b/>
        </w:rPr>
        <w:t>PAKEITIMAI</w:t>
      </w:r>
    </w:p>
    <w:p w14:paraId="2561F0A0" w14:textId="77777777" w:rsidR="00E14931" w:rsidRPr="00D002B9" w:rsidRDefault="00E14931" w:rsidP="001138F5">
      <w:pPr>
        <w:numPr>
          <w:ilvl w:val="1"/>
          <w:numId w:val="4"/>
        </w:numPr>
        <w:tabs>
          <w:tab w:val="left" w:pos="1560"/>
        </w:tabs>
        <w:ind w:left="0" w:firstLine="851"/>
        <w:jc w:val="both"/>
        <w:rPr>
          <w:rFonts w:ascii="Times New Roman" w:hAnsi="Times New Roman" w:cs="Times New Roman"/>
        </w:rPr>
      </w:pPr>
      <w:bookmarkStart w:id="47" w:name="__RefNumPara__17_661258840"/>
      <w:bookmarkStart w:id="48" w:name="_Ref483991617"/>
      <w:bookmarkEnd w:id="47"/>
      <w:r w:rsidRPr="00D002B9">
        <w:rPr>
          <w:rFonts w:ascii="Times New Roman" w:hAnsi="Times New Roman" w:cs="Times New Roman"/>
        </w:rPr>
        <w:t>Darbų pakeitimai, būtini Darbams užbaigti, gali būti atliekami tik dėl iki Sutarties pasirašymo nenumatytų, nuo Sutarties Šalių nepriklausančių, aplinkybių ir gali apimti:</w:t>
      </w:r>
      <w:bookmarkEnd w:id="48"/>
    </w:p>
    <w:p w14:paraId="2561F0A1" w14:textId="3164E6EA" w:rsidR="00E14931" w:rsidRPr="00D002B9" w:rsidRDefault="00E14931" w:rsidP="00E14931">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bet kurios numatytos Darbų dalies montavimo ar įrengimo vietos ar padėties keitimą;</w:t>
      </w:r>
    </w:p>
    <w:p w14:paraId="2561F0A2" w14:textId="5DD4D27C" w:rsidR="00E14931" w:rsidRPr="00D002B9" w:rsidRDefault="00E14931" w:rsidP="00E14931">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bet kurio atskiro Darbo atsisakymą arba Darbo apimties sumažinimą</w:t>
      </w:r>
      <w:r w:rsidR="005D01C2" w:rsidRPr="00D002B9">
        <w:rPr>
          <w:rFonts w:ascii="Times New Roman" w:hAnsi="Times New Roman" w:cs="Times New Roman"/>
        </w:rPr>
        <w:t>,</w:t>
      </w:r>
      <w:r w:rsidRPr="00D002B9">
        <w:rPr>
          <w:rFonts w:ascii="Times New Roman" w:hAnsi="Times New Roman" w:cs="Times New Roman"/>
        </w:rPr>
        <w:t xml:space="preserve"> taip pat Darbo kokybės ar kitų bet kurio atskiro Darbo savybių, Darbų dalies lygių, pozicijų ir (arba) matmenų pakitimus;</w:t>
      </w:r>
    </w:p>
    <w:p w14:paraId="2561F0A3" w14:textId="77777777" w:rsidR="00E14931" w:rsidRPr="00D002B9" w:rsidRDefault="00E14931" w:rsidP="00E14931">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bet kurį papildomą Darbą, Įrangą, Medžiagas.</w:t>
      </w:r>
    </w:p>
    <w:p w14:paraId="2561F0A4" w14:textId="529E7EB4" w:rsidR="00E14931" w:rsidRPr="00D002B9" w:rsidRDefault="00E14931" w:rsidP="00E14931">
      <w:pPr>
        <w:numPr>
          <w:ilvl w:val="1"/>
          <w:numId w:val="4"/>
        </w:numPr>
        <w:tabs>
          <w:tab w:val="left" w:pos="1701"/>
        </w:tabs>
        <w:ind w:left="0" w:firstLine="851"/>
        <w:jc w:val="both"/>
        <w:rPr>
          <w:rFonts w:ascii="Times New Roman" w:hAnsi="Times New Roman" w:cs="Times New Roman"/>
        </w:rPr>
      </w:pPr>
      <w:r w:rsidRPr="00D002B9">
        <w:rPr>
          <w:rFonts w:ascii="Times New Roman" w:hAnsi="Times New Roman" w:cs="Times New Roman"/>
        </w:rPr>
        <w:t xml:space="preserve">Nuo Sutarties Šalių nepriklausančioms aplinkybėms taip pat priskirtinos ir tokios aplinkybės, kurių atsiradimo rizikos Sutarties </w:t>
      </w:r>
      <w:r w:rsidR="000E3B14" w:rsidRPr="00D002B9">
        <w:rPr>
          <w:rFonts w:ascii="Times New Roman" w:hAnsi="Times New Roman" w:cs="Times New Roman"/>
        </w:rPr>
        <w:t>Š</w:t>
      </w:r>
      <w:r w:rsidRPr="00D002B9">
        <w:rPr>
          <w:rFonts w:ascii="Times New Roman" w:hAnsi="Times New Roman" w:cs="Times New Roman"/>
        </w:rPr>
        <w:t>alis nebuvo prisiėmusi ir negalėjo jų protingai numatyti, bei šių aplinkybių nustatymas Sutarties vykdymo metu nepažeidžia Lietuvos Respublikos viešųjų pirkimų įstatyme nustatytų principų ir tikslų.</w:t>
      </w:r>
    </w:p>
    <w:p w14:paraId="2561F0A5" w14:textId="4F1ABA13" w:rsidR="00E14931" w:rsidRPr="00D002B9" w:rsidRDefault="00E14931" w:rsidP="00E14931">
      <w:pPr>
        <w:numPr>
          <w:ilvl w:val="1"/>
          <w:numId w:val="4"/>
        </w:numPr>
        <w:tabs>
          <w:tab w:val="left" w:pos="1560"/>
        </w:tabs>
        <w:ind w:left="0" w:firstLine="851"/>
        <w:jc w:val="both"/>
        <w:rPr>
          <w:rFonts w:ascii="Times New Roman" w:hAnsi="Times New Roman" w:cs="Times New Roman"/>
        </w:rPr>
      </w:pPr>
      <w:bookmarkStart w:id="49" w:name="__RefNumPara__19_661258840"/>
      <w:bookmarkStart w:id="50" w:name="_Ref483991636"/>
      <w:bookmarkEnd w:id="49"/>
      <w:r w:rsidRPr="00D002B9">
        <w:rPr>
          <w:rFonts w:ascii="Times New Roman" w:hAnsi="Times New Roman" w:cs="Times New Roman"/>
        </w:rPr>
        <w:t>Pakeitimai, nurodyti Sutarties</w:t>
      </w:r>
      <w:r w:rsidR="009C1740" w:rsidRPr="00D002B9">
        <w:rPr>
          <w:rFonts w:ascii="Times New Roman" w:hAnsi="Times New Roman" w:cs="Times New Roman"/>
        </w:rPr>
        <w:t xml:space="preserve"> 10.1</w:t>
      </w:r>
      <w:r w:rsidR="005A14AE" w:rsidRPr="00D002B9">
        <w:rPr>
          <w:rFonts w:ascii="Times New Roman" w:hAnsi="Times New Roman" w:cs="Times New Roman"/>
        </w:rPr>
        <w:t xml:space="preserve"> </w:t>
      </w:r>
      <w:r w:rsidRPr="00D002B9">
        <w:rPr>
          <w:rFonts w:ascii="Times New Roman" w:hAnsi="Times New Roman" w:cs="Times New Roman"/>
        </w:rPr>
        <w:t>punkte</w:t>
      </w:r>
      <w:r w:rsidR="009C1740" w:rsidRPr="00D002B9">
        <w:rPr>
          <w:rFonts w:ascii="Times New Roman" w:hAnsi="Times New Roman" w:cs="Times New Roman"/>
        </w:rPr>
        <w:t>,</w:t>
      </w:r>
      <w:r w:rsidRPr="00D002B9">
        <w:rPr>
          <w:rFonts w:ascii="Times New Roman" w:hAnsi="Times New Roman" w:cs="Times New Roman"/>
        </w:rPr>
        <w:t xml:space="preserve"> įforminami tokia tvarka:</w:t>
      </w:r>
      <w:bookmarkEnd w:id="50"/>
    </w:p>
    <w:p w14:paraId="2561F0A6" w14:textId="46DD2C84" w:rsidR="00E14931" w:rsidRPr="00D002B9" w:rsidRDefault="00E14931" w:rsidP="00E14931">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 xml:space="preserve">jei dėl aplinkybių, kurių negalima buvo numatyti iki Sutarties pasirašymo, racionaliai naudojant Darbų vykdymui skirtas lėšas, būtina/tikslinga atsisakyti atskiro Darbo, ar būtina/tikslinga mažinti Darbų apimtis, abi Sutarties </w:t>
      </w:r>
      <w:r w:rsidR="000E3B14" w:rsidRPr="00D002B9">
        <w:rPr>
          <w:rFonts w:ascii="Times New Roman" w:hAnsi="Times New Roman" w:cs="Times New Roman"/>
        </w:rPr>
        <w:t>Š</w:t>
      </w:r>
      <w:r w:rsidRPr="00D002B9">
        <w:rPr>
          <w:rFonts w:ascii="Times New Roman" w:hAnsi="Times New Roman" w:cs="Times New Roman"/>
        </w:rPr>
        <w:t>alys, kartu su Techniniu prižiūrėtoju, raštu (Objekto apžiūros aktu ar pan. dokumentu) pagrindžia aplinkybes, sąlygojančias būtinybę atlikti Darbų pakeitimus, Rangovas parengia ir Užsakovui pateikia su Techniniu prižiūrėtoju suderintą</w:t>
      </w:r>
      <w:r w:rsidR="005A14AE" w:rsidRPr="00D002B9">
        <w:rPr>
          <w:rFonts w:ascii="Times New Roman" w:hAnsi="Times New Roman" w:cs="Times New Roman"/>
        </w:rPr>
        <w:t xml:space="preserve"> </w:t>
      </w:r>
      <w:r w:rsidRPr="00D002B9">
        <w:rPr>
          <w:rFonts w:ascii="Times New Roman" w:hAnsi="Times New Roman" w:cs="Times New Roman"/>
        </w:rPr>
        <w:t xml:space="preserve">nevykdytinų Darbų lokalinę sąmatą, sudarytą pritaikant Žiniaraštyje numatytus Darbų Įkainius ir, </w:t>
      </w:r>
      <w:r w:rsidRPr="00D002B9">
        <w:rPr>
          <w:rFonts w:ascii="Times New Roman" w:hAnsi="Times New Roman" w:cs="Times New Roman"/>
        </w:rPr>
        <w:lastRenderedPageBreak/>
        <w:t>kurios pagrindu pagal</w:t>
      </w:r>
      <w:r w:rsidR="009C1740" w:rsidRPr="00D002B9">
        <w:rPr>
          <w:rFonts w:ascii="Times New Roman" w:hAnsi="Times New Roman" w:cs="Times New Roman"/>
        </w:rPr>
        <w:t xml:space="preserve"> 9.13</w:t>
      </w:r>
      <w:r w:rsidR="00840BD4" w:rsidRPr="00D002B9">
        <w:rPr>
          <w:rFonts w:ascii="Times New Roman" w:hAnsi="Times New Roman" w:cs="Times New Roman"/>
        </w:rPr>
        <w:t xml:space="preserve"> </w:t>
      </w:r>
      <w:r w:rsidR="00950760" w:rsidRPr="00D002B9">
        <w:rPr>
          <w:rFonts w:ascii="Times New Roman" w:hAnsi="Times New Roman" w:cs="Times New Roman"/>
        </w:rPr>
        <w:t xml:space="preserve"> </w:t>
      </w:r>
      <w:r w:rsidRPr="00D002B9">
        <w:rPr>
          <w:rFonts w:ascii="Times New Roman" w:hAnsi="Times New Roman" w:cs="Times New Roman"/>
        </w:rPr>
        <w:t xml:space="preserve">punktą koreguojama </w:t>
      </w:r>
      <w:r w:rsidR="00D16CEE" w:rsidRPr="00D002B9">
        <w:rPr>
          <w:rFonts w:ascii="Times New Roman" w:hAnsi="Times New Roman" w:cs="Times New Roman"/>
        </w:rPr>
        <w:t xml:space="preserve">Priimta </w:t>
      </w:r>
      <w:r w:rsidRPr="00D002B9">
        <w:rPr>
          <w:rFonts w:ascii="Times New Roman" w:hAnsi="Times New Roman" w:cs="Times New Roman"/>
        </w:rPr>
        <w:t xml:space="preserve">Sutarties </w:t>
      </w:r>
      <w:r w:rsidR="00D16CEE" w:rsidRPr="00D002B9">
        <w:rPr>
          <w:rFonts w:ascii="Times New Roman" w:hAnsi="Times New Roman" w:cs="Times New Roman"/>
        </w:rPr>
        <w:t>suma</w:t>
      </w:r>
      <w:r w:rsidRPr="00D002B9">
        <w:rPr>
          <w:rFonts w:ascii="Times New Roman" w:hAnsi="Times New Roman" w:cs="Times New Roman"/>
        </w:rPr>
        <w:t>;</w:t>
      </w:r>
    </w:p>
    <w:p w14:paraId="2561F0A7" w14:textId="113CED55" w:rsidR="00E14931" w:rsidRPr="00D002B9" w:rsidRDefault="00E14931" w:rsidP="00E14931">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jei dėl nenumatytų, nuo Šalių nepriklausančių aplinkybių, racionaliai naudojant Darbų vykdymui skirtas lėšas, Sutartyje numatytą atskirą Darbą (ar jo dalį, t.</w:t>
      </w:r>
      <w:r w:rsidR="00820C3F" w:rsidRPr="00D002B9">
        <w:rPr>
          <w:rFonts w:ascii="Times New Roman" w:hAnsi="Times New Roman" w:cs="Times New Roman"/>
        </w:rPr>
        <w:t xml:space="preserve"> </w:t>
      </w:r>
      <w:r w:rsidRPr="00D002B9">
        <w:rPr>
          <w:rFonts w:ascii="Times New Roman" w:hAnsi="Times New Roman" w:cs="Times New Roman"/>
        </w:rPr>
        <w:t xml:space="preserve">y. Pasiūlyme nurodytos Medžiagos/Įranga rinkoje nebegaminamos/nebetiekiamos ar pan.) būtina keisti kitu Darbu, abi Sutarties </w:t>
      </w:r>
      <w:r w:rsidR="000E3B14" w:rsidRPr="00D002B9">
        <w:rPr>
          <w:rFonts w:ascii="Times New Roman" w:hAnsi="Times New Roman" w:cs="Times New Roman"/>
        </w:rPr>
        <w:t>Š</w:t>
      </w:r>
      <w:r w:rsidRPr="00D002B9">
        <w:rPr>
          <w:rFonts w:ascii="Times New Roman" w:hAnsi="Times New Roman" w:cs="Times New Roman"/>
        </w:rPr>
        <w:t>alys, kartu su Techniniu prižiūrėtoju, raštu (Objekto apžiūros aktu ar pan. dokumentu) pagrindžia aplinkybes, sąlygojančias būtinybę atlikti Darbų pakeitimus, Rangovas parengia ir Užsakovui pateikia su Techniniu prižiūrėtoju suderintą nevykdytinų Darbų lokalinę sąmatą, sudarytą pritaikant Žiniaraščiuose (Darbų įkainių sąrašuose) numatytus Darbų Įkainius bei siūlymą dėl keistinų Darbų, t.</w:t>
      </w:r>
      <w:r w:rsidR="00EA27B5" w:rsidRPr="00D002B9">
        <w:rPr>
          <w:rFonts w:ascii="Times New Roman" w:hAnsi="Times New Roman" w:cs="Times New Roman"/>
        </w:rPr>
        <w:t xml:space="preserve"> </w:t>
      </w:r>
      <w:r w:rsidRPr="00D002B9">
        <w:rPr>
          <w:rFonts w:ascii="Times New Roman" w:hAnsi="Times New Roman" w:cs="Times New Roman"/>
        </w:rPr>
        <w:t>y. vietoje nevykdomų Darbų siūlomų atlikti Darbų lokalinę sąmatą, sudarytą pagal</w:t>
      </w:r>
      <w:r w:rsidR="009C1740" w:rsidRPr="00D002B9">
        <w:rPr>
          <w:rFonts w:ascii="Times New Roman" w:hAnsi="Times New Roman" w:cs="Times New Roman"/>
        </w:rPr>
        <w:t xml:space="preserve"> 9.1</w:t>
      </w:r>
      <w:r w:rsidR="009D1864" w:rsidRPr="00D002B9">
        <w:rPr>
          <w:rFonts w:ascii="Times New Roman" w:hAnsi="Times New Roman" w:cs="Times New Roman"/>
        </w:rPr>
        <w:t>4.1</w:t>
      </w:r>
      <w:r w:rsidRPr="00D002B9">
        <w:rPr>
          <w:rFonts w:ascii="Times New Roman" w:hAnsi="Times New Roman" w:cs="Times New Roman"/>
        </w:rPr>
        <w:t xml:space="preserve"> punkte nurodytus Darbų kainų nustatymo būdus. Užsakovui kartu su Techniniu prižiūrėtoju įvertinus Rangovo siūlymą, koreguojama </w:t>
      </w:r>
      <w:r w:rsidR="00D16CEE" w:rsidRPr="00D002B9">
        <w:rPr>
          <w:rFonts w:ascii="Times New Roman" w:hAnsi="Times New Roman" w:cs="Times New Roman"/>
        </w:rPr>
        <w:t xml:space="preserve">Priimta </w:t>
      </w:r>
      <w:r w:rsidRPr="00D002B9">
        <w:rPr>
          <w:rFonts w:ascii="Times New Roman" w:hAnsi="Times New Roman" w:cs="Times New Roman"/>
        </w:rPr>
        <w:t xml:space="preserve">Sutarties </w:t>
      </w:r>
      <w:r w:rsidR="00D16CEE" w:rsidRPr="00D002B9">
        <w:rPr>
          <w:rFonts w:ascii="Times New Roman" w:hAnsi="Times New Roman" w:cs="Times New Roman"/>
        </w:rPr>
        <w:t>suma</w:t>
      </w:r>
      <w:r w:rsidRPr="00D002B9">
        <w:rPr>
          <w:rFonts w:ascii="Times New Roman" w:hAnsi="Times New Roman" w:cs="Times New Roman"/>
        </w:rPr>
        <w:t xml:space="preserve"> (jei reikia);</w:t>
      </w:r>
    </w:p>
    <w:p w14:paraId="2561F0A8" w14:textId="77777777" w:rsidR="00E14931" w:rsidRPr="00D002B9" w:rsidRDefault="00E14931" w:rsidP="00E14931">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papildomi darbai, tai Sutartyje nenumatyti, tačiau tiesiogiai su Sutartyje numatytais Darbais susiję ir būtini Sutarčiai įvykdyti (užbaigti) Darbai. Papildomų darbų būtinumas pagrindžiamas dokumentais (defektiniu aktu, brėžiniais ar kitais dokumentais), patvirtintais Rangovo ir Techninio prižiūrėtojo parašais, bei raštu suderinamas su Užsakovu;</w:t>
      </w:r>
    </w:p>
    <w:p w14:paraId="2561F0A9" w14:textId="77777777" w:rsidR="00E14931" w:rsidRPr="00D002B9" w:rsidRDefault="006C15CD" w:rsidP="006C15CD">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papildomi darbai įsigyjami vykdant atskirą pirkimą Lietuvos Respublikos viešųjų pirkimų įstatyme nustatyta tvarka</w:t>
      </w:r>
      <w:r w:rsidR="00E14931" w:rsidRPr="00D002B9">
        <w:rPr>
          <w:rFonts w:ascii="Times New Roman" w:hAnsi="Times New Roman" w:cs="Times New Roman"/>
        </w:rPr>
        <w:t>.</w:t>
      </w:r>
    </w:p>
    <w:p w14:paraId="2561F0AA" w14:textId="2101E526" w:rsidR="00E14931" w:rsidRPr="00D002B9" w:rsidRDefault="00E14931" w:rsidP="00E14931">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Žiniaraštyje įvardintos Darbų sudėtinės dalys (resursai, techninės specifikacijos ir pan.), gali būti keičiamos tik su rašytiniu Techninio prižiūrėtojo suderinimu ir Užsakovo rašytiniu sutikimu tiek, kiek toks keitimas neprieštarauja Darbų apimčiai, techninei specifikacijai, brėžiniams. Tokie pakeitimai Sutarties keitimu nelaikomi.</w:t>
      </w:r>
    </w:p>
    <w:p w14:paraId="2561F0AB" w14:textId="77777777" w:rsidR="00E14931" w:rsidRPr="00D002B9" w:rsidRDefault="00E14931" w:rsidP="00E14931">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Jeigu Rangovas Darbų vykdymo metu sužino apie techninį trūkumą dokumento, kuriuo vadovaujantis R</w:t>
      </w:r>
      <w:r w:rsidRPr="00D002B9">
        <w:rPr>
          <w:rFonts w:ascii="Times New Roman" w:hAnsi="Times New Roman" w:cs="Times New Roman"/>
          <w:shd w:val="clear" w:color="auto" w:fill="FFFFFF"/>
        </w:rPr>
        <w:t>angovas privalo vykdyti Darbus, tai Rangovas apie tai privalo nedelsdamas pranešti Techniniam prižiūrėtojui ir Užsakovui. Užsakovas ir jo atstovas Techninis prižiūrėtojas, gavęs tok</w:t>
      </w:r>
      <w:r w:rsidRPr="00D002B9">
        <w:rPr>
          <w:rFonts w:ascii="Times New Roman" w:hAnsi="Times New Roman" w:cs="Times New Roman"/>
        </w:rPr>
        <w:t>į Rangovo pranešimą, privalo pateikti trūkstamą informaciją, tinkamus paaiškinimus bei (jeigu reikia) įforminti pakeitimą.</w:t>
      </w:r>
    </w:p>
    <w:p w14:paraId="2561F0AC" w14:textId="2D1F382E" w:rsidR="00E14931" w:rsidRPr="00D002B9" w:rsidRDefault="00E14931" w:rsidP="00E14931">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Jeigu Rangovas, vykdydamas Darbus, susiduria su sąlygomis Statybvietėje, kurių jis iki Sutarties pasirašymo pagrįstai negalėjo numatyti, tai Rangovas apie tai privalo nedelsdamas (ne vėliau kaip per 5 dienas) pranešti raštu Užsakovui ir jo atstovui Techniniam prižiūrėtojui,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21BB1547" w14:textId="0E878D37" w:rsidR="00057F78" w:rsidRPr="00D002B9" w:rsidRDefault="00057F78" w:rsidP="00057F78">
      <w:pPr>
        <w:numPr>
          <w:ilvl w:val="1"/>
          <w:numId w:val="4"/>
        </w:numPr>
        <w:tabs>
          <w:tab w:val="left" w:pos="1560"/>
        </w:tabs>
        <w:jc w:val="both"/>
        <w:rPr>
          <w:rFonts w:ascii="Times New Roman" w:hAnsi="Times New Roman" w:cs="Times New Roman"/>
        </w:rPr>
      </w:pPr>
      <w:r w:rsidRPr="00D002B9">
        <w:rPr>
          <w:rFonts w:ascii="Times New Roman" w:hAnsi="Times New Roman" w:cs="Times New Roman"/>
        </w:rPr>
        <w:t>Sutarčiai vykdyti Rangovas subrangovų pasitelkti nenumato.</w:t>
      </w:r>
    </w:p>
    <w:p w14:paraId="2561F0C0" w14:textId="77777777" w:rsidR="00E14931" w:rsidRPr="00D002B9" w:rsidRDefault="00E14931" w:rsidP="00DC4512">
      <w:pPr>
        <w:numPr>
          <w:ilvl w:val="0"/>
          <w:numId w:val="4"/>
        </w:numPr>
        <w:tabs>
          <w:tab w:val="clear" w:pos="0"/>
          <w:tab w:val="num" w:pos="426"/>
        </w:tabs>
        <w:spacing w:before="240" w:after="120"/>
        <w:jc w:val="center"/>
        <w:rPr>
          <w:rFonts w:ascii="Times New Roman" w:hAnsi="Times New Roman" w:cs="Times New Roman"/>
          <w:b/>
          <w:bCs/>
        </w:rPr>
      </w:pPr>
      <w:bookmarkStart w:id="51" w:name="__RefNumPara__292_82979569"/>
      <w:bookmarkEnd w:id="51"/>
      <w:r w:rsidRPr="00D002B9">
        <w:rPr>
          <w:rFonts w:ascii="Times New Roman" w:hAnsi="Times New Roman" w:cs="Times New Roman"/>
          <w:b/>
          <w:bCs/>
        </w:rPr>
        <w:t>ATSAKOMYBĖ UŽ DEFEKTUS</w:t>
      </w:r>
    </w:p>
    <w:p w14:paraId="2561F0C1" w14:textId="2B825045" w:rsidR="00E14931" w:rsidRPr="00D002B9" w:rsidRDefault="00E14931" w:rsidP="00E14931">
      <w:pPr>
        <w:numPr>
          <w:ilvl w:val="1"/>
          <w:numId w:val="4"/>
        </w:numPr>
        <w:tabs>
          <w:tab w:val="left" w:pos="1560"/>
        </w:tabs>
        <w:ind w:left="0" w:firstLine="851"/>
        <w:jc w:val="both"/>
        <w:rPr>
          <w:rFonts w:ascii="Times New Roman" w:hAnsi="Times New Roman" w:cs="Times New Roman"/>
          <w:shd w:val="clear" w:color="auto" w:fill="FFFFFF"/>
        </w:rPr>
      </w:pPr>
      <w:r w:rsidRPr="00D002B9">
        <w:rPr>
          <w:rFonts w:ascii="Times New Roman" w:hAnsi="Times New Roman" w:cs="Times New Roman"/>
        </w:rPr>
        <w:t>Užsakovo atstovas ar Techninis prižiūrėtojas (Darbų vykdymo metu), nustatęs Darbų trūkumus ar kitokius nukrypimus nuo Sutarties</w:t>
      </w:r>
      <w:r w:rsidRPr="00D002B9">
        <w:rPr>
          <w:rFonts w:ascii="Times New Roman" w:hAnsi="Times New Roman" w:cs="Times New Roman"/>
          <w:shd w:val="clear" w:color="auto" w:fill="FFFFFF"/>
        </w:rPr>
        <w:t xml:space="preserve"> po Darbų perdavimo</w:t>
      </w:r>
      <w:r w:rsidR="005965D7" w:rsidRPr="00D002B9">
        <w:rPr>
          <w:rFonts w:ascii="Times New Roman" w:hAnsi="Times New Roman" w:cs="Times New Roman"/>
          <w:shd w:val="clear" w:color="auto" w:fill="FFFFFF"/>
        </w:rPr>
        <w:t>–</w:t>
      </w:r>
      <w:r w:rsidRPr="00D002B9">
        <w:rPr>
          <w:rFonts w:ascii="Times New Roman" w:hAnsi="Times New Roman" w:cs="Times New Roman"/>
          <w:shd w:val="clear" w:color="auto" w:fill="FFFFFF"/>
        </w:rPr>
        <w:t>priėmimo, jei tie trūkumai ar nukrypimai negalėjo būti nustatyti perimant Darbą (paslėpti trūkumai), taip pat jei jie buvo Rangovo tyčia paslėpti, privalo apie juos raštu pranešti Rangovui.</w:t>
      </w:r>
    </w:p>
    <w:p w14:paraId="2561F0C2" w14:textId="77777777" w:rsidR="00E14931" w:rsidRPr="00D002B9" w:rsidRDefault="00E14931" w:rsidP="00E14931">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2561F0C3" w14:textId="77777777" w:rsidR="00E14931" w:rsidRPr="00D002B9" w:rsidRDefault="00E14931" w:rsidP="00E14931">
      <w:pPr>
        <w:numPr>
          <w:ilvl w:val="0"/>
          <w:numId w:val="4"/>
        </w:numPr>
        <w:tabs>
          <w:tab w:val="left" w:pos="426"/>
        </w:tabs>
        <w:spacing w:before="240" w:after="120"/>
        <w:jc w:val="center"/>
        <w:rPr>
          <w:rFonts w:ascii="Times New Roman" w:hAnsi="Times New Roman" w:cs="Times New Roman"/>
          <w:b/>
          <w:bCs/>
        </w:rPr>
      </w:pPr>
      <w:r w:rsidRPr="00D002B9">
        <w:rPr>
          <w:rFonts w:ascii="Times New Roman" w:hAnsi="Times New Roman" w:cs="Times New Roman"/>
          <w:b/>
          <w:bCs/>
        </w:rPr>
        <w:t>SUTARTIES PAŽEIDIMAS IR NUTRAUKIMAS</w:t>
      </w:r>
    </w:p>
    <w:p w14:paraId="2561F0C4" w14:textId="110C8E57" w:rsidR="00E14931" w:rsidRPr="00D002B9" w:rsidRDefault="00E14931" w:rsidP="00E14931">
      <w:pPr>
        <w:numPr>
          <w:ilvl w:val="1"/>
          <w:numId w:val="4"/>
        </w:numPr>
        <w:tabs>
          <w:tab w:val="left" w:pos="1560"/>
        </w:tabs>
        <w:ind w:left="0" w:firstLine="851"/>
        <w:jc w:val="both"/>
        <w:rPr>
          <w:rFonts w:ascii="Times New Roman" w:hAnsi="Times New Roman" w:cs="Times New Roman"/>
        </w:rPr>
      </w:pPr>
      <w:bookmarkStart w:id="52" w:name="__RefNumPara__59_661258840"/>
      <w:bookmarkEnd w:id="52"/>
      <w:r w:rsidRPr="00D002B9">
        <w:rPr>
          <w:rFonts w:ascii="Times New Roman" w:hAnsi="Times New Roman" w:cs="Times New Roman"/>
        </w:rPr>
        <w:t>Jeigu Darbų vykdymo sustabdymas pagal Sutarties</w:t>
      </w:r>
      <w:r w:rsidR="009C1740" w:rsidRPr="00D002B9">
        <w:rPr>
          <w:rFonts w:ascii="Times New Roman" w:hAnsi="Times New Roman" w:cs="Times New Roman"/>
        </w:rPr>
        <w:t xml:space="preserve"> 6.13</w:t>
      </w:r>
      <w:r w:rsidR="00950760" w:rsidRPr="00D002B9">
        <w:rPr>
          <w:rFonts w:ascii="Times New Roman" w:hAnsi="Times New Roman" w:cs="Times New Roman"/>
        </w:rPr>
        <w:t xml:space="preserve"> </w:t>
      </w:r>
      <w:r w:rsidRPr="00D002B9">
        <w:rPr>
          <w:rFonts w:ascii="Times New Roman" w:hAnsi="Times New Roman" w:cs="Times New Roman"/>
        </w:rPr>
        <w:t>punktą trunka ilgiau nei 60 dienų, tai Rangovas gali reikalauti leidimo atnaujinti Darbų vykdymą arba nutraukti Sutartį. Tokiu Sutarties nutraukimo atveju turi būti nustatytos ir Šalių parašais patvirtintos atliktų Darbų apimtys ir Rangovui mokėtinos sumos.</w:t>
      </w:r>
    </w:p>
    <w:p w14:paraId="2561F0C5" w14:textId="77777777" w:rsidR="00E14931" w:rsidRPr="00D002B9" w:rsidRDefault="00E14931" w:rsidP="00E14931">
      <w:pPr>
        <w:numPr>
          <w:ilvl w:val="1"/>
          <w:numId w:val="4"/>
        </w:numPr>
        <w:tabs>
          <w:tab w:val="left" w:pos="1560"/>
        </w:tabs>
        <w:ind w:left="0" w:firstLine="851"/>
        <w:jc w:val="both"/>
        <w:rPr>
          <w:rFonts w:ascii="Times New Roman" w:hAnsi="Times New Roman" w:cs="Times New Roman"/>
        </w:rPr>
      </w:pPr>
      <w:bookmarkStart w:id="53" w:name="__RefNumPara__55_661258840"/>
      <w:bookmarkEnd w:id="53"/>
      <w:r w:rsidRPr="00D002B9">
        <w:rPr>
          <w:rFonts w:ascii="Times New Roman" w:hAnsi="Times New Roman" w:cs="Times New Roman"/>
        </w:rPr>
        <w:t xml:space="preserve">Jeigu Rangovas nevykdo arba netinkamai vykdo kuriuos nors sutartinius </w:t>
      </w:r>
      <w:r w:rsidRPr="00D002B9">
        <w:rPr>
          <w:rFonts w:ascii="Times New Roman" w:hAnsi="Times New Roman" w:cs="Times New Roman"/>
        </w:rPr>
        <w:lastRenderedPageBreak/>
        <w:t>įsipareigojimus, tai Užsakovas bei Techninis prižiūrėtojas raštu gali Rangovui nurodyti įvykdyti įsipareigojimus arba ištaisyti netinkamai atliktus Darbus per pagrįstai tinkamą laiką.</w:t>
      </w:r>
    </w:p>
    <w:p w14:paraId="2561F0C6" w14:textId="2A3628C3" w:rsidR="00E14931" w:rsidRPr="00D002B9" w:rsidRDefault="00E14931" w:rsidP="00E14931">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Rangovui nevykdant savo sutartinių įsipareigojimų Užsakovas, nesikreipdamas į teismą ir įspėjęs Rangovą prieš 10 (dešimt) kalendorinių dienų, gali vienašališkai nutraukti Sutartį bet kuriuo iš Sutarties</w:t>
      </w:r>
      <w:r w:rsidR="009C1740" w:rsidRPr="00D002B9">
        <w:rPr>
          <w:rFonts w:ascii="Times New Roman" w:hAnsi="Times New Roman" w:cs="Times New Roman"/>
        </w:rPr>
        <w:t xml:space="preserve"> 12.6</w:t>
      </w:r>
      <w:r w:rsidR="00950760" w:rsidRPr="00D002B9">
        <w:rPr>
          <w:rFonts w:ascii="Times New Roman" w:hAnsi="Times New Roman" w:cs="Times New Roman"/>
        </w:rPr>
        <w:t xml:space="preserve"> </w:t>
      </w:r>
      <w:r w:rsidRPr="00D002B9">
        <w:rPr>
          <w:rFonts w:ascii="Times New Roman" w:hAnsi="Times New Roman" w:cs="Times New Roman"/>
        </w:rPr>
        <w:t>punkte nurodytų atvejų išskyrus Sutarties</w:t>
      </w:r>
      <w:r w:rsidR="009C1740" w:rsidRPr="00D002B9">
        <w:rPr>
          <w:rFonts w:ascii="Times New Roman" w:hAnsi="Times New Roman" w:cs="Times New Roman"/>
        </w:rPr>
        <w:t xml:space="preserve"> 12.6.13</w:t>
      </w:r>
      <w:r w:rsidR="003F4BF8" w:rsidRPr="00D002B9">
        <w:rPr>
          <w:rFonts w:ascii="Times New Roman" w:hAnsi="Times New Roman" w:cs="Times New Roman"/>
        </w:rPr>
        <w:t xml:space="preserve"> </w:t>
      </w:r>
      <w:r w:rsidRPr="00D002B9">
        <w:rPr>
          <w:rFonts w:ascii="Times New Roman" w:hAnsi="Times New Roman" w:cs="Times New Roman"/>
        </w:rPr>
        <w:t>papunktyje numatytą atvejį.</w:t>
      </w:r>
    </w:p>
    <w:p w14:paraId="2561F0C7" w14:textId="11A1AFE8" w:rsidR="00E14931" w:rsidRPr="00D002B9" w:rsidRDefault="00E14931" w:rsidP="00950760">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 xml:space="preserve">Jeigu Užsakovas turi teisę vienašališkai nutraukti šią Sutartį pagal 12.6 punktą, tai Užsakovas vietoje vienašališko </w:t>
      </w:r>
      <w:r w:rsidR="000E3B14" w:rsidRPr="00D002B9">
        <w:rPr>
          <w:rFonts w:ascii="Times New Roman" w:hAnsi="Times New Roman" w:cs="Times New Roman"/>
        </w:rPr>
        <w:t>S</w:t>
      </w:r>
      <w:r w:rsidRPr="00D002B9">
        <w:rPr>
          <w:rFonts w:ascii="Times New Roman" w:hAnsi="Times New Roman" w:cs="Times New Roman"/>
        </w:rPr>
        <w:t>utarties nutraukimo turi teisę paskirti baudą, bet ne didesnę nei 10 procentų nuo priimtos Sutarties vertės su PVM ir ne mažesnę nei 50 eurų;</w:t>
      </w:r>
    </w:p>
    <w:p w14:paraId="2561F0C8" w14:textId="77777777" w:rsidR="00950760" w:rsidRPr="00D002B9" w:rsidRDefault="00E14931" w:rsidP="00950760">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Užsakovas turi</w:t>
      </w:r>
      <w:r w:rsidR="00950760" w:rsidRPr="00D002B9">
        <w:rPr>
          <w:rFonts w:ascii="Times New Roman" w:hAnsi="Times New Roman" w:cs="Times New Roman"/>
        </w:rPr>
        <w:t>:</w:t>
      </w:r>
    </w:p>
    <w:p w14:paraId="2561F0C9" w14:textId="6630E74A" w:rsidR="00E14931" w:rsidRPr="00D002B9" w:rsidRDefault="00E14931" w:rsidP="00950760">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 xml:space="preserve"> teisę paskirti baudą jeigu Rangovas nevykdo</w:t>
      </w:r>
      <w:r w:rsidR="009C1740" w:rsidRPr="00D002B9">
        <w:rPr>
          <w:rFonts w:ascii="Times New Roman" w:hAnsi="Times New Roman" w:cs="Times New Roman"/>
        </w:rPr>
        <w:t xml:space="preserve"> 5.13</w:t>
      </w:r>
      <w:r w:rsidR="00950760" w:rsidRPr="00D002B9">
        <w:rPr>
          <w:rFonts w:ascii="Times New Roman" w:hAnsi="Times New Roman" w:cs="Times New Roman"/>
        </w:rPr>
        <w:t xml:space="preserve"> </w:t>
      </w:r>
      <w:r w:rsidRPr="00D002B9">
        <w:rPr>
          <w:rFonts w:ascii="Times New Roman" w:hAnsi="Times New Roman" w:cs="Times New Roman"/>
        </w:rPr>
        <w:t xml:space="preserve">punkte numatytų įsipareigojimų. Minimali nuobauda 50 eurų arba bauda iki 10 procentų nuo priimtos Sutarties vertės </w:t>
      </w:r>
      <w:r w:rsidR="00950760" w:rsidRPr="00D002B9">
        <w:rPr>
          <w:rFonts w:ascii="Times New Roman" w:hAnsi="Times New Roman" w:cs="Times New Roman"/>
        </w:rPr>
        <w:t>be PVM;</w:t>
      </w:r>
    </w:p>
    <w:p w14:paraId="2561F0CA" w14:textId="79D89E8F" w:rsidR="00950760" w:rsidRPr="00D002B9" w:rsidRDefault="00950760" w:rsidP="00950760">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teises paskirti kitas baudas</w:t>
      </w:r>
      <w:r w:rsidR="005965D7" w:rsidRPr="00D002B9">
        <w:rPr>
          <w:rFonts w:ascii="Times New Roman" w:hAnsi="Times New Roman" w:cs="Times New Roman"/>
        </w:rPr>
        <w:t>,</w:t>
      </w:r>
      <w:r w:rsidRPr="00D002B9">
        <w:rPr>
          <w:rFonts w:ascii="Times New Roman" w:hAnsi="Times New Roman" w:cs="Times New Roman"/>
        </w:rPr>
        <w:t xml:space="preserve"> numatytas </w:t>
      </w:r>
      <w:r w:rsidRPr="00D002B9">
        <w:rPr>
          <w:rFonts w:ascii="Times New Roman" w:hAnsi="Times New Roman" w:cs="Times New Roman"/>
        </w:rPr>
        <w:fldChar w:fldCharType="begin"/>
      </w:r>
      <w:r w:rsidRPr="00D002B9">
        <w:rPr>
          <w:rFonts w:ascii="Times New Roman" w:hAnsi="Times New Roman" w:cs="Times New Roman"/>
        </w:rPr>
        <w:instrText xml:space="preserve"> REF _Ref483992001 \r \h  \* MERGEFORMAT </w:instrText>
      </w:r>
      <w:r w:rsidRPr="00D002B9">
        <w:rPr>
          <w:rFonts w:ascii="Times New Roman" w:hAnsi="Times New Roman" w:cs="Times New Roman"/>
        </w:rPr>
      </w:r>
      <w:r w:rsidRPr="00D002B9">
        <w:rPr>
          <w:rFonts w:ascii="Times New Roman" w:hAnsi="Times New Roman" w:cs="Times New Roman"/>
        </w:rPr>
        <w:fldChar w:fldCharType="separate"/>
      </w:r>
      <w:r w:rsidR="00525F19">
        <w:rPr>
          <w:rFonts w:ascii="Times New Roman" w:hAnsi="Times New Roman" w:cs="Times New Roman"/>
        </w:rPr>
        <w:t>6</w:t>
      </w:r>
      <w:r w:rsidRPr="00D002B9">
        <w:rPr>
          <w:rFonts w:ascii="Times New Roman" w:hAnsi="Times New Roman" w:cs="Times New Roman"/>
        </w:rPr>
        <w:fldChar w:fldCharType="end"/>
      </w:r>
      <w:r w:rsidRPr="00D002B9">
        <w:rPr>
          <w:rFonts w:ascii="Times New Roman" w:hAnsi="Times New Roman" w:cs="Times New Roman"/>
        </w:rPr>
        <w:t xml:space="preserve"> ir </w:t>
      </w:r>
      <w:r w:rsidRPr="00D002B9">
        <w:rPr>
          <w:rFonts w:ascii="Times New Roman" w:hAnsi="Times New Roman" w:cs="Times New Roman"/>
        </w:rPr>
        <w:fldChar w:fldCharType="begin"/>
      </w:r>
      <w:r w:rsidRPr="00D002B9">
        <w:rPr>
          <w:rFonts w:ascii="Times New Roman" w:hAnsi="Times New Roman" w:cs="Times New Roman"/>
        </w:rPr>
        <w:instrText xml:space="preserve"> REF _Ref483992013 \w \h  \* MERGEFORMAT </w:instrText>
      </w:r>
      <w:r w:rsidRPr="00D002B9">
        <w:rPr>
          <w:rFonts w:ascii="Times New Roman" w:hAnsi="Times New Roman" w:cs="Times New Roman"/>
        </w:rPr>
      </w:r>
      <w:r w:rsidRPr="00D002B9">
        <w:rPr>
          <w:rFonts w:ascii="Times New Roman" w:hAnsi="Times New Roman" w:cs="Times New Roman"/>
        </w:rPr>
        <w:fldChar w:fldCharType="separate"/>
      </w:r>
      <w:r w:rsidR="00525F19">
        <w:rPr>
          <w:rFonts w:ascii="Times New Roman" w:hAnsi="Times New Roman" w:cs="Times New Roman"/>
        </w:rPr>
        <w:t>7</w:t>
      </w:r>
      <w:r w:rsidRPr="00D002B9">
        <w:rPr>
          <w:rFonts w:ascii="Times New Roman" w:hAnsi="Times New Roman" w:cs="Times New Roman"/>
        </w:rPr>
        <w:fldChar w:fldCharType="end"/>
      </w:r>
      <w:r w:rsidRPr="00D002B9">
        <w:rPr>
          <w:rFonts w:ascii="Times New Roman" w:hAnsi="Times New Roman" w:cs="Times New Roman"/>
        </w:rPr>
        <w:t xml:space="preserve"> skyriuose.</w:t>
      </w:r>
    </w:p>
    <w:p w14:paraId="2561F0CB" w14:textId="77777777" w:rsidR="00E14931" w:rsidRPr="00D002B9" w:rsidRDefault="00E14931" w:rsidP="00950760">
      <w:pPr>
        <w:numPr>
          <w:ilvl w:val="1"/>
          <w:numId w:val="4"/>
        </w:numPr>
        <w:tabs>
          <w:tab w:val="left" w:pos="1560"/>
        </w:tabs>
        <w:ind w:left="0" w:firstLine="851"/>
        <w:jc w:val="both"/>
        <w:rPr>
          <w:rFonts w:ascii="Times New Roman" w:hAnsi="Times New Roman" w:cs="Times New Roman"/>
        </w:rPr>
      </w:pPr>
      <w:bookmarkStart w:id="54" w:name="__RefNumPara__15647_367867889"/>
      <w:bookmarkStart w:id="55" w:name="__RefNumPara__655_199361247"/>
      <w:bookmarkStart w:id="56" w:name="_Ref483991844"/>
      <w:bookmarkEnd w:id="54"/>
      <w:bookmarkEnd w:id="55"/>
      <w:r w:rsidRPr="00D002B9">
        <w:rPr>
          <w:rFonts w:ascii="Times New Roman" w:hAnsi="Times New Roman" w:cs="Times New Roman"/>
        </w:rPr>
        <w:t>Esminiu sutarties pažeidimu laikoma, kai Sutartis nutraukiama esant bent vienai iš šių aplinkybių:</w:t>
      </w:r>
      <w:bookmarkEnd w:id="56"/>
    </w:p>
    <w:p w14:paraId="2561F0CC" w14:textId="77777777" w:rsidR="00E14931" w:rsidRPr="00D002B9" w:rsidRDefault="00E14931" w:rsidP="00E14931">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eastAsia="Times New Roman" w:hAnsi="Times New Roman" w:cs="Times New Roman"/>
        </w:rPr>
        <w:t xml:space="preserve"> </w:t>
      </w:r>
      <w:r w:rsidRPr="00D002B9">
        <w:rPr>
          <w:rFonts w:ascii="Times New Roman" w:hAnsi="Times New Roman" w:cs="Times New Roman"/>
        </w:rPr>
        <w:t>jeigu Rangovas ar Subrangovas pateikė tikrovės neatitinkančius dokumentus, kad laimėtų viešąjį pirkimą;</w:t>
      </w:r>
    </w:p>
    <w:p w14:paraId="2561F0CD" w14:textId="77777777" w:rsidR="00E14931" w:rsidRPr="00D002B9" w:rsidRDefault="00E14931" w:rsidP="00E14931">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jeigu Rangovas pažeidžia bet kuriuos Sutartyje numatytus įsipareigojimus ir nepradeda jų tinkamai vykdyti per Užsakovo rašte nustatytą protingą laiką;</w:t>
      </w:r>
    </w:p>
    <w:p w14:paraId="2561F0CE" w14:textId="37058233" w:rsidR="00E14931" w:rsidRPr="00D002B9" w:rsidRDefault="00E14931" w:rsidP="00E14931">
      <w:pPr>
        <w:numPr>
          <w:ilvl w:val="2"/>
          <w:numId w:val="4"/>
        </w:numPr>
        <w:tabs>
          <w:tab w:val="clear" w:pos="1713"/>
          <w:tab w:val="left" w:pos="1701"/>
        </w:tabs>
        <w:ind w:left="0" w:firstLine="851"/>
        <w:jc w:val="both"/>
        <w:rPr>
          <w:rFonts w:ascii="Times New Roman" w:hAnsi="Times New Roman" w:cs="Times New Roman"/>
        </w:rPr>
      </w:pPr>
      <w:r w:rsidRPr="00D002B9">
        <w:rPr>
          <w:rFonts w:ascii="Times New Roman" w:hAnsi="Times New Roman" w:cs="Times New Roman"/>
        </w:rPr>
        <w:t>jeigu Rangovas vėluoja daugiau kaip 30 (trisdešimt) kalendorinių dienų nuo Sutartyje numatyto darbų vykdymo termino ar kitaip parodo ketinimą netęsti savo įsipareigojimų pagal Sutartį ir tampa aišku, kad atlikti darbų iki numatytos Darbų pabaigos nurodytus</w:t>
      </w:r>
      <w:r w:rsidR="009C1740" w:rsidRPr="00D002B9">
        <w:rPr>
          <w:rFonts w:ascii="Times New Roman" w:hAnsi="Times New Roman" w:cs="Times New Roman"/>
        </w:rPr>
        <w:t xml:space="preserve"> 6.1</w:t>
      </w:r>
      <w:r w:rsidR="00950760" w:rsidRPr="00D002B9">
        <w:rPr>
          <w:rFonts w:ascii="Times New Roman" w:hAnsi="Times New Roman" w:cs="Times New Roman"/>
        </w:rPr>
        <w:t xml:space="preserve"> </w:t>
      </w:r>
      <w:r w:rsidRPr="00D002B9">
        <w:rPr>
          <w:rFonts w:ascii="Times New Roman" w:hAnsi="Times New Roman" w:cs="Times New Roman"/>
        </w:rPr>
        <w:t>punkte įvertinus</w:t>
      </w:r>
      <w:r w:rsidR="009C1740" w:rsidRPr="00D002B9">
        <w:rPr>
          <w:rFonts w:ascii="Times New Roman" w:hAnsi="Times New Roman" w:cs="Times New Roman"/>
        </w:rPr>
        <w:t xml:space="preserve"> 6.12–6.14</w:t>
      </w:r>
      <w:r w:rsidR="00950760" w:rsidRPr="00D002B9">
        <w:rPr>
          <w:rFonts w:ascii="Times New Roman" w:hAnsi="Times New Roman" w:cs="Times New Roman"/>
        </w:rPr>
        <w:t xml:space="preserve"> </w:t>
      </w:r>
      <w:r w:rsidRPr="00D002B9">
        <w:rPr>
          <w:rFonts w:ascii="Times New Roman" w:hAnsi="Times New Roman" w:cs="Times New Roman"/>
        </w:rPr>
        <w:t>punktuose bei</w:t>
      </w:r>
      <w:r w:rsidR="001138F5" w:rsidRPr="00D002B9">
        <w:rPr>
          <w:rFonts w:ascii="Times New Roman" w:hAnsi="Times New Roman" w:cs="Times New Roman"/>
        </w:rPr>
        <w:t xml:space="preserve"> 14</w:t>
      </w:r>
      <w:r w:rsidRPr="00D002B9">
        <w:rPr>
          <w:rFonts w:ascii="Times New Roman" w:hAnsi="Times New Roman" w:cs="Times New Roman"/>
        </w:rPr>
        <w:t xml:space="preserve"> skyriuje numatytas aplinkybes yra neįmanoma;</w:t>
      </w:r>
    </w:p>
    <w:p w14:paraId="2561F0CF" w14:textId="0D94230E" w:rsidR="00E14931" w:rsidRPr="00D002B9" w:rsidRDefault="00E14931" w:rsidP="00696C7C">
      <w:pPr>
        <w:numPr>
          <w:ilvl w:val="2"/>
          <w:numId w:val="4"/>
        </w:numPr>
        <w:tabs>
          <w:tab w:val="clear" w:pos="1713"/>
          <w:tab w:val="left" w:pos="1701"/>
          <w:tab w:val="left" w:pos="2268"/>
        </w:tabs>
        <w:ind w:left="0" w:firstLine="851"/>
        <w:jc w:val="both"/>
        <w:rPr>
          <w:rFonts w:ascii="Times New Roman" w:hAnsi="Times New Roman" w:cs="Times New Roman"/>
        </w:rPr>
      </w:pPr>
      <w:r w:rsidRPr="00D002B9">
        <w:rPr>
          <w:rFonts w:ascii="Times New Roman" w:hAnsi="Times New Roman" w:cs="Times New Roman"/>
        </w:rPr>
        <w:t xml:space="preserve">jeigu Rangovas nepateikia Sutarties įvykdymo užtikrinimo pratęsimo, taip kaip aptarta </w:t>
      </w:r>
      <w:r w:rsidR="00950760" w:rsidRPr="00D002B9">
        <w:rPr>
          <w:rFonts w:ascii="Times New Roman" w:hAnsi="Times New Roman" w:cs="Times New Roman"/>
        </w:rPr>
        <w:fldChar w:fldCharType="begin"/>
      </w:r>
      <w:r w:rsidR="00950760" w:rsidRPr="00D002B9">
        <w:rPr>
          <w:rFonts w:ascii="Times New Roman" w:hAnsi="Times New Roman" w:cs="Times New Roman"/>
        </w:rPr>
        <w:instrText xml:space="preserve"> REF _Ref483992013 \w \h  \* MERGEFORMAT </w:instrText>
      </w:r>
      <w:r w:rsidR="00950760" w:rsidRPr="00D002B9">
        <w:rPr>
          <w:rFonts w:ascii="Times New Roman" w:hAnsi="Times New Roman" w:cs="Times New Roman"/>
        </w:rPr>
      </w:r>
      <w:r w:rsidR="00950760" w:rsidRPr="00D002B9">
        <w:rPr>
          <w:rFonts w:ascii="Times New Roman" w:hAnsi="Times New Roman" w:cs="Times New Roman"/>
        </w:rPr>
        <w:fldChar w:fldCharType="separate"/>
      </w:r>
      <w:r w:rsidR="00525F19">
        <w:rPr>
          <w:rFonts w:ascii="Times New Roman" w:hAnsi="Times New Roman" w:cs="Times New Roman"/>
        </w:rPr>
        <w:t>7</w:t>
      </w:r>
      <w:r w:rsidR="00950760" w:rsidRPr="00D002B9">
        <w:rPr>
          <w:rFonts w:ascii="Times New Roman" w:hAnsi="Times New Roman" w:cs="Times New Roman"/>
        </w:rPr>
        <w:fldChar w:fldCharType="end"/>
      </w:r>
      <w:r w:rsidRPr="00D002B9">
        <w:rPr>
          <w:rFonts w:ascii="Times New Roman" w:hAnsi="Times New Roman" w:cs="Times New Roman"/>
        </w:rPr>
        <w:t xml:space="preserve"> skyriuje;</w:t>
      </w:r>
    </w:p>
    <w:p w14:paraId="2561F0D0" w14:textId="3DC465C0" w:rsidR="00E14931" w:rsidRPr="00D002B9" w:rsidRDefault="00E14931" w:rsidP="00696C7C">
      <w:pPr>
        <w:numPr>
          <w:ilvl w:val="2"/>
          <w:numId w:val="4"/>
        </w:numPr>
        <w:tabs>
          <w:tab w:val="clear" w:pos="1713"/>
          <w:tab w:val="left" w:pos="1701"/>
          <w:tab w:val="left" w:pos="2268"/>
        </w:tabs>
        <w:ind w:left="0" w:firstLine="851"/>
        <w:jc w:val="both"/>
        <w:rPr>
          <w:rFonts w:ascii="Times New Roman" w:hAnsi="Times New Roman" w:cs="Times New Roman"/>
        </w:rPr>
      </w:pPr>
      <w:r w:rsidRPr="00D002B9">
        <w:rPr>
          <w:rFonts w:ascii="Times New Roman" w:eastAsia="Times New Roman" w:hAnsi="Times New Roman" w:cs="Times New Roman"/>
        </w:rPr>
        <w:t xml:space="preserve"> </w:t>
      </w:r>
      <w:r w:rsidRPr="00D002B9">
        <w:rPr>
          <w:rFonts w:ascii="Times New Roman" w:hAnsi="Times New Roman" w:cs="Times New Roman"/>
        </w:rPr>
        <w:t>jeigu Sutarties įvykdymo užtikrinimą išdavusi įstaiga, Užsakovui pareikalavus sumokėti Sutarties</w:t>
      </w:r>
      <w:r w:rsidR="009C1740" w:rsidRPr="00D002B9">
        <w:rPr>
          <w:rFonts w:ascii="Times New Roman" w:hAnsi="Times New Roman" w:cs="Times New Roman"/>
        </w:rPr>
        <w:t xml:space="preserve"> 7.3</w:t>
      </w:r>
      <w:r w:rsidRPr="00D002B9">
        <w:rPr>
          <w:rFonts w:ascii="Times New Roman" w:hAnsi="Times New Roman" w:cs="Times New Roman"/>
        </w:rPr>
        <w:t xml:space="preserve"> punkte numatytą sumą, atsisako be išlygų ją išmokėti arba jos neišmoka ilgiau kaip 30 (trisdešimt) kalendorinių dienų nuo pareikalavimo momento;</w:t>
      </w:r>
    </w:p>
    <w:p w14:paraId="2561F0D1" w14:textId="77777777" w:rsidR="00696C7C" w:rsidRPr="00D002B9" w:rsidRDefault="00696C7C" w:rsidP="00696C7C">
      <w:pPr>
        <w:numPr>
          <w:ilvl w:val="2"/>
          <w:numId w:val="4"/>
        </w:numPr>
        <w:tabs>
          <w:tab w:val="clear" w:pos="1713"/>
          <w:tab w:val="left" w:pos="1701"/>
          <w:tab w:val="left" w:pos="2268"/>
        </w:tabs>
        <w:ind w:left="0" w:firstLine="851"/>
        <w:jc w:val="both"/>
        <w:rPr>
          <w:rFonts w:ascii="Times New Roman" w:hAnsi="Times New Roman" w:cs="Times New Roman"/>
        </w:rPr>
      </w:pPr>
      <w:r w:rsidRPr="00D002B9">
        <w:rPr>
          <w:rFonts w:ascii="Times New Roman" w:hAnsi="Times New Roman" w:cs="Times New Roman"/>
        </w:rPr>
        <w:t>kai Rangovas nesilaiko Sutartinių įsipareigojimų: vykdymo terminų, priskaičiuoti, bei neapmokėti ar kitaip nepadengti delspinigiai ar baudos viršija 10 proc. Sutarties vertės su PVM;</w:t>
      </w:r>
    </w:p>
    <w:p w14:paraId="2561F0D2" w14:textId="77777777" w:rsidR="00E14931" w:rsidRPr="00D002B9" w:rsidRDefault="00E14931" w:rsidP="00696C7C">
      <w:pPr>
        <w:numPr>
          <w:ilvl w:val="2"/>
          <w:numId w:val="4"/>
        </w:numPr>
        <w:tabs>
          <w:tab w:val="clear" w:pos="1713"/>
          <w:tab w:val="left" w:pos="1701"/>
          <w:tab w:val="left" w:pos="2268"/>
        </w:tabs>
        <w:ind w:left="0" w:firstLine="851"/>
        <w:jc w:val="both"/>
        <w:rPr>
          <w:rFonts w:ascii="Times New Roman" w:hAnsi="Times New Roman" w:cs="Times New Roman"/>
        </w:rPr>
      </w:pPr>
      <w:r w:rsidRPr="00D002B9">
        <w:rPr>
          <w:rFonts w:ascii="Times New Roman" w:hAnsi="Times New Roman" w:cs="Times New Roman"/>
        </w:rPr>
        <w:t>jeigu Rangovas vėluoja sumokėti delspinigius ar baudą daugiau kaip 7 (septynias) kalendorines dienas nuo pareikalavimo juos sumokėti;</w:t>
      </w:r>
    </w:p>
    <w:p w14:paraId="2561F0D3" w14:textId="77777777" w:rsidR="00E14931" w:rsidRPr="00D002B9" w:rsidRDefault="00E14931" w:rsidP="00696C7C">
      <w:pPr>
        <w:numPr>
          <w:ilvl w:val="2"/>
          <w:numId w:val="4"/>
        </w:numPr>
        <w:tabs>
          <w:tab w:val="clear" w:pos="1713"/>
          <w:tab w:val="left" w:pos="1701"/>
        </w:tabs>
        <w:ind w:left="0" w:firstLine="851"/>
        <w:jc w:val="both"/>
        <w:rPr>
          <w:rFonts w:ascii="Times New Roman" w:hAnsi="Times New Roman" w:cs="Times New Roman"/>
          <w:shd w:val="clear" w:color="auto" w:fill="FFFFFF"/>
        </w:rPr>
      </w:pPr>
      <w:r w:rsidRPr="00D002B9">
        <w:rPr>
          <w:rFonts w:ascii="Times New Roman" w:hAnsi="Times New Roman" w:cs="Times New Roman"/>
          <w:shd w:val="clear" w:color="auto" w:fill="FFFFFF"/>
        </w:rPr>
        <w:t>jeigu Rangovas pasitelkė Sutartyje nenumatytus Subrangovus ar pakeitė Subrang</w:t>
      </w:r>
      <w:r w:rsidR="003F4BF8" w:rsidRPr="00D002B9">
        <w:rPr>
          <w:rFonts w:ascii="Times New Roman" w:hAnsi="Times New Roman" w:cs="Times New Roman"/>
          <w:shd w:val="clear" w:color="auto" w:fill="FFFFFF"/>
        </w:rPr>
        <w:t>ovus, negavęs Užsakovo sutikimo ar kitaip perleidžia sutartį be Užsakovo sutikimo;</w:t>
      </w:r>
    </w:p>
    <w:p w14:paraId="2561F0D4" w14:textId="3EDFDC8A" w:rsidR="00E14931" w:rsidRPr="00D002B9" w:rsidRDefault="00E14931" w:rsidP="00696C7C">
      <w:pPr>
        <w:numPr>
          <w:ilvl w:val="2"/>
          <w:numId w:val="4"/>
        </w:numPr>
        <w:tabs>
          <w:tab w:val="clear" w:pos="1713"/>
          <w:tab w:val="left" w:pos="1701"/>
          <w:tab w:val="left" w:pos="1843"/>
        </w:tabs>
        <w:ind w:left="0" w:firstLine="851"/>
        <w:jc w:val="both"/>
        <w:rPr>
          <w:rFonts w:ascii="Times New Roman" w:hAnsi="Times New Roman" w:cs="Times New Roman"/>
        </w:rPr>
      </w:pPr>
      <w:r w:rsidRPr="00D002B9">
        <w:rPr>
          <w:rFonts w:ascii="Times New Roman" w:hAnsi="Times New Roman" w:cs="Times New Roman"/>
        </w:rPr>
        <w:t>jei paaiškėjus, kad pasiūlyme nurodyti specialistai negali tinkamai ir laiku vykdyti savo įsipareigojimų, Rangovas nedels</w:t>
      </w:r>
      <w:r w:rsidR="005965D7" w:rsidRPr="00D002B9">
        <w:rPr>
          <w:rFonts w:ascii="Times New Roman" w:hAnsi="Times New Roman" w:cs="Times New Roman"/>
        </w:rPr>
        <w:t>damas</w:t>
      </w:r>
      <w:r w:rsidRPr="00D002B9">
        <w:rPr>
          <w:rFonts w:ascii="Times New Roman" w:hAnsi="Times New Roman" w:cs="Times New Roman"/>
        </w:rPr>
        <w:t xml:space="preserve"> nepakeičia specialisto lygiaverčiu specialistu, jo kandidatūros nesuderinęs su Užsakovu;</w:t>
      </w:r>
    </w:p>
    <w:p w14:paraId="2561F0D5" w14:textId="35412429" w:rsidR="00E14931" w:rsidRPr="00D002B9" w:rsidRDefault="00E14931" w:rsidP="00696C7C">
      <w:pPr>
        <w:numPr>
          <w:ilvl w:val="2"/>
          <w:numId w:val="4"/>
        </w:numPr>
        <w:tabs>
          <w:tab w:val="clear" w:pos="1713"/>
          <w:tab w:val="left" w:pos="1701"/>
          <w:tab w:val="left" w:pos="1843"/>
        </w:tabs>
        <w:ind w:left="0" w:firstLine="851"/>
        <w:jc w:val="both"/>
        <w:rPr>
          <w:rFonts w:ascii="Times New Roman" w:hAnsi="Times New Roman" w:cs="Times New Roman"/>
        </w:rPr>
      </w:pPr>
      <w:r w:rsidRPr="00D002B9">
        <w:rPr>
          <w:rFonts w:ascii="Times New Roman" w:hAnsi="Times New Roman" w:cs="Times New Roman"/>
        </w:rPr>
        <w:t>kai Rangovas bankrutuoja arba yra likviduojamas ar kitaip restruktūrizuojamas, sustabdo ūkinę veiklą</w:t>
      </w:r>
      <w:r w:rsidR="003F4BF8" w:rsidRPr="00D002B9">
        <w:rPr>
          <w:rFonts w:ascii="Times New Roman" w:hAnsi="Times New Roman" w:cs="Times New Roman"/>
        </w:rPr>
        <w:t>, keičiama organizacinė struktūra – juridinis statusas, pobūdis ar valdymo struktūra ir tai gali turėti įtakos tinkamam Sutarties įvykdymui, išskyrus atvejus, kai dėl šių pasikeitimų yra tinkamai keičiama Sutartis</w:t>
      </w:r>
      <w:r w:rsidR="005965D7" w:rsidRPr="00D002B9">
        <w:rPr>
          <w:rFonts w:ascii="Times New Roman" w:hAnsi="Times New Roman" w:cs="Times New Roman"/>
        </w:rPr>
        <w:t>;</w:t>
      </w:r>
    </w:p>
    <w:p w14:paraId="2561F0D6" w14:textId="77777777" w:rsidR="00E14931" w:rsidRPr="00D002B9" w:rsidRDefault="00E14931" w:rsidP="00696C7C">
      <w:pPr>
        <w:numPr>
          <w:ilvl w:val="2"/>
          <w:numId w:val="4"/>
        </w:numPr>
        <w:tabs>
          <w:tab w:val="clear" w:pos="1713"/>
          <w:tab w:val="left" w:pos="1701"/>
          <w:tab w:val="left" w:pos="1843"/>
        </w:tabs>
        <w:ind w:left="0" w:firstLine="851"/>
        <w:jc w:val="both"/>
        <w:rPr>
          <w:rFonts w:ascii="Times New Roman" w:hAnsi="Times New Roman" w:cs="Times New Roman"/>
        </w:rPr>
      </w:pPr>
      <w:r w:rsidRPr="00D002B9">
        <w:rPr>
          <w:rFonts w:ascii="Times New Roman" w:hAnsi="Times New Roman" w:cs="Times New Roman"/>
        </w:rPr>
        <w:t>jeigu Rangovas ar kas nors iš Rangovo personalo ar tiesiogiai su juo susijusių asmenų arba Subrangovų grasina, duoda arba pasiūlo ar tarpininkauja grasinant, duodant arba pasiūlant (tiesiogiai arba netiesiogiai) bet kuriam asmeniui kokį nors kyšį, dovaną, piniginį atsidėkojimą, komisinius arba kitą vertingą daiktą, kaip paskatą arba apdovanojimą už bet kurio su šia Sutartimi susijusio veiksmo atlikimą arba susilaikymą jį atlikti, arba už palankumo ar nepalankumo parodymą ar susilaikymą juos parodyti bet kurio su šia Sutartimi susijusio asmens atžvilgiu;</w:t>
      </w:r>
    </w:p>
    <w:p w14:paraId="2561F0D7" w14:textId="6960A76E" w:rsidR="00E14931" w:rsidRPr="00D002B9" w:rsidRDefault="00E14931" w:rsidP="00E14931">
      <w:pPr>
        <w:numPr>
          <w:ilvl w:val="2"/>
          <w:numId w:val="4"/>
        </w:numPr>
        <w:tabs>
          <w:tab w:val="left" w:pos="1843"/>
        </w:tabs>
        <w:ind w:left="0" w:firstLine="851"/>
        <w:jc w:val="both"/>
        <w:rPr>
          <w:rFonts w:ascii="Times New Roman" w:hAnsi="Times New Roman" w:cs="Times New Roman"/>
        </w:rPr>
      </w:pPr>
      <w:r w:rsidRPr="00D002B9">
        <w:rPr>
          <w:rFonts w:ascii="Times New Roman" w:hAnsi="Times New Roman" w:cs="Times New Roman"/>
        </w:rPr>
        <w:t xml:space="preserve">Jeigu Rangovas ar Subrangovai kartu ar atskirai daugiau kaip du kartus pažeidė </w:t>
      </w:r>
      <w:r w:rsidR="00FC31B3" w:rsidRPr="00D002B9">
        <w:rPr>
          <w:rFonts w:ascii="Times New Roman" w:hAnsi="Times New Roman" w:cs="Times New Roman"/>
        </w:rPr>
        <w:t>S</w:t>
      </w:r>
      <w:r w:rsidRPr="00D002B9">
        <w:rPr>
          <w:rFonts w:ascii="Times New Roman" w:hAnsi="Times New Roman" w:cs="Times New Roman"/>
        </w:rPr>
        <w:t>utarties</w:t>
      </w:r>
      <w:r w:rsidR="00FC31B3" w:rsidRPr="00D002B9">
        <w:rPr>
          <w:rFonts w:ascii="Times New Roman" w:hAnsi="Times New Roman" w:cs="Times New Roman"/>
        </w:rPr>
        <w:t xml:space="preserve"> 5.13</w:t>
      </w:r>
      <w:r w:rsidRPr="00D002B9">
        <w:rPr>
          <w:rFonts w:ascii="Times New Roman" w:hAnsi="Times New Roman" w:cs="Times New Roman"/>
        </w:rPr>
        <w:t xml:space="preserve"> papunkčiuose nu</w:t>
      </w:r>
      <w:r w:rsidR="00FC31B3" w:rsidRPr="00D002B9">
        <w:rPr>
          <w:rFonts w:ascii="Times New Roman" w:hAnsi="Times New Roman" w:cs="Times New Roman"/>
        </w:rPr>
        <w:t>rodytas sąlygas;</w:t>
      </w:r>
    </w:p>
    <w:p w14:paraId="2561F0D8" w14:textId="4D34D1CA" w:rsidR="00E14931" w:rsidRPr="00D002B9" w:rsidRDefault="00E14931" w:rsidP="00E14931">
      <w:pPr>
        <w:numPr>
          <w:ilvl w:val="2"/>
          <w:numId w:val="4"/>
        </w:numPr>
        <w:tabs>
          <w:tab w:val="left" w:pos="1843"/>
        </w:tabs>
        <w:ind w:left="0" w:firstLine="851"/>
        <w:jc w:val="both"/>
        <w:rPr>
          <w:rFonts w:ascii="Times New Roman" w:hAnsi="Times New Roman" w:cs="Times New Roman"/>
          <w:kern w:val="2"/>
        </w:rPr>
      </w:pPr>
      <w:bookmarkStart w:id="57" w:name="__RefNumPara__734_199361247"/>
      <w:bookmarkStart w:id="58" w:name="_Ref483992600"/>
      <w:bookmarkEnd w:id="57"/>
      <w:r w:rsidRPr="00D002B9">
        <w:rPr>
          <w:rFonts w:ascii="Times New Roman" w:hAnsi="Times New Roman" w:cs="Times New Roman"/>
        </w:rPr>
        <w:t xml:space="preserve">kitais atvejais, kai </w:t>
      </w:r>
      <w:r w:rsidR="000E3B14" w:rsidRPr="00D002B9">
        <w:rPr>
          <w:rFonts w:ascii="Times New Roman" w:hAnsi="Times New Roman" w:cs="Times New Roman"/>
        </w:rPr>
        <w:t>S</w:t>
      </w:r>
      <w:r w:rsidRPr="00D002B9">
        <w:rPr>
          <w:rFonts w:ascii="Times New Roman" w:hAnsi="Times New Roman" w:cs="Times New Roman"/>
        </w:rPr>
        <w:t>utarties nutraukimą dėl esminio sutarties pažeidimo pripažino teismas.</w:t>
      </w:r>
      <w:bookmarkEnd w:id="58"/>
    </w:p>
    <w:p w14:paraId="2561F0D9" w14:textId="77777777" w:rsidR="00E14931" w:rsidRPr="00D002B9" w:rsidRDefault="00E14931" w:rsidP="003F4BF8">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 xml:space="preserve">Užsakovas bet kada, nepriklausomai nuo Rangovo veiksmų, turi teisę nutraukti </w:t>
      </w:r>
      <w:r w:rsidRPr="00D002B9">
        <w:rPr>
          <w:rFonts w:ascii="Times New Roman" w:hAnsi="Times New Roman" w:cs="Times New Roman"/>
        </w:rPr>
        <w:lastRenderedPageBreak/>
        <w:t>Sutartį ne vėliau kaip prieš 10 (dešimt) kalendorinių dienų apie tai raštu pranešdamas Rangovui. Tokiu atveju Rangovui turi būti sumokėta:</w:t>
      </w:r>
    </w:p>
    <w:p w14:paraId="2561F0DA" w14:textId="77777777" w:rsidR="00E14931" w:rsidRPr="00D002B9" w:rsidRDefault="00E14931" w:rsidP="003F4BF8">
      <w:pPr>
        <w:numPr>
          <w:ilvl w:val="2"/>
          <w:numId w:val="4"/>
        </w:numPr>
        <w:tabs>
          <w:tab w:val="left" w:pos="1757"/>
        </w:tabs>
        <w:ind w:left="0" w:firstLine="851"/>
        <w:jc w:val="both"/>
        <w:rPr>
          <w:rFonts w:ascii="Times New Roman" w:hAnsi="Times New Roman" w:cs="Times New Roman"/>
        </w:rPr>
      </w:pPr>
      <w:r w:rsidRPr="00D002B9">
        <w:rPr>
          <w:rFonts w:ascii="Times New Roman" w:hAnsi="Times New Roman" w:cs="Times New Roman"/>
        </w:rPr>
        <w:t>už bet kurį atliktą Darbą pagal Sutartyje nustatytus Įkainius;</w:t>
      </w:r>
    </w:p>
    <w:p w14:paraId="2561F0DB" w14:textId="77777777" w:rsidR="00E14931" w:rsidRPr="00D002B9" w:rsidRDefault="00E14931" w:rsidP="003F4BF8">
      <w:pPr>
        <w:numPr>
          <w:ilvl w:val="2"/>
          <w:numId w:val="4"/>
        </w:numPr>
        <w:tabs>
          <w:tab w:val="left" w:pos="1757"/>
        </w:tabs>
        <w:ind w:left="0" w:firstLine="851"/>
        <w:jc w:val="both"/>
        <w:rPr>
          <w:rFonts w:ascii="Times New Roman" w:hAnsi="Times New Roman" w:cs="Times New Roman"/>
        </w:rPr>
      </w:pPr>
      <w:r w:rsidRPr="00D002B9">
        <w:rPr>
          <w:rFonts w:ascii="Times New Roman" w:hAnsi="Times New Roman" w:cs="Times New Roman"/>
        </w:rPr>
        <w:t>Išlaidos už Įrangą ar Medžiagas, kurie skirti Darbams ir kuriuos Rangovas yra įsigijęs. Užsakovui sumokėjus, ši Įranga ir Medžiagos tampa Užsakovo nuosavybe;</w:t>
      </w:r>
    </w:p>
    <w:p w14:paraId="2561F0DC" w14:textId="77777777" w:rsidR="00E14931" w:rsidRPr="00D002B9" w:rsidRDefault="00E14931" w:rsidP="003F4BF8">
      <w:pPr>
        <w:numPr>
          <w:ilvl w:val="2"/>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bet kurios kitos Išlaidos arba įsipareigojimai, kuriuos Rangovas pagrįstai prisiėmė tikėdamasis baigti Darbus.</w:t>
      </w:r>
    </w:p>
    <w:p w14:paraId="2561F0DD" w14:textId="1F14FD3B" w:rsidR="00E14931" w:rsidRPr="00D002B9" w:rsidRDefault="00E14931" w:rsidP="003F4BF8">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Jeigu Rangovas, įgyvendindamas Sutartį, padaro bet kurį esminį Sutarties pažeidimą, aptartą 12.6 punkte</w:t>
      </w:r>
      <w:r w:rsidR="005965D7" w:rsidRPr="00D002B9">
        <w:rPr>
          <w:rFonts w:ascii="Times New Roman" w:hAnsi="Times New Roman" w:cs="Times New Roman"/>
        </w:rPr>
        <w:t>,</w:t>
      </w:r>
      <w:r w:rsidR="003F4BF8" w:rsidRPr="00D002B9">
        <w:rPr>
          <w:rFonts w:ascii="Times New Roman" w:hAnsi="Times New Roman" w:cs="Times New Roman"/>
        </w:rPr>
        <w:t xml:space="preserve"> dėl kurio yra nutraukiama ši Sutartis</w:t>
      </w:r>
      <w:r w:rsidRPr="00D002B9">
        <w:rPr>
          <w:rFonts w:ascii="Times New Roman" w:hAnsi="Times New Roman" w:cs="Times New Roman"/>
        </w:rPr>
        <w:t>, Užsakovas Centrinėje viešųjų pirkimų informacinėje sistemoje paskelbia informaciją apie Rangovą, kaip apie pirkimo sutarties neįvykdžiusį ar netinkamai ją įvykdžiusį tiekėją, taip, kaip numatyta Lietuvos Respublikos viešųjų pirkimų įstatyme.</w:t>
      </w:r>
    </w:p>
    <w:p w14:paraId="2561F0DE" w14:textId="77777777" w:rsidR="00E14931" w:rsidRPr="00D002B9" w:rsidRDefault="00E14931" w:rsidP="003F4BF8">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Rangovas įspėjęs raštu prieš 7 darbo dienas turi teisę nutraukti Sutartį, jeigu:</w:t>
      </w:r>
    </w:p>
    <w:p w14:paraId="2561F0DF" w14:textId="58D5E0FC" w:rsidR="00E14931" w:rsidRPr="00D002B9" w:rsidRDefault="00E14931" w:rsidP="003F4BF8">
      <w:pPr>
        <w:numPr>
          <w:ilvl w:val="2"/>
          <w:numId w:val="4"/>
        </w:numPr>
        <w:tabs>
          <w:tab w:val="left" w:pos="1757"/>
        </w:tabs>
        <w:ind w:left="0" w:firstLine="851"/>
        <w:jc w:val="both"/>
        <w:rPr>
          <w:rFonts w:ascii="Times New Roman" w:hAnsi="Times New Roman" w:cs="Times New Roman"/>
        </w:rPr>
      </w:pPr>
      <w:r w:rsidRPr="00D002B9">
        <w:rPr>
          <w:rFonts w:ascii="Times New Roman" w:hAnsi="Times New Roman" w:cs="Times New Roman"/>
        </w:rPr>
        <w:t>per 60 dienų nuo Sutarties</w:t>
      </w:r>
      <w:r w:rsidR="001D2F08" w:rsidRPr="00D002B9">
        <w:rPr>
          <w:rFonts w:ascii="Times New Roman" w:hAnsi="Times New Roman" w:cs="Times New Roman"/>
        </w:rPr>
        <w:t xml:space="preserve"> 9.9</w:t>
      </w:r>
      <w:r w:rsidR="003F4BF8" w:rsidRPr="00D002B9">
        <w:rPr>
          <w:rFonts w:ascii="Times New Roman" w:hAnsi="Times New Roman" w:cs="Times New Roman"/>
        </w:rPr>
        <w:t xml:space="preserve"> </w:t>
      </w:r>
      <w:r w:rsidRPr="00D002B9">
        <w:rPr>
          <w:rFonts w:ascii="Times New Roman" w:hAnsi="Times New Roman" w:cs="Times New Roman"/>
        </w:rPr>
        <w:t>punkte nurodyto termino pabaigos negauna viso apmokėjimo;</w:t>
      </w:r>
    </w:p>
    <w:p w14:paraId="2561F0E0" w14:textId="77777777" w:rsidR="00E14931" w:rsidRPr="00D002B9" w:rsidRDefault="00E14931" w:rsidP="003F4BF8">
      <w:pPr>
        <w:numPr>
          <w:ilvl w:val="2"/>
          <w:numId w:val="4"/>
        </w:numPr>
        <w:tabs>
          <w:tab w:val="left" w:pos="1757"/>
        </w:tabs>
        <w:ind w:left="0" w:firstLine="851"/>
        <w:jc w:val="both"/>
        <w:rPr>
          <w:rFonts w:ascii="Times New Roman" w:hAnsi="Times New Roman" w:cs="Times New Roman"/>
        </w:rPr>
      </w:pPr>
      <w:r w:rsidRPr="00D002B9">
        <w:rPr>
          <w:rFonts w:ascii="Times New Roman" w:hAnsi="Times New Roman" w:cs="Times New Roman"/>
        </w:rPr>
        <w:t>Užsakovas visiškai nevykdo savo sutartinių įsipareigojimų;</w:t>
      </w:r>
    </w:p>
    <w:p w14:paraId="2561F0E1" w14:textId="70FB6ACF" w:rsidR="00E14931" w:rsidRPr="00D002B9" w:rsidRDefault="00E14931" w:rsidP="00E14931">
      <w:pPr>
        <w:numPr>
          <w:ilvl w:val="2"/>
          <w:numId w:val="4"/>
        </w:numPr>
        <w:tabs>
          <w:tab w:val="left" w:pos="1757"/>
        </w:tabs>
        <w:ind w:left="0" w:firstLine="850"/>
        <w:jc w:val="both"/>
        <w:rPr>
          <w:rFonts w:ascii="Times New Roman" w:hAnsi="Times New Roman" w:cs="Times New Roman"/>
          <w:shd w:val="clear" w:color="auto" w:fill="FFFFFF"/>
        </w:rPr>
      </w:pPr>
      <w:r w:rsidRPr="00D002B9">
        <w:rPr>
          <w:rFonts w:ascii="Times New Roman" w:hAnsi="Times New Roman" w:cs="Times New Roman"/>
        </w:rPr>
        <w:t>Darbų vykdymo sustabdyma</w:t>
      </w:r>
      <w:r w:rsidRPr="00D002B9">
        <w:rPr>
          <w:rFonts w:ascii="Times New Roman" w:hAnsi="Times New Roman" w:cs="Times New Roman"/>
          <w:shd w:val="clear" w:color="auto" w:fill="FFFFFF"/>
        </w:rPr>
        <w:t>s pagal Sutarties</w:t>
      </w:r>
      <w:r w:rsidR="001D2F08" w:rsidRPr="00D002B9">
        <w:rPr>
          <w:rFonts w:ascii="Times New Roman" w:hAnsi="Times New Roman" w:cs="Times New Roman"/>
          <w:shd w:val="clear" w:color="auto" w:fill="FFFFFF"/>
        </w:rPr>
        <w:t xml:space="preserve"> 6.13</w:t>
      </w:r>
      <w:r w:rsidRPr="00D002B9">
        <w:rPr>
          <w:rFonts w:ascii="Times New Roman" w:hAnsi="Times New Roman" w:cs="Times New Roman"/>
          <w:shd w:val="clear" w:color="auto" w:fill="FFFFFF"/>
        </w:rPr>
        <w:t xml:space="preserve"> punktą trunka ilgiau kaip 60 dienų;</w:t>
      </w:r>
    </w:p>
    <w:p w14:paraId="2561F0E3" w14:textId="77777777" w:rsidR="00E14931" w:rsidRPr="00D002B9" w:rsidRDefault="00E14931" w:rsidP="00E14931">
      <w:pPr>
        <w:numPr>
          <w:ilvl w:val="2"/>
          <w:numId w:val="4"/>
        </w:numPr>
        <w:tabs>
          <w:tab w:val="left" w:pos="1757"/>
        </w:tabs>
        <w:ind w:left="0" w:firstLine="850"/>
        <w:jc w:val="both"/>
        <w:rPr>
          <w:rFonts w:ascii="Times New Roman" w:hAnsi="Times New Roman" w:cs="Times New Roman"/>
        </w:rPr>
      </w:pPr>
      <w:r w:rsidRPr="00D002B9">
        <w:rPr>
          <w:rFonts w:ascii="Times New Roman" w:hAnsi="Times New Roman" w:cs="Times New Roman"/>
        </w:rPr>
        <w:t>Rangovo pasirinkimas nutraukti Sutartį neturi pažeisti kurių nors kitų iš Sutarties arba kitaip kylančių jo teisių.</w:t>
      </w:r>
    </w:p>
    <w:p w14:paraId="2561F0E4" w14:textId="77777777" w:rsidR="00E14931" w:rsidRPr="00D002B9" w:rsidRDefault="00E14931" w:rsidP="00E14931">
      <w:pPr>
        <w:numPr>
          <w:ilvl w:val="1"/>
          <w:numId w:val="4"/>
        </w:numPr>
        <w:tabs>
          <w:tab w:val="left" w:pos="1560"/>
        </w:tabs>
        <w:ind w:left="0" w:firstLine="850"/>
        <w:jc w:val="both"/>
        <w:rPr>
          <w:rFonts w:ascii="Times New Roman" w:hAnsi="Times New Roman" w:cs="Times New Roman"/>
        </w:rPr>
      </w:pPr>
      <w:bookmarkStart w:id="59" w:name="__RefNumPara__169_249750837"/>
      <w:bookmarkEnd w:id="59"/>
      <w:r w:rsidRPr="00D002B9">
        <w:rPr>
          <w:rFonts w:ascii="Times New Roman" w:hAnsi="Times New Roman" w:cs="Times New Roman"/>
        </w:rPr>
        <w:t>Sutarties nutraukimo įsigaliojimo atveju pagal bet kurį Sutarties sąlygų punktą, Rangovas per Užsakovo nurodytą terminą privalo:</w:t>
      </w:r>
    </w:p>
    <w:p w14:paraId="2561F0E5" w14:textId="77777777" w:rsidR="00E14931" w:rsidRPr="00D002B9" w:rsidRDefault="00E14931" w:rsidP="00E14931">
      <w:pPr>
        <w:numPr>
          <w:ilvl w:val="2"/>
          <w:numId w:val="4"/>
        </w:numPr>
        <w:tabs>
          <w:tab w:val="left" w:pos="1757"/>
        </w:tabs>
        <w:ind w:left="0" w:firstLine="850"/>
        <w:jc w:val="both"/>
        <w:rPr>
          <w:rFonts w:ascii="Times New Roman" w:hAnsi="Times New Roman" w:cs="Times New Roman"/>
        </w:rPr>
      </w:pPr>
      <w:r w:rsidRPr="00D002B9">
        <w:rPr>
          <w:rFonts w:ascii="Times New Roman" w:hAnsi="Times New Roman" w:cs="Times New Roman"/>
        </w:rPr>
        <w:t>nutraukti visą tolesnį Darbą, išskyrus tokį, kurį būtina atlikti dėl gyvybės ar turto išsaugojimo arba dėl Darbų saugos;</w:t>
      </w:r>
    </w:p>
    <w:p w14:paraId="2561F0E6" w14:textId="77777777" w:rsidR="00E14931" w:rsidRPr="00D002B9" w:rsidRDefault="00E14931" w:rsidP="00E14931">
      <w:pPr>
        <w:numPr>
          <w:ilvl w:val="2"/>
          <w:numId w:val="4"/>
        </w:numPr>
        <w:tabs>
          <w:tab w:val="left" w:pos="1757"/>
          <w:tab w:val="left" w:pos="2444"/>
        </w:tabs>
        <w:ind w:left="-57" w:firstLine="907"/>
        <w:jc w:val="both"/>
        <w:rPr>
          <w:rFonts w:ascii="Times New Roman" w:hAnsi="Times New Roman" w:cs="Times New Roman"/>
        </w:rPr>
      </w:pPr>
      <w:r w:rsidRPr="00D002B9">
        <w:rPr>
          <w:rFonts w:ascii="Times New Roman" w:hAnsi="Times New Roman" w:cs="Times New Roman"/>
        </w:rPr>
        <w:t>perduoti Užsakovui Įrangą ir Medžiagas, už kuriuos jau sumokėta;</w:t>
      </w:r>
    </w:p>
    <w:p w14:paraId="2561F0E7" w14:textId="77777777" w:rsidR="00E14931" w:rsidRPr="00D002B9" w:rsidRDefault="00E14931" w:rsidP="00E14931">
      <w:pPr>
        <w:numPr>
          <w:ilvl w:val="2"/>
          <w:numId w:val="4"/>
        </w:numPr>
        <w:tabs>
          <w:tab w:val="left" w:pos="1757"/>
        </w:tabs>
        <w:ind w:left="0" w:firstLine="850"/>
        <w:jc w:val="both"/>
        <w:rPr>
          <w:rFonts w:ascii="Times New Roman" w:hAnsi="Times New Roman" w:cs="Times New Roman"/>
        </w:rPr>
      </w:pPr>
      <w:r w:rsidRPr="00D002B9">
        <w:rPr>
          <w:rFonts w:ascii="Times New Roman" w:hAnsi="Times New Roman" w:cs="Times New Roman"/>
        </w:rPr>
        <w:t>pašalinti visus Rangovo įrengimus ir kitus daiktus iš Statybvie</w:t>
      </w:r>
      <w:r w:rsidR="004861E6" w:rsidRPr="00D002B9">
        <w:rPr>
          <w:rFonts w:ascii="Times New Roman" w:hAnsi="Times New Roman" w:cs="Times New Roman"/>
        </w:rPr>
        <w:t>tės ir pats palikti Statybvietę;</w:t>
      </w:r>
    </w:p>
    <w:p w14:paraId="2561F0E8" w14:textId="77777777" w:rsidR="004861E6" w:rsidRPr="00D002B9" w:rsidRDefault="004861E6" w:rsidP="004861E6">
      <w:pPr>
        <w:numPr>
          <w:ilvl w:val="2"/>
          <w:numId w:val="4"/>
        </w:numPr>
        <w:tabs>
          <w:tab w:val="left" w:pos="1757"/>
        </w:tabs>
        <w:ind w:left="0" w:firstLine="851"/>
        <w:jc w:val="both"/>
        <w:rPr>
          <w:rFonts w:ascii="Times New Roman" w:hAnsi="Times New Roman" w:cs="Times New Roman"/>
          <w:b/>
          <w:bCs/>
        </w:rPr>
      </w:pPr>
      <w:r w:rsidRPr="00D002B9">
        <w:rPr>
          <w:rFonts w:ascii="Times New Roman" w:hAnsi="Times New Roman" w:cs="Times New Roman"/>
        </w:rPr>
        <w:t xml:space="preserve">pasirašyti atliktų ir neatliktų </w:t>
      </w:r>
      <w:r w:rsidR="00F150EA" w:rsidRPr="00D002B9">
        <w:rPr>
          <w:rFonts w:ascii="Times New Roman" w:hAnsi="Times New Roman" w:cs="Times New Roman"/>
        </w:rPr>
        <w:t>D</w:t>
      </w:r>
      <w:r w:rsidRPr="00D002B9">
        <w:rPr>
          <w:rFonts w:ascii="Times New Roman" w:hAnsi="Times New Roman" w:cs="Times New Roman"/>
        </w:rPr>
        <w:t>arbų priėmimo</w:t>
      </w:r>
      <w:r w:rsidR="00F150EA" w:rsidRPr="00D002B9">
        <w:rPr>
          <w:rFonts w:ascii="Times New Roman" w:hAnsi="Times New Roman" w:cs="Times New Roman"/>
        </w:rPr>
        <w:t xml:space="preserve"> ir </w:t>
      </w:r>
      <w:r w:rsidRPr="00D002B9">
        <w:rPr>
          <w:rFonts w:ascii="Times New Roman" w:hAnsi="Times New Roman" w:cs="Times New Roman"/>
        </w:rPr>
        <w:t>perdavimo aktą.</w:t>
      </w:r>
    </w:p>
    <w:p w14:paraId="2561F0E9" w14:textId="77777777" w:rsidR="00E14931" w:rsidRPr="00D002B9" w:rsidRDefault="00E14931" w:rsidP="00E14931">
      <w:pPr>
        <w:numPr>
          <w:ilvl w:val="0"/>
          <w:numId w:val="4"/>
        </w:numPr>
        <w:tabs>
          <w:tab w:val="left" w:pos="426"/>
        </w:tabs>
        <w:spacing w:before="240" w:after="120"/>
        <w:jc w:val="center"/>
        <w:rPr>
          <w:rFonts w:ascii="Times New Roman" w:hAnsi="Times New Roman" w:cs="Times New Roman"/>
          <w:b/>
          <w:bCs/>
        </w:rPr>
      </w:pPr>
      <w:r w:rsidRPr="00D002B9">
        <w:rPr>
          <w:rFonts w:ascii="Times New Roman" w:hAnsi="Times New Roman" w:cs="Times New Roman"/>
          <w:b/>
          <w:bCs/>
        </w:rPr>
        <w:t>GINČAI</w:t>
      </w:r>
    </w:p>
    <w:p w14:paraId="2561F0EA" w14:textId="77777777" w:rsidR="00E14931" w:rsidRPr="00D002B9" w:rsidRDefault="00E14931" w:rsidP="00E14931">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 xml:space="preserve">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w:t>
      </w:r>
    </w:p>
    <w:p w14:paraId="2561F0EB" w14:textId="77777777" w:rsidR="00E14931" w:rsidRPr="00D002B9" w:rsidRDefault="00E14931" w:rsidP="00E14931">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Visi ginčai, kylantys dėl šios Sutarties ar su ja susiję, nepavykus jų išspręsti derybų būdu, sprendžiami Lietuvos Respublikos civilinio proceso kodekso nustatyta tvarka pagal Užsakovo buveinės vietą.</w:t>
      </w:r>
    </w:p>
    <w:p w14:paraId="2561F0EC" w14:textId="77777777" w:rsidR="00E14931" w:rsidRPr="00D002B9" w:rsidRDefault="00E14931" w:rsidP="00DC4512">
      <w:pPr>
        <w:numPr>
          <w:ilvl w:val="0"/>
          <w:numId w:val="4"/>
        </w:numPr>
        <w:tabs>
          <w:tab w:val="clear" w:pos="0"/>
          <w:tab w:val="num" w:pos="426"/>
        </w:tabs>
        <w:spacing w:before="240" w:after="120"/>
        <w:jc w:val="center"/>
        <w:rPr>
          <w:rFonts w:ascii="Times New Roman" w:hAnsi="Times New Roman" w:cs="Times New Roman"/>
          <w:b/>
          <w:bCs/>
        </w:rPr>
      </w:pPr>
      <w:bookmarkStart w:id="60" w:name="__RefNumPara__659_199361247"/>
      <w:bookmarkStart w:id="61" w:name="_Ref483992267"/>
      <w:bookmarkEnd w:id="60"/>
      <w:r w:rsidRPr="00D002B9">
        <w:rPr>
          <w:rFonts w:ascii="Times New Roman" w:hAnsi="Times New Roman" w:cs="Times New Roman"/>
          <w:b/>
          <w:bCs/>
        </w:rPr>
        <w:t>NENUGALIMA JĖGA</w:t>
      </w:r>
      <w:bookmarkEnd w:id="61"/>
    </w:p>
    <w:p w14:paraId="2561F0ED" w14:textId="5896B954" w:rsidR="00E14931" w:rsidRPr="00D002B9" w:rsidRDefault="00E14931" w:rsidP="00E14931">
      <w:pPr>
        <w:numPr>
          <w:ilvl w:val="1"/>
          <w:numId w:val="4"/>
        </w:numPr>
        <w:tabs>
          <w:tab w:val="left" w:pos="1560"/>
        </w:tabs>
        <w:ind w:left="0" w:firstLine="851"/>
        <w:jc w:val="both"/>
        <w:rPr>
          <w:rFonts w:ascii="Times New Roman" w:hAnsi="Times New Roman" w:cs="Times New Roman"/>
          <w:shd w:val="clear" w:color="auto" w:fill="FFFFFF"/>
        </w:rPr>
      </w:pPr>
      <w:r w:rsidRPr="00D002B9">
        <w:rPr>
          <w:rFonts w:ascii="Times New Roman" w:hAnsi="Times New Roman" w:cs="Times New Roman"/>
        </w:rPr>
        <w:t xml:space="preserve">Šalys gali nutraukti </w:t>
      </w:r>
      <w:r w:rsidR="000E3B14" w:rsidRPr="00D002B9">
        <w:rPr>
          <w:rFonts w:ascii="Times New Roman" w:hAnsi="Times New Roman" w:cs="Times New Roman"/>
        </w:rPr>
        <w:t>S</w:t>
      </w:r>
      <w:r w:rsidRPr="00D002B9">
        <w:rPr>
          <w:rFonts w:ascii="Times New Roman" w:hAnsi="Times New Roman" w:cs="Times New Roman"/>
        </w:rPr>
        <w:t xml:space="preserve">utartį jeigu: vykdomi Darbai sustabdomi dėl Nenugalimo jėgos apie kurią buvo raštu (per 14 dienų nuo sužinojimo momento apie paaiškėjusias nenugalimos </w:t>
      </w:r>
      <w:r w:rsidR="005965D7" w:rsidRPr="00D002B9">
        <w:rPr>
          <w:rFonts w:ascii="Times New Roman" w:hAnsi="Times New Roman" w:cs="Times New Roman"/>
        </w:rPr>
        <w:t xml:space="preserve">jėgos </w:t>
      </w:r>
      <w:r w:rsidRPr="00D002B9">
        <w:rPr>
          <w:rFonts w:ascii="Times New Roman" w:hAnsi="Times New Roman" w:cs="Times New Roman"/>
        </w:rPr>
        <w:t xml:space="preserve">aplinkybes) pranešta, kai sustabdymo laikotarpis trunka 84 dienų laikotarpį arba dėl tos pačios Nenugalimos jėgos kelis atskirus laikotarpius, kurie visi kartu sudaro daugiau kaip 140 dienų, tai bet kuri Šalis gali pranešti kitai Šaliai apie </w:t>
      </w:r>
      <w:r w:rsidR="000E3B14" w:rsidRPr="00D002B9">
        <w:rPr>
          <w:rFonts w:ascii="Times New Roman" w:hAnsi="Times New Roman" w:cs="Times New Roman"/>
        </w:rPr>
        <w:t>S</w:t>
      </w:r>
      <w:r w:rsidRPr="00D002B9">
        <w:rPr>
          <w:rFonts w:ascii="Times New Roman" w:hAnsi="Times New Roman" w:cs="Times New Roman"/>
        </w:rPr>
        <w:t>utarties nutraukimą. Tokiu atveju sutarties nutra</w:t>
      </w:r>
      <w:r w:rsidRPr="00D002B9">
        <w:rPr>
          <w:rFonts w:ascii="Times New Roman" w:hAnsi="Times New Roman" w:cs="Times New Roman"/>
          <w:shd w:val="clear" w:color="auto" w:fill="FFFFFF"/>
        </w:rPr>
        <w:t>ukimas įsigalioja po 7 dienų, kai pateikiamas pranešimas ir Rangovas privalo toliau veikti pagal</w:t>
      </w:r>
      <w:r w:rsidR="001D2F08" w:rsidRPr="00D002B9">
        <w:rPr>
          <w:rFonts w:ascii="Times New Roman" w:hAnsi="Times New Roman" w:cs="Times New Roman"/>
          <w:shd w:val="clear" w:color="auto" w:fill="FFFFFF"/>
        </w:rPr>
        <w:t xml:space="preserve"> 12.10</w:t>
      </w:r>
      <w:r w:rsidRPr="00D002B9">
        <w:rPr>
          <w:rFonts w:ascii="Times New Roman" w:hAnsi="Times New Roman" w:cs="Times New Roman"/>
          <w:shd w:val="clear" w:color="auto" w:fill="FFFFFF"/>
        </w:rPr>
        <w:t xml:space="preserve"> punktą.</w:t>
      </w:r>
    </w:p>
    <w:p w14:paraId="2561F0EE" w14:textId="7F6A4C99" w:rsidR="00E14931" w:rsidRPr="00D002B9" w:rsidRDefault="00E14931" w:rsidP="00E14931">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Šalys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w:t>
      </w:r>
      <w:r w:rsidR="005965D7" w:rsidRPr="00D002B9">
        <w:rPr>
          <w:rFonts w:ascii="Times New Roman" w:hAnsi="Times New Roman" w:cs="Times New Roman"/>
        </w:rPr>
        <w:t>dama</w:t>
      </w:r>
      <w:r w:rsidRPr="00D002B9">
        <w:rPr>
          <w:rFonts w:ascii="Times New Roman" w:hAnsi="Times New Roman" w:cs="Times New Roman"/>
        </w:rPr>
        <w:t xml:space="preserve"> pranešė kitai Šaliai apie kliūtį bei jos poveikį įsipareigojimų vykdymui.</w:t>
      </w:r>
    </w:p>
    <w:p w14:paraId="2561F0EF" w14:textId="77777777" w:rsidR="00E14931" w:rsidRPr="00D002B9" w:rsidRDefault="00E14931" w:rsidP="00E14931">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lastRenderedPageBreak/>
        <w:t>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DC32BFD" w14:textId="64D533C7" w:rsidR="002A39F5" w:rsidRPr="00D002B9" w:rsidRDefault="002A39F5" w:rsidP="004208D3">
      <w:pPr>
        <w:numPr>
          <w:ilvl w:val="0"/>
          <w:numId w:val="4"/>
        </w:numPr>
        <w:tabs>
          <w:tab w:val="clear" w:pos="0"/>
          <w:tab w:val="left" w:pos="426"/>
        </w:tabs>
        <w:spacing w:before="240" w:after="120"/>
        <w:jc w:val="center"/>
        <w:rPr>
          <w:rFonts w:ascii="Times New Roman" w:hAnsi="Times New Roman" w:cs="Times New Roman"/>
          <w:b/>
          <w:bCs/>
        </w:rPr>
      </w:pPr>
      <w:r w:rsidRPr="00D002B9">
        <w:rPr>
          <w:rFonts w:ascii="Times New Roman" w:hAnsi="Times New Roman" w:cs="Times New Roman"/>
          <w:b/>
          <w:bCs/>
        </w:rPr>
        <w:t>ASMENS DUOMENŲ APSAUGA</w:t>
      </w:r>
    </w:p>
    <w:p w14:paraId="7628DCC8" w14:textId="77777777" w:rsidR="001E0AC3" w:rsidRPr="00D002B9" w:rsidRDefault="001E0AC3" w:rsidP="00BA47D3">
      <w:pPr>
        <w:tabs>
          <w:tab w:val="left" w:pos="426"/>
          <w:tab w:val="left" w:pos="1418"/>
          <w:tab w:val="left" w:pos="1560"/>
        </w:tabs>
        <w:ind w:firstLine="851"/>
        <w:jc w:val="both"/>
        <w:rPr>
          <w:rFonts w:ascii="Times New Roman" w:hAnsi="Times New Roman" w:cs="Times New Roman"/>
        </w:rPr>
      </w:pPr>
      <w:r w:rsidRPr="00D002B9">
        <w:rPr>
          <w:rFonts w:ascii="Times New Roman" w:hAnsi="Times New Roman" w:cs="Times New Roman"/>
          <w:b/>
          <w:bCs/>
        </w:rPr>
        <w:t>15.1.</w:t>
      </w:r>
      <w:r w:rsidRPr="00D002B9">
        <w:rPr>
          <w:rFonts w:ascii="Times New Roman" w:hAnsi="Times New Roman" w:cs="Times New Roman"/>
        </w:rPr>
        <w:tab/>
      </w:r>
      <w:r w:rsidRPr="00D002B9">
        <w:rPr>
          <w:rFonts w:ascii="Times New Roman" w:hAnsi="Times New Roman" w:cs="Times New Roman"/>
        </w:rPr>
        <w:tab/>
        <w:t>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8AAD01B" w14:textId="77777777" w:rsidR="001E0AC3" w:rsidRPr="00D002B9" w:rsidRDefault="001E0AC3" w:rsidP="00BA47D3">
      <w:pPr>
        <w:tabs>
          <w:tab w:val="left" w:pos="426"/>
          <w:tab w:val="left" w:pos="1418"/>
          <w:tab w:val="left" w:pos="1560"/>
        </w:tabs>
        <w:ind w:firstLine="851"/>
        <w:jc w:val="both"/>
        <w:rPr>
          <w:rFonts w:ascii="Times New Roman" w:hAnsi="Times New Roman" w:cs="Times New Roman"/>
        </w:rPr>
      </w:pPr>
      <w:r w:rsidRPr="00D002B9">
        <w:rPr>
          <w:rFonts w:ascii="Times New Roman" w:hAnsi="Times New Roman" w:cs="Times New Roman"/>
          <w:b/>
          <w:bCs/>
        </w:rPr>
        <w:t>15.2.</w:t>
      </w:r>
      <w:r w:rsidRPr="00D002B9">
        <w:rPr>
          <w:rFonts w:ascii="Times New Roman" w:hAnsi="Times New Roman" w:cs="Times New Roman"/>
        </w:rPr>
        <w:tab/>
      </w:r>
      <w:r w:rsidRPr="00D002B9">
        <w:rPr>
          <w:rFonts w:ascii="Times New Roman" w:hAnsi="Times New Roman" w:cs="Times New Roman"/>
        </w:rPr>
        <w:tab/>
        <w:t>Sutarties vykdymo metu Šalių gauti asmens duomenys yra tvarkomi pagal Reglamento (ES) 2016/679 6 straipsnio 1 dalies b punktą, t. y. tvarkyti duomenis būtina siekiant įvykdyti sutartį, kurios šalis yra duomenų subjektas.</w:t>
      </w:r>
    </w:p>
    <w:p w14:paraId="6BFE6191" w14:textId="77777777" w:rsidR="001E0AC3" w:rsidRPr="00D002B9" w:rsidRDefault="001E0AC3" w:rsidP="00BA47D3">
      <w:pPr>
        <w:tabs>
          <w:tab w:val="left" w:pos="426"/>
          <w:tab w:val="left" w:pos="1418"/>
          <w:tab w:val="left" w:pos="1560"/>
        </w:tabs>
        <w:ind w:firstLine="851"/>
        <w:jc w:val="both"/>
        <w:rPr>
          <w:rFonts w:ascii="Times New Roman" w:hAnsi="Times New Roman" w:cs="Times New Roman"/>
        </w:rPr>
      </w:pPr>
      <w:r w:rsidRPr="00D002B9">
        <w:rPr>
          <w:rFonts w:ascii="Times New Roman" w:hAnsi="Times New Roman" w:cs="Times New Roman"/>
          <w:b/>
          <w:bCs/>
        </w:rPr>
        <w:t>15.3.</w:t>
      </w:r>
      <w:r w:rsidRPr="00D002B9">
        <w:rPr>
          <w:rFonts w:ascii="Times New Roman" w:hAnsi="Times New Roman" w:cs="Times New Roman"/>
          <w:b/>
          <w:bCs/>
        </w:rPr>
        <w:tab/>
      </w:r>
      <w:r w:rsidRPr="00D002B9">
        <w:rPr>
          <w:rFonts w:ascii="Times New Roman" w:hAnsi="Times New Roman" w:cs="Times New Roman"/>
        </w:rPr>
        <w:tab/>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p w14:paraId="18F1D5A3" w14:textId="77777777" w:rsidR="001E0AC3" w:rsidRPr="00D002B9" w:rsidRDefault="001E0AC3" w:rsidP="00BA47D3">
      <w:pPr>
        <w:tabs>
          <w:tab w:val="left" w:pos="426"/>
          <w:tab w:val="left" w:pos="1418"/>
          <w:tab w:val="left" w:pos="1560"/>
        </w:tabs>
        <w:ind w:firstLine="851"/>
        <w:jc w:val="both"/>
        <w:rPr>
          <w:rFonts w:ascii="Times New Roman" w:hAnsi="Times New Roman" w:cs="Times New Roman"/>
        </w:rPr>
      </w:pPr>
      <w:r w:rsidRPr="00D002B9">
        <w:rPr>
          <w:rFonts w:ascii="Times New Roman" w:hAnsi="Times New Roman" w:cs="Times New Roman"/>
          <w:b/>
          <w:bCs/>
        </w:rPr>
        <w:t>15.4.</w:t>
      </w:r>
      <w:r w:rsidRPr="00D002B9">
        <w:rPr>
          <w:rFonts w:ascii="Times New Roman" w:hAnsi="Times New Roman" w:cs="Times New Roman"/>
        </w:rPr>
        <w:tab/>
      </w:r>
      <w:r w:rsidRPr="00D002B9">
        <w:rPr>
          <w:rFonts w:ascii="Times New Roman" w:hAnsi="Times New Roman" w:cs="Times New Roman"/>
        </w:rPr>
        <w:tab/>
        <w:t>Jei šios Sutarties vykdymui yra pasitelkiamas subrangovas, pagal Reglamentą (ES) 2016/679 jam yra taikomi lygiai tokie pat reikalavimai kaip ir Rangovui. Rangovas privalo informuoti subrangovą (duomenų subjektą), kad gauti jo asmens duomenys bus tvarkomi vadovaujantis Reglamento (ES) 2016/679 13 straipsniu.</w:t>
      </w:r>
    </w:p>
    <w:p w14:paraId="7FACACAB" w14:textId="109D9FAA" w:rsidR="001E0AC3" w:rsidRPr="00D002B9" w:rsidRDefault="001E0AC3" w:rsidP="00BA47D3">
      <w:pPr>
        <w:tabs>
          <w:tab w:val="left" w:pos="426"/>
          <w:tab w:val="left" w:pos="1418"/>
          <w:tab w:val="left" w:pos="1560"/>
        </w:tabs>
        <w:ind w:firstLine="851"/>
        <w:jc w:val="both"/>
        <w:rPr>
          <w:rFonts w:ascii="Times New Roman" w:hAnsi="Times New Roman" w:cs="Times New Roman"/>
        </w:rPr>
      </w:pPr>
      <w:r w:rsidRPr="00D002B9">
        <w:rPr>
          <w:rFonts w:ascii="Times New Roman" w:hAnsi="Times New Roman" w:cs="Times New Roman"/>
          <w:b/>
          <w:bCs/>
        </w:rPr>
        <w:t>15.5.</w:t>
      </w:r>
      <w:r w:rsidRPr="00D002B9">
        <w:rPr>
          <w:rFonts w:ascii="Times New Roman" w:hAnsi="Times New Roman" w:cs="Times New Roman"/>
          <w:b/>
          <w:bCs/>
        </w:rPr>
        <w:tab/>
      </w:r>
      <w:r w:rsidRPr="00D002B9">
        <w:rPr>
          <w:rFonts w:ascii="Times New Roman" w:hAnsi="Times New Roman" w:cs="Times New Roman"/>
        </w:rPr>
        <w:tab/>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561F0F0" w14:textId="39AE66FA" w:rsidR="00E14931" w:rsidRPr="00D002B9" w:rsidRDefault="00F150EA" w:rsidP="004208D3">
      <w:pPr>
        <w:numPr>
          <w:ilvl w:val="0"/>
          <w:numId w:val="4"/>
        </w:numPr>
        <w:tabs>
          <w:tab w:val="clear" w:pos="0"/>
          <w:tab w:val="left" w:pos="426"/>
        </w:tabs>
        <w:spacing w:before="240" w:after="120"/>
        <w:jc w:val="center"/>
        <w:rPr>
          <w:rFonts w:ascii="Times New Roman" w:hAnsi="Times New Roman" w:cs="Times New Roman"/>
          <w:b/>
          <w:bCs/>
        </w:rPr>
      </w:pPr>
      <w:r w:rsidRPr="00D002B9">
        <w:rPr>
          <w:rFonts w:ascii="Times New Roman" w:hAnsi="Times New Roman" w:cs="Times New Roman"/>
          <w:b/>
        </w:rPr>
        <w:t>KITOS</w:t>
      </w:r>
      <w:r w:rsidRPr="00D002B9">
        <w:rPr>
          <w:rFonts w:ascii="Times New Roman" w:hAnsi="Times New Roman" w:cs="Times New Roman"/>
          <w:b/>
          <w:bCs/>
        </w:rPr>
        <w:t xml:space="preserve"> SĄLYGOS</w:t>
      </w:r>
    </w:p>
    <w:p w14:paraId="2561F0F1" w14:textId="77777777" w:rsidR="00E14931" w:rsidRPr="00D002B9" w:rsidRDefault="00E14931" w:rsidP="00F150EA">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Visais su Sutarties įgyvendinimu susijusiais klausimais Šalys privalo susirašinėti ir bendrauti lietuvių kalba.</w:t>
      </w:r>
    </w:p>
    <w:p w14:paraId="2561F0F2" w14:textId="74AC53F2" w:rsidR="00E14931" w:rsidRPr="00D002B9" w:rsidRDefault="00E14931" w:rsidP="00F150EA">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Šalių tarpusavio susirašinėjimas vyksta taip, kaip aptarta Sutarties</w:t>
      </w:r>
      <w:r w:rsidR="001D2F08" w:rsidRPr="00D002B9">
        <w:rPr>
          <w:rFonts w:ascii="Times New Roman" w:hAnsi="Times New Roman" w:cs="Times New Roman"/>
        </w:rPr>
        <w:t xml:space="preserve"> 3.6</w:t>
      </w:r>
      <w:r w:rsidR="00F150EA" w:rsidRPr="00D002B9">
        <w:rPr>
          <w:rFonts w:ascii="Times New Roman" w:hAnsi="Times New Roman" w:cs="Times New Roman"/>
        </w:rPr>
        <w:t xml:space="preserve"> </w:t>
      </w:r>
      <w:r w:rsidRPr="00D002B9">
        <w:rPr>
          <w:rFonts w:ascii="Times New Roman" w:hAnsi="Times New Roman" w:cs="Times New Roman"/>
        </w:rPr>
        <w:t>punkte.</w:t>
      </w:r>
    </w:p>
    <w:p w14:paraId="44251D02" w14:textId="31EFDB6B" w:rsidR="00FB5AE3" w:rsidRPr="00D002B9" w:rsidRDefault="00FB5AE3" w:rsidP="005E67DE">
      <w:pPr>
        <w:numPr>
          <w:ilvl w:val="1"/>
          <w:numId w:val="4"/>
        </w:numPr>
        <w:tabs>
          <w:tab w:val="left" w:pos="1560"/>
        </w:tabs>
        <w:ind w:left="0" w:firstLine="851"/>
        <w:jc w:val="both"/>
        <w:rPr>
          <w:rFonts w:ascii="Times New Roman" w:hAnsi="Times New Roman" w:cs="Times New Roman"/>
        </w:rPr>
      </w:pPr>
      <w:r w:rsidRPr="00D002B9">
        <w:rPr>
          <w:rFonts w:ascii="Times New Roman" w:eastAsia="Calibri" w:hAnsi="Times New Roman" w:cs="Times New Roman"/>
        </w:rPr>
        <w:t xml:space="preserve">Ši Sutartis sudaryta </w:t>
      </w:r>
      <w:r w:rsidRPr="00D002B9">
        <w:rPr>
          <w:rFonts w:ascii="Times New Roman" w:hAnsi="Times New Roman" w:cs="Times New Roman"/>
        </w:rPr>
        <w:t>vienu egzemplioriumi, kurį Šal</w:t>
      </w:r>
      <w:r w:rsidR="003F224C" w:rsidRPr="00D002B9">
        <w:rPr>
          <w:rFonts w:ascii="Times New Roman" w:hAnsi="Times New Roman" w:cs="Times New Roman"/>
        </w:rPr>
        <w:t>ių atstovai pasirašo</w:t>
      </w:r>
      <w:r w:rsidRPr="00D002B9">
        <w:rPr>
          <w:rFonts w:ascii="Times New Roman" w:hAnsi="Times New Roman" w:cs="Times New Roman"/>
        </w:rPr>
        <w:t xml:space="preserve"> kvalifikuot</w:t>
      </w:r>
      <w:r w:rsidR="003F224C" w:rsidRPr="00D002B9">
        <w:rPr>
          <w:rFonts w:ascii="Times New Roman" w:hAnsi="Times New Roman" w:cs="Times New Roman"/>
        </w:rPr>
        <w:t>ais</w:t>
      </w:r>
      <w:r w:rsidRPr="00D002B9">
        <w:rPr>
          <w:rFonts w:ascii="Times New Roman" w:hAnsi="Times New Roman" w:cs="Times New Roman"/>
        </w:rPr>
        <w:t xml:space="preserve"> elektronini</w:t>
      </w:r>
      <w:r w:rsidR="003F224C" w:rsidRPr="00D002B9">
        <w:rPr>
          <w:rFonts w:ascii="Times New Roman" w:hAnsi="Times New Roman" w:cs="Times New Roman"/>
        </w:rPr>
        <w:t>ais</w:t>
      </w:r>
      <w:r w:rsidRPr="00D002B9">
        <w:rPr>
          <w:rFonts w:ascii="Times New Roman" w:hAnsi="Times New Roman" w:cs="Times New Roman"/>
        </w:rPr>
        <w:t xml:space="preserve"> paraš</w:t>
      </w:r>
      <w:r w:rsidR="003F224C" w:rsidRPr="00D002B9">
        <w:rPr>
          <w:rFonts w:ascii="Times New Roman" w:hAnsi="Times New Roman" w:cs="Times New Roman"/>
        </w:rPr>
        <w:t>ais.</w:t>
      </w:r>
    </w:p>
    <w:p w14:paraId="6BF4ED71" w14:textId="3BBFB23A" w:rsidR="005E67DE" w:rsidRPr="00D002B9" w:rsidRDefault="00F150EA" w:rsidP="005E67DE">
      <w:pPr>
        <w:numPr>
          <w:ilvl w:val="1"/>
          <w:numId w:val="4"/>
        </w:numPr>
        <w:tabs>
          <w:tab w:val="left" w:pos="1560"/>
        </w:tabs>
        <w:ind w:left="0" w:firstLine="851"/>
        <w:jc w:val="both"/>
        <w:rPr>
          <w:rFonts w:ascii="Times New Roman" w:hAnsi="Times New Roman" w:cs="Times New Roman"/>
        </w:rPr>
      </w:pPr>
      <w:r w:rsidRPr="00D002B9">
        <w:rPr>
          <w:rFonts w:ascii="Times New Roman" w:hAnsi="Times New Roman" w:cs="Times New Roman"/>
        </w:rPr>
        <w:t>Ši Sutartis Šalių perskaityta, suprasta dėl turinio bei pasekmių ir, kaip atitinkanti jų valią, priimta ir pasirašyta.</w:t>
      </w:r>
    </w:p>
    <w:p w14:paraId="459F5284" w14:textId="77777777" w:rsidR="00C465D9" w:rsidRDefault="00D66C56" w:rsidP="00D66C56">
      <w:pPr>
        <w:tabs>
          <w:tab w:val="left" w:pos="0"/>
        </w:tabs>
        <w:ind w:firstLine="851"/>
        <w:jc w:val="both"/>
      </w:pPr>
      <w:r w:rsidRPr="00D66C56">
        <w:rPr>
          <w:rFonts w:ascii="Times New Roman" w:hAnsi="Times New Roman" w:cs="Times New Roman"/>
          <w:b/>
          <w:bCs/>
        </w:rPr>
        <w:t>16.5</w:t>
      </w:r>
      <w:r>
        <w:rPr>
          <w:rFonts w:ascii="Times New Roman" w:hAnsi="Times New Roman" w:cs="Times New Roman"/>
        </w:rPr>
        <w:t xml:space="preserve">. </w:t>
      </w:r>
      <w:r w:rsidR="005E67DE" w:rsidRPr="00C465D9">
        <w:rPr>
          <w:rFonts w:ascii="Times New Roman" w:hAnsi="Times New Roman" w:cs="Times New Roman"/>
        </w:rPr>
        <w:t xml:space="preserve">Užsakovo paskirtas asmuo, atsakingas už Sutarties vykdymą, yra: </w:t>
      </w:r>
      <w:r w:rsidR="00C465D9" w:rsidRPr="00C465D9">
        <w:rPr>
          <w:rFonts w:ascii="Times New Roman" w:eastAsia="Times New Roman" w:hAnsi="Times New Roman" w:cs="Times New Roman"/>
          <w:kern w:val="0"/>
          <w:lang w:eastAsia="en-US" w:bidi="ar-SA"/>
        </w:rPr>
        <w:t>Mindaugas Kaziūnas</w:t>
      </w:r>
      <w:r w:rsidR="006A6E15" w:rsidRPr="00C465D9">
        <w:rPr>
          <w:rFonts w:ascii="Times New Roman" w:hAnsi="Times New Roman" w:cs="Times New Roman"/>
        </w:rPr>
        <w:t xml:space="preserve">, </w:t>
      </w:r>
      <w:r w:rsidR="00C465D9" w:rsidRPr="00C465D9">
        <w:rPr>
          <w:rFonts w:ascii="Times New Roman" w:hAnsi="Times New Roman" w:cs="Times New Roman"/>
        </w:rPr>
        <w:t>Turto valdymo</w:t>
      </w:r>
      <w:r w:rsidR="006A6E15" w:rsidRPr="00C465D9">
        <w:rPr>
          <w:rFonts w:ascii="Times New Roman" w:hAnsi="Times New Roman" w:cs="Times New Roman"/>
        </w:rPr>
        <w:t xml:space="preserve"> skyriaus </w:t>
      </w:r>
      <w:r w:rsidR="00C465D9" w:rsidRPr="00C465D9">
        <w:rPr>
          <w:rFonts w:ascii="Times New Roman" w:eastAsia="Times New Roman" w:hAnsi="Times New Roman" w:cs="Times New Roman"/>
          <w:kern w:val="0"/>
          <w:lang w:eastAsia="en-US" w:bidi="ar-SA"/>
        </w:rPr>
        <w:t>vyriausiasis specialistas</w:t>
      </w:r>
      <w:r w:rsidR="006A6E15" w:rsidRPr="00C465D9">
        <w:rPr>
          <w:rFonts w:ascii="Times New Roman" w:hAnsi="Times New Roman" w:cs="Times New Roman"/>
        </w:rPr>
        <w:t xml:space="preserve">, tel. +370 </w:t>
      </w:r>
      <w:r w:rsidR="00C465D9" w:rsidRPr="00C465D9">
        <w:rPr>
          <w:rFonts w:ascii="Times New Roman" w:eastAsia="Times New Roman" w:hAnsi="Times New Roman" w:cs="Times New Roman"/>
          <w:kern w:val="0"/>
          <w:lang w:eastAsia="en-US" w:bidi="ar-SA"/>
        </w:rPr>
        <w:t>437659</w:t>
      </w:r>
      <w:r w:rsidR="006A6E15" w:rsidRPr="00C465D9">
        <w:rPr>
          <w:rFonts w:ascii="Times New Roman" w:hAnsi="Times New Roman" w:cs="Times New Roman"/>
        </w:rPr>
        <w:t>, mob. +370  </w:t>
      </w:r>
      <w:r w:rsidR="00C465D9" w:rsidRPr="00C465D9">
        <w:rPr>
          <w:rFonts w:ascii="Times New Roman" w:eastAsia="Times New Roman" w:hAnsi="Times New Roman" w:cs="Times New Roman"/>
          <w:kern w:val="0"/>
          <w:lang w:eastAsia="en-US" w:bidi="ar-SA"/>
        </w:rPr>
        <w:t>652 07832</w:t>
      </w:r>
      <w:r w:rsidR="006A6E15" w:rsidRPr="00C465D9">
        <w:rPr>
          <w:rFonts w:ascii="Times New Roman" w:hAnsi="Times New Roman" w:cs="Times New Roman"/>
        </w:rPr>
        <w:t xml:space="preserve">, el. p. </w:t>
      </w:r>
      <w:r w:rsidR="00C465D9" w:rsidRPr="00C465D9">
        <w:rPr>
          <w:rFonts w:ascii="Times New Roman" w:eastAsia="Times New Roman" w:hAnsi="Times New Roman" w:cs="Times New Roman"/>
          <w:kern w:val="0"/>
          <w:lang w:eastAsia="en-US" w:bidi="ar-SA"/>
        </w:rPr>
        <w:t>mindaugas.kaziunas @siauliuraj.lt</w:t>
      </w:r>
      <w:r w:rsidR="00C465D9">
        <w:rPr>
          <w:rFonts w:ascii="Times New Roman" w:hAnsi="Times New Roman" w:cs="Times New Roman"/>
        </w:rPr>
        <w:t>;</w:t>
      </w:r>
      <w:r w:rsidR="00C465D9" w:rsidRPr="00C465D9">
        <w:t xml:space="preserve"> </w:t>
      </w:r>
    </w:p>
    <w:p w14:paraId="6092456D" w14:textId="1234C0A1" w:rsidR="00C465D9" w:rsidRPr="00C465D9" w:rsidRDefault="00C465D9" w:rsidP="00027778">
      <w:pPr>
        <w:tabs>
          <w:tab w:val="left" w:pos="0"/>
        </w:tabs>
        <w:jc w:val="both"/>
        <w:rPr>
          <w:rFonts w:ascii="Times New Roman" w:hAnsi="Times New Roman" w:cs="Times New Roman"/>
          <w:color w:val="EE0000"/>
        </w:rPr>
      </w:pPr>
      <w:r>
        <w:t xml:space="preserve">- </w:t>
      </w:r>
      <w:r w:rsidRPr="00DD2CE2">
        <w:t>pavaduojantis asmuo,</w:t>
      </w:r>
      <w:r w:rsidRPr="00C465D9">
        <w:rPr>
          <w:rFonts w:ascii="Calibri" w:eastAsia="Times New Roman" w:hAnsi="Calibri" w:cs="Times New Roman"/>
          <w:kern w:val="0"/>
          <w:lang w:eastAsia="en-US" w:bidi="ar-SA"/>
        </w:rPr>
        <w:t xml:space="preserve"> </w:t>
      </w:r>
      <w:r w:rsidRPr="00C465D9">
        <w:rPr>
          <w:rFonts w:ascii="Times New Roman" w:eastAsia="Times New Roman" w:hAnsi="Times New Roman" w:cs="Times New Roman"/>
          <w:kern w:val="0"/>
          <w:lang w:eastAsia="en-US" w:bidi="ar-SA"/>
        </w:rPr>
        <w:t>Tomas Savickas, Turto valdymo skyriaus vyriausiasis specialistas tel. +370 41 59 66 58, mob. +370 650 22843, el. p. tomas.savickas@siauliuraj.lt</w:t>
      </w:r>
      <w:r>
        <w:rPr>
          <w:rFonts w:ascii="Times New Roman" w:eastAsia="Times New Roman" w:hAnsi="Times New Roman" w:cs="Times New Roman"/>
          <w:kern w:val="0"/>
          <w:lang w:eastAsia="en-US" w:bidi="ar-SA"/>
        </w:rPr>
        <w:t>.</w:t>
      </w:r>
    </w:p>
    <w:p w14:paraId="0BEDAA6B" w14:textId="22391672" w:rsidR="002E1D57" w:rsidRPr="00027778" w:rsidRDefault="00D66C56" w:rsidP="00D66C56">
      <w:pPr>
        <w:tabs>
          <w:tab w:val="left" w:pos="1560"/>
        </w:tabs>
        <w:ind w:firstLine="851"/>
        <w:jc w:val="both"/>
        <w:rPr>
          <w:rFonts w:ascii="Times New Roman" w:hAnsi="Times New Roman" w:cs="Times New Roman"/>
          <w:kern w:val="2"/>
        </w:rPr>
      </w:pPr>
      <w:r w:rsidRPr="00027778">
        <w:rPr>
          <w:rFonts w:ascii="Times New Roman" w:hAnsi="Times New Roman" w:cs="Times New Roman"/>
          <w:b/>
          <w:bCs/>
        </w:rPr>
        <w:t>16.6.</w:t>
      </w:r>
      <w:r w:rsidRPr="00027778">
        <w:rPr>
          <w:rFonts w:ascii="Times New Roman" w:hAnsi="Times New Roman" w:cs="Times New Roman"/>
        </w:rPr>
        <w:t xml:space="preserve"> </w:t>
      </w:r>
      <w:r w:rsidR="0059535A" w:rsidRPr="00027778">
        <w:rPr>
          <w:rFonts w:ascii="Times New Roman" w:hAnsi="Times New Roman" w:cs="Times New Roman"/>
        </w:rPr>
        <w:t xml:space="preserve">Rangovo </w:t>
      </w:r>
      <w:r w:rsidR="00D82C8E" w:rsidRPr="00027778">
        <w:rPr>
          <w:rFonts w:ascii="Times New Roman" w:hAnsi="Times New Roman" w:cs="Times New Roman"/>
        </w:rPr>
        <w:t>paskirtas asmuo</w:t>
      </w:r>
      <w:r w:rsidR="0059535A" w:rsidRPr="00027778">
        <w:rPr>
          <w:rFonts w:ascii="Times New Roman" w:hAnsi="Times New Roman" w:cs="Times New Roman"/>
        </w:rPr>
        <w:t xml:space="preserve">, atsakingas už Sutarties vykdymą, </w:t>
      </w:r>
      <w:r w:rsidR="00D82C8E" w:rsidRPr="00027778">
        <w:rPr>
          <w:rFonts w:ascii="Times New Roman" w:hAnsi="Times New Roman" w:cs="Times New Roman"/>
        </w:rPr>
        <w:t>yra</w:t>
      </w:r>
      <w:r w:rsidRPr="00027778">
        <w:rPr>
          <w:rFonts w:ascii="Times New Roman" w:hAnsi="Times New Roman" w:cs="Times New Roman"/>
        </w:rPr>
        <w:t>:</w:t>
      </w:r>
      <w:r w:rsidR="002D4DBA" w:rsidRPr="00027778">
        <w:rPr>
          <w:rFonts w:ascii="Times New Roman" w:hAnsi="Times New Roman" w:cs="Times New Roman"/>
        </w:rPr>
        <w:t xml:space="preserve"> </w:t>
      </w:r>
      <w:r w:rsidR="00C465D9" w:rsidRPr="00027778">
        <w:rPr>
          <w:rFonts w:ascii="Times New Roman" w:hAnsi="Times New Roman" w:cs="Times New Roman"/>
        </w:rPr>
        <w:t>_______________</w:t>
      </w:r>
      <w:r w:rsidR="002E1D57" w:rsidRPr="00027778">
        <w:rPr>
          <w:rFonts w:ascii="Times New Roman" w:hAnsi="Times New Roman" w:cs="Times New Roman"/>
        </w:rPr>
        <w:t xml:space="preserve">,  tel. </w:t>
      </w:r>
      <w:r w:rsidR="006A6E15" w:rsidRPr="00027778">
        <w:rPr>
          <w:rFonts w:ascii="Times New Roman" w:hAnsi="Times New Roman" w:cs="Times New Roman"/>
        </w:rPr>
        <w:t>+370</w:t>
      </w:r>
      <w:r w:rsidR="002E1D57" w:rsidRPr="00027778">
        <w:rPr>
          <w:rFonts w:ascii="Times New Roman" w:hAnsi="Times New Roman" w:cs="Times New Roman"/>
        </w:rPr>
        <w:t xml:space="preserve"> </w:t>
      </w:r>
      <w:r w:rsidR="00C465D9" w:rsidRPr="00027778">
        <w:rPr>
          <w:rFonts w:ascii="Times New Roman" w:hAnsi="Times New Roman" w:cs="Times New Roman"/>
        </w:rPr>
        <w:t>_____________</w:t>
      </w:r>
      <w:r w:rsidR="002E1D57" w:rsidRPr="00027778">
        <w:rPr>
          <w:rFonts w:ascii="Times New Roman" w:hAnsi="Times New Roman" w:cs="Times New Roman"/>
        </w:rPr>
        <w:t xml:space="preserve">, mob. </w:t>
      </w:r>
      <w:r w:rsidR="006A6E15" w:rsidRPr="00027778">
        <w:rPr>
          <w:rFonts w:ascii="Times New Roman" w:hAnsi="Times New Roman" w:cs="Times New Roman"/>
        </w:rPr>
        <w:t>+370</w:t>
      </w:r>
      <w:r w:rsidR="002E1D57" w:rsidRPr="00027778">
        <w:rPr>
          <w:rFonts w:ascii="Times New Roman" w:hAnsi="Times New Roman" w:cs="Times New Roman"/>
        </w:rPr>
        <w:t xml:space="preserve"> </w:t>
      </w:r>
      <w:r w:rsidR="00C465D9" w:rsidRPr="00027778">
        <w:rPr>
          <w:rFonts w:ascii="Times New Roman" w:hAnsi="Times New Roman" w:cs="Times New Roman"/>
        </w:rPr>
        <w:t>______________</w:t>
      </w:r>
      <w:r w:rsidR="002E1D57" w:rsidRPr="00027778">
        <w:rPr>
          <w:rFonts w:ascii="Times New Roman" w:hAnsi="Times New Roman" w:cs="Times New Roman"/>
        </w:rPr>
        <w:t xml:space="preserve">, el. paštas </w:t>
      </w:r>
      <w:r w:rsidR="00C465D9" w:rsidRPr="00027778">
        <w:rPr>
          <w:rFonts w:ascii="Times New Roman" w:hAnsi="Times New Roman" w:cs="Times New Roman"/>
        </w:rPr>
        <w:t>_______________</w:t>
      </w:r>
      <w:r w:rsidR="002E1D57" w:rsidRPr="00027778">
        <w:rPr>
          <w:rFonts w:ascii="Times New Roman" w:hAnsi="Times New Roman" w:cs="Times New Roman"/>
        </w:rPr>
        <w:t>.</w:t>
      </w:r>
    </w:p>
    <w:p w14:paraId="2561F0FC" w14:textId="77777777" w:rsidR="00E14931" w:rsidRPr="00D002B9" w:rsidRDefault="00E14931" w:rsidP="004208D3">
      <w:pPr>
        <w:numPr>
          <w:ilvl w:val="0"/>
          <w:numId w:val="4"/>
        </w:numPr>
        <w:tabs>
          <w:tab w:val="clear" w:pos="0"/>
          <w:tab w:val="left" w:pos="426"/>
        </w:tabs>
        <w:spacing w:before="240" w:after="120"/>
        <w:jc w:val="center"/>
        <w:rPr>
          <w:rFonts w:ascii="Times New Roman" w:hAnsi="Times New Roman" w:cs="Times New Roman"/>
          <w:b/>
          <w:bCs/>
        </w:rPr>
      </w:pPr>
      <w:r w:rsidRPr="00D002B9">
        <w:rPr>
          <w:rFonts w:ascii="Times New Roman" w:hAnsi="Times New Roman" w:cs="Times New Roman"/>
          <w:b/>
        </w:rPr>
        <w:t>SUTARTIES</w:t>
      </w:r>
      <w:r w:rsidRPr="00D002B9">
        <w:rPr>
          <w:rFonts w:ascii="Times New Roman" w:hAnsi="Times New Roman" w:cs="Times New Roman"/>
          <w:b/>
          <w:bCs/>
        </w:rPr>
        <w:t xml:space="preserve"> PRIEDAI</w:t>
      </w:r>
    </w:p>
    <w:p w14:paraId="2561F0FD" w14:textId="66354A52" w:rsidR="00E14931" w:rsidRDefault="00E14931" w:rsidP="00E14931">
      <w:pPr>
        <w:tabs>
          <w:tab w:val="left" w:pos="1560"/>
        </w:tabs>
        <w:ind w:left="851"/>
        <w:jc w:val="both"/>
        <w:rPr>
          <w:rFonts w:ascii="Times New Roman" w:hAnsi="Times New Roman" w:cs="Times New Roman"/>
        </w:rPr>
      </w:pPr>
      <w:r w:rsidRPr="00D002B9">
        <w:rPr>
          <w:rFonts w:ascii="Times New Roman" w:hAnsi="Times New Roman" w:cs="Times New Roman"/>
        </w:rPr>
        <w:t xml:space="preserve">1 priedas. </w:t>
      </w:r>
      <w:r w:rsidR="00F36574">
        <w:rPr>
          <w:rFonts w:ascii="Times New Roman" w:hAnsi="Times New Roman" w:cs="Times New Roman"/>
        </w:rPr>
        <w:t>Veiklų sąrašas</w:t>
      </w:r>
      <w:r w:rsidRPr="00D002B9">
        <w:rPr>
          <w:rFonts w:ascii="Times New Roman" w:hAnsi="Times New Roman" w:cs="Times New Roman"/>
        </w:rPr>
        <w:t>.</w:t>
      </w:r>
    </w:p>
    <w:p w14:paraId="5C9B4AD7" w14:textId="7AF305A1" w:rsidR="00145D6B" w:rsidRPr="00D002B9" w:rsidRDefault="00145D6B" w:rsidP="00E14931">
      <w:pPr>
        <w:tabs>
          <w:tab w:val="left" w:pos="1560"/>
        </w:tabs>
        <w:ind w:left="851"/>
        <w:jc w:val="both"/>
        <w:rPr>
          <w:rFonts w:ascii="Times New Roman" w:hAnsi="Times New Roman" w:cs="Times New Roman"/>
        </w:rPr>
      </w:pPr>
      <w:r>
        <w:rPr>
          <w:rFonts w:ascii="Times New Roman" w:hAnsi="Times New Roman" w:cs="Times New Roman"/>
        </w:rPr>
        <w:t>2 priedas. Techninės specifikacijos.</w:t>
      </w:r>
    </w:p>
    <w:p w14:paraId="2561F0FE" w14:textId="69614D76" w:rsidR="00E14931" w:rsidRPr="00D002B9" w:rsidRDefault="00E14931" w:rsidP="00E14931">
      <w:pPr>
        <w:tabs>
          <w:tab w:val="left" w:pos="1560"/>
        </w:tabs>
        <w:ind w:left="851"/>
        <w:jc w:val="both"/>
        <w:rPr>
          <w:rFonts w:ascii="Times New Roman" w:hAnsi="Times New Roman" w:cs="Times New Roman"/>
        </w:rPr>
      </w:pPr>
    </w:p>
    <w:p w14:paraId="2561F101" w14:textId="77777777" w:rsidR="00E14931" w:rsidRDefault="00E14931" w:rsidP="004208D3">
      <w:pPr>
        <w:numPr>
          <w:ilvl w:val="0"/>
          <w:numId w:val="4"/>
        </w:numPr>
        <w:tabs>
          <w:tab w:val="clear" w:pos="0"/>
          <w:tab w:val="left" w:pos="426"/>
        </w:tabs>
        <w:spacing w:before="240" w:after="120"/>
        <w:jc w:val="center"/>
        <w:rPr>
          <w:rFonts w:ascii="Times New Roman" w:hAnsi="Times New Roman" w:cs="Times New Roman"/>
          <w:b/>
        </w:rPr>
      </w:pPr>
      <w:bookmarkStart w:id="62" w:name="__RefNumPara__9_661258840"/>
      <w:bookmarkEnd w:id="62"/>
      <w:r w:rsidRPr="00D002B9">
        <w:rPr>
          <w:rFonts w:ascii="Times New Roman" w:hAnsi="Times New Roman" w:cs="Times New Roman"/>
          <w:b/>
        </w:rPr>
        <w:lastRenderedPageBreak/>
        <w:t>ŠALIŲ REKVIZITAI IR PARAŠAI</w:t>
      </w:r>
    </w:p>
    <w:p w14:paraId="569092E5" w14:textId="77777777" w:rsidR="00145D6B" w:rsidRPr="00D002B9" w:rsidRDefault="00145D6B" w:rsidP="00145D6B">
      <w:pPr>
        <w:tabs>
          <w:tab w:val="left" w:pos="426"/>
        </w:tabs>
        <w:spacing w:before="240" w:after="120"/>
        <w:rPr>
          <w:rFonts w:ascii="Times New Roman" w:hAnsi="Times New Roman" w:cs="Times New Roman"/>
          <w:b/>
        </w:rPr>
      </w:pPr>
    </w:p>
    <w:tbl>
      <w:tblPr>
        <w:tblW w:w="9638" w:type="dxa"/>
        <w:tblInd w:w="108" w:type="dxa"/>
        <w:tblLayout w:type="fixed"/>
        <w:tblLook w:val="04A0" w:firstRow="1" w:lastRow="0" w:firstColumn="1" w:lastColumn="0" w:noHBand="0" w:noVBand="1"/>
      </w:tblPr>
      <w:tblGrid>
        <w:gridCol w:w="4590"/>
        <w:gridCol w:w="282"/>
        <w:gridCol w:w="4766"/>
      </w:tblGrid>
      <w:tr w:rsidR="00D62FAD" w:rsidRPr="00D002B9" w14:paraId="2561F106" w14:textId="77777777" w:rsidTr="00047DE2">
        <w:tc>
          <w:tcPr>
            <w:tcW w:w="4590" w:type="dxa"/>
          </w:tcPr>
          <w:p w14:paraId="2561F103" w14:textId="77777777" w:rsidR="00E14931" w:rsidRPr="00D002B9" w:rsidRDefault="00E14931">
            <w:pPr>
              <w:snapToGrid w:val="0"/>
              <w:spacing w:line="200" w:lineRule="atLeast"/>
              <w:jc w:val="both"/>
              <w:rPr>
                <w:rFonts w:ascii="Times New Roman" w:hAnsi="Times New Roman" w:cs="Times New Roman"/>
                <w:b/>
              </w:rPr>
            </w:pPr>
            <w:r w:rsidRPr="00D002B9">
              <w:rPr>
                <w:rFonts w:ascii="Times New Roman" w:hAnsi="Times New Roman" w:cs="Times New Roman"/>
                <w:b/>
              </w:rPr>
              <w:t>UŽSAKOVAS:</w:t>
            </w:r>
          </w:p>
        </w:tc>
        <w:tc>
          <w:tcPr>
            <w:tcW w:w="282" w:type="dxa"/>
          </w:tcPr>
          <w:p w14:paraId="2561F104" w14:textId="77777777" w:rsidR="00E14931" w:rsidRPr="00D002B9" w:rsidRDefault="00E14931">
            <w:pPr>
              <w:snapToGrid w:val="0"/>
              <w:spacing w:line="200" w:lineRule="atLeast"/>
              <w:jc w:val="both"/>
              <w:rPr>
                <w:rFonts w:ascii="Times New Roman" w:hAnsi="Times New Roman" w:cs="Times New Roman"/>
                <w:b/>
              </w:rPr>
            </w:pPr>
          </w:p>
        </w:tc>
        <w:tc>
          <w:tcPr>
            <w:tcW w:w="4766" w:type="dxa"/>
          </w:tcPr>
          <w:p w14:paraId="2561F105" w14:textId="77777777" w:rsidR="00E14931" w:rsidRPr="00D002B9" w:rsidRDefault="00E14931">
            <w:pPr>
              <w:snapToGrid w:val="0"/>
              <w:spacing w:line="200" w:lineRule="atLeast"/>
              <w:jc w:val="both"/>
              <w:rPr>
                <w:rFonts w:ascii="Times New Roman" w:hAnsi="Times New Roman" w:cs="Times New Roman"/>
                <w:b/>
              </w:rPr>
            </w:pPr>
            <w:r w:rsidRPr="00D002B9">
              <w:rPr>
                <w:rFonts w:ascii="Times New Roman" w:hAnsi="Times New Roman" w:cs="Times New Roman"/>
                <w:b/>
              </w:rPr>
              <w:t>RANGOVAS:</w:t>
            </w:r>
          </w:p>
        </w:tc>
      </w:tr>
      <w:tr w:rsidR="00D62FAD" w:rsidRPr="00D002B9" w14:paraId="2561F10A" w14:textId="77777777" w:rsidTr="00047DE2">
        <w:tc>
          <w:tcPr>
            <w:tcW w:w="4590" w:type="dxa"/>
          </w:tcPr>
          <w:p w14:paraId="2561F107" w14:textId="77777777" w:rsidR="00E14931" w:rsidRPr="00D002B9" w:rsidRDefault="00E14931">
            <w:pPr>
              <w:snapToGrid w:val="0"/>
              <w:spacing w:line="200" w:lineRule="atLeast"/>
              <w:jc w:val="both"/>
              <w:rPr>
                <w:rFonts w:ascii="Times New Roman" w:hAnsi="Times New Roman" w:cs="Times New Roman"/>
                <w:b/>
                <w:bCs/>
              </w:rPr>
            </w:pPr>
            <w:r w:rsidRPr="00D002B9">
              <w:rPr>
                <w:rFonts w:ascii="Times New Roman" w:hAnsi="Times New Roman" w:cs="Times New Roman"/>
                <w:b/>
                <w:bCs/>
              </w:rPr>
              <w:t>Šiaulių rajono savivaldybės administracija</w:t>
            </w:r>
          </w:p>
        </w:tc>
        <w:tc>
          <w:tcPr>
            <w:tcW w:w="282" w:type="dxa"/>
          </w:tcPr>
          <w:p w14:paraId="2561F108" w14:textId="77777777" w:rsidR="00E14931" w:rsidRPr="00D002B9" w:rsidRDefault="00E14931">
            <w:pPr>
              <w:snapToGrid w:val="0"/>
              <w:spacing w:line="200" w:lineRule="atLeast"/>
              <w:jc w:val="both"/>
              <w:rPr>
                <w:rFonts w:ascii="Times New Roman" w:hAnsi="Times New Roman" w:cs="Times New Roman"/>
                <w:b/>
              </w:rPr>
            </w:pPr>
          </w:p>
        </w:tc>
        <w:tc>
          <w:tcPr>
            <w:tcW w:w="4766" w:type="dxa"/>
          </w:tcPr>
          <w:p w14:paraId="2561F109" w14:textId="7953E0F5" w:rsidR="00E14931" w:rsidRPr="00D002B9" w:rsidRDefault="00E14931">
            <w:pPr>
              <w:snapToGrid w:val="0"/>
              <w:spacing w:line="200" w:lineRule="atLeast"/>
              <w:rPr>
                <w:rFonts w:ascii="Times New Roman" w:hAnsi="Times New Roman" w:cs="Times New Roman"/>
              </w:rPr>
            </w:pPr>
          </w:p>
        </w:tc>
      </w:tr>
      <w:tr w:rsidR="00D62FAD" w:rsidRPr="00D002B9" w14:paraId="2561F10E" w14:textId="77777777" w:rsidTr="00047DE2">
        <w:tc>
          <w:tcPr>
            <w:tcW w:w="4590" w:type="dxa"/>
          </w:tcPr>
          <w:p w14:paraId="2561F10B" w14:textId="66A27CB0" w:rsidR="00E14931" w:rsidRPr="00D002B9" w:rsidRDefault="0059535A">
            <w:pPr>
              <w:snapToGrid w:val="0"/>
              <w:spacing w:line="200" w:lineRule="atLeast"/>
              <w:jc w:val="both"/>
              <w:rPr>
                <w:rFonts w:ascii="Times New Roman" w:hAnsi="Times New Roman" w:cs="Times New Roman"/>
              </w:rPr>
            </w:pPr>
            <w:r w:rsidRPr="00D002B9">
              <w:rPr>
                <w:rFonts w:ascii="Times New Roman" w:hAnsi="Times New Roman" w:cs="Times New Roman"/>
              </w:rPr>
              <w:t>Juridinio asmens k</w:t>
            </w:r>
            <w:r w:rsidR="00E14931" w:rsidRPr="00D002B9">
              <w:rPr>
                <w:rFonts w:ascii="Times New Roman" w:hAnsi="Times New Roman" w:cs="Times New Roman"/>
              </w:rPr>
              <w:t>odas 188726051</w:t>
            </w:r>
          </w:p>
        </w:tc>
        <w:tc>
          <w:tcPr>
            <w:tcW w:w="282" w:type="dxa"/>
          </w:tcPr>
          <w:p w14:paraId="2561F10C" w14:textId="77777777" w:rsidR="00E14931" w:rsidRPr="00D002B9" w:rsidRDefault="00E14931">
            <w:pPr>
              <w:snapToGrid w:val="0"/>
              <w:spacing w:line="200" w:lineRule="atLeast"/>
              <w:jc w:val="both"/>
              <w:rPr>
                <w:rFonts w:ascii="Times New Roman" w:hAnsi="Times New Roman" w:cs="Times New Roman"/>
                <w:b/>
              </w:rPr>
            </w:pPr>
          </w:p>
        </w:tc>
        <w:tc>
          <w:tcPr>
            <w:tcW w:w="4766" w:type="dxa"/>
          </w:tcPr>
          <w:p w14:paraId="2561F10D" w14:textId="21E9FDE2" w:rsidR="00E14931" w:rsidRPr="00D002B9" w:rsidRDefault="004208D3">
            <w:pPr>
              <w:snapToGrid w:val="0"/>
              <w:spacing w:line="200" w:lineRule="atLeast"/>
              <w:jc w:val="both"/>
              <w:rPr>
                <w:rFonts w:ascii="Times New Roman" w:hAnsi="Times New Roman" w:cs="Times New Roman"/>
                <w:shd w:val="clear" w:color="auto" w:fill="FFFFFF"/>
              </w:rPr>
            </w:pPr>
            <w:r w:rsidRPr="00D002B9">
              <w:rPr>
                <w:rFonts w:ascii="Times New Roman" w:hAnsi="Times New Roman" w:cs="Times New Roman"/>
                <w:shd w:val="clear" w:color="auto" w:fill="FFFFFF"/>
              </w:rPr>
              <w:t xml:space="preserve">Juridinio asmens kodas </w:t>
            </w:r>
          </w:p>
        </w:tc>
      </w:tr>
      <w:tr w:rsidR="00D62FAD" w:rsidRPr="00D002B9" w14:paraId="2561F112" w14:textId="77777777" w:rsidTr="00047DE2">
        <w:tc>
          <w:tcPr>
            <w:tcW w:w="4590" w:type="dxa"/>
          </w:tcPr>
          <w:p w14:paraId="2561F10F" w14:textId="168FDFAF" w:rsidR="00E14931" w:rsidRPr="00D002B9" w:rsidRDefault="0059535A">
            <w:pPr>
              <w:snapToGrid w:val="0"/>
              <w:spacing w:line="200" w:lineRule="atLeast"/>
              <w:jc w:val="both"/>
              <w:rPr>
                <w:rFonts w:ascii="Times New Roman" w:hAnsi="Times New Roman" w:cs="Times New Roman"/>
              </w:rPr>
            </w:pPr>
            <w:r w:rsidRPr="00D002B9">
              <w:rPr>
                <w:rFonts w:ascii="Times New Roman" w:hAnsi="Times New Roman" w:cs="Times New Roman"/>
              </w:rPr>
              <w:t>Ne PVM mokėtojas</w:t>
            </w:r>
          </w:p>
        </w:tc>
        <w:tc>
          <w:tcPr>
            <w:tcW w:w="282" w:type="dxa"/>
          </w:tcPr>
          <w:p w14:paraId="2561F110" w14:textId="77777777" w:rsidR="00E14931" w:rsidRPr="00D002B9" w:rsidRDefault="00E14931">
            <w:pPr>
              <w:snapToGrid w:val="0"/>
              <w:spacing w:line="200" w:lineRule="atLeast"/>
              <w:jc w:val="both"/>
              <w:rPr>
                <w:rFonts w:ascii="Times New Roman" w:hAnsi="Times New Roman" w:cs="Times New Roman"/>
                <w:b/>
              </w:rPr>
            </w:pPr>
          </w:p>
        </w:tc>
        <w:tc>
          <w:tcPr>
            <w:tcW w:w="4766" w:type="dxa"/>
          </w:tcPr>
          <w:p w14:paraId="2561F111" w14:textId="28BD89B7" w:rsidR="00E14931" w:rsidRPr="00D002B9" w:rsidRDefault="004208D3" w:rsidP="00842C6E">
            <w:pPr>
              <w:pStyle w:val="Lentelsturinys"/>
              <w:snapToGrid w:val="0"/>
              <w:spacing w:line="200" w:lineRule="atLeast"/>
              <w:jc w:val="both"/>
              <w:rPr>
                <w:rFonts w:ascii="Times New Roman" w:hAnsi="Times New Roman" w:cs="Times New Roman"/>
                <w:shd w:val="clear" w:color="auto" w:fill="FFFFFF"/>
              </w:rPr>
            </w:pPr>
            <w:r w:rsidRPr="00D002B9">
              <w:rPr>
                <w:rFonts w:ascii="Times New Roman" w:hAnsi="Times New Roman" w:cs="Times New Roman"/>
                <w:shd w:val="clear" w:color="auto" w:fill="FFFFFF"/>
              </w:rPr>
              <w:t xml:space="preserve">PVM mokėtojo kodas </w:t>
            </w:r>
            <w:r w:rsidR="00907ACF" w:rsidRPr="00D002B9">
              <w:rPr>
                <w:rFonts w:ascii="Times New Roman" w:hAnsi="Times New Roman" w:cs="Times New Roman"/>
                <w:bCs/>
              </w:rPr>
              <w:t>LT</w:t>
            </w:r>
          </w:p>
        </w:tc>
      </w:tr>
      <w:tr w:rsidR="00D62FAD" w:rsidRPr="00D002B9" w14:paraId="686FCA2A" w14:textId="77777777" w:rsidTr="00047DE2">
        <w:tc>
          <w:tcPr>
            <w:tcW w:w="4590" w:type="dxa"/>
          </w:tcPr>
          <w:p w14:paraId="66BFDA01" w14:textId="4EA12186" w:rsidR="004208D3" w:rsidRPr="00D002B9" w:rsidRDefault="004208D3">
            <w:pPr>
              <w:snapToGrid w:val="0"/>
              <w:spacing w:line="200" w:lineRule="atLeast"/>
              <w:jc w:val="both"/>
              <w:rPr>
                <w:rFonts w:ascii="Times New Roman" w:hAnsi="Times New Roman" w:cs="Times New Roman"/>
              </w:rPr>
            </w:pPr>
            <w:r w:rsidRPr="00D002B9">
              <w:rPr>
                <w:rFonts w:ascii="Times New Roman" w:hAnsi="Times New Roman" w:cs="Times New Roman"/>
              </w:rPr>
              <w:t>Vilniaus g. 263, 76337 Šiauliai</w:t>
            </w:r>
          </w:p>
        </w:tc>
        <w:tc>
          <w:tcPr>
            <w:tcW w:w="282" w:type="dxa"/>
          </w:tcPr>
          <w:p w14:paraId="691B4A8D" w14:textId="77777777" w:rsidR="004208D3" w:rsidRPr="00D002B9" w:rsidRDefault="004208D3">
            <w:pPr>
              <w:snapToGrid w:val="0"/>
              <w:spacing w:line="200" w:lineRule="atLeast"/>
              <w:jc w:val="both"/>
              <w:rPr>
                <w:rFonts w:ascii="Times New Roman" w:hAnsi="Times New Roman" w:cs="Times New Roman"/>
                <w:b/>
              </w:rPr>
            </w:pPr>
          </w:p>
        </w:tc>
        <w:tc>
          <w:tcPr>
            <w:tcW w:w="4766" w:type="dxa"/>
          </w:tcPr>
          <w:p w14:paraId="5707FC88" w14:textId="0A58F751" w:rsidR="00907ACF" w:rsidRPr="00D002B9" w:rsidRDefault="00907ACF" w:rsidP="00842C6E">
            <w:pPr>
              <w:pStyle w:val="Lentelsturinys"/>
              <w:snapToGrid w:val="0"/>
              <w:spacing w:line="200" w:lineRule="atLeast"/>
              <w:jc w:val="both"/>
              <w:rPr>
                <w:rFonts w:ascii="Times New Roman" w:hAnsi="Times New Roman" w:cs="Times New Roman"/>
                <w:shd w:val="clear" w:color="auto" w:fill="FFFFFF"/>
              </w:rPr>
            </w:pPr>
          </w:p>
        </w:tc>
      </w:tr>
      <w:tr w:rsidR="00D62FAD" w:rsidRPr="00D002B9" w14:paraId="2561F116" w14:textId="77777777" w:rsidTr="00047DE2">
        <w:tc>
          <w:tcPr>
            <w:tcW w:w="4590" w:type="dxa"/>
          </w:tcPr>
          <w:p w14:paraId="2561F113" w14:textId="54569465" w:rsidR="00E14931" w:rsidRPr="00D002B9" w:rsidRDefault="00E14931">
            <w:pPr>
              <w:snapToGrid w:val="0"/>
              <w:spacing w:line="200" w:lineRule="atLeast"/>
              <w:jc w:val="both"/>
              <w:rPr>
                <w:rFonts w:ascii="Times New Roman" w:hAnsi="Times New Roman" w:cs="Times New Roman"/>
              </w:rPr>
            </w:pPr>
            <w:r w:rsidRPr="00D002B9">
              <w:rPr>
                <w:rFonts w:ascii="Times New Roman" w:hAnsi="Times New Roman" w:cs="Times New Roman"/>
              </w:rPr>
              <w:t xml:space="preserve">Tel. </w:t>
            </w:r>
            <w:r w:rsidR="006A6E15">
              <w:rPr>
                <w:rFonts w:ascii="Times New Roman" w:hAnsi="Times New Roman" w:cs="Times New Roman"/>
              </w:rPr>
              <w:t>+370</w:t>
            </w:r>
            <w:r w:rsidR="00842C6E" w:rsidRPr="00D002B9">
              <w:rPr>
                <w:rFonts w:ascii="Times New Roman" w:hAnsi="Times New Roman" w:cs="Times New Roman"/>
              </w:rPr>
              <w:t xml:space="preserve"> 41 </w:t>
            </w:r>
            <w:r w:rsidRPr="00D002B9">
              <w:rPr>
                <w:rFonts w:ascii="Times New Roman" w:hAnsi="Times New Roman" w:cs="Times New Roman"/>
              </w:rPr>
              <w:t>59 66 42</w:t>
            </w:r>
          </w:p>
        </w:tc>
        <w:tc>
          <w:tcPr>
            <w:tcW w:w="282" w:type="dxa"/>
          </w:tcPr>
          <w:p w14:paraId="2561F114" w14:textId="77777777" w:rsidR="00E14931" w:rsidRPr="00D002B9" w:rsidRDefault="00E14931">
            <w:pPr>
              <w:snapToGrid w:val="0"/>
              <w:spacing w:line="200" w:lineRule="atLeast"/>
              <w:jc w:val="both"/>
              <w:rPr>
                <w:rFonts w:ascii="Times New Roman" w:hAnsi="Times New Roman" w:cs="Times New Roman"/>
                <w:b/>
              </w:rPr>
            </w:pPr>
          </w:p>
        </w:tc>
        <w:tc>
          <w:tcPr>
            <w:tcW w:w="4766" w:type="dxa"/>
          </w:tcPr>
          <w:p w14:paraId="2561F115" w14:textId="6CB21F28" w:rsidR="00E14931" w:rsidRPr="00D002B9" w:rsidRDefault="004208D3" w:rsidP="00842C6E">
            <w:pPr>
              <w:pStyle w:val="Lentelsturinys"/>
              <w:snapToGrid w:val="0"/>
              <w:spacing w:line="200" w:lineRule="atLeast"/>
              <w:rPr>
                <w:rFonts w:ascii="Times New Roman" w:hAnsi="Times New Roman" w:cs="Times New Roman"/>
                <w:shd w:val="clear" w:color="auto" w:fill="FFFFFF"/>
                <w:lang w:val="en-US"/>
              </w:rPr>
            </w:pPr>
            <w:r w:rsidRPr="00D002B9">
              <w:rPr>
                <w:rFonts w:ascii="Times New Roman" w:hAnsi="Times New Roman" w:cs="Times New Roman"/>
                <w:shd w:val="clear" w:color="auto" w:fill="FFFFFF"/>
                <w:lang w:val="en-US"/>
              </w:rPr>
              <w:t xml:space="preserve">Tel. </w:t>
            </w:r>
            <w:r w:rsidR="006A6E15">
              <w:rPr>
                <w:rFonts w:ascii="Times New Roman" w:hAnsi="Times New Roman" w:cs="Times New Roman"/>
                <w:shd w:val="clear" w:color="auto" w:fill="FFFFFF"/>
                <w:lang w:val="en-US"/>
              </w:rPr>
              <w:t>+370</w:t>
            </w:r>
            <w:r w:rsidR="00C465D9">
              <w:rPr>
                <w:rFonts w:ascii="Times New Roman" w:hAnsi="Times New Roman" w:cs="Times New Roman"/>
                <w:shd w:val="clear" w:color="auto" w:fill="FFFFFF"/>
                <w:lang w:val="en-US"/>
              </w:rPr>
              <w:t>_______</w:t>
            </w:r>
            <w:r w:rsidR="00907ACF" w:rsidRPr="00D002B9">
              <w:rPr>
                <w:rFonts w:ascii="Times New Roman" w:hAnsi="Times New Roman" w:cs="Times New Roman"/>
                <w:bCs/>
              </w:rPr>
              <w:t>, mob.</w:t>
            </w:r>
            <w:r w:rsidR="006A6E15">
              <w:rPr>
                <w:rFonts w:ascii="Times New Roman" w:hAnsi="Times New Roman" w:cs="Times New Roman"/>
                <w:bCs/>
              </w:rPr>
              <w:t>+370</w:t>
            </w:r>
            <w:r w:rsidR="00907ACF" w:rsidRPr="00D002B9">
              <w:rPr>
                <w:rFonts w:ascii="Times New Roman" w:hAnsi="Times New Roman" w:cs="Times New Roman"/>
                <w:bCs/>
              </w:rPr>
              <w:t> </w:t>
            </w:r>
            <w:r w:rsidR="00C465D9">
              <w:rPr>
                <w:rFonts w:ascii="Times New Roman" w:hAnsi="Times New Roman" w:cs="Times New Roman"/>
                <w:bCs/>
              </w:rPr>
              <w:t>__________</w:t>
            </w:r>
          </w:p>
        </w:tc>
      </w:tr>
      <w:tr w:rsidR="00D62FAD" w:rsidRPr="00D002B9" w14:paraId="55C8A54C" w14:textId="77777777" w:rsidTr="00047DE2">
        <w:trPr>
          <w:trHeight w:val="234"/>
        </w:trPr>
        <w:tc>
          <w:tcPr>
            <w:tcW w:w="4590" w:type="dxa"/>
          </w:tcPr>
          <w:p w14:paraId="69748861" w14:textId="6A823094" w:rsidR="004208D3" w:rsidRPr="00D002B9" w:rsidRDefault="004208D3">
            <w:pPr>
              <w:snapToGrid w:val="0"/>
              <w:spacing w:line="200" w:lineRule="atLeast"/>
              <w:jc w:val="both"/>
              <w:rPr>
                <w:rFonts w:ascii="Times New Roman" w:hAnsi="Times New Roman" w:cs="Times New Roman"/>
                <w:lang w:val="en-US"/>
              </w:rPr>
            </w:pPr>
            <w:r w:rsidRPr="00D002B9">
              <w:rPr>
                <w:rFonts w:ascii="Times New Roman" w:hAnsi="Times New Roman" w:cs="Times New Roman"/>
              </w:rPr>
              <w:t>El. paštas priimamasis</w:t>
            </w:r>
            <w:r w:rsidRPr="00D002B9">
              <w:rPr>
                <w:rFonts w:ascii="Times New Roman" w:hAnsi="Times New Roman" w:cs="Times New Roman"/>
                <w:lang w:val="en-US"/>
              </w:rPr>
              <w:t>@siauliuraj.lt</w:t>
            </w:r>
          </w:p>
        </w:tc>
        <w:tc>
          <w:tcPr>
            <w:tcW w:w="282" w:type="dxa"/>
          </w:tcPr>
          <w:p w14:paraId="36A0D21F" w14:textId="77777777" w:rsidR="004208D3" w:rsidRPr="00D002B9" w:rsidRDefault="004208D3">
            <w:pPr>
              <w:snapToGrid w:val="0"/>
              <w:spacing w:line="200" w:lineRule="atLeast"/>
              <w:jc w:val="both"/>
              <w:rPr>
                <w:rFonts w:ascii="Times New Roman" w:hAnsi="Times New Roman" w:cs="Times New Roman"/>
                <w:b/>
              </w:rPr>
            </w:pPr>
          </w:p>
        </w:tc>
        <w:tc>
          <w:tcPr>
            <w:tcW w:w="4766" w:type="dxa"/>
          </w:tcPr>
          <w:p w14:paraId="52A9C3C8" w14:textId="08622C75" w:rsidR="004208D3" w:rsidRPr="00D002B9" w:rsidRDefault="004208D3" w:rsidP="00842C6E">
            <w:pPr>
              <w:pStyle w:val="Antrat8"/>
              <w:suppressAutoHyphens w:val="0"/>
              <w:snapToGrid w:val="0"/>
              <w:spacing w:before="0"/>
              <w:rPr>
                <w:i w:val="0"/>
                <w:shd w:val="clear" w:color="auto" w:fill="FFFFFF"/>
              </w:rPr>
            </w:pPr>
            <w:r w:rsidRPr="00D002B9">
              <w:rPr>
                <w:i w:val="0"/>
                <w:shd w:val="clear" w:color="auto" w:fill="FFFFFF"/>
              </w:rPr>
              <w:t xml:space="preserve">El. paštas </w:t>
            </w:r>
          </w:p>
        </w:tc>
      </w:tr>
      <w:tr w:rsidR="00D62FAD" w:rsidRPr="00D002B9" w14:paraId="2561F11A" w14:textId="77777777" w:rsidTr="00047DE2">
        <w:trPr>
          <w:trHeight w:val="234"/>
        </w:trPr>
        <w:tc>
          <w:tcPr>
            <w:tcW w:w="4590" w:type="dxa"/>
          </w:tcPr>
          <w:p w14:paraId="5DD3C7B0" w14:textId="3985B613" w:rsidR="00A75507" w:rsidRPr="00D002B9" w:rsidRDefault="00E14931" w:rsidP="00A75507">
            <w:pPr>
              <w:snapToGrid w:val="0"/>
              <w:spacing w:line="200" w:lineRule="atLeast"/>
              <w:jc w:val="both"/>
              <w:rPr>
                <w:rFonts w:ascii="Times New Roman" w:hAnsi="Times New Roman" w:cs="Times New Roman"/>
              </w:rPr>
            </w:pPr>
            <w:r w:rsidRPr="00D002B9">
              <w:rPr>
                <w:rFonts w:ascii="Times New Roman" w:hAnsi="Times New Roman" w:cs="Times New Roman"/>
              </w:rPr>
              <w:t>A.</w:t>
            </w:r>
            <w:r w:rsidR="006A3D28" w:rsidRPr="00D002B9">
              <w:rPr>
                <w:rFonts w:ascii="Times New Roman" w:hAnsi="Times New Roman" w:cs="Times New Roman"/>
              </w:rPr>
              <w:t xml:space="preserve"> </w:t>
            </w:r>
            <w:r w:rsidRPr="00D002B9">
              <w:rPr>
                <w:rFonts w:ascii="Times New Roman" w:hAnsi="Times New Roman" w:cs="Times New Roman"/>
              </w:rPr>
              <w:t xml:space="preserve">s. </w:t>
            </w:r>
            <w:r w:rsidR="00A75507" w:rsidRPr="00D002B9">
              <w:rPr>
                <w:rFonts w:ascii="Times New Roman" w:hAnsi="Times New Roman" w:cs="Times New Roman"/>
              </w:rPr>
              <w:t>LT454010044200843174</w:t>
            </w:r>
          </w:p>
          <w:p w14:paraId="2561F117" w14:textId="20A08D65" w:rsidR="00E14931" w:rsidRPr="00D002B9" w:rsidRDefault="00A75507" w:rsidP="00A75507">
            <w:pPr>
              <w:snapToGrid w:val="0"/>
              <w:spacing w:line="200" w:lineRule="atLeast"/>
              <w:jc w:val="both"/>
              <w:rPr>
                <w:rFonts w:ascii="Times New Roman" w:hAnsi="Times New Roman" w:cs="Times New Roman"/>
                <w:shd w:val="clear" w:color="auto" w:fill="FFFFFF"/>
              </w:rPr>
            </w:pPr>
            <w:r w:rsidRPr="00D002B9">
              <w:rPr>
                <w:rFonts w:ascii="Times New Roman" w:hAnsi="Times New Roman" w:cs="Times New Roman"/>
              </w:rPr>
              <w:t>LT554010044200545689</w:t>
            </w:r>
          </w:p>
        </w:tc>
        <w:tc>
          <w:tcPr>
            <w:tcW w:w="282" w:type="dxa"/>
          </w:tcPr>
          <w:p w14:paraId="2561F118" w14:textId="77777777" w:rsidR="00E14931" w:rsidRPr="00D002B9" w:rsidRDefault="00E14931">
            <w:pPr>
              <w:snapToGrid w:val="0"/>
              <w:spacing w:line="200" w:lineRule="atLeast"/>
              <w:jc w:val="both"/>
              <w:rPr>
                <w:rFonts w:ascii="Times New Roman" w:hAnsi="Times New Roman" w:cs="Times New Roman"/>
                <w:b/>
              </w:rPr>
            </w:pPr>
          </w:p>
        </w:tc>
        <w:tc>
          <w:tcPr>
            <w:tcW w:w="4766" w:type="dxa"/>
          </w:tcPr>
          <w:p w14:paraId="2561F119" w14:textId="39503FC6" w:rsidR="00E14931" w:rsidRPr="00D002B9" w:rsidRDefault="00907ACF" w:rsidP="00842C6E">
            <w:pPr>
              <w:pStyle w:val="Antrat8"/>
              <w:suppressAutoHyphens w:val="0"/>
              <w:snapToGrid w:val="0"/>
              <w:spacing w:before="0"/>
              <w:rPr>
                <w:i w:val="0"/>
                <w:iCs w:val="0"/>
                <w:shd w:val="clear" w:color="auto" w:fill="FFFFFF"/>
              </w:rPr>
            </w:pPr>
            <w:r w:rsidRPr="00D002B9">
              <w:rPr>
                <w:bCs/>
                <w:i w:val="0"/>
                <w:iCs w:val="0"/>
              </w:rPr>
              <w:t>A. s. LT</w:t>
            </w:r>
          </w:p>
        </w:tc>
      </w:tr>
      <w:tr w:rsidR="00D62FAD" w:rsidRPr="00D002B9" w14:paraId="2561F11E" w14:textId="77777777" w:rsidTr="00047DE2">
        <w:tc>
          <w:tcPr>
            <w:tcW w:w="4590" w:type="dxa"/>
          </w:tcPr>
          <w:p w14:paraId="2561F11B" w14:textId="720F58FA" w:rsidR="00E14931" w:rsidRPr="00D002B9" w:rsidRDefault="00CD7523">
            <w:pPr>
              <w:snapToGrid w:val="0"/>
              <w:spacing w:line="200" w:lineRule="atLeast"/>
              <w:jc w:val="both"/>
              <w:rPr>
                <w:rFonts w:ascii="Times New Roman" w:hAnsi="Times New Roman" w:cs="Times New Roman"/>
              </w:rPr>
            </w:pPr>
            <w:r w:rsidRPr="00D002B9">
              <w:rPr>
                <w:rFonts w:ascii="Times New Roman" w:hAnsi="Times New Roman" w:cs="Times New Roman"/>
              </w:rPr>
              <w:t xml:space="preserve">„Luminor Bank“, </w:t>
            </w:r>
            <w:r w:rsidR="00E14931" w:rsidRPr="00D002B9">
              <w:rPr>
                <w:rFonts w:ascii="Times New Roman" w:hAnsi="Times New Roman" w:cs="Times New Roman"/>
              </w:rPr>
              <w:t>A</w:t>
            </w:r>
            <w:r w:rsidR="002777E8" w:rsidRPr="00D002B9">
              <w:rPr>
                <w:rFonts w:ascii="Times New Roman" w:hAnsi="Times New Roman" w:cs="Times New Roman"/>
              </w:rPr>
              <w:t>S Lietuvos skyrius</w:t>
            </w:r>
          </w:p>
        </w:tc>
        <w:tc>
          <w:tcPr>
            <w:tcW w:w="282" w:type="dxa"/>
          </w:tcPr>
          <w:p w14:paraId="2561F11C" w14:textId="77777777" w:rsidR="00E14931" w:rsidRPr="00D002B9" w:rsidRDefault="00E14931">
            <w:pPr>
              <w:snapToGrid w:val="0"/>
              <w:spacing w:line="200" w:lineRule="atLeast"/>
              <w:jc w:val="both"/>
              <w:rPr>
                <w:rFonts w:ascii="Times New Roman" w:hAnsi="Times New Roman" w:cs="Times New Roman"/>
                <w:b/>
              </w:rPr>
            </w:pPr>
          </w:p>
        </w:tc>
        <w:tc>
          <w:tcPr>
            <w:tcW w:w="4766" w:type="dxa"/>
          </w:tcPr>
          <w:p w14:paraId="2561F11D" w14:textId="56AB5C68" w:rsidR="00E14931" w:rsidRPr="00D002B9" w:rsidRDefault="00E14931" w:rsidP="006D11A7">
            <w:pPr>
              <w:snapToGrid w:val="0"/>
              <w:spacing w:line="200" w:lineRule="atLeast"/>
              <w:jc w:val="both"/>
              <w:rPr>
                <w:rFonts w:ascii="Times New Roman" w:hAnsi="Times New Roman" w:cs="Times New Roman"/>
                <w:shd w:val="clear" w:color="auto" w:fill="FFFFFF"/>
                <w:lang w:val="en-US"/>
              </w:rPr>
            </w:pPr>
          </w:p>
        </w:tc>
      </w:tr>
      <w:tr w:rsidR="00D62FAD" w:rsidRPr="00D002B9" w14:paraId="2561F122" w14:textId="77777777" w:rsidTr="00047DE2">
        <w:tc>
          <w:tcPr>
            <w:tcW w:w="4590" w:type="dxa"/>
          </w:tcPr>
          <w:p w14:paraId="2561F11F" w14:textId="77777777" w:rsidR="006D11A7" w:rsidRPr="00D002B9" w:rsidRDefault="006D11A7">
            <w:pPr>
              <w:snapToGrid w:val="0"/>
              <w:spacing w:line="200" w:lineRule="atLeast"/>
              <w:jc w:val="both"/>
              <w:rPr>
                <w:rFonts w:ascii="Times New Roman" w:hAnsi="Times New Roman" w:cs="Times New Roman"/>
              </w:rPr>
            </w:pPr>
          </w:p>
        </w:tc>
        <w:tc>
          <w:tcPr>
            <w:tcW w:w="282" w:type="dxa"/>
          </w:tcPr>
          <w:p w14:paraId="2561F120" w14:textId="77777777" w:rsidR="006D11A7" w:rsidRPr="00D002B9" w:rsidRDefault="006D11A7">
            <w:pPr>
              <w:snapToGrid w:val="0"/>
              <w:spacing w:line="200" w:lineRule="atLeast"/>
              <w:jc w:val="both"/>
              <w:rPr>
                <w:rFonts w:ascii="Times New Roman" w:hAnsi="Times New Roman" w:cs="Times New Roman"/>
                <w:b/>
              </w:rPr>
            </w:pPr>
          </w:p>
        </w:tc>
        <w:tc>
          <w:tcPr>
            <w:tcW w:w="4766" w:type="dxa"/>
          </w:tcPr>
          <w:p w14:paraId="2561F121" w14:textId="77777777" w:rsidR="006D11A7" w:rsidRPr="00D002B9" w:rsidRDefault="006D11A7" w:rsidP="006D11A7">
            <w:pPr>
              <w:snapToGrid w:val="0"/>
              <w:spacing w:line="200" w:lineRule="atLeast"/>
              <w:jc w:val="both"/>
              <w:rPr>
                <w:rFonts w:ascii="Times New Roman" w:hAnsi="Times New Roman" w:cs="Times New Roman"/>
                <w:shd w:val="clear" w:color="auto" w:fill="FFFFFF"/>
                <w:lang w:val="en-US"/>
              </w:rPr>
            </w:pPr>
          </w:p>
        </w:tc>
      </w:tr>
      <w:tr w:rsidR="00DC67A1" w:rsidRPr="00D002B9" w14:paraId="2561F126" w14:textId="77777777" w:rsidTr="00E51D95">
        <w:tc>
          <w:tcPr>
            <w:tcW w:w="4590" w:type="dxa"/>
          </w:tcPr>
          <w:p w14:paraId="2561F123" w14:textId="1F3753AD" w:rsidR="00145D6B" w:rsidRPr="00DC67A1" w:rsidRDefault="00C465D9" w:rsidP="00DC67A1">
            <w:pPr>
              <w:snapToGrid w:val="0"/>
              <w:spacing w:line="200" w:lineRule="atLeast"/>
              <w:rPr>
                <w:rFonts w:ascii="Times New Roman" w:hAnsi="Times New Roman" w:cs="Times New Roman"/>
              </w:rPr>
            </w:pPr>
            <w:r>
              <w:rPr>
                <w:rFonts w:ascii="Times New Roman" w:hAnsi="Times New Roman" w:cs="Times New Roman"/>
              </w:rPr>
              <w:t>A</w:t>
            </w:r>
            <w:r w:rsidR="00145D6B">
              <w:rPr>
                <w:rFonts w:ascii="Times New Roman" w:hAnsi="Times New Roman" w:cs="Times New Roman"/>
              </w:rPr>
              <w:t>dministracijos direktori</w:t>
            </w:r>
            <w:r>
              <w:rPr>
                <w:rFonts w:ascii="Times New Roman" w:hAnsi="Times New Roman" w:cs="Times New Roman"/>
              </w:rPr>
              <w:t>us</w:t>
            </w:r>
          </w:p>
        </w:tc>
        <w:tc>
          <w:tcPr>
            <w:tcW w:w="282" w:type="dxa"/>
            <w:vAlign w:val="bottom"/>
          </w:tcPr>
          <w:p w14:paraId="2561F124" w14:textId="77777777" w:rsidR="00DC67A1" w:rsidRPr="00D002B9" w:rsidRDefault="00DC67A1" w:rsidP="00DC67A1">
            <w:pPr>
              <w:snapToGrid w:val="0"/>
              <w:spacing w:line="200" w:lineRule="atLeast"/>
              <w:jc w:val="both"/>
              <w:rPr>
                <w:rFonts w:ascii="Times New Roman" w:hAnsi="Times New Roman" w:cs="Times New Roman"/>
                <w:b/>
              </w:rPr>
            </w:pPr>
          </w:p>
        </w:tc>
        <w:tc>
          <w:tcPr>
            <w:tcW w:w="4766" w:type="dxa"/>
          </w:tcPr>
          <w:p w14:paraId="2561F125" w14:textId="0AE8C527" w:rsidR="00DC67A1" w:rsidRPr="00D002B9" w:rsidRDefault="00DC67A1" w:rsidP="00DC67A1">
            <w:pPr>
              <w:snapToGrid w:val="0"/>
              <w:rPr>
                <w:rFonts w:ascii="Times New Roman" w:hAnsi="Times New Roman" w:cs="Times New Roman"/>
                <w:b/>
                <w:shd w:val="clear" w:color="auto" w:fill="FFFFFF"/>
              </w:rPr>
            </w:pPr>
            <w:r w:rsidRPr="00D002B9">
              <w:rPr>
                <w:rFonts w:ascii="Times New Roman" w:hAnsi="Times New Roman" w:cs="Times New Roman"/>
                <w:bCs/>
              </w:rPr>
              <w:t>Direktorius</w:t>
            </w:r>
          </w:p>
        </w:tc>
      </w:tr>
      <w:tr w:rsidR="00DC67A1" w:rsidRPr="00D002B9" w14:paraId="2561F12A" w14:textId="77777777" w:rsidTr="00E51D95">
        <w:tc>
          <w:tcPr>
            <w:tcW w:w="4590" w:type="dxa"/>
          </w:tcPr>
          <w:p w14:paraId="621A9BB3" w14:textId="53984730" w:rsidR="00DC67A1" w:rsidRDefault="00DC67A1" w:rsidP="00DC67A1">
            <w:pPr>
              <w:snapToGrid w:val="0"/>
              <w:spacing w:line="200" w:lineRule="atLeast"/>
              <w:rPr>
                <w:rFonts w:ascii="Times New Roman" w:hAnsi="Times New Roman" w:cs="Times New Roman"/>
              </w:rPr>
            </w:pPr>
          </w:p>
          <w:p w14:paraId="2FA2A098" w14:textId="77777777" w:rsidR="00DC67A1" w:rsidRDefault="00DC67A1" w:rsidP="00DC67A1">
            <w:pPr>
              <w:snapToGrid w:val="0"/>
              <w:spacing w:line="200" w:lineRule="atLeast"/>
              <w:rPr>
                <w:rFonts w:ascii="Times New Roman" w:hAnsi="Times New Roman" w:cs="Times New Roman"/>
              </w:rPr>
            </w:pPr>
          </w:p>
          <w:p w14:paraId="2561F127" w14:textId="264CBD03" w:rsidR="00DC67A1" w:rsidRPr="00C465D9" w:rsidRDefault="00C465D9" w:rsidP="00DC67A1">
            <w:pPr>
              <w:snapToGrid w:val="0"/>
              <w:spacing w:line="200" w:lineRule="atLeast"/>
              <w:rPr>
                <w:rFonts w:ascii="Times New Roman" w:hAnsi="Times New Roman" w:cs="Times New Roman"/>
                <w:b/>
                <w:bCs/>
              </w:rPr>
            </w:pPr>
            <w:r w:rsidRPr="00C465D9">
              <w:rPr>
                <w:rFonts w:ascii="Times New Roman" w:hAnsi="Times New Roman"/>
                <w:b/>
                <w:bCs/>
                <w:color w:val="000000"/>
              </w:rPr>
              <w:t>Gipoldas Karklelis</w:t>
            </w:r>
          </w:p>
        </w:tc>
        <w:tc>
          <w:tcPr>
            <w:tcW w:w="282" w:type="dxa"/>
            <w:vAlign w:val="bottom"/>
          </w:tcPr>
          <w:p w14:paraId="2561F128" w14:textId="77777777" w:rsidR="00DC67A1" w:rsidRPr="00D002B9" w:rsidRDefault="00DC67A1" w:rsidP="00DC67A1">
            <w:pPr>
              <w:snapToGrid w:val="0"/>
              <w:spacing w:line="200" w:lineRule="atLeast"/>
              <w:jc w:val="both"/>
              <w:rPr>
                <w:rFonts w:ascii="Times New Roman" w:hAnsi="Times New Roman" w:cs="Times New Roman"/>
                <w:b/>
              </w:rPr>
            </w:pPr>
          </w:p>
        </w:tc>
        <w:tc>
          <w:tcPr>
            <w:tcW w:w="4766" w:type="dxa"/>
          </w:tcPr>
          <w:p w14:paraId="03BF46E0" w14:textId="77777777" w:rsidR="00DC67A1" w:rsidRDefault="00DC67A1" w:rsidP="00DC67A1">
            <w:pPr>
              <w:snapToGrid w:val="0"/>
              <w:spacing w:line="200" w:lineRule="atLeast"/>
              <w:jc w:val="both"/>
              <w:rPr>
                <w:rFonts w:ascii="Times New Roman" w:hAnsi="Times New Roman" w:cs="Times New Roman"/>
                <w:b/>
              </w:rPr>
            </w:pPr>
          </w:p>
          <w:p w14:paraId="3BED1B7D" w14:textId="77777777" w:rsidR="00DC67A1" w:rsidRDefault="00DC67A1" w:rsidP="00DC67A1">
            <w:pPr>
              <w:snapToGrid w:val="0"/>
              <w:spacing w:line="200" w:lineRule="atLeast"/>
              <w:jc w:val="both"/>
              <w:rPr>
                <w:rFonts w:ascii="Times New Roman" w:hAnsi="Times New Roman" w:cs="Times New Roman"/>
                <w:b/>
              </w:rPr>
            </w:pPr>
          </w:p>
          <w:p w14:paraId="2561F129" w14:textId="0704D495" w:rsidR="00DC67A1" w:rsidRPr="00D002B9" w:rsidRDefault="00DC67A1" w:rsidP="00DC67A1">
            <w:pPr>
              <w:snapToGrid w:val="0"/>
              <w:spacing w:line="200" w:lineRule="atLeast"/>
              <w:jc w:val="both"/>
              <w:rPr>
                <w:rFonts w:ascii="Times New Roman" w:hAnsi="Times New Roman" w:cs="Times New Roman"/>
                <w:b/>
                <w:shd w:val="clear" w:color="auto" w:fill="FFFFFF"/>
              </w:rPr>
            </w:pPr>
          </w:p>
        </w:tc>
      </w:tr>
      <w:tr w:rsidR="00BF6D38" w:rsidRPr="00D002B9" w14:paraId="2561F12E" w14:textId="77777777" w:rsidTr="00047DE2">
        <w:trPr>
          <w:trHeight w:val="419"/>
        </w:trPr>
        <w:tc>
          <w:tcPr>
            <w:tcW w:w="4590" w:type="dxa"/>
            <w:vAlign w:val="bottom"/>
          </w:tcPr>
          <w:p w14:paraId="2561F12B" w14:textId="0441E8A8" w:rsidR="00BF6D38" w:rsidRPr="00D002B9" w:rsidRDefault="00BF6D38" w:rsidP="00BF6D38">
            <w:pPr>
              <w:snapToGrid w:val="0"/>
              <w:spacing w:line="200" w:lineRule="atLeast"/>
              <w:jc w:val="both"/>
              <w:rPr>
                <w:rFonts w:ascii="Times New Roman" w:hAnsi="Times New Roman" w:cs="Times New Roman"/>
                <w:b/>
              </w:rPr>
            </w:pPr>
          </w:p>
        </w:tc>
        <w:tc>
          <w:tcPr>
            <w:tcW w:w="282" w:type="dxa"/>
            <w:vAlign w:val="bottom"/>
          </w:tcPr>
          <w:p w14:paraId="2561F12C" w14:textId="77777777" w:rsidR="00BF6D38" w:rsidRPr="00D002B9" w:rsidRDefault="00BF6D38" w:rsidP="00BF6D38">
            <w:pPr>
              <w:snapToGrid w:val="0"/>
              <w:spacing w:line="200" w:lineRule="atLeast"/>
              <w:jc w:val="both"/>
              <w:rPr>
                <w:rFonts w:ascii="Times New Roman" w:hAnsi="Times New Roman" w:cs="Times New Roman"/>
                <w:b/>
              </w:rPr>
            </w:pPr>
          </w:p>
        </w:tc>
        <w:tc>
          <w:tcPr>
            <w:tcW w:w="4766" w:type="dxa"/>
            <w:vAlign w:val="bottom"/>
          </w:tcPr>
          <w:p w14:paraId="2561F12D" w14:textId="51D5704C" w:rsidR="00BF6D38" w:rsidRPr="00D002B9" w:rsidRDefault="00BF6D38" w:rsidP="00BF6D38">
            <w:pPr>
              <w:snapToGrid w:val="0"/>
              <w:spacing w:line="200" w:lineRule="atLeast"/>
              <w:jc w:val="both"/>
              <w:rPr>
                <w:rFonts w:ascii="Times New Roman" w:hAnsi="Times New Roman" w:cs="Times New Roman"/>
                <w:b/>
                <w:shd w:val="clear" w:color="auto" w:fill="FFFFFF"/>
              </w:rPr>
            </w:pPr>
          </w:p>
        </w:tc>
      </w:tr>
    </w:tbl>
    <w:p w14:paraId="2561F134" w14:textId="77777777" w:rsidR="000A6C61" w:rsidRPr="00D002B9" w:rsidRDefault="000A6C61" w:rsidP="00047DE2">
      <w:pPr>
        <w:rPr>
          <w:rFonts w:ascii="Times New Roman" w:hAnsi="Times New Roman" w:cs="Times New Roman"/>
        </w:rPr>
      </w:pPr>
    </w:p>
    <w:sectPr w:rsidR="000A6C61" w:rsidRPr="00D002B9" w:rsidSect="001138F5">
      <w:headerReference w:type="default" r:id="rId18"/>
      <w:pgSz w:w="11906" w:h="16838"/>
      <w:pgMar w:top="1134" w:right="539" w:bottom="1134" w:left="1701" w:header="720" w:footer="102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CE583" w14:textId="77777777" w:rsidR="00486EB3" w:rsidRDefault="00486EB3">
      <w:r>
        <w:separator/>
      </w:r>
    </w:p>
  </w:endnote>
  <w:endnote w:type="continuationSeparator" w:id="0">
    <w:p w14:paraId="6334F304" w14:textId="77777777" w:rsidR="00486EB3" w:rsidRDefault="00486EB3">
      <w:r>
        <w:continuationSeparator/>
      </w:r>
    </w:p>
  </w:endnote>
  <w:endnote w:type="continuationNotice" w:id="1">
    <w:p w14:paraId="391D48DD" w14:textId="77777777" w:rsidR="00486EB3" w:rsidRDefault="00486E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BA"/>
    <w:family w:val="swiss"/>
    <w:pitch w:val="variable"/>
    <w:sig w:usb0="00000000" w:usb1="500078FF" w:usb2="00000021" w:usb3="00000000" w:csb0="000001BF" w:csb1="00000000"/>
  </w:font>
  <w:font w:name="OpenSymbol">
    <w:charset w:val="00"/>
    <w:family w:val="auto"/>
    <w:pitch w:val="variable"/>
    <w:sig w:usb0="800000AF" w:usb1="1001ECEA"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39BB" w14:textId="77777777" w:rsidR="00486EB3" w:rsidRDefault="00486EB3">
      <w:r>
        <w:separator/>
      </w:r>
    </w:p>
  </w:footnote>
  <w:footnote w:type="continuationSeparator" w:id="0">
    <w:p w14:paraId="3CA84DE8" w14:textId="77777777" w:rsidR="00486EB3" w:rsidRDefault="00486EB3">
      <w:r>
        <w:continuationSeparator/>
      </w:r>
    </w:p>
  </w:footnote>
  <w:footnote w:type="continuationNotice" w:id="1">
    <w:p w14:paraId="5D2BFBD5" w14:textId="77777777" w:rsidR="00486EB3" w:rsidRDefault="00486E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F13A" w14:textId="33C90F1E" w:rsidR="00132566" w:rsidRPr="00261B4A" w:rsidRDefault="00132566">
    <w:pPr>
      <w:pStyle w:val="Antrats"/>
      <w:jc w:val="center"/>
      <w:rPr>
        <w:rFonts w:ascii="Times New Roman" w:hAnsi="Times New Roman" w:cs="Times New Roman"/>
      </w:rPr>
    </w:pPr>
    <w:r w:rsidRPr="00261B4A">
      <w:rPr>
        <w:rFonts w:ascii="Times New Roman" w:hAnsi="Times New Roman" w:cs="Times New Roman"/>
      </w:rPr>
      <w:fldChar w:fldCharType="begin"/>
    </w:r>
    <w:r w:rsidRPr="00261B4A">
      <w:rPr>
        <w:rFonts w:ascii="Times New Roman" w:hAnsi="Times New Roman" w:cs="Times New Roman"/>
      </w:rPr>
      <w:instrText xml:space="preserve"> PAGE   \* MERGEFORMAT </w:instrText>
    </w:r>
    <w:r w:rsidRPr="00261B4A">
      <w:rPr>
        <w:rFonts w:ascii="Times New Roman" w:hAnsi="Times New Roman" w:cs="Times New Roman"/>
      </w:rPr>
      <w:fldChar w:fldCharType="separate"/>
    </w:r>
    <w:r w:rsidR="001476E4">
      <w:rPr>
        <w:rFonts w:ascii="Times New Roman" w:hAnsi="Times New Roman" w:cs="Times New Roman"/>
        <w:noProof/>
      </w:rPr>
      <w:t>16</w:t>
    </w:r>
    <w:r w:rsidRPr="00261B4A">
      <w:rPr>
        <w:rFonts w:ascii="Times New Roman" w:hAnsi="Times New Roman" w:cs="Times New Roman"/>
      </w:rPr>
      <w:fldChar w:fldCharType="end"/>
    </w:r>
  </w:p>
  <w:p w14:paraId="2561F13B" w14:textId="77777777" w:rsidR="00132566" w:rsidRDefault="001325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266C4B00"/>
    <w:name w:val="WW8Num2"/>
    <w:lvl w:ilvl="0">
      <w:start w:val="1"/>
      <w:numFmt w:val="decimal"/>
      <w:lvlText w:val="%1."/>
      <w:lvlJc w:val="left"/>
      <w:pPr>
        <w:tabs>
          <w:tab w:val="num" w:pos="0"/>
        </w:tabs>
        <w:ind w:left="0" w:firstLine="0"/>
      </w:pPr>
      <w:rPr>
        <w:rFonts w:hint="default"/>
        <w:b/>
        <w:bCs/>
        <w:kern w:val="1"/>
      </w:rPr>
    </w:lvl>
    <w:lvl w:ilvl="1">
      <w:start w:val="1"/>
      <w:numFmt w:val="decimal"/>
      <w:lvlText w:val="%1.%2."/>
      <w:lvlJc w:val="left"/>
      <w:pPr>
        <w:tabs>
          <w:tab w:val="num" w:pos="1271"/>
        </w:tabs>
        <w:ind w:left="1271" w:hanging="420"/>
      </w:pPr>
      <w:rPr>
        <w:rFonts w:hint="default"/>
        <w:b/>
        <w:bCs/>
        <w:color w:val="auto"/>
        <w:kern w:val="1"/>
      </w:rPr>
    </w:lvl>
    <w:lvl w:ilvl="2">
      <w:start w:val="1"/>
      <w:numFmt w:val="decimal"/>
      <w:lvlText w:val="%1.%2.%3."/>
      <w:lvlJc w:val="left"/>
      <w:pPr>
        <w:tabs>
          <w:tab w:val="num" w:pos="1713"/>
        </w:tabs>
        <w:ind w:left="1713" w:hanging="720"/>
      </w:pPr>
      <w:rPr>
        <w:rFonts w:hint="default"/>
        <w:b/>
        <w:bCs/>
        <w:kern w:val="1"/>
      </w:rPr>
    </w:lvl>
    <w:lvl w:ilvl="3">
      <w:start w:val="1"/>
      <w:numFmt w:val="decimal"/>
      <w:lvlText w:val="%1.%2.%3.%4."/>
      <w:lvlJc w:val="left"/>
      <w:pPr>
        <w:tabs>
          <w:tab w:val="num" w:pos="1440"/>
        </w:tabs>
        <w:ind w:left="1440" w:hanging="720"/>
      </w:pPr>
      <w:rPr>
        <w:rFonts w:hint="default"/>
        <w:b/>
        <w:bCs/>
        <w:kern w:val="1"/>
      </w:rPr>
    </w:lvl>
    <w:lvl w:ilvl="4">
      <w:start w:val="1"/>
      <w:numFmt w:val="decimal"/>
      <w:lvlText w:val="%1.%2.%3.%4.%5."/>
      <w:lvlJc w:val="left"/>
      <w:pPr>
        <w:tabs>
          <w:tab w:val="num" w:pos="1800"/>
        </w:tabs>
        <w:ind w:left="1800" w:hanging="1080"/>
      </w:pPr>
      <w:rPr>
        <w:rFonts w:hint="default"/>
        <w:b/>
        <w:bCs/>
        <w:kern w:val="1"/>
      </w:rPr>
    </w:lvl>
    <w:lvl w:ilvl="5">
      <w:start w:val="1"/>
      <w:numFmt w:val="decimal"/>
      <w:lvlText w:val="%1.%2.%3.%4.%5.%6."/>
      <w:lvlJc w:val="left"/>
      <w:pPr>
        <w:tabs>
          <w:tab w:val="num" w:pos="1800"/>
        </w:tabs>
        <w:ind w:left="1800" w:hanging="1080"/>
      </w:pPr>
      <w:rPr>
        <w:rFonts w:hint="default"/>
        <w:b/>
        <w:bCs/>
        <w:kern w:val="1"/>
      </w:rPr>
    </w:lvl>
    <w:lvl w:ilvl="6">
      <w:start w:val="1"/>
      <w:numFmt w:val="decimal"/>
      <w:lvlText w:val="%1.%2.%3.%4.%5.%6.%7."/>
      <w:lvlJc w:val="left"/>
      <w:pPr>
        <w:tabs>
          <w:tab w:val="num" w:pos="2160"/>
        </w:tabs>
        <w:ind w:left="2160" w:hanging="1440"/>
      </w:pPr>
      <w:rPr>
        <w:rFonts w:hint="default"/>
        <w:b/>
        <w:bCs/>
        <w:kern w:val="1"/>
      </w:rPr>
    </w:lvl>
    <w:lvl w:ilvl="7">
      <w:start w:val="1"/>
      <w:numFmt w:val="decimal"/>
      <w:lvlText w:val="%1.%2.%3.%4.%5.%6.%7.%8."/>
      <w:lvlJc w:val="left"/>
      <w:pPr>
        <w:tabs>
          <w:tab w:val="num" w:pos="2160"/>
        </w:tabs>
        <w:ind w:left="2160" w:hanging="1440"/>
      </w:pPr>
      <w:rPr>
        <w:rFonts w:hint="default"/>
        <w:b/>
        <w:bCs/>
        <w:kern w:val="1"/>
      </w:rPr>
    </w:lvl>
    <w:lvl w:ilvl="8">
      <w:start w:val="1"/>
      <w:numFmt w:val="decimal"/>
      <w:lvlText w:val="%1.%2.%3.%4.%5.%6.%7.%8.%9."/>
      <w:lvlJc w:val="left"/>
      <w:pPr>
        <w:tabs>
          <w:tab w:val="num" w:pos="2520"/>
        </w:tabs>
        <w:ind w:left="2520" w:hanging="1800"/>
      </w:pPr>
      <w:rPr>
        <w:rFonts w:hint="default"/>
        <w:b/>
        <w:bCs/>
        <w:kern w:val="1"/>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B4E6D9D"/>
    <w:multiLevelType w:val="multilevel"/>
    <w:tmpl w:val="BB901D5E"/>
    <w:lvl w:ilvl="0">
      <w:start w:val="1"/>
      <w:numFmt w:val="decimal"/>
      <w:lvlText w:val="%1."/>
      <w:lvlJc w:val="left"/>
      <w:pPr>
        <w:tabs>
          <w:tab w:val="num" w:pos="1886"/>
        </w:tabs>
        <w:ind w:left="1886" w:hanging="1035"/>
      </w:pPr>
      <w:rPr>
        <w:rFonts w:hint="default"/>
        <w:b/>
        <w:bCs/>
        <w:kern w:val="1"/>
      </w:rPr>
    </w:lvl>
    <w:lvl w:ilvl="1">
      <w:start w:val="1"/>
      <w:numFmt w:val="decimal"/>
      <w:lvlText w:val="%1.%2."/>
      <w:lvlJc w:val="left"/>
      <w:pPr>
        <w:tabs>
          <w:tab w:val="num" w:pos="1140"/>
        </w:tabs>
        <w:ind w:left="1140" w:hanging="420"/>
      </w:pPr>
      <w:rPr>
        <w:rFonts w:hint="default"/>
        <w:b/>
        <w:bCs/>
        <w:kern w:val="1"/>
      </w:rPr>
    </w:lvl>
    <w:lvl w:ilvl="2">
      <w:start w:val="1"/>
      <w:numFmt w:val="decimal"/>
      <w:lvlText w:val="%1.%2.%3."/>
      <w:lvlJc w:val="left"/>
      <w:pPr>
        <w:tabs>
          <w:tab w:val="num" w:pos="1440"/>
        </w:tabs>
        <w:ind w:left="1440" w:hanging="720"/>
      </w:pPr>
      <w:rPr>
        <w:rFonts w:hint="default"/>
        <w:b/>
        <w:bCs/>
        <w:kern w:val="1"/>
      </w:rPr>
    </w:lvl>
    <w:lvl w:ilvl="3">
      <w:start w:val="1"/>
      <w:numFmt w:val="decimal"/>
      <w:lvlText w:val="%1.%2.%3.%4."/>
      <w:lvlJc w:val="left"/>
      <w:pPr>
        <w:tabs>
          <w:tab w:val="num" w:pos="1440"/>
        </w:tabs>
        <w:ind w:left="1440" w:hanging="720"/>
      </w:pPr>
      <w:rPr>
        <w:rFonts w:hint="default"/>
        <w:b/>
        <w:bCs/>
        <w:kern w:val="1"/>
      </w:rPr>
    </w:lvl>
    <w:lvl w:ilvl="4">
      <w:start w:val="1"/>
      <w:numFmt w:val="decimal"/>
      <w:lvlText w:val="%1.%2.%3.%4.%5."/>
      <w:lvlJc w:val="left"/>
      <w:pPr>
        <w:tabs>
          <w:tab w:val="num" w:pos="1800"/>
        </w:tabs>
        <w:ind w:left="1800" w:hanging="1080"/>
      </w:pPr>
      <w:rPr>
        <w:rFonts w:hint="default"/>
        <w:b/>
        <w:bCs/>
        <w:kern w:val="1"/>
      </w:rPr>
    </w:lvl>
    <w:lvl w:ilvl="5">
      <w:start w:val="1"/>
      <w:numFmt w:val="decimal"/>
      <w:lvlText w:val="%1.%2.%3.%4.%5.%6."/>
      <w:lvlJc w:val="left"/>
      <w:pPr>
        <w:tabs>
          <w:tab w:val="num" w:pos="1800"/>
        </w:tabs>
        <w:ind w:left="1800" w:hanging="1080"/>
      </w:pPr>
      <w:rPr>
        <w:rFonts w:hint="default"/>
        <w:b/>
        <w:bCs/>
        <w:kern w:val="1"/>
      </w:rPr>
    </w:lvl>
    <w:lvl w:ilvl="6">
      <w:start w:val="1"/>
      <w:numFmt w:val="decimal"/>
      <w:lvlText w:val="%1.%2.%3.%4.%5.%6.%7."/>
      <w:lvlJc w:val="left"/>
      <w:pPr>
        <w:tabs>
          <w:tab w:val="num" w:pos="2160"/>
        </w:tabs>
        <w:ind w:left="2160" w:hanging="1440"/>
      </w:pPr>
      <w:rPr>
        <w:rFonts w:hint="default"/>
        <w:b/>
        <w:bCs/>
        <w:kern w:val="1"/>
      </w:rPr>
    </w:lvl>
    <w:lvl w:ilvl="7">
      <w:start w:val="1"/>
      <w:numFmt w:val="decimal"/>
      <w:lvlText w:val="%1.%2.%3.%4.%5.%6.%7.%8."/>
      <w:lvlJc w:val="left"/>
      <w:pPr>
        <w:tabs>
          <w:tab w:val="num" w:pos="2160"/>
        </w:tabs>
        <w:ind w:left="2160" w:hanging="1440"/>
      </w:pPr>
      <w:rPr>
        <w:rFonts w:hint="default"/>
        <w:b/>
        <w:bCs/>
        <w:kern w:val="1"/>
      </w:rPr>
    </w:lvl>
    <w:lvl w:ilvl="8">
      <w:start w:val="1"/>
      <w:numFmt w:val="decimal"/>
      <w:lvlText w:val="%1.%2.%3.%4.%5.%6.%7.%8.%9."/>
      <w:lvlJc w:val="left"/>
      <w:pPr>
        <w:tabs>
          <w:tab w:val="num" w:pos="2520"/>
        </w:tabs>
        <w:ind w:left="2520" w:hanging="1800"/>
      </w:pPr>
      <w:rPr>
        <w:rFonts w:hint="default"/>
        <w:b/>
        <w:bCs/>
        <w:kern w:val="1"/>
      </w:rPr>
    </w:lvl>
  </w:abstractNum>
  <w:abstractNum w:abstractNumId="4" w15:restartNumberingAfterBreak="0">
    <w:nsid w:val="1DFB59B0"/>
    <w:multiLevelType w:val="multilevel"/>
    <w:tmpl w:val="41F23F26"/>
    <w:lvl w:ilvl="0">
      <w:start w:val="1"/>
      <w:numFmt w:val="decimal"/>
      <w:lvlText w:val="%1."/>
      <w:lvlJc w:val="left"/>
      <w:pPr>
        <w:ind w:left="360" w:hanging="360"/>
      </w:pPr>
      <w:rPr>
        <w:rFonts w:hint="default"/>
        <w:b/>
        <w:i w:val="0"/>
      </w:rPr>
    </w:lvl>
    <w:lvl w:ilvl="1">
      <w:start w:val="1"/>
      <w:numFmt w:val="decimal"/>
      <w:suff w:val="space"/>
      <w:lvlText w:val="%1.%2."/>
      <w:lvlJc w:val="left"/>
      <w:pPr>
        <w:ind w:left="4253" w:firstLine="0"/>
      </w:pPr>
      <w:rPr>
        <w:rFonts w:hint="default"/>
        <w:i w:val="0"/>
        <w:color w:val="000000"/>
      </w:rPr>
    </w:lvl>
    <w:lvl w:ilvl="2">
      <w:start w:val="1"/>
      <w:numFmt w:val="decimal"/>
      <w:lvlText w:val="%1.%2.%3."/>
      <w:lvlJc w:val="left"/>
      <w:pPr>
        <w:ind w:left="0" w:firstLine="720"/>
      </w:pPr>
      <w:rPr>
        <w:rFonts w:hint="default"/>
        <w:color w:val="000000"/>
      </w:rPr>
    </w:lvl>
    <w:lvl w:ilvl="3">
      <w:start w:val="1"/>
      <w:numFmt w:val="decimal"/>
      <w:lvlText w:val="%1.%2.%3.%4."/>
      <w:lvlJc w:val="left"/>
      <w:pPr>
        <w:ind w:left="1728" w:hanging="648"/>
      </w:pPr>
      <w:rPr>
        <w:rFonts w:hint="default"/>
        <w:color w:val="000000"/>
      </w:rPr>
    </w:lvl>
    <w:lvl w:ilvl="4">
      <w:start w:val="1"/>
      <w:numFmt w:val="decimal"/>
      <w:lvlText w:val="%1.%2.%3.%4.%5."/>
      <w:lvlJc w:val="left"/>
      <w:pPr>
        <w:ind w:left="2232" w:hanging="792"/>
      </w:pPr>
      <w:rPr>
        <w:rFonts w:hint="default"/>
        <w:color w:val="000000"/>
      </w:rPr>
    </w:lvl>
    <w:lvl w:ilvl="5">
      <w:start w:val="1"/>
      <w:numFmt w:val="decimal"/>
      <w:lvlText w:val="%1.%2.%3.%4.%5.%6."/>
      <w:lvlJc w:val="left"/>
      <w:pPr>
        <w:ind w:left="2736" w:hanging="936"/>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744" w:hanging="1224"/>
      </w:pPr>
      <w:rPr>
        <w:rFonts w:hint="default"/>
        <w:color w:val="000000"/>
      </w:rPr>
    </w:lvl>
    <w:lvl w:ilvl="8">
      <w:start w:val="1"/>
      <w:numFmt w:val="decimal"/>
      <w:lvlText w:val="%1.%2.%3.%4.%5.%6.%7.%8.%9."/>
      <w:lvlJc w:val="left"/>
      <w:pPr>
        <w:ind w:left="4320" w:hanging="1440"/>
      </w:pPr>
      <w:rPr>
        <w:rFonts w:hint="default"/>
        <w:color w:val="000000"/>
      </w:rPr>
    </w:lvl>
  </w:abstractNum>
  <w:abstractNum w:abstractNumId="5" w15:restartNumberingAfterBreak="0">
    <w:nsid w:val="2799496F"/>
    <w:multiLevelType w:val="multilevel"/>
    <w:tmpl w:val="B52C02DA"/>
    <w:lvl w:ilvl="0">
      <w:start w:val="1"/>
      <w:numFmt w:val="decimal"/>
      <w:lvlText w:val="%1."/>
      <w:lvlJc w:val="left"/>
      <w:pPr>
        <w:tabs>
          <w:tab w:val="num" w:pos="0"/>
        </w:tabs>
        <w:ind w:left="0" w:firstLine="0"/>
      </w:pPr>
      <w:rPr>
        <w:rFonts w:hint="default"/>
        <w:b/>
        <w:bCs/>
        <w:kern w:val="1"/>
      </w:rPr>
    </w:lvl>
    <w:lvl w:ilvl="1">
      <w:start w:val="1"/>
      <w:numFmt w:val="decimal"/>
      <w:lvlText w:val="%1.%2."/>
      <w:lvlJc w:val="left"/>
      <w:pPr>
        <w:tabs>
          <w:tab w:val="num" w:pos="1140"/>
        </w:tabs>
        <w:ind w:left="1140" w:hanging="420"/>
      </w:pPr>
      <w:rPr>
        <w:rFonts w:hint="default"/>
        <w:b/>
        <w:bCs/>
        <w:kern w:val="1"/>
      </w:rPr>
    </w:lvl>
    <w:lvl w:ilvl="2">
      <w:start w:val="1"/>
      <w:numFmt w:val="decimal"/>
      <w:lvlText w:val="%1.%2.%3."/>
      <w:lvlJc w:val="left"/>
      <w:pPr>
        <w:tabs>
          <w:tab w:val="num" w:pos="1440"/>
        </w:tabs>
        <w:ind w:left="1440" w:hanging="720"/>
      </w:pPr>
      <w:rPr>
        <w:rFonts w:hint="default"/>
        <w:b/>
        <w:bCs/>
        <w:kern w:val="1"/>
      </w:rPr>
    </w:lvl>
    <w:lvl w:ilvl="3">
      <w:start w:val="1"/>
      <w:numFmt w:val="decimal"/>
      <w:lvlText w:val="%1.%2.%3.%4."/>
      <w:lvlJc w:val="left"/>
      <w:pPr>
        <w:tabs>
          <w:tab w:val="num" w:pos="1440"/>
        </w:tabs>
        <w:ind w:left="1440" w:hanging="720"/>
      </w:pPr>
      <w:rPr>
        <w:rFonts w:hint="default"/>
        <w:b/>
        <w:bCs/>
        <w:kern w:val="1"/>
      </w:rPr>
    </w:lvl>
    <w:lvl w:ilvl="4">
      <w:start w:val="1"/>
      <w:numFmt w:val="decimal"/>
      <w:lvlText w:val="%1.%2.%3.%4.%5."/>
      <w:lvlJc w:val="left"/>
      <w:pPr>
        <w:tabs>
          <w:tab w:val="num" w:pos="1800"/>
        </w:tabs>
        <w:ind w:left="1800" w:hanging="1080"/>
      </w:pPr>
      <w:rPr>
        <w:rFonts w:hint="default"/>
        <w:b/>
        <w:bCs/>
        <w:kern w:val="1"/>
      </w:rPr>
    </w:lvl>
    <w:lvl w:ilvl="5">
      <w:start w:val="1"/>
      <w:numFmt w:val="decimal"/>
      <w:lvlText w:val="%1.%2.%3.%4.%5.%6."/>
      <w:lvlJc w:val="left"/>
      <w:pPr>
        <w:tabs>
          <w:tab w:val="num" w:pos="1800"/>
        </w:tabs>
        <w:ind w:left="1800" w:hanging="1080"/>
      </w:pPr>
      <w:rPr>
        <w:rFonts w:hint="default"/>
        <w:b/>
        <w:bCs/>
        <w:kern w:val="1"/>
      </w:rPr>
    </w:lvl>
    <w:lvl w:ilvl="6">
      <w:start w:val="1"/>
      <w:numFmt w:val="decimal"/>
      <w:lvlText w:val="%1.%2.%3.%4.%5.%6.%7."/>
      <w:lvlJc w:val="left"/>
      <w:pPr>
        <w:tabs>
          <w:tab w:val="num" w:pos="2160"/>
        </w:tabs>
        <w:ind w:left="2160" w:hanging="1440"/>
      </w:pPr>
      <w:rPr>
        <w:rFonts w:hint="default"/>
        <w:b/>
        <w:bCs/>
        <w:kern w:val="1"/>
      </w:rPr>
    </w:lvl>
    <w:lvl w:ilvl="7">
      <w:start w:val="1"/>
      <w:numFmt w:val="decimal"/>
      <w:lvlText w:val="%1.%2.%3.%4.%5.%6.%7.%8."/>
      <w:lvlJc w:val="left"/>
      <w:pPr>
        <w:tabs>
          <w:tab w:val="num" w:pos="2160"/>
        </w:tabs>
        <w:ind w:left="2160" w:hanging="1440"/>
      </w:pPr>
      <w:rPr>
        <w:rFonts w:hint="default"/>
        <w:b/>
        <w:bCs/>
        <w:kern w:val="1"/>
      </w:rPr>
    </w:lvl>
    <w:lvl w:ilvl="8">
      <w:start w:val="1"/>
      <w:numFmt w:val="decimal"/>
      <w:lvlText w:val="%1.%2.%3.%4.%5.%6.%7.%8.%9."/>
      <w:lvlJc w:val="left"/>
      <w:pPr>
        <w:tabs>
          <w:tab w:val="num" w:pos="2520"/>
        </w:tabs>
        <w:ind w:left="2520" w:hanging="1800"/>
      </w:pPr>
      <w:rPr>
        <w:rFonts w:hint="default"/>
        <w:b/>
        <w:bCs/>
        <w:kern w:val="1"/>
      </w:rPr>
    </w:lvl>
  </w:abstractNum>
  <w:abstractNum w:abstractNumId="6" w15:restartNumberingAfterBreak="0">
    <w:nsid w:val="28C138AE"/>
    <w:multiLevelType w:val="hybridMultilevel"/>
    <w:tmpl w:val="75A49700"/>
    <w:lvl w:ilvl="0" w:tplc="D6E48080">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6E51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CD4BDD"/>
    <w:multiLevelType w:val="hybridMultilevel"/>
    <w:tmpl w:val="BDDA0A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EC41F8"/>
    <w:multiLevelType w:val="multilevel"/>
    <w:tmpl w:val="00000002"/>
    <w:lvl w:ilvl="0">
      <w:start w:val="1"/>
      <w:numFmt w:val="decimal"/>
      <w:lvlText w:val="%1."/>
      <w:lvlJc w:val="left"/>
      <w:pPr>
        <w:tabs>
          <w:tab w:val="num" w:pos="0"/>
        </w:tabs>
        <w:ind w:left="360" w:hanging="360"/>
      </w:pPr>
      <w:rPr>
        <w:rFonts w:ascii="Times New Roman" w:hAnsi="Times New Roman" w:cs="Times New Roman"/>
        <w:b/>
        <w:bCs/>
        <w:kern w:val="1"/>
      </w:rPr>
    </w:lvl>
    <w:lvl w:ilvl="1">
      <w:start w:val="1"/>
      <w:numFmt w:val="decimal"/>
      <w:lvlText w:val="%1.%2."/>
      <w:lvlJc w:val="left"/>
      <w:pPr>
        <w:tabs>
          <w:tab w:val="num" w:pos="0"/>
        </w:tabs>
        <w:ind w:left="1211" w:hanging="360"/>
      </w:pPr>
      <w:rPr>
        <w:rFonts w:ascii="Times New Roman" w:hAnsi="Times New Roman" w:cs="Times New Roman"/>
        <w:b/>
        <w:bCs/>
        <w:kern w:val="1"/>
      </w:rPr>
    </w:lvl>
    <w:lvl w:ilvl="2">
      <w:start w:val="1"/>
      <w:numFmt w:val="decimal"/>
      <w:lvlText w:val="%1.%2.%3."/>
      <w:lvlJc w:val="left"/>
      <w:pPr>
        <w:tabs>
          <w:tab w:val="num" w:pos="0"/>
        </w:tabs>
        <w:ind w:left="2422" w:hanging="720"/>
      </w:pPr>
      <w:rPr>
        <w:rFonts w:ascii="Times New Roman" w:hAnsi="Times New Roman" w:cs="Times New Roman"/>
        <w:b/>
        <w:bCs/>
        <w:kern w:val="1"/>
      </w:rPr>
    </w:lvl>
    <w:lvl w:ilvl="3">
      <w:start w:val="1"/>
      <w:numFmt w:val="decimal"/>
      <w:lvlText w:val="%1.%2.%3.%4."/>
      <w:lvlJc w:val="left"/>
      <w:pPr>
        <w:tabs>
          <w:tab w:val="num" w:pos="0"/>
        </w:tabs>
        <w:ind w:left="3273" w:hanging="720"/>
      </w:pPr>
      <w:rPr>
        <w:rFonts w:ascii="Times New Roman" w:hAnsi="Times New Roman" w:cs="Times New Roman"/>
        <w:b/>
        <w:bCs/>
        <w:kern w:val="1"/>
      </w:rPr>
    </w:lvl>
    <w:lvl w:ilvl="4">
      <w:start w:val="1"/>
      <w:numFmt w:val="decimal"/>
      <w:lvlText w:val="%1.%2.%3.%4.%5."/>
      <w:lvlJc w:val="left"/>
      <w:pPr>
        <w:tabs>
          <w:tab w:val="num" w:pos="0"/>
        </w:tabs>
        <w:ind w:left="4484" w:hanging="1080"/>
      </w:pPr>
      <w:rPr>
        <w:rFonts w:ascii="Times New Roman" w:hAnsi="Times New Roman" w:cs="Times New Roman"/>
        <w:b/>
        <w:bCs/>
        <w:kern w:val="1"/>
      </w:rPr>
    </w:lvl>
    <w:lvl w:ilvl="5">
      <w:start w:val="1"/>
      <w:numFmt w:val="decimal"/>
      <w:lvlText w:val="%1.%2.%3.%4.%5.%6."/>
      <w:lvlJc w:val="left"/>
      <w:pPr>
        <w:tabs>
          <w:tab w:val="num" w:pos="0"/>
        </w:tabs>
        <w:ind w:left="5335" w:hanging="1080"/>
      </w:pPr>
      <w:rPr>
        <w:rFonts w:ascii="Times New Roman" w:hAnsi="Times New Roman" w:cs="Times New Roman"/>
        <w:b/>
        <w:bCs/>
        <w:kern w:val="1"/>
      </w:rPr>
    </w:lvl>
    <w:lvl w:ilvl="6">
      <w:start w:val="1"/>
      <w:numFmt w:val="decimal"/>
      <w:lvlText w:val="%1.%2.%3.%4.%5.%6.%7."/>
      <w:lvlJc w:val="left"/>
      <w:pPr>
        <w:tabs>
          <w:tab w:val="num" w:pos="0"/>
        </w:tabs>
        <w:ind w:left="6546" w:hanging="1440"/>
      </w:pPr>
      <w:rPr>
        <w:rFonts w:ascii="Times New Roman" w:hAnsi="Times New Roman" w:cs="Times New Roman"/>
        <w:b/>
        <w:bCs/>
        <w:kern w:val="1"/>
      </w:rPr>
    </w:lvl>
    <w:lvl w:ilvl="7">
      <w:start w:val="1"/>
      <w:numFmt w:val="decimal"/>
      <w:lvlText w:val="%1.%2.%3.%4.%5.%6.%7.%8."/>
      <w:lvlJc w:val="left"/>
      <w:pPr>
        <w:tabs>
          <w:tab w:val="num" w:pos="0"/>
        </w:tabs>
        <w:ind w:left="7397" w:hanging="1440"/>
      </w:pPr>
      <w:rPr>
        <w:rFonts w:ascii="Times New Roman" w:hAnsi="Times New Roman" w:cs="Times New Roman"/>
        <w:b/>
        <w:bCs/>
        <w:kern w:val="1"/>
      </w:rPr>
    </w:lvl>
    <w:lvl w:ilvl="8">
      <w:start w:val="1"/>
      <w:numFmt w:val="decimal"/>
      <w:lvlText w:val="%1.%2.%3.%4.%5.%6.%7.%8.%9."/>
      <w:lvlJc w:val="left"/>
      <w:pPr>
        <w:tabs>
          <w:tab w:val="num" w:pos="0"/>
        </w:tabs>
        <w:ind w:left="8608" w:hanging="1800"/>
      </w:pPr>
      <w:rPr>
        <w:rFonts w:ascii="Times New Roman" w:hAnsi="Times New Roman" w:cs="Times New Roman"/>
        <w:b/>
        <w:bCs/>
        <w:kern w:val="1"/>
      </w:rPr>
    </w:lvl>
  </w:abstractNum>
  <w:abstractNum w:abstractNumId="10" w15:restartNumberingAfterBreak="0">
    <w:nsid w:val="6FAF6737"/>
    <w:multiLevelType w:val="multilevel"/>
    <w:tmpl w:val="2B583094"/>
    <w:lvl w:ilvl="0">
      <w:start w:val="1"/>
      <w:numFmt w:val="decimal"/>
      <w:lvlText w:val="%1."/>
      <w:lvlJc w:val="left"/>
      <w:pPr>
        <w:tabs>
          <w:tab w:val="num" w:pos="567"/>
        </w:tabs>
        <w:ind w:left="1886" w:hanging="1319"/>
      </w:pPr>
      <w:rPr>
        <w:rFonts w:hint="default"/>
        <w:b/>
        <w:bCs/>
        <w:kern w:val="1"/>
      </w:rPr>
    </w:lvl>
    <w:lvl w:ilvl="1">
      <w:start w:val="1"/>
      <w:numFmt w:val="decimal"/>
      <w:lvlText w:val="%1.%2."/>
      <w:lvlJc w:val="left"/>
      <w:pPr>
        <w:tabs>
          <w:tab w:val="num" w:pos="1140"/>
        </w:tabs>
        <w:ind w:left="1140" w:hanging="420"/>
      </w:pPr>
      <w:rPr>
        <w:rFonts w:hint="default"/>
        <w:b/>
        <w:bCs/>
        <w:kern w:val="1"/>
      </w:rPr>
    </w:lvl>
    <w:lvl w:ilvl="2">
      <w:start w:val="1"/>
      <w:numFmt w:val="decimal"/>
      <w:lvlText w:val="%1.%2.%3."/>
      <w:lvlJc w:val="left"/>
      <w:pPr>
        <w:tabs>
          <w:tab w:val="num" w:pos="1440"/>
        </w:tabs>
        <w:ind w:left="1440" w:hanging="720"/>
      </w:pPr>
      <w:rPr>
        <w:rFonts w:hint="default"/>
        <w:b/>
        <w:bCs/>
        <w:kern w:val="1"/>
      </w:rPr>
    </w:lvl>
    <w:lvl w:ilvl="3">
      <w:start w:val="1"/>
      <w:numFmt w:val="decimal"/>
      <w:lvlText w:val="%1.%2.%3.%4."/>
      <w:lvlJc w:val="left"/>
      <w:pPr>
        <w:tabs>
          <w:tab w:val="num" w:pos="1440"/>
        </w:tabs>
        <w:ind w:left="1440" w:hanging="720"/>
      </w:pPr>
      <w:rPr>
        <w:rFonts w:hint="default"/>
        <w:b/>
        <w:bCs/>
        <w:kern w:val="1"/>
      </w:rPr>
    </w:lvl>
    <w:lvl w:ilvl="4">
      <w:start w:val="1"/>
      <w:numFmt w:val="decimal"/>
      <w:lvlText w:val="%1.%2.%3.%4.%5."/>
      <w:lvlJc w:val="left"/>
      <w:pPr>
        <w:tabs>
          <w:tab w:val="num" w:pos="1800"/>
        </w:tabs>
        <w:ind w:left="1800" w:hanging="1080"/>
      </w:pPr>
      <w:rPr>
        <w:rFonts w:hint="default"/>
        <w:b/>
        <w:bCs/>
        <w:kern w:val="1"/>
      </w:rPr>
    </w:lvl>
    <w:lvl w:ilvl="5">
      <w:start w:val="1"/>
      <w:numFmt w:val="decimal"/>
      <w:lvlText w:val="%1.%2.%3.%4.%5.%6."/>
      <w:lvlJc w:val="left"/>
      <w:pPr>
        <w:tabs>
          <w:tab w:val="num" w:pos="1800"/>
        </w:tabs>
        <w:ind w:left="1800" w:hanging="1080"/>
      </w:pPr>
      <w:rPr>
        <w:rFonts w:hint="default"/>
        <w:b/>
        <w:bCs/>
        <w:kern w:val="1"/>
      </w:rPr>
    </w:lvl>
    <w:lvl w:ilvl="6">
      <w:start w:val="1"/>
      <w:numFmt w:val="decimal"/>
      <w:lvlText w:val="%1.%2.%3.%4.%5.%6.%7."/>
      <w:lvlJc w:val="left"/>
      <w:pPr>
        <w:tabs>
          <w:tab w:val="num" w:pos="2160"/>
        </w:tabs>
        <w:ind w:left="2160" w:hanging="1440"/>
      </w:pPr>
      <w:rPr>
        <w:rFonts w:hint="default"/>
        <w:b/>
        <w:bCs/>
        <w:kern w:val="1"/>
      </w:rPr>
    </w:lvl>
    <w:lvl w:ilvl="7">
      <w:start w:val="1"/>
      <w:numFmt w:val="decimal"/>
      <w:lvlText w:val="%1.%2.%3.%4.%5.%6.%7.%8."/>
      <w:lvlJc w:val="left"/>
      <w:pPr>
        <w:tabs>
          <w:tab w:val="num" w:pos="2160"/>
        </w:tabs>
        <w:ind w:left="2160" w:hanging="1440"/>
      </w:pPr>
      <w:rPr>
        <w:rFonts w:hint="default"/>
        <w:b/>
        <w:bCs/>
        <w:kern w:val="1"/>
      </w:rPr>
    </w:lvl>
    <w:lvl w:ilvl="8">
      <w:start w:val="1"/>
      <w:numFmt w:val="decimal"/>
      <w:lvlText w:val="%1.%2.%3.%4.%5.%6.%7.%8.%9."/>
      <w:lvlJc w:val="left"/>
      <w:pPr>
        <w:tabs>
          <w:tab w:val="num" w:pos="2520"/>
        </w:tabs>
        <w:ind w:left="2520" w:hanging="1800"/>
      </w:pPr>
      <w:rPr>
        <w:rFonts w:hint="default"/>
        <w:b/>
        <w:bCs/>
        <w:kern w:val="1"/>
      </w:rPr>
    </w:lvl>
  </w:abstractNum>
  <w:abstractNum w:abstractNumId="11" w15:restartNumberingAfterBreak="0">
    <w:nsid w:val="790F78E6"/>
    <w:multiLevelType w:val="multilevel"/>
    <w:tmpl w:val="1B88ADD6"/>
    <w:lvl w:ilvl="0">
      <w:start w:val="1"/>
      <w:numFmt w:val="decimal"/>
      <w:lvlText w:val="%1."/>
      <w:lvlJc w:val="left"/>
      <w:pPr>
        <w:tabs>
          <w:tab w:val="num" w:pos="0"/>
        </w:tabs>
        <w:ind w:left="360" w:hanging="360"/>
      </w:pPr>
      <w:rPr>
        <w:rFonts w:ascii="Times New Roman" w:hAnsi="Times New Roman" w:cs="Times New Roman"/>
        <w:b/>
        <w:bCs/>
        <w:kern w:val="1"/>
      </w:rPr>
    </w:lvl>
    <w:lvl w:ilvl="1">
      <w:start w:val="1"/>
      <w:numFmt w:val="decimal"/>
      <w:lvlText w:val="1.%2."/>
      <w:lvlJc w:val="center"/>
      <w:pPr>
        <w:tabs>
          <w:tab w:val="num" w:pos="732"/>
        </w:tabs>
        <w:ind w:left="732" w:firstLine="119"/>
      </w:pPr>
      <w:rPr>
        <w:rFonts w:hint="default"/>
        <w:b/>
        <w:bCs/>
        <w:kern w:val="1"/>
      </w:rPr>
    </w:lvl>
    <w:lvl w:ilvl="2">
      <w:start w:val="1"/>
      <w:numFmt w:val="decimal"/>
      <w:lvlText w:val="%1.%2.%3."/>
      <w:lvlJc w:val="left"/>
      <w:pPr>
        <w:tabs>
          <w:tab w:val="num" w:pos="0"/>
        </w:tabs>
        <w:ind w:left="2422" w:hanging="720"/>
      </w:pPr>
      <w:rPr>
        <w:rFonts w:ascii="Times New Roman" w:hAnsi="Times New Roman" w:cs="Times New Roman"/>
        <w:b/>
        <w:bCs/>
        <w:kern w:val="1"/>
      </w:rPr>
    </w:lvl>
    <w:lvl w:ilvl="3">
      <w:start w:val="1"/>
      <w:numFmt w:val="decimal"/>
      <w:lvlText w:val="%1.%2.%3.%4."/>
      <w:lvlJc w:val="left"/>
      <w:pPr>
        <w:tabs>
          <w:tab w:val="num" w:pos="0"/>
        </w:tabs>
        <w:ind w:left="3273" w:hanging="720"/>
      </w:pPr>
      <w:rPr>
        <w:rFonts w:ascii="Times New Roman" w:hAnsi="Times New Roman" w:cs="Times New Roman"/>
        <w:b/>
        <w:bCs/>
        <w:kern w:val="1"/>
      </w:rPr>
    </w:lvl>
    <w:lvl w:ilvl="4">
      <w:start w:val="1"/>
      <w:numFmt w:val="decimal"/>
      <w:lvlText w:val="%1.%2.%3.%4.%5."/>
      <w:lvlJc w:val="left"/>
      <w:pPr>
        <w:tabs>
          <w:tab w:val="num" w:pos="0"/>
        </w:tabs>
        <w:ind w:left="4484" w:hanging="1080"/>
      </w:pPr>
      <w:rPr>
        <w:rFonts w:ascii="Times New Roman" w:hAnsi="Times New Roman" w:cs="Times New Roman"/>
        <w:b/>
        <w:bCs/>
        <w:kern w:val="1"/>
      </w:rPr>
    </w:lvl>
    <w:lvl w:ilvl="5">
      <w:start w:val="1"/>
      <w:numFmt w:val="decimal"/>
      <w:lvlText w:val="%1.%2.%3.%4.%5.%6."/>
      <w:lvlJc w:val="left"/>
      <w:pPr>
        <w:tabs>
          <w:tab w:val="num" w:pos="0"/>
        </w:tabs>
        <w:ind w:left="5335" w:hanging="1080"/>
      </w:pPr>
      <w:rPr>
        <w:rFonts w:ascii="Times New Roman" w:hAnsi="Times New Roman" w:cs="Times New Roman"/>
        <w:b/>
        <w:bCs/>
        <w:kern w:val="1"/>
      </w:rPr>
    </w:lvl>
    <w:lvl w:ilvl="6">
      <w:start w:val="1"/>
      <w:numFmt w:val="decimal"/>
      <w:lvlText w:val="%1.%2.%3.%4.%5.%6.%7."/>
      <w:lvlJc w:val="left"/>
      <w:pPr>
        <w:tabs>
          <w:tab w:val="num" w:pos="0"/>
        </w:tabs>
        <w:ind w:left="6546" w:hanging="1440"/>
      </w:pPr>
      <w:rPr>
        <w:rFonts w:ascii="Times New Roman" w:hAnsi="Times New Roman" w:cs="Times New Roman"/>
        <w:b/>
        <w:bCs/>
        <w:kern w:val="1"/>
      </w:rPr>
    </w:lvl>
    <w:lvl w:ilvl="7">
      <w:start w:val="1"/>
      <w:numFmt w:val="decimal"/>
      <w:lvlText w:val="%1.%2.%3.%4.%5.%6.%7.%8."/>
      <w:lvlJc w:val="left"/>
      <w:pPr>
        <w:tabs>
          <w:tab w:val="num" w:pos="0"/>
        </w:tabs>
        <w:ind w:left="7397" w:hanging="1440"/>
      </w:pPr>
      <w:rPr>
        <w:rFonts w:ascii="Times New Roman" w:hAnsi="Times New Roman" w:cs="Times New Roman"/>
        <w:b/>
        <w:bCs/>
        <w:kern w:val="1"/>
      </w:rPr>
    </w:lvl>
    <w:lvl w:ilvl="8">
      <w:start w:val="1"/>
      <w:numFmt w:val="decimal"/>
      <w:lvlText w:val="%1.%2.%3.%4.%5.%6.%7.%8.%9."/>
      <w:lvlJc w:val="left"/>
      <w:pPr>
        <w:tabs>
          <w:tab w:val="num" w:pos="0"/>
        </w:tabs>
        <w:ind w:left="8608" w:hanging="1800"/>
      </w:pPr>
      <w:rPr>
        <w:rFonts w:ascii="Times New Roman" w:hAnsi="Times New Roman" w:cs="Times New Roman"/>
        <w:b/>
        <w:bCs/>
        <w:kern w:val="1"/>
      </w:rPr>
    </w:lvl>
  </w:abstractNum>
  <w:num w:numId="1" w16cid:durableId="665087223">
    <w:abstractNumId w:val="0"/>
  </w:num>
  <w:num w:numId="2" w16cid:durableId="1849634553">
    <w:abstractNumId w:val="1"/>
  </w:num>
  <w:num w:numId="3" w16cid:durableId="646592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1885657">
    <w:abstractNumId w:val="1"/>
  </w:num>
  <w:num w:numId="5" w16cid:durableId="1492018642">
    <w:abstractNumId w:val="2"/>
  </w:num>
  <w:num w:numId="6" w16cid:durableId="169104056">
    <w:abstractNumId w:val="9"/>
  </w:num>
  <w:num w:numId="7" w16cid:durableId="1510829569">
    <w:abstractNumId w:val="11"/>
  </w:num>
  <w:num w:numId="8" w16cid:durableId="1351951661">
    <w:abstractNumId w:val="3"/>
  </w:num>
  <w:num w:numId="9" w16cid:durableId="1207988414">
    <w:abstractNumId w:val="10"/>
  </w:num>
  <w:num w:numId="10" w16cid:durableId="1596789415">
    <w:abstractNumId w:val="8"/>
  </w:num>
  <w:num w:numId="11" w16cid:durableId="1828589194">
    <w:abstractNumId w:val="5"/>
  </w:num>
  <w:num w:numId="12" w16cid:durableId="10031265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8741757">
    <w:abstractNumId w:val="7"/>
  </w:num>
  <w:num w:numId="14" w16cid:durableId="189492337">
    <w:abstractNumId w:val="6"/>
  </w:num>
  <w:num w:numId="15" w16cid:durableId="2089812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2C7"/>
    <w:rsid w:val="00004D6C"/>
    <w:rsid w:val="0001130A"/>
    <w:rsid w:val="00011B40"/>
    <w:rsid w:val="000215AB"/>
    <w:rsid w:val="00027778"/>
    <w:rsid w:val="000309E2"/>
    <w:rsid w:val="00036AAC"/>
    <w:rsid w:val="00037930"/>
    <w:rsid w:val="00037F74"/>
    <w:rsid w:val="00041790"/>
    <w:rsid w:val="00047DE2"/>
    <w:rsid w:val="00050176"/>
    <w:rsid w:val="000512C7"/>
    <w:rsid w:val="00057F78"/>
    <w:rsid w:val="00060BDB"/>
    <w:rsid w:val="00062DEF"/>
    <w:rsid w:val="000635B0"/>
    <w:rsid w:val="00066AF7"/>
    <w:rsid w:val="00071AB2"/>
    <w:rsid w:val="00074580"/>
    <w:rsid w:val="00075BD7"/>
    <w:rsid w:val="00091A37"/>
    <w:rsid w:val="000A113A"/>
    <w:rsid w:val="000A1EA6"/>
    <w:rsid w:val="000A6C61"/>
    <w:rsid w:val="000B19A1"/>
    <w:rsid w:val="000B603B"/>
    <w:rsid w:val="000B729F"/>
    <w:rsid w:val="000C7121"/>
    <w:rsid w:val="000E3B14"/>
    <w:rsid w:val="000E551B"/>
    <w:rsid w:val="000E5CE6"/>
    <w:rsid w:val="000F1EDE"/>
    <w:rsid w:val="000F4BE2"/>
    <w:rsid w:val="000F674C"/>
    <w:rsid w:val="00100490"/>
    <w:rsid w:val="0010335A"/>
    <w:rsid w:val="0011004C"/>
    <w:rsid w:val="001138F5"/>
    <w:rsid w:val="001318A3"/>
    <w:rsid w:val="00132566"/>
    <w:rsid w:val="001410AC"/>
    <w:rsid w:val="00145D6B"/>
    <w:rsid w:val="001476E4"/>
    <w:rsid w:val="00160BDB"/>
    <w:rsid w:val="00167335"/>
    <w:rsid w:val="001715BD"/>
    <w:rsid w:val="0017325A"/>
    <w:rsid w:val="00175340"/>
    <w:rsid w:val="001836A9"/>
    <w:rsid w:val="00185A37"/>
    <w:rsid w:val="00195F5A"/>
    <w:rsid w:val="00196A66"/>
    <w:rsid w:val="001C7761"/>
    <w:rsid w:val="001D097A"/>
    <w:rsid w:val="001D2F08"/>
    <w:rsid w:val="001E0212"/>
    <w:rsid w:val="001E0AC3"/>
    <w:rsid w:val="001F1B4C"/>
    <w:rsid w:val="002101AF"/>
    <w:rsid w:val="00212F24"/>
    <w:rsid w:val="00215F95"/>
    <w:rsid w:val="002211F7"/>
    <w:rsid w:val="00222B45"/>
    <w:rsid w:val="00223199"/>
    <w:rsid w:val="0022578C"/>
    <w:rsid w:val="0022662C"/>
    <w:rsid w:val="00227620"/>
    <w:rsid w:val="00234680"/>
    <w:rsid w:val="002519CA"/>
    <w:rsid w:val="00252E44"/>
    <w:rsid w:val="002541E2"/>
    <w:rsid w:val="00261B4A"/>
    <w:rsid w:val="00275489"/>
    <w:rsid w:val="002777E8"/>
    <w:rsid w:val="002805D8"/>
    <w:rsid w:val="002876B3"/>
    <w:rsid w:val="002A39F5"/>
    <w:rsid w:val="002A4A3E"/>
    <w:rsid w:val="002A5AE9"/>
    <w:rsid w:val="002A7898"/>
    <w:rsid w:val="002B6EF3"/>
    <w:rsid w:val="002C445A"/>
    <w:rsid w:val="002C4CB7"/>
    <w:rsid w:val="002D4DBA"/>
    <w:rsid w:val="002E1D57"/>
    <w:rsid w:val="002E719F"/>
    <w:rsid w:val="002E7561"/>
    <w:rsid w:val="002F12A0"/>
    <w:rsid w:val="00302FE1"/>
    <w:rsid w:val="003142B8"/>
    <w:rsid w:val="00332798"/>
    <w:rsid w:val="0033321E"/>
    <w:rsid w:val="0033537A"/>
    <w:rsid w:val="003448FC"/>
    <w:rsid w:val="00346F03"/>
    <w:rsid w:val="003534EE"/>
    <w:rsid w:val="00360E6A"/>
    <w:rsid w:val="003746FA"/>
    <w:rsid w:val="0037491C"/>
    <w:rsid w:val="00392433"/>
    <w:rsid w:val="003A2E35"/>
    <w:rsid w:val="003A3F6A"/>
    <w:rsid w:val="003B6CE5"/>
    <w:rsid w:val="003C174C"/>
    <w:rsid w:val="003C1A21"/>
    <w:rsid w:val="003D77FF"/>
    <w:rsid w:val="003E440F"/>
    <w:rsid w:val="003F224C"/>
    <w:rsid w:val="003F3D90"/>
    <w:rsid w:val="003F3FD5"/>
    <w:rsid w:val="003F4BF8"/>
    <w:rsid w:val="003F66E9"/>
    <w:rsid w:val="004073D1"/>
    <w:rsid w:val="00411494"/>
    <w:rsid w:val="0041374F"/>
    <w:rsid w:val="004208D3"/>
    <w:rsid w:val="00421DA3"/>
    <w:rsid w:val="004356E6"/>
    <w:rsid w:val="004374ED"/>
    <w:rsid w:val="004506B2"/>
    <w:rsid w:val="004609C7"/>
    <w:rsid w:val="00464C2D"/>
    <w:rsid w:val="00465CBD"/>
    <w:rsid w:val="00484816"/>
    <w:rsid w:val="00485CAB"/>
    <w:rsid w:val="004861E6"/>
    <w:rsid w:val="00486EB3"/>
    <w:rsid w:val="004953B0"/>
    <w:rsid w:val="004A1646"/>
    <w:rsid w:val="004A668D"/>
    <w:rsid w:val="004B1722"/>
    <w:rsid w:val="004B5B54"/>
    <w:rsid w:val="004C0CCD"/>
    <w:rsid w:val="004C3C21"/>
    <w:rsid w:val="004C4628"/>
    <w:rsid w:val="004C7B6C"/>
    <w:rsid w:val="004D4E68"/>
    <w:rsid w:val="004E036C"/>
    <w:rsid w:val="004E2BB7"/>
    <w:rsid w:val="004F05D1"/>
    <w:rsid w:val="004F416F"/>
    <w:rsid w:val="00520D3F"/>
    <w:rsid w:val="005231DE"/>
    <w:rsid w:val="00525F19"/>
    <w:rsid w:val="00525F52"/>
    <w:rsid w:val="00537CD7"/>
    <w:rsid w:val="00540E23"/>
    <w:rsid w:val="005451C8"/>
    <w:rsid w:val="005556AD"/>
    <w:rsid w:val="00555F88"/>
    <w:rsid w:val="00556EDC"/>
    <w:rsid w:val="00563C14"/>
    <w:rsid w:val="00571C29"/>
    <w:rsid w:val="0057541C"/>
    <w:rsid w:val="0057662B"/>
    <w:rsid w:val="005813D9"/>
    <w:rsid w:val="00585603"/>
    <w:rsid w:val="00585D70"/>
    <w:rsid w:val="0059006E"/>
    <w:rsid w:val="00591376"/>
    <w:rsid w:val="0059535A"/>
    <w:rsid w:val="005965D7"/>
    <w:rsid w:val="00596748"/>
    <w:rsid w:val="005968DB"/>
    <w:rsid w:val="005A14AE"/>
    <w:rsid w:val="005A68B5"/>
    <w:rsid w:val="005B2884"/>
    <w:rsid w:val="005C1E22"/>
    <w:rsid w:val="005C203B"/>
    <w:rsid w:val="005C222E"/>
    <w:rsid w:val="005C65F3"/>
    <w:rsid w:val="005C73FE"/>
    <w:rsid w:val="005D01C2"/>
    <w:rsid w:val="005D0FA9"/>
    <w:rsid w:val="005E38EE"/>
    <w:rsid w:val="005E67DE"/>
    <w:rsid w:val="005E7045"/>
    <w:rsid w:val="005F5D44"/>
    <w:rsid w:val="005F64F4"/>
    <w:rsid w:val="005F73C3"/>
    <w:rsid w:val="00602DA6"/>
    <w:rsid w:val="00624082"/>
    <w:rsid w:val="00624F39"/>
    <w:rsid w:val="00634A63"/>
    <w:rsid w:val="00642D09"/>
    <w:rsid w:val="00651317"/>
    <w:rsid w:val="0065360F"/>
    <w:rsid w:val="0065658C"/>
    <w:rsid w:val="006942F5"/>
    <w:rsid w:val="00696C7C"/>
    <w:rsid w:val="006A1CF3"/>
    <w:rsid w:val="006A3D28"/>
    <w:rsid w:val="006A4592"/>
    <w:rsid w:val="006A6E15"/>
    <w:rsid w:val="006B7BFA"/>
    <w:rsid w:val="006C15CD"/>
    <w:rsid w:val="006C43B6"/>
    <w:rsid w:val="006C65FC"/>
    <w:rsid w:val="006C7F19"/>
    <w:rsid w:val="006D06B2"/>
    <w:rsid w:val="006D11A7"/>
    <w:rsid w:val="006F2C31"/>
    <w:rsid w:val="006F5CEA"/>
    <w:rsid w:val="00700477"/>
    <w:rsid w:val="00701EA7"/>
    <w:rsid w:val="00710FB2"/>
    <w:rsid w:val="00715196"/>
    <w:rsid w:val="00717A03"/>
    <w:rsid w:val="007319E4"/>
    <w:rsid w:val="00731C7E"/>
    <w:rsid w:val="00743E6A"/>
    <w:rsid w:val="007707AB"/>
    <w:rsid w:val="00780DF9"/>
    <w:rsid w:val="00782578"/>
    <w:rsid w:val="00783428"/>
    <w:rsid w:val="007871AF"/>
    <w:rsid w:val="00795805"/>
    <w:rsid w:val="007958A5"/>
    <w:rsid w:val="007A1E7C"/>
    <w:rsid w:val="007A333A"/>
    <w:rsid w:val="007A5469"/>
    <w:rsid w:val="007B517E"/>
    <w:rsid w:val="007B5E6E"/>
    <w:rsid w:val="007C05A5"/>
    <w:rsid w:val="007C2470"/>
    <w:rsid w:val="007C341F"/>
    <w:rsid w:val="007D034E"/>
    <w:rsid w:val="007D48AD"/>
    <w:rsid w:val="007D7119"/>
    <w:rsid w:val="007E4B03"/>
    <w:rsid w:val="00803BA5"/>
    <w:rsid w:val="00810344"/>
    <w:rsid w:val="0081187B"/>
    <w:rsid w:val="00820C3F"/>
    <w:rsid w:val="00820C79"/>
    <w:rsid w:val="00822CB5"/>
    <w:rsid w:val="00823EC7"/>
    <w:rsid w:val="00840BD4"/>
    <w:rsid w:val="00842C6E"/>
    <w:rsid w:val="00853E46"/>
    <w:rsid w:val="00866645"/>
    <w:rsid w:val="00890F2E"/>
    <w:rsid w:val="00897CAC"/>
    <w:rsid w:val="008A086C"/>
    <w:rsid w:val="008A4C17"/>
    <w:rsid w:val="008B06E0"/>
    <w:rsid w:val="008B5E82"/>
    <w:rsid w:val="008C520B"/>
    <w:rsid w:val="008E4763"/>
    <w:rsid w:val="008E60F2"/>
    <w:rsid w:val="008F1832"/>
    <w:rsid w:val="008F69BE"/>
    <w:rsid w:val="009023C1"/>
    <w:rsid w:val="00902B4D"/>
    <w:rsid w:val="0090698D"/>
    <w:rsid w:val="00907ACF"/>
    <w:rsid w:val="0091164F"/>
    <w:rsid w:val="00943E31"/>
    <w:rsid w:val="00945894"/>
    <w:rsid w:val="00950011"/>
    <w:rsid w:val="00950575"/>
    <w:rsid w:val="00950760"/>
    <w:rsid w:val="00951487"/>
    <w:rsid w:val="00960C8D"/>
    <w:rsid w:val="00963BFD"/>
    <w:rsid w:val="00971542"/>
    <w:rsid w:val="009872CE"/>
    <w:rsid w:val="009A5BCC"/>
    <w:rsid w:val="009A7181"/>
    <w:rsid w:val="009B754D"/>
    <w:rsid w:val="009C0D2A"/>
    <w:rsid w:val="009C1740"/>
    <w:rsid w:val="009D1864"/>
    <w:rsid w:val="009D36B5"/>
    <w:rsid w:val="009D6ED0"/>
    <w:rsid w:val="009E6ADD"/>
    <w:rsid w:val="009E7495"/>
    <w:rsid w:val="009F5CAF"/>
    <w:rsid w:val="009F653B"/>
    <w:rsid w:val="00A03585"/>
    <w:rsid w:val="00A07787"/>
    <w:rsid w:val="00A40E3A"/>
    <w:rsid w:val="00A4141F"/>
    <w:rsid w:val="00A418D0"/>
    <w:rsid w:val="00A54384"/>
    <w:rsid w:val="00A6163E"/>
    <w:rsid w:val="00A6397D"/>
    <w:rsid w:val="00A64B35"/>
    <w:rsid w:val="00A67708"/>
    <w:rsid w:val="00A75257"/>
    <w:rsid w:val="00A75507"/>
    <w:rsid w:val="00A770C7"/>
    <w:rsid w:val="00A83259"/>
    <w:rsid w:val="00A83E95"/>
    <w:rsid w:val="00A84E59"/>
    <w:rsid w:val="00A8565E"/>
    <w:rsid w:val="00A95E1A"/>
    <w:rsid w:val="00AB0B9C"/>
    <w:rsid w:val="00AB15CF"/>
    <w:rsid w:val="00AB3F53"/>
    <w:rsid w:val="00AC002B"/>
    <w:rsid w:val="00AC6A11"/>
    <w:rsid w:val="00AD6303"/>
    <w:rsid w:val="00AE3C3B"/>
    <w:rsid w:val="00AE4DDE"/>
    <w:rsid w:val="00AF5BE1"/>
    <w:rsid w:val="00AF7D14"/>
    <w:rsid w:val="00B15505"/>
    <w:rsid w:val="00B1620B"/>
    <w:rsid w:val="00B21013"/>
    <w:rsid w:val="00B22013"/>
    <w:rsid w:val="00B32280"/>
    <w:rsid w:val="00B45DFC"/>
    <w:rsid w:val="00B51B0D"/>
    <w:rsid w:val="00B65B5E"/>
    <w:rsid w:val="00B668B2"/>
    <w:rsid w:val="00B941DB"/>
    <w:rsid w:val="00B97712"/>
    <w:rsid w:val="00BA3C8B"/>
    <w:rsid w:val="00BA47D3"/>
    <w:rsid w:val="00BC263F"/>
    <w:rsid w:val="00BC4989"/>
    <w:rsid w:val="00BC71B1"/>
    <w:rsid w:val="00BD091D"/>
    <w:rsid w:val="00BD2731"/>
    <w:rsid w:val="00BE126A"/>
    <w:rsid w:val="00BF20DF"/>
    <w:rsid w:val="00BF533E"/>
    <w:rsid w:val="00BF6D38"/>
    <w:rsid w:val="00C21E73"/>
    <w:rsid w:val="00C2597F"/>
    <w:rsid w:val="00C465D9"/>
    <w:rsid w:val="00C47291"/>
    <w:rsid w:val="00C60053"/>
    <w:rsid w:val="00C61C5E"/>
    <w:rsid w:val="00C648B9"/>
    <w:rsid w:val="00C6678B"/>
    <w:rsid w:val="00C72461"/>
    <w:rsid w:val="00C8098A"/>
    <w:rsid w:val="00C80E97"/>
    <w:rsid w:val="00C97B0E"/>
    <w:rsid w:val="00CA3099"/>
    <w:rsid w:val="00CA37A9"/>
    <w:rsid w:val="00CA4345"/>
    <w:rsid w:val="00CA4C20"/>
    <w:rsid w:val="00CA6A3F"/>
    <w:rsid w:val="00CA7A71"/>
    <w:rsid w:val="00CB37E8"/>
    <w:rsid w:val="00CB7222"/>
    <w:rsid w:val="00CC4C09"/>
    <w:rsid w:val="00CD2D46"/>
    <w:rsid w:val="00CD36A8"/>
    <w:rsid w:val="00CD44AF"/>
    <w:rsid w:val="00CD7523"/>
    <w:rsid w:val="00D002B9"/>
    <w:rsid w:val="00D03A0B"/>
    <w:rsid w:val="00D12721"/>
    <w:rsid w:val="00D16CEE"/>
    <w:rsid w:val="00D16D30"/>
    <w:rsid w:val="00D20E74"/>
    <w:rsid w:val="00D36CF1"/>
    <w:rsid w:val="00D51BF5"/>
    <w:rsid w:val="00D5225F"/>
    <w:rsid w:val="00D54831"/>
    <w:rsid w:val="00D62FAD"/>
    <w:rsid w:val="00D66C56"/>
    <w:rsid w:val="00D71E60"/>
    <w:rsid w:val="00D81015"/>
    <w:rsid w:val="00D82C8E"/>
    <w:rsid w:val="00D86271"/>
    <w:rsid w:val="00D870B3"/>
    <w:rsid w:val="00D95C85"/>
    <w:rsid w:val="00DA47ED"/>
    <w:rsid w:val="00DB467F"/>
    <w:rsid w:val="00DB54F9"/>
    <w:rsid w:val="00DB69B6"/>
    <w:rsid w:val="00DC4512"/>
    <w:rsid w:val="00DC4817"/>
    <w:rsid w:val="00DC6610"/>
    <w:rsid w:val="00DC67A1"/>
    <w:rsid w:val="00DC6C0E"/>
    <w:rsid w:val="00DD5F11"/>
    <w:rsid w:val="00DD6784"/>
    <w:rsid w:val="00DD7A16"/>
    <w:rsid w:val="00DE5FE8"/>
    <w:rsid w:val="00DF4948"/>
    <w:rsid w:val="00E0283C"/>
    <w:rsid w:val="00E14931"/>
    <w:rsid w:val="00E16930"/>
    <w:rsid w:val="00E17886"/>
    <w:rsid w:val="00E2563E"/>
    <w:rsid w:val="00E25C44"/>
    <w:rsid w:val="00E2659E"/>
    <w:rsid w:val="00E319CB"/>
    <w:rsid w:val="00E46AA3"/>
    <w:rsid w:val="00E77BD9"/>
    <w:rsid w:val="00E8258B"/>
    <w:rsid w:val="00E93781"/>
    <w:rsid w:val="00E95522"/>
    <w:rsid w:val="00EA27B5"/>
    <w:rsid w:val="00EA305B"/>
    <w:rsid w:val="00EB2F3B"/>
    <w:rsid w:val="00EC234A"/>
    <w:rsid w:val="00EC502C"/>
    <w:rsid w:val="00ED640A"/>
    <w:rsid w:val="00EE08E9"/>
    <w:rsid w:val="00EE3409"/>
    <w:rsid w:val="00EF28FB"/>
    <w:rsid w:val="00EF76F3"/>
    <w:rsid w:val="00F007B3"/>
    <w:rsid w:val="00F0400E"/>
    <w:rsid w:val="00F048E0"/>
    <w:rsid w:val="00F073AB"/>
    <w:rsid w:val="00F1019C"/>
    <w:rsid w:val="00F10363"/>
    <w:rsid w:val="00F150EA"/>
    <w:rsid w:val="00F152FB"/>
    <w:rsid w:val="00F17CC7"/>
    <w:rsid w:val="00F32BDD"/>
    <w:rsid w:val="00F36574"/>
    <w:rsid w:val="00F50A7B"/>
    <w:rsid w:val="00F57BCE"/>
    <w:rsid w:val="00F91F4F"/>
    <w:rsid w:val="00FA26C8"/>
    <w:rsid w:val="00FA2DF3"/>
    <w:rsid w:val="00FB1F0F"/>
    <w:rsid w:val="00FB5AE3"/>
    <w:rsid w:val="00FC17C8"/>
    <w:rsid w:val="00FC31B3"/>
    <w:rsid w:val="00FC7AB8"/>
    <w:rsid w:val="00FC7D43"/>
    <w:rsid w:val="00FD7D59"/>
    <w:rsid w:val="00FE5C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61EFCC"/>
  <w15:chartTrackingRefBased/>
  <w15:docId w15:val="{0FD2F96A-76BB-4A86-8878-576A3300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ascii="Liberation Serif" w:eastAsia="Lucida Sans Unicode" w:hAnsi="Liberation Serif" w:cs="Mangal"/>
      <w:kern w:val="1"/>
      <w:sz w:val="24"/>
      <w:szCs w:val="24"/>
      <w:lang w:eastAsia="hi-IN" w:bidi="hi-IN"/>
    </w:rPr>
  </w:style>
  <w:style w:type="paragraph" w:styleId="Antrat1">
    <w:name w:val="heading 1"/>
    <w:basedOn w:val="Heading"/>
    <w:next w:val="Pagrindinistekstas"/>
    <w:qFormat/>
    <w:pPr>
      <w:numPr>
        <w:numId w:val="1"/>
      </w:numPr>
      <w:outlineLvl w:val="0"/>
    </w:pPr>
    <w:rPr>
      <w:b/>
      <w:bCs/>
      <w:sz w:val="36"/>
      <w:szCs w:val="36"/>
    </w:rPr>
  </w:style>
  <w:style w:type="paragraph" w:styleId="Antrat2">
    <w:name w:val="heading 2"/>
    <w:basedOn w:val="Heading"/>
    <w:next w:val="Pagrindinistekstas"/>
    <w:qFormat/>
    <w:pPr>
      <w:numPr>
        <w:ilvl w:val="1"/>
        <w:numId w:val="1"/>
      </w:numPr>
      <w:spacing w:before="200"/>
      <w:outlineLvl w:val="1"/>
    </w:pPr>
    <w:rPr>
      <w:b/>
      <w:bCs/>
      <w:sz w:val="32"/>
      <w:szCs w:val="32"/>
    </w:rPr>
  </w:style>
  <w:style w:type="paragraph" w:styleId="Antrat3">
    <w:name w:val="heading 3"/>
    <w:basedOn w:val="Heading"/>
    <w:next w:val="Pagrindinistekstas"/>
    <w:qFormat/>
    <w:pPr>
      <w:numPr>
        <w:ilvl w:val="2"/>
        <w:numId w:val="1"/>
      </w:numPr>
      <w:spacing w:before="140"/>
      <w:outlineLvl w:val="2"/>
    </w:pPr>
    <w:rPr>
      <w:b/>
      <w:bCs/>
    </w:rPr>
  </w:style>
  <w:style w:type="paragraph" w:styleId="Antrat4">
    <w:name w:val="heading 4"/>
    <w:basedOn w:val="prastasis"/>
    <w:next w:val="prastasis"/>
    <w:qFormat/>
    <w:rsid w:val="0017325A"/>
    <w:pPr>
      <w:keepNext/>
      <w:spacing w:before="240" w:after="60"/>
      <w:outlineLvl w:val="3"/>
    </w:pPr>
    <w:rPr>
      <w:rFonts w:ascii="Times New Roman" w:hAnsi="Times New Roman" w:cs="Times New Roman"/>
      <w:b/>
      <w:bCs/>
      <w:sz w:val="28"/>
      <w:szCs w:val="28"/>
    </w:rPr>
  </w:style>
  <w:style w:type="paragraph" w:styleId="Antrat8">
    <w:name w:val="heading 8"/>
    <w:basedOn w:val="prastasis"/>
    <w:next w:val="prastasis"/>
    <w:qFormat/>
    <w:rsid w:val="0017325A"/>
    <w:pPr>
      <w:spacing w:before="240" w:after="60"/>
      <w:outlineLvl w:val="7"/>
    </w:pPr>
    <w:rPr>
      <w:rFonts w:ascii="Times New Roman" w:hAnsi="Times New Roman" w:cs="Times New Roman"/>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2z0">
    <w:name w:val="WW8Num2z0"/>
    <w:rPr>
      <w:rFonts w:ascii="Times New Roman" w:hAnsi="Times New Roman" w:cs="Times New Roman"/>
      <w:b/>
      <w:bCs/>
      <w:kern w:val="1"/>
    </w:rPr>
  </w:style>
  <w:style w:type="character" w:customStyle="1" w:styleId="WW8Num3z0">
    <w:name w:val="WW8Num3z0"/>
    <w:rPr>
      <w:rFonts w:ascii="Times New Roman" w:hAnsi="Times New Roman" w:cs="Times New Roman"/>
    </w:rPr>
  </w:style>
  <w:style w:type="character" w:customStyle="1" w:styleId="Numatytasispastraiposriftas6">
    <w:name w:val="Numatytasis pastraipos šriftas6"/>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5">
    <w:name w:val="Numatytasis pastraipos šriftas5"/>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cs="Times New Roman"/>
    </w:rPr>
  </w:style>
  <w:style w:type="character" w:customStyle="1" w:styleId="WW8Num4z0">
    <w:name w:val="WW8Num4z0"/>
    <w:rPr>
      <w:rFonts w:ascii="Times New Roman" w:hAnsi="Times New Roman" w:cs="Times New Roman"/>
    </w:rPr>
  </w:style>
  <w:style w:type="character" w:customStyle="1" w:styleId="Numatytasispastraiposriftas1">
    <w:name w:val="Numatytasis pastraipos šriftas1"/>
  </w:style>
  <w:style w:type="character" w:customStyle="1" w:styleId="WW8Num2z1">
    <w:name w:val="WW8Num2z1"/>
    <w:rPr>
      <w:b/>
      <w:bCs/>
    </w:rPr>
  </w:style>
  <w:style w:type="character" w:customStyle="1" w:styleId="NumberingSymbols">
    <w:name w:val="Numbering Symbols"/>
  </w:style>
  <w:style w:type="character" w:customStyle="1" w:styleId="Variable">
    <w:name w:val="Variable"/>
    <w:rPr>
      <w:i/>
      <w:iCs/>
    </w:rPr>
  </w:style>
  <w:style w:type="character" w:customStyle="1" w:styleId="Bullets">
    <w:name w:val="Bullets"/>
    <w:rPr>
      <w:rFonts w:ascii="OpenSymbol" w:eastAsia="OpenSymbol" w:hAnsi="OpenSymbol" w:cs="OpenSymbol"/>
    </w:rPr>
  </w:style>
  <w:style w:type="character" w:customStyle="1" w:styleId="AntratsDiagrama">
    <w:name w:val="Antraštės Diagrama"/>
    <w:uiPriority w:val="99"/>
    <w:rPr>
      <w:rFonts w:ascii="Liberation Serif" w:eastAsia="Lucida Sans Unicode" w:hAnsi="Liberation Serif" w:cs="Mangal"/>
      <w:kern w:val="1"/>
      <w:sz w:val="24"/>
      <w:szCs w:val="21"/>
      <w:lang w:val="lt-LT" w:eastAsia="hi-IN" w:bidi="hi-IN"/>
    </w:rPr>
  </w:style>
  <w:style w:type="character" w:customStyle="1" w:styleId="PoratDiagrama">
    <w:name w:val="Poraštė Diagrama"/>
    <w:rPr>
      <w:rFonts w:ascii="Liberation Serif" w:eastAsia="Lucida Sans Unicode" w:hAnsi="Liberation Serif" w:cs="Mangal"/>
      <w:kern w:val="1"/>
      <w:sz w:val="24"/>
      <w:szCs w:val="21"/>
      <w:lang w:val="lt-LT" w:eastAsia="hi-IN" w:bidi="hi-IN"/>
    </w:rPr>
  </w:style>
  <w:style w:type="character" w:customStyle="1" w:styleId="Komentaronuoroda1">
    <w:name w:val="Komentaro nuoroda1"/>
    <w:rPr>
      <w:sz w:val="16"/>
      <w:szCs w:val="16"/>
    </w:rPr>
  </w:style>
  <w:style w:type="character" w:customStyle="1" w:styleId="KomentarotekstasDiagrama">
    <w:name w:val="Komentaro tekstas Diagrama"/>
    <w:rPr>
      <w:rFonts w:ascii="Liberation Serif" w:eastAsia="Lucida Sans Unicode" w:hAnsi="Liberation Serif" w:cs="Mangal"/>
      <w:kern w:val="1"/>
      <w:szCs w:val="18"/>
      <w:lang w:val="lt-LT" w:eastAsia="hi-IN" w:bidi="hi-IN"/>
    </w:rPr>
  </w:style>
  <w:style w:type="character" w:customStyle="1" w:styleId="KomentarotemaDiagrama">
    <w:name w:val="Komentaro tema Diagrama"/>
    <w:rPr>
      <w:rFonts w:ascii="Liberation Serif" w:eastAsia="Lucida Sans Unicode" w:hAnsi="Liberation Serif" w:cs="Mangal"/>
      <w:b/>
      <w:bCs/>
      <w:kern w:val="1"/>
      <w:szCs w:val="18"/>
      <w:lang w:val="lt-LT" w:eastAsia="hi-IN" w:bidi="hi-IN"/>
    </w:rPr>
  </w:style>
  <w:style w:type="character" w:customStyle="1" w:styleId="DebesliotekstasDiagrama">
    <w:name w:val="Debesėlio tekstas Diagrama"/>
    <w:rPr>
      <w:rFonts w:ascii="Tahoma" w:eastAsia="Lucida Sans Unicode" w:hAnsi="Tahoma" w:cs="Mangal"/>
      <w:kern w:val="1"/>
      <w:sz w:val="16"/>
      <w:szCs w:val="14"/>
      <w:lang w:val="lt-LT" w:eastAsia="hi-IN" w:bidi="hi-IN"/>
    </w:rPr>
  </w:style>
  <w:style w:type="character" w:styleId="Hipersaitas">
    <w:name w:val="Hyperlink"/>
    <w:rPr>
      <w:color w:val="000080"/>
      <w:u w:val="single"/>
    </w:rPr>
  </w:style>
  <w:style w:type="paragraph" w:customStyle="1" w:styleId="Antrat6">
    <w:name w:val="Antraštė6"/>
    <w:basedOn w:val="prastasis"/>
    <w:next w:val="Pagrindinistekstas"/>
    <w:pPr>
      <w:suppressLineNumbers/>
      <w:spacing w:before="120" w:after="120"/>
    </w:pPr>
    <w:rPr>
      <w:i/>
      <w:iCs/>
    </w:rPr>
  </w:style>
  <w:style w:type="paragraph" w:styleId="Pagrindinistekstas">
    <w:name w:val="Body Text"/>
    <w:basedOn w:val="prastasis"/>
    <w:pPr>
      <w:spacing w:after="140" w:line="288" w:lineRule="auto"/>
    </w:pPr>
  </w:style>
  <w:style w:type="paragraph" w:styleId="Sraas">
    <w:name w:val="List"/>
    <w:basedOn w:val="Pagrindinistekstas"/>
  </w:style>
  <w:style w:type="paragraph" w:customStyle="1" w:styleId="Pavadinimas6">
    <w:name w:val="Pavadinimas6"/>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Heading">
    <w:name w:val="Heading"/>
    <w:basedOn w:val="prastasis"/>
    <w:next w:val="Pagrindinistekstas"/>
    <w:pPr>
      <w:keepNext/>
      <w:spacing w:before="240" w:after="120"/>
    </w:pPr>
    <w:rPr>
      <w:rFonts w:ascii="Liberation Sans" w:hAnsi="Liberation Sans"/>
      <w:sz w:val="28"/>
      <w:szCs w:val="28"/>
    </w:rPr>
  </w:style>
  <w:style w:type="paragraph" w:customStyle="1" w:styleId="Index">
    <w:name w:val="Index"/>
    <w:basedOn w:val="prastasis"/>
    <w:pPr>
      <w:suppressLineNumbers/>
    </w:pPr>
  </w:style>
  <w:style w:type="paragraph" w:customStyle="1" w:styleId="Antrat5">
    <w:name w:val="Antraštė5"/>
    <w:basedOn w:val="prastasis"/>
    <w:pPr>
      <w:suppressLineNumbers/>
      <w:spacing w:before="120" w:after="120"/>
    </w:pPr>
    <w:rPr>
      <w:i/>
      <w:iCs/>
    </w:rPr>
  </w:style>
  <w:style w:type="paragraph" w:customStyle="1" w:styleId="Antrat40">
    <w:name w:val="Antraštė4"/>
    <w:basedOn w:val="prastasis"/>
    <w:pPr>
      <w:suppressLineNumbers/>
      <w:spacing w:before="120" w:after="120"/>
    </w:pPr>
    <w:rPr>
      <w:i/>
      <w:iCs/>
    </w:rPr>
  </w:style>
  <w:style w:type="paragraph" w:customStyle="1" w:styleId="Antrat30">
    <w:name w:val="Antraštė3"/>
    <w:basedOn w:val="prastasis"/>
    <w:pPr>
      <w:suppressLineNumbers/>
      <w:spacing w:before="120" w:after="120"/>
    </w:pPr>
    <w:rPr>
      <w:i/>
      <w:iCs/>
    </w:rPr>
  </w:style>
  <w:style w:type="paragraph" w:customStyle="1" w:styleId="Antrat20">
    <w:name w:val="Antraštė2"/>
    <w:basedOn w:val="prastasis"/>
    <w:pPr>
      <w:suppressLineNumbers/>
      <w:spacing w:before="120" w:after="120"/>
    </w:pPr>
    <w:rPr>
      <w:i/>
      <w:iCs/>
    </w:rPr>
  </w:style>
  <w:style w:type="paragraph" w:customStyle="1" w:styleId="Antrat10">
    <w:name w:val="Antraštė1"/>
    <w:basedOn w:val="prastasis"/>
    <w:pPr>
      <w:suppressLineNumbers/>
      <w:spacing w:before="120" w:after="120"/>
    </w:pPr>
    <w:rPr>
      <w:i/>
      <w:iCs/>
    </w:rPr>
  </w:style>
  <w:style w:type="paragraph" w:customStyle="1" w:styleId="Quotations">
    <w:name w:val="Quotations"/>
    <w:basedOn w:val="prastasis"/>
    <w:pPr>
      <w:spacing w:after="283"/>
      <w:ind w:left="567" w:right="567"/>
    </w:pPr>
  </w:style>
  <w:style w:type="paragraph" w:customStyle="1" w:styleId="Pavadinimas1">
    <w:name w:val="Pavadinimas1"/>
    <w:basedOn w:val="Heading"/>
    <w:next w:val="Pagrindinistekstas"/>
    <w:pPr>
      <w:jc w:val="center"/>
    </w:pPr>
    <w:rPr>
      <w:b/>
      <w:bCs/>
      <w:sz w:val="56"/>
      <w:szCs w:val="56"/>
    </w:rPr>
  </w:style>
  <w:style w:type="paragraph" w:customStyle="1" w:styleId="Antrinispavadinimas">
    <w:name w:val="Antrinis pavadinimas"/>
    <w:basedOn w:val="Heading"/>
    <w:next w:val="Pagrindinistekstas"/>
    <w:qFormat/>
    <w:pPr>
      <w:spacing w:before="60"/>
      <w:jc w:val="center"/>
    </w:pPr>
    <w:rPr>
      <w:sz w:val="36"/>
      <w:szCs w:val="36"/>
    </w:rPr>
  </w:style>
  <w:style w:type="paragraph" w:styleId="Antrats">
    <w:name w:val="header"/>
    <w:basedOn w:val="prastasis"/>
    <w:uiPriority w:val="99"/>
    <w:pPr>
      <w:tabs>
        <w:tab w:val="center" w:pos="4986"/>
        <w:tab w:val="right" w:pos="9972"/>
      </w:tabs>
    </w:pPr>
    <w:rPr>
      <w:szCs w:val="21"/>
    </w:rPr>
  </w:style>
  <w:style w:type="paragraph" w:styleId="Porat">
    <w:name w:val="footer"/>
    <w:basedOn w:val="prastasis"/>
    <w:pPr>
      <w:tabs>
        <w:tab w:val="center" w:pos="4986"/>
        <w:tab w:val="right" w:pos="9972"/>
      </w:tabs>
    </w:pPr>
    <w:rPr>
      <w:szCs w:val="21"/>
    </w:rPr>
  </w:style>
  <w:style w:type="paragraph" w:customStyle="1" w:styleId="Komentarotekstas1">
    <w:name w:val="Komentaro tekstas1"/>
    <w:basedOn w:val="prastasis"/>
    <w:rPr>
      <w:sz w:val="20"/>
      <w:szCs w:val="18"/>
    </w:rPr>
  </w:style>
  <w:style w:type="paragraph" w:customStyle="1" w:styleId="Komentarotema1">
    <w:name w:val="Komentaro tema1"/>
    <w:basedOn w:val="Komentarotekstas1"/>
    <w:next w:val="Komentarotekstas1"/>
    <w:rPr>
      <w:b/>
      <w:bCs/>
    </w:rPr>
  </w:style>
  <w:style w:type="paragraph" w:customStyle="1" w:styleId="Debesliotekstas1">
    <w:name w:val="Debesėlio tekstas1"/>
    <w:basedOn w:val="prastasis"/>
    <w:rPr>
      <w:rFonts w:ascii="Tahoma" w:hAnsi="Tahoma" w:cs="Tahoma"/>
      <w:sz w:val="16"/>
      <w:szCs w:val="14"/>
    </w:rPr>
  </w:style>
  <w:style w:type="paragraph" w:customStyle="1" w:styleId="Stilius3">
    <w:name w:val="Stilius3"/>
    <w:basedOn w:val="prastasis"/>
    <w:qFormat/>
    <w:pPr>
      <w:widowControl/>
      <w:suppressAutoHyphens w:val="0"/>
      <w:spacing w:before="200"/>
      <w:jc w:val="both"/>
    </w:pPr>
    <w:rPr>
      <w:rFonts w:ascii="Times New Roman" w:eastAsia="Times New Roman" w:hAnsi="Times New Roman" w:cs="Times New Roman"/>
      <w:sz w:val="22"/>
      <w:szCs w:val="22"/>
      <w:lang w:eastAsia="ar-SA" w:bidi="ar-S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Pavadinimas2">
    <w:name w:val="Pavadinimas2"/>
    <w:basedOn w:val="Heading"/>
    <w:next w:val="Pagrindinistekstas"/>
    <w:pPr>
      <w:jc w:val="center"/>
    </w:pPr>
    <w:rPr>
      <w:b/>
      <w:bCs/>
      <w:sz w:val="56"/>
      <w:szCs w:val="56"/>
    </w:rPr>
  </w:style>
  <w:style w:type="paragraph" w:styleId="Sraopastraipa">
    <w:name w:val="List Paragraph"/>
    <w:basedOn w:val="prastasis"/>
    <w:qFormat/>
    <w:pPr>
      <w:ind w:left="720"/>
    </w:pPr>
    <w:rPr>
      <w:szCs w:val="21"/>
    </w:rPr>
  </w:style>
  <w:style w:type="paragraph" w:customStyle="1" w:styleId="Pavadinimas3">
    <w:name w:val="Pavadinimas3"/>
    <w:basedOn w:val="Heading"/>
    <w:next w:val="Pagrindinistekstas"/>
    <w:pPr>
      <w:jc w:val="center"/>
    </w:pPr>
    <w:rPr>
      <w:b/>
      <w:bCs/>
      <w:sz w:val="56"/>
      <w:szCs w:val="56"/>
    </w:rPr>
  </w:style>
  <w:style w:type="paragraph" w:customStyle="1" w:styleId="Pavadinimas4">
    <w:name w:val="Pavadinimas4"/>
    <w:basedOn w:val="Heading"/>
    <w:next w:val="Pagrindinistekstas"/>
    <w:pPr>
      <w:jc w:val="center"/>
    </w:pPr>
    <w:rPr>
      <w:b/>
      <w:bCs/>
      <w:sz w:val="56"/>
      <w:szCs w:val="56"/>
    </w:rPr>
  </w:style>
  <w:style w:type="paragraph" w:customStyle="1" w:styleId="Pavadinimas5">
    <w:name w:val="Pavadinimas5"/>
    <w:basedOn w:val="Heading"/>
    <w:next w:val="Pagrindinistekstas"/>
    <w:pPr>
      <w:jc w:val="center"/>
    </w:pPr>
    <w:rPr>
      <w:b/>
      <w:bCs/>
      <w:sz w:val="56"/>
      <w:szCs w:val="56"/>
    </w:rPr>
  </w:style>
  <w:style w:type="paragraph" w:styleId="Pavadinimas">
    <w:name w:val="Title"/>
    <w:basedOn w:val="Heading"/>
    <w:next w:val="Pagrindinistekstas"/>
    <w:qFormat/>
    <w:pPr>
      <w:jc w:val="center"/>
    </w:pPr>
    <w:rPr>
      <w:b/>
      <w:bCs/>
      <w:sz w:val="56"/>
      <w:szCs w:val="5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prastasistinklapis">
    <w:name w:val="Įprastasis (tinklapis)"/>
    <w:basedOn w:val="prastasis"/>
    <w:rsid w:val="00853E46"/>
    <w:pPr>
      <w:widowControl/>
      <w:suppressAutoHyphens w:val="0"/>
      <w:spacing w:before="100" w:beforeAutospacing="1" w:after="119"/>
    </w:pPr>
    <w:rPr>
      <w:rFonts w:ascii="Times New Roman" w:eastAsia="Times New Roman" w:hAnsi="Times New Roman" w:cs="Times New Roman"/>
      <w:kern w:val="0"/>
      <w:lang w:eastAsia="lt-LT" w:bidi="ar-SA"/>
    </w:rPr>
  </w:style>
  <w:style w:type="paragraph" w:styleId="Debesliotekstas">
    <w:name w:val="Balloon Text"/>
    <w:basedOn w:val="prastasis"/>
    <w:link w:val="DebesliotekstasDiagrama1"/>
    <w:rsid w:val="00571C29"/>
    <w:rPr>
      <w:rFonts w:ascii="Segoe UI" w:hAnsi="Segoe UI"/>
      <w:sz w:val="18"/>
      <w:szCs w:val="16"/>
    </w:rPr>
  </w:style>
  <w:style w:type="character" w:customStyle="1" w:styleId="DebesliotekstasDiagrama1">
    <w:name w:val="Debesėlio tekstas Diagrama1"/>
    <w:link w:val="Debesliotekstas"/>
    <w:rsid w:val="00571C29"/>
    <w:rPr>
      <w:rFonts w:ascii="Segoe UI" w:eastAsia="Lucida Sans Unicode" w:hAnsi="Segoe UI" w:cs="Mangal"/>
      <w:kern w:val="1"/>
      <w:sz w:val="18"/>
      <w:szCs w:val="16"/>
      <w:lang w:eastAsia="hi-IN" w:bidi="hi-IN"/>
    </w:rPr>
  </w:style>
  <w:style w:type="character" w:customStyle="1" w:styleId="Pagrindinistekstas1">
    <w:name w:val="Pagrindinis tekstas1"/>
    <w:rsid w:val="00E25C44"/>
    <w:rPr>
      <w:rFonts w:ascii="Times New Roman" w:hAnsi="Times New Roman" w:cs="Times New Roman"/>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76686">
      <w:bodyDiv w:val="1"/>
      <w:marLeft w:val="0"/>
      <w:marRight w:val="0"/>
      <w:marTop w:val="0"/>
      <w:marBottom w:val="0"/>
      <w:divBdr>
        <w:top w:val="none" w:sz="0" w:space="0" w:color="auto"/>
        <w:left w:val="none" w:sz="0" w:space="0" w:color="auto"/>
        <w:bottom w:val="none" w:sz="0" w:space="0" w:color="auto"/>
        <w:right w:val="none" w:sz="0" w:space="0" w:color="auto"/>
      </w:divBdr>
    </w:div>
    <w:div w:id="325788476">
      <w:bodyDiv w:val="1"/>
      <w:marLeft w:val="0"/>
      <w:marRight w:val="0"/>
      <w:marTop w:val="0"/>
      <w:marBottom w:val="0"/>
      <w:divBdr>
        <w:top w:val="none" w:sz="0" w:space="0" w:color="auto"/>
        <w:left w:val="none" w:sz="0" w:space="0" w:color="auto"/>
        <w:bottom w:val="none" w:sz="0" w:space="0" w:color="auto"/>
        <w:right w:val="none" w:sz="0" w:space="0" w:color="auto"/>
      </w:divBdr>
    </w:div>
    <w:div w:id="509031665">
      <w:bodyDiv w:val="1"/>
      <w:marLeft w:val="0"/>
      <w:marRight w:val="0"/>
      <w:marTop w:val="0"/>
      <w:marBottom w:val="0"/>
      <w:divBdr>
        <w:top w:val="none" w:sz="0" w:space="0" w:color="auto"/>
        <w:left w:val="none" w:sz="0" w:space="0" w:color="auto"/>
        <w:bottom w:val="none" w:sz="0" w:space="0" w:color="auto"/>
        <w:right w:val="none" w:sz="0" w:space="0" w:color="auto"/>
      </w:divBdr>
    </w:div>
    <w:div w:id="976181274">
      <w:bodyDiv w:val="1"/>
      <w:marLeft w:val="0"/>
      <w:marRight w:val="0"/>
      <w:marTop w:val="0"/>
      <w:marBottom w:val="0"/>
      <w:divBdr>
        <w:top w:val="none" w:sz="0" w:space="0" w:color="auto"/>
        <w:left w:val="none" w:sz="0" w:space="0" w:color="auto"/>
        <w:bottom w:val="none" w:sz="0" w:space="0" w:color="auto"/>
        <w:right w:val="none" w:sz="0" w:space="0" w:color="auto"/>
      </w:divBdr>
    </w:div>
    <w:div w:id="1028877429">
      <w:bodyDiv w:val="1"/>
      <w:marLeft w:val="0"/>
      <w:marRight w:val="0"/>
      <w:marTop w:val="0"/>
      <w:marBottom w:val="0"/>
      <w:divBdr>
        <w:top w:val="none" w:sz="0" w:space="0" w:color="auto"/>
        <w:left w:val="none" w:sz="0" w:space="0" w:color="auto"/>
        <w:bottom w:val="none" w:sz="0" w:space="0" w:color="auto"/>
        <w:right w:val="none" w:sz="0" w:space="0" w:color="auto"/>
      </w:divBdr>
    </w:div>
    <w:div w:id="1036392047">
      <w:bodyDiv w:val="1"/>
      <w:marLeft w:val="0"/>
      <w:marRight w:val="0"/>
      <w:marTop w:val="0"/>
      <w:marBottom w:val="0"/>
      <w:divBdr>
        <w:top w:val="none" w:sz="0" w:space="0" w:color="auto"/>
        <w:left w:val="none" w:sz="0" w:space="0" w:color="auto"/>
        <w:bottom w:val="none" w:sz="0" w:space="0" w:color="auto"/>
        <w:right w:val="none" w:sz="0" w:space="0" w:color="auto"/>
      </w:divBdr>
    </w:div>
    <w:div w:id="1125345914">
      <w:bodyDiv w:val="1"/>
      <w:marLeft w:val="0"/>
      <w:marRight w:val="0"/>
      <w:marTop w:val="0"/>
      <w:marBottom w:val="0"/>
      <w:divBdr>
        <w:top w:val="none" w:sz="0" w:space="0" w:color="auto"/>
        <w:left w:val="none" w:sz="0" w:space="0" w:color="auto"/>
        <w:bottom w:val="none" w:sz="0" w:space="0" w:color="auto"/>
        <w:right w:val="none" w:sz="0" w:space="0" w:color="auto"/>
      </w:divBdr>
    </w:div>
    <w:div w:id="1338534446">
      <w:bodyDiv w:val="1"/>
      <w:marLeft w:val="0"/>
      <w:marRight w:val="0"/>
      <w:marTop w:val="0"/>
      <w:marBottom w:val="0"/>
      <w:divBdr>
        <w:top w:val="none" w:sz="0" w:space="0" w:color="auto"/>
        <w:left w:val="none" w:sz="0" w:space="0" w:color="auto"/>
        <w:bottom w:val="none" w:sz="0" w:space="0" w:color="auto"/>
        <w:right w:val="none" w:sz="0" w:space="0" w:color="auto"/>
      </w:divBdr>
    </w:div>
    <w:div w:id="1445923840">
      <w:bodyDiv w:val="1"/>
      <w:marLeft w:val="0"/>
      <w:marRight w:val="0"/>
      <w:marTop w:val="0"/>
      <w:marBottom w:val="0"/>
      <w:divBdr>
        <w:top w:val="none" w:sz="0" w:space="0" w:color="auto"/>
        <w:left w:val="none" w:sz="0" w:space="0" w:color="auto"/>
        <w:bottom w:val="none" w:sz="0" w:space="0" w:color="auto"/>
        <w:right w:val="none" w:sz="0" w:space="0" w:color="auto"/>
      </w:divBdr>
    </w:div>
    <w:div w:id="1934046989">
      <w:bodyDiv w:val="1"/>
      <w:marLeft w:val="0"/>
      <w:marRight w:val="0"/>
      <w:marTop w:val="0"/>
      <w:marBottom w:val="0"/>
      <w:divBdr>
        <w:top w:val="none" w:sz="0" w:space="0" w:color="auto"/>
        <w:left w:val="none" w:sz="0" w:space="0" w:color="auto"/>
        <w:bottom w:val="none" w:sz="0" w:space="0" w:color="auto"/>
        <w:right w:val="none" w:sz="0" w:space="0" w:color="auto"/>
      </w:divBdr>
    </w:div>
    <w:div w:id="20834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C7332C-5F6A-4543-97E8-CE8AE772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30881</Words>
  <Characters>17603</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AUKŠTELKĖS KAPINIŲ APTVĖRIMO IR TAKŲ ĮRENGIMO DARBŲ</vt:lpstr>
      <vt:lpstr>AUKŠTELKĖS KAPINIŲ APTVĖRIMO IR TAKŲ ĮRENGIMO DARBŲ</vt:lpstr>
    </vt:vector>
  </TitlesOfParts>
  <Company/>
  <LinksUpToDate>false</LinksUpToDate>
  <CharactersWithSpaces>48388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AUKŠTELKĖS KAPINIŲ APTVĖRIMO IR TAKŲ ĮRENGIMO DARBŲ</dc:title>
  <dc:creator>Vaidotas Smirnovas</dc:creator>
  <cp:lastModifiedBy>Simona Adomaitienė</cp:lastModifiedBy>
  <cp:revision>7</cp:revision>
  <cp:lastPrinted>2025-07-31T13:51:00Z</cp:lastPrinted>
  <dcterms:created xsi:type="dcterms:W3CDTF">2025-10-31T07:28:00Z</dcterms:created>
  <dcterms:modified xsi:type="dcterms:W3CDTF">2025-11-04T13:37:00Z</dcterms:modified>
</cp:coreProperties>
</file>