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Nekilnojamųjų daiktų kadastrinių matavimų bylų sudarymas </w:t>
      </w:r>
    </w:p>
    <w:p w14:paraId="388AA4C5" w14:textId="77777777" w:rsidR="00205AB1" w:rsidRPr="00370648" w:rsidRDefault="00205AB1" w:rsidP="00205AB1">
      <w:pPr>
        <w:pStyle w:val="Body2"/>
        <w:rPr>
          <w:lang w:val="lt-LT"/>
        </w:rPr>
      </w:pPr>
    </w:p>
    <w:p w14:paraId="0DF1F8E5" w14:textId="51636B7E" w:rsidR="00540F71"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56518F">
        <w:rPr>
          <w:lang w:val="lt-LT"/>
        </w:rPr>
        <w:t xml:space="preserve">             </w:t>
      </w:r>
      <w:r w:rsidRPr="00370648">
        <w:rPr>
          <w:lang w:val="lt-LT"/>
        </w:rPr>
        <w:t>1.</w:t>
      </w:r>
      <w:r w:rsidR="0056518F">
        <w:rPr>
          <w:lang w:val="lt-LT"/>
        </w:rPr>
        <w:t>6</w:t>
      </w:r>
      <w:r w:rsidRPr="00370648">
        <w:rPr>
          <w:lang w:val="lt-LT"/>
        </w:rPr>
        <w:t>.1. techninės specifikacijos klausimais – Jolanta Galin, tel. Nr.: +37020133, el. paštas: jolantagalin@gmail.com.</w:t>
      </w:r>
      <w:r w:rsidRPr="00370648">
        <w:rPr>
          <w:lang w:val="lt-LT"/>
        </w:rPr>
        <w:br/>
      </w:r>
      <w:r w:rsidR="0056518F">
        <w:rPr>
          <w:lang w:val="lt-LT"/>
        </w:rPr>
        <w:t xml:space="preserve">             </w:t>
      </w:r>
      <w:r w:rsidRPr="00370648">
        <w:rPr>
          <w:lang w:val="lt-LT"/>
        </w:rPr>
        <w:t>1.</w:t>
      </w:r>
      <w:r w:rsidR="0056518F">
        <w:rPr>
          <w:lang w:val="lt-LT"/>
        </w:rPr>
        <w:t>6</w:t>
      </w:r>
      <w:r w:rsidRPr="00370648">
        <w:rPr>
          <w:lang w:val="lt-LT"/>
        </w:rPr>
        <w:t>.2. viešųjų pirkimų procedūrų klausimais – Violeta Tomaševič, tel. Nr.: +370 380 30179, el. paštas: violeta.tomasevic@salcininkai.lt.</w:t>
      </w:r>
      <w:r w:rsidRPr="00370648">
        <w:rPr>
          <w:lang w:val="lt-LT"/>
        </w:rPr>
        <w:tab/>
      </w:r>
      <w:r w:rsidRPr="00370648">
        <w:rPr>
          <w:lang w:val="lt-LT"/>
        </w:rPr>
        <w:br/>
      </w:r>
      <w:r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4.3.3. punktu ir nurodyti priede Specialiosios sutarties sąlygos.</w:t>
      </w:r>
      <w:r w:rsidRPr="00370648">
        <w:rPr>
          <w:lang w:val="lt-LT"/>
        </w:rPr>
        <w:tab/>
      </w:r>
      <w:r w:rsidRPr="00370648">
        <w:rPr>
          <w:lang w:val="lt-LT"/>
        </w:rPr>
        <w:tab/>
      </w:r>
      <w:r w:rsidRPr="00370648">
        <w:rPr>
          <w:lang w:val="lt-LT"/>
        </w:rPr>
        <w:br/>
      </w:r>
      <w:r w:rsidRPr="00370648">
        <w:rPr>
          <w:lang w:val="lt-LT"/>
        </w:rPr>
        <w:tab/>
        <w:t>1.8. Nepirkimo per CPO.lt motyvai: CPO kataloge pateikta techninė specifikacija neatitinka perkančiosios</w:t>
      </w:r>
      <w:r w:rsidR="0056518F">
        <w:rPr>
          <w:lang w:val="lt-LT"/>
        </w:rPr>
        <w:t> </w:t>
      </w:r>
      <w:r w:rsidRPr="00370648">
        <w:rPr>
          <w:lang w:val="lt-LT"/>
        </w:rPr>
        <w:t>organizacijos</w:t>
      </w:r>
      <w:r w:rsidR="0056518F">
        <w:rPr>
          <w:lang w:val="lt-LT"/>
        </w:rPr>
        <w:t> </w:t>
      </w:r>
      <w:r w:rsidRPr="00370648">
        <w:rPr>
          <w:lang w:val="lt-LT"/>
        </w:rPr>
        <w:t>poreikio:</w:t>
      </w:r>
      <w:r w:rsidRPr="00370648">
        <w:rPr>
          <w:lang w:val="lt-LT"/>
        </w:rPr>
        <w:br/>
      </w:r>
      <w:r w:rsidRPr="00370648">
        <w:rPr>
          <w:lang w:val="lt-LT"/>
        </w:rPr>
        <w:tab/>
      </w:r>
      <w:r w:rsidR="0056518F">
        <w:rPr>
          <w:lang w:val="lt-LT"/>
        </w:rPr>
        <w:t>1</w:t>
      </w:r>
      <w:r w:rsidRPr="00370648">
        <w:rPr>
          <w:lang w:val="lt-LT"/>
        </w:rPr>
        <w:t>. Nėra galimybės pasirinkti trumpesnio pirkimo sutarties galiojimo laikotarpio(pirkimo sutarties galiojimo laikotarpis mėnesiais 7, 12, 18, 24 mėn.), o perkama paslauga reikalinga perkančiajai organizacijai skubos tvarka (bus nustatytas pirkimo sutarties galiojimo laikotarpis 30 kalendorinių dienų) .</w:t>
      </w:r>
      <w:r w:rsidRPr="00370648">
        <w:rPr>
          <w:lang w:val="lt-LT"/>
        </w:rPr>
        <w:br/>
      </w:r>
      <w:r w:rsidRPr="00370648">
        <w:rPr>
          <w:lang w:val="lt-LT"/>
        </w:rPr>
        <w:tab/>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Šio pirkimo objektas yra nurodytas pirkimo sąlygų techninėje </w:t>
      </w:r>
      <w:r w:rsidR="0056518F">
        <w:rPr>
          <w:lang w:val="lt-LT"/>
        </w:rPr>
        <w:t>dokumentacijoje</w:t>
      </w:r>
      <w:r w:rsidRPr="00370648">
        <w:rPr>
          <w:lang w:val="lt-LT"/>
        </w:rPr>
        <w:t>,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 xml:space="preserve">2.3. Pasiūlymas turi būti pateiktas visai pirkimo sąlygų techninėje </w:t>
      </w:r>
      <w:r w:rsidR="0056518F">
        <w:rPr>
          <w:lang w:val="lt-LT"/>
        </w:rPr>
        <w:t>dokumentacijoje</w:t>
      </w:r>
      <w:r w:rsidRPr="00370648">
        <w:rPr>
          <w:lang w:val="lt-LT"/>
        </w:rPr>
        <w:t xml:space="preserve"> nurodytai apimčiai, neskaidant jos smulkiau.</w:t>
      </w:r>
      <w:r w:rsidRPr="00370648">
        <w:rPr>
          <w:lang w:val="lt-LT"/>
        </w:rPr>
        <w:tab/>
      </w:r>
      <w:r w:rsidRPr="00370648">
        <w:rPr>
          <w:lang w:val="lt-LT"/>
        </w:rPr>
        <w:br/>
      </w:r>
      <w:r w:rsidRPr="00370648">
        <w:rPr>
          <w:lang w:val="lt-LT"/>
        </w:rPr>
        <w:tab/>
        <w:t xml:space="preserve">2.4. Pirkimo sąlygų techninėje </w:t>
      </w:r>
      <w:r w:rsidR="0056518F">
        <w:rPr>
          <w:lang w:val="lt-LT"/>
        </w:rPr>
        <w:t>dokumentacijoje</w:t>
      </w:r>
      <w:r w:rsidRPr="00370648">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 .</w:t>
      </w:r>
      <w:r w:rsidRPr="00370648">
        <w:rPr>
          <w:lang w:val="lt-LT"/>
        </w:rPr>
        <w:tab/>
      </w:r>
      <w:r w:rsidRPr="00370648">
        <w:rPr>
          <w:lang w:val="lt-LT"/>
        </w:rPr>
        <w:br/>
      </w:r>
      <w:r w:rsidRPr="00370648">
        <w:rPr>
          <w:lang w:val="lt-LT"/>
        </w:rPr>
        <w:tab/>
      </w:r>
    </w:p>
    <w:p w14:paraId="13FDC845" w14:textId="77777777" w:rsidR="00540F71" w:rsidRDefault="00540F71" w:rsidP="00205AB1">
      <w:pPr>
        <w:pStyle w:val="Body2"/>
        <w:rPr>
          <w:lang w:val="lt-LT"/>
        </w:rPr>
      </w:pPr>
    </w:p>
    <w:p w14:paraId="39DFE4DF" w14:textId="0119F8CC" w:rsidR="00205AB1" w:rsidRDefault="00205AB1" w:rsidP="00205AB1">
      <w:pPr>
        <w:pStyle w:val="Body2"/>
        <w:rPr>
          <w:lang w:val="lt-LT"/>
        </w:rPr>
      </w:pP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 xml:space="preserve">3.2.3. Perkančioji organizacija bet kuriuo pirkimo procedūros metu gali paprašyti dalyvių pateikti </w:t>
      </w:r>
      <w:r w:rsidRPr="00370648">
        <w:rPr>
          <w:lang w:val="lt-LT"/>
        </w:rPr>
        <w:lastRenderedPageBreak/>
        <w:t>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w:t>
      </w:r>
      <w:r w:rsidRPr="00370648">
        <w:rPr>
          <w:lang w:val="lt-LT"/>
        </w:rPr>
        <w:lastRenderedPageBreak/>
        <w:t>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 xml:space="preserve">5.10. Pasiūlymas turi būti pateikiamas CVP IS priemonėmis, kurį turi sudaryti užpildyta pasiūlymo </w:t>
      </w:r>
      <w:r w:rsidRPr="00370648">
        <w:rPr>
          <w:lang w:val="lt-LT"/>
        </w:rPr>
        <w:lastRenderedPageBreak/>
        <w:t>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Galimybę pasinaudoti kitų ūkio subjektų ištekliais patvirtinantys dokumentai (jei tiekėjas remiasi kitų ūkio subjektų kvalifikacija).</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56518F">
        <w:rPr>
          <w:lang w:val="lt-LT"/>
        </w:rPr>
        <w:t> </w:t>
      </w:r>
      <w:r w:rsidRPr="00370648">
        <w:rPr>
          <w:lang w:val="lt-LT"/>
        </w:rPr>
        <w:t>dokumentų</w:t>
      </w:r>
      <w:r w:rsidR="0056518F">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56518F">
        <w:rPr>
          <w:lang w:val="lt-LT"/>
        </w:rPr>
        <w:t> </w:t>
      </w:r>
      <w:r w:rsidRPr="00370648">
        <w:rPr>
          <w:lang w:val="lt-LT"/>
        </w:rPr>
        <w:t>būtų</w:t>
      </w:r>
      <w:r w:rsidR="0056518F">
        <w:rPr>
          <w:lang w:val="lt-LT"/>
        </w:rPr>
        <w:t> </w:t>
      </w:r>
      <w:r w:rsidRPr="00370648">
        <w:rPr>
          <w:lang w:val="lt-LT"/>
        </w:rPr>
        <w:t>pritraukusi</w:t>
      </w:r>
      <w:r w:rsidR="0056518F">
        <w:rPr>
          <w:lang w:val="lt-LT"/>
        </w:rPr>
        <w:t> </w:t>
      </w:r>
      <w:r w:rsidRPr="00370648">
        <w:rPr>
          <w:lang w:val="lt-LT"/>
        </w:rPr>
        <w:t>daugiau</w:t>
      </w:r>
      <w:r w:rsidR="0056518F">
        <w:rPr>
          <w:lang w:val="lt-LT"/>
        </w:rPr>
        <w:t> </w:t>
      </w:r>
      <w:r w:rsidRPr="00370648">
        <w:rPr>
          <w:lang w:val="lt-LT"/>
        </w:rPr>
        <w:t>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lastRenderedPageBreak/>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w:t>
      </w:r>
      <w:r w:rsidR="0056518F">
        <w:rPr>
          <w:lang w:val="lt-LT"/>
        </w:rPr>
        <w:t> </w:t>
      </w:r>
      <w:r w:rsidRPr="00370648">
        <w:rPr>
          <w:lang w:val="lt-LT"/>
        </w:rPr>
        <w:t>(jei</w:t>
      </w:r>
      <w:r w:rsidR="0056518F">
        <w:rPr>
          <w:lang w:val="lt-LT"/>
        </w:rPr>
        <w:t> </w:t>
      </w:r>
      <w:r w:rsidRPr="00370648">
        <w:rPr>
          <w:lang w:val="lt-LT"/>
        </w:rPr>
        <w:t>taikomi);</w:t>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540F71">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w:t>
      </w:r>
      <w:r w:rsidRPr="00370648">
        <w:rPr>
          <w:lang w:val="lt-LT"/>
        </w:rPr>
        <w:lastRenderedPageBreak/>
        <w:t>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 xml:space="preserve">16.5. Perkančioji organizacija privalo išnagrinėti pretenziją, priimti motyvuotą sprendimą ir apie jį, </w:t>
      </w:r>
      <w:r w:rsidRPr="00370648">
        <w:rPr>
          <w:lang w:val="lt-LT"/>
        </w:rPr>
        <w:lastRenderedPageBreak/>
        <w:t>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lastRenderedPageBreak/>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dokumentacija.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Kvalifikacijos ir kiti reikalavimai tiekėjui.</w:t>
      </w:r>
    </w:p>
    <w:p w14:paraId="612553A5" w14:textId="087C13B6" w:rsidR="00540F71" w:rsidRPr="00370648" w:rsidRDefault="00540F71" w:rsidP="00205AB1">
      <w:pPr>
        <w:pStyle w:val="Body2"/>
        <w:rPr>
          <w:lang w:val="lt-LT"/>
        </w:rPr>
      </w:pPr>
      <w:r>
        <w:rPr>
          <w:lang w:val="lt-LT"/>
        </w:rPr>
        <w:tab/>
        <w:t>19.1.6. Specialistų sąrašas.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DF1FA" w14:textId="77777777" w:rsidR="008A4958" w:rsidRDefault="008A4958">
      <w:r>
        <w:separator/>
      </w:r>
    </w:p>
  </w:endnote>
  <w:endnote w:type="continuationSeparator" w:id="0">
    <w:p w14:paraId="0E2061A8" w14:textId="77777777" w:rsidR="008A4958" w:rsidRDefault="008A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82804" w:rsidRDefault="00D8280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82804"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82804" w:rsidRDefault="00D8280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509A6" w14:textId="77777777" w:rsidR="008A4958" w:rsidRDefault="008A4958">
      <w:r>
        <w:separator/>
      </w:r>
    </w:p>
  </w:footnote>
  <w:footnote w:type="continuationSeparator" w:id="0">
    <w:p w14:paraId="50747437" w14:textId="77777777" w:rsidR="008A4958" w:rsidRDefault="008A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82804" w:rsidRDefault="00D8280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8280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82804" w:rsidRDefault="00D8280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C1118"/>
    <w:rsid w:val="00540F71"/>
    <w:rsid w:val="00560D2C"/>
    <w:rsid w:val="0056518F"/>
    <w:rsid w:val="005E5855"/>
    <w:rsid w:val="005F66A5"/>
    <w:rsid w:val="007C39A3"/>
    <w:rsid w:val="008A4958"/>
    <w:rsid w:val="0099639A"/>
    <w:rsid w:val="00D82804"/>
    <w:rsid w:val="00DC4C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28845</Words>
  <Characters>16443</Characters>
  <Application>Microsoft Office Word</Application>
  <DocSecurity>0</DocSecurity>
  <Lines>137</Lines>
  <Paragraphs>90</Paragraphs>
  <ScaleCrop>false</ScaleCrop>
  <Company/>
  <LinksUpToDate>false</LinksUpToDate>
  <CharactersWithSpaces>45198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6</cp:revision>
  <dcterms:created xsi:type="dcterms:W3CDTF">2021-02-08T14:42:00Z</dcterms:created>
  <dcterms:modified xsi:type="dcterms:W3CDTF">2025-10-28T13:01:00Z</dcterms:modified>
</cp:coreProperties>
</file>