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401A5" w14:textId="3F2713C7" w:rsidR="00490270" w:rsidRDefault="00490270">
      <w:r>
        <w:t>Buvo gautas pasiūlymas techninę specifikaciją pakeisti:</w:t>
      </w:r>
    </w:p>
    <w:p w14:paraId="6D97FF8E" w14:textId="77777777" w:rsidR="00490270" w:rsidRDefault="00490270"/>
    <w:tbl>
      <w:tblPr>
        <w:tblW w:w="14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8079"/>
        <w:gridCol w:w="5198"/>
      </w:tblGrid>
      <w:tr w:rsidR="008039D9" w:rsidRPr="00CA1C36" w14:paraId="27BD4E44" w14:textId="40C73576" w:rsidTr="008039D9">
        <w:trPr>
          <w:trHeight w:val="320"/>
        </w:trPr>
        <w:tc>
          <w:tcPr>
            <w:tcW w:w="835" w:type="dxa"/>
            <w:vAlign w:val="center"/>
          </w:tcPr>
          <w:p w14:paraId="0B3FC2BF" w14:textId="77777777" w:rsidR="008039D9" w:rsidRPr="00CA1C36" w:rsidRDefault="008039D9" w:rsidP="004003A2">
            <w:pPr>
              <w:rPr>
                <w:rFonts w:ascii="Times New Roman" w:eastAsia="Times New Roman" w:hAnsi="Times New Roman" w:cs="Times New Roman"/>
                <w:b/>
                <w:bCs/>
                <w:color w:val="000000"/>
                <w:kern w:val="0"/>
                <w:lang w:val="en-US" w:eastAsia="en-GB"/>
                <w14:ligatures w14:val="none"/>
              </w:rPr>
            </w:pPr>
            <w:r w:rsidRPr="00CA1C36">
              <w:rPr>
                <w:rFonts w:ascii="Times New Roman" w:eastAsia="Times New Roman" w:hAnsi="Times New Roman" w:cs="Times New Roman"/>
                <w:b/>
                <w:bCs/>
                <w:color w:val="000000"/>
                <w:kern w:val="0"/>
                <w:lang w:val="en-US" w:eastAsia="en-GB"/>
                <w14:ligatures w14:val="none"/>
              </w:rPr>
              <w:t>Eil. Nr.</w:t>
            </w:r>
          </w:p>
        </w:tc>
        <w:tc>
          <w:tcPr>
            <w:tcW w:w="8079" w:type="dxa"/>
            <w:noWrap/>
            <w:vAlign w:val="center"/>
            <w:hideMark/>
          </w:tcPr>
          <w:p w14:paraId="281EC2AD" w14:textId="77777777" w:rsidR="008039D9" w:rsidRPr="00CA1C36" w:rsidRDefault="008039D9" w:rsidP="004003A2">
            <w:pPr>
              <w:rPr>
                <w:rFonts w:ascii="Times New Roman" w:eastAsia="Times New Roman" w:hAnsi="Times New Roman" w:cs="Times New Roman"/>
                <w:b/>
                <w:bCs/>
                <w:color w:val="000000"/>
                <w:kern w:val="0"/>
                <w:lang w:eastAsia="en-GB"/>
                <w14:ligatures w14:val="none"/>
              </w:rPr>
            </w:pPr>
            <w:r w:rsidRPr="00CA1C36">
              <w:rPr>
                <w:rFonts w:ascii="Times New Roman" w:eastAsia="Times New Roman" w:hAnsi="Times New Roman" w:cs="Times New Roman"/>
                <w:b/>
                <w:bCs/>
                <w:color w:val="000000"/>
                <w:kern w:val="0"/>
                <w:lang w:val="en-US" w:eastAsia="en-GB"/>
                <w14:ligatures w14:val="none"/>
              </w:rPr>
              <w:t>Reikalaujami</w:t>
            </w:r>
            <w:r w:rsidRPr="00CA1C36">
              <w:rPr>
                <w:rFonts w:ascii="Times New Roman" w:eastAsia="Times New Roman" w:hAnsi="Times New Roman" w:cs="Times New Roman"/>
                <w:b/>
                <w:bCs/>
                <w:color w:val="000000"/>
                <w:kern w:val="0"/>
                <w:lang w:eastAsia="en-GB"/>
                <w14:ligatures w14:val="none"/>
              </w:rPr>
              <w:t xml:space="preserve"> parametrai</w:t>
            </w:r>
          </w:p>
        </w:tc>
        <w:tc>
          <w:tcPr>
            <w:tcW w:w="5198" w:type="dxa"/>
          </w:tcPr>
          <w:p w14:paraId="355AC9A2" w14:textId="75EC211C" w:rsidR="008039D9" w:rsidRPr="00CA1C36" w:rsidRDefault="008039D9" w:rsidP="004003A2">
            <w:pPr>
              <w:rPr>
                <w:rFonts w:ascii="Times New Roman" w:eastAsia="Times New Roman" w:hAnsi="Times New Roman" w:cs="Times New Roman"/>
                <w:b/>
                <w:bCs/>
                <w:color w:val="000000"/>
                <w:kern w:val="0"/>
                <w:lang w:val="en-US" w:eastAsia="en-GB"/>
                <w14:ligatures w14:val="none"/>
              </w:rPr>
            </w:pPr>
            <w:r>
              <w:rPr>
                <w:rFonts w:ascii="Times New Roman" w:eastAsia="Times New Roman" w:hAnsi="Times New Roman" w:cs="Times New Roman"/>
                <w:b/>
                <w:bCs/>
                <w:color w:val="000000"/>
                <w:kern w:val="0"/>
                <w:lang w:val="en-US" w:eastAsia="en-GB"/>
                <w14:ligatures w14:val="none"/>
              </w:rPr>
              <w:t>Siūlomos korekcijos</w:t>
            </w:r>
          </w:p>
        </w:tc>
      </w:tr>
      <w:tr w:rsidR="008039D9" w:rsidRPr="00CA1C36" w14:paraId="451384D3" w14:textId="76F6168D" w:rsidTr="008039D9">
        <w:trPr>
          <w:trHeight w:val="320"/>
        </w:trPr>
        <w:tc>
          <w:tcPr>
            <w:tcW w:w="835" w:type="dxa"/>
          </w:tcPr>
          <w:p w14:paraId="24704858" w14:textId="77777777" w:rsidR="008039D9" w:rsidRPr="00CA1C36" w:rsidRDefault="008039D9" w:rsidP="004003A2">
            <w:pPr>
              <w:pStyle w:val="Sraopastraipa"/>
              <w:numPr>
                <w:ilvl w:val="0"/>
                <w:numId w:val="1"/>
              </w:numPr>
              <w:rPr>
                <w:rFonts w:ascii="Times New Roman" w:eastAsia="Times New Roman" w:hAnsi="Times New Roman" w:cs="Times New Roman"/>
                <w:color w:val="000000"/>
                <w:kern w:val="0"/>
                <w:lang w:val="en-US" w:eastAsia="en-GB"/>
                <w14:ligatures w14:val="none"/>
              </w:rPr>
            </w:pPr>
          </w:p>
        </w:tc>
        <w:tc>
          <w:tcPr>
            <w:tcW w:w="8079" w:type="dxa"/>
            <w:hideMark/>
          </w:tcPr>
          <w:p w14:paraId="02940FF2" w14:textId="62CF6187" w:rsidR="008039D9" w:rsidRPr="00CA1C36" w:rsidRDefault="008039D9"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 xml:space="preserve">Mobili Ultragarso sistema </w:t>
            </w:r>
          </w:p>
        </w:tc>
        <w:tc>
          <w:tcPr>
            <w:tcW w:w="5198" w:type="dxa"/>
          </w:tcPr>
          <w:p w14:paraId="59CC2318" w14:textId="77777777" w:rsidR="008039D9" w:rsidRPr="00CA1C36" w:rsidRDefault="008039D9" w:rsidP="004003A2">
            <w:pPr>
              <w:rPr>
                <w:rFonts w:ascii="Times New Roman" w:hAnsi="Times New Roman" w:cs="Times New Roman"/>
                <w:color w:val="000000"/>
              </w:rPr>
            </w:pPr>
          </w:p>
        </w:tc>
      </w:tr>
      <w:tr w:rsidR="008039D9" w:rsidRPr="00CA1C36" w14:paraId="083A7081" w14:textId="076B43F0" w:rsidTr="008039D9">
        <w:trPr>
          <w:trHeight w:val="320"/>
        </w:trPr>
        <w:tc>
          <w:tcPr>
            <w:tcW w:w="835" w:type="dxa"/>
          </w:tcPr>
          <w:p w14:paraId="731B606D" w14:textId="77777777" w:rsidR="008039D9" w:rsidRPr="00CA1C36" w:rsidRDefault="008039D9"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7C4F2623" w14:textId="60FB2707" w:rsidR="008039D9" w:rsidRPr="00CA1C36" w:rsidRDefault="008039D9"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Pilnai skaitmeninė sistema</w:t>
            </w:r>
          </w:p>
        </w:tc>
        <w:tc>
          <w:tcPr>
            <w:tcW w:w="5198" w:type="dxa"/>
          </w:tcPr>
          <w:p w14:paraId="3919F719" w14:textId="77777777" w:rsidR="008039D9" w:rsidRPr="00CA1C36" w:rsidRDefault="008039D9" w:rsidP="004003A2">
            <w:pPr>
              <w:rPr>
                <w:rFonts w:ascii="Times New Roman" w:hAnsi="Times New Roman" w:cs="Times New Roman"/>
                <w:color w:val="000000"/>
              </w:rPr>
            </w:pPr>
          </w:p>
        </w:tc>
      </w:tr>
      <w:tr w:rsidR="008039D9" w:rsidRPr="00CA1C36" w14:paraId="1643562B" w14:textId="34295AAA" w:rsidTr="008039D9">
        <w:trPr>
          <w:trHeight w:val="320"/>
        </w:trPr>
        <w:tc>
          <w:tcPr>
            <w:tcW w:w="835" w:type="dxa"/>
          </w:tcPr>
          <w:p w14:paraId="44FAA9E1" w14:textId="77777777" w:rsidR="008039D9" w:rsidRPr="00CA1C36" w:rsidRDefault="008039D9"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5F53EC3C" w14:textId="748798F3" w:rsidR="008039D9" w:rsidRPr="00CA1C36" w:rsidRDefault="008039D9"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Skaitmeninių kanalų skaičius ≥</w:t>
            </w:r>
            <w:r>
              <w:rPr>
                <w:rFonts w:ascii="Times New Roman" w:hAnsi="Times New Roman" w:cs="Times New Roman"/>
                <w:color w:val="000000"/>
              </w:rPr>
              <w:t xml:space="preserve"> </w:t>
            </w:r>
            <w:r w:rsidRPr="00CA1C36">
              <w:rPr>
                <w:rFonts w:ascii="Times New Roman" w:hAnsi="Times New Roman" w:cs="Times New Roman"/>
                <w:color w:val="000000"/>
              </w:rPr>
              <w:t>10 000 000</w:t>
            </w:r>
          </w:p>
        </w:tc>
        <w:tc>
          <w:tcPr>
            <w:tcW w:w="5198" w:type="dxa"/>
          </w:tcPr>
          <w:p w14:paraId="31880AC5" w14:textId="77777777" w:rsidR="008039D9" w:rsidRPr="00CA1C36" w:rsidRDefault="008039D9" w:rsidP="004003A2">
            <w:pPr>
              <w:rPr>
                <w:rFonts w:ascii="Times New Roman" w:hAnsi="Times New Roman" w:cs="Times New Roman"/>
                <w:color w:val="000000"/>
              </w:rPr>
            </w:pPr>
          </w:p>
        </w:tc>
      </w:tr>
      <w:tr w:rsidR="008039D9" w:rsidRPr="00CA1C36" w14:paraId="6512C762" w14:textId="4B11E754" w:rsidTr="008039D9">
        <w:trPr>
          <w:trHeight w:val="320"/>
        </w:trPr>
        <w:tc>
          <w:tcPr>
            <w:tcW w:w="835" w:type="dxa"/>
          </w:tcPr>
          <w:p w14:paraId="304D7083" w14:textId="77777777" w:rsidR="008039D9" w:rsidRPr="00CA1C36" w:rsidRDefault="008039D9"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25E2109B" w14:textId="6C7A87FC" w:rsidR="008039D9" w:rsidRPr="00CA1C36" w:rsidRDefault="008039D9"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Maksimalus skenavimo gylis ≥ 50 cm</w:t>
            </w:r>
          </w:p>
        </w:tc>
        <w:tc>
          <w:tcPr>
            <w:tcW w:w="5198" w:type="dxa"/>
          </w:tcPr>
          <w:p w14:paraId="08E47176" w14:textId="565BD435" w:rsidR="008039D9" w:rsidRPr="00CA1C36" w:rsidRDefault="008039D9" w:rsidP="004003A2">
            <w:pPr>
              <w:rPr>
                <w:rFonts w:ascii="Times New Roman" w:hAnsi="Times New Roman" w:cs="Times New Roman"/>
                <w:color w:val="000000"/>
              </w:rPr>
            </w:pPr>
            <w:r w:rsidRPr="00CA1C36">
              <w:rPr>
                <w:rFonts w:ascii="Times New Roman" w:hAnsi="Times New Roman" w:cs="Times New Roman"/>
                <w:color w:val="000000"/>
              </w:rPr>
              <w:t xml:space="preserve">Maksimalus skenavimo gylis ≥ </w:t>
            </w:r>
            <w:r>
              <w:rPr>
                <w:rFonts w:ascii="Times New Roman" w:hAnsi="Times New Roman" w:cs="Times New Roman"/>
                <w:color w:val="000000"/>
              </w:rPr>
              <w:t>42</w:t>
            </w:r>
            <w:r w:rsidRPr="00CA1C36">
              <w:rPr>
                <w:rFonts w:ascii="Times New Roman" w:hAnsi="Times New Roman" w:cs="Times New Roman"/>
                <w:color w:val="000000"/>
              </w:rPr>
              <w:t xml:space="preserve"> cm</w:t>
            </w:r>
          </w:p>
        </w:tc>
      </w:tr>
      <w:tr w:rsidR="008039D9" w:rsidRPr="00CA1C36" w14:paraId="3EA03EE5" w14:textId="3EE17D94" w:rsidTr="008039D9">
        <w:trPr>
          <w:trHeight w:val="320"/>
        </w:trPr>
        <w:tc>
          <w:tcPr>
            <w:tcW w:w="835" w:type="dxa"/>
          </w:tcPr>
          <w:p w14:paraId="1C77DC3C" w14:textId="77777777" w:rsidR="008039D9" w:rsidRPr="00CA1C36" w:rsidRDefault="008039D9"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3D48B746" w14:textId="55C11CCB" w:rsidR="008039D9" w:rsidRPr="00CA1C36" w:rsidRDefault="008039D9"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Dinaminis diapazonas ≥ 380 dB</w:t>
            </w:r>
          </w:p>
        </w:tc>
        <w:tc>
          <w:tcPr>
            <w:tcW w:w="5198" w:type="dxa"/>
          </w:tcPr>
          <w:p w14:paraId="6B9B7C11" w14:textId="742DF0DC" w:rsidR="008039D9" w:rsidRPr="00CA1C36" w:rsidRDefault="008039D9" w:rsidP="004003A2">
            <w:pPr>
              <w:rPr>
                <w:rFonts w:ascii="Times New Roman" w:hAnsi="Times New Roman" w:cs="Times New Roman"/>
                <w:color w:val="000000"/>
              </w:rPr>
            </w:pPr>
            <w:r w:rsidRPr="00CA1C36">
              <w:rPr>
                <w:rFonts w:ascii="Times New Roman" w:hAnsi="Times New Roman" w:cs="Times New Roman"/>
                <w:color w:val="000000"/>
              </w:rPr>
              <w:t>Dinaminis diapazonas ≥ 3</w:t>
            </w:r>
            <w:r>
              <w:rPr>
                <w:rFonts w:ascii="Times New Roman" w:hAnsi="Times New Roman" w:cs="Times New Roman"/>
                <w:color w:val="000000"/>
              </w:rPr>
              <w:t>2</w:t>
            </w:r>
            <w:r w:rsidRPr="00CA1C36">
              <w:rPr>
                <w:rFonts w:ascii="Times New Roman" w:hAnsi="Times New Roman" w:cs="Times New Roman"/>
                <w:color w:val="000000"/>
              </w:rPr>
              <w:t>0 dB</w:t>
            </w:r>
          </w:p>
        </w:tc>
      </w:tr>
      <w:tr w:rsidR="008039D9" w:rsidRPr="00CA1C36" w14:paraId="7A31B9AD" w14:textId="46F38832" w:rsidTr="008039D9">
        <w:trPr>
          <w:trHeight w:val="320"/>
        </w:trPr>
        <w:tc>
          <w:tcPr>
            <w:tcW w:w="835" w:type="dxa"/>
          </w:tcPr>
          <w:p w14:paraId="2499B454" w14:textId="77777777" w:rsidR="008039D9" w:rsidRPr="00CA1C36" w:rsidRDefault="008039D9"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37A7CBE3" w14:textId="4B9CB463" w:rsidR="008039D9" w:rsidRPr="00CA1C36" w:rsidRDefault="008039D9"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Akušeriniai tyrimai</w:t>
            </w:r>
          </w:p>
        </w:tc>
        <w:tc>
          <w:tcPr>
            <w:tcW w:w="5198" w:type="dxa"/>
          </w:tcPr>
          <w:p w14:paraId="07BCAEEC" w14:textId="77777777" w:rsidR="008039D9" w:rsidRPr="00CA1C36" w:rsidRDefault="008039D9" w:rsidP="004003A2">
            <w:pPr>
              <w:rPr>
                <w:rFonts w:ascii="Times New Roman" w:hAnsi="Times New Roman" w:cs="Times New Roman"/>
                <w:color w:val="000000"/>
              </w:rPr>
            </w:pPr>
          </w:p>
        </w:tc>
      </w:tr>
      <w:tr w:rsidR="008039D9" w:rsidRPr="00CA1C36" w14:paraId="69254D91" w14:textId="6C8F5585" w:rsidTr="008039D9">
        <w:trPr>
          <w:trHeight w:val="320"/>
        </w:trPr>
        <w:tc>
          <w:tcPr>
            <w:tcW w:w="835" w:type="dxa"/>
          </w:tcPr>
          <w:p w14:paraId="60AD1277" w14:textId="77777777" w:rsidR="008039D9" w:rsidRPr="00CA1C36" w:rsidRDefault="008039D9"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6AAA395E" w14:textId="73BD98D2" w:rsidR="008039D9" w:rsidRPr="00CA1C36" w:rsidRDefault="008039D9"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Ginekologiniai tyrimai</w:t>
            </w:r>
          </w:p>
        </w:tc>
        <w:tc>
          <w:tcPr>
            <w:tcW w:w="5198" w:type="dxa"/>
          </w:tcPr>
          <w:p w14:paraId="51D0BB96" w14:textId="77777777" w:rsidR="008039D9" w:rsidRPr="00CA1C36" w:rsidRDefault="008039D9" w:rsidP="004003A2">
            <w:pPr>
              <w:rPr>
                <w:rFonts w:ascii="Times New Roman" w:hAnsi="Times New Roman" w:cs="Times New Roman"/>
                <w:color w:val="000000"/>
              </w:rPr>
            </w:pPr>
          </w:p>
        </w:tc>
      </w:tr>
      <w:tr w:rsidR="008039D9" w:rsidRPr="00CA1C36" w14:paraId="2BB25565" w14:textId="4FB95577" w:rsidTr="008039D9">
        <w:trPr>
          <w:trHeight w:val="320"/>
        </w:trPr>
        <w:tc>
          <w:tcPr>
            <w:tcW w:w="835" w:type="dxa"/>
          </w:tcPr>
          <w:p w14:paraId="18B4A110" w14:textId="77777777" w:rsidR="008039D9" w:rsidRPr="00CA1C36" w:rsidRDefault="008039D9"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tcPr>
          <w:p w14:paraId="64939084" w14:textId="22E2D978" w:rsidR="008039D9" w:rsidRPr="00CA1C36" w:rsidRDefault="008039D9" w:rsidP="004003A2">
            <w:pPr>
              <w:rPr>
                <w:rFonts w:ascii="Times New Roman" w:hAnsi="Times New Roman" w:cs="Times New Roman"/>
                <w:color w:val="000000"/>
              </w:rPr>
            </w:pPr>
            <w:r w:rsidRPr="00CA1C36">
              <w:rPr>
                <w:rFonts w:ascii="Times New Roman" w:hAnsi="Times New Roman" w:cs="Times New Roman"/>
                <w:color w:val="000000"/>
              </w:rPr>
              <w:t>Pilvo organų tyrimai</w:t>
            </w:r>
          </w:p>
        </w:tc>
        <w:tc>
          <w:tcPr>
            <w:tcW w:w="5198" w:type="dxa"/>
          </w:tcPr>
          <w:p w14:paraId="14108642" w14:textId="77777777" w:rsidR="008039D9" w:rsidRPr="00CA1C36" w:rsidRDefault="008039D9" w:rsidP="004003A2">
            <w:pPr>
              <w:rPr>
                <w:rFonts w:ascii="Times New Roman" w:hAnsi="Times New Roman" w:cs="Times New Roman"/>
                <w:color w:val="000000"/>
              </w:rPr>
            </w:pPr>
          </w:p>
        </w:tc>
      </w:tr>
      <w:tr w:rsidR="008039D9" w:rsidRPr="00CA1C36" w14:paraId="4F7E3B9F" w14:textId="58FB4527" w:rsidTr="008039D9">
        <w:trPr>
          <w:trHeight w:val="273"/>
        </w:trPr>
        <w:tc>
          <w:tcPr>
            <w:tcW w:w="835" w:type="dxa"/>
          </w:tcPr>
          <w:p w14:paraId="571DA9C3" w14:textId="77777777" w:rsidR="008039D9" w:rsidRPr="00CA1C36" w:rsidRDefault="008039D9" w:rsidP="004003A2">
            <w:pPr>
              <w:pStyle w:val="Sraopastraipa"/>
              <w:numPr>
                <w:ilvl w:val="0"/>
                <w:numId w:val="1"/>
              </w:numPr>
              <w:ind w:left="-50" w:firstLine="0"/>
              <w:rPr>
                <w:rFonts w:ascii="Times New Roman" w:eastAsia="Times New Roman" w:hAnsi="Times New Roman" w:cs="Times New Roman"/>
                <w:color w:val="000000"/>
                <w:kern w:val="0"/>
                <w:lang w:eastAsia="en-GB"/>
                <w14:ligatures w14:val="none"/>
              </w:rPr>
            </w:pPr>
          </w:p>
        </w:tc>
        <w:tc>
          <w:tcPr>
            <w:tcW w:w="8079" w:type="dxa"/>
            <w:hideMark/>
          </w:tcPr>
          <w:p w14:paraId="280681DF" w14:textId="77777777" w:rsidR="008039D9" w:rsidRPr="00CA1C36" w:rsidRDefault="008039D9"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Krūtų tyrimai</w:t>
            </w:r>
          </w:p>
        </w:tc>
        <w:tc>
          <w:tcPr>
            <w:tcW w:w="5198" w:type="dxa"/>
          </w:tcPr>
          <w:p w14:paraId="3A98C555" w14:textId="77777777" w:rsidR="008039D9" w:rsidRPr="00CA1C36" w:rsidRDefault="008039D9" w:rsidP="004003A2">
            <w:pPr>
              <w:rPr>
                <w:rFonts w:ascii="Times New Roman" w:hAnsi="Times New Roman" w:cs="Times New Roman"/>
                <w:color w:val="000000"/>
              </w:rPr>
            </w:pPr>
          </w:p>
        </w:tc>
      </w:tr>
      <w:tr w:rsidR="008039D9" w:rsidRPr="00CA1C36" w14:paraId="0E1E2D3F" w14:textId="11D71164" w:rsidTr="008039D9">
        <w:trPr>
          <w:trHeight w:val="320"/>
        </w:trPr>
        <w:tc>
          <w:tcPr>
            <w:tcW w:w="835" w:type="dxa"/>
          </w:tcPr>
          <w:p w14:paraId="38C21D93" w14:textId="77777777" w:rsidR="008039D9" w:rsidRPr="00CA1C36" w:rsidRDefault="008039D9"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09F56FF1" w14:textId="1E153008" w:rsidR="008039D9" w:rsidRPr="00CA1C36" w:rsidRDefault="008039D9"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Lietimui jautrus ekranas sistemos funkcijų valdymui</w:t>
            </w:r>
          </w:p>
        </w:tc>
        <w:tc>
          <w:tcPr>
            <w:tcW w:w="5198" w:type="dxa"/>
          </w:tcPr>
          <w:p w14:paraId="02C2F60F" w14:textId="77777777" w:rsidR="008039D9" w:rsidRPr="00CA1C36" w:rsidRDefault="008039D9" w:rsidP="004003A2">
            <w:pPr>
              <w:rPr>
                <w:rFonts w:ascii="Times New Roman" w:hAnsi="Times New Roman" w:cs="Times New Roman"/>
                <w:color w:val="000000"/>
              </w:rPr>
            </w:pPr>
          </w:p>
        </w:tc>
      </w:tr>
      <w:tr w:rsidR="008039D9" w:rsidRPr="00CA1C36" w14:paraId="2F7BD40A" w14:textId="0C6650EE" w:rsidTr="008039D9">
        <w:trPr>
          <w:trHeight w:val="320"/>
        </w:trPr>
        <w:tc>
          <w:tcPr>
            <w:tcW w:w="835" w:type="dxa"/>
          </w:tcPr>
          <w:p w14:paraId="36BA8E39" w14:textId="77777777" w:rsidR="008039D9" w:rsidRPr="00CA1C36" w:rsidRDefault="008039D9"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2DEEED5C" w14:textId="2DE05961" w:rsidR="008039D9" w:rsidRPr="00CA1C36" w:rsidRDefault="008039D9"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Ekrano įstrižainė ≥ 35 cm</w:t>
            </w:r>
          </w:p>
        </w:tc>
        <w:tc>
          <w:tcPr>
            <w:tcW w:w="5198" w:type="dxa"/>
          </w:tcPr>
          <w:p w14:paraId="4C3B65C5" w14:textId="77777777" w:rsidR="008039D9" w:rsidRPr="00CA1C36" w:rsidRDefault="008039D9" w:rsidP="004003A2">
            <w:pPr>
              <w:rPr>
                <w:rFonts w:ascii="Times New Roman" w:hAnsi="Times New Roman" w:cs="Times New Roman"/>
                <w:color w:val="000000"/>
              </w:rPr>
            </w:pPr>
          </w:p>
        </w:tc>
      </w:tr>
      <w:tr w:rsidR="008039D9" w:rsidRPr="00CA1C36" w14:paraId="703324E1" w14:textId="1DBC26F4" w:rsidTr="008039D9">
        <w:trPr>
          <w:trHeight w:val="331"/>
        </w:trPr>
        <w:tc>
          <w:tcPr>
            <w:tcW w:w="835" w:type="dxa"/>
          </w:tcPr>
          <w:p w14:paraId="3C825CA6" w14:textId="77777777" w:rsidR="008039D9" w:rsidRPr="00CA1C36" w:rsidRDefault="008039D9"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70291E0D" w14:textId="12D1BA1A" w:rsidR="008039D9" w:rsidRPr="00CA1C36" w:rsidRDefault="008039D9"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Skaitinė - raidinė klaviatūra</w:t>
            </w:r>
          </w:p>
        </w:tc>
        <w:tc>
          <w:tcPr>
            <w:tcW w:w="5198" w:type="dxa"/>
          </w:tcPr>
          <w:p w14:paraId="562F1483" w14:textId="77777777" w:rsidR="008039D9" w:rsidRPr="00CA1C36" w:rsidRDefault="008039D9" w:rsidP="004003A2">
            <w:pPr>
              <w:rPr>
                <w:rFonts w:ascii="Times New Roman" w:hAnsi="Times New Roman" w:cs="Times New Roman"/>
                <w:color w:val="000000"/>
              </w:rPr>
            </w:pPr>
          </w:p>
        </w:tc>
      </w:tr>
      <w:tr w:rsidR="008039D9" w:rsidRPr="00CA1C36" w14:paraId="6E2509E1" w14:textId="6732D66E" w:rsidTr="008039D9">
        <w:trPr>
          <w:trHeight w:val="320"/>
        </w:trPr>
        <w:tc>
          <w:tcPr>
            <w:tcW w:w="835" w:type="dxa"/>
          </w:tcPr>
          <w:p w14:paraId="751ACC3D" w14:textId="77777777" w:rsidR="008039D9" w:rsidRPr="00CA1C36" w:rsidRDefault="008039D9"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201A2DC8" w14:textId="12DD4573" w:rsidR="008039D9" w:rsidRPr="00CA1C36" w:rsidRDefault="008039D9"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Valdymo pulto pasukimo kampu ir aukščio reguliavimo funkcija</w:t>
            </w:r>
          </w:p>
        </w:tc>
        <w:tc>
          <w:tcPr>
            <w:tcW w:w="5198" w:type="dxa"/>
          </w:tcPr>
          <w:p w14:paraId="245928EF" w14:textId="77777777" w:rsidR="008039D9" w:rsidRPr="00CA1C36" w:rsidRDefault="008039D9" w:rsidP="004003A2">
            <w:pPr>
              <w:rPr>
                <w:rFonts w:ascii="Times New Roman" w:hAnsi="Times New Roman" w:cs="Times New Roman"/>
                <w:color w:val="000000"/>
              </w:rPr>
            </w:pPr>
          </w:p>
        </w:tc>
      </w:tr>
      <w:tr w:rsidR="008039D9" w:rsidRPr="00CA1C36" w14:paraId="299267D2" w14:textId="0B840CAE" w:rsidTr="008039D9">
        <w:trPr>
          <w:trHeight w:val="368"/>
        </w:trPr>
        <w:tc>
          <w:tcPr>
            <w:tcW w:w="835" w:type="dxa"/>
          </w:tcPr>
          <w:p w14:paraId="1DF8DD06" w14:textId="77777777" w:rsidR="008039D9" w:rsidRPr="00CA1C36" w:rsidRDefault="008039D9"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6F43F263" w14:textId="4DBE03A0" w:rsidR="008039D9" w:rsidRPr="00CA1C36" w:rsidRDefault="008039D9"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Stiprinimo kompensacija ( angl. TGC) ≥ 8 lygių</w:t>
            </w:r>
          </w:p>
        </w:tc>
        <w:tc>
          <w:tcPr>
            <w:tcW w:w="5198" w:type="dxa"/>
          </w:tcPr>
          <w:p w14:paraId="63E716FF" w14:textId="77777777" w:rsidR="008039D9" w:rsidRPr="00CA1C36" w:rsidRDefault="008039D9" w:rsidP="004003A2">
            <w:pPr>
              <w:rPr>
                <w:rFonts w:ascii="Times New Roman" w:hAnsi="Times New Roman" w:cs="Times New Roman"/>
                <w:color w:val="000000"/>
              </w:rPr>
            </w:pPr>
          </w:p>
        </w:tc>
      </w:tr>
      <w:tr w:rsidR="008039D9" w:rsidRPr="00CA1C36" w14:paraId="49ED2AF5" w14:textId="336A1FC9" w:rsidTr="008039D9">
        <w:trPr>
          <w:trHeight w:val="320"/>
        </w:trPr>
        <w:tc>
          <w:tcPr>
            <w:tcW w:w="835" w:type="dxa"/>
          </w:tcPr>
          <w:p w14:paraId="70A5B376" w14:textId="77777777" w:rsidR="008039D9" w:rsidRPr="00CA1C36" w:rsidRDefault="008039D9"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1FE29D58" w14:textId="0D9DE978" w:rsidR="008039D9" w:rsidRPr="00CA1C36" w:rsidRDefault="008039D9"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Aparato monitorius aukštos raiškos LED tipo (arba lygiavertis)</w:t>
            </w:r>
          </w:p>
        </w:tc>
        <w:tc>
          <w:tcPr>
            <w:tcW w:w="5198" w:type="dxa"/>
          </w:tcPr>
          <w:p w14:paraId="0952321F" w14:textId="77777777" w:rsidR="008039D9" w:rsidRPr="00CA1C36" w:rsidRDefault="008039D9" w:rsidP="004003A2">
            <w:pPr>
              <w:rPr>
                <w:rFonts w:ascii="Times New Roman" w:hAnsi="Times New Roman" w:cs="Times New Roman"/>
                <w:color w:val="000000"/>
              </w:rPr>
            </w:pPr>
          </w:p>
        </w:tc>
      </w:tr>
      <w:tr w:rsidR="008039D9" w:rsidRPr="00CA1C36" w14:paraId="0BE5FFF1" w14:textId="31598968" w:rsidTr="008039D9">
        <w:trPr>
          <w:trHeight w:val="365"/>
        </w:trPr>
        <w:tc>
          <w:tcPr>
            <w:tcW w:w="835" w:type="dxa"/>
          </w:tcPr>
          <w:p w14:paraId="2A95E0EE" w14:textId="77777777" w:rsidR="008039D9" w:rsidRPr="00CA1C36" w:rsidRDefault="008039D9"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52E2E1D4" w14:textId="7E1259FC" w:rsidR="008039D9" w:rsidRPr="00CA1C36" w:rsidRDefault="008039D9"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Monitoriaus ekrano įstrižainė ≥ 55cm</w:t>
            </w:r>
          </w:p>
        </w:tc>
        <w:tc>
          <w:tcPr>
            <w:tcW w:w="5198" w:type="dxa"/>
          </w:tcPr>
          <w:p w14:paraId="52F932D2" w14:textId="77777777" w:rsidR="008039D9" w:rsidRPr="00CA1C36" w:rsidRDefault="008039D9" w:rsidP="004003A2">
            <w:pPr>
              <w:rPr>
                <w:rFonts w:ascii="Times New Roman" w:hAnsi="Times New Roman" w:cs="Times New Roman"/>
                <w:color w:val="000000"/>
              </w:rPr>
            </w:pPr>
          </w:p>
        </w:tc>
      </w:tr>
      <w:tr w:rsidR="008039D9" w:rsidRPr="00CA1C36" w14:paraId="37CE1EAB" w14:textId="3D1F8C8A" w:rsidTr="008039D9">
        <w:trPr>
          <w:trHeight w:val="271"/>
        </w:trPr>
        <w:tc>
          <w:tcPr>
            <w:tcW w:w="835" w:type="dxa"/>
          </w:tcPr>
          <w:p w14:paraId="1198826A" w14:textId="77777777" w:rsidR="008039D9" w:rsidRPr="00CA1C36" w:rsidRDefault="008039D9"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22CFE963" w14:textId="21131DFF" w:rsidR="008039D9" w:rsidRPr="00CA1C36" w:rsidRDefault="008039D9"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Monitoriaus skiriamoji geba ≥ (1920×1080) taškų</w:t>
            </w:r>
          </w:p>
        </w:tc>
        <w:tc>
          <w:tcPr>
            <w:tcW w:w="5198" w:type="dxa"/>
          </w:tcPr>
          <w:p w14:paraId="7E5F5356" w14:textId="77777777" w:rsidR="008039D9" w:rsidRPr="00CA1C36" w:rsidRDefault="008039D9" w:rsidP="004003A2">
            <w:pPr>
              <w:rPr>
                <w:rFonts w:ascii="Times New Roman" w:hAnsi="Times New Roman" w:cs="Times New Roman"/>
                <w:color w:val="000000"/>
              </w:rPr>
            </w:pPr>
          </w:p>
        </w:tc>
      </w:tr>
      <w:tr w:rsidR="008039D9" w:rsidRPr="00CA1C36" w14:paraId="45874BF5" w14:textId="2A0CF5D7" w:rsidTr="008039D9">
        <w:trPr>
          <w:trHeight w:val="640"/>
        </w:trPr>
        <w:tc>
          <w:tcPr>
            <w:tcW w:w="835" w:type="dxa"/>
          </w:tcPr>
          <w:p w14:paraId="797B6042" w14:textId="77777777" w:rsidR="008039D9" w:rsidRPr="00CA1C36" w:rsidRDefault="008039D9"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0D28B186" w14:textId="75728671" w:rsidR="008039D9" w:rsidRPr="00CA1C36" w:rsidRDefault="008039D9"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Automatinis parametrų optimizavimas dvimačiame režime ir pulsinės bangos doplerio režimuose</w:t>
            </w:r>
          </w:p>
        </w:tc>
        <w:tc>
          <w:tcPr>
            <w:tcW w:w="5198" w:type="dxa"/>
          </w:tcPr>
          <w:p w14:paraId="4E400CA6" w14:textId="77777777" w:rsidR="008039D9" w:rsidRPr="00CA1C36" w:rsidRDefault="008039D9" w:rsidP="004003A2">
            <w:pPr>
              <w:rPr>
                <w:rFonts w:ascii="Times New Roman" w:hAnsi="Times New Roman" w:cs="Times New Roman"/>
                <w:color w:val="000000"/>
              </w:rPr>
            </w:pPr>
          </w:p>
        </w:tc>
      </w:tr>
      <w:tr w:rsidR="008039D9" w:rsidRPr="00CA1C36" w14:paraId="0855903E" w14:textId="0A322A74" w:rsidTr="008039D9">
        <w:trPr>
          <w:trHeight w:val="485"/>
        </w:trPr>
        <w:tc>
          <w:tcPr>
            <w:tcW w:w="835" w:type="dxa"/>
          </w:tcPr>
          <w:p w14:paraId="7279D1F0" w14:textId="77777777" w:rsidR="008039D9" w:rsidRPr="00CA1C36" w:rsidRDefault="008039D9"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4677DF85" w14:textId="459C8FD7" w:rsidR="008039D9" w:rsidRPr="00CA1C36" w:rsidRDefault="008039D9"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Sistemas darbo režimas (turi veikti bent su dviem siūlomais davikliais) - 2D režimas</w:t>
            </w:r>
          </w:p>
        </w:tc>
        <w:tc>
          <w:tcPr>
            <w:tcW w:w="5198" w:type="dxa"/>
          </w:tcPr>
          <w:p w14:paraId="41935811" w14:textId="77777777" w:rsidR="008039D9" w:rsidRPr="00CA1C36" w:rsidRDefault="008039D9" w:rsidP="004003A2">
            <w:pPr>
              <w:rPr>
                <w:rFonts w:ascii="Times New Roman" w:hAnsi="Times New Roman" w:cs="Times New Roman"/>
                <w:color w:val="000000"/>
              </w:rPr>
            </w:pPr>
          </w:p>
        </w:tc>
      </w:tr>
      <w:tr w:rsidR="008039D9" w:rsidRPr="00CA1C36" w14:paraId="262DF231" w14:textId="4CA6594B" w:rsidTr="008039D9">
        <w:trPr>
          <w:trHeight w:val="548"/>
        </w:trPr>
        <w:tc>
          <w:tcPr>
            <w:tcW w:w="835" w:type="dxa"/>
          </w:tcPr>
          <w:p w14:paraId="558B484E" w14:textId="77777777" w:rsidR="008039D9" w:rsidRPr="00CA1C36" w:rsidRDefault="008039D9"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5B61B180" w14:textId="22470F70" w:rsidR="008039D9" w:rsidRPr="00CA1C36" w:rsidRDefault="008039D9"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Sistemas darbo režimas (turi veikti bent su dviem siūlomais davikliais) -vienmatis režimas M</w:t>
            </w:r>
          </w:p>
        </w:tc>
        <w:tc>
          <w:tcPr>
            <w:tcW w:w="5198" w:type="dxa"/>
          </w:tcPr>
          <w:p w14:paraId="24BC7946" w14:textId="77777777" w:rsidR="008039D9" w:rsidRPr="00CA1C36" w:rsidRDefault="008039D9" w:rsidP="004003A2">
            <w:pPr>
              <w:rPr>
                <w:rFonts w:ascii="Times New Roman" w:hAnsi="Times New Roman" w:cs="Times New Roman"/>
                <w:color w:val="000000"/>
              </w:rPr>
            </w:pPr>
          </w:p>
        </w:tc>
      </w:tr>
      <w:tr w:rsidR="008039D9" w:rsidRPr="00CA1C36" w14:paraId="12C83D41" w14:textId="6D8542E6" w:rsidTr="008039D9">
        <w:trPr>
          <w:trHeight w:val="556"/>
        </w:trPr>
        <w:tc>
          <w:tcPr>
            <w:tcW w:w="835" w:type="dxa"/>
          </w:tcPr>
          <w:p w14:paraId="4BB10CA7" w14:textId="77777777" w:rsidR="008039D9" w:rsidRPr="00CA1C36" w:rsidRDefault="008039D9"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623F4E1D" w14:textId="1B27F77C" w:rsidR="008039D9" w:rsidRPr="00CA1C36" w:rsidRDefault="008039D9"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Sistemos darbo režimai (turi veikti bent su dviem siūlomais davikliais) -spalvinio doplerio rėžimas</w:t>
            </w:r>
          </w:p>
        </w:tc>
        <w:tc>
          <w:tcPr>
            <w:tcW w:w="5198" w:type="dxa"/>
          </w:tcPr>
          <w:p w14:paraId="2C6474E8" w14:textId="77777777" w:rsidR="008039D9" w:rsidRPr="00CA1C36" w:rsidRDefault="008039D9" w:rsidP="004003A2">
            <w:pPr>
              <w:rPr>
                <w:rFonts w:ascii="Times New Roman" w:hAnsi="Times New Roman" w:cs="Times New Roman"/>
                <w:color w:val="000000"/>
              </w:rPr>
            </w:pPr>
          </w:p>
        </w:tc>
      </w:tr>
      <w:tr w:rsidR="008039D9" w:rsidRPr="00CA1C36" w14:paraId="28BFF53D" w14:textId="24E5ABCB" w:rsidTr="008039D9">
        <w:trPr>
          <w:trHeight w:val="640"/>
        </w:trPr>
        <w:tc>
          <w:tcPr>
            <w:tcW w:w="835" w:type="dxa"/>
          </w:tcPr>
          <w:p w14:paraId="26E299CB" w14:textId="77777777" w:rsidR="008039D9" w:rsidRPr="00CA1C36" w:rsidRDefault="008039D9"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5E32B68B" w14:textId="674E0193" w:rsidR="008039D9" w:rsidRPr="00CA1C36" w:rsidRDefault="008039D9"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Sistemas darbo rėžimas (turi veikti bent su vienu siūlomu davikliu) -spektrinio doplerio režimas</w:t>
            </w:r>
          </w:p>
        </w:tc>
        <w:tc>
          <w:tcPr>
            <w:tcW w:w="5198" w:type="dxa"/>
          </w:tcPr>
          <w:p w14:paraId="19FC577A" w14:textId="77777777" w:rsidR="008039D9" w:rsidRPr="00CA1C36" w:rsidRDefault="008039D9" w:rsidP="004003A2">
            <w:pPr>
              <w:rPr>
                <w:rFonts w:ascii="Times New Roman" w:hAnsi="Times New Roman" w:cs="Times New Roman"/>
                <w:color w:val="000000"/>
              </w:rPr>
            </w:pPr>
          </w:p>
        </w:tc>
      </w:tr>
      <w:tr w:rsidR="008039D9" w:rsidRPr="00CA1C36" w14:paraId="0655369B" w14:textId="00B496CD" w:rsidTr="008039D9">
        <w:trPr>
          <w:trHeight w:val="333"/>
        </w:trPr>
        <w:tc>
          <w:tcPr>
            <w:tcW w:w="835" w:type="dxa"/>
          </w:tcPr>
          <w:p w14:paraId="672FFEFF" w14:textId="77777777" w:rsidR="008039D9" w:rsidRPr="00CA1C36" w:rsidRDefault="008039D9"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375674AC" w14:textId="17BE9D08" w:rsidR="008039D9" w:rsidRPr="00CA1C36" w:rsidRDefault="008039D9"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2D režimas. Filtravimo algoritmai triukšmams ir artefaktams pašalinti</w:t>
            </w:r>
          </w:p>
        </w:tc>
        <w:tc>
          <w:tcPr>
            <w:tcW w:w="5198" w:type="dxa"/>
          </w:tcPr>
          <w:p w14:paraId="2B09E1C8" w14:textId="77777777" w:rsidR="008039D9" w:rsidRPr="00CA1C36" w:rsidRDefault="008039D9" w:rsidP="004003A2">
            <w:pPr>
              <w:rPr>
                <w:rFonts w:ascii="Times New Roman" w:hAnsi="Times New Roman" w:cs="Times New Roman"/>
                <w:color w:val="000000"/>
              </w:rPr>
            </w:pPr>
          </w:p>
        </w:tc>
      </w:tr>
      <w:tr w:rsidR="008039D9" w:rsidRPr="00CA1C36" w14:paraId="2091187C" w14:textId="35278F0C" w:rsidTr="008039D9">
        <w:trPr>
          <w:trHeight w:val="640"/>
        </w:trPr>
        <w:tc>
          <w:tcPr>
            <w:tcW w:w="835" w:type="dxa"/>
          </w:tcPr>
          <w:p w14:paraId="0E1C7DB4" w14:textId="77777777" w:rsidR="008039D9" w:rsidRPr="00CA1C36" w:rsidRDefault="008039D9"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760F0800" w14:textId="565F0E90" w:rsidR="008039D9" w:rsidRPr="00CA1C36" w:rsidRDefault="008039D9"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2D režimas. Galimybė gauti kombinuotą vaizdą, sumuojant kelis vaizdus, skenavimo spindulį pasukant skirtingais kampais</w:t>
            </w:r>
          </w:p>
        </w:tc>
        <w:tc>
          <w:tcPr>
            <w:tcW w:w="5198" w:type="dxa"/>
          </w:tcPr>
          <w:p w14:paraId="49A79916" w14:textId="77777777" w:rsidR="008039D9" w:rsidRPr="00CA1C36" w:rsidRDefault="008039D9" w:rsidP="004003A2">
            <w:pPr>
              <w:rPr>
                <w:rFonts w:ascii="Times New Roman" w:hAnsi="Times New Roman" w:cs="Times New Roman"/>
                <w:color w:val="000000"/>
              </w:rPr>
            </w:pPr>
          </w:p>
        </w:tc>
      </w:tr>
      <w:tr w:rsidR="008039D9" w:rsidRPr="00CA1C36" w14:paraId="4E0B6597" w14:textId="3DA8BB65" w:rsidTr="008039D9">
        <w:trPr>
          <w:trHeight w:val="405"/>
        </w:trPr>
        <w:tc>
          <w:tcPr>
            <w:tcW w:w="835" w:type="dxa"/>
          </w:tcPr>
          <w:p w14:paraId="7965034B" w14:textId="77777777" w:rsidR="008039D9" w:rsidRPr="00CA1C36" w:rsidRDefault="008039D9"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333C4191" w14:textId="41D0BC51" w:rsidR="008039D9" w:rsidRPr="00CA1C36" w:rsidRDefault="008039D9"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Spalvinio doplerio rėžimas. Tėkmės greičio doplerio režimas</w:t>
            </w:r>
          </w:p>
        </w:tc>
        <w:tc>
          <w:tcPr>
            <w:tcW w:w="5198" w:type="dxa"/>
          </w:tcPr>
          <w:p w14:paraId="0D29DE1F" w14:textId="77777777" w:rsidR="008039D9" w:rsidRPr="00CA1C36" w:rsidRDefault="008039D9" w:rsidP="004003A2">
            <w:pPr>
              <w:rPr>
                <w:rFonts w:ascii="Times New Roman" w:hAnsi="Times New Roman" w:cs="Times New Roman"/>
                <w:color w:val="000000"/>
              </w:rPr>
            </w:pPr>
          </w:p>
        </w:tc>
      </w:tr>
      <w:tr w:rsidR="008039D9" w:rsidRPr="00CA1C36" w14:paraId="550CD375" w14:textId="1A3B093B" w:rsidTr="008039D9">
        <w:trPr>
          <w:trHeight w:val="341"/>
        </w:trPr>
        <w:tc>
          <w:tcPr>
            <w:tcW w:w="835" w:type="dxa"/>
          </w:tcPr>
          <w:p w14:paraId="264530A4" w14:textId="77777777" w:rsidR="008039D9" w:rsidRPr="00CA1C36" w:rsidRDefault="008039D9"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4767D4CD" w14:textId="7FD54165" w:rsidR="008039D9" w:rsidRPr="00CA1C36" w:rsidRDefault="008039D9"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Spalvinio doplerio rėžimas. Tėkmės intensyvumo (galios)  doplerio režimas</w:t>
            </w:r>
          </w:p>
        </w:tc>
        <w:tc>
          <w:tcPr>
            <w:tcW w:w="5198" w:type="dxa"/>
          </w:tcPr>
          <w:p w14:paraId="65DDD839" w14:textId="77777777" w:rsidR="008039D9" w:rsidRPr="00CA1C36" w:rsidRDefault="008039D9" w:rsidP="004003A2">
            <w:pPr>
              <w:rPr>
                <w:rFonts w:ascii="Times New Roman" w:hAnsi="Times New Roman" w:cs="Times New Roman"/>
                <w:color w:val="000000"/>
              </w:rPr>
            </w:pPr>
          </w:p>
        </w:tc>
      </w:tr>
      <w:tr w:rsidR="008039D9" w:rsidRPr="00CA1C36" w14:paraId="11BBE657" w14:textId="0ABD00F7" w:rsidTr="008039D9">
        <w:trPr>
          <w:trHeight w:val="347"/>
        </w:trPr>
        <w:tc>
          <w:tcPr>
            <w:tcW w:w="835" w:type="dxa"/>
          </w:tcPr>
          <w:p w14:paraId="68191F85" w14:textId="77777777" w:rsidR="008039D9" w:rsidRPr="00CA1C36" w:rsidRDefault="008039D9"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26DB205D" w14:textId="333AB4F5" w:rsidR="008039D9" w:rsidRPr="00CA1C36" w:rsidRDefault="008039D9"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Spektrinio doplerio rezimas. PW doplerio režimas</w:t>
            </w:r>
          </w:p>
        </w:tc>
        <w:tc>
          <w:tcPr>
            <w:tcW w:w="5198" w:type="dxa"/>
          </w:tcPr>
          <w:p w14:paraId="0FDAB9AF" w14:textId="77777777" w:rsidR="008039D9" w:rsidRPr="00CA1C36" w:rsidRDefault="008039D9" w:rsidP="004003A2">
            <w:pPr>
              <w:rPr>
                <w:rFonts w:ascii="Times New Roman" w:hAnsi="Times New Roman" w:cs="Times New Roman"/>
                <w:color w:val="000000"/>
              </w:rPr>
            </w:pPr>
          </w:p>
        </w:tc>
      </w:tr>
      <w:tr w:rsidR="008039D9" w:rsidRPr="00CA1C36" w14:paraId="2C05CA9B" w14:textId="551219A8" w:rsidTr="008039D9">
        <w:trPr>
          <w:trHeight w:val="339"/>
        </w:trPr>
        <w:tc>
          <w:tcPr>
            <w:tcW w:w="835" w:type="dxa"/>
          </w:tcPr>
          <w:p w14:paraId="70805CC3" w14:textId="77777777" w:rsidR="008039D9" w:rsidRPr="00CA1C36" w:rsidRDefault="008039D9"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077397C9" w14:textId="6E3CD8D1" w:rsidR="008039D9" w:rsidRPr="00CA1C36" w:rsidRDefault="008039D9"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Spektrinio doplerio rezimas. HPRF doplerio režimas</w:t>
            </w:r>
          </w:p>
        </w:tc>
        <w:tc>
          <w:tcPr>
            <w:tcW w:w="5198" w:type="dxa"/>
          </w:tcPr>
          <w:p w14:paraId="326F2CE1" w14:textId="77777777" w:rsidR="008039D9" w:rsidRPr="00CA1C36" w:rsidRDefault="008039D9" w:rsidP="004003A2">
            <w:pPr>
              <w:rPr>
                <w:rFonts w:ascii="Times New Roman" w:hAnsi="Times New Roman" w:cs="Times New Roman"/>
                <w:color w:val="000000"/>
              </w:rPr>
            </w:pPr>
          </w:p>
        </w:tc>
      </w:tr>
      <w:tr w:rsidR="008039D9" w:rsidRPr="00CA1C36" w14:paraId="5D0020F0" w14:textId="6E198E53" w:rsidTr="008039D9">
        <w:trPr>
          <w:trHeight w:val="416"/>
        </w:trPr>
        <w:tc>
          <w:tcPr>
            <w:tcW w:w="835" w:type="dxa"/>
          </w:tcPr>
          <w:p w14:paraId="753A6CDB" w14:textId="77777777" w:rsidR="008039D9" w:rsidRPr="00CA1C36" w:rsidRDefault="008039D9"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5D6EF183" w14:textId="2F56C483" w:rsidR="008039D9" w:rsidRPr="00CA1C36" w:rsidRDefault="008039D9"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Spektrinio doplerio rezimas. CW doplerio režimas</w:t>
            </w:r>
          </w:p>
        </w:tc>
        <w:tc>
          <w:tcPr>
            <w:tcW w:w="5198" w:type="dxa"/>
          </w:tcPr>
          <w:p w14:paraId="6575F724" w14:textId="77777777" w:rsidR="008039D9" w:rsidRPr="00CA1C36" w:rsidRDefault="008039D9" w:rsidP="004003A2">
            <w:pPr>
              <w:rPr>
                <w:rFonts w:ascii="Times New Roman" w:hAnsi="Times New Roman" w:cs="Times New Roman"/>
                <w:color w:val="000000"/>
              </w:rPr>
            </w:pPr>
          </w:p>
        </w:tc>
      </w:tr>
      <w:tr w:rsidR="008039D9" w:rsidRPr="00CA1C36" w14:paraId="60665BDF" w14:textId="79971CFB" w:rsidTr="008039D9">
        <w:trPr>
          <w:trHeight w:val="423"/>
        </w:trPr>
        <w:tc>
          <w:tcPr>
            <w:tcW w:w="835" w:type="dxa"/>
          </w:tcPr>
          <w:p w14:paraId="68FC8FBF" w14:textId="77777777" w:rsidR="008039D9" w:rsidRPr="00CA1C36" w:rsidRDefault="008039D9"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3C237631" w14:textId="2EBD8F5C" w:rsidR="008039D9" w:rsidRPr="00CA1C36" w:rsidRDefault="008039D9"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Spektrinio doplerio rezimas. Audinių doplerio rezimas</w:t>
            </w:r>
          </w:p>
        </w:tc>
        <w:tc>
          <w:tcPr>
            <w:tcW w:w="5198" w:type="dxa"/>
          </w:tcPr>
          <w:p w14:paraId="353FC185" w14:textId="77777777" w:rsidR="008039D9" w:rsidRPr="00CA1C36" w:rsidRDefault="008039D9" w:rsidP="004003A2">
            <w:pPr>
              <w:rPr>
                <w:rFonts w:ascii="Times New Roman" w:hAnsi="Times New Roman" w:cs="Times New Roman"/>
                <w:color w:val="000000"/>
              </w:rPr>
            </w:pPr>
          </w:p>
        </w:tc>
      </w:tr>
      <w:tr w:rsidR="008039D9" w:rsidRPr="00CA1C36" w14:paraId="37218E87" w14:textId="69EFDA5D" w:rsidTr="008039D9">
        <w:trPr>
          <w:trHeight w:val="320"/>
        </w:trPr>
        <w:tc>
          <w:tcPr>
            <w:tcW w:w="835" w:type="dxa"/>
          </w:tcPr>
          <w:p w14:paraId="51DF53B3" w14:textId="77777777" w:rsidR="008039D9" w:rsidRPr="00CA1C36" w:rsidRDefault="008039D9"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7F9AE41F" w14:textId="77777777" w:rsidR="008039D9" w:rsidRPr="00CA1C36" w:rsidRDefault="008039D9"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Aktyvių daviklių pajungimo jungčių skaičius ≥ 4</w:t>
            </w:r>
          </w:p>
        </w:tc>
        <w:tc>
          <w:tcPr>
            <w:tcW w:w="5198" w:type="dxa"/>
          </w:tcPr>
          <w:p w14:paraId="319913D4" w14:textId="77777777" w:rsidR="008039D9" w:rsidRPr="00CA1C36" w:rsidRDefault="008039D9" w:rsidP="004003A2">
            <w:pPr>
              <w:rPr>
                <w:rFonts w:ascii="Times New Roman" w:hAnsi="Times New Roman" w:cs="Times New Roman"/>
                <w:color w:val="000000"/>
              </w:rPr>
            </w:pPr>
          </w:p>
        </w:tc>
      </w:tr>
      <w:tr w:rsidR="008039D9" w:rsidRPr="00CA1C36" w14:paraId="46F02204" w14:textId="589A7106" w:rsidTr="008039D9">
        <w:trPr>
          <w:trHeight w:val="320"/>
        </w:trPr>
        <w:tc>
          <w:tcPr>
            <w:tcW w:w="835" w:type="dxa"/>
          </w:tcPr>
          <w:p w14:paraId="1D65AAE2" w14:textId="77777777" w:rsidR="008039D9" w:rsidRPr="00CA1C36" w:rsidRDefault="008039D9"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605971C6" w14:textId="35C9A81F" w:rsidR="008039D9" w:rsidRPr="00CA1C36" w:rsidRDefault="008039D9"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Konveksinis daviklis Nr.</w:t>
            </w:r>
            <w:r>
              <w:rPr>
                <w:rFonts w:ascii="Times New Roman" w:hAnsi="Times New Roman" w:cs="Times New Roman"/>
                <w:color w:val="000000"/>
              </w:rPr>
              <w:t xml:space="preserve"> </w:t>
            </w:r>
            <w:r w:rsidRPr="00CA1C36">
              <w:rPr>
                <w:rFonts w:ascii="Times New Roman" w:hAnsi="Times New Roman" w:cs="Times New Roman"/>
                <w:color w:val="000000"/>
              </w:rPr>
              <w:t>1 - 1 vnt.</w:t>
            </w:r>
          </w:p>
        </w:tc>
        <w:tc>
          <w:tcPr>
            <w:tcW w:w="5198" w:type="dxa"/>
          </w:tcPr>
          <w:p w14:paraId="37EED82F" w14:textId="77777777" w:rsidR="008039D9" w:rsidRPr="00CA1C36" w:rsidRDefault="008039D9" w:rsidP="004003A2">
            <w:pPr>
              <w:rPr>
                <w:rFonts w:ascii="Times New Roman" w:hAnsi="Times New Roman" w:cs="Times New Roman"/>
                <w:color w:val="000000"/>
              </w:rPr>
            </w:pPr>
          </w:p>
        </w:tc>
      </w:tr>
      <w:tr w:rsidR="008039D9" w:rsidRPr="00CA1C36" w14:paraId="4602EFF2" w14:textId="60E85738" w:rsidTr="008039D9">
        <w:trPr>
          <w:trHeight w:val="557"/>
        </w:trPr>
        <w:tc>
          <w:tcPr>
            <w:tcW w:w="835" w:type="dxa"/>
          </w:tcPr>
          <w:p w14:paraId="0555BF36" w14:textId="77777777" w:rsidR="008039D9" w:rsidRPr="00CA1C36" w:rsidRDefault="008039D9"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4595203B" w14:textId="1E530330" w:rsidR="008039D9" w:rsidRPr="00CA1C36" w:rsidRDefault="008039D9"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Konveksinio daviklio Nr. 1 darbinis dažnių diapazonas ne siauresnis kaip nuo 2,0 iki 5,0 MHz</w:t>
            </w:r>
          </w:p>
        </w:tc>
        <w:tc>
          <w:tcPr>
            <w:tcW w:w="5198" w:type="dxa"/>
          </w:tcPr>
          <w:p w14:paraId="4C66D882" w14:textId="77777777" w:rsidR="008039D9" w:rsidRPr="00CA1C36" w:rsidRDefault="008039D9" w:rsidP="004003A2">
            <w:pPr>
              <w:rPr>
                <w:rFonts w:ascii="Times New Roman" w:hAnsi="Times New Roman" w:cs="Times New Roman"/>
                <w:color w:val="000000"/>
              </w:rPr>
            </w:pPr>
          </w:p>
        </w:tc>
      </w:tr>
      <w:tr w:rsidR="008039D9" w:rsidRPr="00CA1C36" w14:paraId="4D56EBC1" w14:textId="208CD2EA" w:rsidTr="008039D9">
        <w:trPr>
          <w:trHeight w:val="282"/>
        </w:trPr>
        <w:tc>
          <w:tcPr>
            <w:tcW w:w="835" w:type="dxa"/>
          </w:tcPr>
          <w:p w14:paraId="79BBEC8E" w14:textId="77777777" w:rsidR="008039D9" w:rsidRPr="00CA1C36" w:rsidRDefault="008039D9" w:rsidP="008039D9">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396EF507" w14:textId="71AE0EDE" w:rsidR="008039D9" w:rsidRPr="00CA1C36" w:rsidRDefault="008039D9" w:rsidP="008039D9">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Konveksinio daviklio Nr. 1 apžiūros lauko kampas ≥ 70°</w:t>
            </w:r>
          </w:p>
        </w:tc>
        <w:tc>
          <w:tcPr>
            <w:tcW w:w="5198" w:type="dxa"/>
          </w:tcPr>
          <w:p w14:paraId="55840CC2" w14:textId="097BAEB6" w:rsidR="008039D9" w:rsidRPr="00CA1C36" w:rsidRDefault="008039D9" w:rsidP="008039D9">
            <w:pPr>
              <w:rPr>
                <w:rFonts w:ascii="Times New Roman" w:hAnsi="Times New Roman" w:cs="Times New Roman"/>
                <w:color w:val="000000"/>
              </w:rPr>
            </w:pPr>
            <w:r w:rsidRPr="00CA1C36">
              <w:rPr>
                <w:rFonts w:ascii="Times New Roman" w:hAnsi="Times New Roman" w:cs="Times New Roman"/>
                <w:color w:val="000000"/>
              </w:rPr>
              <w:t xml:space="preserve">Konveksinio daviklio Nr. 1 apžiūros lauko kampas ≥ </w:t>
            </w:r>
            <w:r>
              <w:rPr>
                <w:rFonts w:ascii="Times New Roman" w:hAnsi="Times New Roman" w:cs="Times New Roman"/>
                <w:color w:val="000000"/>
              </w:rPr>
              <w:t>6</w:t>
            </w:r>
            <w:r w:rsidRPr="00CA1C36">
              <w:rPr>
                <w:rFonts w:ascii="Times New Roman" w:hAnsi="Times New Roman" w:cs="Times New Roman"/>
                <w:color w:val="000000"/>
              </w:rPr>
              <w:t>0°</w:t>
            </w:r>
          </w:p>
        </w:tc>
      </w:tr>
      <w:tr w:rsidR="008039D9" w:rsidRPr="00CA1C36" w14:paraId="4B1DCEC3" w14:textId="45EA5FB1" w:rsidTr="008039D9">
        <w:trPr>
          <w:trHeight w:val="274"/>
        </w:trPr>
        <w:tc>
          <w:tcPr>
            <w:tcW w:w="835" w:type="dxa"/>
          </w:tcPr>
          <w:p w14:paraId="1A9F3A89" w14:textId="77777777" w:rsidR="008039D9" w:rsidRPr="00CA1C36" w:rsidRDefault="008039D9" w:rsidP="008039D9">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69955110" w14:textId="3D7D50F6" w:rsidR="008039D9" w:rsidRPr="00CA1C36" w:rsidRDefault="008039D9" w:rsidP="008039D9">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Konveksinio daviklio Nr. 1 darbinių elementų skaičius ≥ 190</w:t>
            </w:r>
          </w:p>
        </w:tc>
        <w:tc>
          <w:tcPr>
            <w:tcW w:w="5198" w:type="dxa"/>
          </w:tcPr>
          <w:p w14:paraId="4B65F4BF" w14:textId="77777777" w:rsidR="008039D9" w:rsidRPr="00CA1C36" w:rsidRDefault="008039D9" w:rsidP="008039D9">
            <w:pPr>
              <w:rPr>
                <w:rFonts w:ascii="Times New Roman" w:hAnsi="Times New Roman" w:cs="Times New Roman"/>
                <w:color w:val="000000"/>
              </w:rPr>
            </w:pPr>
          </w:p>
        </w:tc>
      </w:tr>
      <w:tr w:rsidR="008039D9" w:rsidRPr="00CA1C36" w14:paraId="25080B47" w14:textId="216B2F5C" w:rsidTr="008039D9">
        <w:trPr>
          <w:trHeight w:val="264"/>
        </w:trPr>
        <w:tc>
          <w:tcPr>
            <w:tcW w:w="835" w:type="dxa"/>
          </w:tcPr>
          <w:p w14:paraId="5191F02C" w14:textId="77777777" w:rsidR="008039D9" w:rsidRPr="00CA1C36" w:rsidRDefault="008039D9" w:rsidP="008039D9">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tcPr>
          <w:p w14:paraId="66B79FF3" w14:textId="432694A6" w:rsidR="008039D9" w:rsidRPr="00CA1C36" w:rsidRDefault="008039D9" w:rsidP="008039D9">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Konveksinis daviklis Nr. 2 - 1 vnt.</w:t>
            </w:r>
          </w:p>
        </w:tc>
        <w:tc>
          <w:tcPr>
            <w:tcW w:w="5198" w:type="dxa"/>
          </w:tcPr>
          <w:p w14:paraId="2804AC72" w14:textId="77777777" w:rsidR="008039D9" w:rsidRPr="00CA1C36" w:rsidRDefault="008039D9" w:rsidP="008039D9">
            <w:pPr>
              <w:rPr>
                <w:rFonts w:ascii="Times New Roman" w:hAnsi="Times New Roman" w:cs="Times New Roman"/>
                <w:color w:val="000000"/>
              </w:rPr>
            </w:pPr>
          </w:p>
        </w:tc>
      </w:tr>
      <w:tr w:rsidR="008039D9" w:rsidRPr="00CA1C36" w14:paraId="18D581FE" w14:textId="56586AF4" w:rsidTr="008039D9">
        <w:trPr>
          <w:trHeight w:val="547"/>
        </w:trPr>
        <w:tc>
          <w:tcPr>
            <w:tcW w:w="835" w:type="dxa"/>
          </w:tcPr>
          <w:p w14:paraId="40A567A7" w14:textId="77777777" w:rsidR="008039D9" w:rsidRPr="00CA1C36" w:rsidRDefault="008039D9" w:rsidP="008039D9">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tcPr>
          <w:p w14:paraId="248648BD" w14:textId="3A2180FE" w:rsidR="008039D9" w:rsidRPr="00CA1C36" w:rsidRDefault="008039D9" w:rsidP="008039D9">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Konveksinio daviklio Nr. 2 darbinis dažnių diapazonas ne siauresnis kaip nuo 3,0 iki 9,0 MHz</w:t>
            </w:r>
          </w:p>
        </w:tc>
        <w:tc>
          <w:tcPr>
            <w:tcW w:w="5198" w:type="dxa"/>
          </w:tcPr>
          <w:p w14:paraId="190BEECE" w14:textId="77777777" w:rsidR="008039D9" w:rsidRPr="00CA1C36" w:rsidRDefault="008039D9" w:rsidP="008039D9">
            <w:pPr>
              <w:rPr>
                <w:rFonts w:ascii="Times New Roman" w:hAnsi="Times New Roman" w:cs="Times New Roman"/>
                <w:color w:val="000000"/>
              </w:rPr>
            </w:pPr>
          </w:p>
        </w:tc>
      </w:tr>
      <w:tr w:rsidR="008039D9" w:rsidRPr="00CA1C36" w14:paraId="62D44239" w14:textId="79D51858" w:rsidTr="008039D9">
        <w:trPr>
          <w:trHeight w:val="322"/>
        </w:trPr>
        <w:tc>
          <w:tcPr>
            <w:tcW w:w="835" w:type="dxa"/>
          </w:tcPr>
          <w:p w14:paraId="51E8ADA3" w14:textId="77777777" w:rsidR="008039D9" w:rsidRPr="00CA1C36" w:rsidRDefault="008039D9" w:rsidP="008039D9">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tcPr>
          <w:p w14:paraId="665A212D" w14:textId="14E8D456" w:rsidR="008039D9" w:rsidRPr="00CA1C36" w:rsidRDefault="008039D9" w:rsidP="008039D9">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Konveksinio daviklio Nr. 2 apžiūros lauko kampas ≥ 58°</w:t>
            </w:r>
          </w:p>
        </w:tc>
        <w:tc>
          <w:tcPr>
            <w:tcW w:w="5198" w:type="dxa"/>
          </w:tcPr>
          <w:p w14:paraId="7F13DB0E" w14:textId="77777777" w:rsidR="008039D9" w:rsidRPr="00CA1C36" w:rsidRDefault="008039D9" w:rsidP="008039D9">
            <w:pPr>
              <w:rPr>
                <w:rFonts w:ascii="Times New Roman" w:hAnsi="Times New Roman" w:cs="Times New Roman"/>
                <w:color w:val="000000"/>
              </w:rPr>
            </w:pPr>
          </w:p>
        </w:tc>
      </w:tr>
      <w:tr w:rsidR="008039D9" w:rsidRPr="00CA1C36" w14:paraId="6A28CBED" w14:textId="37C7A84A" w:rsidTr="008039D9">
        <w:trPr>
          <w:trHeight w:val="376"/>
        </w:trPr>
        <w:tc>
          <w:tcPr>
            <w:tcW w:w="835" w:type="dxa"/>
          </w:tcPr>
          <w:p w14:paraId="03FD7EEB" w14:textId="77777777" w:rsidR="008039D9" w:rsidRPr="00CA1C36" w:rsidRDefault="008039D9" w:rsidP="008039D9">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tcPr>
          <w:p w14:paraId="2EFABAAA" w14:textId="6219DAB9" w:rsidR="008039D9" w:rsidRPr="00CA1C36" w:rsidRDefault="008039D9" w:rsidP="008039D9">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Konveksinio daviklio Nr. 2 darbinių elementų skaičius ≥ 190</w:t>
            </w:r>
          </w:p>
        </w:tc>
        <w:tc>
          <w:tcPr>
            <w:tcW w:w="5198" w:type="dxa"/>
          </w:tcPr>
          <w:p w14:paraId="018FF0A2" w14:textId="77777777" w:rsidR="008039D9" w:rsidRPr="00CA1C36" w:rsidRDefault="008039D9" w:rsidP="008039D9">
            <w:pPr>
              <w:rPr>
                <w:rFonts w:ascii="Times New Roman" w:hAnsi="Times New Roman" w:cs="Times New Roman"/>
                <w:color w:val="000000"/>
              </w:rPr>
            </w:pPr>
          </w:p>
        </w:tc>
      </w:tr>
      <w:tr w:rsidR="008039D9" w:rsidRPr="00CA1C36" w14:paraId="3A59F1AC" w14:textId="0A0F30DA" w:rsidTr="008039D9">
        <w:trPr>
          <w:trHeight w:val="320"/>
        </w:trPr>
        <w:tc>
          <w:tcPr>
            <w:tcW w:w="835" w:type="dxa"/>
          </w:tcPr>
          <w:p w14:paraId="3A244267" w14:textId="77777777" w:rsidR="008039D9" w:rsidRPr="00CA1C36" w:rsidRDefault="008039D9" w:rsidP="008039D9">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1C143433" w14:textId="7ABDEDAF" w:rsidR="008039D9" w:rsidRPr="00CA1C36" w:rsidRDefault="008039D9" w:rsidP="008039D9">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Ertminis daviklis - 1 vnt.</w:t>
            </w:r>
          </w:p>
        </w:tc>
        <w:tc>
          <w:tcPr>
            <w:tcW w:w="5198" w:type="dxa"/>
          </w:tcPr>
          <w:p w14:paraId="03D1BEF1" w14:textId="77777777" w:rsidR="008039D9" w:rsidRPr="00CA1C36" w:rsidRDefault="008039D9" w:rsidP="008039D9">
            <w:pPr>
              <w:rPr>
                <w:rFonts w:ascii="Times New Roman" w:hAnsi="Times New Roman" w:cs="Times New Roman"/>
                <w:color w:val="000000"/>
              </w:rPr>
            </w:pPr>
          </w:p>
        </w:tc>
      </w:tr>
      <w:tr w:rsidR="008039D9" w:rsidRPr="00CA1C36" w14:paraId="46725AA5" w14:textId="2096D4D2" w:rsidTr="008039D9">
        <w:trPr>
          <w:trHeight w:val="380"/>
        </w:trPr>
        <w:tc>
          <w:tcPr>
            <w:tcW w:w="835" w:type="dxa"/>
          </w:tcPr>
          <w:p w14:paraId="27992323" w14:textId="77777777" w:rsidR="008039D9" w:rsidRPr="00CA1C36" w:rsidRDefault="008039D9" w:rsidP="008039D9">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38E5AC6A" w14:textId="4E3F1251" w:rsidR="008039D9" w:rsidRPr="00CA1C36" w:rsidRDefault="008039D9" w:rsidP="008039D9">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Ertminio daviklio darbinis dažnių diapazonas ne siauresnis kaip nuo 4,0 MHz iki 8,0 MHz</w:t>
            </w:r>
          </w:p>
        </w:tc>
        <w:tc>
          <w:tcPr>
            <w:tcW w:w="5198" w:type="dxa"/>
          </w:tcPr>
          <w:p w14:paraId="556F2D07" w14:textId="77777777" w:rsidR="008039D9" w:rsidRPr="00CA1C36" w:rsidRDefault="008039D9" w:rsidP="008039D9">
            <w:pPr>
              <w:rPr>
                <w:rFonts w:ascii="Times New Roman" w:hAnsi="Times New Roman" w:cs="Times New Roman"/>
                <w:color w:val="000000"/>
              </w:rPr>
            </w:pPr>
          </w:p>
        </w:tc>
      </w:tr>
      <w:tr w:rsidR="008039D9" w:rsidRPr="00CA1C36" w14:paraId="72A9A4BF" w14:textId="251F5899" w:rsidTr="008039D9">
        <w:trPr>
          <w:trHeight w:val="365"/>
        </w:trPr>
        <w:tc>
          <w:tcPr>
            <w:tcW w:w="835" w:type="dxa"/>
          </w:tcPr>
          <w:p w14:paraId="2C0C4A47" w14:textId="77777777" w:rsidR="008039D9" w:rsidRPr="00CA1C36" w:rsidRDefault="008039D9" w:rsidP="008039D9">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6E8A5391" w14:textId="64AE8910" w:rsidR="008039D9" w:rsidRPr="00CA1C36" w:rsidRDefault="008039D9" w:rsidP="008039D9">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Ertminio daviklio apžiūros lauko kampas ≥ 170°</w:t>
            </w:r>
          </w:p>
        </w:tc>
        <w:tc>
          <w:tcPr>
            <w:tcW w:w="5198" w:type="dxa"/>
          </w:tcPr>
          <w:p w14:paraId="3E96A8B8" w14:textId="77777777" w:rsidR="008039D9" w:rsidRPr="00CA1C36" w:rsidRDefault="008039D9" w:rsidP="008039D9">
            <w:pPr>
              <w:rPr>
                <w:rFonts w:ascii="Times New Roman" w:hAnsi="Times New Roman" w:cs="Times New Roman"/>
                <w:color w:val="000000"/>
              </w:rPr>
            </w:pPr>
          </w:p>
        </w:tc>
      </w:tr>
      <w:tr w:rsidR="008039D9" w:rsidRPr="00CA1C36" w14:paraId="4ACADD70" w14:textId="34D36B18" w:rsidTr="008039D9">
        <w:trPr>
          <w:trHeight w:val="320"/>
        </w:trPr>
        <w:tc>
          <w:tcPr>
            <w:tcW w:w="835" w:type="dxa"/>
          </w:tcPr>
          <w:p w14:paraId="712218FD" w14:textId="77777777" w:rsidR="008039D9" w:rsidRPr="00CA1C36" w:rsidRDefault="008039D9" w:rsidP="008039D9">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44258770" w14:textId="77777777" w:rsidR="008039D9" w:rsidRPr="00CA1C36" w:rsidRDefault="008039D9" w:rsidP="008039D9">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Linijinis daviklis - 1 vnt.</w:t>
            </w:r>
          </w:p>
        </w:tc>
        <w:tc>
          <w:tcPr>
            <w:tcW w:w="5198" w:type="dxa"/>
          </w:tcPr>
          <w:p w14:paraId="2DC03FCD" w14:textId="77777777" w:rsidR="008039D9" w:rsidRPr="00CA1C36" w:rsidRDefault="008039D9" w:rsidP="008039D9">
            <w:pPr>
              <w:rPr>
                <w:rFonts w:ascii="Times New Roman" w:hAnsi="Times New Roman" w:cs="Times New Roman"/>
                <w:color w:val="000000"/>
              </w:rPr>
            </w:pPr>
          </w:p>
        </w:tc>
      </w:tr>
      <w:tr w:rsidR="008039D9" w:rsidRPr="00CA1C36" w14:paraId="626C1967" w14:textId="435C6B45" w:rsidTr="008039D9">
        <w:trPr>
          <w:trHeight w:val="368"/>
        </w:trPr>
        <w:tc>
          <w:tcPr>
            <w:tcW w:w="835" w:type="dxa"/>
          </w:tcPr>
          <w:p w14:paraId="639DF005" w14:textId="77777777" w:rsidR="008039D9" w:rsidRPr="00CA1C36" w:rsidRDefault="008039D9" w:rsidP="008039D9">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3D0DE3F5" w14:textId="32804450" w:rsidR="008039D9" w:rsidRPr="00CA1C36" w:rsidRDefault="008039D9" w:rsidP="008039D9">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Linijinis daviklis - darbinis dažnių diapazonas ne siauresnis kaip nuo 5,0 iki 13,0 MHz</w:t>
            </w:r>
          </w:p>
        </w:tc>
        <w:tc>
          <w:tcPr>
            <w:tcW w:w="5198" w:type="dxa"/>
          </w:tcPr>
          <w:p w14:paraId="4B8C2110" w14:textId="77777777" w:rsidR="008039D9" w:rsidRPr="00CA1C36" w:rsidRDefault="008039D9" w:rsidP="008039D9">
            <w:pPr>
              <w:rPr>
                <w:rFonts w:ascii="Times New Roman" w:hAnsi="Times New Roman" w:cs="Times New Roman"/>
                <w:color w:val="000000"/>
              </w:rPr>
            </w:pPr>
          </w:p>
        </w:tc>
      </w:tr>
      <w:tr w:rsidR="008039D9" w:rsidRPr="00CA1C36" w14:paraId="3BBFAFDE" w14:textId="59DD4B56" w:rsidTr="008039D9">
        <w:trPr>
          <w:trHeight w:val="337"/>
        </w:trPr>
        <w:tc>
          <w:tcPr>
            <w:tcW w:w="835" w:type="dxa"/>
          </w:tcPr>
          <w:p w14:paraId="6817630D" w14:textId="77777777" w:rsidR="008039D9" w:rsidRPr="00CA1C36" w:rsidRDefault="008039D9" w:rsidP="008039D9">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643FD35F" w14:textId="530FE2A4" w:rsidR="008039D9" w:rsidRPr="00CA1C36" w:rsidRDefault="008039D9" w:rsidP="008039D9">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Linijinio daviklio darbinių elementų skaičius ≥ 900</w:t>
            </w:r>
          </w:p>
        </w:tc>
        <w:tc>
          <w:tcPr>
            <w:tcW w:w="5198" w:type="dxa"/>
          </w:tcPr>
          <w:p w14:paraId="19A00AFF" w14:textId="6147E6B4" w:rsidR="008039D9" w:rsidRPr="00CA1C36" w:rsidRDefault="008039D9" w:rsidP="008039D9">
            <w:pPr>
              <w:rPr>
                <w:rFonts w:ascii="Times New Roman" w:hAnsi="Times New Roman" w:cs="Times New Roman"/>
                <w:color w:val="000000"/>
              </w:rPr>
            </w:pPr>
            <w:r w:rsidRPr="00CA1C36">
              <w:rPr>
                <w:rFonts w:ascii="Times New Roman" w:hAnsi="Times New Roman" w:cs="Times New Roman"/>
                <w:color w:val="000000"/>
              </w:rPr>
              <w:t xml:space="preserve">Linijinio daviklio darbinių elementų skaičius ≥ </w:t>
            </w:r>
            <w:r>
              <w:rPr>
                <w:rFonts w:ascii="Times New Roman" w:hAnsi="Times New Roman" w:cs="Times New Roman"/>
                <w:color w:val="000000"/>
              </w:rPr>
              <w:t>256</w:t>
            </w:r>
          </w:p>
        </w:tc>
      </w:tr>
      <w:tr w:rsidR="008039D9" w:rsidRPr="00CA1C36" w14:paraId="10DC81E7" w14:textId="2BD28991" w:rsidTr="008039D9">
        <w:trPr>
          <w:trHeight w:val="551"/>
        </w:trPr>
        <w:tc>
          <w:tcPr>
            <w:tcW w:w="835" w:type="dxa"/>
          </w:tcPr>
          <w:p w14:paraId="43CAA832" w14:textId="77777777" w:rsidR="008039D9" w:rsidRPr="00CA1C36" w:rsidRDefault="008039D9" w:rsidP="008039D9">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50A36A1E" w14:textId="237684CC" w:rsidR="008039D9" w:rsidRPr="00CA1C36" w:rsidRDefault="008039D9" w:rsidP="008039D9">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Programinė vaizdo apdorojimo ir analizės įranga - automatiniams dopleriniams skaičiavimams realiame laike, PW režime</w:t>
            </w:r>
          </w:p>
        </w:tc>
        <w:tc>
          <w:tcPr>
            <w:tcW w:w="5198" w:type="dxa"/>
          </w:tcPr>
          <w:p w14:paraId="46F44A9B" w14:textId="77777777" w:rsidR="008039D9" w:rsidRPr="00CA1C36" w:rsidRDefault="008039D9" w:rsidP="008039D9">
            <w:pPr>
              <w:rPr>
                <w:rFonts w:ascii="Times New Roman" w:hAnsi="Times New Roman" w:cs="Times New Roman"/>
                <w:color w:val="000000"/>
              </w:rPr>
            </w:pPr>
          </w:p>
        </w:tc>
      </w:tr>
      <w:tr w:rsidR="008039D9" w:rsidRPr="00CA1C36" w14:paraId="5E444CEF" w14:textId="24DEE85D" w:rsidTr="008039D9">
        <w:trPr>
          <w:trHeight w:val="559"/>
        </w:trPr>
        <w:tc>
          <w:tcPr>
            <w:tcW w:w="835" w:type="dxa"/>
          </w:tcPr>
          <w:p w14:paraId="76702EFD" w14:textId="77777777" w:rsidR="008039D9" w:rsidRPr="00CA1C36" w:rsidRDefault="008039D9" w:rsidP="008039D9">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48C7A954" w14:textId="14D14A13" w:rsidR="008039D9" w:rsidRPr="00CA1C36" w:rsidRDefault="008039D9" w:rsidP="008039D9">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Programinė vaizdo apdorojimo ir analizės įranga - specializuoti akušerinių skaičiavimų ir matavimų protokolai</w:t>
            </w:r>
          </w:p>
        </w:tc>
        <w:tc>
          <w:tcPr>
            <w:tcW w:w="5198" w:type="dxa"/>
          </w:tcPr>
          <w:p w14:paraId="1684F946" w14:textId="77777777" w:rsidR="008039D9" w:rsidRPr="00CA1C36" w:rsidRDefault="008039D9" w:rsidP="008039D9">
            <w:pPr>
              <w:rPr>
                <w:rFonts w:ascii="Times New Roman" w:hAnsi="Times New Roman" w:cs="Times New Roman"/>
                <w:color w:val="000000"/>
              </w:rPr>
            </w:pPr>
          </w:p>
        </w:tc>
      </w:tr>
      <w:tr w:rsidR="008039D9" w:rsidRPr="00CA1C36" w14:paraId="783F13E3" w14:textId="065BC2D5" w:rsidTr="008039D9">
        <w:trPr>
          <w:trHeight w:val="320"/>
        </w:trPr>
        <w:tc>
          <w:tcPr>
            <w:tcW w:w="835" w:type="dxa"/>
          </w:tcPr>
          <w:p w14:paraId="7D4860E2" w14:textId="77777777" w:rsidR="008039D9" w:rsidRPr="00CA1C36" w:rsidRDefault="008039D9" w:rsidP="008039D9">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5CB9CC2A" w14:textId="3C1364B7" w:rsidR="008039D9" w:rsidRPr="00CA1C36" w:rsidRDefault="008039D9" w:rsidP="008039D9">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Aparato vidinė atmintis ≥ 512 GB</w:t>
            </w:r>
          </w:p>
        </w:tc>
        <w:tc>
          <w:tcPr>
            <w:tcW w:w="5198" w:type="dxa"/>
          </w:tcPr>
          <w:p w14:paraId="094E1509" w14:textId="77777777" w:rsidR="008039D9" w:rsidRPr="00CA1C36" w:rsidRDefault="008039D9" w:rsidP="008039D9">
            <w:pPr>
              <w:rPr>
                <w:rFonts w:ascii="Times New Roman" w:hAnsi="Times New Roman" w:cs="Times New Roman"/>
                <w:color w:val="000000"/>
              </w:rPr>
            </w:pPr>
          </w:p>
        </w:tc>
      </w:tr>
      <w:tr w:rsidR="008039D9" w:rsidRPr="00CA1C36" w14:paraId="0B614455" w14:textId="1389C1D4" w:rsidTr="008039D9">
        <w:trPr>
          <w:trHeight w:val="320"/>
        </w:trPr>
        <w:tc>
          <w:tcPr>
            <w:tcW w:w="835" w:type="dxa"/>
          </w:tcPr>
          <w:p w14:paraId="26EAD8A3" w14:textId="77777777" w:rsidR="008039D9" w:rsidRPr="00CA1C36" w:rsidRDefault="008039D9" w:rsidP="008039D9">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1A85B1B8" w14:textId="77777777" w:rsidR="008039D9" w:rsidRPr="00CA1C36" w:rsidRDefault="008039D9" w:rsidP="008039D9">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Nespalvoto vaizdo terminis spausdintuvas</w:t>
            </w:r>
          </w:p>
        </w:tc>
        <w:tc>
          <w:tcPr>
            <w:tcW w:w="5198" w:type="dxa"/>
          </w:tcPr>
          <w:p w14:paraId="26DDA767" w14:textId="77777777" w:rsidR="008039D9" w:rsidRPr="00CA1C36" w:rsidRDefault="008039D9" w:rsidP="008039D9">
            <w:pPr>
              <w:rPr>
                <w:rFonts w:ascii="Times New Roman" w:hAnsi="Times New Roman" w:cs="Times New Roman"/>
                <w:color w:val="000000"/>
              </w:rPr>
            </w:pPr>
          </w:p>
        </w:tc>
      </w:tr>
      <w:tr w:rsidR="008039D9" w:rsidRPr="00CA1C36" w14:paraId="43F6751F" w14:textId="206BD58A" w:rsidTr="008039D9">
        <w:trPr>
          <w:trHeight w:val="320"/>
        </w:trPr>
        <w:tc>
          <w:tcPr>
            <w:tcW w:w="835" w:type="dxa"/>
          </w:tcPr>
          <w:p w14:paraId="2D8722C8" w14:textId="77777777" w:rsidR="008039D9" w:rsidRPr="00CA1C36" w:rsidRDefault="008039D9" w:rsidP="008039D9">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344E2B73" w14:textId="4F0B8198" w:rsidR="008039D9" w:rsidRPr="00CA1C36" w:rsidRDefault="008039D9" w:rsidP="008039D9">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Ethernet jungtis</w:t>
            </w:r>
          </w:p>
        </w:tc>
        <w:tc>
          <w:tcPr>
            <w:tcW w:w="5198" w:type="dxa"/>
          </w:tcPr>
          <w:p w14:paraId="63EBCEAC" w14:textId="77777777" w:rsidR="008039D9" w:rsidRPr="00CA1C36" w:rsidRDefault="008039D9" w:rsidP="008039D9">
            <w:pPr>
              <w:rPr>
                <w:rFonts w:ascii="Times New Roman" w:hAnsi="Times New Roman" w:cs="Times New Roman"/>
                <w:color w:val="000000"/>
              </w:rPr>
            </w:pPr>
          </w:p>
        </w:tc>
      </w:tr>
      <w:tr w:rsidR="008039D9" w:rsidRPr="00CA1C36" w14:paraId="62750E7C" w14:textId="68647785" w:rsidTr="008039D9">
        <w:trPr>
          <w:trHeight w:val="320"/>
        </w:trPr>
        <w:tc>
          <w:tcPr>
            <w:tcW w:w="835" w:type="dxa"/>
          </w:tcPr>
          <w:p w14:paraId="60F7EF3D" w14:textId="77777777" w:rsidR="008039D9" w:rsidRPr="00CA1C36" w:rsidRDefault="008039D9" w:rsidP="008039D9">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22A1F438" w14:textId="07777824" w:rsidR="008039D9" w:rsidRPr="00CA1C36" w:rsidRDefault="008039D9" w:rsidP="008039D9">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HDMI arba DisplayPort jungtis</w:t>
            </w:r>
          </w:p>
        </w:tc>
        <w:tc>
          <w:tcPr>
            <w:tcW w:w="5198" w:type="dxa"/>
          </w:tcPr>
          <w:p w14:paraId="714A1DC1" w14:textId="77777777" w:rsidR="008039D9" w:rsidRPr="00CA1C36" w:rsidRDefault="008039D9" w:rsidP="008039D9">
            <w:pPr>
              <w:rPr>
                <w:rFonts w:ascii="Times New Roman" w:hAnsi="Times New Roman" w:cs="Times New Roman"/>
                <w:color w:val="000000"/>
              </w:rPr>
            </w:pPr>
          </w:p>
        </w:tc>
      </w:tr>
      <w:tr w:rsidR="008039D9" w:rsidRPr="00CA1C36" w14:paraId="148939D8" w14:textId="4364594B" w:rsidTr="008039D9">
        <w:trPr>
          <w:trHeight w:val="320"/>
        </w:trPr>
        <w:tc>
          <w:tcPr>
            <w:tcW w:w="835" w:type="dxa"/>
          </w:tcPr>
          <w:p w14:paraId="3FB98FE7" w14:textId="77777777" w:rsidR="008039D9" w:rsidRPr="00CA1C36" w:rsidRDefault="008039D9" w:rsidP="008039D9">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4CD25720" w14:textId="0D48C157" w:rsidR="008039D9" w:rsidRPr="00CA1C36" w:rsidRDefault="008039D9" w:rsidP="008039D9">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USB jungtis</w:t>
            </w:r>
          </w:p>
        </w:tc>
        <w:tc>
          <w:tcPr>
            <w:tcW w:w="5198" w:type="dxa"/>
          </w:tcPr>
          <w:p w14:paraId="7BC26689" w14:textId="77777777" w:rsidR="008039D9" w:rsidRPr="00CA1C36" w:rsidRDefault="008039D9" w:rsidP="008039D9">
            <w:pPr>
              <w:rPr>
                <w:rFonts w:ascii="Times New Roman" w:hAnsi="Times New Roman" w:cs="Times New Roman"/>
                <w:color w:val="000000"/>
              </w:rPr>
            </w:pPr>
          </w:p>
        </w:tc>
      </w:tr>
      <w:tr w:rsidR="008039D9" w:rsidRPr="00CA1C36" w14:paraId="3AAD4C98" w14:textId="6BE4A33B" w:rsidTr="008039D9">
        <w:trPr>
          <w:trHeight w:val="1044"/>
        </w:trPr>
        <w:tc>
          <w:tcPr>
            <w:tcW w:w="835" w:type="dxa"/>
          </w:tcPr>
          <w:p w14:paraId="6F7CCC43" w14:textId="77777777" w:rsidR="008039D9" w:rsidRPr="00CA1C36" w:rsidRDefault="008039D9" w:rsidP="008039D9">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21B51A68" w14:textId="3B2DEC4A" w:rsidR="008039D9" w:rsidRPr="00CA1C36" w:rsidRDefault="008039D9" w:rsidP="008039D9">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Aparate yra instaliuota DICOM funkcijas palaikanti programinė įranga (arba lygiavertė): a) informacijos perdavimo DICOM Store/Send; b) vaizdų spausdinimo – DICOM Print; c) atliktinų tyrimų (paskyrimų/pacientų) sąrašo perdavimo DICOM Worklist; d) užklausų pateikimo/duomenų atsisiuntimo DICOM Query /Retrieve</w:t>
            </w:r>
          </w:p>
        </w:tc>
        <w:tc>
          <w:tcPr>
            <w:tcW w:w="5198" w:type="dxa"/>
          </w:tcPr>
          <w:p w14:paraId="3D570C3D" w14:textId="77777777" w:rsidR="008039D9" w:rsidRPr="00CA1C36" w:rsidRDefault="008039D9" w:rsidP="008039D9">
            <w:pPr>
              <w:rPr>
                <w:rFonts w:ascii="Times New Roman" w:hAnsi="Times New Roman" w:cs="Times New Roman"/>
                <w:color w:val="000000"/>
              </w:rPr>
            </w:pPr>
          </w:p>
        </w:tc>
      </w:tr>
      <w:tr w:rsidR="008039D9" w:rsidRPr="00CA1C36" w14:paraId="32261087" w14:textId="4F7D5919" w:rsidTr="008039D9">
        <w:trPr>
          <w:trHeight w:val="610"/>
        </w:trPr>
        <w:tc>
          <w:tcPr>
            <w:tcW w:w="835" w:type="dxa"/>
          </w:tcPr>
          <w:p w14:paraId="43B42840" w14:textId="77777777" w:rsidR="008039D9" w:rsidRPr="00CA1C36" w:rsidRDefault="008039D9" w:rsidP="008039D9">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tcPr>
          <w:p w14:paraId="7178FC29" w14:textId="6BBFAF19" w:rsidR="008039D9" w:rsidRPr="00CA1C36" w:rsidRDefault="008039D9" w:rsidP="008039D9">
            <w:pPr>
              <w:rPr>
                <w:rFonts w:ascii="Times New Roman" w:hAnsi="Times New Roman" w:cs="Times New Roman"/>
                <w:color w:val="000000"/>
              </w:rPr>
            </w:pPr>
            <w:r w:rsidRPr="00CA1C36">
              <w:rPr>
                <w:rFonts w:ascii="Times New Roman" w:hAnsi="Times New Roman" w:cs="Times New Roman"/>
                <w:color w:val="000000"/>
              </w:rPr>
              <w:t>Jei Prekės defekto ir (ar) gedimo šalinimas užtrunka ilgiau nei 5 (penkias) darbo dienas, Tiekėjas sekančią darbo dieną privalo pristatyti Pirkėjui ir perduoti defekto ir (ar) gedimo šalinimo laikotarpiui naudoti ekvivalentišką veikiančią Prekę, ją sumontuoti ir paruošti darbui</w:t>
            </w:r>
          </w:p>
        </w:tc>
        <w:tc>
          <w:tcPr>
            <w:tcW w:w="5198" w:type="dxa"/>
          </w:tcPr>
          <w:p w14:paraId="16D0053A" w14:textId="77777777" w:rsidR="008039D9" w:rsidRPr="00CA1C36" w:rsidRDefault="008039D9" w:rsidP="008039D9">
            <w:pPr>
              <w:rPr>
                <w:rFonts w:ascii="Times New Roman" w:hAnsi="Times New Roman" w:cs="Times New Roman"/>
                <w:color w:val="000000"/>
              </w:rPr>
            </w:pPr>
          </w:p>
        </w:tc>
      </w:tr>
      <w:tr w:rsidR="008039D9" w:rsidRPr="00CA1C36" w14:paraId="73FDCE6F" w14:textId="45654030" w:rsidTr="008039D9">
        <w:trPr>
          <w:trHeight w:val="305"/>
        </w:trPr>
        <w:tc>
          <w:tcPr>
            <w:tcW w:w="835" w:type="dxa"/>
          </w:tcPr>
          <w:p w14:paraId="6954D595" w14:textId="77777777" w:rsidR="008039D9" w:rsidRPr="00CA1C36" w:rsidRDefault="008039D9" w:rsidP="008039D9">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tcPr>
          <w:p w14:paraId="76929974" w14:textId="6D8C4FC0" w:rsidR="008039D9" w:rsidRPr="00CA1C36" w:rsidRDefault="008039D9" w:rsidP="008039D9">
            <w:pPr>
              <w:rPr>
                <w:rFonts w:ascii="Times New Roman" w:hAnsi="Times New Roman" w:cs="Times New Roman"/>
                <w:color w:val="000000"/>
              </w:rPr>
            </w:pPr>
            <w:r w:rsidRPr="00CA1C36">
              <w:rPr>
                <w:rFonts w:ascii="Times New Roman" w:hAnsi="Times New Roman" w:cs="Times New Roman"/>
                <w:color w:val="000000"/>
              </w:rPr>
              <w:t>Garantija ne mažiau 24 mėn.</w:t>
            </w:r>
          </w:p>
        </w:tc>
        <w:tc>
          <w:tcPr>
            <w:tcW w:w="5198" w:type="dxa"/>
          </w:tcPr>
          <w:p w14:paraId="585C3B2A" w14:textId="77777777" w:rsidR="008039D9" w:rsidRPr="00CA1C36" w:rsidRDefault="008039D9" w:rsidP="008039D9">
            <w:pPr>
              <w:rPr>
                <w:rFonts w:ascii="Times New Roman" w:hAnsi="Times New Roman" w:cs="Times New Roman"/>
                <w:color w:val="000000"/>
              </w:rPr>
            </w:pPr>
          </w:p>
        </w:tc>
      </w:tr>
      <w:tr w:rsidR="008039D9" w:rsidRPr="00CA1C36" w14:paraId="3EF0D7FA" w14:textId="6556B045" w:rsidTr="008039D9">
        <w:trPr>
          <w:trHeight w:val="796"/>
        </w:trPr>
        <w:tc>
          <w:tcPr>
            <w:tcW w:w="835" w:type="dxa"/>
          </w:tcPr>
          <w:p w14:paraId="4CD6D249" w14:textId="77777777" w:rsidR="008039D9" w:rsidRPr="00CA1C36" w:rsidRDefault="008039D9" w:rsidP="008039D9">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tcPr>
          <w:p w14:paraId="684E2178" w14:textId="2311FB4D" w:rsidR="008039D9" w:rsidRPr="00CA1C36" w:rsidRDefault="008039D9" w:rsidP="008039D9">
            <w:pPr>
              <w:rPr>
                <w:rFonts w:ascii="Times New Roman" w:hAnsi="Times New Roman" w:cs="Times New Roman"/>
                <w:color w:val="000000"/>
              </w:rPr>
            </w:pPr>
            <w:r w:rsidRPr="00CA1C36">
              <w:rPr>
                <w:rFonts w:ascii="Times New Roman" w:hAnsi="Times New Roman" w:cs="Times New Roman"/>
                <w:color w:val="000000"/>
              </w:rPr>
              <w:t>Į</w:t>
            </w:r>
            <w:r w:rsidRPr="00CA1C36">
              <w:rPr>
                <w:rFonts w:ascii="Times New Roman" w:hAnsi="Times New Roman" w:cs="Times New Roman"/>
              </w:rPr>
              <w:t xml:space="preserve"> </w:t>
            </w:r>
            <w:r w:rsidRPr="00CA1C36">
              <w:rPr>
                <w:rFonts w:ascii="Times New Roman" w:hAnsi="Times New Roman" w:cs="Times New Roman"/>
                <w:color w:val="000000"/>
              </w:rPr>
              <w:t>rangos pristatymas, sumontavimas ir instaliavimas: įrangos pristatymo, iškrovimo, pervežimo į instaliavimo vietą, instaliavimo, po instaliavimo likusių įpakavimo medžiagų išvežimo (utilizavimo) išlaidos įskaičiuotos į pasiūlymo kainą</w:t>
            </w:r>
          </w:p>
        </w:tc>
        <w:tc>
          <w:tcPr>
            <w:tcW w:w="5198" w:type="dxa"/>
          </w:tcPr>
          <w:p w14:paraId="49B52421" w14:textId="77777777" w:rsidR="008039D9" w:rsidRPr="00CA1C36" w:rsidRDefault="008039D9" w:rsidP="008039D9">
            <w:pPr>
              <w:rPr>
                <w:rFonts w:ascii="Times New Roman" w:hAnsi="Times New Roman" w:cs="Times New Roman"/>
                <w:color w:val="000000"/>
              </w:rPr>
            </w:pPr>
          </w:p>
        </w:tc>
      </w:tr>
      <w:tr w:rsidR="008039D9" w:rsidRPr="00CA1C36" w14:paraId="43C93403" w14:textId="4537D064" w:rsidTr="008039D9">
        <w:trPr>
          <w:trHeight w:val="326"/>
        </w:trPr>
        <w:tc>
          <w:tcPr>
            <w:tcW w:w="835" w:type="dxa"/>
          </w:tcPr>
          <w:p w14:paraId="39216897" w14:textId="77777777" w:rsidR="008039D9" w:rsidRPr="00CA1C36" w:rsidRDefault="008039D9" w:rsidP="008039D9">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tcPr>
          <w:p w14:paraId="51B64E15" w14:textId="06987D77" w:rsidR="008039D9" w:rsidRPr="00CA1C36" w:rsidRDefault="008039D9" w:rsidP="008039D9">
            <w:pPr>
              <w:rPr>
                <w:rFonts w:ascii="Times New Roman" w:hAnsi="Times New Roman" w:cs="Times New Roman"/>
                <w:color w:val="000000"/>
              </w:rPr>
            </w:pPr>
            <w:r w:rsidRPr="00CA1C36">
              <w:rPr>
                <w:rFonts w:ascii="Times New Roman" w:hAnsi="Times New Roman" w:cs="Times New Roman"/>
                <w:color w:val="000000"/>
              </w:rPr>
              <w:t>Vartotojų apmokymas naudoti įrangą įskaičiuotas į pasiūlymo kainą</w:t>
            </w:r>
          </w:p>
        </w:tc>
        <w:tc>
          <w:tcPr>
            <w:tcW w:w="5198" w:type="dxa"/>
          </w:tcPr>
          <w:p w14:paraId="09427455" w14:textId="77777777" w:rsidR="008039D9" w:rsidRPr="00CA1C36" w:rsidRDefault="008039D9" w:rsidP="008039D9">
            <w:pPr>
              <w:rPr>
                <w:rFonts w:ascii="Times New Roman" w:hAnsi="Times New Roman" w:cs="Times New Roman"/>
                <w:color w:val="000000"/>
              </w:rPr>
            </w:pPr>
          </w:p>
        </w:tc>
      </w:tr>
      <w:tr w:rsidR="008039D9" w:rsidRPr="00CA1C36" w14:paraId="4FBC4EA2" w14:textId="557598D9" w:rsidTr="008039D9">
        <w:trPr>
          <w:trHeight w:val="1691"/>
        </w:trPr>
        <w:tc>
          <w:tcPr>
            <w:tcW w:w="835" w:type="dxa"/>
          </w:tcPr>
          <w:p w14:paraId="5F49D548" w14:textId="77777777" w:rsidR="008039D9" w:rsidRPr="00CA1C36" w:rsidRDefault="008039D9" w:rsidP="008039D9">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tcPr>
          <w:p w14:paraId="2E881BED" w14:textId="03E26DE0" w:rsidR="008039D9" w:rsidRPr="00CA1C36" w:rsidRDefault="008039D9" w:rsidP="008039D9">
            <w:pPr>
              <w:rPr>
                <w:rFonts w:ascii="Times New Roman" w:hAnsi="Times New Roman" w:cs="Times New Roman"/>
                <w:color w:val="000000"/>
              </w:rPr>
            </w:pPr>
            <w:r w:rsidRPr="00CA1C36">
              <w:rPr>
                <w:rFonts w:ascii="Times New Roman" w:hAnsi="Times New Roman" w:cs="Times New Roman"/>
                <w:color w:val="000000"/>
              </w:rPr>
              <w:t>Tiekėjas turi užtikrinti galimybę įsigyti siūlomos prekės originalias (arba joms lygiavertes) atsargines dalis (jų tiekimą rinkai) ne trumpiau kaip 5 (penkis) metus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w:t>
            </w:r>
          </w:p>
        </w:tc>
        <w:tc>
          <w:tcPr>
            <w:tcW w:w="5198" w:type="dxa"/>
          </w:tcPr>
          <w:p w14:paraId="1B75B0F9" w14:textId="77777777" w:rsidR="008039D9" w:rsidRPr="00CA1C36" w:rsidRDefault="008039D9" w:rsidP="008039D9">
            <w:pPr>
              <w:rPr>
                <w:rFonts w:ascii="Times New Roman" w:hAnsi="Times New Roman" w:cs="Times New Roman"/>
                <w:color w:val="000000"/>
              </w:rPr>
            </w:pPr>
          </w:p>
        </w:tc>
      </w:tr>
      <w:tr w:rsidR="008039D9" w:rsidRPr="00CA1C36" w14:paraId="743AB580" w14:textId="0D1308C4" w:rsidTr="008039D9">
        <w:trPr>
          <w:trHeight w:val="337"/>
        </w:trPr>
        <w:tc>
          <w:tcPr>
            <w:tcW w:w="835" w:type="dxa"/>
          </w:tcPr>
          <w:p w14:paraId="792C75E9" w14:textId="77777777" w:rsidR="008039D9" w:rsidRPr="00CA1C36" w:rsidRDefault="008039D9" w:rsidP="008039D9">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tcPr>
          <w:p w14:paraId="39B47271" w14:textId="1300CB2F" w:rsidR="008039D9" w:rsidRPr="00CA1C36" w:rsidRDefault="008039D9" w:rsidP="008039D9">
            <w:pPr>
              <w:rPr>
                <w:rFonts w:ascii="Times New Roman" w:hAnsi="Times New Roman" w:cs="Times New Roman"/>
                <w:color w:val="000000"/>
              </w:rPr>
            </w:pPr>
            <w:r w:rsidRPr="00CA1C36">
              <w:rPr>
                <w:rFonts w:ascii="Times New Roman" w:hAnsi="Times New Roman" w:cs="Times New Roman"/>
                <w:color w:val="000000"/>
              </w:rPr>
              <w:t>CE sertifikatas</w:t>
            </w:r>
          </w:p>
        </w:tc>
        <w:tc>
          <w:tcPr>
            <w:tcW w:w="5198" w:type="dxa"/>
          </w:tcPr>
          <w:p w14:paraId="2E44058B" w14:textId="77777777" w:rsidR="008039D9" w:rsidRPr="00CA1C36" w:rsidRDefault="008039D9" w:rsidP="008039D9">
            <w:pPr>
              <w:rPr>
                <w:rFonts w:ascii="Times New Roman" w:hAnsi="Times New Roman" w:cs="Times New Roman"/>
                <w:color w:val="000000"/>
              </w:rPr>
            </w:pPr>
          </w:p>
        </w:tc>
      </w:tr>
      <w:tr w:rsidR="008039D9" w:rsidRPr="00CA1C36" w14:paraId="3643ED8D" w14:textId="02958422" w:rsidTr="008039D9">
        <w:trPr>
          <w:trHeight w:val="2560"/>
        </w:trPr>
        <w:tc>
          <w:tcPr>
            <w:tcW w:w="835" w:type="dxa"/>
          </w:tcPr>
          <w:p w14:paraId="35BD6FB0" w14:textId="77777777" w:rsidR="008039D9" w:rsidRPr="00CA1C36" w:rsidRDefault="008039D9" w:rsidP="008039D9">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tcPr>
          <w:p w14:paraId="212128D4" w14:textId="4BFBA895" w:rsidR="008039D9" w:rsidRPr="00CA1C36" w:rsidRDefault="008039D9" w:rsidP="008039D9">
            <w:pPr>
              <w:rPr>
                <w:rFonts w:ascii="Times New Roman" w:hAnsi="Times New Roman" w:cs="Times New Roman"/>
                <w:color w:val="000000"/>
              </w:rPr>
            </w:pPr>
            <w:r w:rsidRPr="00CA1C36">
              <w:rPr>
                <w:rFonts w:ascii="Times New Roman" w:hAnsi="Times New Roman" w:cs="Times New Roman"/>
                <w:color w:val="000000"/>
              </w:rPr>
              <w:t>6.2.1. Garantinio termino laikotarpiu Tiekėjas, gavęs pranešimą apie Prekės trūkumus arba gedimą, turi atvykti ne vėliau kaip per 1 (vieną) darbo dieną nuo pranešimo apie trūkumus Tiekėjui gavimo.</w:t>
            </w:r>
          </w:p>
          <w:p w14:paraId="6A8DE881" w14:textId="72B67616" w:rsidR="008039D9" w:rsidRPr="00CA1C36" w:rsidRDefault="008039D9" w:rsidP="008039D9">
            <w:pPr>
              <w:rPr>
                <w:rFonts w:ascii="Times New Roman" w:hAnsi="Times New Roman" w:cs="Times New Roman"/>
                <w:color w:val="000000"/>
              </w:rPr>
            </w:pPr>
            <w:r w:rsidRPr="00CA1C36">
              <w:rPr>
                <w:rFonts w:ascii="Times New Roman" w:hAnsi="Times New Roman" w:cs="Times New Roman"/>
                <w:color w:val="000000"/>
              </w:rPr>
              <w:t>6.2.2. Garantinio laikotarpio metu Tiekėjas turi šalinti gedimus arba sugedusias Prekes ar jų dalis pakeisti ekvivalentiškomis ne vėliau kaip per 5 darbo dienas nuo raštiško pranešimo 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p>
          <w:p w14:paraId="0953785D" w14:textId="5FF50442" w:rsidR="008039D9" w:rsidRPr="00CA1C36" w:rsidRDefault="008039D9" w:rsidP="008039D9">
            <w:pPr>
              <w:rPr>
                <w:rFonts w:ascii="Times New Roman" w:hAnsi="Times New Roman" w:cs="Times New Roman"/>
                <w:color w:val="000000"/>
              </w:rPr>
            </w:pPr>
            <w:r w:rsidRPr="00CA1C36">
              <w:rPr>
                <w:rFonts w:ascii="Times New Roman" w:hAnsi="Times New Roman" w:cs="Times New Roman"/>
                <w:color w:val="000000"/>
              </w:rPr>
              <w:t>6.2.3. Garantinio laikotarpio metu Tiekėjas privalo nemokamai atlikti patikimą ir sertifikuotą Prekių techninę priežiūrą bei remontą (darbai ir reikalingos detalės, medžiagos ir kt.). Tiekėjas apmoka visas su Prekių technine priežiūra ir garantiniu remontu susijusias išlaidas. Tiekėjas užtikrina, kad Prekių techninė priežiūra, ir remontas būtų vykdomi pagal Prekių gamintojo parengtas technines instrukcijas/rekomendacijas ir vadovaujantis Medicinos priemonių naudojimo tvarkos aprašo, patvirtinto Lietuvos Respublikos sveikatos apsaugos ministro 2010 m. gegužės 3 d. įsakymu Nr. V-383 „Dėl Medicinos priemonių naudojimo tvarkos aprašo patvirtinimo“, reikalavimais.</w:t>
            </w:r>
          </w:p>
          <w:p w14:paraId="3F727E17" w14:textId="5CDD2EEA" w:rsidR="008039D9" w:rsidRPr="00CA1C36" w:rsidRDefault="008039D9" w:rsidP="008039D9">
            <w:pPr>
              <w:rPr>
                <w:rFonts w:ascii="Times New Roman" w:hAnsi="Times New Roman" w:cs="Times New Roman"/>
                <w:color w:val="000000"/>
              </w:rPr>
            </w:pPr>
            <w:r w:rsidRPr="00CA1C36">
              <w:rPr>
                <w:rFonts w:ascii="Times New Roman" w:hAnsi="Times New Roman" w:cs="Times New Roman"/>
                <w:color w:val="000000"/>
              </w:rPr>
              <w:t>6.2.4. Garantinio laikotarpio metu Tiekėjas privalo nemokamai teikti konsultacijas ir paaiškinimus telefonu, įskaitant priežiūrą nuotoliniu būdu.</w:t>
            </w:r>
          </w:p>
        </w:tc>
        <w:tc>
          <w:tcPr>
            <w:tcW w:w="5198" w:type="dxa"/>
          </w:tcPr>
          <w:p w14:paraId="3CFACFA3" w14:textId="77777777" w:rsidR="008039D9" w:rsidRPr="00CA1C36" w:rsidRDefault="008039D9" w:rsidP="008039D9">
            <w:pPr>
              <w:rPr>
                <w:rFonts w:ascii="Times New Roman" w:hAnsi="Times New Roman" w:cs="Times New Roman"/>
                <w:color w:val="000000"/>
              </w:rPr>
            </w:pPr>
          </w:p>
        </w:tc>
      </w:tr>
      <w:tr w:rsidR="008039D9" w:rsidRPr="00CA1C36" w14:paraId="3765F3C2" w14:textId="7CFC7E66" w:rsidTr="008039D9">
        <w:trPr>
          <w:trHeight w:val="872"/>
        </w:trPr>
        <w:tc>
          <w:tcPr>
            <w:tcW w:w="835" w:type="dxa"/>
          </w:tcPr>
          <w:p w14:paraId="03499552" w14:textId="77777777" w:rsidR="008039D9" w:rsidRPr="00CA1C36" w:rsidRDefault="008039D9" w:rsidP="008039D9">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tcPr>
          <w:p w14:paraId="1B07222D" w14:textId="04B519BD" w:rsidR="008039D9" w:rsidRPr="00CA1C36" w:rsidRDefault="008039D9" w:rsidP="008039D9">
            <w:pPr>
              <w:rPr>
                <w:rFonts w:ascii="Times New Roman" w:hAnsi="Times New Roman" w:cs="Times New Roman"/>
                <w:color w:val="000000"/>
              </w:rPr>
            </w:pPr>
            <w:r w:rsidRPr="00CA1C36">
              <w:rPr>
                <w:rFonts w:ascii="Times New Roman" w:hAnsi="Times New Roman" w:cs="Times New Roman"/>
                <w:color w:val="000000"/>
              </w:rPr>
              <w:t>Siūlomos prekės turi būti naujos (pagaminimo metai ne senesni kaip 6 (šeši) mėn. nuo pirkimo sutarties pasirašymo datos), negalima siūlyti</w:t>
            </w:r>
          </w:p>
          <w:p w14:paraId="38F20D7B" w14:textId="209DE6FF" w:rsidR="008039D9" w:rsidRPr="00CA1C36" w:rsidRDefault="008039D9" w:rsidP="008039D9">
            <w:pPr>
              <w:rPr>
                <w:rFonts w:ascii="Times New Roman" w:hAnsi="Times New Roman" w:cs="Times New Roman"/>
                <w:color w:val="000000"/>
              </w:rPr>
            </w:pPr>
            <w:r w:rsidRPr="00CA1C36">
              <w:rPr>
                <w:rFonts w:ascii="Times New Roman" w:hAnsi="Times New Roman" w:cs="Times New Roman"/>
                <w:color w:val="000000"/>
              </w:rPr>
              <w:t>demonstracinių, naudotų arba naudotų ir atnaujintų (remarketing) prekių</w:t>
            </w:r>
          </w:p>
        </w:tc>
        <w:tc>
          <w:tcPr>
            <w:tcW w:w="5198" w:type="dxa"/>
          </w:tcPr>
          <w:p w14:paraId="7D8A0C42" w14:textId="77777777" w:rsidR="008039D9" w:rsidRPr="00CA1C36" w:rsidRDefault="008039D9" w:rsidP="008039D9">
            <w:pPr>
              <w:rPr>
                <w:rFonts w:ascii="Times New Roman" w:hAnsi="Times New Roman" w:cs="Times New Roman"/>
                <w:color w:val="000000"/>
              </w:rPr>
            </w:pPr>
          </w:p>
        </w:tc>
      </w:tr>
      <w:tr w:rsidR="008039D9" w:rsidRPr="00CA1C36" w14:paraId="16A2B67B" w14:textId="34052DE6" w:rsidTr="008039D9">
        <w:trPr>
          <w:trHeight w:val="255"/>
        </w:trPr>
        <w:tc>
          <w:tcPr>
            <w:tcW w:w="835" w:type="dxa"/>
          </w:tcPr>
          <w:p w14:paraId="1BB5DAE3" w14:textId="77777777" w:rsidR="008039D9" w:rsidRPr="00CA1C36" w:rsidRDefault="008039D9" w:rsidP="008039D9">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tcPr>
          <w:p w14:paraId="2A9AFB2D" w14:textId="66F55BC8" w:rsidR="008039D9" w:rsidRPr="00CA1C36" w:rsidRDefault="008039D9" w:rsidP="008039D9">
            <w:pPr>
              <w:rPr>
                <w:rFonts w:ascii="Times New Roman" w:hAnsi="Times New Roman" w:cs="Times New Roman"/>
                <w:color w:val="000000"/>
              </w:rPr>
            </w:pPr>
            <w:r>
              <w:rPr>
                <w:rFonts w:ascii="Times New Roman" w:hAnsi="Times New Roman" w:cs="Times New Roman"/>
                <w:color w:val="000000"/>
              </w:rPr>
              <w:t>Pristatymo terminas - iki 60 dienų</w:t>
            </w:r>
          </w:p>
        </w:tc>
        <w:tc>
          <w:tcPr>
            <w:tcW w:w="5198" w:type="dxa"/>
          </w:tcPr>
          <w:p w14:paraId="45BE9603" w14:textId="77777777" w:rsidR="008039D9" w:rsidRDefault="008039D9" w:rsidP="008039D9">
            <w:pPr>
              <w:rPr>
                <w:rFonts w:ascii="Times New Roman" w:hAnsi="Times New Roman" w:cs="Times New Roman"/>
                <w:color w:val="000000"/>
              </w:rPr>
            </w:pPr>
          </w:p>
        </w:tc>
      </w:tr>
    </w:tbl>
    <w:p w14:paraId="03111034" w14:textId="77777777" w:rsidR="0015603F" w:rsidRDefault="0015603F"/>
    <w:p w14:paraId="67B5F4B7" w14:textId="45743F69" w:rsidR="00490270" w:rsidRDefault="00490270">
      <w:r>
        <w:t>Manome, kad sumažinus pirminius parametrus, įstaiga įsigytų prast</w:t>
      </w:r>
      <w:r w:rsidR="00014C8B">
        <w:t>e</w:t>
      </w:r>
      <w:r>
        <w:t>s</w:t>
      </w:r>
      <w:r w:rsidR="00014C8B">
        <w:t>nės</w:t>
      </w:r>
      <w:r>
        <w:t xml:space="preserve"> kokybės įrangą, kuri neužtikrintų kokybiško gydytojų darbo.</w:t>
      </w:r>
    </w:p>
    <w:sectPr w:rsidR="00490270" w:rsidSect="008039D9">
      <w:pgSz w:w="16838" w:h="11906" w:orient="landscape"/>
      <w:pgMar w:top="1440" w:right="1440" w:bottom="1440"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E04E5"/>
    <w:multiLevelType w:val="hybridMultilevel"/>
    <w:tmpl w:val="0E923B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41276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B7B"/>
    <w:rsid w:val="00014C8B"/>
    <w:rsid w:val="00015557"/>
    <w:rsid w:val="000525A0"/>
    <w:rsid w:val="0015603F"/>
    <w:rsid w:val="001624D1"/>
    <w:rsid w:val="001A7387"/>
    <w:rsid w:val="002929FD"/>
    <w:rsid w:val="0029471B"/>
    <w:rsid w:val="002A1D47"/>
    <w:rsid w:val="003779F1"/>
    <w:rsid w:val="003E67D3"/>
    <w:rsid w:val="00431944"/>
    <w:rsid w:val="00432C76"/>
    <w:rsid w:val="00447A43"/>
    <w:rsid w:val="00490270"/>
    <w:rsid w:val="00493DB3"/>
    <w:rsid w:val="004A6B50"/>
    <w:rsid w:val="00543C26"/>
    <w:rsid w:val="00565D01"/>
    <w:rsid w:val="00590FBA"/>
    <w:rsid w:val="00594894"/>
    <w:rsid w:val="005F4C1C"/>
    <w:rsid w:val="0067043B"/>
    <w:rsid w:val="006A1D8F"/>
    <w:rsid w:val="006B7AEF"/>
    <w:rsid w:val="00706E97"/>
    <w:rsid w:val="00770FF6"/>
    <w:rsid w:val="007A2ABF"/>
    <w:rsid w:val="007D3BB9"/>
    <w:rsid w:val="008039D9"/>
    <w:rsid w:val="00870615"/>
    <w:rsid w:val="00881C8A"/>
    <w:rsid w:val="008D5E74"/>
    <w:rsid w:val="009D4AA9"/>
    <w:rsid w:val="00A50BED"/>
    <w:rsid w:val="00A514B7"/>
    <w:rsid w:val="00A53F8A"/>
    <w:rsid w:val="00A545EF"/>
    <w:rsid w:val="00A66B7B"/>
    <w:rsid w:val="00B44C8E"/>
    <w:rsid w:val="00B47FC1"/>
    <w:rsid w:val="00B5721E"/>
    <w:rsid w:val="00BD22D8"/>
    <w:rsid w:val="00CA1C36"/>
    <w:rsid w:val="00CD67B4"/>
    <w:rsid w:val="00D15AAB"/>
    <w:rsid w:val="00D216FA"/>
    <w:rsid w:val="00D30232"/>
    <w:rsid w:val="00D729C6"/>
    <w:rsid w:val="00DA68A0"/>
    <w:rsid w:val="00DB6C2C"/>
    <w:rsid w:val="00DF6E86"/>
    <w:rsid w:val="00E37EDE"/>
    <w:rsid w:val="00E60982"/>
    <w:rsid w:val="00ED34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B22A5"/>
  <w15:chartTrackingRefBased/>
  <w15:docId w15:val="{FB58EFB4-306E-4644-AA81-C7C668744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3DB3"/>
    <w:pPr>
      <w:spacing w:after="0" w:line="240" w:lineRule="auto"/>
    </w:pPr>
    <w:rPr>
      <w:sz w:val="24"/>
      <w:szCs w:val="24"/>
    </w:rPr>
  </w:style>
  <w:style w:type="paragraph" w:styleId="Antrat1">
    <w:name w:val="heading 1"/>
    <w:basedOn w:val="prastasis"/>
    <w:next w:val="prastasis"/>
    <w:link w:val="Antrat1Diagrama"/>
    <w:uiPriority w:val="9"/>
    <w:qFormat/>
    <w:rsid w:val="00A66B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66B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66B7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66B7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66B7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66B7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66B7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66B7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66B7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66B7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66B7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66B7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66B7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66B7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66B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66B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66B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66B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66B7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66B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66B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66B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66B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66B7B"/>
    <w:rPr>
      <w:i/>
      <w:iCs/>
      <w:color w:val="404040" w:themeColor="text1" w:themeTint="BF"/>
    </w:rPr>
  </w:style>
  <w:style w:type="paragraph" w:styleId="Sraopastraipa">
    <w:name w:val="List Paragraph"/>
    <w:basedOn w:val="prastasis"/>
    <w:uiPriority w:val="34"/>
    <w:qFormat/>
    <w:rsid w:val="00A66B7B"/>
    <w:pPr>
      <w:ind w:left="720"/>
      <w:contextualSpacing/>
    </w:pPr>
  </w:style>
  <w:style w:type="character" w:styleId="Rykuspabraukimas">
    <w:name w:val="Intense Emphasis"/>
    <w:basedOn w:val="Numatytasispastraiposriftas"/>
    <w:uiPriority w:val="21"/>
    <w:qFormat/>
    <w:rsid w:val="00A66B7B"/>
    <w:rPr>
      <w:i/>
      <w:iCs/>
      <w:color w:val="2F5496" w:themeColor="accent1" w:themeShade="BF"/>
    </w:rPr>
  </w:style>
  <w:style w:type="paragraph" w:styleId="Iskirtacitata">
    <w:name w:val="Intense Quote"/>
    <w:basedOn w:val="prastasis"/>
    <w:next w:val="prastasis"/>
    <w:link w:val="IskirtacitataDiagrama"/>
    <w:uiPriority w:val="30"/>
    <w:qFormat/>
    <w:rsid w:val="00A66B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66B7B"/>
    <w:rPr>
      <w:i/>
      <w:iCs/>
      <w:color w:val="2F5496" w:themeColor="accent1" w:themeShade="BF"/>
    </w:rPr>
  </w:style>
  <w:style w:type="character" w:styleId="Rykinuoroda">
    <w:name w:val="Intense Reference"/>
    <w:basedOn w:val="Numatytasispastraiposriftas"/>
    <w:uiPriority w:val="32"/>
    <w:qFormat/>
    <w:rsid w:val="00A66B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4180</Words>
  <Characters>2383</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4</cp:revision>
  <dcterms:created xsi:type="dcterms:W3CDTF">2025-11-04T14:49:00Z</dcterms:created>
  <dcterms:modified xsi:type="dcterms:W3CDTF">2025-11-04T14:50:00Z</dcterms:modified>
</cp:coreProperties>
</file>