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07B15E22" w:rsidR="005E2DD9" w:rsidRPr="00775718" w:rsidRDefault="001C42AB" w:rsidP="001C42AB">
          <w:r>
            <w:rPr>
              <w:b/>
              <w:bCs/>
              <w:noProof/>
              <w:color w:val="000000"/>
            </w:rPr>
            <w:drawing>
              <wp:inline distT="0" distB="0" distL="0" distR="0" wp14:anchorId="3A74ED7B" wp14:editId="32C76B31">
                <wp:extent cx="3103245" cy="652145"/>
                <wp:effectExtent l="0" t="0" r="1905" b="0"/>
                <wp:docPr id="122793445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34457" name="Picture 1"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r w:rsidR="005E2DD9"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3"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0D9000B9"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w:t>
          </w:r>
          <w:r w:rsidR="00526403">
            <w:rPr>
              <w:rFonts w:ascii="Times New Roman" w:hAnsi="Times New Roman" w:cs="Times New Roman"/>
              <w:sz w:val="24"/>
              <w:szCs w:val="24"/>
            </w:rPr>
            <w:t>11</w:t>
          </w:r>
          <w:r w:rsidRPr="001B293C">
            <w:rPr>
              <w:rFonts w:ascii="Times New Roman" w:hAnsi="Times New Roman" w:cs="Times New Roman"/>
              <w:sz w:val="24"/>
              <w:szCs w:val="24"/>
            </w:rPr>
            <w:t>-</w:t>
          </w:r>
          <w:r w:rsidR="005E5E67">
            <w:rPr>
              <w:rFonts w:ascii="Times New Roman" w:hAnsi="Times New Roman" w:cs="Times New Roman"/>
              <w:sz w:val="24"/>
              <w:szCs w:val="24"/>
            </w:rPr>
            <w:t>0</w:t>
          </w:r>
          <w:r w:rsidR="00526403">
            <w:rPr>
              <w:rFonts w:ascii="Times New Roman" w:hAnsi="Times New Roman" w:cs="Times New Roman"/>
              <w:sz w:val="24"/>
              <w:szCs w:val="24"/>
            </w:rPr>
            <w:t>4</w:t>
          </w:r>
        </w:p>
        <w:p w14:paraId="1D71AF14" w14:textId="1FC5FDC1"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990322">
            <w:rPr>
              <w:rFonts w:ascii="Times New Roman" w:hAnsi="Times New Roman" w:cs="Times New Roman"/>
              <w:sz w:val="24"/>
              <w:szCs w:val="24"/>
            </w:rPr>
            <w:t>105</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3E680570"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03087D">
            <w:rPr>
              <w:rFonts w:ascii="Times New Roman" w:hAnsi="Times New Roman" w:cs="Times New Roman"/>
              <w:b/>
              <w:bCs/>
              <w:sz w:val="24"/>
              <w:szCs w:val="24"/>
            </w:rPr>
            <w:t>DIRBTINĖS PLAUČIŲ VENTILIACIJOS</w:t>
          </w:r>
          <w:r w:rsidR="001C42AB">
            <w:rPr>
              <w:rFonts w:ascii="Times New Roman" w:hAnsi="Times New Roman" w:cs="Times New Roman"/>
              <w:b/>
              <w:bCs/>
              <w:sz w:val="24"/>
              <w:szCs w:val="24"/>
            </w:rPr>
            <w:t xml:space="preserve"> APARATA</w:t>
          </w:r>
          <w:r w:rsidR="00526403">
            <w:rPr>
              <w:rFonts w:ascii="Times New Roman" w:hAnsi="Times New Roman" w:cs="Times New Roman"/>
              <w:b/>
              <w:bCs/>
              <w:sz w:val="24"/>
              <w:szCs w:val="24"/>
            </w:rPr>
            <w:t>S</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6915E8B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007F6715">
                  <w:rPr>
                    <w:rStyle w:val="Hipersaitas"/>
                    <w:rFonts w:ascii="Times New Roman" w:eastAsia="Calibri" w:hAnsi="Times New Roman" w:cs="Times New Roman"/>
                    <w:noProof/>
                    <w:sz w:val="24"/>
                    <w:szCs w:val="24"/>
                  </w:rPr>
                  <w:t xml:space="preserve"> </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088D9FA2"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w:t>
                </w:r>
                <w:r w:rsidR="007F6715">
                  <w:rPr>
                    <w:rStyle w:val="Hipersaitas"/>
                    <w:rFonts w:ascii="Times New Roman" w:hAnsi="Times New Roman" w:cs="Times New Roman"/>
                    <w:noProof/>
                    <w:sz w:val="24"/>
                    <w:szCs w:val="24"/>
                  </w:rPr>
                  <w:t xml:space="preserve"> </w:t>
                </w:r>
                <w:r w:rsidRPr="001B293C">
                  <w:rPr>
                    <w:rStyle w:val="Hipersaitas"/>
                    <w:rFonts w:ascii="Times New Roman" w:hAnsi="Times New Roman" w:cs="Times New Roman"/>
                    <w:noProof/>
                    <w:sz w:val="24"/>
                    <w:szCs w:val="24"/>
                  </w:rPr>
                  <w:t>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0A86871" w14:textId="7258A2D9" w:rsidR="000B67FE" w:rsidRPr="001B293C" w:rsidRDefault="000B67FE" w:rsidP="0031608E">
              <w:pPr>
                <w:pStyle w:val="Turinys2"/>
                <w:rPr>
                  <w:i/>
                  <w:iCs/>
                  <w:noProof/>
                  <w:lang w:val="en-US" w:eastAsia="en-US"/>
                </w:rPr>
              </w:pPr>
              <w:hyperlink w:anchor="_Toc126333948" w:history="1">
                <w:r w:rsidRPr="001B293C">
                  <w:rPr>
                    <w:rStyle w:val="Hipersaitas"/>
                    <w:noProof/>
                  </w:rPr>
                  <w:t xml:space="preserve">Pirkimo sąlygų </w:t>
                </w:r>
                <w:r>
                  <w:rPr>
                    <w:rStyle w:val="Hipersaitas"/>
                    <w:noProof/>
                  </w:rPr>
                  <w:t>7</w:t>
                </w:r>
                <w:r w:rsidRPr="001B293C">
                  <w:rPr>
                    <w:rStyle w:val="Hipersaitas"/>
                    <w:noProof/>
                  </w:rPr>
                  <w:t xml:space="preserve"> priedas „</w:t>
                </w:r>
                <w:r>
                  <w:rPr>
                    <w:rStyle w:val="Hipersaitas"/>
                    <w:noProof/>
                  </w:rPr>
                  <w:t>Pasiūlymų vertinimo kriterijai ir sąlygos</w:t>
                </w:r>
                <w:r w:rsidRPr="001B293C">
                  <w:rPr>
                    <w:rStyle w:val="Hipersaitas"/>
                    <w:noProof/>
                  </w:rPr>
                  <w:t>“</w:t>
                </w:r>
              </w:hyperlink>
            </w:p>
            <w:p w14:paraId="478EA316" w14:textId="50673AF3" w:rsidR="00182C30" w:rsidRPr="0031608E" w:rsidRDefault="00182C30" w:rsidP="0031608E">
              <w:pPr>
                <w:pStyle w:val="Turinys2"/>
                <w:rPr>
                  <w:i/>
                  <w:iCs/>
                  <w:noProof/>
                  <w:lang w:val="en-US" w:eastAsia="en-US"/>
                </w:rPr>
              </w:pPr>
              <w:hyperlink w:anchor="_Toc126333948" w:history="1">
                <w:r w:rsidRPr="001B293C">
                  <w:rPr>
                    <w:rStyle w:val="Hipersaitas"/>
                    <w:noProof/>
                  </w:rPr>
                  <w:t xml:space="preserve">Pirkimo sąlygų </w:t>
                </w:r>
                <w:r w:rsidR="000B67FE">
                  <w:rPr>
                    <w:rStyle w:val="Hipersaitas"/>
                    <w:noProof/>
                  </w:rPr>
                  <w:t>8</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51F440A9" w14:textId="32FA8DA3" w:rsidR="001B293C" w:rsidRPr="00610CD6" w:rsidRDefault="00664938" w:rsidP="001B293C">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6222EF">
                <w:rPr>
                  <w:rFonts w:ascii="Times New Roman" w:hAnsi="Times New Roman" w:cs="Times New Roman"/>
                  <w:sz w:val="24"/>
                  <w:szCs w:val="24"/>
                  <w:lang w:val="en-US" w:eastAsia="en-US"/>
                </w:rPr>
                <w:t xml:space="preserve"> </w:t>
              </w:r>
              <w:r w:rsidRPr="001B293C">
                <w:rPr>
                  <w:rFonts w:ascii="Times New Roman" w:hAnsi="Times New Roman" w:cs="Times New Roman"/>
                  <w:sz w:val="24"/>
                  <w:szCs w:val="24"/>
                  <w:lang w:val="en-US" w:eastAsia="en-US"/>
                </w:rPr>
                <w:t xml:space="preserve">Pirkimo sąlygų </w:t>
              </w:r>
              <w:r w:rsidR="000B67FE">
                <w:rPr>
                  <w:rFonts w:ascii="Times New Roman" w:hAnsi="Times New Roman" w:cs="Times New Roman"/>
                  <w:sz w:val="24"/>
                  <w:szCs w:val="24"/>
                  <w:lang w:val="en-US" w:eastAsia="en-US"/>
                </w:rPr>
                <w:t>9</w:t>
              </w:r>
              <w:r w:rsidRPr="001B293C">
                <w:rPr>
                  <w:rFonts w:ascii="Times New Roman" w:hAnsi="Times New Roman" w:cs="Times New Roman"/>
                  <w:sz w:val="24"/>
                  <w:szCs w:val="24"/>
                  <w:lang w:val="en-US" w:eastAsia="en-US"/>
                </w:rPr>
                <w:t xml:space="preserve"> priedas „Tiekėjo deklaracija“ </w:t>
              </w:r>
              <w:r w:rsidRPr="00610CD6">
                <w:rPr>
                  <w:rFonts w:ascii="Times New Roman" w:hAnsi="Times New Roman" w:cs="Times New Roman"/>
                  <w:i/>
                  <w:iCs/>
                  <w:sz w:val="24"/>
                  <w:szCs w:val="24"/>
                  <w:lang w:val="en-US" w:eastAsia="en-US"/>
                </w:rPr>
                <w:t>(pridedama atskiru dokumentu)</w:t>
              </w:r>
            </w:p>
            <w:p w14:paraId="6B34CD98" w14:textId="4500EBBB" w:rsidR="006222EF" w:rsidRPr="0031608E" w:rsidRDefault="006222EF" w:rsidP="0031608E">
              <w:pPr>
                <w:pStyle w:val="Turinys2"/>
                <w:rPr>
                  <w:noProof/>
                  <w:lang w:val="pt-BR" w:eastAsia="en-US"/>
                </w:rPr>
              </w:pP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lastRenderedPageBreak/>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428145F1"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Rokiškio rajono savivaldybės administracija, juridinio asmens kodas 188772248, adresas Sąjūdžio a. 1, LT-42136 Rokiškis, darbo laikas pirmadienį - trečiadienį: 8.00 – 17.00 (pietų pertrauka 12.00 12.45), antradienį –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3891B7E8"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 xml:space="preserve">Atliekamas žaliasis pirkimas. Pirkimas vykdomas vadovaujantis Lietuvos Respublikos </w:t>
      </w:r>
      <w:r w:rsidR="003A502A" w:rsidRPr="0099133E">
        <w:rPr>
          <w:rFonts w:ascii="Times New Roman" w:hAnsi="Times New Roman" w:cs="Times New Roman"/>
          <w:sz w:val="24"/>
          <w:szCs w:val="24"/>
        </w:rPr>
        <w:t>aplinkos ministro 2011 m. birželio 28 d. įsakymo Nr. D1-508 „</w:t>
      </w:r>
      <w:hyperlink r:id="rId14" w:history="1">
        <w:r w:rsidR="003A502A" w:rsidRPr="0099133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99133E">
        <w:rPr>
          <w:rFonts w:ascii="Times New Roman" w:hAnsi="Times New Roman" w:cs="Times New Roman"/>
          <w:sz w:val="24"/>
          <w:szCs w:val="24"/>
        </w:rPr>
        <w:t xml:space="preserve">“ </w:t>
      </w:r>
      <w:r w:rsidRPr="0099133E">
        <w:rPr>
          <w:rFonts w:ascii="Times New Roman" w:hAnsi="Times New Roman" w:cs="Times New Roman"/>
          <w:sz w:val="24"/>
          <w:szCs w:val="24"/>
        </w:rPr>
        <w:t>4 punkto 4.4.4</w:t>
      </w:r>
      <w:r w:rsidR="005E5E67" w:rsidRPr="0099133E">
        <w:rPr>
          <w:rFonts w:ascii="Times New Roman" w:hAnsi="Times New Roman" w:cs="Times New Roman"/>
          <w:sz w:val="24"/>
          <w:szCs w:val="24"/>
        </w:rPr>
        <w:t>.1</w:t>
      </w:r>
      <w:r w:rsidRPr="0099133E">
        <w:rPr>
          <w:rFonts w:ascii="Times New Roman" w:hAnsi="Times New Roman" w:cs="Times New Roman"/>
          <w:sz w:val="24"/>
          <w:szCs w:val="24"/>
        </w:rPr>
        <w:t xml:space="preserve"> papunkčiu. Aplinkos apaugos kriterijai nustatyti specialiųjų pirkimo sąlygų </w:t>
      </w:r>
      <w:r w:rsidR="00B915A4" w:rsidRPr="0099133E">
        <w:rPr>
          <w:rFonts w:ascii="Times New Roman" w:hAnsi="Times New Roman" w:cs="Times New Roman"/>
          <w:b/>
          <w:bCs/>
          <w:sz w:val="24"/>
          <w:szCs w:val="24"/>
        </w:rPr>
        <w:t>8</w:t>
      </w:r>
      <w:r w:rsidRPr="0099133E">
        <w:rPr>
          <w:rFonts w:ascii="Times New Roman" w:hAnsi="Times New Roman" w:cs="Times New Roman"/>
          <w:b/>
          <w:bCs/>
          <w:sz w:val="24"/>
          <w:szCs w:val="24"/>
        </w:rPr>
        <w:t xml:space="preserve"> priede</w:t>
      </w:r>
      <w:r w:rsidRPr="0099133E">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73A09917" w:rsidR="00901871" w:rsidRPr="0099133E" w:rsidRDefault="00901871" w:rsidP="00B77869">
      <w:pPr>
        <w:tabs>
          <w:tab w:val="left" w:pos="993"/>
        </w:tabs>
        <w:spacing w:after="0" w:line="240" w:lineRule="auto"/>
        <w:ind w:firstLine="567"/>
        <w:jc w:val="both"/>
        <w:rPr>
          <w:rFonts w:ascii="Times New Roman" w:hAnsi="Times New Roman" w:cs="Times New Roman"/>
          <w:sz w:val="24"/>
          <w:szCs w:val="24"/>
        </w:rPr>
      </w:pPr>
      <w:r w:rsidRPr="0099133E">
        <w:rPr>
          <w:rFonts w:ascii="Times New Roman" w:eastAsia="Arial" w:hAnsi="Times New Roman" w:cs="Times New Roman"/>
          <w:sz w:val="24"/>
          <w:szCs w:val="24"/>
        </w:rPr>
        <w:t xml:space="preserve">1.11. </w:t>
      </w:r>
      <w:r w:rsidR="0099133E" w:rsidRPr="0099133E">
        <w:rPr>
          <w:rFonts w:ascii="Times New Roman" w:eastAsia="Arial" w:hAnsi="Times New Roman" w:cs="Times New Roman"/>
          <w:sz w:val="24"/>
          <w:szCs w:val="24"/>
        </w:rPr>
        <w:t>Tiesioginį ryšį su tiekėjais įgalioti palaikyti: dėl pirkimo procedūrų – Justina Balaišienė, Viešųjų pirkimų skyriaus vyriausioji specialistė, tel. +370 610 06 262, dėl techninės informacijos – Janina Kasperavičienė, Rokiškio rajono ligoninės vyr. ekonomistė, tel. +370 458 55 104</w:t>
      </w:r>
      <w:r w:rsidRPr="0099133E">
        <w:rPr>
          <w:rFonts w:ascii="Times New Roman" w:eastAsia="Arial" w:hAnsi="Times New Roman" w:cs="Times New Roman"/>
          <w:sz w:val="24"/>
          <w:szCs w:val="24"/>
        </w:rPr>
        <w:t>.</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264227FB"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03087D">
        <w:rPr>
          <w:rFonts w:ascii="Times New Roman" w:eastAsia="Calibri" w:hAnsi="Times New Roman" w:cs="Times New Roman"/>
          <w:sz w:val="24"/>
          <w:szCs w:val="24"/>
        </w:rPr>
        <w:t>dirbtinės plaučių ventiliacijos</w:t>
      </w:r>
      <w:r w:rsidR="006222EF">
        <w:rPr>
          <w:rFonts w:ascii="Times New Roman" w:eastAsia="Calibri" w:hAnsi="Times New Roman" w:cs="Times New Roman"/>
          <w:sz w:val="24"/>
          <w:szCs w:val="24"/>
        </w:rPr>
        <w:t xml:space="preserve"> aparat</w:t>
      </w:r>
      <w:r w:rsidR="007927B5">
        <w:rPr>
          <w:rFonts w:ascii="Times New Roman" w:eastAsia="Calibri" w:hAnsi="Times New Roman" w:cs="Times New Roman"/>
          <w:sz w:val="24"/>
          <w:szCs w:val="24"/>
        </w:rPr>
        <w:t>ą</w:t>
      </w:r>
      <w:r w:rsidR="00901871" w:rsidRPr="001B293C">
        <w:rPr>
          <w:rFonts w:ascii="Times New Roman" w:eastAsia="Calibri" w:hAnsi="Times New Roman" w:cs="Times New Roman"/>
          <w:sz w:val="24"/>
          <w:szCs w:val="24"/>
        </w:rPr>
        <w:t xml:space="preserve"> (toliau – prekė)</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1B6ADBC3" w:rsidR="00E93F89" w:rsidRPr="001B293C" w:rsidRDefault="00507DC9" w:rsidP="00182C30">
      <w:pPr>
        <w:pStyle w:val="Betarp"/>
        <w:ind w:firstLine="567"/>
        <w:contextualSpacing/>
        <w:jc w:val="both"/>
        <w:rPr>
          <w:rFonts w:ascii="Times New Roman" w:hAnsi="Times New Roman" w:cs="Times New Roman"/>
          <w:sz w:val="24"/>
          <w:szCs w:val="24"/>
        </w:rPr>
      </w:pPr>
      <w:r w:rsidRPr="00821805">
        <w:rPr>
          <w:rFonts w:ascii="Times New Roman" w:hAnsi="Times New Roman" w:cs="Times New Roman"/>
          <w:sz w:val="24"/>
          <w:szCs w:val="24"/>
        </w:rPr>
        <w:t>2.2</w:t>
      </w:r>
      <w:r w:rsidR="00901871" w:rsidRPr="00821805">
        <w:rPr>
          <w:rFonts w:ascii="Times New Roman" w:hAnsi="Times New Roman" w:cs="Times New Roman"/>
          <w:sz w:val="24"/>
          <w:szCs w:val="24"/>
        </w:rPr>
        <w:t xml:space="preserve">.  </w:t>
      </w:r>
      <w:r w:rsidR="00B41C66" w:rsidRPr="00821805">
        <w:rPr>
          <w:rFonts w:ascii="Times New Roman" w:hAnsi="Times New Roman" w:cs="Times New Roman"/>
          <w:sz w:val="24"/>
          <w:szCs w:val="24"/>
        </w:rPr>
        <w:t xml:space="preserve">Pirkimo objektas </w:t>
      </w:r>
      <w:r w:rsidR="004024A6" w:rsidRPr="00821805">
        <w:rPr>
          <w:rFonts w:ascii="Times New Roman" w:hAnsi="Times New Roman" w:cs="Times New Roman"/>
          <w:sz w:val="24"/>
          <w:szCs w:val="24"/>
        </w:rPr>
        <w:t xml:space="preserve">į </w:t>
      </w:r>
      <w:r w:rsidR="00B41C66" w:rsidRPr="00821805">
        <w:rPr>
          <w:rFonts w:ascii="Times New Roman" w:hAnsi="Times New Roman" w:cs="Times New Roman"/>
          <w:sz w:val="24"/>
          <w:szCs w:val="24"/>
        </w:rPr>
        <w:t>dalis</w:t>
      </w:r>
      <w:r w:rsidR="004024A6" w:rsidRPr="00821805">
        <w:rPr>
          <w:rFonts w:ascii="Times New Roman" w:hAnsi="Times New Roman" w:cs="Times New Roman"/>
          <w:sz w:val="24"/>
          <w:szCs w:val="24"/>
        </w:rPr>
        <w:t xml:space="preserve"> neskaidomas</w:t>
      </w:r>
      <w:r w:rsidR="00B41C66" w:rsidRPr="00821805">
        <w:rPr>
          <w:rFonts w:ascii="Times New Roman" w:hAnsi="Times New Roman" w:cs="Times New Roman"/>
          <w:sz w:val="24"/>
          <w:szCs w:val="24"/>
        </w:rPr>
        <w:t xml:space="preserve">, </w:t>
      </w:r>
      <w:r w:rsidR="004024A6" w:rsidRPr="00821805">
        <w:rPr>
          <w:rFonts w:ascii="Times New Roman" w:hAnsi="Times New Roman" w:cs="Times New Roman"/>
          <w:sz w:val="24"/>
          <w:szCs w:val="24"/>
        </w:rPr>
        <w:t xml:space="preserve">nes </w:t>
      </w:r>
      <w:r w:rsidR="00821805" w:rsidRPr="00821805">
        <w:rPr>
          <w:rFonts w:ascii="Times New Roman" w:hAnsi="Times New Roman" w:cs="Times New Roman"/>
          <w:sz w:val="24"/>
          <w:szCs w:val="24"/>
        </w:rPr>
        <w:t>perkamas 1 vnt</w:t>
      </w:r>
      <w:r w:rsidR="004024A6" w:rsidRPr="00821805">
        <w:rPr>
          <w:rFonts w:ascii="Times New Roman" w:hAnsi="Times New Roman" w:cs="Times New Roman"/>
          <w:sz w:val="24"/>
          <w:szCs w:val="24"/>
        </w:rPr>
        <w:t>. Pirkimo</w:t>
      </w:r>
      <w:r w:rsidR="00B41C66" w:rsidRPr="00821805">
        <w:rPr>
          <w:rFonts w:ascii="Times New Roman" w:hAnsi="Times New Roman" w:cs="Times New Roman"/>
          <w:sz w:val="24"/>
          <w:szCs w:val="24"/>
        </w:rPr>
        <w:t xml:space="preserve"> apimtys, reikalavimai </w:t>
      </w:r>
      <w:r w:rsidR="006D0D4C" w:rsidRPr="00821805">
        <w:rPr>
          <w:rFonts w:ascii="Times New Roman" w:hAnsi="Times New Roman" w:cs="Times New Roman"/>
          <w:sz w:val="24"/>
          <w:szCs w:val="24"/>
        </w:rPr>
        <w:t xml:space="preserve">ir techninė specifikacija </w:t>
      </w:r>
      <w:r w:rsidR="00B41C66" w:rsidRPr="00821805">
        <w:rPr>
          <w:rFonts w:ascii="Times New Roman" w:hAnsi="Times New Roman" w:cs="Times New Roman"/>
          <w:sz w:val="24"/>
          <w:szCs w:val="24"/>
        </w:rPr>
        <w:t xml:space="preserve">apibrėžti </w:t>
      </w:r>
      <w:bookmarkStart w:id="6" w:name="_Hlk91152632"/>
      <w:r w:rsidR="00A80D01" w:rsidRPr="00821805">
        <w:rPr>
          <w:rFonts w:ascii="Times New Roman" w:hAnsi="Times New Roman" w:cs="Times New Roman"/>
          <w:sz w:val="24"/>
          <w:szCs w:val="24"/>
        </w:rPr>
        <w:t xml:space="preserve">specialiųjų </w:t>
      </w:r>
      <w:r w:rsidR="006773B6" w:rsidRPr="00821805">
        <w:rPr>
          <w:rFonts w:ascii="Times New Roman" w:hAnsi="Times New Roman" w:cs="Times New Roman"/>
          <w:sz w:val="24"/>
          <w:szCs w:val="24"/>
        </w:rPr>
        <w:t xml:space="preserve">pirkimo sąlygų </w:t>
      </w:r>
      <w:r w:rsidR="00334BF0" w:rsidRPr="00821805">
        <w:rPr>
          <w:rFonts w:ascii="Times New Roman" w:hAnsi="Times New Roman" w:cs="Times New Roman"/>
          <w:b/>
          <w:bCs/>
          <w:sz w:val="24"/>
          <w:szCs w:val="24"/>
        </w:rPr>
        <w:t>2</w:t>
      </w:r>
      <w:r w:rsidR="00696781" w:rsidRPr="00821805">
        <w:rPr>
          <w:rFonts w:ascii="Times New Roman" w:hAnsi="Times New Roman" w:cs="Times New Roman"/>
          <w:b/>
          <w:bCs/>
          <w:sz w:val="24"/>
          <w:szCs w:val="24"/>
        </w:rPr>
        <w:t xml:space="preserve"> </w:t>
      </w:r>
      <w:r w:rsidR="006773B6" w:rsidRPr="00821805">
        <w:rPr>
          <w:rFonts w:ascii="Times New Roman" w:hAnsi="Times New Roman" w:cs="Times New Roman"/>
          <w:sz w:val="24"/>
          <w:szCs w:val="24"/>
        </w:rPr>
        <w:t>priede</w:t>
      </w:r>
      <w:bookmarkEnd w:id="6"/>
      <w:r w:rsidR="00B41C66" w:rsidRPr="00821805">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lastRenderedPageBreak/>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3B02B72E" w14:textId="42EAD45A" w:rsidR="00C6508E" w:rsidRPr="0003087D" w:rsidRDefault="00D24970" w:rsidP="0003087D">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74E60288" w14:textId="77777777" w:rsidR="009C7E08" w:rsidRPr="001B293C" w:rsidRDefault="009C7E08" w:rsidP="009C7E08">
      <w:pPr>
        <w:spacing w:after="0" w:line="240" w:lineRule="auto"/>
        <w:ind w:firstLine="567"/>
        <w:jc w:val="both"/>
        <w:rPr>
          <w:rFonts w:ascii="Times New Roman" w:hAnsi="Times New Roman" w:cs="Times New Roman"/>
          <w:color w:val="000000" w:themeColor="text1"/>
          <w:sz w:val="24"/>
          <w:szCs w:val="24"/>
        </w:rPr>
      </w:pPr>
      <w:bookmarkStart w:id="17" w:name="_Ref39666794"/>
      <w:bookmarkStart w:id="18" w:name="_Ref39666796"/>
      <w:bookmarkStart w:id="19" w:name="_Toc126333933"/>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Pr>
          <w:rFonts w:ascii="Times New Roman" w:hAnsi="Times New Roman" w:cs="Times New Roman"/>
          <w:b/>
          <w:bCs/>
          <w:sz w:val="24"/>
          <w:szCs w:val="24"/>
        </w:rPr>
        <w:t>9</w:t>
      </w:r>
      <w:r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Pr>
          <w:rFonts w:ascii="Times New Roman" w:hAnsi="Times New Roman" w:cs="Times New Roman"/>
          <w:color w:val="000000" w:themeColor="text1"/>
          <w:sz w:val="24"/>
          <w:szCs w:val="24"/>
        </w:rPr>
        <w:t xml:space="preserve"> (</w:t>
      </w:r>
      <w:r w:rsidRPr="004A0FFB">
        <w:rPr>
          <w:rFonts w:ascii="Times New Roman" w:hAnsi="Times New Roman" w:cs="Times New Roman"/>
          <w:color w:val="000000" w:themeColor="text1"/>
          <w:sz w:val="24"/>
          <w:szCs w:val="24"/>
        </w:rPr>
        <w:t>VPĮ 51 straipsnio 12 dalyje nurodytus duomenis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w:t>
      </w:r>
    </w:p>
    <w:p w14:paraId="36FC1B76" w14:textId="77777777" w:rsidR="009C7E08" w:rsidRPr="00284261" w:rsidRDefault="009C7E08" w:rsidP="009C7E08">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w:t>
      </w:r>
      <w:r w:rsidRPr="001622CC">
        <w:rPr>
          <w:rFonts w:ascii="Times New Roman" w:hAnsi="Times New Roman" w:cs="Times New Roman"/>
          <w:sz w:val="24"/>
          <w:szCs w:val="24"/>
        </w:rPr>
        <w:t xml:space="preserve">pajėgumais remiamasi, tenkina Reglamento 5 k straipsnyje bei </w:t>
      </w:r>
      <w:r w:rsidRPr="001622CC">
        <w:rPr>
          <w:rFonts w:ascii="Times New Roman" w:eastAsia="Times New Roman" w:hAnsi="Times New Roman" w:cs="Times New Roman"/>
          <w:sz w:val="24"/>
          <w:szCs w:val="24"/>
        </w:rPr>
        <w:t xml:space="preserve">2014 m. liepos 31 d. Tarybos reglamente </w:t>
      </w:r>
      <w:r w:rsidRPr="006157AF">
        <w:rPr>
          <w:rFonts w:ascii="Times New Roman" w:eastAsia="Times New Roman" w:hAnsi="Times New Roman" w:cs="Times New Roman"/>
          <w:color w:val="000000"/>
          <w:sz w:val="24"/>
          <w:szCs w:val="24"/>
        </w:rPr>
        <w:t xml:space="preserve">(ES) Nr. 833/2014 </w:t>
      </w:r>
      <w:r>
        <w:rPr>
          <w:rFonts w:ascii="Times New Roman" w:eastAsia="Times New Roman" w:hAnsi="Times New Roman" w:cs="Times New Roman"/>
          <w:color w:val="000000"/>
          <w:sz w:val="24"/>
          <w:szCs w:val="24"/>
        </w:rPr>
        <w:t>(</w:t>
      </w:r>
      <w:r w:rsidRPr="007733C6">
        <w:rPr>
          <w:rFonts w:ascii="Times New Roman" w:hAnsi="Times New Roman" w:cs="Times New Roman"/>
          <w:color w:val="000000" w:themeColor="text1"/>
          <w:sz w:val="24"/>
          <w:szCs w:val="24"/>
        </w:rPr>
        <w:t>su visais pakeitimais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 xml:space="preserve"> 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358B34D6" w:rsidR="00FF12F1" w:rsidRPr="001E19DA" w:rsidRDefault="003F0DA7"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F5CF9">
        <w:rPr>
          <w:rFonts w:ascii="Times New Roman" w:hAnsi="Times New Roman" w:cs="Times New Roman"/>
          <w:b/>
          <w:bCs/>
          <w:sz w:val="24"/>
          <w:szCs w:val="24"/>
          <w:shd w:val="clear" w:color="auto" w:fill="FFFFFF"/>
        </w:rPr>
        <w:t>6</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1E19DA">
        <w:rPr>
          <w:rFonts w:ascii="Times New Roman" w:hAnsi="Times New Roman" w:cs="Times New Roman"/>
          <w:sz w:val="24"/>
          <w:szCs w:val="24"/>
        </w:rPr>
        <w:t>p</w:t>
      </w:r>
      <w:r w:rsidRPr="001E19DA">
        <w:rPr>
          <w:rFonts w:ascii="Times New Roman" w:hAnsi="Times New Roman" w:cs="Times New Roman"/>
          <w:sz w:val="24"/>
          <w:szCs w:val="24"/>
        </w:rPr>
        <w:t>asiūlymo formą</w:t>
      </w:r>
      <w:r w:rsidR="001E19DA">
        <w:rPr>
          <w:rFonts w:ascii="Times New Roman" w:hAnsi="Times New Roman" w:cs="Times New Roman"/>
          <w:sz w:val="24"/>
          <w:szCs w:val="24"/>
        </w:rPr>
        <w:t>,</w:t>
      </w:r>
      <w:r w:rsidR="001E19DA" w:rsidRPr="001E19DA">
        <w:rPr>
          <w:rFonts w:ascii="Times New Roman" w:hAnsi="Times New Roman" w:cs="Times New Roman"/>
          <w:sz w:val="24"/>
          <w:szCs w:val="24"/>
        </w:rPr>
        <w:t xml:space="preserve"> bei </w:t>
      </w:r>
      <w:r w:rsidR="001E19DA" w:rsidRPr="001E19DA">
        <w:rPr>
          <w:rFonts w:ascii="Times New Roman" w:hAnsi="Times New Roman" w:cs="Times New Roman"/>
          <w:b/>
          <w:bCs/>
          <w:i/>
          <w:iCs/>
          <w:sz w:val="24"/>
          <w:szCs w:val="24"/>
        </w:rPr>
        <w:t>CE sertifikato arba CE atitikties deklaracijos kopija</w:t>
      </w:r>
      <w:r w:rsidR="00C6508E" w:rsidRPr="001E19DA">
        <w:rPr>
          <w:rFonts w:ascii="Times New Roman" w:hAnsi="Times New Roman" w:cs="Times New Roman"/>
          <w:sz w:val="24"/>
          <w:szCs w:val="24"/>
        </w:rPr>
        <w:t>;</w:t>
      </w:r>
    </w:p>
    <w:p w14:paraId="2BB9229E" w14:textId="5EB42065" w:rsidR="00C6508E" w:rsidRPr="001B293C" w:rsidRDefault="00C6508E"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a,</w:t>
      </w:r>
      <w:r w:rsidR="00F67045" w:rsidRPr="001B293C">
        <w:rPr>
          <w:rFonts w:ascii="Times New Roman" w:hAnsi="Times New Roman" w:cs="Times New Roman"/>
          <w:b/>
          <w:bCs/>
          <w:sz w:val="24"/>
          <w:szCs w:val="24"/>
          <w:u w:val="single"/>
        </w:rPr>
        <w:t xml:space="preserve">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w:t>
      </w:r>
    </w:p>
    <w:p w14:paraId="3459FD0B" w14:textId="36461ACA" w:rsidR="009C1155" w:rsidRPr="001B293C" w:rsidRDefault="009C115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CF5CF9">
        <w:rPr>
          <w:rFonts w:ascii="Times New Roman" w:hAnsi="Times New Roman" w:cs="Times New Roman"/>
          <w:b/>
          <w:bCs/>
          <w:sz w:val="24"/>
          <w:szCs w:val="24"/>
        </w:rPr>
        <w:t>5</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65EC4592" w:rsidR="00532965" w:rsidRPr="00372493" w:rsidRDefault="00806F2A"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sidR="008F4E0B">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sidR="008F4E0B">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prekės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 xml:space="preserve">parametrams: pvz., gamintojo katalogai, bukletai, techniniai aprašai ar kiti dokumentai </w:t>
      </w:r>
      <w:r w:rsidR="008F4E0B" w:rsidRPr="00372493">
        <w:rPr>
          <w:rFonts w:ascii="Times New Roman" w:eastAsia="Times New Roman" w:hAnsi="Times New Roman" w:cs="Times New Roman"/>
          <w:bCs/>
          <w:sz w:val="24"/>
          <w:szCs w:val="24"/>
        </w:rPr>
        <w:t xml:space="preserve">originalo ir </w:t>
      </w:r>
      <w:r w:rsidRPr="00372493">
        <w:rPr>
          <w:rFonts w:ascii="Times New Roman" w:eastAsia="Times New Roman" w:hAnsi="Times New Roman" w:cs="Times New Roman"/>
          <w:bCs/>
          <w:sz w:val="24"/>
          <w:szCs w:val="24"/>
        </w:rPr>
        <w:t>lietuvių kalba, juose tiksliai pažymint vietą</w:t>
      </w:r>
      <w:r w:rsidR="008F4E0B" w:rsidRPr="00372493">
        <w:rPr>
          <w:rFonts w:ascii="Times New Roman" w:eastAsia="Times New Roman" w:hAnsi="Times New Roman" w:cs="Times New Roman"/>
          <w:bCs/>
          <w:sz w:val="24"/>
          <w:szCs w:val="24"/>
        </w:rPr>
        <w:t>, kurioje yra</w:t>
      </w:r>
      <w:r w:rsidRPr="00372493">
        <w:rPr>
          <w:rFonts w:ascii="Times New Roman" w:eastAsia="Times New Roman" w:hAnsi="Times New Roman" w:cs="Times New Roman"/>
          <w:bCs/>
          <w:sz w:val="24"/>
          <w:szCs w:val="24"/>
        </w:rPr>
        <w:t xml:space="preserve"> siūlom</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 xml:space="preserve">techninius </w:t>
      </w:r>
      <w:r w:rsidRPr="00372493">
        <w:rPr>
          <w:rFonts w:ascii="Times New Roman" w:eastAsia="Times New Roman" w:hAnsi="Times New Roman" w:cs="Times New Roman"/>
          <w:bCs/>
          <w:sz w:val="24"/>
          <w:szCs w:val="24"/>
        </w:rPr>
        <w:t>parametr</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patvirtinanti reikšmė</w:t>
      </w:r>
      <w:r w:rsidR="00532965" w:rsidRPr="00372493">
        <w:rPr>
          <w:rFonts w:ascii="Times New Roman" w:hAnsi="Times New Roman" w:cs="Times New Roman"/>
          <w:sz w:val="24"/>
          <w:szCs w:val="24"/>
        </w:rPr>
        <w:t xml:space="preserve">; </w:t>
      </w:r>
    </w:p>
    <w:p w14:paraId="0CDF0E0C" w14:textId="77EDE568" w:rsidR="00806F2A" w:rsidRPr="00871FFA" w:rsidRDefault="00806F2A" w:rsidP="008F4E0B">
      <w:pPr>
        <w:pStyle w:val="Sraopastraipa"/>
        <w:numPr>
          <w:ilvl w:val="2"/>
          <w:numId w:val="8"/>
        </w:numPr>
        <w:spacing w:after="0" w:line="240" w:lineRule="auto"/>
        <w:ind w:left="0" w:firstLine="567"/>
        <w:jc w:val="both"/>
        <w:rPr>
          <w:rFonts w:ascii="Times New Roman" w:eastAsia="Times New Roman" w:hAnsi="Times New Roman" w:cs="Times New Roman"/>
          <w:bCs/>
          <w:iCs/>
          <w:sz w:val="24"/>
          <w:szCs w:val="24"/>
        </w:rPr>
      </w:pPr>
      <w:r w:rsidRPr="00871FFA">
        <w:rPr>
          <w:rFonts w:ascii="Times New Roman" w:eastAsia="Times New Roman" w:hAnsi="Times New Roman" w:cs="Times New Roman"/>
          <w:b/>
          <w:i/>
          <w:iCs/>
          <w:sz w:val="24"/>
          <w:szCs w:val="24"/>
        </w:rPr>
        <w:t xml:space="preserve">gamintojo išduotas dokumentas dėl siūlomos prekės prekybos ir garantinio aptarnavimo originalo ir lietuvių kalba (skaitmeninės dokumentų kopijos pateikiamos originalo ir lietuvių kalba). </w:t>
      </w:r>
      <w:r w:rsidRPr="00871FFA">
        <w:rPr>
          <w:rFonts w:ascii="Times New Roman" w:eastAsia="Times New Roman" w:hAnsi="Times New Roman" w:cs="Times New Roman"/>
          <w:b/>
          <w:i/>
          <w:iCs/>
          <w:sz w:val="24"/>
          <w:szCs w:val="24"/>
          <w:u w:val="single"/>
        </w:rPr>
        <w:t>Tiekėjas turi būti oficialus siūlomos prekės gamintojas arba turėti atstovavimo teisę gamintojui arba oficialų susitarimą su gamintojo atstovu dėl siūlomos prekės prekybos ir garantinio aptarnavimo</w:t>
      </w:r>
      <w:r w:rsidRPr="00871FFA">
        <w:rPr>
          <w:rFonts w:ascii="Times New Roman" w:eastAsia="Times New Roman" w:hAnsi="Times New Roman" w:cs="Times New Roman"/>
          <w:bCs/>
          <w:iCs/>
          <w:sz w:val="24"/>
          <w:szCs w:val="24"/>
        </w:rPr>
        <w:t>;</w:t>
      </w:r>
    </w:p>
    <w:p w14:paraId="53A8B5A3" w14:textId="37A1F418" w:rsidR="00450415" w:rsidRPr="00871FFA" w:rsidRDefault="0045041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1FF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5970CD9F" w:rsidR="00532965" w:rsidRDefault="00293CF2" w:rsidP="00D57DE5">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6.1.</w:t>
      </w:r>
      <w:r w:rsidR="008F4E0B">
        <w:rPr>
          <w:rFonts w:ascii="Times New Roman" w:hAnsi="Times New Roman" w:cs="Times New Roman"/>
          <w:sz w:val="24"/>
          <w:szCs w:val="24"/>
        </w:rPr>
        <w:t>9</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p>
    <w:p w14:paraId="5E11F9D4" w14:textId="6E732E58" w:rsidR="00806F2A" w:rsidRPr="008F4E0B" w:rsidRDefault="008E23DD" w:rsidP="008F4E0B">
      <w:pPr>
        <w:widowControl w:val="0"/>
        <w:spacing w:after="0" w:line="240" w:lineRule="auto"/>
        <w:ind w:firstLine="567"/>
        <w:contextualSpacing/>
        <w:jc w:val="both"/>
        <w:rPr>
          <w:rFonts w:ascii="Times New Roman" w:hAnsi="Times New Roman" w:cs="Times New Roman"/>
          <w:sz w:val="24"/>
          <w:szCs w:val="24"/>
        </w:rPr>
      </w:pPr>
      <w:r w:rsidRPr="008F4E0B">
        <w:rPr>
          <w:rFonts w:ascii="Times New Roman" w:hAnsi="Times New Roman" w:cs="Times New Roman"/>
          <w:sz w:val="24"/>
          <w:szCs w:val="24"/>
        </w:rPr>
        <w:lastRenderedPageBreak/>
        <w:t>6.1.</w:t>
      </w:r>
      <w:r w:rsidR="008F4E0B" w:rsidRPr="008F4E0B">
        <w:rPr>
          <w:rFonts w:ascii="Times New Roman" w:hAnsi="Times New Roman" w:cs="Times New Roman"/>
          <w:sz w:val="24"/>
          <w:szCs w:val="24"/>
        </w:rPr>
        <w:t>10</w:t>
      </w:r>
      <w:r w:rsidRPr="008F4E0B">
        <w:rPr>
          <w:rFonts w:ascii="Times New Roman" w:hAnsi="Times New Roman" w:cs="Times New Roman"/>
          <w:sz w:val="24"/>
          <w:szCs w:val="24"/>
        </w:rPr>
        <w:t xml:space="preserve">. </w:t>
      </w:r>
      <w:r w:rsidR="00806F2A" w:rsidRPr="008F4E0B">
        <w:rPr>
          <w:rFonts w:ascii="Times New Roman" w:hAnsi="Times New Roman" w:cs="Times New Roman"/>
          <w:sz w:val="24"/>
          <w:szCs w:val="24"/>
        </w:rPr>
        <w:t>tiekėjo</w:t>
      </w:r>
      <w:r w:rsidR="003F33C1">
        <w:rPr>
          <w:rFonts w:ascii="Times New Roman" w:hAnsi="Times New Roman" w:cs="Times New Roman"/>
          <w:sz w:val="24"/>
          <w:szCs w:val="24"/>
        </w:rPr>
        <w:t>, subtiekėjo</w:t>
      </w:r>
      <w:r w:rsidR="00806F2A" w:rsidRPr="008F4E0B">
        <w:rPr>
          <w:rFonts w:ascii="Times New Roman" w:hAnsi="Times New Roman" w:cs="Times New Roman"/>
          <w:sz w:val="24"/>
          <w:szCs w:val="24"/>
        </w:rPr>
        <w:t xml:space="preserve"> užpildytos ir pasirašytos</w:t>
      </w:r>
      <w:r w:rsidR="00806F2A" w:rsidRPr="008F4E0B">
        <w:rPr>
          <w:rFonts w:ascii="Times New Roman" w:hAnsi="Times New Roman" w:cs="Times New Roman"/>
          <w:b/>
          <w:sz w:val="24"/>
          <w:szCs w:val="24"/>
        </w:rPr>
        <w:t xml:space="preserve"> </w:t>
      </w:r>
      <w:r w:rsidR="00806F2A" w:rsidRPr="008F4E0B">
        <w:rPr>
          <w:rFonts w:ascii="Times New Roman" w:hAnsi="Times New Roman" w:cs="Times New Roman"/>
          <w:sz w:val="24"/>
          <w:szCs w:val="24"/>
        </w:rPr>
        <w:t>deklaracijos dėl Tarybos Reglamente (ES) 2022/576 nustatytų sąlygų nebuvimo (</w:t>
      </w:r>
      <w:r w:rsidR="008F4E0B" w:rsidRPr="001B293C">
        <w:rPr>
          <w:rFonts w:ascii="Times New Roman" w:hAnsi="Times New Roman" w:cs="Times New Roman"/>
          <w:sz w:val="24"/>
          <w:szCs w:val="24"/>
        </w:rPr>
        <w:t xml:space="preserve">specialiųjų pirkimo sąlygų </w:t>
      </w:r>
      <w:r w:rsidR="00372493" w:rsidRPr="00372493">
        <w:rPr>
          <w:rFonts w:ascii="Times New Roman" w:hAnsi="Times New Roman" w:cs="Times New Roman"/>
          <w:b/>
          <w:bCs/>
          <w:sz w:val="24"/>
          <w:szCs w:val="24"/>
        </w:rPr>
        <w:t>9</w:t>
      </w:r>
      <w:r w:rsidR="00806F2A" w:rsidRPr="00372493">
        <w:rPr>
          <w:rFonts w:ascii="Times New Roman" w:hAnsi="Times New Roman" w:cs="Times New Roman"/>
          <w:b/>
          <w:bCs/>
          <w:sz w:val="24"/>
          <w:szCs w:val="24"/>
        </w:rPr>
        <w:t xml:space="preserve"> </w:t>
      </w:r>
      <w:r w:rsidR="00806F2A" w:rsidRPr="008F4E0B">
        <w:rPr>
          <w:rFonts w:ascii="Times New Roman" w:hAnsi="Times New Roman" w:cs="Times New Roman"/>
          <w:sz w:val="24"/>
          <w:szCs w:val="24"/>
        </w:rPr>
        <w:t>priedas) skaitmeninė kopija</w:t>
      </w:r>
      <w:r w:rsidR="009C7E08">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D57DE5">
      <w:pPr>
        <w:pStyle w:val="Sraopastraipa"/>
        <w:tabs>
          <w:tab w:val="left" w:pos="567"/>
        </w:tabs>
        <w:spacing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54DC2231" w:rsidR="004E71CB" w:rsidRDefault="002D470F" w:rsidP="001F2B11">
      <w:pPr>
        <w:spacing w:after="0" w:line="240" w:lineRule="auto"/>
        <w:ind w:firstLine="567"/>
        <w:jc w:val="both"/>
        <w:rPr>
          <w:rFonts w:ascii="Times New Roman" w:eastAsia="Calibri" w:hAnsi="Times New Roman" w:cs="Times New Roman"/>
          <w:sz w:val="24"/>
          <w:szCs w:val="24"/>
        </w:rPr>
      </w:pPr>
      <w:r w:rsidRPr="009F5D5B">
        <w:rPr>
          <w:rFonts w:ascii="Times New Roman" w:hAnsi="Times New Roman" w:cs="Times New Roman"/>
          <w:sz w:val="24"/>
          <w:szCs w:val="24"/>
        </w:rPr>
        <w:t xml:space="preserve">9.1. </w:t>
      </w:r>
      <w:r w:rsidR="004E71CB" w:rsidRPr="009F5D5B">
        <w:rPr>
          <w:rFonts w:ascii="Times New Roman" w:eastAsia="Calibri" w:hAnsi="Times New Roman" w:cs="Times New Roman"/>
          <w:sz w:val="24"/>
          <w:szCs w:val="24"/>
        </w:rPr>
        <w:t xml:space="preserve">Perkančioji organizacija ekonomiškai naudingiausią pasiūlymą išrenka pagal </w:t>
      </w:r>
      <w:r w:rsidR="00003A3F" w:rsidRPr="009F5D5B">
        <w:rPr>
          <w:rFonts w:ascii="Times New Roman" w:eastAsia="Calibri" w:hAnsi="Times New Roman" w:cs="Times New Roman"/>
          <w:sz w:val="24"/>
          <w:szCs w:val="24"/>
        </w:rPr>
        <w:t>kain</w:t>
      </w:r>
      <w:r w:rsidR="00D57DE5" w:rsidRPr="009F5D5B">
        <w:rPr>
          <w:rFonts w:ascii="Times New Roman" w:eastAsia="Calibri" w:hAnsi="Times New Roman" w:cs="Times New Roman"/>
          <w:sz w:val="24"/>
          <w:szCs w:val="24"/>
        </w:rPr>
        <w:t>os ir kokybės santykį. Duomenys, kuriuos savo pasiūlyme turi pateikti tiekėjas, vertinimo kriterijai ir tvarka, pagal kurią vertinami tiekėjo pateikti duomenys</w:t>
      </w:r>
      <w:r w:rsidR="00D03F7A" w:rsidRPr="009F5D5B">
        <w:rPr>
          <w:rFonts w:ascii="Times New Roman" w:eastAsia="Calibri" w:hAnsi="Times New Roman" w:cs="Times New Roman"/>
          <w:sz w:val="24"/>
          <w:szCs w:val="24"/>
        </w:rPr>
        <w:t>, pateikiama</w:t>
      </w:r>
      <w:r w:rsidR="00D57DE5" w:rsidRPr="009F5D5B">
        <w:rPr>
          <w:rFonts w:ascii="Times New Roman" w:eastAsia="Calibri" w:hAnsi="Times New Roman" w:cs="Times New Roman"/>
          <w:sz w:val="24"/>
          <w:szCs w:val="24"/>
        </w:rPr>
        <w:t xml:space="preserve"> </w:t>
      </w:r>
      <w:bookmarkStart w:id="38" w:name="_Hlk91157291"/>
      <w:r w:rsidR="00CE14DF" w:rsidRPr="009F5D5B">
        <w:rPr>
          <w:rFonts w:ascii="Times New Roman" w:eastAsia="Calibri" w:hAnsi="Times New Roman" w:cs="Times New Roman"/>
          <w:sz w:val="24"/>
          <w:szCs w:val="24"/>
        </w:rPr>
        <w:t xml:space="preserve">specialiųjų </w:t>
      </w:r>
      <w:r w:rsidR="00090235" w:rsidRPr="009F5D5B">
        <w:rPr>
          <w:rFonts w:ascii="Times New Roman" w:eastAsia="Calibri" w:hAnsi="Times New Roman" w:cs="Times New Roman"/>
          <w:sz w:val="24"/>
          <w:szCs w:val="24"/>
        </w:rPr>
        <w:t>p</w:t>
      </w:r>
      <w:r w:rsidR="00551FA7" w:rsidRPr="009F5D5B">
        <w:rPr>
          <w:rFonts w:ascii="Times New Roman" w:eastAsia="Calibri" w:hAnsi="Times New Roman" w:cs="Times New Roman"/>
          <w:sz w:val="24"/>
          <w:szCs w:val="24"/>
        </w:rPr>
        <w:t xml:space="preserve">irkimo </w:t>
      </w:r>
      <w:r w:rsidR="00A176D5" w:rsidRPr="009F5D5B">
        <w:rPr>
          <w:rFonts w:ascii="Times New Roman" w:eastAsia="Calibri" w:hAnsi="Times New Roman" w:cs="Times New Roman"/>
          <w:sz w:val="24"/>
          <w:szCs w:val="24"/>
        </w:rPr>
        <w:t xml:space="preserve">sąlygų </w:t>
      </w:r>
      <w:bookmarkEnd w:id="38"/>
      <w:r w:rsidR="009F5D5B" w:rsidRPr="009F5D5B">
        <w:rPr>
          <w:rFonts w:ascii="Times New Roman" w:hAnsi="Times New Roman" w:cs="Times New Roman"/>
          <w:b/>
          <w:bCs/>
          <w:sz w:val="24"/>
          <w:szCs w:val="24"/>
          <w:shd w:val="clear" w:color="auto" w:fill="FFFFFF"/>
        </w:rPr>
        <w:t>7</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priede.</w:t>
      </w:r>
      <w:r w:rsidR="00090235" w:rsidRPr="001B293C">
        <w:rPr>
          <w:rFonts w:ascii="Times New Roman" w:eastAsia="Calibri" w:hAnsi="Times New Roman" w:cs="Times New Roman"/>
          <w:sz w:val="24"/>
          <w:szCs w:val="24"/>
        </w:rPr>
        <w:t xml:space="preserve"> </w:t>
      </w:r>
    </w:p>
    <w:p w14:paraId="26898FA8" w14:textId="77777777" w:rsidR="001669D8" w:rsidRDefault="00D734C6" w:rsidP="000915DD">
      <w:pPr>
        <w:pStyle w:val="Sraopastraipa"/>
        <w:numPr>
          <w:ilvl w:val="1"/>
          <w:numId w:val="9"/>
        </w:numPr>
        <w:spacing w:after="0" w:line="20" w:lineRule="atLeast"/>
        <w:ind w:left="0" w:firstLine="567"/>
        <w:jc w:val="both"/>
        <w:rPr>
          <w:rFonts w:ascii="Times New Roman" w:hAnsi="Times New Roman" w:cs="Times New Roman"/>
          <w:sz w:val="24"/>
          <w:szCs w:val="24"/>
        </w:rPr>
      </w:pPr>
      <w:r w:rsidRPr="001669D8">
        <w:rPr>
          <w:rFonts w:ascii="Times New Roman" w:hAnsi="Times New Roman" w:cs="Times New Roman"/>
          <w:sz w:val="24"/>
          <w:szCs w:val="24"/>
        </w:rPr>
        <w:t xml:space="preserve">Laimėjusiu </w:t>
      </w:r>
      <w:r w:rsidR="005D7D8C" w:rsidRPr="001669D8">
        <w:rPr>
          <w:rFonts w:ascii="Times New Roman" w:hAnsi="Times New Roman" w:cs="Times New Roman"/>
          <w:sz w:val="24"/>
          <w:szCs w:val="24"/>
        </w:rPr>
        <w:t xml:space="preserve">pasiūlymu </w:t>
      </w:r>
      <w:r w:rsidRPr="001669D8">
        <w:rPr>
          <w:rFonts w:ascii="Times New Roman" w:hAnsi="Times New Roman" w:cs="Times New Roman"/>
          <w:sz w:val="24"/>
          <w:szCs w:val="24"/>
        </w:rPr>
        <w:t>galės būti pripažint</w:t>
      </w:r>
      <w:r w:rsidR="001669D8" w:rsidRPr="001669D8">
        <w:rPr>
          <w:rFonts w:ascii="Times New Roman" w:hAnsi="Times New Roman" w:cs="Times New Roman"/>
          <w:sz w:val="24"/>
          <w:szCs w:val="24"/>
        </w:rPr>
        <w:t>as</w:t>
      </w:r>
      <w:r w:rsidRPr="001669D8">
        <w:rPr>
          <w:rFonts w:ascii="Times New Roman" w:hAnsi="Times New Roman" w:cs="Times New Roman"/>
          <w:sz w:val="24"/>
          <w:szCs w:val="24"/>
        </w:rPr>
        <w:t xml:space="preserve"> tik 1 </w:t>
      </w:r>
      <w:r w:rsidR="005D7D8C" w:rsidRPr="001669D8">
        <w:rPr>
          <w:rFonts w:ascii="Times New Roman" w:hAnsi="Times New Roman" w:cs="Times New Roman"/>
          <w:sz w:val="24"/>
          <w:szCs w:val="24"/>
        </w:rPr>
        <w:t>(vien</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ekonomiškai naudingiausi</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xml:space="preserve"> pasiūlym</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esant</w:t>
      </w:r>
      <w:r w:rsidR="001669D8" w:rsidRPr="001669D8">
        <w:rPr>
          <w:rFonts w:ascii="Times New Roman" w:hAnsi="Times New Roman" w:cs="Times New Roman"/>
          <w:sz w:val="24"/>
          <w:szCs w:val="24"/>
        </w:rPr>
        <w:t>is</w:t>
      </w:r>
      <w:r w:rsidR="005D7D8C" w:rsidRPr="001669D8">
        <w:rPr>
          <w:rFonts w:ascii="Times New Roman" w:hAnsi="Times New Roman" w:cs="Times New Roman"/>
          <w:sz w:val="24"/>
          <w:szCs w:val="24"/>
        </w:rPr>
        <w:t xml:space="preserve"> pasiūlymų eilės pirmojoje vietoje</w:t>
      </w:r>
      <w:r w:rsidRPr="001669D8">
        <w:rPr>
          <w:rFonts w:ascii="Times New Roman" w:hAnsi="Times New Roman" w:cs="Times New Roman"/>
          <w:sz w:val="24"/>
          <w:szCs w:val="24"/>
        </w:rPr>
        <w:t xml:space="preserve">. </w:t>
      </w:r>
    </w:p>
    <w:p w14:paraId="60FEBC05" w14:textId="5D46EA57" w:rsidR="001A25FD" w:rsidRPr="001669D8" w:rsidRDefault="00A9488B" w:rsidP="000915DD">
      <w:pPr>
        <w:pStyle w:val="Sraopastraipa"/>
        <w:numPr>
          <w:ilvl w:val="1"/>
          <w:numId w:val="9"/>
        </w:numPr>
        <w:spacing w:after="0" w:line="20" w:lineRule="atLeast"/>
        <w:ind w:left="0" w:firstLine="567"/>
        <w:jc w:val="both"/>
        <w:rPr>
          <w:rFonts w:ascii="Times New Roman" w:hAnsi="Times New Roman" w:cs="Times New Roman"/>
          <w:sz w:val="24"/>
          <w:szCs w:val="24"/>
        </w:rPr>
      </w:pPr>
      <w:r w:rsidRPr="001669D8">
        <w:rPr>
          <w:rStyle w:val="cf01"/>
          <w:rFonts w:ascii="Times New Roman" w:hAnsi="Times New Roman" w:cs="Times New Roman"/>
          <w:sz w:val="24"/>
          <w:szCs w:val="24"/>
        </w:rPr>
        <w:t>Perkančioji organizacija atmes tiekėjo pasiūlymą, jei</w:t>
      </w:r>
      <w:r w:rsidR="00195572" w:rsidRPr="001669D8">
        <w:rPr>
          <w:rStyle w:val="cf01"/>
          <w:rFonts w:ascii="Times New Roman" w:hAnsi="Times New Roman" w:cs="Times New Roman"/>
          <w:sz w:val="24"/>
          <w:szCs w:val="24"/>
        </w:rPr>
        <w:t xml:space="preserve">gu kartu su pasiūlymu </w:t>
      </w:r>
      <w:r w:rsidR="00B2125E" w:rsidRPr="001669D8">
        <w:rPr>
          <w:rStyle w:val="cf01"/>
          <w:rFonts w:ascii="Times New Roman" w:hAnsi="Times New Roman" w:cs="Times New Roman"/>
          <w:sz w:val="24"/>
          <w:szCs w:val="24"/>
        </w:rPr>
        <w:t xml:space="preserve">nebus pateikti šie </w:t>
      </w:r>
      <w:r w:rsidR="00277634" w:rsidRPr="001669D8">
        <w:rPr>
          <w:rStyle w:val="cf01"/>
          <w:rFonts w:ascii="Times New Roman" w:hAnsi="Times New Roman" w:cs="Times New Roman"/>
          <w:sz w:val="24"/>
          <w:szCs w:val="24"/>
        </w:rPr>
        <w:t>p</w:t>
      </w:r>
      <w:r w:rsidR="00B2125E" w:rsidRPr="001669D8">
        <w:rPr>
          <w:rStyle w:val="cf01"/>
          <w:rFonts w:ascii="Times New Roman" w:hAnsi="Times New Roman" w:cs="Times New Roman"/>
          <w:sz w:val="24"/>
          <w:szCs w:val="24"/>
        </w:rPr>
        <w:t>irkimo sąlygose reikalaujami pateikti dokumentai:</w:t>
      </w:r>
      <w:r w:rsidR="00DD2C23" w:rsidRPr="001669D8">
        <w:rPr>
          <w:rStyle w:val="cf01"/>
          <w:rFonts w:ascii="Times New Roman" w:hAnsi="Times New Roman" w:cs="Times New Roman"/>
          <w:sz w:val="24"/>
          <w:szCs w:val="24"/>
        </w:rPr>
        <w:t xml:space="preserve"> </w:t>
      </w:r>
      <w:bookmarkStart w:id="39" w:name="_Hlk187336424"/>
      <w:r w:rsidR="00DD2C23" w:rsidRPr="001669D8">
        <w:rPr>
          <w:rFonts w:ascii="Times New Roman" w:hAnsi="Times New Roman" w:cs="Times New Roman"/>
          <w:sz w:val="24"/>
          <w:szCs w:val="24"/>
        </w:rPr>
        <w:t>užpildyta</w:t>
      </w:r>
      <w:bookmarkEnd w:id="39"/>
      <w:r w:rsidR="009912B4" w:rsidRPr="001669D8">
        <w:rPr>
          <w:rFonts w:ascii="Times New Roman" w:hAnsi="Times New Roman" w:cs="Times New Roman"/>
          <w:sz w:val="24"/>
          <w:szCs w:val="24"/>
        </w:rPr>
        <w:t xml:space="preserve"> techninė specifikacija </w:t>
      </w:r>
      <w:r w:rsidR="00DD2C23" w:rsidRPr="001669D8">
        <w:rPr>
          <w:rFonts w:ascii="Times New Roman" w:hAnsi="Times New Roman" w:cs="Times New Roman"/>
          <w:b/>
          <w:bCs/>
          <w:sz w:val="24"/>
          <w:szCs w:val="24"/>
        </w:rPr>
        <w:t>(</w:t>
      </w:r>
      <w:r w:rsidR="009912B4" w:rsidRPr="001669D8">
        <w:rPr>
          <w:rFonts w:ascii="Times New Roman" w:hAnsi="Times New Roman" w:cs="Times New Roman"/>
          <w:b/>
          <w:bCs/>
          <w:sz w:val="24"/>
          <w:szCs w:val="24"/>
        </w:rPr>
        <w:t>2</w:t>
      </w:r>
      <w:r w:rsidR="00DD2C23" w:rsidRPr="001669D8">
        <w:rPr>
          <w:rFonts w:ascii="Times New Roman" w:hAnsi="Times New Roman" w:cs="Times New Roman"/>
          <w:b/>
          <w:bCs/>
          <w:sz w:val="24"/>
          <w:szCs w:val="24"/>
        </w:rPr>
        <w:t xml:space="preserve"> priedas)</w:t>
      </w:r>
      <w:r w:rsidR="00DD2C23" w:rsidRPr="001669D8">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0E9AF089"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F9210B" w:rsidRPr="00F9210B">
        <w:rPr>
          <w:rFonts w:ascii="Times New Roman" w:hAnsi="Times New Roman" w:cs="Times New Roman"/>
          <w:b/>
          <w:bCs/>
          <w:sz w:val="24"/>
          <w:szCs w:val="24"/>
        </w:rPr>
        <w:t>8</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lastRenderedPageBreak/>
        <w:t>Kitos sąlygos</w:t>
      </w:r>
      <w:bookmarkEnd w:id="43"/>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5"/>
          <w:footerReference w:type="default" r:id="rId16"/>
          <w:footerReference w:type="first" r:id="rId17"/>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lastRenderedPageBreak/>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4F8771CD"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(dešimt) </w:t>
            </w:r>
            <w:r w:rsidR="00041CA5" w:rsidRPr="001B293C">
              <w:rPr>
                <w:rFonts w:ascii="Times New Roman" w:hAnsi="Times New Roman" w:cs="Times New Roman"/>
                <w:sz w:val="24"/>
                <w:szCs w:val="24"/>
              </w:rPr>
              <w:t>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0FBB013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(šešios)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Perkančioji organizacija privalo </w:t>
            </w:r>
            <w:r w:rsidRPr="001B293C">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lastRenderedPageBreak/>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1B293C">
              <w:rPr>
                <w:rFonts w:ascii="Times New Roman" w:hAnsi="Times New Roman" w:cs="Times New Roman"/>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9A45A1">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5"/>
      <w:bookmarkEnd w:id="46"/>
      <w:bookmarkEnd w:id="47"/>
      <w:bookmarkEnd w:id="48"/>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77777777" w:rsidR="009A45A1" w:rsidRPr="009961F3" w:rsidRDefault="009A45A1" w:rsidP="009A45A1">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4A83966A" w14:textId="77777777" w:rsidR="009A45A1" w:rsidRPr="002E466A" w:rsidRDefault="009A45A1" w:rsidP="009A45A1">
      <w:pPr>
        <w:widowControl w:val="0"/>
        <w:rPr>
          <w:rFonts w:ascii="Times New Roman" w:eastAsiaTheme="minorHAnsi" w:hAnsi="Times New Roman" w:cs="Times New Roman"/>
          <w:lang w:eastAsia="en-US"/>
        </w:rPr>
      </w:pPr>
    </w:p>
    <w:p w14:paraId="352E2C7C" w14:textId="77777777" w:rsidR="009A45A1" w:rsidRPr="002E466A" w:rsidRDefault="009A45A1" w:rsidP="009A45A1">
      <w:pPr>
        <w:widowControl w:val="0"/>
        <w:rPr>
          <w:rFonts w:ascii="Times New Roman" w:hAnsi="Times New Roman" w:cs="Times New Roman"/>
        </w:rPr>
      </w:pPr>
    </w:p>
    <w:p w14:paraId="476D71EE" w14:textId="77777777" w:rsidR="009A45A1" w:rsidRPr="002E466A" w:rsidRDefault="009A45A1" w:rsidP="009A45A1">
      <w:pPr>
        <w:rPr>
          <w:rFonts w:ascii="Times New Roman" w:hAnsi="Times New Roman" w:cs="Times New Roman"/>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29F01D18" w14:textId="77777777" w:rsidR="009A45A1" w:rsidRPr="002E466A" w:rsidRDefault="009A45A1" w:rsidP="009A45A1">
      <w:pPr>
        <w:rPr>
          <w:rFonts w:ascii="Times New Roman" w:hAnsi="Times New Roman" w:cs="Times New Roman"/>
        </w:rPr>
      </w:pPr>
    </w:p>
    <w:p w14:paraId="7B98FBB4" w14:textId="77777777" w:rsidR="009A45A1" w:rsidRPr="002E466A" w:rsidRDefault="009A45A1" w:rsidP="009A45A1">
      <w:pPr>
        <w:rPr>
          <w:rFonts w:ascii="Times New Roman" w:hAnsi="Times New Roman" w:cs="Times New Roman"/>
        </w:rPr>
      </w:pPr>
    </w:p>
    <w:p w14:paraId="36FD2E5D" w14:textId="77777777" w:rsidR="009A45A1" w:rsidRPr="002E466A" w:rsidRDefault="009A45A1" w:rsidP="009A45A1">
      <w:pPr>
        <w:rPr>
          <w:rFonts w:ascii="Times New Roman" w:hAnsi="Times New Roman" w:cs="Times New Roman"/>
        </w:rPr>
      </w:pPr>
    </w:p>
    <w:p w14:paraId="29E876EF"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4411E62F" w14:textId="77777777" w:rsidR="009A45A1" w:rsidRPr="002E466A" w:rsidRDefault="009A45A1" w:rsidP="009A45A1">
      <w:pPr>
        <w:rPr>
          <w:rFonts w:ascii="Times New Roman" w:hAnsi="Times New Roman" w:cs="Times New Roman"/>
        </w:rPr>
      </w:pPr>
    </w:p>
    <w:p w14:paraId="7DB86233" w14:textId="77777777" w:rsidR="009A45A1" w:rsidRPr="002E466A" w:rsidRDefault="009A45A1" w:rsidP="009A45A1">
      <w:pPr>
        <w:rPr>
          <w:rFonts w:ascii="Times New Roman" w:hAnsi="Times New Roman" w:cs="Times New Roman"/>
        </w:rPr>
      </w:pPr>
    </w:p>
    <w:p w14:paraId="259C4985" w14:textId="77777777" w:rsidR="009A45A1" w:rsidRPr="002E466A" w:rsidRDefault="009A45A1" w:rsidP="009A45A1">
      <w:pPr>
        <w:rPr>
          <w:rFonts w:ascii="Times New Roman" w:hAnsi="Times New Roman" w:cs="Times New Roman"/>
        </w:rPr>
      </w:pPr>
    </w:p>
    <w:p w14:paraId="77BD4B0E" w14:textId="77777777" w:rsidR="009A45A1" w:rsidRPr="002E466A" w:rsidRDefault="009A45A1" w:rsidP="009A45A1">
      <w:pPr>
        <w:rPr>
          <w:rFonts w:ascii="Times New Roman" w:hAnsi="Times New Roman" w:cs="Times New Roman"/>
        </w:rPr>
      </w:pPr>
    </w:p>
    <w:p w14:paraId="33F54CD3" w14:textId="77777777" w:rsidR="009A45A1" w:rsidRPr="002E466A" w:rsidRDefault="009A45A1" w:rsidP="009A45A1">
      <w:pPr>
        <w:spacing w:after="0" w:line="240" w:lineRule="auto"/>
        <w:rPr>
          <w:rFonts w:ascii="Times New Roman" w:eastAsiaTheme="minorHAnsi" w:hAnsi="Times New Roman" w:cs="Times New Roman"/>
          <w:lang w:eastAsia="en-US"/>
        </w:rPr>
      </w:pPr>
    </w:p>
    <w:p w14:paraId="6491147D" w14:textId="785A01B4" w:rsidR="009A45A1" w:rsidRPr="002E466A" w:rsidRDefault="009A45A1" w:rsidP="009A45A1">
      <w:pPr>
        <w:spacing w:after="0" w:line="240" w:lineRule="auto"/>
        <w:jc w:val="center"/>
        <w:rPr>
          <w:rFonts w:ascii="Times New Roman" w:hAnsi="Times New Roman" w:cs="Times New Roman"/>
          <w:b/>
          <w:bCs/>
          <w:smallCaps/>
        </w:rPr>
      </w:pPr>
    </w:p>
    <w:p w14:paraId="2CCBF772" w14:textId="77777777" w:rsidR="009A45A1" w:rsidRDefault="009A45A1" w:rsidP="009A45A1">
      <w:pPr>
        <w:rPr>
          <w:rFonts w:ascii="Times New Roman" w:hAnsi="Times New Roman" w:cs="Times New Roman"/>
          <w:b/>
          <w:bCs/>
          <w:smallCaps/>
          <w:sz w:val="22"/>
          <w:szCs w:val="22"/>
        </w:rPr>
      </w:pPr>
    </w:p>
    <w:p w14:paraId="27E0A9CE" w14:textId="77777777" w:rsidR="009A45A1" w:rsidRDefault="009A45A1" w:rsidP="009A45A1">
      <w:pPr>
        <w:rPr>
          <w:rFonts w:ascii="Times New Roman" w:hAnsi="Times New Roman" w:cs="Times New Roman"/>
          <w:b/>
          <w:bCs/>
          <w:smallCaps/>
          <w:sz w:val="22"/>
          <w:szCs w:val="22"/>
        </w:rPr>
      </w:pPr>
    </w:p>
    <w:p w14:paraId="70DF120F" w14:textId="77777777" w:rsidR="009A45A1" w:rsidRDefault="009A45A1" w:rsidP="009A45A1">
      <w:pPr>
        <w:rPr>
          <w:rFonts w:ascii="Times New Roman" w:hAnsi="Times New Roman" w:cs="Times New Roman"/>
          <w:b/>
          <w:bCs/>
          <w:smallCaps/>
          <w:sz w:val="22"/>
          <w:szCs w:val="22"/>
        </w:rPr>
      </w:pPr>
    </w:p>
    <w:p w14:paraId="38C4BB91" w14:textId="77777777" w:rsidR="009A45A1" w:rsidRDefault="009A45A1" w:rsidP="009A45A1">
      <w:pPr>
        <w:rPr>
          <w:rFonts w:ascii="Times New Roman" w:hAnsi="Times New Roman" w:cs="Times New Roman"/>
          <w:b/>
          <w:bCs/>
          <w:smallCaps/>
          <w:sz w:val="22"/>
          <w:szCs w:val="22"/>
        </w:rPr>
      </w:pPr>
    </w:p>
    <w:p w14:paraId="6E5C75BA" w14:textId="77777777" w:rsidR="009A45A1" w:rsidRDefault="009A45A1" w:rsidP="009A45A1">
      <w:pPr>
        <w:rPr>
          <w:rFonts w:ascii="Times New Roman" w:hAnsi="Times New Roman" w:cs="Times New Roman"/>
          <w:b/>
          <w:bCs/>
          <w:smallCaps/>
          <w:sz w:val="22"/>
          <w:szCs w:val="22"/>
        </w:rPr>
      </w:pPr>
    </w:p>
    <w:p w14:paraId="6C1D486B" w14:textId="77777777" w:rsidR="009A45A1" w:rsidRDefault="009A45A1" w:rsidP="009A45A1">
      <w:pPr>
        <w:rPr>
          <w:rFonts w:ascii="Times New Roman" w:hAnsi="Times New Roman" w:cs="Times New Roman"/>
          <w:b/>
          <w:bCs/>
          <w:smallCaps/>
          <w:sz w:val="22"/>
          <w:szCs w:val="22"/>
        </w:rPr>
      </w:pPr>
    </w:p>
    <w:p w14:paraId="7BB307AF" w14:textId="77777777" w:rsidR="009A45A1" w:rsidRDefault="009A45A1" w:rsidP="009A45A1">
      <w:pPr>
        <w:rPr>
          <w:rFonts w:ascii="Times New Roman" w:hAnsi="Times New Roman" w:cs="Times New Roman"/>
          <w:b/>
          <w:bCs/>
          <w:smallCaps/>
          <w:sz w:val="22"/>
          <w:szCs w:val="22"/>
        </w:rPr>
      </w:pPr>
    </w:p>
    <w:p w14:paraId="1E3AB139" w14:textId="0A4ED61D" w:rsidR="009A45A1" w:rsidRPr="007257D6" w:rsidRDefault="009A45A1" w:rsidP="009A45A1">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r w:rsidRPr="007257D6">
        <w:rPr>
          <w:rFonts w:ascii="Times New Roman" w:eastAsia="Calibri" w:hAnsi="Times New Roman" w:cs="Times New Roman"/>
          <w:color w:val="auto"/>
          <w:sz w:val="24"/>
          <w:szCs w:val="24"/>
        </w:rPr>
        <w:lastRenderedPageBreak/>
        <w:t xml:space="preserve">Pirkimo sąlygų </w:t>
      </w:r>
      <w:r w:rsidR="003953C5">
        <w:rPr>
          <w:rFonts w:ascii="Times New Roman" w:eastAsia="Calibri" w:hAnsi="Times New Roman" w:cs="Times New Roman"/>
          <w:color w:val="auto"/>
          <w:sz w:val="24"/>
          <w:szCs w:val="24"/>
        </w:rPr>
        <w:t>7</w:t>
      </w:r>
      <w:r w:rsidRPr="007257D6">
        <w:rPr>
          <w:rFonts w:ascii="Times New Roman" w:eastAsia="Calibri" w:hAnsi="Times New Roman" w:cs="Times New Roman"/>
          <w:color w:val="auto"/>
          <w:sz w:val="24"/>
          <w:szCs w:val="24"/>
        </w:rPr>
        <w:t xml:space="preserve"> priedas „Pasiūlymų vertinimo kriterijai ir sąlygos“</w:t>
      </w:r>
      <w:bookmarkEnd w:id="49"/>
      <w:bookmarkEnd w:id="50"/>
      <w:bookmarkEnd w:id="51"/>
    </w:p>
    <w:p w14:paraId="4CAD99DE" w14:textId="77777777" w:rsidR="009A45A1" w:rsidRPr="00536E18" w:rsidRDefault="009A45A1" w:rsidP="008161AF">
      <w:pPr>
        <w:spacing w:after="0" w:line="240" w:lineRule="auto"/>
        <w:jc w:val="center"/>
        <w:rPr>
          <w:rFonts w:ascii="Times New Roman" w:hAnsi="Times New Roman" w:cs="Times New Roman"/>
          <w:b/>
          <w:szCs w:val="24"/>
        </w:rPr>
      </w:pPr>
    </w:p>
    <w:p w14:paraId="3AF4C266" w14:textId="77777777" w:rsidR="009A45A1" w:rsidRPr="00EC4BE3" w:rsidRDefault="009A45A1" w:rsidP="00EC4BE3">
      <w:pPr>
        <w:pStyle w:val="Paantrat"/>
        <w:spacing w:after="0" w:line="240" w:lineRule="auto"/>
        <w:jc w:val="center"/>
        <w:rPr>
          <w:rFonts w:ascii="Times New Roman" w:hAnsi="Times New Roman" w:cs="Times New Roman"/>
          <w:b/>
          <w:bCs/>
          <w:color w:val="auto"/>
          <w:sz w:val="24"/>
          <w:szCs w:val="24"/>
        </w:rPr>
      </w:pPr>
      <w:r w:rsidRPr="0004072D">
        <w:rPr>
          <w:rFonts w:ascii="Times New Roman" w:hAnsi="Times New Roman" w:cs="Times New Roman"/>
          <w:b/>
          <w:bCs/>
          <w:color w:val="auto"/>
          <w:sz w:val="24"/>
          <w:szCs w:val="24"/>
        </w:rPr>
        <w:t>PASIŪLYMŲ VERTINIMO KRITERIJAI ir Sąlygos</w:t>
      </w:r>
    </w:p>
    <w:p w14:paraId="5AD29A58" w14:textId="77777777" w:rsidR="009A45A1" w:rsidRPr="00EC4BE3" w:rsidRDefault="009A45A1" w:rsidP="00EC4BE3">
      <w:pPr>
        <w:spacing w:after="0" w:line="240" w:lineRule="auto"/>
        <w:jc w:val="center"/>
        <w:rPr>
          <w:rFonts w:ascii="Times New Roman" w:hAnsi="Times New Roman" w:cs="Times New Roman"/>
          <w:sz w:val="24"/>
          <w:szCs w:val="24"/>
        </w:rPr>
      </w:pPr>
    </w:p>
    <w:p w14:paraId="5C781342" w14:textId="2D838975" w:rsidR="009A45A1" w:rsidRPr="009961F3" w:rsidRDefault="009A45A1" w:rsidP="009A45A1">
      <w:pPr>
        <w:widowControl w:val="0"/>
        <w:numPr>
          <w:ilvl w:val="0"/>
          <w:numId w:val="20"/>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sz w:val="24"/>
          <w:szCs w:val="24"/>
        </w:rPr>
      </w:pPr>
      <w:r w:rsidRPr="009961F3">
        <w:rPr>
          <w:rFonts w:ascii="Times New Roman" w:eastAsia="Calibri" w:hAnsi="Times New Roman" w:cs="Times New Roman"/>
          <w:sz w:val="24"/>
          <w:szCs w:val="24"/>
        </w:rPr>
        <w:t>Perkančioji organizacija</w:t>
      </w:r>
      <w:r w:rsidR="006C555E">
        <w:rPr>
          <w:rFonts w:ascii="Times New Roman" w:eastAsia="Calibri" w:hAnsi="Times New Roman" w:cs="Times New Roman"/>
          <w:sz w:val="24"/>
          <w:szCs w:val="24"/>
        </w:rPr>
        <w:t xml:space="preserve"> </w:t>
      </w:r>
      <w:r w:rsidRPr="009961F3">
        <w:rPr>
          <w:rFonts w:ascii="Times New Roman" w:eastAsia="Calibri" w:hAnsi="Times New Roman" w:cs="Times New Roman"/>
          <w:sz w:val="24"/>
          <w:szCs w:val="24"/>
        </w:rPr>
        <w:t>ekonomiškai naudingiausią pasiūlymą išrenka pagal kainos ir kokybės santykį.</w:t>
      </w:r>
    </w:p>
    <w:p w14:paraId="6212039B" w14:textId="0228E486" w:rsidR="00DE1468" w:rsidRPr="00592EFC" w:rsidRDefault="00DE1468" w:rsidP="00DE1468">
      <w:pPr>
        <w:widowControl w:val="0"/>
        <w:pBdr>
          <w:top w:val="nil"/>
          <w:left w:val="nil"/>
          <w:bottom w:val="nil"/>
          <w:right w:val="nil"/>
          <w:between w:val="nil"/>
        </w:pBdr>
        <w:spacing w:after="0" w:line="240" w:lineRule="auto"/>
        <w:ind w:firstLine="142"/>
        <w:jc w:val="both"/>
        <w:rPr>
          <w:rFonts w:ascii="Times New Roman" w:hAnsi="Times New Roman" w:cs="Times New Roman"/>
          <w:sz w:val="24"/>
          <w:szCs w:val="24"/>
        </w:rPr>
      </w:pPr>
      <w:r w:rsidRPr="00592EFC">
        <w:rPr>
          <w:rFonts w:ascii="Times New Roman" w:hAnsi="Times New Roman" w:cs="Times New Roman"/>
          <w:sz w:val="24"/>
          <w:szCs w:val="24"/>
        </w:rPr>
        <w:t xml:space="preserve">       </w:t>
      </w:r>
      <w:r w:rsidR="0004072D">
        <w:rPr>
          <w:rFonts w:ascii="Times New Roman" w:hAnsi="Times New Roman" w:cs="Times New Roman"/>
          <w:sz w:val="24"/>
          <w:szCs w:val="24"/>
        </w:rPr>
        <w:t>2</w:t>
      </w:r>
      <w:r w:rsidRPr="00592EFC">
        <w:rPr>
          <w:rFonts w:ascii="Times New Roman" w:hAnsi="Times New Roman" w:cs="Times New Roman"/>
          <w:sz w:val="24"/>
          <w:szCs w:val="24"/>
        </w:rPr>
        <w:t>. Laimėjusiu bus pripažintas pasiūlymas, kuris gaus daugiausia ekonominio naudingumo balų pagal toliau nustatytus pasiūlymų vertinimo kriterijus ir sąlygas.</w:t>
      </w:r>
    </w:p>
    <w:p w14:paraId="25EBEBCD" w14:textId="5CA0EDA8" w:rsidR="00DE1468" w:rsidRPr="00DE1468" w:rsidRDefault="00DE1468" w:rsidP="00DE1468">
      <w:pPr>
        <w:pStyle w:val="Body2"/>
        <w:pBdr>
          <w:top w:val="nil"/>
          <w:left w:val="nil"/>
          <w:bottom w:val="nil"/>
          <w:right w:val="nil"/>
          <w:between w:val="nil"/>
          <w:bar w:val="nil"/>
        </w:pBdr>
        <w:tabs>
          <w:tab w:val="left" w:pos="1134"/>
        </w:tabs>
        <w:spacing w:after="0"/>
        <w:ind w:left="709" w:hanging="142"/>
        <w:rPr>
          <w:rFonts w:cs="Times New Roman"/>
          <w:b/>
          <w:color w:val="auto"/>
          <w:sz w:val="24"/>
          <w:szCs w:val="24"/>
          <w:lang w:val="lt-LT"/>
        </w:rPr>
      </w:pPr>
      <w:r w:rsidRPr="001821F9">
        <w:rPr>
          <w:rFonts w:cs="Times New Roman"/>
          <w:b/>
          <w:color w:val="auto"/>
          <w:sz w:val="24"/>
          <w:szCs w:val="24"/>
          <w:lang w:val="lt-LT"/>
        </w:rPr>
        <w:t>3. Pasiūlymai vertinami remiantis šiais kriterijais:</w:t>
      </w:r>
    </w:p>
    <w:tbl>
      <w:tblPr>
        <w:tblStyle w:val="Lentelstinklelis1"/>
        <w:tblW w:w="10065" w:type="dxa"/>
        <w:tblInd w:w="-147" w:type="dxa"/>
        <w:tblLook w:val="04A0" w:firstRow="1" w:lastRow="0" w:firstColumn="1" w:lastColumn="0" w:noHBand="0" w:noVBand="1"/>
      </w:tblPr>
      <w:tblGrid>
        <w:gridCol w:w="671"/>
        <w:gridCol w:w="5141"/>
        <w:gridCol w:w="4253"/>
      </w:tblGrid>
      <w:tr w:rsidR="008A6F5E" w:rsidRPr="00DE1468" w14:paraId="64AA4B11" w14:textId="77777777" w:rsidTr="008A6F5E">
        <w:trPr>
          <w:trHeight w:val="525"/>
        </w:trPr>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6B429C" w14:textId="59A880F1" w:rsidR="008A6F5E" w:rsidRPr="00DE1468" w:rsidRDefault="008A6F5E" w:rsidP="007404B6">
            <w:pPr>
              <w:jc w:val="center"/>
              <w:rPr>
                <w:rFonts w:hAnsi="Times New Roman" w:cs="Times New Roman"/>
                <w:b/>
                <w:kern w:val="24"/>
                <w:sz w:val="24"/>
                <w:szCs w:val="24"/>
              </w:rPr>
            </w:pPr>
            <w:r w:rsidRPr="00DE1468">
              <w:rPr>
                <w:rFonts w:hAnsi="Times New Roman" w:cs="Times New Roman"/>
                <w:b/>
                <w:kern w:val="24"/>
                <w:sz w:val="24"/>
                <w:szCs w:val="24"/>
              </w:rPr>
              <w:t>Eil.</w:t>
            </w:r>
          </w:p>
          <w:p w14:paraId="66C1DD14" w14:textId="7DC9BD2C" w:rsidR="008A6F5E" w:rsidRPr="00DE1468" w:rsidRDefault="008A6F5E" w:rsidP="007404B6">
            <w:pPr>
              <w:jc w:val="center"/>
              <w:rPr>
                <w:rFonts w:hAnsi="Times New Roman" w:cs="Times New Roman"/>
                <w:sz w:val="24"/>
                <w:szCs w:val="24"/>
              </w:rPr>
            </w:pPr>
            <w:r w:rsidRPr="00DE1468">
              <w:rPr>
                <w:rFonts w:hAnsi="Times New Roman" w:cs="Times New Roman"/>
                <w:b/>
                <w:kern w:val="24"/>
                <w:sz w:val="24"/>
                <w:szCs w:val="24"/>
              </w:rPr>
              <w:t>Nr.</w:t>
            </w:r>
          </w:p>
        </w:tc>
        <w:tc>
          <w:tcPr>
            <w:tcW w:w="5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64B3EA7" w14:textId="77777777" w:rsidR="008A6F5E" w:rsidRPr="00DE1468" w:rsidRDefault="008A6F5E" w:rsidP="007404B6">
            <w:pPr>
              <w:jc w:val="center"/>
              <w:rPr>
                <w:rFonts w:hAnsi="Times New Roman" w:cs="Times New Roman"/>
                <w:sz w:val="24"/>
                <w:szCs w:val="24"/>
              </w:rPr>
            </w:pPr>
            <w:r w:rsidRPr="00DE1468">
              <w:rPr>
                <w:rFonts w:hAnsi="Times New Roman" w:cs="Times New Roman"/>
                <w:sz w:val="24"/>
                <w:szCs w:val="24"/>
              </w:rPr>
              <w:t>Vertinimo kriterijai</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FAF6634" w14:textId="77777777" w:rsidR="008A6F5E" w:rsidRPr="00DE1468" w:rsidRDefault="008A6F5E" w:rsidP="007404B6">
            <w:pPr>
              <w:jc w:val="center"/>
              <w:rPr>
                <w:rFonts w:hAnsi="Times New Roman" w:cs="Times New Roman"/>
                <w:sz w:val="24"/>
                <w:szCs w:val="24"/>
              </w:rPr>
            </w:pPr>
            <w:r w:rsidRPr="00DE1468">
              <w:rPr>
                <w:rFonts w:hAnsi="Times New Roman" w:cs="Times New Roman"/>
                <w:sz w:val="24"/>
                <w:szCs w:val="24"/>
              </w:rPr>
              <w:t>Kriterijaus lyginamasis svoris ekonominio naudingumo įvertinime</w:t>
            </w:r>
          </w:p>
        </w:tc>
      </w:tr>
      <w:tr w:rsidR="008A6F5E" w:rsidRPr="00DE1468" w14:paraId="5BAD2423" w14:textId="77777777" w:rsidTr="008A6F5E">
        <w:tc>
          <w:tcPr>
            <w:tcW w:w="671" w:type="dxa"/>
            <w:tcBorders>
              <w:top w:val="single" w:sz="4" w:space="0" w:color="000000"/>
              <w:left w:val="single" w:sz="4" w:space="0" w:color="000000"/>
              <w:bottom w:val="single" w:sz="4" w:space="0" w:color="000000"/>
              <w:right w:val="single" w:sz="4" w:space="0" w:color="000000"/>
            </w:tcBorders>
            <w:hideMark/>
          </w:tcPr>
          <w:p w14:paraId="740EC322"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1.</w:t>
            </w:r>
          </w:p>
        </w:tc>
        <w:tc>
          <w:tcPr>
            <w:tcW w:w="5141" w:type="dxa"/>
            <w:tcBorders>
              <w:top w:val="single" w:sz="4" w:space="0" w:color="000000"/>
              <w:left w:val="single" w:sz="4" w:space="0" w:color="000000"/>
              <w:bottom w:val="single" w:sz="4" w:space="0" w:color="000000"/>
              <w:right w:val="single" w:sz="4" w:space="0" w:color="000000"/>
            </w:tcBorders>
            <w:hideMark/>
          </w:tcPr>
          <w:p w14:paraId="7560E822" w14:textId="17F903FA" w:rsidR="008A6F5E" w:rsidRPr="00DE1468" w:rsidRDefault="008A6F5E" w:rsidP="001821F9">
            <w:pPr>
              <w:rPr>
                <w:rFonts w:hAnsi="Times New Roman" w:cs="Times New Roman"/>
                <w:sz w:val="24"/>
                <w:szCs w:val="24"/>
              </w:rPr>
            </w:pPr>
            <w:r w:rsidRPr="00DE1468">
              <w:rPr>
                <w:rFonts w:hAnsi="Times New Roman" w:cs="Times New Roman"/>
                <w:b/>
                <w:i/>
                <w:sz w:val="24"/>
                <w:szCs w:val="24"/>
              </w:rPr>
              <w:t>Pirmas kriterijus (</w:t>
            </w:r>
            <w:r>
              <w:rPr>
                <w:rFonts w:hAnsi="Times New Roman" w:cs="Times New Roman"/>
                <w:b/>
                <w:i/>
                <w:sz w:val="24"/>
                <w:szCs w:val="24"/>
              </w:rPr>
              <w:t>K</w:t>
            </w:r>
            <w:r w:rsidRPr="00DE1468">
              <w:rPr>
                <w:rFonts w:hAnsi="Times New Roman" w:cs="Times New Roman"/>
                <w:b/>
                <w:i/>
                <w:sz w:val="24"/>
                <w:szCs w:val="24"/>
              </w:rPr>
              <w:t>) -</w:t>
            </w:r>
            <w:r>
              <w:rPr>
                <w:rFonts w:hAnsi="Times New Roman" w:cs="Times New Roman"/>
                <w:b/>
                <w:i/>
                <w:sz w:val="24"/>
                <w:szCs w:val="24"/>
              </w:rPr>
              <w:t xml:space="preserve"> </w:t>
            </w:r>
            <w:r w:rsidRPr="00DE1468">
              <w:rPr>
                <w:rFonts w:hAnsi="Times New Roman" w:cs="Times New Roman"/>
                <w:b/>
                <w:i/>
                <w:sz w:val="24"/>
                <w:szCs w:val="24"/>
              </w:rPr>
              <w:t>kaina</w:t>
            </w:r>
          </w:p>
        </w:tc>
        <w:tc>
          <w:tcPr>
            <w:tcW w:w="4253" w:type="dxa"/>
            <w:tcBorders>
              <w:top w:val="single" w:sz="4" w:space="0" w:color="000000"/>
              <w:left w:val="single" w:sz="4" w:space="0" w:color="000000"/>
              <w:bottom w:val="single" w:sz="4" w:space="0" w:color="000000"/>
              <w:right w:val="single" w:sz="4" w:space="0" w:color="000000"/>
            </w:tcBorders>
            <w:hideMark/>
          </w:tcPr>
          <w:p w14:paraId="21B65910" w14:textId="77777777" w:rsidR="008A6F5E" w:rsidRPr="00DE1468" w:rsidRDefault="008A6F5E" w:rsidP="001821F9">
            <w:pPr>
              <w:rPr>
                <w:rFonts w:hAnsi="Times New Roman" w:cs="Times New Roman"/>
                <w:sz w:val="24"/>
                <w:szCs w:val="24"/>
                <w:lang w:val="en-US"/>
              </w:rPr>
            </w:pPr>
            <w:r w:rsidRPr="00DE1468">
              <w:rPr>
                <w:rFonts w:hAnsi="Times New Roman" w:cs="Times New Roman"/>
                <w:sz w:val="24"/>
                <w:szCs w:val="24"/>
              </w:rPr>
              <w:t>X</w:t>
            </w:r>
            <w:r w:rsidRPr="00DE1468">
              <w:rPr>
                <w:rFonts w:hAnsi="Times New Roman" w:cs="Times New Roman"/>
                <w:sz w:val="24"/>
                <w:szCs w:val="24"/>
                <w:lang w:val="en-US"/>
              </w:rPr>
              <w:t>=80</w:t>
            </w:r>
          </w:p>
        </w:tc>
      </w:tr>
      <w:tr w:rsidR="008A6F5E" w:rsidRPr="00DE1468" w14:paraId="28C45094" w14:textId="77777777" w:rsidTr="008A6F5E">
        <w:tc>
          <w:tcPr>
            <w:tcW w:w="671" w:type="dxa"/>
            <w:tcBorders>
              <w:top w:val="single" w:sz="4" w:space="0" w:color="000000"/>
              <w:left w:val="single" w:sz="4" w:space="0" w:color="000000"/>
              <w:bottom w:val="single" w:sz="4" w:space="0" w:color="000000"/>
              <w:right w:val="single" w:sz="4" w:space="0" w:color="000000"/>
            </w:tcBorders>
            <w:hideMark/>
          </w:tcPr>
          <w:p w14:paraId="1C5033AD"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2.</w:t>
            </w:r>
          </w:p>
        </w:tc>
        <w:tc>
          <w:tcPr>
            <w:tcW w:w="5141" w:type="dxa"/>
            <w:tcBorders>
              <w:top w:val="single" w:sz="4" w:space="0" w:color="000000"/>
              <w:left w:val="single" w:sz="4" w:space="0" w:color="000000"/>
              <w:bottom w:val="single" w:sz="4" w:space="0" w:color="000000"/>
              <w:right w:val="single" w:sz="4" w:space="0" w:color="000000"/>
            </w:tcBorders>
            <w:hideMark/>
          </w:tcPr>
          <w:p w14:paraId="4BDB28F9" w14:textId="77777777" w:rsidR="008A6F5E" w:rsidRPr="00DE1468" w:rsidRDefault="008A6F5E" w:rsidP="001821F9">
            <w:pPr>
              <w:rPr>
                <w:rFonts w:hAnsi="Times New Roman" w:cs="Times New Roman"/>
                <w:sz w:val="24"/>
                <w:szCs w:val="24"/>
              </w:rPr>
            </w:pPr>
            <w:r w:rsidRPr="00DE1468">
              <w:rPr>
                <w:rFonts w:hAnsi="Times New Roman" w:cs="Times New Roman"/>
                <w:b/>
                <w:i/>
                <w:sz w:val="24"/>
                <w:szCs w:val="24"/>
              </w:rPr>
              <w:t xml:space="preserve">Antras kriterijus (T) – Techniniai pranašumai </w:t>
            </w:r>
          </w:p>
        </w:tc>
        <w:tc>
          <w:tcPr>
            <w:tcW w:w="4253" w:type="dxa"/>
            <w:tcBorders>
              <w:top w:val="single" w:sz="4" w:space="0" w:color="000000"/>
              <w:left w:val="single" w:sz="4" w:space="0" w:color="000000"/>
              <w:bottom w:val="single" w:sz="4" w:space="0" w:color="000000"/>
              <w:right w:val="single" w:sz="4" w:space="0" w:color="000000"/>
            </w:tcBorders>
            <w:hideMark/>
          </w:tcPr>
          <w:p w14:paraId="31BFA9FB"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Y=20</w:t>
            </w:r>
          </w:p>
        </w:tc>
      </w:tr>
      <w:tr w:rsidR="008A6F5E" w:rsidRPr="00DE1468" w14:paraId="6C0C7A1E" w14:textId="77777777" w:rsidTr="008A6F5E">
        <w:tc>
          <w:tcPr>
            <w:tcW w:w="671" w:type="dxa"/>
            <w:tcBorders>
              <w:top w:val="single" w:sz="4" w:space="0" w:color="000000"/>
              <w:left w:val="single" w:sz="4" w:space="0" w:color="000000"/>
              <w:bottom w:val="single" w:sz="4" w:space="0" w:color="000000"/>
              <w:right w:val="single" w:sz="4" w:space="0" w:color="000000"/>
            </w:tcBorders>
            <w:hideMark/>
          </w:tcPr>
          <w:p w14:paraId="0E5410CA"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T1</w:t>
            </w:r>
          </w:p>
        </w:tc>
        <w:tc>
          <w:tcPr>
            <w:tcW w:w="5141" w:type="dxa"/>
            <w:tcBorders>
              <w:top w:val="single" w:sz="4" w:space="0" w:color="000000"/>
              <w:left w:val="single" w:sz="4" w:space="0" w:color="000000"/>
              <w:bottom w:val="single" w:sz="4" w:space="0" w:color="000000"/>
              <w:right w:val="single" w:sz="4" w:space="0" w:color="000000"/>
            </w:tcBorders>
            <w:hideMark/>
          </w:tcPr>
          <w:p w14:paraId="4A14D2C0" w14:textId="77777777" w:rsidR="008A6F5E" w:rsidRPr="00DE1468" w:rsidRDefault="008A6F5E" w:rsidP="001821F9">
            <w:pPr>
              <w:rPr>
                <w:rFonts w:hAnsi="Times New Roman" w:cs="Times New Roman"/>
                <w:b/>
                <w:bCs/>
                <w:sz w:val="24"/>
                <w:szCs w:val="24"/>
              </w:rPr>
            </w:pPr>
            <w:r w:rsidRPr="00DE1468">
              <w:rPr>
                <w:rFonts w:hAnsi="Times New Roman" w:cs="Times New Roman"/>
                <w:b/>
                <w:bCs/>
                <w:sz w:val="24"/>
                <w:szCs w:val="24"/>
              </w:rPr>
              <w:t xml:space="preserve">Pirmas parametras  </w:t>
            </w:r>
          </w:p>
          <w:p w14:paraId="1BE5E086" w14:textId="3F02A4DE" w:rsidR="008A6F5E" w:rsidRPr="00DE1468" w:rsidRDefault="008A6F5E" w:rsidP="001821F9">
            <w:pPr>
              <w:rPr>
                <w:rFonts w:hAnsi="Times New Roman" w:cs="Times New Roman"/>
                <w:sz w:val="24"/>
                <w:szCs w:val="24"/>
              </w:rPr>
            </w:pPr>
            <w:r w:rsidRPr="00DE1468">
              <w:rPr>
                <w:rFonts w:hAnsi="Times New Roman" w:cs="Times New Roman"/>
                <w:sz w:val="24"/>
                <w:szCs w:val="24"/>
              </w:rPr>
              <w:t>Bendros užtikrinamos vienkartinio kvėpuojamojo tūrio nustatymo ribos (ne siauresnės už nurodytas) 2 – 4</w:t>
            </w:r>
            <w:r>
              <w:rPr>
                <w:rFonts w:hAnsi="Times New Roman" w:cs="Times New Roman"/>
                <w:sz w:val="24"/>
                <w:szCs w:val="24"/>
              </w:rPr>
              <w:t xml:space="preserve"> </w:t>
            </w:r>
            <w:r w:rsidRPr="00DE1468">
              <w:rPr>
                <w:rFonts w:hAnsi="Times New Roman" w:cs="Times New Roman"/>
                <w:sz w:val="24"/>
                <w:szCs w:val="24"/>
              </w:rPr>
              <w:t>000 ml (TS 7.2</w:t>
            </w:r>
            <w:r>
              <w:rPr>
                <w:rFonts w:hAnsi="Times New Roman" w:cs="Times New Roman"/>
                <w:sz w:val="24"/>
                <w:szCs w:val="24"/>
              </w:rPr>
              <w:t xml:space="preserve"> p</w:t>
            </w:r>
            <w:r w:rsidRPr="00DE1468">
              <w:rPr>
                <w:rFonts w:hAnsi="Times New Roman" w:cs="Times New Roman"/>
                <w:sz w:val="24"/>
                <w:szCs w:val="24"/>
              </w:rPr>
              <w:t>.)</w:t>
            </w:r>
            <w:r>
              <w:rPr>
                <w:rFonts w:hAnsi="Times New Roman" w:cs="Times New Roman"/>
                <w:sz w:val="24"/>
                <w:szCs w:val="24"/>
              </w:rPr>
              <w:t>.</w:t>
            </w:r>
          </w:p>
        </w:tc>
        <w:tc>
          <w:tcPr>
            <w:tcW w:w="4253" w:type="dxa"/>
            <w:tcBorders>
              <w:top w:val="single" w:sz="4" w:space="0" w:color="000000"/>
              <w:left w:val="single" w:sz="4" w:space="0" w:color="000000"/>
              <w:bottom w:val="single" w:sz="4" w:space="0" w:color="000000"/>
              <w:right w:val="single" w:sz="4" w:space="0" w:color="000000"/>
            </w:tcBorders>
            <w:hideMark/>
          </w:tcPr>
          <w:p w14:paraId="5CE3472D"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Taip = 5 balai</w:t>
            </w:r>
          </w:p>
          <w:p w14:paraId="162E62AA"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Ne = 0 balų</w:t>
            </w:r>
          </w:p>
        </w:tc>
      </w:tr>
      <w:tr w:rsidR="008A6F5E" w:rsidRPr="00DE1468" w14:paraId="12CE2D26" w14:textId="77777777" w:rsidTr="008A6F5E">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35B5B561"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T2</w:t>
            </w:r>
          </w:p>
        </w:tc>
        <w:tc>
          <w:tcPr>
            <w:tcW w:w="5141" w:type="dxa"/>
            <w:tcBorders>
              <w:top w:val="single" w:sz="4" w:space="0" w:color="000000"/>
              <w:left w:val="single" w:sz="4" w:space="0" w:color="000000"/>
              <w:bottom w:val="single" w:sz="4" w:space="0" w:color="000000"/>
              <w:right w:val="single" w:sz="4" w:space="0" w:color="000000"/>
            </w:tcBorders>
            <w:hideMark/>
          </w:tcPr>
          <w:p w14:paraId="16FC140C" w14:textId="77777777" w:rsidR="008A6F5E" w:rsidRPr="00DE1468" w:rsidRDefault="008A6F5E" w:rsidP="001821F9">
            <w:pPr>
              <w:rPr>
                <w:rFonts w:hAnsi="Times New Roman" w:cs="Times New Roman"/>
                <w:b/>
                <w:bCs/>
                <w:sz w:val="24"/>
                <w:szCs w:val="24"/>
              </w:rPr>
            </w:pPr>
            <w:r w:rsidRPr="00DE1468">
              <w:rPr>
                <w:rFonts w:hAnsi="Times New Roman" w:cs="Times New Roman"/>
                <w:b/>
                <w:bCs/>
                <w:sz w:val="24"/>
                <w:szCs w:val="24"/>
              </w:rPr>
              <w:t xml:space="preserve">Antras parametras   </w:t>
            </w:r>
          </w:p>
          <w:p w14:paraId="1C189AD5" w14:textId="77777777" w:rsidR="00D10C4E" w:rsidRDefault="008A6F5E" w:rsidP="001821F9">
            <w:pPr>
              <w:rPr>
                <w:rFonts w:hAnsi="Times New Roman" w:cs="Times New Roman"/>
                <w:sz w:val="24"/>
                <w:szCs w:val="24"/>
              </w:rPr>
            </w:pPr>
            <w:r w:rsidRPr="00DE1468">
              <w:rPr>
                <w:rFonts w:hAnsi="Times New Roman" w:cs="Times New Roman"/>
                <w:sz w:val="24"/>
                <w:szCs w:val="24"/>
              </w:rPr>
              <w:t xml:space="preserve">Vidinis akumuliatorius ventiliacijai tęsti dingus išoriniam maitinimui, aparato veikimo laikas maitinant iš šio šaltinio ne mažiau 120 min </w:t>
            </w:r>
          </w:p>
          <w:p w14:paraId="5F99C09D" w14:textId="3E49463E" w:rsidR="008A6F5E" w:rsidRPr="00DE1468" w:rsidRDefault="008A6F5E" w:rsidP="001821F9">
            <w:pPr>
              <w:rPr>
                <w:rFonts w:hAnsi="Times New Roman" w:cs="Times New Roman"/>
                <w:bCs/>
                <w:i/>
                <w:sz w:val="24"/>
                <w:szCs w:val="24"/>
              </w:rPr>
            </w:pPr>
            <w:r w:rsidRPr="00DE1468">
              <w:rPr>
                <w:rFonts w:hAnsi="Times New Roman" w:cs="Times New Roman"/>
                <w:sz w:val="24"/>
                <w:szCs w:val="24"/>
              </w:rPr>
              <w:t>(TS 3.2</w:t>
            </w:r>
            <w:r>
              <w:rPr>
                <w:rFonts w:hAnsi="Times New Roman" w:cs="Times New Roman"/>
                <w:sz w:val="24"/>
                <w:szCs w:val="24"/>
              </w:rPr>
              <w:t xml:space="preserve"> p</w:t>
            </w:r>
            <w:r w:rsidRPr="00DE1468">
              <w:rPr>
                <w:rFonts w:hAnsi="Times New Roman" w:cs="Times New Roman"/>
                <w:sz w:val="24"/>
                <w:szCs w:val="24"/>
              </w:rPr>
              <w:t>.)</w:t>
            </w:r>
            <w:r>
              <w:rPr>
                <w:rFonts w:hAnsi="Times New Roman" w:cs="Times New Roman"/>
                <w:sz w:val="24"/>
                <w:szCs w:val="24"/>
              </w:rPr>
              <w:t>.</w:t>
            </w:r>
          </w:p>
        </w:tc>
        <w:tc>
          <w:tcPr>
            <w:tcW w:w="4253" w:type="dxa"/>
            <w:tcBorders>
              <w:top w:val="single" w:sz="4" w:space="0" w:color="000000"/>
              <w:left w:val="single" w:sz="4" w:space="0" w:color="000000"/>
              <w:bottom w:val="single" w:sz="4" w:space="0" w:color="auto"/>
              <w:right w:val="single" w:sz="4" w:space="0" w:color="000000"/>
            </w:tcBorders>
            <w:hideMark/>
          </w:tcPr>
          <w:p w14:paraId="287F1FFA"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Taip = 5 balai</w:t>
            </w:r>
          </w:p>
          <w:p w14:paraId="2FFA849A" w14:textId="77777777" w:rsidR="008A6F5E" w:rsidRPr="00DE1468" w:rsidRDefault="008A6F5E" w:rsidP="001821F9">
            <w:pPr>
              <w:rPr>
                <w:rFonts w:hAnsi="Times New Roman" w:cs="Times New Roman"/>
                <w:color w:val="FF0000"/>
                <w:sz w:val="24"/>
                <w:szCs w:val="24"/>
              </w:rPr>
            </w:pPr>
            <w:r w:rsidRPr="00DE1468">
              <w:rPr>
                <w:rFonts w:hAnsi="Times New Roman" w:cs="Times New Roman"/>
                <w:sz w:val="24"/>
                <w:szCs w:val="24"/>
              </w:rPr>
              <w:t>Ne = 0 balų</w:t>
            </w:r>
          </w:p>
        </w:tc>
      </w:tr>
      <w:tr w:rsidR="008A6F5E" w:rsidRPr="00DE1468" w14:paraId="75F80D01" w14:textId="77777777" w:rsidTr="008A6F5E">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0AA6C182"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T3</w:t>
            </w:r>
          </w:p>
        </w:tc>
        <w:tc>
          <w:tcPr>
            <w:tcW w:w="5141" w:type="dxa"/>
            <w:tcBorders>
              <w:top w:val="single" w:sz="4" w:space="0" w:color="000000"/>
              <w:left w:val="single" w:sz="4" w:space="0" w:color="000000"/>
              <w:bottom w:val="single" w:sz="4" w:space="0" w:color="000000"/>
              <w:right w:val="single" w:sz="4" w:space="0" w:color="000000"/>
            </w:tcBorders>
            <w:hideMark/>
          </w:tcPr>
          <w:p w14:paraId="3A5A3C45" w14:textId="77777777" w:rsidR="008A6F5E" w:rsidRPr="00DE1468" w:rsidRDefault="008A6F5E" w:rsidP="001821F9">
            <w:pPr>
              <w:rPr>
                <w:rFonts w:hAnsi="Times New Roman" w:cs="Times New Roman"/>
                <w:sz w:val="24"/>
                <w:szCs w:val="24"/>
              </w:rPr>
            </w:pPr>
            <w:r w:rsidRPr="00DE1468">
              <w:rPr>
                <w:rFonts w:hAnsi="Times New Roman" w:cs="Times New Roman"/>
                <w:b/>
                <w:bCs/>
                <w:sz w:val="24"/>
                <w:szCs w:val="24"/>
              </w:rPr>
              <w:t xml:space="preserve">Trečias parametras </w:t>
            </w:r>
            <w:r w:rsidRPr="00DE1468">
              <w:rPr>
                <w:rFonts w:hAnsi="Times New Roman" w:cs="Times New Roman"/>
                <w:sz w:val="24"/>
                <w:szCs w:val="24"/>
              </w:rPr>
              <w:t xml:space="preserve"> </w:t>
            </w:r>
          </w:p>
          <w:p w14:paraId="32C6E4B4" w14:textId="02474954" w:rsidR="008A6F5E" w:rsidRPr="00DE1468" w:rsidRDefault="008A6F5E" w:rsidP="001821F9">
            <w:pPr>
              <w:rPr>
                <w:rFonts w:hAnsi="Times New Roman" w:cs="Times New Roman"/>
                <w:sz w:val="24"/>
                <w:szCs w:val="24"/>
              </w:rPr>
            </w:pPr>
            <w:r w:rsidRPr="00DE1468">
              <w:rPr>
                <w:rFonts w:hAnsi="Times New Roman" w:cs="Times New Roman"/>
                <w:sz w:val="24"/>
                <w:szCs w:val="24"/>
              </w:rPr>
              <w:t>Įpūtimo tėkmės ribos (ne siauresnės už nurodytas) 2 – 180 l/min (TS 7.4</w:t>
            </w:r>
            <w:r>
              <w:rPr>
                <w:rFonts w:hAnsi="Times New Roman" w:cs="Times New Roman"/>
                <w:sz w:val="24"/>
                <w:szCs w:val="24"/>
              </w:rPr>
              <w:t xml:space="preserve"> p</w:t>
            </w:r>
            <w:r w:rsidRPr="00DE1468">
              <w:rPr>
                <w:rFonts w:hAnsi="Times New Roman" w:cs="Times New Roman"/>
                <w:sz w:val="24"/>
                <w:szCs w:val="24"/>
              </w:rPr>
              <w:t>.)</w:t>
            </w:r>
            <w:r>
              <w:rPr>
                <w:rFonts w:hAnsi="Times New Roman" w:cs="Times New Roman"/>
                <w:sz w:val="24"/>
                <w:szCs w:val="24"/>
              </w:rPr>
              <w:t>.</w:t>
            </w:r>
          </w:p>
        </w:tc>
        <w:tc>
          <w:tcPr>
            <w:tcW w:w="4253" w:type="dxa"/>
            <w:tcBorders>
              <w:top w:val="single" w:sz="4" w:space="0" w:color="auto"/>
              <w:left w:val="single" w:sz="4" w:space="0" w:color="000000"/>
              <w:bottom w:val="single" w:sz="4" w:space="0" w:color="000000"/>
              <w:right w:val="single" w:sz="4" w:space="0" w:color="000000"/>
            </w:tcBorders>
            <w:hideMark/>
          </w:tcPr>
          <w:p w14:paraId="1340ABBA" w14:textId="0093F8D4" w:rsidR="008A6F5E" w:rsidRPr="00DE1468" w:rsidRDefault="008A6F5E" w:rsidP="001821F9">
            <w:pPr>
              <w:rPr>
                <w:rFonts w:hAnsi="Times New Roman" w:cs="Times New Roman"/>
                <w:sz w:val="24"/>
                <w:szCs w:val="24"/>
              </w:rPr>
            </w:pPr>
            <w:r w:rsidRPr="00DE1468">
              <w:rPr>
                <w:rFonts w:hAnsi="Times New Roman" w:cs="Times New Roman"/>
                <w:sz w:val="24"/>
                <w:szCs w:val="24"/>
              </w:rPr>
              <w:t xml:space="preserve">Taip = </w:t>
            </w:r>
            <w:r w:rsidR="007B46B8">
              <w:rPr>
                <w:rFonts w:hAnsi="Times New Roman" w:cs="Times New Roman"/>
                <w:sz w:val="24"/>
                <w:szCs w:val="24"/>
              </w:rPr>
              <w:t>5</w:t>
            </w:r>
            <w:r w:rsidRPr="00DE1468">
              <w:rPr>
                <w:rFonts w:hAnsi="Times New Roman" w:cs="Times New Roman"/>
                <w:sz w:val="24"/>
                <w:szCs w:val="24"/>
              </w:rPr>
              <w:t xml:space="preserve"> balai</w:t>
            </w:r>
          </w:p>
          <w:p w14:paraId="3308CC59"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Ne = 0 balų</w:t>
            </w:r>
          </w:p>
        </w:tc>
      </w:tr>
      <w:tr w:rsidR="008A6F5E" w:rsidRPr="00DE1468" w14:paraId="581E71C1" w14:textId="77777777" w:rsidTr="008A6F5E">
        <w:trPr>
          <w:trHeight w:val="867"/>
        </w:trPr>
        <w:tc>
          <w:tcPr>
            <w:tcW w:w="671" w:type="dxa"/>
            <w:tcBorders>
              <w:top w:val="single" w:sz="4" w:space="0" w:color="000000"/>
              <w:left w:val="single" w:sz="4" w:space="0" w:color="000000"/>
              <w:bottom w:val="single" w:sz="4" w:space="0" w:color="000000"/>
              <w:right w:val="single" w:sz="4" w:space="0" w:color="000000"/>
            </w:tcBorders>
            <w:hideMark/>
          </w:tcPr>
          <w:p w14:paraId="4817C903"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T4</w:t>
            </w:r>
          </w:p>
        </w:tc>
        <w:tc>
          <w:tcPr>
            <w:tcW w:w="5141" w:type="dxa"/>
            <w:tcBorders>
              <w:top w:val="single" w:sz="4" w:space="0" w:color="000000"/>
              <w:left w:val="single" w:sz="4" w:space="0" w:color="000000"/>
              <w:bottom w:val="single" w:sz="4" w:space="0" w:color="000000"/>
              <w:right w:val="single" w:sz="4" w:space="0" w:color="000000"/>
            </w:tcBorders>
            <w:hideMark/>
          </w:tcPr>
          <w:p w14:paraId="5387566C" w14:textId="77777777" w:rsidR="008A6F5E" w:rsidRPr="00DE1468" w:rsidRDefault="008A6F5E" w:rsidP="001821F9">
            <w:pPr>
              <w:rPr>
                <w:rFonts w:hAnsi="Times New Roman" w:cs="Times New Roman"/>
                <w:b/>
                <w:bCs/>
                <w:sz w:val="24"/>
                <w:szCs w:val="24"/>
              </w:rPr>
            </w:pPr>
            <w:r w:rsidRPr="00DE1468">
              <w:rPr>
                <w:rFonts w:hAnsi="Times New Roman" w:cs="Times New Roman"/>
                <w:b/>
                <w:bCs/>
                <w:sz w:val="24"/>
                <w:szCs w:val="24"/>
              </w:rPr>
              <w:t xml:space="preserve">Ketvirtas parametras  </w:t>
            </w:r>
          </w:p>
          <w:p w14:paraId="0A0B6160" w14:textId="074DD346" w:rsidR="008A6F5E" w:rsidRPr="00DE1468" w:rsidRDefault="008A6F5E" w:rsidP="001821F9">
            <w:pPr>
              <w:rPr>
                <w:rFonts w:hAnsi="Times New Roman" w:cs="Times New Roman"/>
                <w:sz w:val="24"/>
                <w:szCs w:val="24"/>
              </w:rPr>
            </w:pPr>
            <w:r w:rsidRPr="00DE1468">
              <w:rPr>
                <w:rFonts w:hAnsi="Times New Roman" w:cs="Times New Roman"/>
                <w:sz w:val="24"/>
                <w:szCs w:val="24"/>
              </w:rPr>
              <w:t>Plaučių tausojimo strategijos grafikas</w:t>
            </w:r>
            <w:r>
              <w:rPr>
                <w:rFonts w:hAnsi="Times New Roman" w:cs="Times New Roman"/>
                <w:sz w:val="24"/>
                <w:szCs w:val="24"/>
              </w:rPr>
              <w:t xml:space="preserve"> </w:t>
            </w:r>
            <w:r w:rsidRPr="00DE1468">
              <w:rPr>
                <w:rFonts w:hAnsi="Times New Roman" w:cs="Times New Roman"/>
                <w:sz w:val="24"/>
                <w:szCs w:val="24"/>
              </w:rPr>
              <w:t>ekrane: viename grafike atvaizduojami kvėpavimo tūrio, dažnio, slėgio bei minutinės ventiliacijos tikslinės ir faktinės reikšmės realiame laike bei plaučius tausojančios ventiliacijos parametrų ribos.</w:t>
            </w:r>
          </w:p>
        </w:tc>
        <w:tc>
          <w:tcPr>
            <w:tcW w:w="4253" w:type="dxa"/>
            <w:tcBorders>
              <w:top w:val="single" w:sz="4" w:space="0" w:color="000000"/>
              <w:left w:val="single" w:sz="4" w:space="0" w:color="000000"/>
              <w:bottom w:val="single" w:sz="4" w:space="0" w:color="000000"/>
              <w:right w:val="single" w:sz="4" w:space="0" w:color="000000"/>
            </w:tcBorders>
            <w:hideMark/>
          </w:tcPr>
          <w:p w14:paraId="71A3682E" w14:textId="4F993538" w:rsidR="008A6F5E" w:rsidRPr="00DE1468" w:rsidRDefault="008A6F5E" w:rsidP="001821F9">
            <w:pPr>
              <w:rPr>
                <w:rFonts w:hAnsi="Times New Roman" w:cs="Times New Roman"/>
                <w:sz w:val="24"/>
                <w:szCs w:val="24"/>
              </w:rPr>
            </w:pPr>
            <w:r w:rsidRPr="00DE1468">
              <w:rPr>
                <w:rFonts w:hAnsi="Times New Roman" w:cs="Times New Roman"/>
                <w:sz w:val="24"/>
                <w:szCs w:val="24"/>
              </w:rPr>
              <w:t xml:space="preserve">Taip = </w:t>
            </w:r>
            <w:r w:rsidR="007B46B8">
              <w:rPr>
                <w:rFonts w:hAnsi="Times New Roman" w:cs="Times New Roman"/>
                <w:sz w:val="24"/>
                <w:szCs w:val="24"/>
              </w:rPr>
              <w:t>2</w:t>
            </w:r>
            <w:r w:rsidRPr="00DE1468">
              <w:rPr>
                <w:rFonts w:hAnsi="Times New Roman" w:cs="Times New Roman"/>
                <w:sz w:val="24"/>
                <w:szCs w:val="24"/>
              </w:rPr>
              <w:t xml:space="preserve"> balai</w:t>
            </w:r>
          </w:p>
          <w:p w14:paraId="24E0916B"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Ne = 0 balų</w:t>
            </w:r>
          </w:p>
        </w:tc>
      </w:tr>
      <w:tr w:rsidR="008A6F5E" w:rsidRPr="00DE1468" w14:paraId="4B0B3BBC" w14:textId="77777777" w:rsidTr="008A6F5E">
        <w:trPr>
          <w:trHeight w:val="867"/>
        </w:trPr>
        <w:tc>
          <w:tcPr>
            <w:tcW w:w="671" w:type="dxa"/>
            <w:tcBorders>
              <w:top w:val="single" w:sz="4" w:space="0" w:color="000000"/>
              <w:left w:val="single" w:sz="4" w:space="0" w:color="000000"/>
              <w:bottom w:val="single" w:sz="4" w:space="0" w:color="000000"/>
              <w:right w:val="single" w:sz="4" w:space="0" w:color="000000"/>
            </w:tcBorders>
            <w:hideMark/>
          </w:tcPr>
          <w:p w14:paraId="22FEDF51"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T5</w:t>
            </w:r>
          </w:p>
        </w:tc>
        <w:tc>
          <w:tcPr>
            <w:tcW w:w="5141" w:type="dxa"/>
            <w:tcBorders>
              <w:top w:val="single" w:sz="4" w:space="0" w:color="000000"/>
              <w:left w:val="single" w:sz="4" w:space="0" w:color="000000"/>
              <w:bottom w:val="single" w:sz="4" w:space="0" w:color="000000"/>
              <w:right w:val="single" w:sz="4" w:space="0" w:color="000000"/>
            </w:tcBorders>
            <w:hideMark/>
          </w:tcPr>
          <w:p w14:paraId="26C9F6FA" w14:textId="77777777" w:rsidR="008A6F5E" w:rsidRPr="00DE1468" w:rsidRDefault="008A6F5E" w:rsidP="001821F9">
            <w:pPr>
              <w:rPr>
                <w:rFonts w:hAnsi="Times New Roman" w:cs="Times New Roman"/>
                <w:b/>
                <w:bCs/>
                <w:sz w:val="24"/>
                <w:szCs w:val="24"/>
              </w:rPr>
            </w:pPr>
            <w:r w:rsidRPr="00DE1468">
              <w:rPr>
                <w:rFonts w:hAnsi="Times New Roman" w:cs="Times New Roman"/>
                <w:b/>
                <w:bCs/>
                <w:sz w:val="24"/>
                <w:szCs w:val="24"/>
              </w:rPr>
              <w:t>Penktas parametras</w:t>
            </w:r>
          </w:p>
          <w:p w14:paraId="5AFF06E6" w14:textId="31AF7403" w:rsidR="00F305D6" w:rsidRDefault="008A6F5E" w:rsidP="001821F9">
            <w:pPr>
              <w:rPr>
                <w:rFonts w:hAnsi="Times New Roman" w:cs="Times New Roman"/>
                <w:sz w:val="24"/>
                <w:szCs w:val="24"/>
              </w:rPr>
            </w:pPr>
            <w:r w:rsidRPr="00DE1468">
              <w:rPr>
                <w:rFonts w:hAnsi="Times New Roman" w:cs="Times New Roman"/>
                <w:sz w:val="24"/>
                <w:szCs w:val="24"/>
              </w:rPr>
              <w:t>Įpūtimo slėgio (Pinsp) ribos (ne siauresnės už nurodytas) 1 – 80 cm H</w:t>
            </w:r>
            <w:r w:rsidRPr="00E341EA">
              <w:rPr>
                <w:rFonts w:hAnsi="Times New Roman" w:cs="Times New Roman"/>
                <w:sz w:val="24"/>
                <w:szCs w:val="24"/>
                <w:vertAlign w:val="subscript"/>
              </w:rPr>
              <w:t>2</w:t>
            </w:r>
            <w:r w:rsidRPr="00DE1468">
              <w:rPr>
                <w:rFonts w:hAnsi="Times New Roman" w:cs="Times New Roman"/>
                <w:sz w:val="24"/>
                <w:szCs w:val="24"/>
              </w:rPr>
              <w:t xml:space="preserve">O </w:t>
            </w:r>
          </w:p>
          <w:p w14:paraId="2D14926A" w14:textId="25842EAA" w:rsidR="008A6F5E" w:rsidRPr="00DE1468" w:rsidRDefault="008A6F5E" w:rsidP="001821F9">
            <w:pPr>
              <w:rPr>
                <w:rFonts w:hAnsi="Times New Roman" w:cs="Times New Roman"/>
                <w:sz w:val="24"/>
                <w:szCs w:val="24"/>
              </w:rPr>
            </w:pPr>
            <w:r w:rsidRPr="00DE1468">
              <w:rPr>
                <w:rFonts w:hAnsi="Times New Roman" w:cs="Times New Roman"/>
                <w:sz w:val="24"/>
                <w:szCs w:val="24"/>
              </w:rPr>
              <w:t>(TS 7.5</w:t>
            </w:r>
            <w:r>
              <w:rPr>
                <w:rFonts w:hAnsi="Times New Roman" w:cs="Times New Roman"/>
                <w:sz w:val="24"/>
                <w:szCs w:val="24"/>
              </w:rPr>
              <w:t xml:space="preserve"> p</w:t>
            </w:r>
            <w:r w:rsidRPr="00DE1468">
              <w:rPr>
                <w:rFonts w:hAnsi="Times New Roman" w:cs="Times New Roman"/>
                <w:sz w:val="24"/>
                <w:szCs w:val="24"/>
              </w:rPr>
              <w:t>.)</w:t>
            </w:r>
            <w:r>
              <w:rPr>
                <w:rFonts w:hAnsi="Times New Roman" w:cs="Times New Roman"/>
                <w:sz w:val="24"/>
                <w:szCs w:val="24"/>
              </w:rPr>
              <w:t>.</w:t>
            </w:r>
          </w:p>
        </w:tc>
        <w:tc>
          <w:tcPr>
            <w:tcW w:w="4253" w:type="dxa"/>
            <w:tcBorders>
              <w:top w:val="single" w:sz="4" w:space="0" w:color="000000"/>
              <w:left w:val="single" w:sz="4" w:space="0" w:color="000000"/>
              <w:bottom w:val="single" w:sz="4" w:space="0" w:color="000000"/>
              <w:right w:val="single" w:sz="4" w:space="0" w:color="000000"/>
            </w:tcBorders>
            <w:hideMark/>
          </w:tcPr>
          <w:p w14:paraId="0941ABD3" w14:textId="366926F1" w:rsidR="008A6F5E" w:rsidRPr="00DE1468" w:rsidRDefault="008A6F5E" w:rsidP="001821F9">
            <w:pPr>
              <w:rPr>
                <w:rFonts w:hAnsi="Times New Roman" w:cs="Times New Roman"/>
                <w:sz w:val="24"/>
                <w:szCs w:val="24"/>
              </w:rPr>
            </w:pPr>
            <w:r w:rsidRPr="00DE1468">
              <w:rPr>
                <w:rFonts w:hAnsi="Times New Roman" w:cs="Times New Roman"/>
                <w:sz w:val="24"/>
                <w:szCs w:val="24"/>
              </w:rPr>
              <w:t xml:space="preserve">Taip = </w:t>
            </w:r>
            <w:r w:rsidR="00F305D6">
              <w:rPr>
                <w:rFonts w:hAnsi="Times New Roman" w:cs="Times New Roman"/>
                <w:sz w:val="24"/>
                <w:szCs w:val="24"/>
              </w:rPr>
              <w:t>3</w:t>
            </w:r>
            <w:r w:rsidRPr="00DE1468">
              <w:rPr>
                <w:rFonts w:hAnsi="Times New Roman" w:cs="Times New Roman"/>
                <w:sz w:val="24"/>
                <w:szCs w:val="24"/>
              </w:rPr>
              <w:t xml:space="preserve"> balai</w:t>
            </w:r>
          </w:p>
          <w:p w14:paraId="376983C9"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Ne = 0 balų</w:t>
            </w:r>
          </w:p>
        </w:tc>
      </w:tr>
    </w:tbl>
    <w:p w14:paraId="08FF6C99" w14:textId="77777777" w:rsidR="00DE1468" w:rsidRPr="00DE1468" w:rsidRDefault="00DE1468" w:rsidP="00DE1468">
      <w:pPr>
        <w:pStyle w:val="Body2"/>
        <w:tabs>
          <w:tab w:val="left" w:pos="1134"/>
        </w:tabs>
        <w:spacing w:after="0"/>
        <w:ind w:left="720"/>
        <w:rPr>
          <w:rFonts w:cs="Times New Roman"/>
          <w:color w:val="auto"/>
          <w:sz w:val="24"/>
          <w:szCs w:val="24"/>
          <w:highlight w:val="yellow"/>
          <w:lang w:val="lt-LT"/>
        </w:rPr>
      </w:pPr>
    </w:p>
    <w:p w14:paraId="31318D07" w14:textId="59523D6A" w:rsidR="0073575C" w:rsidRPr="00E04BD3" w:rsidRDefault="0073575C" w:rsidP="0073575C">
      <w:pPr>
        <w:pStyle w:val="Body2"/>
        <w:spacing w:after="0"/>
        <w:ind w:firstLine="567"/>
        <w:rPr>
          <w:rFonts w:cs="Times New Roman"/>
          <w:sz w:val="24"/>
          <w:szCs w:val="24"/>
          <w:lang w:val="lt-LT"/>
        </w:rPr>
      </w:pPr>
      <w:r>
        <w:rPr>
          <w:rFonts w:cs="Times New Roman"/>
          <w:sz w:val="24"/>
          <w:szCs w:val="24"/>
          <w:lang w:val="lt-LT"/>
        </w:rPr>
        <w:t>3</w:t>
      </w:r>
      <w:r w:rsidRPr="00C66F3E">
        <w:rPr>
          <w:rFonts w:cs="Times New Roman"/>
          <w:sz w:val="24"/>
          <w:szCs w:val="24"/>
          <w:lang w:val="lt-LT"/>
        </w:rPr>
        <w:t>.1.</w:t>
      </w:r>
      <w:r w:rsidRPr="00C66F3E">
        <w:rPr>
          <w:rFonts w:cs="Times New Roman"/>
          <w:sz w:val="24"/>
          <w:szCs w:val="24"/>
          <w:lang w:val="lt-LT"/>
        </w:rPr>
        <w:tab/>
        <w:t xml:space="preserve">Pirmas kriterijus – Kaina </w:t>
      </w:r>
      <w:r>
        <w:rPr>
          <w:rFonts w:cs="Times New Roman"/>
          <w:sz w:val="24"/>
          <w:szCs w:val="24"/>
          <w:lang w:val="lt-LT"/>
        </w:rPr>
        <w:t>K</w:t>
      </w:r>
      <w:r w:rsidRPr="00C66F3E">
        <w:rPr>
          <w:rFonts w:cs="Times New Roman"/>
          <w:sz w:val="24"/>
          <w:szCs w:val="24"/>
          <w:lang w:val="lt-LT"/>
        </w:rPr>
        <w:t>. Kriterijaus lyginamasis svoris ekonominio naudingumo įvertinime (X) yra 80.</w:t>
      </w:r>
    </w:p>
    <w:p w14:paraId="54FC1531" w14:textId="13414230" w:rsidR="0073575C" w:rsidRPr="00C66F3E" w:rsidRDefault="0073575C" w:rsidP="0073575C">
      <w:pPr>
        <w:pStyle w:val="Body2"/>
        <w:spacing w:after="0"/>
        <w:ind w:firstLine="567"/>
        <w:rPr>
          <w:rFonts w:cs="Times New Roman"/>
          <w:color w:val="auto"/>
          <w:sz w:val="24"/>
          <w:szCs w:val="24"/>
          <w:lang w:val="lt-LT"/>
        </w:rPr>
      </w:pPr>
      <w:r>
        <w:rPr>
          <w:rFonts w:cs="Times New Roman"/>
          <w:sz w:val="24"/>
          <w:szCs w:val="24"/>
          <w:lang w:val="lt-LT"/>
        </w:rPr>
        <w:t>3</w:t>
      </w:r>
      <w:r w:rsidRPr="00C66F3E">
        <w:rPr>
          <w:rFonts w:cs="Times New Roman"/>
          <w:sz w:val="24"/>
          <w:szCs w:val="24"/>
          <w:lang w:val="lt-LT"/>
        </w:rPr>
        <w:t>.2.</w:t>
      </w:r>
      <w:r w:rsidRPr="00C66F3E">
        <w:rPr>
          <w:rFonts w:cs="Times New Roman"/>
          <w:sz w:val="24"/>
          <w:szCs w:val="24"/>
          <w:lang w:val="lt-LT"/>
        </w:rPr>
        <w:tab/>
        <w:t xml:space="preserve">Antras kriterijus – </w:t>
      </w:r>
      <w:r w:rsidRPr="00C66F3E">
        <w:rPr>
          <w:rFonts w:cs="Times New Roman"/>
          <w:iCs/>
          <w:sz w:val="24"/>
          <w:szCs w:val="24"/>
          <w:lang w:val="lt-LT"/>
        </w:rPr>
        <w:t xml:space="preserve">Techniniai pranašumai </w:t>
      </w:r>
      <w:r w:rsidRPr="00C66F3E">
        <w:rPr>
          <w:rFonts w:cs="Times New Roman"/>
          <w:sz w:val="24"/>
          <w:szCs w:val="24"/>
          <w:lang w:val="lt-LT"/>
        </w:rPr>
        <w:t>(T). Kriterijaus lyginamasis svoris ekonominio naudingumo įvertinime (Y) yra 20.</w:t>
      </w:r>
    </w:p>
    <w:p w14:paraId="52C27F2A" w14:textId="77777777" w:rsidR="0073575C" w:rsidRDefault="0073575C" w:rsidP="0049618A">
      <w:pPr>
        <w:pStyle w:val="Body2"/>
        <w:spacing w:after="0"/>
        <w:rPr>
          <w:rFonts w:eastAsia="Times New Roman" w:cs="Times New Roman"/>
          <w:b/>
          <w:sz w:val="24"/>
          <w:szCs w:val="24"/>
          <w:lang w:val="lt-LT"/>
        </w:rPr>
      </w:pPr>
    </w:p>
    <w:p w14:paraId="00C43FDA" w14:textId="77777777" w:rsidR="00C40299" w:rsidRDefault="00C40299" w:rsidP="0049618A">
      <w:pPr>
        <w:pStyle w:val="Body2"/>
        <w:spacing w:after="0"/>
        <w:rPr>
          <w:rFonts w:eastAsia="Times New Roman" w:cs="Times New Roman"/>
          <w:b/>
          <w:sz w:val="24"/>
          <w:szCs w:val="24"/>
          <w:lang w:val="lt-LT"/>
        </w:rPr>
      </w:pPr>
    </w:p>
    <w:p w14:paraId="32EF2384" w14:textId="77777777" w:rsidR="00C40299" w:rsidRDefault="00C40299" w:rsidP="0049618A">
      <w:pPr>
        <w:pStyle w:val="Body2"/>
        <w:spacing w:after="0"/>
        <w:rPr>
          <w:rFonts w:eastAsia="Times New Roman" w:cs="Times New Roman"/>
          <w:b/>
          <w:sz w:val="24"/>
          <w:szCs w:val="24"/>
          <w:lang w:val="lt-LT"/>
        </w:rPr>
      </w:pPr>
    </w:p>
    <w:p w14:paraId="70FD2B98" w14:textId="77777777" w:rsidR="00C40299" w:rsidRDefault="00C40299" w:rsidP="0049618A">
      <w:pPr>
        <w:pStyle w:val="Body2"/>
        <w:spacing w:after="0"/>
        <w:rPr>
          <w:rFonts w:eastAsia="Times New Roman" w:cs="Times New Roman"/>
          <w:b/>
          <w:sz w:val="24"/>
          <w:szCs w:val="24"/>
          <w:lang w:val="lt-LT"/>
        </w:rPr>
      </w:pPr>
    </w:p>
    <w:p w14:paraId="65C5D5DC" w14:textId="02B772F9" w:rsidR="0073575C" w:rsidRPr="00C9636E" w:rsidRDefault="0073575C" w:rsidP="0073575C">
      <w:pPr>
        <w:pStyle w:val="Body2"/>
        <w:spacing w:after="0"/>
        <w:ind w:firstLine="567"/>
        <w:rPr>
          <w:rStyle w:val="PagrindinistekstasDiagrama"/>
          <w:rFonts w:eastAsia="Times New Roman" w:cs="Times New Roman"/>
          <w:b/>
          <w:szCs w:val="24"/>
          <w:lang w:val="lt-LT"/>
        </w:rPr>
      </w:pPr>
      <w:r w:rsidRPr="0079701A">
        <w:rPr>
          <w:rFonts w:eastAsia="Times New Roman" w:cs="Times New Roman"/>
          <w:b/>
          <w:sz w:val="24"/>
          <w:szCs w:val="24"/>
          <w:lang w:val="lt-LT"/>
        </w:rPr>
        <w:lastRenderedPageBreak/>
        <w:t>4. Balų skaičiavimas:</w:t>
      </w:r>
    </w:p>
    <w:p w14:paraId="71AA49B0" w14:textId="77777777" w:rsidR="0073575C" w:rsidRPr="00E04E28" w:rsidRDefault="0073575C" w:rsidP="0073575C">
      <w:pPr>
        <w:pStyle w:val="Pagrindinistekstas"/>
        <w:spacing w:after="300"/>
        <w:rPr>
          <w:rFonts w:ascii="Times New Roman" w:hAnsi="Times New Roman" w:cs="Times New Roman"/>
          <w:sz w:val="24"/>
          <w:szCs w:val="24"/>
        </w:rPr>
      </w:pPr>
      <w:r w:rsidRPr="00047465">
        <w:rPr>
          <w:rFonts w:ascii="Times New Roman" w:hAnsi="Times New Roman" w:cs="Times New Roman"/>
          <w:color w:val="000000"/>
          <w:sz w:val="24"/>
          <w:szCs w:val="24"/>
        </w:rPr>
        <w:t>Pasiūlymo ekonominis naudingumas apskaičiuojamas pasinaudojus Telgen (abosoliutin</w:t>
      </w:r>
      <w:r>
        <w:rPr>
          <w:rFonts w:ascii="Times New Roman" w:hAnsi="Times New Roman" w:cs="Times New Roman"/>
          <w:color w:val="000000"/>
          <w:sz w:val="24"/>
          <w:szCs w:val="24"/>
        </w:rPr>
        <w:t>ę</w:t>
      </w:r>
      <w:r w:rsidRPr="00047465">
        <w:rPr>
          <w:rFonts w:ascii="Times New Roman" w:hAnsi="Times New Roman" w:cs="Times New Roman"/>
          <w:color w:val="000000"/>
          <w:sz w:val="24"/>
          <w:szCs w:val="24"/>
        </w:rPr>
        <w:t>) formulę.</w:t>
      </w:r>
      <w:r w:rsidRPr="00047465">
        <w:rPr>
          <w:sz w:val="24"/>
          <w:szCs w:val="24"/>
        </w:rPr>
        <w:t xml:space="preserve"> </w:t>
      </w:r>
      <w:r w:rsidRPr="00E04E28">
        <w:rPr>
          <w:rStyle w:val="PagrindinistekstasDiagrama"/>
          <w:rFonts w:hAnsi="Times New Roman" w:cs="Times New Roman"/>
          <w:szCs w:val="24"/>
        </w:rPr>
        <w:t>Pagal šią formulę laimėtoju pripažįstamas pasiūlymas, surinkęs didžiausią balų skaičių:</w:t>
      </w:r>
    </w:p>
    <w:p w14:paraId="2CD9CCF1" w14:textId="7923BB11" w:rsidR="0073575C" w:rsidRPr="00F313CE" w:rsidRDefault="0073575C" w:rsidP="0073575C">
      <w:pPr>
        <w:spacing w:after="0" w:line="240" w:lineRule="auto"/>
        <w:rPr>
          <w:rFonts w:ascii="Times New Roman" w:hAnsi="Times New Roman" w:cs="Times New Roman"/>
          <w:sz w:val="24"/>
          <w:szCs w:val="24"/>
          <w:u w:val="single"/>
        </w:rPr>
      </w:pP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 xml:space="preserve">Qi </w:t>
      </w:r>
      <w:r w:rsidRPr="00F313CE">
        <w:rPr>
          <w:rFonts w:ascii="Times New Roman" w:hAnsi="Times New Roman" w:cs="Times New Roman"/>
          <w:color w:val="000000"/>
          <w:sz w:val="24"/>
          <w:szCs w:val="24"/>
        </w:rPr>
        <w:t>x W</w:t>
      </w:r>
      <w:r w:rsidRPr="00F313CE">
        <w:rPr>
          <w:rFonts w:ascii="Times New Roman" w:hAnsi="Times New Roman" w:cs="Times New Roman"/>
          <w:color w:val="000000"/>
          <w:sz w:val="24"/>
          <w:szCs w:val="24"/>
          <w:vertAlign w:val="subscript"/>
        </w:rPr>
        <w:t xml:space="preserve">Kokybė </w:t>
      </w:r>
      <w:r w:rsidRPr="00F313CE">
        <w:rPr>
          <w:rFonts w:ascii="Times New Roman" w:hAnsi="Times New Roman" w:cs="Times New Roman"/>
          <w:color w:val="000000"/>
          <w:sz w:val="24"/>
          <w:szCs w:val="24"/>
        </w:rPr>
        <w:t>+ W</w:t>
      </w:r>
      <w:r w:rsidRPr="00F313CE">
        <w:rPr>
          <w:rFonts w:ascii="Times New Roman" w:hAnsi="Times New Roman" w:cs="Times New Roman"/>
          <w:color w:val="000000"/>
          <w:sz w:val="24"/>
          <w:szCs w:val="24"/>
          <w:vertAlign w:val="subscript"/>
        </w:rPr>
        <w:t xml:space="preserve">Kaina </w:t>
      </w:r>
      <w:r w:rsidRPr="00F313CE">
        <w:rPr>
          <w:rFonts w:ascii="Times New Roman" w:hAnsi="Times New Roman" w:cs="Times New Roman"/>
          <w:color w:val="000000"/>
          <w:sz w:val="24"/>
          <w:szCs w:val="24"/>
        </w:rPr>
        <w:t xml:space="preserve"> </w:t>
      </w:r>
      <w:bookmarkStart w:id="52" w:name="_Hlk206413713"/>
      <w:r w:rsidRPr="00F313CE">
        <w:rPr>
          <w:rFonts w:ascii="Times New Roman" w:hAnsi="Times New Roman" w:cs="Times New Roman"/>
          <w:color w:val="000000"/>
          <w:sz w:val="24"/>
          <w:szCs w:val="24"/>
        </w:rPr>
        <w:t xml:space="preserve">x  </w:t>
      </w:r>
      <w:r w:rsidRPr="00F313CE">
        <w:rPr>
          <w:rFonts w:ascii="Times New Roman" w:hAnsi="Times New Roman" w:cs="Times New Roman"/>
          <w:sz w:val="24"/>
          <w:szCs w:val="24"/>
          <w:u w:val="single"/>
        </w:rPr>
        <w:t xml:space="preserve"> (P</w:t>
      </w:r>
      <w:r w:rsidRPr="00F313CE">
        <w:rPr>
          <w:rFonts w:ascii="Times New Roman" w:hAnsi="Times New Roman" w:cs="Times New Roman"/>
          <w:sz w:val="24"/>
          <w:szCs w:val="24"/>
          <w:u w:val="single"/>
          <w:vertAlign w:val="subscript"/>
        </w:rPr>
        <w:t xml:space="preserve">SetMax </w:t>
      </w:r>
      <w:r w:rsidRPr="00F313CE">
        <w:rPr>
          <w:rFonts w:ascii="Times New Roman" w:hAnsi="Times New Roman" w:cs="Times New Roman"/>
          <w:sz w:val="24"/>
          <w:szCs w:val="24"/>
          <w:u w:val="single"/>
        </w:rPr>
        <w:t>– P</w:t>
      </w:r>
      <w:r w:rsidRPr="00F313CE">
        <w:rPr>
          <w:rFonts w:ascii="Times New Roman" w:hAnsi="Times New Roman" w:cs="Times New Roman"/>
          <w:sz w:val="24"/>
          <w:szCs w:val="24"/>
          <w:u w:val="single"/>
          <w:vertAlign w:val="subscript"/>
        </w:rPr>
        <w:t>i</w:t>
      </w:r>
      <w:r w:rsidRPr="00F313CE">
        <w:rPr>
          <w:rFonts w:ascii="Times New Roman" w:hAnsi="Times New Roman" w:cs="Times New Roman"/>
          <w:sz w:val="24"/>
          <w:szCs w:val="24"/>
          <w:u w:val="single"/>
        </w:rPr>
        <w:t>)__</w:t>
      </w:r>
    </w:p>
    <w:p w14:paraId="3A97F186" w14:textId="7A8A4EAC" w:rsidR="0073575C" w:rsidRPr="00F313CE" w:rsidRDefault="0073575C" w:rsidP="0073575C">
      <w:pPr>
        <w:spacing w:after="0"/>
        <w:rPr>
          <w:rFonts w:ascii="Times New Roman" w:hAnsi="Times New Roman" w:cs="Times New Roman"/>
          <w:color w:val="000000"/>
          <w:sz w:val="24"/>
          <w:szCs w:val="24"/>
          <w:vertAlign w:val="subscript"/>
        </w:rPr>
      </w:pPr>
      <w:r w:rsidRPr="00F313CE">
        <w:rPr>
          <w:rFonts w:ascii="Times New Roman" w:hAnsi="Times New Roman" w:cs="Times New Roman"/>
          <w:sz w:val="24"/>
          <w:szCs w:val="24"/>
        </w:rPr>
        <w:t xml:space="preserve">                                                        </w:t>
      </w:r>
      <w:r w:rsidR="0079701A">
        <w:rPr>
          <w:rFonts w:ascii="Times New Roman" w:hAnsi="Times New Roman" w:cs="Times New Roman"/>
          <w:sz w:val="24"/>
          <w:szCs w:val="24"/>
        </w:rPr>
        <w:t xml:space="preserve">           </w:t>
      </w:r>
      <w:r w:rsidRPr="00F313CE">
        <w:rPr>
          <w:rFonts w:ascii="Times New Roman" w:hAnsi="Times New Roman" w:cs="Times New Roman"/>
          <w:sz w:val="24"/>
          <w:szCs w:val="24"/>
        </w:rPr>
        <w:t xml:space="preserve"> (P</w:t>
      </w:r>
      <w:r w:rsidRPr="00F313CE">
        <w:rPr>
          <w:rFonts w:ascii="Times New Roman" w:hAnsi="Times New Roman" w:cs="Times New Roman"/>
          <w:sz w:val="24"/>
          <w:szCs w:val="24"/>
          <w:vertAlign w:val="subscript"/>
        </w:rPr>
        <w:t>SetMax</w:t>
      </w:r>
      <w:r w:rsidRPr="00F313CE">
        <w:rPr>
          <w:rFonts w:ascii="Times New Roman" w:hAnsi="Times New Roman" w:cs="Times New Roman"/>
          <w:sz w:val="24"/>
          <w:szCs w:val="24"/>
        </w:rPr>
        <w:t xml:space="preserve"> - P</w:t>
      </w:r>
      <w:r w:rsidRPr="00F313CE">
        <w:rPr>
          <w:rFonts w:ascii="Times New Roman" w:hAnsi="Times New Roman" w:cs="Times New Roman"/>
          <w:sz w:val="24"/>
          <w:szCs w:val="24"/>
          <w:vertAlign w:val="subscript"/>
        </w:rPr>
        <w:t>SetMin</w:t>
      </w:r>
      <w:r w:rsidRPr="00F313CE">
        <w:rPr>
          <w:rFonts w:ascii="Times New Roman" w:hAnsi="Times New Roman" w:cs="Times New Roman"/>
          <w:sz w:val="24"/>
          <w:szCs w:val="24"/>
        </w:rPr>
        <w:t xml:space="preserve">) </w:t>
      </w:r>
      <w:r w:rsidRPr="00F313CE">
        <w:rPr>
          <w:rFonts w:ascii="Times New Roman" w:hAnsi="Times New Roman" w:cs="Times New Roman"/>
          <w:color w:val="000000"/>
          <w:sz w:val="24"/>
          <w:szCs w:val="24"/>
        </w:rPr>
        <w:t xml:space="preserve"> </w:t>
      </w:r>
      <w:bookmarkEnd w:id="52"/>
      <w:r w:rsidRPr="00F313CE">
        <w:rPr>
          <w:rFonts w:ascii="Times New Roman" w:hAnsi="Times New Roman" w:cs="Times New Roman"/>
          <w:color w:val="000000"/>
          <w:sz w:val="24"/>
          <w:szCs w:val="24"/>
        </w:rPr>
        <w:fldChar w:fldCharType="begin"/>
      </w:r>
      <w:r w:rsidRPr="00F313CE">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F313CE">
        <w:rPr>
          <w:rFonts w:ascii="Times New Roman" w:hAnsi="Times New Roman" w:cs="Times New Roman"/>
          <w:color w:val="000000"/>
          <w:sz w:val="24"/>
          <w:szCs w:val="24"/>
        </w:rPr>
        <w:instrText xml:space="preserve"> </w:instrText>
      </w:r>
      <w:r w:rsidRPr="00F313CE">
        <w:rPr>
          <w:rFonts w:ascii="Times New Roman" w:hAnsi="Times New Roman" w:cs="Times New Roman"/>
          <w:color w:val="000000"/>
          <w:sz w:val="24"/>
          <w:szCs w:val="24"/>
        </w:rPr>
        <w:fldChar w:fldCharType="end"/>
      </w:r>
      <w:r w:rsidRPr="00F313CE">
        <w:rPr>
          <w:rFonts w:ascii="Times New Roman" w:hAnsi="Times New Roman" w:cs="Times New Roman"/>
          <w:color w:val="000000"/>
          <w:sz w:val="24"/>
          <w:szCs w:val="24"/>
        </w:rPr>
        <w:t>, kur P</w:t>
      </w:r>
      <w:r w:rsidRPr="00F313CE">
        <w:rPr>
          <w:rFonts w:ascii="Times New Roman" w:hAnsi="Times New Roman" w:cs="Times New Roman"/>
          <w:color w:val="000000"/>
          <w:sz w:val="24"/>
          <w:szCs w:val="24"/>
          <w:vertAlign w:val="subscript"/>
        </w:rPr>
        <w:t>SetMax</w:t>
      </w:r>
      <w:r w:rsidRPr="00F313CE">
        <w:rPr>
          <w:rFonts w:ascii="Times New Roman" w:hAnsi="Times New Roman" w:cs="Times New Roman"/>
          <w:color w:val="000000"/>
          <w:sz w:val="24"/>
          <w:szCs w:val="24"/>
        </w:rPr>
        <w:t xml:space="preserve"> ≠ P</w:t>
      </w:r>
      <w:r w:rsidRPr="00F313CE">
        <w:rPr>
          <w:rFonts w:ascii="Times New Roman" w:hAnsi="Times New Roman" w:cs="Times New Roman"/>
          <w:color w:val="000000"/>
          <w:sz w:val="24"/>
          <w:szCs w:val="24"/>
          <w:vertAlign w:val="subscript"/>
        </w:rPr>
        <w:t>SetMin</w:t>
      </w:r>
    </w:p>
    <w:p w14:paraId="54D5A3CF" w14:textId="77777777" w:rsidR="0073575C" w:rsidRPr="00F313CE" w:rsidRDefault="0073575C" w:rsidP="0073575C">
      <w:pPr>
        <w:shd w:val="clear" w:color="auto" w:fill="FFFFFF"/>
        <w:jc w:val="both"/>
        <w:rPr>
          <w:rFonts w:ascii="Times New Roman" w:hAnsi="Times New Roman" w:cs="Times New Roman"/>
          <w:i/>
          <w:iCs/>
          <w:color w:val="000000"/>
          <w:sz w:val="24"/>
          <w:szCs w:val="24"/>
        </w:rPr>
      </w:pPr>
    </w:p>
    <w:p w14:paraId="22FA20FB" w14:textId="77777777" w:rsidR="0073575C" w:rsidRPr="00F313CE" w:rsidRDefault="0073575C" w:rsidP="0073575C">
      <w:pPr>
        <w:spacing w:after="0" w:line="240" w:lineRule="auto"/>
        <w:rPr>
          <w:rFonts w:ascii="Times New Roman" w:hAnsi="Times New Roman" w:cs="Times New Roman"/>
          <w:sz w:val="24"/>
          <w:szCs w:val="24"/>
          <w:u w:val="single"/>
        </w:rPr>
      </w:pPr>
      <w:r w:rsidRPr="00F313CE">
        <w:rPr>
          <w:rFonts w:ascii="Times New Roman" w:hAnsi="Times New Roman" w:cs="Times New Roman"/>
          <w:i/>
          <w:iCs/>
          <w:color w:val="000000"/>
          <w:sz w:val="24"/>
          <w:szCs w:val="24"/>
        </w:rPr>
        <w:t xml:space="preserve">                            </w:t>
      </w: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Qi =</w:t>
      </w:r>
      <w:r w:rsidRPr="00F313CE">
        <w:rPr>
          <w:rFonts w:ascii="Times New Roman" w:hAnsi="Times New Roman" w:cs="Times New Roman"/>
          <w:color w:val="000000"/>
          <w:sz w:val="24"/>
          <w:szCs w:val="24"/>
        </w:rPr>
        <w:t xml:space="preserve"> </w:t>
      </w:r>
      <w:r w:rsidRPr="00F313CE">
        <w:rPr>
          <w:rFonts w:ascii="Times New Roman" w:hAnsi="Times New Roman" w:cs="Times New Roman"/>
          <w:i/>
          <w:iCs/>
          <w:color w:val="000000"/>
          <w:sz w:val="24"/>
          <w:szCs w:val="24"/>
        </w:rPr>
        <w:t xml:space="preserve"> </w:t>
      </w:r>
      <w:r w:rsidRPr="00F313CE">
        <w:rPr>
          <w:rStyle w:val="PagrindinistekstasDiagrama"/>
          <w:rFonts w:hAnsi="Times New Roman" w:cs="Times New Roman"/>
          <w:bCs/>
          <w:szCs w:val="24"/>
          <w:u w:val="single"/>
        </w:rPr>
        <w:t>Ti</w:t>
      </w:r>
      <w:r w:rsidRPr="00F313CE">
        <w:rPr>
          <w:rFonts w:ascii="Times New Roman" w:hAnsi="Times New Roman" w:cs="Times New Roman"/>
          <w:i/>
          <w:iCs/>
          <w:sz w:val="24"/>
          <w:szCs w:val="24"/>
          <w:u w:val="single"/>
        </w:rPr>
        <w:t xml:space="preserve"> </w:t>
      </w:r>
      <w:r w:rsidRPr="00F313CE">
        <w:rPr>
          <w:rFonts w:ascii="Times New Roman" w:hAnsi="Times New Roman" w:cs="Times New Roman"/>
          <w:sz w:val="24"/>
          <w:szCs w:val="24"/>
          <w:u w:val="single"/>
        </w:rPr>
        <w:t>x 100 %</w:t>
      </w:r>
    </w:p>
    <w:p w14:paraId="7613A0C2" w14:textId="14584E1B" w:rsidR="0073575C" w:rsidRPr="0079701A" w:rsidRDefault="0073575C" w:rsidP="0073575C">
      <w:pPr>
        <w:shd w:val="clear" w:color="auto" w:fill="FFFFFF"/>
        <w:jc w:val="both"/>
        <w:rPr>
          <w:rStyle w:val="PagrindinistekstasDiagrama"/>
          <w:rFonts w:hAnsi="Times New Roman" w:cs="Times New Roman"/>
          <w:i/>
          <w:iCs/>
          <w:color w:val="000000"/>
          <w:szCs w:val="24"/>
          <w:lang w:eastAsia="lt-LT"/>
        </w:rPr>
      </w:pPr>
      <w:r w:rsidRPr="00F313CE">
        <w:rPr>
          <w:rFonts w:ascii="Times New Roman" w:hAnsi="Times New Roman" w:cs="Times New Roman"/>
          <w:color w:val="000000"/>
          <w:sz w:val="24"/>
          <w:szCs w:val="24"/>
        </w:rPr>
        <w:t xml:space="preserve">                                  W</w:t>
      </w:r>
      <w:r w:rsidRPr="00F313CE">
        <w:rPr>
          <w:rFonts w:ascii="Times New Roman" w:hAnsi="Times New Roman" w:cs="Times New Roman"/>
          <w:color w:val="000000"/>
          <w:sz w:val="24"/>
          <w:szCs w:val="24"/>
          <w:vertAlign w:val="subscript"/>
        </w:rPr>
        <w:t>Kokybė</w:t>
      </w:r>
      <w:r w:rsidRPr="00F313CE">
        <w:rPr>
          <w:rFonts w:ascii="Times New Roman" w:hAnsi="Times New Roman" w:cs="Times New Roman"/>
          <w:i/>
          <w:iCs/>
          <w:color w:val="000000"/>
          <w:sz w:val="24"/>
          <w:szCs w:val="24"/>
        </w:rPr>
        <w:t xml:space="preserve">               </w:t>
      </w:r>
    </w:p>
    <w:p w14:paraId="6A0B3779" w14:textId="77777777" w:rsidR="0073575C" w:rsidRPr="00F313CE" w:rsidRDefault="0073575C" w:rsidP="0073575C">
      <w:pPr>
        <w:shd w:val="clear" w:color="auto" w:fill="FFFFFF"/>
        <w:jc w:val="both"/>
        <w:rPr>
          <w:rFonts w:ascii="Times New Roman" w:hAnsi="Times New Roman" w:cs="Times New Roman"/>
          <w:b/>
          <w:bCs/>
          <w:sz w:val="24"/>
          <w:szCs w:val="24"/>
        </w:rPr>
      </w:pPr>
      <w:r w:rsidRPr="00F313CE">
        <w:rPr>
          <w:rStyle w:val="PagrindinistekstasDiagrama"/>
          <w:rFonts w:hAnsi="Times New Roman" w:cs="Times New Roman"/>
          <w:bCs/>
          <w:szCs w:val="24"/>
        </w:rPr>
        <w:t xml:space="preserve">                                Ti</w:t>
      </w:r>
      <w:r w:rsidRPr="00F313CE">
        <w:rPr>
          <w:rFonts w:ascii="Times New Roman" w:hAnsi="Times New Roman" w:cs="Times New Roman"/>
          <w:i/>
          <w:iCs/>
          <w:sz w:val="24"/>
          <w:szCs w:val="24"/>
        </w:rPr>
        <w:t xml:space="preserve"> =T1+T2+T3+T4+T4+T5 </w:t>
      </w:r>
      <w:r w:rsidRPr="00F313CE">
        <w:rPr>
          <w:rFonts w:ascii="Times New Roman" w:hAnsi="Times New Roman" w:cs="Times New Roman"/>
          <w:b/>
          <w:bCs/>
          <w:sz w:val="24"/>
          <w:szCs w:val="24"/>
        </w:rPr>
        <w:t xml:space="preserve">        </w:t>
      </w:r>
    </w:p>
    <w:p w14:paraId="4B5C06AE" w14:textId="77777777" w:rsidR="0073575C" w:rsidRPr="00F313CE" w:rsidRDefault="0073575C" w:rsidP="0073575C">
      <w:pPr>
        <w:spacing w:after="0" w:line="240" w:lineRule="auto"/>
        <w:rPr>
          <w:rStyle w:val="PagrindinistekstasDiagrama"/>
          <w:rFonts w:hAnsi="Times New Roman" w:cs="Times New Roman"/>
          <w:b/>
          <w:bCs/>
          <w:szCs w:val="24"/>
        </w:rPr>
      </w:pPr>
      <w:r w:rsidRPr="00F313CE">
        <w:rPr>
          <w:rStyle w:val="PagrindinistekstasDiagrama"/>
          <w:rFonts w:hAnsi="Times New Roman" w:cs="Times New Roman"/>
          <w:b/>
          <w:bCs/>
          <w:szCs w:val="24"/>
        </w:rPr>
        <w:t xml:space="preserve">            </w:t>
      </w:r>
    </w:p>
    <w:p w14:paraId="2479265E" w14:textId="5902C33C" w:rsidR="0073575C" w:rsidRPr="00F313CE" w:rsidRDefault="0073575C" w:rsidP="0073575C">
      <w:pPr>
        <w:spacing w:after="0" w:line="240" w:lineRule="auto"/>
        <w:rPr>
          <w:rFonts w:ascii="Times New Roman" w:hAnsi="Times New Roman" w:cs="Times New Roman"/>
          <w:sz w:val="24"/>
          <w:szCs w:val="24"/>
        </w:rPr>
      </w:pPr>
      <w:r w:rsidRPr="00F313CE">
        <w:rPr>
          <w:rStyle w:val="PagrindinistekstasDiagrama"/>
          <w:rFonts w:hAnsi="Times New Roman" w:cs="Times New Roman"/>
          <w:b/>
          <w:bCs/>
          <w:szCs w:val="24"/>
        </w:rPr>
        <w:t xml:space="preserve">             </w:t>
      </w:r>
      <w:r w:rsidR="00C37252">
        <w:rPr>
          <w:rStyle w:val="PagrindinistekstasDiagrama"/>
          <w:rFonts w:hAnsi="Times New Roman" w:cs="Times New Roman"/>
          <w:b/>
          <w:bCs/>
          <w:szCs w:val="24"/>
        </w:rPr>
        <w:t xml:space="preserve"> </w:t>
      </w:r>
      <w:r w:rsidRPr="00F313CE">
        <w:rPr>
          <w:rStyle w:val="PagrindinistekstasDiagrama"/>
          <w:rFonts w:hAnsi="Times New Roman" w:cs="Times New Roman"/>
          <w:b/>
          <w:bCs/>
          <w:szCs w:val="24"/>
        </w:rPr>
        <w:t xml:space="preserve">PSetMax </w:t>
      </w:r>
      <w:r w:rsidRPr="00F313CE">
        <w:rPr>
          <w:rStyle w:val="PagrindinistekstasDiagrama"/>
          <w:rFonts w:hAnsi="Times New Roman" w:cs="Times New Roman"/>
          <w:szCs w:val="24"/>
        </w:rPr>
        <w:t xml:space="preserve">– 50 000,00 </w:t>
      </w:r>
      <w:r w:rsidR="00F313CE" w:rsidRPr="00F313CE">
        <w:rPr>
          <w:rStyle w:val="PagrindinistekstasDiagrama"/>
          <w:rFonts w:hAnsi="Times New Roman" w:cs="Times New Roman"/>
          <w:szCs w:val="24"/>
        </w:rPr>
        <w:t>Eur</w:t>
      </w:r>
      <w:r w:rsidRPr="00F313CE">
        <w:rPr>
          <w:rStyle w:val="PagrindinistekstasDiagrama"/>
          <w:rFonts w:hAnsi="Times New Roman" w:cs="Times New Roman"/>
          <w:szCs w:val="24"/>
        </w:rPr>
        <w:t xml:space="preserve"> be PVM;</w:t>
      </w:r>
    </w:p>
    <w:p w14:paraId="56C19FDD" w14:textId="5E36AD9C" w:rsidR="0073575C" w:rsidRPr="00F313CE" w:rsidRDefault="0073575C" w:rsidP="0073575C">
      <w:pPr>
        <w:pStyle w:val="Pagrindinistekstas"/>
        <w:rPr>
          <w:rFonts w:ascii="Times New Roman" w:hAnsi="Times New Roman" w:cs="Times New Roman"/>
          <w:sz w:val="24"/>
          <w:szCs w:val="24"/>
        </w:rPr>
      </w:pPr>
      <w:r w:rsidRPr="00F313CE">
        <w:rPr>
          <w:rStyle w:val="PagrindinistekstasDiagrama"/>
          <w:rFonts w:hAnsi="Times New Roman" w:cs="Times New Roman"/>
          <w:b/>
          <w:bCs/>
          <w:szCs w:val="24"/>
        </w:rPr>
        <w:t xml:space="preserve">    PSetMin </w:t>
      </w:r>
      <w:r w:rsidRPr="00F313CE">
        <w:rPr>
          <w:rStyle w:val="PagrindinistekstasDiagrama"/>
          <w:rFonts w:hAnsi="Times New Roman" w:cs="Times New Roman"/>
          <w:szCs w:val="24"/>
        </w:rPr>
        <w:t xml:space="preserve">– 21 000,00 </w:t>
      </w:r>
      <w:r w:rsidR="00F313CE" w:rsidRPr="00F313CE">
        <w:rPr>
          <w:rStyle w:val="PagrindinistekstasDiagrama"/>
          <w:rFonts w:hAnsi="Times New Roman" w:cs="Times New Roman"/>
          <w:szCs w:val="24"/>
        </w:rPr>
        <w:t>Eur</w:t>
      </w:r>
      <w:r w:rsidRPr="00F313CE">
        <w:rPr>
          <w:rStyle w:val="PagrindinistekstasDiagrama"/>
          <w:rFonts w:hAnsi="Times New Roman" w:cs="Times New Roman"/>
          <w:szCs w:val="24"/>
        </w:rPr>
        <w:t xml:space="preserve"> be PVM.</w:t>
      </w:r>
    </w:p>
    <w:p w14:paraId="5D1ED892" w14:textId="77777777" w:rsidR="0073575C" w:rsidRPr="005E310A" w:rsidRDefault="0073575C" w:rsidP="0073575C">
      <w:pPr>
        <w:pStyle w:val="Pagrindinistekstas"/>
        <w:rPr>
          <w:rFonts w:ascii="Times New Roman" w:hAnsi="Times New Roman" w:cs="Times New Roman"/>
        </w:rPr>
      </w:pPr>
    </w:p>
    <w:p w14:paraId="0367397A" w14:textId="77777777" w:rsidR="0073575C" w:rsidRPr="00E04E28" w:rsidRDefault="0073575C" w:rsidP="0073575C">
      <w:pPr>
        <w:pStyle w:val="Pagrindinistekstas"/>
        <w:rPr>
          <w:rStyle w:val="PagrindinistekstasDiagrama"/>
          <w:rFonts w:hAnsi="Times New Roman" w:cs="Times New Roman"/>
          <w:b/>
          <w:bCs/>
        </w:rPr>
      </w:pPr>
      <w:r w:rsidRPr="00E04E28">
        <w:rPr>
          <w:rStyle w:val="PagrindinistekstasDiagrama"/>
          <w:rFonts w:hAnsi="Times New Roman" w:cs="Times New Roman"/>
          <w:b/>
          <w:bCs/>
        </w:rPr>
        <w:t>SUTRUMPINIMAI:</w:t>
      </w:r>
    </w:p>
    <w:p w14:paraId="2A14A808" w14:textId="77777777" w:rsidR="0073575C" w:rsidRPr="00E04E28" w:rsidRDefault="0073575C" w:rsidP="0073575C">
      <w:pPr>
        <w:ind w:firstLine="567"/>
        <w:jc w:val="both"/>
        <w:rPr>
          <w:rFonts w:ascii="Times New Roman" w:eastAsia="Calibri" w:hAnsi="Times New Roman" w:cs="Times New Roman"/>
          <w:sz w:val="24"/>
          <w:szCs w:val="20"/>
          <w:lang w:eastAsia="en-US"/>
        </w:rPr>
      </w:pPr>
      <w:r w:rsidRPr="00E04E28">
        <w:rPr>
          <w:rFonts w:ascii="Times New Roman" w:eastAsia="Calibri" w:hAnsi="Times New Roman" w:cs="Times New Roman"/>
          <w:bCs/>
          <w:sz w:val="24"/>
          <w:szCs w:val="20"/>
          <w:lang w:eastAsia="en-US"/>
        </w:rPr>
        <w:t>Q</w:t>
      </w:r>
      <w:r w:rsidRPr="00E04E28">
        <w:rPr>
          <w:rFonts w:ascii="Times New Roman" w:eastAsia="Calibri" w:hAnsi="Times New Roman" w:cs="Times New Roman"/>
          <w:bCs/>
          <w:sz w:val="16"/>
          <w:szCs w:val="16"/>
          <w:lang w:eastAsia="en-US"/>
        </w:rPr>
        <w:t xml:space="preserve">i </w:t>
      </w:r>
      <w:r w:rsidRPr="00E04E28">
        <w:rPr>
          <w:rFonts w:ascii="Times New Roman" w:eastAsia="Calibri" w:hAnsi="Times New Roman" w:cs="Times New Roman"/>
          <w:sz w:val="24"/>
          <w:szCs w:val="20"/>
          <w:lang w:eastAsia="en-US"/>
        </w:rPr>
        <w:t>– konkretaus vertinamo pasiūlymo kokybė procentais;</w:t>
      </w:r>
    </w:p>
    <w:p w14:paraId="757F02E9" w14:textId="77777777" w:rsidR="0073575C" w:rsidRPr="00E04E28" w:rsidRDefault="0073575C" w:rsidP="0073575C">
      <w:pPr>
        <w:ind w:firstLine="567"/>
        <w:jc w:val="both"/>
        <w:rPr>
          <w:rFonts w:ascii="Times New Roman" w:eastAsia="Calibri" w:hAnsi="Times New Roman" w:cs="Times New Roman"/>
          <w:sz w:val="24"/>
          <w:szCs w:val="20"/>
          <w:lang w:eastAsia="en-US"/>
        </w:rPr>
      </w:pPr>
      <w:r w:rsidRPr="00E04E28">
        <w:rPr>
          <w:rFonts w:ascii="Times New Roman" w:eastAsia="Calibri" w:hAnsi="Times New Roman" w:cs="Times New Roman"/>
          <w:bCs/>
          <w:sz w:val="24"/>
          <w:szCs w:val="20"/>
          <w:lang w:eastAsia="en-US"/>
        </w:rPr>
        <w:t>T</w:t>
      </w:r>
      <w:r w:rsidRPr="00E04E28">
        <w:rPr>
          <w:rFonts w:ascii="Times New Roman" w:eastAsia="Calibri" w:hAnsi="Times New Roman" w:cs="Times New Roman"/>
          <w:bCs/>
          <w:sz w:val="16"/>
          <w:szCs w:val="16"/>
          <w:lang w:eastAsia="en-US"/>
        </w:rPr>
        <w:t>i</w:t>
      </w:r>
      <w:r w:rsidRPr="00E04E28">
        <w:rPr>
          <w:rFonts w:ascii="Times New Roman" w:eastAsia="Calibri" w:hAnsi="Times New Roman" w:cs="Times New Roman"/>
          <w:sz w:val="24"/>
          <w:szCs w:val="20"/>
          <w:lang w:eastAsia="en-US"/>
        </w:rPr>
        <w:t>– konkretaus vertinamo pasiūlymo kokybė balais;</w:t>
      </w:r>
    </w:p>
    <w:p w14:paraId="249F93D7" w14:textId="77777777" w:rsidR="0073575C" w:rsidRPr="00E04E28" w:rsidRDefault="0073575C" w:rsidP="0073575C">
      <w:pPr>
        <w:ind w:firstLine="567"/>
        <w:jc w:val="both"/>
        <w:rPr>
          <w:rFonts w:ascii="Times New Roman" w:eastAsia="Calibri" w:hAnsi="Times New Roman" w:cs="Times New Roman"/>
          <w:szCs w:val="20"/>
        </w:rPr>
      </w:pPr>
      <w:r w:rsidRPr="00E04E28">
        <w:rPr>
          <w:rFonts w:ascii="Times New Roman" w:eastAsia="Calibri" w:hAnsi="Times New Roman" w:cs="Times New Roman"/>
          <w:bCs/>
          <w:sz w:val="24"/>
          <w:szCs w:val="20"/>
          <w:lang w:eastAsia="en-US"/>
        </w:rPr>
        <w:t>W</w:t>
      </w:r>
      <w:r w:rsidRPr="00E04E28">
        <w:rPr>
          <w:rFonts w:ascii="Times New Roman" w:eastAsia="Calibri" w:hAnsi="Times New Roman" w:cs="Times New Roman"/>
          <w:bCs/>
          <w:sz w:val="16"/>
          <w:szCs w:val="16"/>
          <w:lang w:eastAsia="en-US"/>
        </w:rPr>
        <w:t xml:space="preserve">kokybė </w:t>
      </w:r>
      <w:r w:rsidRPr="00E04E28">
        <w:rPr>
          <w:rFonts w:ascii="Times New Roman" w:eastAsia="Calibri" w:hAnsi="Times New Roman" w:cs="Times New Roman"/>
          <w:sz w:val="24"/>
          <w:szCs w:val="20"/>
          <w:lang w:eastAsia="en-US"/>
        </w:rPr>
        <w:t>– kokybei suteiktas lyginamasis svoris;</w:t>
      </w:r>
    </w:p>
    <w:p w14:paraId="18F767DD" w14:textId="77777777" w:rsidR="0073575C" w:rsidRPr="00E04E28" w:rsidRDefault="0073575C" w:rsidP="0073575C">
      <w:pPr>
        <w:ind w:firstLine="567"/>
        <w:jc w:val="both"/>
        <w:rPr>
          <w:rFonts w:ascii="Times New Roman" w:eastAsia="Calibri" w:hAnsi="Times New Roman" w:cs="Times New Roman"/>
          <w:szCs w:val="20"/>
        </w:rPr>
      </w:pPr>
      <w:r w:rsidRPr="00E04E28">
        <w:rPr>
          <w:rFonts w:ascii="Times New Roman" w:eastAsia="Calibri" w:hAnsi="Times New Roman" w:cs="Times New Roman"/>
          <w:bCs/>
          <w:sz w:val="24"/>
          <w:szCs w:val="20"/>
          <w:lang w:eastAsia="en-US"/>
        </w:rPr>
        <w:t>W</w:t>
      </w:r>
      <w:r w:rsidRPr="00E04E28">
        <w:rPr>
          <w:rFonts w:ascii="Times New Roman" w:eastAsia="Calibri" w:hAnsi="Times New Roman" w:cs="Times New Roman"/>
          <w:bCs/>
          <w:sz w:val="16"/>
          <w:szCs w:val="16"/>
          <w:lang w:eastAsia="en-US"/>
        </w:rPr>
        <w:t xml:space="preserve">kaina </w:t>
      </w:r>
      <w:r w:rsidRPr="00E04E28">
        <w:rPr>
          <w:rFonts w:ascii="Times New Roman" w:eastAsia="Calibri" w:hAnsi="Times New Roman" w:cs="Times New Roman"/>
          <w:sz w:val="24"/>
          <w:szCs w:val="20"/>
          <w:lang w:eastAsia="en-US"/>
        </w:rPr>
        <w:t>– kainai suteiktas lyginamasis svoris;</w:t>
      </w:r>
    </w:p>
    <w:p w14:paraId="66584B12" w14:textId="77777777" w:rsidR="0073575C" w:rsidRPr="00E04E28" w:rsidRDefault="0073575C" w:rsidP="0073575C">
      <w:pPr>
        <w:ind w:firstLine="567"/>
        <w:jc w:val="both"/>
        <w:rPr>
          <w:rFonts w:ascii="Times New Roman" w:eastAsia="Calibri" w:hAnsi="Times New Roman" w:cs="Times New Roman"/>
          <w:sz w:val="24"/>
          <w:szCs w:val="20"/>
          <w:lang w:eastAsia="en-US"/>
        </w:rPr>
      </w:pPr>
      <w:r w:rsidRPr="00E04E28">
        <w:rPr>
          <w:rFonts w:ascii="Times New Roman" w:eastAsia="Calibri" w:hAnsi="Times New Roman" w:cs="Times New Roman"/>
          <w:bCs/>
          <w:sz w:val="24"/>
          <w:szCs w:val="20"/>
          <w:lang w:eastAsia="en-US"/>
        </w:rPr>
        <w:t>P</w:t>
      </w:r>
      <w:r w:rsidRPr="00E04E28">
        <w:rPr>
          <w:rFonts w:ascii="Times New Roman" w:eastAsia="Calibri" w:hAnsi="Times New Roman" w:cs="Times New Roman"/>
          <w:bCs/>
          <w:sz w:val="16"/>
          <w:szCs w:val="16"/>
          <w:lang w:eastAsia="en-US"/>
        </w:rPr>
        <w:t xml:space="preserve">i </w:t>
      </w:r>
      <w:r w:rsidRPr="00E04E28">
        <w:rPr>
          <w:rFonts w:ascii="Times New Roman" w:eastAsia="Calibri" w:hAnsi="Times New Roman" w:cs="Times New Roman"/>
          <w:sz w:val="24"/>
          <w:szCs w:val="20"/>
          <w:lang w:eastAsia="en-US"/>
        </w:rPr>
        <w:t>– konkretaus vertinamo pasiūlymo kaina eurais be PVM;</w:t>
      </w:r>
    </w:p>
    <w:p w14:paraId="6444DDCF" w14:textId="77777777" w:rsidR="0073575C" w:rsidRPr="00E04E28" w:rsidRDefault="0073575C" w:rsidP="0073575C">
      <w:pPr>
        <w:ind w:firstLine="567"/>
        <w:jc w:val="both"/>
        <w:rPr>
          <w:rFonts w:ascii="Times New Roman" w:eastAsia="Calibri" w:hAnsi="Times New Roman" w:cs="Times New Roman"/>
          <w:szCs w:val="20"/>
        </w:rPr>
      </w:pPr>
      <w:r w:rsidRPr="00E04E28">
        <w:rPr>
          <w:rFonts w:ascii="Times New Roman" w:eastAsia="Calibri" w:hAnsi="Times New Roman" w:cs="Times New Roman"/>
          <w:bCs/>
          <w:sz w:val="24"/>
          <w:szCs w:val="20"/>
          <w:lang w:eastAsia="en-US"/>
        </w:rPr>
        <w:t>P</w:t>
      </w:r>
      <w:r w:rsidRPr="00E04E28">
        <w:rPr>
          <w:rFonts w:ascii="Times New Roman" w:eastAsia="Calibri" w:hAnsi="Times New Roman" w:cs="Times New Roman"/>
          <w:bCs/>
          <w:sz w:val="16"/>
          <w:szCs w:val="16"/>
          <w:lang w:eastAsia="en-US"/>
        </w:rPr>
        <w:t xml:space="preserve">SetMax </w:t>
      </w:r>
      <w:r w:rsidRPr="00E04E28">
        <w:rPr>
          <w:rFonts w:ascii="Times New Roman" w:eastAsia="Calibri" w:hAnsi="Times New Roman" w:cs="Times New Roman"/>
          <w:sz w:val="24"/>
          <w:szCs w:val="20"/>
          <w:lang w:eastAsia="en-US"/>
        </w:rPr>
        <w:t>– iš anksto apibrėžta viršutinė kainos riba;</w:t>
      </w:r>
    </w:p>
    <w:p w14:paraId="40FE3A19" w14:textId="77777777" w:rsidR="0073575C" w:rsidRPr="00E04E28" w:rsidRDefault="0073575C" w:rsidP="0073575C">
      <w:pPr>
        <w:ind w:firstLine="567"/>
        <w:jc w:val="both"/>
        <w:rPr>
          <w:rFonts w:ascii="Times New Roman" w:eastAsia="Calibri" w:hAnsi="Times New Roman" w:cs="Times New Roman"/>
          <w:szCs w:val="20"/>
        </w:rPr>
      </w:pPr>
      <w:r w:rsidRPr="00E04E28">
        <w:rPr>
          <w:rFonts w:ascii="Times New Roman" w:eastAsia="Calibri" w:hAnsi="Times New Roman" w:cs="Times New Roman"/>
          <w:bCs/>
          <w:sz w:val="24"/>
          <w:szCs w:val="20"/>
          <w:lang w:eastAsia="en-US"/>
        </w:rPr>
        <w:t>P</w:t>
      </w:r>
      <w:r w:rsidRPr="00E04E28">
        <w:rPr>
          <w:rFonts w:ascii="Times New Roman" w:eastAsia="Calibri" w:hAnsi="Times New Roman" w:cs="Times New Roman"/>
          <w:bCs/>
          <w:sz w:val="16"/>
          <w:szCs w:val="16"/>
          <w:lang w:eastAsia="en-US"/>
        </w:rPr>
        <w:t xml:space="preserve">SetMin </w:t>
      </w:r>
      <w:r w:rsidRPr="00E04E28">
        <w:rPr>
          <w:rFonts w:ascii="Times New Roman" w:eastAsia="Calibri" w:hAnsi="Times New Roman" w:cs="Times New Roman"/>
          <w:sz w:val="24"/>
          <w:szCs w:val="20"/>
          <w:lang w:eastAsia="en-US"/>
        </w:rPr>
        <w:t>– iš anksto apibrėžta apatinė kainos riba;</w:t>
      </w:r>
    </w:p>
    <w:p w14:paraId="3BD4D063" w14:textId="77777777" w:rsidR="00C37252" w:rsidRPr="00AA5B34" w:rsidRDefault="00C37252" w:rsidP="00C37252">
      <w:pPr>
        <w:pStyle w:val="Pagrindinistekstas"/>
        <w:spacing w:line="240" w:lineRule="auto"/>
        <w:rPr>
          <w:rFonts w:ascii="Times New Roman" w:hAnsi="Times New Roman" w:cs="Times New Roman"/>
          <w:sz w:val="24"/>
          <w:szCs w:val="24"/>
        </w:rPr>
      </w:pPr>
      <w:r w:rsidRPr="00E04E28">
        <w:rPr>
          <w:rStyle w:val="PagrindinistekstasDiagrama"/>
          <w:rFonts w:hAnsi="Times New Roman" w:cs="Times New Roman"/>
          <w:szCs w:val="24"/>
        </w:rPr>
        <w:t>Pasiūlymams, kuriuose nurodytos kainos viršija PSetMax, už kainą suteikiamas neigiamas balas. Jeigu pasiūlyta kaina lygi PSetMax, tuomet pasiūlymui už kainą suteikiama 0 balų, o pasiūlymams, kurių kaina artėja link PSetMin, atitinkamai suteikiamas vis didesnis teigiamas balų skaičius. Pasiūlymui, kurio kaina yra lygi PSetMax, suteikiamas balų skaičius yra lygus kainai suteiktam lyginamajam svoriui, o</w:t>
      </w:r>
      <w:r w:rsidRPr="00AA5B34">
        <w:rPr>
          <w:rStyle w:val="PagrindinistekstasDiagrama"/>
          <w:rFonts w:hAnsi="Times New Roman" w:cs="Times New Roman"/>
          <w:szCs w:val="24"/>
        </w:rPr>
        <w:t xml:space="preserve"> pasiūlymams, kurių kaina žemesnė už PSetMin, suteikiamų balų skaičius bus didesnis už lyginamąjį svorį.</w:t>
      </w:r>
    </w:p>
    <w:p w14:paraId="39D61406" w14:textId="77777777" w:rsidR="0073575C" w:rsidRDefault="0073575C" w:rsidP="00C37252">
      <w:pPr>
        <w:tabs>
          <w:tab w:val="left" w:pos="993"/>
        </w:tabs>
        <w:spacing w:after="0" w:line="240" w:lineRule="auto"/>
        <w:jc w:val="both"/>
        <w:rPr>
          <w:rFonts w:ascii="Calibri" w:eastAsia="Calibri" w:hAnsi="Calibri" w:cs="Arial"/>
          <w:szCs w:val="20"/>
        </w:rPr>
      </w:pPr>
    </w:p>
    <w:p w14:paraId="0542650F" w14:textId="77777777" w:rsidR="00C37252" w:rsidRDefault="00C37252" w:rsidP="00C37252">
      <w:pPr>
        <w:tabs>
          <w:tab w:val="left" w:pos="993"/>
        </w:tabs>
        <w:spacing w:after="0" w:line="240" w:lineRule="auto"/>
        <w:jc w:val="both"/>
        <w:rPr>
          <w:rFonts w:ascii="Calibri" w:eastAsia="Calibri" w:hAnsi="Calibri" w:cs="Arial"/>
          <w:szCs w:val="20"/>
        </w:rPr>
      </w:pPr>
    </w:p>
    <w:p w14:paraId="1620B67D" w14:textId="286309AB" w:rsidR="00486572" w:rsidRPr="009961F3" w:rsidRDefault="00486572" w:rsidP="00690E94">
      <w:pPr>
        <w:widowControl w:val="0"/>
        <w:tabs>
          <w:tab w:val="left" w:pos="709"/>
          <w:tab w:val="left" w:pos="993"/>
        </w:tabs>
        <w:autoSpaceDE w:val="0"/>
        <w:autoSpaceDN w:val="0"/>
        <w:spacing w:after="200"/>
        <w:contextualSpacing/>
        <w:jc w:val="both"/>
        <w:rPr>
          <w:rFonts w:ascii="Times New Roman" w:eastAsia="Times New Roman" w:hAnsi="Times New Roman" w:cs="Times New Roman"/>
          <w:sz w:val="24"/>
          <w:szCs w:val="24"/>
        </w:rPr>
      </w:pPr>
    </w:p>
    <w:p w14:paraId="762E928A" w14:textId="30296B4C" w:rsidR="009A45A1" w:rsidRPr="008B4815" w:rsidRDefault="009A45A1" w:rsidP="008B4815">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__________</w:t>
      </w:r>
    </w:p>
    <w:sectPr w:rsidR="009A45A1" w:rsidRPr="008B4815" w:rsidSect="001B293C">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BFA4" w14:textId="77777777" w:rsidR="00511F53" w:rsidRDefault="00511F53" w:rsidP="00D05666">
      <w:r>
        <w:separator/>
      </w:r>
    </w:p>
  </w:endnote>
  <w:endnote w:type="continuationSeparator" w:id="0">
    <w:p w14:paraId="255E772B" w14:textId="77777777" w:rsidR="00511F53" w:rsidRDefault="00511F53" w:rsidP="00D05666">
      <w:r>
        <w:continuationSeparator/>
      </w:r>
    </w:p>
  </w:endnote>
  <w:endnote w:type="continuationNotice" w:id="1">
    <w:p w14:paraId="274A0817" w14:textId="77777777" w:rsidR="00511F53" w:rsidRDefault="00511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33F2" w14:textId="77777777" w:rsidR="00511F53" w:rsidRDefault="00511F53" w:rsidP="00D05666">
      <w:r>
        <w:separator/>
      </w:r>
    </w:p>
  </w:footnote>
  <w:footnote w:type="continuationSeparator" w:id="0">
    <w:p w14:paraId="3AEB0C69" w14:textId="77777777" w:rsidR="00511F53" w:rsidRDefault="00511F53" w:rsidP="00D05666">
      <w:r>
        <w:continuationSeparator/>
      </w:r>
    </w:p>
  </w:footnote>
  <w:footnote w:type="continuationNotice" w:id="1">
    <w:p w14:paraId="70C7C5F7" w14:textId="77777777" w:rsidR="00511F53" w:rsidRDefault="00511F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8"/>
  </w:num>
  <w:num w:numId="2" w16cid:durableId="207184103">
    <w:abstractNumId w:val="3"/>
  </w:num>
  <w:num w:numId="3" w16cid:durableId="1528367431">
    <w:abstractNumId w:val="13"/>
  </w:num>
  <w:num w:numId="4" w16cid:durableId="1484615006">
    <w:abstractNumId w:val="16"/>
  </w:num>
  <w:num w:numId="5" w16cid:durableId="607934237">
    <w:abstractNumId w:val="12"/>
  </w:num>
  <w:num w:numId="6" w16cid:durableId="408162091">
    <w:abstractNumId w:val="21"/>
  </w:num>
  <w:num w:numId="7" w16cid:durableId="12269543">
    <w:abstractNumId w:val="19"/>
  </w:num>
  <w:num w:numId="8" w16cid:durableId="749809940">
    <w:abstractNumId w:val="2"/>
  </w:num>
  <w:num w:numId="9" w16cid:durableId="412043720">
    <w:abstractNumId w:val="20"/>
  </w:num>
  <w:num w:numId="10" w16cid:durableId="1996449446">
    <w:abstractNumId w:val="18"/>
  </w:num>
  <w:num w:numId="11" w16cid:durableId="1482305889">
    <w:abstractNumId w:val="15"/>
  </w:num>
  <w:num w:numId="12" w16cid:durableId="32313854">
    <w:abstractNumId w:val="9"/>
  </w:num>
  <w:num w:numId="13" w16cid:durableId="1318921492">
    <w:abstractNumId w:val="11"/>
  </w:num>
  <w:num w:numId="14" w16cid:durableId="1864435576">
    <w:abstractNumId w:val="17"/>
  </w:num>
  <w:num w:numId="15" w16cid:durableId="1941065713">
    <w:abstractNumId w:val="4"/>
  </w:num>
  <w:num w:numId="16" w16cid:durableId="19859238">
    <w:abstractNumId w:val="7"/>
  </w:num>
  <w:num w:numId="17" w16cid:durableId="1297491117">
    <w:abstractNumId w:val="10"/>
  </w:num>
  <w:num w:numId="18" w16cid:durableId="1426346297">
    <w:abstractNumId w:val="22"/>
  </w:num>
  <w:num w:numId="19" w16cid:durableId="254100350">
    <w:abstractNumId w:val="6"/>
  </w:num>
  <w:num w:numId="20" w16cid:durableId="615910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4"/>
  </w:num>
  <w:num w:numId="23" w16cid:durableId="15225912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2D"/>
    <w:rsid w:val="00040C0F"/>
    <w:rsid w:val="00041780"/>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59"/>
    <w:rsid w:val="00051151"/>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9D8"/>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98"/>
    <w:rsid w:val="00176FD3"/>
    <w:rsid w:val="00177EC6"/>
    <w:rsid w:val="001801B7"/>
    <w:rsid w:val="00180340"/>
    <w:rsid w:val="00180466"/>
    <w:rsid w:val="00180712"/>
    <w:rsid w:val="00180759"/>
    <w:rsid w:val="00181168"/>
    <w:rsid w:val="00181511"/>
    <w:rsid w:val="001821F9"/>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1F0"/>
    <w:rsid w:val="001C1AD0"/>
    <w:rsid w:val="001C1CC5"/>
    <w:rsid w:val="001C24BC"/>
    <w:rsid w:val="001C305A"/>
    <w:rsid w:val="001C37BD"/>
    <w:rsid w:val="001C42A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43E9"/>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F17"/>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28"/>
    <w:rsid w:val="00331673"/>
    <w:rsid w:val="00331CC5"/>
    <w:rsid w:val="00331ED1"/>
    <w:rsid w:val="003328D9"/>
    <w:rsid w:val="0033337C"/>
    <w:rsid w:val="00333BFA"/>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C1"/>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4A6"/>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18A"/>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1F53"/>
    <w:rsid w:val="005122FE"/>
    <w:rsid w:val="0051259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97"/>
    <w:rsid w:val="005233E1"/>
    <w:rsid w:val="0052352E"/>
    <w:rsid w:val="00523DED"/>
    <w:rsid w:val="00524625"/>
    <w:rsid w:val="0052470F"/>
    <w:rsid w:val="00524AB3"/>
    <w:rsid w:val="0052596B"/>
    <w:rsid w:val="00525A62"/>
    <w:rsid w:val="00525B54"/>
    <w:rsid w:val="00525FD6"/>
    <w:rsid w:val="005260FE"/>
    <w:rsid w:val="00526195"/>
    <w:rsid w:val="00526403"/>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3111"/>
    <w:rsid w:val="00593816"/>
    <w:rsid w:val="00593D67"/>
    <w:rsid w:val="00593F3E"/>
    <w:rsid w:val="00594FA6"/>
    <w:rsid w:val="0059587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D6F"/>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E67"/>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C3C"/>
    <w:rsid w:val="006015A1"/>
    <w:rsid w:val="006015E1"/>
    <w:rsid w:val="00601B91"/>
    <w:rsid w:val="00601DD0"/>
    <w:rsid w:val="0060200D"/>
    <w:rsid w:val="00603C74"/>
    <w:rsid w:val="00603E31"/>
    <w:rsid w:val="006041B7"/>
    <w:rsid w:val="0060451D"/>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356F"/>
    <w:rsid w:val="006752D5"/>
    <w:rsid w:val="00675AFC"/>
    <w:rsid w:val="00676607"/>
    <w:rsid w:val="006773B6"/>
    <w:rsid w:val="00677437"/>
    <w:rsid w:val="00677704"/>
    <w:rsid w:val="00677891"/>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0E94"/>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55E"/>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804"/>
    <w:rsid w:val="006E1CFB"/>
    <w:rsid w:val="006E202E"/>
    <w:rsid w:val="006E28D7"/>
    <w:rsid w:val="006E2957"/>
    <w:rsid w:val="006E2F05"/>
    <w:rsid w:val="006E339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7D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75C"/>
    <w:rsid w:val="00735C77"/>
    <w:rsid w:val="00735E40"/>
    <w:rsid w:val="0073602A"/>
    <w:rsid w:val="0073676A"/>
    <w:rsid w:val="007367F6"/>
    <w:rsid w:val="00736EA4"/>
    <w:rsid w:val="0073711D"/>
    <w:rsid w:val="0073778F"/>
    <w:rsid w:val="007404B6"/>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B5"/>
    <w:rsid w:val="0079367F"/>
    <w:rsid w:val="00793A26"/>
    <w:rsid w:val="0079488E"/>
    <w:rsid w:val="007948D0"/>
    <w:rsid w:val="00794F1E"/>
    <w:rsid w:val="00796861"/>
    <w:rsid w:val="00796EB0"/>
    <w:rsid w:val="0079701A"/>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6B8"/>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715"/>
    <w:rsid w:val="007F6C4A"/>
    <w:rsid w:val="007F6C5E"/>
    <w:rsid w:val="007F70F3"/>
    <w:rsid w:val="0080079C"/>
    <w:rsid w:val="0080161C"/>
    <w:rsid w:val="0080269D"/>
    <w:rsid w:val="008030A3"/>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425E"/>
    <w:rsid w:val="008142E7"/>
    <w:rsid w:val="00814604"/>
    <w:rsid w:val="00814C2C"/>
    <w:rsid w:val="00814F72"/>
    <w:rsid w:val="008150F0"/>
    <w:rsid w:val="0081570A"/>
    <w:rsid w:val="00815D5F"/>
    <w:rsid w:val="008161AF"/>
    <w:rsid w:val="00816329"/>
    <w:rsid w:val="008163FC"/>
    <w:rsid w:val="008176D9"/>
    <w:rsid w:val="00817D5A"/>
    <w:rsid w:val="008216CF"/>
    <w:rsid w:val="00821805"/>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873"/>
    <w:rsid w:val="008A6B05"/>
    <w:rsid w:val="008A6E69"/>
    <w:rsid w:val="008A6F5E"/>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564"/>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3009"/>
    <w:rsid w:val="0096353F"/>
    <w:rsid w:val="009639C8"/>
    <w:rsid w:val="00963E07"/>
    <w:rsid w:val="0096424C"/>
    <w:rsid w:val="00964B7D"/>
    <w:rsid w:val="00965310"/>
    <w:rsid w:val="009655C4"/>
    <w:rsid w:val="0096562F"/>
    <w:rsid w:val="009657AE"/>
    <w:rsid w:val="00965894"/>
    <w:rsid w:val="00965A86"/>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322"/>
    <w:rsid w:val="00990E9B"/>
    <w:rsid w:val="009910A4"/>
    <w:rsid w:val="009912B4"/>
    <w:rsid w:val="0099133E"/>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08"/>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3B3"/>
    <w:rsid w:val="00A64641"/>
    <w:rsid w:val="00A646E1"/>
    <w:rsid w:val="00A647BB"/>
    <w:rsid w:val="00A648E1"/>
    <w:rsid w:val="00A649F1"/>
    <w:rsid w:val="00A6570E"/>
    <w:rsid w:val="00A65A55"/>
    <w:rsid w:val="00A65B5C"/>
    <w:rsid w:val="00A65CD9"/>
    <w:rsid w:val="00A6625B"/>
    <w:rsid w:val="00A663A0"/>
    <w:rsid w:val="00A67567"/>
    <w:rsid w:val="00A704CD"/>
    <w:rsid w:val="00A70D62"/>
    <w:rsid w:val="00A70DAE"/>
    <w:rsid w:val="00A70DC3"/>
    <w:rsid w:val="00A70E68"/>
    <w:rsid w:val="00A71B93"/>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4EC"/>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D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E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9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B22"/>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CF"/>
    <w:rsid w:val="00BC3DF9"/>
    <w:rsid w:val="00BC3EEA"/>
    <w:rsid w:val="00BC403A"/>
    <w:rsid w:val="00BC512A"/>
    <w:rsid w:val="00BC5391"/>
    <w:rsid w:val="00BC7052"/>
    <w:rsid w:val="00BC759E"/>
    <w:rsid w:val="00BC7F89"/>
    <w:rsid w:val="00BD00CF"/>
    <w:rsid w:val="00BD0C86"/>
    <w:rsid w:val="00BD1878"/>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0F5"/>
    <w:rsid w:val="00BF073D"/>
    <w:rsid w:val="00BF129F"/>
    <w:rsid w:val="00BF1959"/>
    <w:rsid w:val="00BF1D3B"/>
    <w:rsid w:val="00BF22F5"/>
    <w:rsid w:val="00BF2B58"/>
    <w:rsid w:val="00BF2BA3"/>
    <w:rsid w:val="00BF386F"/>
    <w:rsid w:val="00BF3CE2"/>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AE"/>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35"/>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52"/>
    <w:rsid w:val="00C373EA"/>
    <w:rsid w:val="00C37C99"/>
    <w:rsid w:val="00C37CB5"/>
    <w:rsid w:val="00C37E50"/>
    <w:rsid w:val="00C40299"/>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C61"/>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E4"/>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C4E"/>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75F"/>
    <w:rsid w:val="00DC3961"/>
    <w:rsid w:val="00DC3A1D"/>
    <w:rsid w:val="00DC3D76"/>
    <w:rsid w:val="00DC3F3B"/>
    <w:rsid w:val="00DC4BE0"/>
    <w:rsid w:val="00DC4F7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954"/>
    <w:rsid w:val="00DE0A53"/>
    <w:rsid w:val="00DE12EE"/>
    <w:rsid w:val="00DE146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4E28"/>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EA"/>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BE3"/>
    <w:rsid w:val="00EC4CB7"/>
    <w:rsid w:val="00EC4EBE"/>
    <w:rsid w:val="00EC5275"/>
    <w:rsid w:val="00EC5C64"/>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5D6"/>
    <w:rsid w:val="00F308B9"/>
    <w:rsid w:val="00F30AA8"/>
    <w:rsid w:val="00F313C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72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8B"/>
    <w:rsid w:val="00FD49F4"/>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savivaldybe@rokiski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13147</Words>
  <Characters>7494</Characters>
  <Application>Microsoft Office Word</Application>
  <DocSecurity>0</DocSecurity>
  <Lines>62</Lines>
  <Paragraphs>41</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4 priedas „Tiekėjų kvalifikacijos reikalavimai ir reikalaujami ko</vt:lpstr>
      <vt:lpstr>    Pirkimo sąlygų 7 priedas „Pasiūlymų vertinimo kriterijai ir sąlygos“</vt:lpstr>
    </vt:vector>
  </TitlesOfParts>
  <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Dalia Bulovienė</cp:lastModifiedBy>
  <cp:revision>19</cp:revision>
  <dcterms:created xsi:type="dcterms:W3CDTF">2025-10-27T13:25:00Z</dcterms:created>
  <dcterms:modified xsi:type="dcterms:W3CDTF">2025-11-03T11:53:00Z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