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969C" w14:textId="77777777" w:rsidR="00EF4C7C" w:rsidRPr="00B1464C" w:rsidRDefault="00EF4C7C" w:rsidP="00EF4C7C">
      <w:pPr>
        <w:ind w:left="4320"/>
        <w:rPr>
          <w:rFonts w:ascii="Times New Roman" w:eastAsia="Calibri" w:hAnsi="Times New Roman" w:cs="Times New Roman"/>
          <w:sz w:val="24"/>
          <w:szCs w:val="24"/>
        </w:rPr>
      </w:pPr>
      <w:r w:rsidRPr="00B1464C">
        <w:rPr>
          <w:rFonts w:ascii="Times New Roman" w:eastAsia="Calibri" w:hAnsi="Times New Roman" w:cs="Times New Roman"/>
          <w:sz w:val="24"/>
          <w:szCs w:val="24"/>
        </w:rPr>
        <w:t>Pirkimo sąlygų 2 priedas „Techninė specifikacija“</w:t>
      </w:r>
    </w:p>
    <w:p w14:paraId="4CB5E3D8" w14:textId="1FF8E397" w:rsidR="005B258A" w:rsidRPr="00EF4C7C" w:rsidRDefault="005B258A" w:rsidP="00042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7C">
        <w:rPr>
          <w:rFonts w:ascii="Times New Roman" w:hAnsi="Times New Roman" w:cs="Times New Roman"/>
          <w:b/>
          <w:sz w:val="24"/>
          <w:szCs w:val="24"/>
        </w:rPr>
        <w:t xml:space="preserve">DIRBTINĖS </w:t>
      </w:r>
      <w:r w:rsidR="00BE4A3A" w:rsidRPr="00EF4C7C">
        <w:rPr>
          <w:rFonts w:ascii="Times New Roman" w:hAnsi="Times New Roman" w:cs="Times New Roman"/>
          <w:b/>
          <w:sz w:val="24"/>
          <w:szCs w:val="24"/>
        </w:rPr>
        <w:t>PLAUČIŲ VENTILIACIJOS APARATO</w:t>
      </w:r>
    </w:p>
    <w:p w14:paraId="78F2B1B4" w14:textId="77777777" w:rsidR="005B258A" w:rsidRPr="00EF4C7C" w:rsidRDefault="005B258A" w:rsidP="005B25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7C">
        <w:rPr>
          <w:rFonts w:ascii="Times New Roman" w:hAnsi="Times New Roman" w:cs="Times New Roman"/>
          <w:b/>
          <w:bCs/>
          <w:sz w:val="24"/>
          <w:szCs w:val="24"/>
        </w:rPr>
        <w:t>TECHNINĖ SPECIFIKACIJ</w:t>
      </w:r>
      <w:r w:rsidR="001919AE" w:rsidRPr="00EF4C7C">
        <w:rPr>
          <w:rFonts w:ascii="Times New Roman" w:hAnsi="Times New Roman" w:cs="Times New Roman"/>
          <w:b/>
          <w:bCs/>
          <w:sz w:val="24"/>
          <w:szCs w:val="24"/>
        </w:rPr>
        <w:t>A IR KOKYBĖS PARAMETRAI</w:t>
      </w:r>
    </w:p>
    <w:p w14:paraId="178BC18E" w14:textId="1FE04C0C" w:rsidR="005B258A" w:rsidRPr="00EF4C7C" w:rsidRDefault="009C00F7" w:rsidP="00EF4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7C">
        <w:rPr>
          <w:rFonts w:ascii="Times New Roman" w:hAnsi="Times New Roman" w:cs="Times New Roman"/>
          <w:sz w:val="24"/>
          <w:szCs w:val="24"/>
        </w:rPr>
        <w:t>1 lentelė „Techniniai parametrai</w:t>
      </w:r>
      <w:r w:rsidR="00FF59BF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1843"/>
        <w:gridCol w:w="4536"/>
        <w:gridCol w:w="2835"/>
      </w:tblGrid>
      <w:tr w:rsidR="005B258A" w:rsidRPr="00EF4C7C" w14:paraId="6B34133C" w14:textId="77777777" w:rsidTr="00283A87">
        <w:trPr>
          <w:trHeight w:val="55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8D265F" w14:textId="77777777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4C7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5F6C9" w14:textId="77777777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4C7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D9428D" w14:textId="77777777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DB0AA5" w14:textId="183A7E7C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</w:t>
            </w:r>
            <w:r w:rsid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nurodyti f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5B258A" w:rsidRPr="00EF4C7C" w14:paraId="6D467F1B" w14:textId="77777777" w:rsidTr="00B71413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6F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BF6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FAE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Skirtas suaugusių ir vaikų dirbtinei plaučių ventiliacijai reanimacijos ir intensyviosios terapijos skyriuje.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A43C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97AD0DD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4E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04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Konstrukcija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2E2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Deguonies tiekimas iš centralizuotos dujų tiekimo sistemos.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999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9ACF99A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63F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3C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44C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Oro tiekimas integruota vidinė turbina.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4924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F6002AD" w14:textId="77777777" w:rsidTr="00B71413">
        <w:trPr>
          <w:trHeight w:val="4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ED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8C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Elektros maitinimas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F62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Išorinis maitinimas iš elektros tinklo ~220 V ± 10 %, 50 Hz elektros tinklas.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D03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E022507" w14:textId="77777777" w:rsidTr="00B71413">
        <w:trPr>
          <w:trHeight w:val="6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91F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B3E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5D38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Vidinis akumuliatorius ventiliacijai tęsti dingus išoriniam maitinimui, aparato veikimo laikas, maitinant iš šio šaltinio ne mažiau 90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171A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FEC0388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53661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7F82E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Dirbtinės plaučių ventiliacijos tipai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E956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Invazinė ventiliacija.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E84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DF31DE7" w14:textId="77777777" w:rsidTr="00B71413">
        <w:trPr>
          <w:trHeight w:val="2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048A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001D1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9B15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Neinvazinė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4F4E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33AA8A9" w14:textId="77777777" w:rsidTr="00B71413">
        <w:trPr>
          <w:trHeight w:val="2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94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CA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1E76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7BFE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2242596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32C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5934B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FE9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Tūriu kontroliuojama asistuojanti / privaloma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BCF1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D3AD6A0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8D8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B9FE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22C1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Tūriu kontroliuojama sinchroninė protarpinė privaloma ventiliacija slėgio pagalba.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18F7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5F07865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89A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D570C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98F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Slėgiu kontroliuojama asistuojanti / privaloma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F46E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7546D4B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780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5A83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655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Slėgiu kontroliuojama sinchronizuota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14F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49747A4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A6F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E5D7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957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Spontaninis kvėpavimas su pagalba slėgiu kiekvienam įkvėpimui.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AA34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A9D1459" w14:textId="77777777" w:rsidTr="00B71413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E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0995F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E7C3" w14:textId="49E07555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Dvigubos (tūrio / slėgio) kontrolės ventiliacija </w:t>
            </w:r>
            <w:r w:rsidR="001919AE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slėgiu kontroliuojama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(APV</w:t>
            </w:r>
            <w:r w:rsidR="00BA5E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PRVC</w:t>
            </w:r>
            <w:r w:rsidR="00BA5E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1919AE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lygiavertė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F9E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F508662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81F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075D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5B4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Dviejų lygių teigiamo slėgio ventiliacija (BiPAP, Bi-level, DuoPAP, APRV – viena iš paminėtų).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985D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C719FE2" w14:textId="77777777" w:rsidTr="00B71413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526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68D3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metodikos ir funkcijos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4A2E" w14:textId="41BD8D0E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Pilnai automatinė ventiliacijos metodika, paremta monitoruojamais pulsinės oksimetrijos ir kapnometrijos rodmenimis</w:t>
            </w:r>
            <w:r w:rsidR="00775CF4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lygiavertė</w:t>
            </w:r>
            <w:r w:rsidR="004C6A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AB9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1839CB8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828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E942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C80E" w14:textId="1FD9379E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Plaučių alveolių atvėrimo protokolas (angl. 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lung recruitment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58E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87F205F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27A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EA96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4DB6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Apnėjos ventiliacija (automatinis perjungimas į privalomą ventiliaciją, sustojus paciento kvėpavimui).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2179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6EF0935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984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4C03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4D6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Automatinė vamzdelio priešinimosi kompensacija.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87A0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F3483FB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10D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2FF91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0AA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Kapnometrijos (etCO2) tiesioginiame oro sraute nuolatinis monitoravimas.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86E1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00F6D26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184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89C2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A89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Pulsinė oksimetrija (SpO2).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31D8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1B32ABC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6B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6A1BF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B85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7. Inspiracijos trigeris (slėgio ir tėkmės).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DA08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0C28EA0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5F2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DB0A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003C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 Ekspiracijos trigeris.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2A8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6C1D8EB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8D8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15D2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E54B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Atsiurbimo funkcija.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C96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8A94FDD" w14:textId="77777777" w:rsidTr="00B71413">
        <w:trPr>
          <w:trHeight w:val="25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964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FD7C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1F3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 Aparato testavimas (deguonies sensoriaus, ventiliacijos kontūro).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9D0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E169737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879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4399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78D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 Atodūsio funkcija.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22A1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09BB960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FC6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236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2FC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 Automatinė dujų nuotėkio kompensacija.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323A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194D212" w14:textId="77777777" w:rsidTr="00B71413">
        <w:trPr>
          <w:trHeight w:val="4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6D7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728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Pagrindiniai rodiklių nustatymai (suaugusiems)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85C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Kvėpavimo dažnio nustatymo ribos (ne siauresnės už nurodytas) 1 – 100 k.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909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45FAAAD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B9E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CA0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4D96" w14:textId="3C861636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</w:t>
            </w:r>
            <w:r w:rsidR="00C465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Bendros užtikrinamos v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ienkartinio kvėpuojamojo tūrio nustatymo ribos (ne siauresnės už nurodytas) </w:t>
            </w:r>
            <w:r w:rsidR="00775CF4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 – 2</w:t>
            </w:r>
            <w:r w:rsidR="00944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 ml.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0267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BF95BA9" w14:textId="77777777" w:rsidTr="00B71413">
        <w:trPr>
          <w:trHeight w:val="25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F5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055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000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Įpūtimo trukmės (Ti) ribos (ne siauresnės už nurodytas) 0,3 – 10 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6828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50259AA" w14:textId="77777777" w:rsidTr="00B71413">
        <w:trPr>
          <w:trHeight w:val="2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699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AD3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63D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tėkmės ribos (Insp Flow) (ne siauresnės už nurodytas) 2 – 100 l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0D39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B4982BD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BAE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27C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AF45" w14:textId="477EBB3D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Įpūtimo slėgio (Pinsp) ribos (ne siauresnės už nurodytas) 1 – 60 cm H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C9D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C6E5FFF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536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0F2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147A" w14:textId="77777777" w:rsidR="00944A5D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Teigiamo slėgio iškvėpimo pabaigoje (PEEP) ribos (ne siauresnės už nurodytas) </w:t>
            </w:r>
          </w:p>
          <w:p w14:paraId="065F0D55" w14:textId="70CFD00A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– 45 cm H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F384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7D060F1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849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7AB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196B" w14:textId="63E1E428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Pagalbos slėgiu (Psup) ribos (ne siauresnės už nurodytas) 0 – 80 cm H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14A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730EEEA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F28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7A2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7F11" w14:textId="77777777" w:rsidR="00944A5D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8. Deguonies koncentracijos nustatymo ribos (ne siauresnės už nurodytas) </w:t>
            </w:r>
          </w:p>
          <w:p w14:paraId="3F2B3ACF" w14:textId="5A17D3B8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</w:t>
            </w:r>
            <w:r w:rsidR="0008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="000820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100 %.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F9F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33DDC20" w14:textId="77777777" w:rsidTr="00B71413">
        <w:trPr>
          <w:trHeight w:val="2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68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E8C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9A4A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Tėkmės trigerio ribos (ne siauresnės už nurodytas) 0,5 – 15 l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EDD5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8765E14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6DC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117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BA5A" w14:textId="7C043960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10. Didelės tėkmės deguonies terapijos </w:t>
            </w:r>
            <w:r w:rsidR="00216D7F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bendros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tėkmės</w:t>
            </w:r>
            <w:r w:rsidR="00216D7F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nustatymo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ribos (ne siauresnės už nurodytas) 2</w:t>
            </w:r>
            <w:r w:rsidR="00944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44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60 l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EA7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EEF91A5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069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F38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Ekranas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5252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≥ 15 colių įstrižainės monitorius su sensoriniu valdymu.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EA36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ECECC66" w14:textId="77777777" w:rsidTr="00B71413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7A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F15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FBE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Galimybė vienu metu monitoriuje stebėti ne mažiau kaip tris pasirenkamų parametrų kreives (tūris per laiką; slėgis per </w:t>
            </w:r>
            <w:r w:rsidR="00B46997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laiką; tėkmė per laiką)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9C03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2A28589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528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C70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Matuojami parametrai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73EE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Teigiamas slėgis iškvėpimo pabaigos slėgis (PEEP).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DD1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1F30CB7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BD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27F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1BB3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Plato slėgis (Pplat).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667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358073B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C3E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BB9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B82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Didžiausias įkvėpimo slėgis (Ppeak).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3BE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20C4468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03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743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B7A0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slėgis (Pinsp).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B3B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0477BD6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03D9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9345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8639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Minutinis iškvėpimo tūris: MVe.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D0F79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504D195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8347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2006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48DE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Įpūtimo ir iškvėpimo tūriai: VTi, VTe.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C3974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A24BF73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350B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C0C2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C38B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Kvėpavimo dažnis.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8915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07A755E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69EF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06B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45B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 Deguonies koncentracija įpūtime (FiO2).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C9EF2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9057CB8" w14:textId="77777777" w:rsidTr="00283A8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6D9E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1167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6F6F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Anglies dioksido (etCO2) matavimas (kapnometrija) tiesioginėje tėkmėje, ne mažiau kaip 9 skirtingi parametrai.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AFF6C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BB5739E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784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43E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Apskaičiuojami parametrai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6FE6" w14:textId="7275E79C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Statinis tampumas (angl. 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compliance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9DD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D81B009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4C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F7C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60F1" w14:textId="30434F79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Priešinimasis (angl.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resistance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E5D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828391F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534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07D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48160" w14:textId="214C9BEB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3. Tūrio nuotėkis (angl. 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leak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F12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6B7278E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11B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367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CB7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Įkvėpimo / iškvėpimo trukmės santykis (I:E).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C30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0419729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530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B7E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6DD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P0.1 okliuzinis slėgis.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F739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EC2A7BC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C1A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31C7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Aliarminiai signalai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8869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Minutinis tūris.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CB2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758E0DE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B31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81A0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B398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Įkvėpimų dažnis.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A2E8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4401EDE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71F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C48A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D124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Deguonies koncentracija (FiO2).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30A5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9B76CA0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092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4391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E013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Apnėja.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2669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881FA6D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CF1D0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9871E6" w14:textId="77777777" w:rsidR="005B258A" w:rsidRPr="00EF4C7C" w:rsidRDefault="00283A8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Reikalavimai komplektacijai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669C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Vežimėlis ant ratukų.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506C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00F7" w:rsidRPr="00EF4C7C" w14:paraId="530A8328" w14:textId="77777777" w:rsidTr="00C23F35">
        <w:trPr>
          <w:trHeight w:val="55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710448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BE3272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215A8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Ventiliacijos dujų drėkinimo ir šildymo įrenginys.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5AA7E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D9CA23F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556782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4BB20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A86A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terapijos integruotas modulis arba atskiras priedėlis.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D485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4CC605D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091BA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76F4E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DA82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Paramagnetinis deguonies koncentracijos daviklis - 1 vnt.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85AB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84C95AE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99B9C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7A14D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340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Kapnometrijos (etCO2) matavimo daviklis (tiesioginio srauto) - 1 vnt.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BF75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D68A85C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D16FC3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D6B92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ABC1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Pulsinės oksimetrijos daviklis - 1 vnt.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F19A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0C39008" w14:textId="77777777" w:rsidTr="00B71413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93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A2F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6B25" w14:textId="5750FBBF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Jungtys: USB jungtis ≥ 1 vnt., HDMI jungtis ≥ 1 vnt. arba lygiavertės</w:t>
            </w:r>
            <w:r w:rsidR="003A5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31A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1484CD2" w14:textId="77777777" w:rsidTr="00B71413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2A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E85" w14:textId="77777777" w:rsidR="005B258A" w:rsidRPr="00EF4C7C" w:rsidRDefault="00E64250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8A9A" w14:textId="6485D5C1" w:rsidR="005B258A" w:rsidRPr="00EF4C7C" w:rsidRDefault="00E64250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</w:t>
            </w:r>
            <w:r w:rsidR="003A591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3A591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artu su pasiūlymu pateikti atitinkamą deklaraciją arba sertifikatą</w:t>
            </w:r>
            <w:r w:rsidR="003A591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F7F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505603B8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9C5F698" w14:textId="77777777" w:rsidR="001233BE" w:rsidRDefault="001233BE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B556E75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412FC9C" w14:textId="2996CCFA" w:rsidR="006E303B" w:rsidRPr="00C9334A" w:rsidRDefault="006E303B" w:rsidP="006E303B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</w:t>
      </w:r>
      <w:r w:rsidR="00C9334A">
        <w:rPr>
          <w:rFonts w:eastAsia="NSimSun" w:cs="Times New Roman"/>
          <w:b/>
          <w:sz w:val="24"/>
          <w:szCs w:val="24"/>
          <w:lang w:val="lt-LT" w:eastAsia="zh-CN" w:bidi="hi-IN"/>
        </w:rPr>
        <w:t>_______________</w:t>
      </w:r>
    </w:p>
    <w:p w14:paraId="67718FE3" w14:textId="77777777" w:rsidR="006E303B" w:rsidRPr="00F656E7" w:rsidRDefault="006E303B" w:rsidP="006E303B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0AA9DF8B" w14:textId="77777777" w:rsidR="006E303B" w:rsidRDefault="006E303B" w:rsidP="006E303B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31F19670" w14:textId="77777777" w:rsidR="006E303B" w:rsidRDefault="006E303B" w:rsidP="006E303B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4526750B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E7F5EB5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6C4C34DD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68F20E23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323C6EFC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1E27C927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35343AF8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7292FED6" w14:textId="77777777" w:rsidR="001233BE" w:rsidRDefault="001233BE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6790282" w14:textId="77777777" w:rsidR="001233BE" w:rsidRDefault="001233BE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7AB8A87E" w14:textId="77777777" w:rsidR="00C23F35" w:rsidRPr="00EF4C7C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123F384" w14:textId="50DF1F4F" w:rsidR="005B258A" w:rsidRPr="00EF4C7C" w:rsidRDefault="009C00F7" w:rsidP="00B71413">
      <w:pPr>
        <w:pStyle w:val="Body2"/>
        <w:tabs>
          <w:tab w:val="left" w:pos="1134"/>
        </w:tabs>
        <w:spacing w:after="0"/>
        <w:rPr>
          <w:rFonts w:cs="Times New Roman"/>
          <w:color w:val="auto"/>
          <w:sz w:val="24"/>
          <w:szCs w:val="24"/>
          <w:lang w:val="lt-LT"/>
        </w:rPr>
      </w:pPr>
      <w:r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>2 lentelė</w:t>
      </w:r>
      <w:r w:rsidR="00C14BDF"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>.</w:t>
      </w:r>
      <w:r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C14BDF"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 xml:space="preserve">Kokybės kriterijai </w:t>
      </w:r>
    </w:p>
    <w:tbl>
      <w:tblPr>
        <w:tblStyle w:val="Lentelstinklelis"/>
        <w:tblW w:w="9669" w:type="dxa"/>
        <w:tblInd w:w="-318" w:type="dxa"/>
        <w:tblLook w:val="04A0" w:firstRow="1" w:lastRow="0" w:firstColumn="1" w:lastColumn="0" w:noHBand="0" w:noVBand="1"/>
      </w:tblPr>
      <w:tblGrid>
        <w:gridCol w:w="597"/>
        <w:gridCol w:w="2977"/>
        <w:gridCol w:w="1701"/>
        <w:gridCol w:w="4394"/>
      </w:tblGrid>
      <w:tr w:rsidR="00BA667D" w:rsidRPr="00565085" w14:paraId="50F541CF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806FB3" w14:textId="77777777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kern w:val="24"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kern w:val="24"/>
                <w:sz w:val="24"/>
                <w:szCs w:val="24"/>
              </w:rPr>
              <w:t>Eil.</w:t>
            </w:r>
          </w:p>
          <w:p w14:paraId="5B41B2B1" w14:textId="2B1B39AD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kern w:val="24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27122CC" w14:textId="77777777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95099AA" w14:textId="77777777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3230149" w14:textId="5E2BD43D" w:rsidR="00BA667D" w:rsidRPr="00565085" w:rsidRDefault="00BA667D" w:rsidP="00565085">
            <w:pPr>
              <w:spacing w:after="0" w:line="240" w:lineRule="auto"/>
              <w:jc w:val="center"/>
              <w:rPr>
                <w:rFonts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65085">
              <w:rPr>
                <w:rFonts w:eastAsia="Andale Sans UI" w:hAnsi="Times New Roman" w:cs="Times New Roman"/>
                <w:b/>
                <w:color w:val="000000" w:themeColor="text1"/>
                <w:sz w:val="24"/>
                <w:szCs w:val="24"/>
              </w:rPr>
              <w:t>Atitikimas kokybiniams reikalavimams</w:t>
            </w:r>
            <w:r w:rsidRPr="00565085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BA667D" w:rsidRPr="00EF4C7C" w14:paraId="44C03729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7870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6384" w14:textId="438BCB4B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>Pirmas kriterijus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K</w:t>
            </w: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>) -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>kaina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7820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X</w:t>
            </w:r>
            <w:r w:rsidRPr="00EF4C7C">
              <w:rPr>
                <w:rFonts w:hAnsi="Times New Roman" w:cs="Times New Roman"/>
                <w:sz w:val="24"/>
                <w:szCs w:val="24"/>
                <w:lang w:val="en-US"/>
              </w:rPr>
              <w:t>=80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0AE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70F33884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EC8C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89BB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A0BA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Y=20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6C43D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4DD40EFD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106C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CB6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Pirmas parametras  </w:t>
            </w:r>
          </w:p>
          <w:p w14:paraId="4B3AEB9D" w14:textId="77777777" w:rsidR="00CA7E05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Bendros užtikrinamos vienkartinio kvėpuojamojo tūrio nustatymo ribos (ne siauresnės už nurodytas) </w:t>
            </w:r>
          </w:p>
          <w:p w14:paraId="5EEF571C" w14:textId="7B677686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2 – 4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4C7C">
              <w:rPr>
                <w:rFonts w:hAnsi="Times New Roman" w:cs="Times New Roman"/>
                <w:sz w:val="24"/>
                <w:szCs w:val="24"/>
              </w:rPr>
              <w:t>000 ml. (TS 7.2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BBB2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21464C12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B4E9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6C2D168B" w14:textId="77777777" w:rsidTr="00BA667D">
        <w:trPr>
          <w:trHeight w:val="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E909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D20B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Antras parametras   </w:t>
            </w:r>
          </w:p>
          <w:p w14:paraId="11A5A652" w14:textId="7EBDA9D3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Cs/>
                <w:i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Vidinis akumuliatorius ventiliacijai tęsti dingus išoriniam maitinimui, aparato veikimo laikas, maitinant iš šio šaltinio ne mažiau 120 min. (TS 3.2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A65B8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2D4CF3B9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D46B82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44590EA4" w14:textId="77777777" w:rsidTr="00BA667D">
        <w:trPr>
          <w:trHeight w:val="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B4CE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024E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Trečias parametras 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3741146E" w14:textId="77777777" w:rsidR="00BA667D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Įpūtimo tėkmės ribos (ne siauresnės už nurodytas) </w:t>
            </w:r>
          </w:p>
          <w:p w14:paraId="664C180A" w14:textId="36C3FC5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2 – 180 l/min. (TS 7.4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3032" w14:textId="747B7BDE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 w:rsidR="006E303B">
              <w:rPr>
                <w:rFonts w:hAnsi="Times New Roman" w:cs="Times New Roman"/>
                <w:sz w:val="24"/>
                <w:szCs w:val="24"/>
              </w:rPr>
              <w:t>5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7C9CAB9A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168E2C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770367B9" w14:textId="77777777" w:rsidTr="00BA667D">
        <w:trPr>
          <w:trHeight w:val="86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8F8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1C97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Ketvirtas parametras  </w:t>
            </w:r>
          </w:p>
          <w:p w14:paraId="3D10BD2C" w14:textId="12BD4F51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Plaučių tausojimo strategijos grafikas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4C7C">
              <w:rPr>
                <w:rFonts w:hAnsi="Times New Roman" w:cs="Times New Roman"/>
                <w:sz w:val="24"/>
                <w:szCs w:val="24"/>
              </w:rPr>
              <w:t>ekrane: viename grafike atvaizduojami kvėpavimo tūrio, dažnio, slėgio bei minutinės ventiliacijos tikslinės ir faktinės reikšmės realiame laike bei plaučius tausojančios ventiliacijos parametrų ribos.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258A" w14:textId="388135DD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 w:rsidR="006E303B">
              <w:rPr>
                <w:rFonts w:hAnsi="Times New Roman" w:cs="Times New Roman"/>
                <w:sz w:val="24"/>
                <w:szCs w:val="24"/>
              </w:rPr>
              <w:t>2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264AEFD5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BA66B7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792789FC" w14:textId="77777777" w:rsidTr="00BA667D">
        <w:trPr>
          <w:trHeight w:val="86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1DF7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6D03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>Penktas parametras</w:t>
            </w:r>
          </w:p>
          <w:p w14:paraId="70EBF596" w14:textId="78B87B15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Įpūtimo slėgio (Pinsp) ribos (ne siauresnės už nurodytas) 1 – 80 cm H2O. (TS 7.5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721B" w14:textId="180ECA7C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 w:rsidR="006E303B">
              <w:rPr>
                <w:rFonts w:hAnsi="Times New Roman" w:cs="Times New Roman"/>
                <w:sz w:val="24"/>
                <w:szCs w:val="24"/>
              </w:rPr>
              <w:t>3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61DB3DF6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0604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0E70EBD8" w14:textId="77777777" w:rsidR="005B258A" w:rsidRPr="00EF4C7C" w:rsidRDefault="005B258A" w:rsidP="00AC5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7CFEF" w14:textId="3AAE3F41" w:rsidR="009C00F7" w:rsidRDefault="009C00F7" w:rsidP="00AC52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C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</w:t>
      </w:r>
      <w:r w:rsidR="00AC52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4C7C">
        <w:rPr>
          <w:rFonts w:ascii="Times New Roman" w:eastAsia="Times New Roman" w:hAnsi="Times New Roman" w:cs="Times New Roman"/>
          <w:sz w:val="24"/>
          <w:szCs w:val="24"/>
        </w:rPr>
        <w:t xml:space="preserve">Tiekėjo pasiūlymas </w:t>
      </w:r>
      <w:r w:rsidRPr="00EF4C7C">
        <w:rPr>
          <w:rFonts w:ascii="Times New Roman" w:eastAsia="Times New Roman" w:hAnsi="Times New Roman" w:cs="Times New Roman"/>
          <w:sz w:val="24"/>
          <w:szCs w:val="24"/>
          <w:u w:val="single"/>
        </w:rPr>
        <w:t>privalo atitikti 1 lentelėje nurodytas parametrų</w:t>
      </w:r>
      <w:r w:rsidRPr="00EF4C7C">
        <w:rPr>
          <w:rFonts w:ascii="Times New Roman" w:eastAsia="Times New Roman" w:hAnsi="Times New Roman" w:cs="Times New Roman"/>
          <w:sz w:val="24"/>
          <w:szCs w:val="24"/>
        </w:rPr>
        <w:t xml:space="preserve"> reikšmes.               2 lentelėje nurodyti parametrai nėra būtini ir naudojami pasiūlymų pranašumui pagal kokybės vertinimo kriterijus įvertinti.</w:t>
      </w:r>
    </w:p>
    <w:p w14:paraId="3720A799" w14:textId="77777777" w:rsidR="00BA667D" w:rsidRPr="00B71413" w:rsidRDefault="00BA667D" w:rsidP="00036F9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4A15FD1" w14:textId="6B7AB079" w:rsidR="007131C5" w:rsidRPr="00EF4C7C" w:rsidRDefault="00E64250" w:rsidP="002D2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C7C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7131C5" w:rsidRPr="00EF4C7C" w:rsidSect="0080531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86C0" w14:textId="77777777" w:rsidR="00130976" w:rsidRDefault="00130976" w:rsidP="00EF4C7C">
      <w:pPr>
        <w:spacing w:after="0" w:line="240" w:lineRule="auto"/>
      </w:pPr>
      <w:r>
        <w:separator/>
      </w:r>
    </w:p>
  </w:endnote>
  <w:endnote w:type="continuationSeparator" w:id="0">
    <w:p w14:paraId="0D94C6A2" w14:textId="77777777" w:rsidR="00130976" w:rsidRDefault="00130976" w:rsidP="00EF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145B" w14:textId="77777777" w:rsidR="00130976" w:rsidRDefault="00130976" w:rsidP="00EF4C7C">
      <w:pPr>
        <w:spacing w:after="0" w:line="240" w:lineRule="auto"/>
      </w:pPr>
      <w:r>
        <w:separator/>
      </w:r>
    </w:p>
  </w:footnote>
  <w:footnote w:type="continuationSeparator" w:id="0">
    <w:p w14:paraId="6E85B964" w14:textId="77777777" w:rsidR="00130976" w:rsidRDefault="00130976" w:rsidP="00EF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5D29" w14:textId="6069BA0D" w:rsidR="00EF4C7C" w:rsidRPr="00EF4C7C" w:rsidRDefault="00EF4C7C" w:rsidP="00EF4C7C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EF4C7C"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90198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F"/>
    <w:rsid w:val="00036F96"/>
    <w:rsid w:val="000426AA"/>
    <w:rsid w:val="00067AA9"/>
    <w:rsid w:val="0008048F"/>
    <w:rsid w:val="0008057B"/>
    <w:rsid w:val="000820A6"/>
    <w:rsid w:val="000C362C"/>
    <w:rsid w:val="000C3E7B"/>
    <w:rsid w:val="000C7092"/>
    <w:rsid w:val="000D76C1"/>
    <w:rsid w:val="000E55EA"/>
    <w:rsid w:val="000F3E18"/>
    <w:rsid w:val="001233BE"/>
    <w:rsid w:val="00130976"/>
    <w:rsid w:val="001337C8"/>
    <w:rsid w:val="00187DDD"/>
    <w:rsid w:val="001919AE"/>
    <w:rsid w:val="00197612"/>
    <w:rsid w:val="001E0F1F"/>
    <w:rsid w:val="00216D7F"/>
    <w:rsid w:val="00241E74"/>
    <w:rsid w:val="00250835"/>
    <w:rsid w:val="00277FC9"/>
    <w:rsid w:val="00283A87"/>
    <w:rsid w:val="002D2561"/>
    <w:rsid w:val="002D6679"/>
    <w:rsid w:val="002E2741"/>
    <w:rsid w:val="002F3604"/>
    <w:rsid w:val="0032578A"/>
    <w:rsid w:val="00335DE1"/>
    <w:rsid w:val="00356413"/>
    <w:rsid w:val="003853D6"/>
    <w:rsid w:val="003863B8"/>
    <w:rsid w:val="003A5912"/>
    <w:rsid w:val="003C0343"/>
    <w:rsid w:val="003D55D2"/>
    <w:rsid w:val="00497309"/>
    <w:rsid w:val="004C6A3C"/>
    <w:rsid w:val="004D239C"/>
    <w:rsid w:val="004E76E6"/>
    <w:rsid w:val="005072BF"/>
    <w:rsid w:val="005250A8"/>
    <w:rsid w:val="00536FBC"/>
    <w:rsid w:val="00561CE5"/>
    <w:rsid w:val="005620CE"/>
    <w:rsid w:val="00562E5F"/>
    <w:rsid w:val="00565085"/>
    <w:rsid w:val="005A7304"/>
    <w:rsid w:val="005B258A"/>
    <w:rsid w:val="005C109C"/>
    <w:rsid w:val="005C137C"/>
    <w:rsid w:val="005C4E75"/>
    <w:rsid w:val="005C5E7D"/>
    <w:rsid w:val="005E479A"/>
    <w:rsid w:val="00611D5E"/>
    <w:rsid w:val="006134A5"/>
    <w:rsid w:val="00614DD8"/>
    <w:rsid w:val="00616FF4"/>
    <w:rsid w:val="006720BF"/>
    <w:rsid w:val="0068574D"/>
    <w:rsid w:val="006A5487"/>
    <w:rsid w:val="006C0133"/>
    <w:rsid w:val="006E303B"/>
    <w:rsid w:val="006F5E31"/>
    <w:rsid w:val="006F6D10"/>
    <w:rsid w:val="00702AE8"/>
    <w:rsid w:val="007131C5"/>
    <w:rsid w:val="00721D27"/>
    <w:rsid w:val="00737620"/>
    <w:rsid w:val="00775CF4"/>
    <w:rsid w:val="00776801"/>
    <w:rsid w:val="00793F18"/>
    <w:rsid w:val="007B76D1"/>
    <w:rsid w:val="007C5515"/>
    <w:rsid w:val="008030A3"/>
    <w:rsid w:val="0080328A"/>
    <w:rsid w:val="00804EA5"/>
    <w:rsid w:val="0080531D"/>
    <w:rsid w:val="00913398"/>
    <w:rsid w:val="00944A5D"/>
    <w:rsid w:val="009506E4"/>
    <w:rsid w:val="009519E7"/>
    <w:rsid w:val="00954685"/>
    <w:rsid w:val="00971C9B"/>
    <w:rsid w:val="00977320"/>
    <w:rsid w:val="00986BD9"/>
    <w:rsid w:val="009C00F7"/>
    <w:rsid w:val="00A061F6"/>
    <w:rsid w:val="00A143DF"/>
    <w:rsid w:val="00A17606"/>
    <w:rsid w:val="00A2321A"/>
    <w:rsid w:val="00A52295"/>
    <w:rsid w:val="00A558F3"/>
    <w:rsid w:val="00A7649B"/>
    <w:rsid w:val="00A84796"/>
    <w:rsid w:val="00AA2E74"/>
    <w:rsid w:val="00AC523D"/>
    <w:rsid w:val="00AE5D66"/>
    <w:rsid w:val="00AF14E5"/>
    <w:rsid w:val="00B46997"/>
    <w:rsid w:val="00B47BAA"/>
    <w:rsid w:val="00B47E12"/>
    <w:rsid w:val="00B66BC9"/>
    <w:rsid w:val="00B71413"/>
    <w:rsid w:val="00B8112A"/>
    <w:rsid w:val="00BA5EEC"/>
    <w:rsid w:val="00BA667D"/>
    <w:rsid w:val="00BB47F7"/>
    <w:rsid w:val="00BE17B2"/>
    <w:rsid w:val="00BE4A3A"/>
    <w:rsid w:val="00C14BDF"/>
    <w:rsid w:val="00C23F35"/>
    <w:rsid w:val="00C27523"/>
    <w:rsid w:val="00C370B3"/>
    <w:rsid w:val="00C40A8D"/>
    <w:rsid w:val="00C46598"/>
    <w:rsid w:val="00C60343"/>
    <w:rsid w:val="00C9208E"/>
    <w:rsid w:val="00C9334A"/>
    <w:rsid w:val="00CA7E05"/>
    <w:rsid w:val="00CB7D27"/>
    <w:rsid w:val="00CC38E8"/>
    <w:rsid w:val="00CD7A0D"/>
    <w:rsid w:val="00D5642B"/>
    <w:rsid w:val="00D837E6"/>
    <w:rsid w:val="00DB0174"/>
    <w:rsid w:val="00E25FA5"/>
    <w:rsid w:val="00E31812"/>
    <w:rsid w:val="00E64250"/>
    <w:rsid w:val="00E86735"/>
    <w:rsid w:val="00EA44C5"/>
    <w:rsid w:val="00EB0A3E"/>
    <w:rsid w:val="00EF4C7C"/>
    <w:rsid w:val="00F064FB"/>
    <w:rsid w:val="00F14043"/>
    <w:rsid w:val="00F152F5"/>
    <w:rsid w:val="00F25B9A"/>
    <w:rsid w:val="00F35D00"/>
    <w:rsid w:val="00F436C0"/>
    <w:rsid w:val="00F4754C"/>
    <w:rsid w:val="00F643BC"/>
    <w:rsid w:val="00F93D81"/>
    <w:rsid w:val="00FB38CB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F96"/>
  <w15:docId w15:val="{92694557-CBC8-403D-8B06-CA5A71F2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258A"/>
    <w:pPr>
      <w:spacing w:after="160" w:line="259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5B258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258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customStyle="1" w:styleId="Body2">
    <w:name w:val="Body 2"/>
    <w:qFormat/>
    <w:rsid w:val="005B258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table" w:styleId="Lentelstinklelis">
    <w:name w:val="Table Grid"/>
    <w:basedOn w:val="prastojilentel"/>
    <w:rsid w:val="005B258A"/>
    <w:pPr>
      <w:spacing w:after="0" w:line="240" w:lineRule="auto"/>
    </w:pPr>
    <w:rPr>
      <w:rFonts w:ascii="Times New Roman" w:eastAsiaTheme="minorEastAsia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4C7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C7C"/>
    <w:rPr>
      <w:kern w:val="2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EF4C7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C7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A0D2-93A5-4263-8391-CC274CC9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4406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10</cp:revision>
  <dcterms:created xsi:type="dcterms:W3CDTF">2025-10-27T13:34:00Z</dcterms:created>
  <dcterms:modified xsi:type="dcterms:W3CDTF">2025-10-30T14:47:00Z</dcterms:modified>
</cp:coreProperties>
</file>