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00DC" w14:textId="46A54D72" w:rsidR="00C3719C" w:rsidRPr="00985B42" w:rsidRDefault="00F540C3" w:rsidP="001E3F01">
      <w:pPr>
        <w:spacing w:after="0" w:line="240" w:lineRule="auto"/>
        <w:jc w:val="center"/>
        <w:rPr>
          <w:rFonts w:ascii="Trebuchet MS" w:hAnsi="Trebuchet MS"/>
          <w:b/>
        </w:rPr>
      </w:pPr>
      <w:r w:rsidRPr="00985B42">
        <w:rPr>
          <w:rFonts w:ascii="Trebuchet MS" w:hAnsi="Trebuchet MS"/>
          <w:b/>
          <w:bCs/>
        </w:rPr>
        <w:t xml:space="preserve">VALSTYBINĖS MOKESČIŲ INSPEKCIJOS </w:t>
      </w:r>
      <w:r w:rsidR="004E3981" w:rsidRPr="00985B42">
        <w:rPr>
          <w:rFonts w:ascii="Trebuchet MS" w:hAnsi="Trebuchet MS"/>
          <w:b/>
          <w:bCs/>
        </w:rPr>
        <w:t>MOKESČIŲ APSKAITOS DEPARTAMENTO VEIKLOS VALDYMO MODELIO IR MOKESČIŲ APSKAITOS PROCESO EFEKTYVUMO VERTINIMO PASLAUGŲ</w:t>
      </w:r>
      <w:r w:rsidR="009F1A65" w:rsidRPr="00985B42">
        <w:rPr>
          <w:rFonts w:ascii="Trebuchet MS" w:hAnsi="Trebuchet MS"/>
          <w:b/>
          <w:bCs/>
        </w:rPr>
        <w:t>,</w:t>
      </w:r>
      <w:r w:rsidR="00C3719C" w:rsidRPr="00985B42">
        <w:rPr>
          <w:rFonts w:ascii="Trebuchet MS" w:hAnsi="Trebuchet MS"/>
          <w:b/>
          <w:bCs/>
        </w:rPr>
        <w:t xml:space="preserve"> </w:t>
      </w:r>
      <w:r w:rsidR="00C3719C" w:rsidRPr="00985B42">
        <w:rPr>
          <w:rFonts w:ascii="Trebuchet MS" w:hAnsi="Trebuchet MS"/>
          <w:b/>
        </w:rPr>
        <w:t xml:space="preserve">VIEŠOJO PIRKIMO SUTARTIS </w:t>
      </w:r>
    </w:p>
    <w:p w14:paraId="497C05B5" w14:textId="77777777" w:rsidR="00AE0551" w:rsidRPr="00985B42" w:rsidRDefault="00AE0551" w:rsidP="00010701">
      <w:pPr>
        <w:spacing w:after="0" w:line="240" w:lineRule="auto"/>
        <w:ind w:firstLine="567"/>
        <w:jc w:val="center"/>
        <w:rPr>
          <w:rFonts w:ascii="Trebuchet MS" w:hAnsi="Trebuchet MS"/>
          <w:b/>
          <w:bCs/>
        </w:rPr>
      </w:pPr>
    </w:p>
    <w:p w14:paraId="5FA7295E" w14:textId="60F330BA" w:rsidR="00AE0551" w:rsidRPr="00985B42" w:rsidRDefault="00AE0551" w:rsidP="00AE0551">
      <w:pPr>
        <w:spacing w:after="0" w:line="240" w:lineRule="auto"/>
        <w:jc w:val="center"/>
        <w:rPr>
          <w:rFonts w:ascii="Trebuchet MS" w:hAnsi="Trebuchet MS"/>
        </w:rPr>
      </w:pPr>
      <w:r w:rsidRPr="00985B42">
        <w:rPr>
          <w:rFonts w:ascii="Trebuchet MS" w:hAnsi="Trebuchet MS"/>
        </w:rPr>
        <w:t>20</w:t>
      </w:r>
      <w:r w:rsidRPr="00985B42">
        <w:rPr>
          <w:rFonts w:ascii="Trebuchet MS" w:hAnsi="Trebuchet MS"/>
          <w:lang w:val="en-US"/>
        </w:rPr>
        <w:t>2</w:t>
      </w:r>
      <w:r w:rsidR="000359CC" w:rsidRPr="00985B42">
        <w:rPr>
          <w:rFonts w:ascii="Trebuchet MS" w:hAnsi="Trebuchet MS"/>
          <w:lang w:val="en-US"/>
        </w:rPr>
        <w:t>5</w:t>
      </w:r>
      <w:r w:rsidRPr="00985B42">
        <w:rPr>
          <w:rFonts w:ascii="Trebuchet MS" w:hAnsi="Trebuchet MS"/>
        </w:rPr>
        <w:t xml:space="preserve"> m.                 d. Nr. (1.10-04-2)</w:t>
      </w:r>
      <w:r w:rsidR="000359CC" w:rsidRPr="00985B42">
        <w:rPr>
          <w:rFonts w:ascii="Trebuchet MS" w:hAnsi="Trebuchet MS"/>
        </w:rPr>
        <w:t xml:space="preserve"> </w:t>
      </w:r>
      <w:r w:rsidRPr="00985B42">
        <w:rPr>
          <w:rFonts w:ascii="Trebuchet MS" w:hAnsi="Trebuchet MS"/>
        </w:rPr>
        <w:t xml:space="preserve">22-        </w:t>
      </w:r>
    </w:p>
    <w:p w14:paraId="2AEAEE77" w14:textId="77777777" w:rsidR="00AE0551" w:rsidRPr="00985B42" w:rsidRDefault="00AE0551" w:rsidP="001E3F01">
      <w:pPr>
        <w:spacing w:after="0" w:line="240" w:lineRule="auto"/>
        <w:jc w:val="center"/>
        <w:rPr>
          <w:rFonts w:ascii="Trebuchet MS" w:hAnsi="Trebuchet MS"/>
        </w:rPr>
      </w:pPr>
      <w:r w:rsidRPr="00985B42">
        <w:rPr>
          <w:rFonts w:ascii="Trebuchet MS" w:hAnsi="Trebuchet MS"/>
        </w:rPr>
        <w:t>Vilnius</w:t>
      </w:r>
    </w:p>
    <w:p w14:paraId="3BBCD7E2" w14:textId="56D862EB" w:rsidR="00FE103A" w:rsidRPr="00985B42" w:rsidRDefault="00FE103A" w:rsidP="00FE103A">
      <w:pPr>
        <w:spacing w:after="0" w:line="240" w:lineRule="auto"/>
        <w:ind w:firstLine="567"/>
        <w:jc w:val="center"/>
        <w:rPr>
          <w:rFonts w:ascii="Trebuchet MS" w:eastAsia="Times New Roman" w:hAnsi="Trebuchet MS" w:cs="Times New Roman"/>
          <w:b/>
        </w:rPr>
      </w:pPr>
    </w:p>
    <w:p w14:paraId="4657BB52" w14:textId="2EBA0C7C" w:rsidR="00F766C8" w:rsidRPr="00985B42" w:rsidRDefault="00F766C8" w:rsidP="00FE103A">
      <w:pPr>
        <w:spacing w:after="0" w:line="240" w:lineRule="auto"/>
        <w:ind w:firstLine="567"/>
        <w:jc w:val="center"/>
        <w:rPr>
          <w:rFonts w:ascii="Trebuchet MS" w:eastAsia="Times New Roman" w:hAnsi="Trebuchet MS" w:cs="Times New Roman"/>
          <w:b/>
        </w:rPr>
      </w:pPr>
    </w:p>
    <w:p w14:paraId="327DC6C4" w14:textId="77777777" w:rsidR="00F766C8" w:rsidRPr="00985B42" w:rsidRDefault="00F766C8" w:rsidP="00FE103A">
      <w:pPr>
        <w:spacing w:after="0" w:line="240" w:lineRule="auto"/>
        <w:ind w:firstLine="567"/>
        <w:jc w:val="center"/>
        <w:rPr>
          <w:rFonts w:ascii="Trebuchet MS" w:eastAsia="Times New Roman" w:hAnsi="Trebuchet MS" w:cs="Times New Roman"/>
          <w:b/>
        </w:rPr>
      </w:pPr>
    </w:p>
    <w:p w14:paraId="56B2D783" w14:textId="77777777"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bCs/>
        </w:rPr>
        <w:t>SUTARTIES DALYKAS</w:t>
      </w:r>
    </w:p>
    <w:p w14:paraId="26029156" w14:textId="2E696D14" w:rsidR="004C204D" w:rsidRPr="00985B42" w:rsidRDefault="00FE103A" w:rsidP="00051EA3">
      <w:pPr>
        <w:numPr>
          <w:ilvl w:val="1"/>
          <w:numId w:val="5"/>
        </w:numPr>
        <w:tabs>
          <w:tab w:val="left" w:pos="1260"/>
        </w:tabs>
        <w:spacing w:after="0" w:line="240" w:lineRule="auto"/>
        <w:ind w:left="0" w:firstLine="567"/>
        <w:jc w:val="both"/>
        <w:rPr>
          <w:rFonts w:ascii="Trebuchet MS" w:hAnsi="Trebuchet MS"/>
          <w:bCs/>
        </w:rPr>
      </w:pPr>
      <w:r w:rsidRPr="00985B42">
        <w:rPr>
          <w:rFonts w:ascii="Trebuchet MS" w:eastAsia="Times New Roman" w:hAnsi="Trebuchet MS" w:cs="Times New Roman"/>
        </w:rPr>
        <w:t xml:space="preserve">SUTARTIES </w:t>
      </w:r>
      <w:r w:rsidR="006434DE" w:rsidRPr="00985B42">
        <w:rPr>
          <w:rFonts w:ascii="Trebuchet MS" w:eastAsia="Times New Roman" w:hAnsi="Trebuchet MS" w:cs="Times New Roman"/>
        </w:rPr>
        <w:t>objektas</w:t>
      </w:r>
      <w:r w:rsidRPr="00985B42">
        <w:rPr>
          <w:rFonts w:ascii="Trebuchet MS" w:eastAsia="Times New Roman" w:hAnsi="Trebuchet MS" w:cs="Times New Roman"/>
        </w:rPr>
        <w:t xml:space="preserve"> </w:t>
      </w:r>
      <w:r w:rsidR="00F540C3" w:rsidRPr="00985B42">
        <w:rPr>
          <w:rFonts w:ascii="Trebuchet MS" w:eastAsia="Times New Roman" w:hAnsi="Trebuchet MS" w:cs="Times New Roman"/>
        </w:rPr>
        <w:t>—</w:t>
      </w:r>
      <w:r w:rsidRPr="00985B42">
        <w:rPr>
          <w:rFonts w:ascii="Trebuchet MS" w:eastAsia="Times New Roman" w:hAnsi="Trebuchet MS" w:cs="Times New Roman"/>
        </w:rPr>
        <w:t xml:space="preserve"> </w:t>
      </w:r>
      <w:r w:rsidR="00DC59C5" w:rsidRPr="00985B42">
        <w:rPr>
          <w:rFonts w:ascii="Trebuchet MS" w:hAnsi="Trebuchet MS"/>
          <w:color w:val="000000"/>
        </w:rPr>
        <w:t xml:space="preserve">Valstybinė mokesčių inspekcija prie Lietuvos Respublikos finansų ministerijos (toliau </w:t>
      </w:r>
      <w:r w:rsidR="00F567AB" w:rsidRPr="00985B42">
        <w:rPr>
          <w:rFonts w:ascii="Trebuchet MS" w:eastAsia="Times New Roman" w:hAnsi="Trebuchet MS" w:cs="Times New Roman"/>
        </w:rPr>
        <w:t xml:space="preserve">— </w:t>
      </w:r>
      <w:r w:rsidR="006F0EB5" w:rsidRPr="00985B42">
        <w:rPr>
          <w:rFonts w:ascii="Trebuchet MS" w:hAnsi="Trebuchet MS"/>
          <w:color w:val="000000"/>
        </w:rPr>
        <w:t>UŽSAKOVAS arba</w:t>
      </w:r>
      <w:r w:rsidR="00DC59C5" w:rsidRPr="00985B42">
        <w:rPr>
          <w:rFonts w:ascii="Trebuchet MS" w:hAnsi="Trebuchet MS"/>
          <w:color w:val="000000"/>
        </w:rPr>
        <w:t xml:space="preserve"> VMI</w:t>
      </w:r>
      <w:r w:rsidR="006B4910" w:rsidRPr="00985B42">
        <w:rPr>
          <w:rFonts w:ascii="Trebuchet MS" w:hAnsi="Trebuchet MS"/>
          <w:color w:val="000000"/>
        </w:rPr>
        <w:t xml:space="preserve"> prie FM</w:t>
      </w:r>
      <w:r w:rsidR="00DC59C5" w:rsidRPr="00985B42">
        <w:rPr>
          <w:rFonts w:ascii="Trebuchet MS" w:hAnsi="Trebuchet MS"/>
          <w:color w:val="000000"/>
        </w:rPr>
        <w:t xml:space="preserve">), siekdama padidinti organizacijos lankstumą, prisitaikyti prie greit kintančių išorinių veiksnių ir užtikrinti </w:t>
      </w:r>
      <w:r w:rsidR="003B127E" w:rsidRPr="00985B42">
        <w:rPr>
          <w:rFonts w:ascii="Trebuchet MS" w:hAnsi="Trebuchet MS"/>
          <w:color w:val="000000"/>
        </w:rPr>
        <w:t xml:space="preserve">vieno iš </w:t>
      </w:r>
      <w:r w:rsidR="00DC59C5" w:rsidRPr="00985B42">
        <w:rPr>
          <w:rFonts w:ascii="Trebuchet MS" w:hAnsi="Trebuchet MS"/>
          <w:color w:val="000000"/>
        </w:rPr>
        <w:t>pagrindini</w:t>
      </w:r>
      <w:r w:rsidR="003B127E" w:rsidRPr="00985B42">
        <w:rPr>
          <w:rFonts w:ascii="Trebuchet MS" w:hAnsi="Trebuchet MS"/>
          <w:color w:val="000000"/>
        </w:rPr>
        <w:t>ų</w:t>
      </w:r>
      <w:r w:rsidR="006B4910" w:rsidRPr="00985B42">
        <w:rPr>
          <w:rFonts w:ascii="Trebuchet MS" w:hAnsi="Trebuchet MS"/>
          <w:color w:val="000000"/>
        </w:rPr>
        <w:t xml:space="preserve"> </w:t>
      </w:r>
      <w:r w:rsidR="00DC59C5" w:rsidRPr="00985B42">
        <w:rPr>
          <w:rFonts w:ascii="Trebuchet MS" w:hAnsi="Trebuchet MS"/>
          <w:color w:val="000000"/>
        </w:rPr>
        <w:t>veikl</w:t>
      </w:r>
      <w:r w:rsidR="006B4910" w:rsidRPr="00985B42">
        <w:rPr>
          <w:rFonts w:ascii="Trebuchet MS" w:hAnsi="Trebuchet MS"/>
          <w:color w:val="000000"/>
        </w:rPr>
        <w:t>os</w:t>
      </w:r>
      <w:r w:rsidR="00DC59C5" w:rsidRPr="00985B42">
        <w:rPr>
          <w:rFonts w:ascii="Trebuchet MS" w:hAnsi="Trebuchet MS"/>
          <w:color w:val="000000"/>
        </w:rPr>
        <w:t xml:space="preserve"> </w:t>
      </w:r>
      <w:r w:rsidR="006B4910" w:rsidRPr="00985B42">
        <w:rPr>
          <w:rFonts w:ascii="Trebuchet MS" w:hAnsi="Trebuchet MS"/>
          <w:color w:val="000000"/>
        </w:rPr>
        <w:t>proces</w:t>
      </w:r>
      <w:r w:rsidR="003B127E" w:rsidRPr="00985B42">
        <w:rPr>
          <w:rFonts w:ascii="Trebuchet MS" w:hAnsi="Trebuchet MS"/>
          <w:color w:val="000000"/>
        </w:rPr>
        <w:t>ų</w:t>
      </w:r>
      <w:r w:rsidR="006B4910" w:rsidRPr="00985B42">
        <w:rPr>
          <w:rFonts w:ascii="Trebuchet MS" w:hAnsi="Trebuchet MS"/>
          <w:color w:val="000000"/>
        </w:rPr>
        <w:t xml:space="preserve"> </w:t>
      </w:r>
      <w:r w:rsidR="00DC59C5" w:rsidRPr="00985B42">
        <w:rPr>
          <w:rFonts w:ascii="Trebuchet MS" w:hAnsi="Trebuchet MS"/>
          <w:color w:val="000000"/>
        </w:rPr>
        <w:t>kokybės bei ekonominio tvarumo balansą, numato įsigyti VMI</w:t>
      </w:r>
      <w:r w:rsidR="006B4910" w:rsidRPr="00985B42">
        <w:rPr>
          <w:rFonts w:ascii="Trebuchet MS" w:hAnsi="Trebuchet MS"/>
          <w:color w:val="000000"/>
        </w:rPr>
        <w:t xml:space="preserve"> prie FM</w:t>
      </w:r>
      <w:r w:rsidR="00DC59C5" w:rsidRPr="00985B42">
        <w:rPr>
          <w:rFonts w:ascii="Trebuchet MS" w:hAnsi="Trebuchet MS"/>
          <w:color w:val="000000"/>
        </w:rPr>
        <w:t xml:space="preserve"> </w:t>
      </w:r>
      <w:r w:rsidR="006E1CFA" w:rsidRPr="00985B42">
        <w:rPr>
          <w:rFonts w:ascii="Trebuchet MS" w:hAnsi="Trebuchet MS"/>
        </w:rPr>
        <w:t>Mokesčių apskaitos departamento veiklos valdymo modelio ir mokesčių apskaitos proceso efektyvumo vertinimo paslaugas</w:t>
      </w:r>
      <w:r w:rsidR="006B4910" w:rsidRPr="00985B42">
        <w:rPr>
          <w:rFonts w:ascii="Trebuchet MS" w:hAnsi="Trebuchet MS"/>
          <w:color w:val="000000"/>
        </w:rPr>
        <w:t>.</w:t>
      </w:r>
    </w:p>
    <w:p w14:paraId="44FE2B69" w14:textId="7D657DFB" w:rsidR="00FE103A" w:rsidRPr="00985B42" w:rsidRDefault="0014621C" w:rsidP="004C204D">
      <w:pPr>
        <w:numPr>
          <w:ilvl w:val="1"/>
          <w:numId w:val="5"/>
        </w:numPr>
        <w:tabs>
          <w:tab w:val="left" w:pos="1260"/>
        </w:tabs>
        <w:spacing w:after="0" w:line="240" w:lineRule="auto"/>
        <w:ind w:left="0" w:firstLine="567"/>
        <w:jc w:val="both"/>
        <w:rPr>
          <w:rFonts w:ascii="Trebuchet MS" w:eastAsia="Times New Roman" w:hAnsi="Trebuchet MS" w:cs="Times New Roman"/>
        </w:rPr>
      </w:pPr>
      <w:r w:rsidRPr="00985B42">
        <w:rPr>
          <w:rFonts w:ascii="Trebuchet MS" w:hAnsi="Trebuchet MS"/>
        </w:rPr>
        <w:t xml:space="preserve">SUTARTIES objektas toliau vadinamas </w:t>
      </w:r>
      <w:r w:rsidRPr="00985B42">
        <w:rPr>
          <w:rFonts w:ascii="Trebuchet MS" w:eastAsia="MS Mincho" w:hAnsi="Trebuchet MS"/>
          <w:lang w:eastAsia="ja-JP"/>
        </w:rPr>
        <w:t>PASLAUGA arba PASLAUGOS ATLIKIMAS</w:t>
      </w:r>
      <w:r w:rsidR="00A51147" w:rsidRPr="00985B42">
        <w:rPr>
          <w:rFonts w:ascii="Trebuchet MS" w:eastAsia="Times New Roman" w:hAnsi="Trebuchet MS" w:cs="Times New Roman"/>
        </w:rPr>
        <w:t>. PASLAUGA detalizuota</w:t>
      </w:r>
      <w:r w:rsidR="00FE103A" w:rsidRPr="00985B42">
        <w:rPr>
          <w:rFonts w:ascii="Trebuchet MS" w:eastAsia="Times New Roman" w:hAnsi="Trebuchet MS" w:cs="Times New Roman"/>
        </w:rPr>
        <w:t xml:space="preserve"> </w:t>
      </w:r>
      <w:r w:rsidR="00254696" w:rsidRPr="00985B42">
        <w:rPr>
          <w:rFonts w:ascii="Trebuchet MS" w:eastAsia="Times New Roman" w:hAnsi="Trebuchet MS" w:cs="Times New Roman"/>
        </w:rPr>
        <w:t>PASLAUGOS Techninėje specifikacijoje</w:t>
      </w:r>
      <w:r w:rsidR="002417F7" w:rsidRPr="00985B42">
        <w:rPr>
          <w:rFonts w:ascii="Trebuchet MS" w:eastAsia="Times New Roman" w:hAnsi="Trebuchet MS" w:cs="Times New Roman"/>
        </w:rPr>
        <w:t xml:space="preserve"> (toliau — Techninė specifikacija)</w:t>
      </w:r>
      <w:r w:rsidR="00254696" w:rsidRPr="00985B42">
        <w:rPr>
          <w:rFonts w:ascii="Trebuchet MS" w:eastAsia="Times New Roman" w:hAnsi="Trebuchet MS" w:cs="Times New Roman"/>
        </w:rPr>
        <w:t>.</w:t>
      </w:r>
    </w:p>
    <w:p w14:paraId="65D43B33" w14:textId="57403074" w:rsidR="00FE103A" w:rsidRPr="00985B42"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Visa nauda, kurią TIEKĖJAS suteiks UŽSAKOVUI SUTARTIES galiojimo metu, vykdydamas SUTARTIES nuostatas, toliau vadinama </w:t>
      </w:r>
      <w:r w:rsidR="00F540C3" w:rsidRPr="00985B42">
        <w:rPr>
          <w:rFonts w:ascii="Trebuchet MS" w:eastAsia="Times New Roman" w:hAnsi="Trebuchet MS" w:cs="Times New Roman"/>
        </w:rPr>
        <w:t>—</w:t>
      </w:r>
      <w:r w:rsidRPr="00985B42">
        <w:rPr>
          <w:rFonts w:ascii="Trebuchet MS" w:eastAsia="Times New Roman" w:hAnsi="Trebuchet MS" w:cs="Times New Roman"/>
        </w:rPr>
        <w:t xml:space="preserve"> PASLAUGOS ATLIKIMO rezultatu.</w:t>
      </w:r>
    </w:p>
    <w:p w14:paraId="296887A9" w14:textId="2BA268CA" w:rsidR="00FE103A" w:rsidRPr="00985B42" w:rsidRDefault="002D336B"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SUTARTYJE, KONKURSO DOKUMENTUOSE </w:t>
      </w:r>
      <w:r w:rsidR="00FE103A" w:rsidRPr="00985B42">
        <w:rPr>
          <w:rFonts w:ascii="Trebuchet MS" w:eastAsia="Times New Roman" w:hAnsi="Trebuchet MS" w:cs="Times New Roman"/>
        </w:rPr>
        <w:t>ir kituose dokumentuose, į kuriuos daro nuorodą KONKURSO DOKUMENTAI, nustatyti reikalavimai PASLAUGOS ATLIKIMUI ir ŠALIMS toliau SUTARTYJE vadinami REIKALAVIMAIS.</w:t>
      </w:r>
    </w:p>
    <w:p w14:paraId="2A29255A" w14:textId="77777777" w:rsidR="00FE103A" w:rsidRPr="00985B42"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PASLAUGOS ATLIKIMAS turi būti vykdomas pagal REIKALAVIMUS.</w:t>
      </w:r>
    </w:p>
    <w:p w14:paraId="078AC810" w14:textId="2EE43CBF" w:rsidR="00FE103A" w:rsidRPr="00985B42" w:rsidRDefault="006434DE"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PASLAUGA turi atitikti aktualių teisės aktų nuostatas. </w:t>
      </w:r>
      <w:r w:rsidR="00FE103A" w:rsidRPr="00985B42">
        <w:rPr>
          <w:rFonts w:ascii="Trebuchet MS" w:eastAsia="Times New Roman" w:hAnsi="Trebuchet MS" w:cs="Times New Roman"/>
        </w:rPr>
        <w:t>Įsigaliojus naujiems teisės aktams, susijusiems su PASLAUGOS ATLIKIMU, TIEKĖJAS privalo vykdyti jų nuostatas nuo įsigal</w:t>
      </w:r>
      <w:r w:rsidR="00071B05" w:rsidRPr="00985B42">
        <w:rPr>
          <w:rFonts w:ascii="Trebuchet MS" w:eastAsia="Times New Roman" w:hAnsi="Trebuchet MS" w:cs="Times New Roman"/>
        </w:rPr>
        <w:t xml:space="preserve">iojimo datos. </w:t>
      </w:r>
      <w:r w:rsidRPr="00985B42">
        <w:rPr>
          <w:rFonts w:ascii="Trebuchet MS" w:eastAsia="Times New Roman" w:hAnsi="Trebuchet MS" w:cs="Times New Roman"/>
        </w:rPr>
        <w:t>REIKALAVIMŲ</w:t>
      </w:r>
      <w:r w:rsidR="00FE103A" w:rsidRPr="00985B42">
        <w:rPr>
          <w:rFonts w:ascii="Trebuchet MS" w:eastAsia="Times New Roman" w:hAnsi="Trebuchet MS" w:cs="Times New Roman"/>
        </w:rPr>
        <w:t xml:space="preserve"> nuostatos, neatitinkančios įsigaliojusio naujo teisės akto, nuo tokio teisės akto įsigaliojimo datos netaikomos, o vietoj jų taikomos įsigaliojusio naujo</w:t>
      </w:r>
      <w:r w:rsidR="00FE103A" w:rsidRPr="00985B42">
        <w:rPr>
          <w:rFonts w:ascii="Trebuchet MS" w:eastAsia="Times New Roman" w:hAnsi="Trebuchet MS" w:cs="Times New Roman"/>
          <w:iCs/>
          <w:color w:val="000000"/>
        </w:rPr>
        <w:t xml:space="preserve"> </w:t>
      </w:r>
      <w:r w:rsidR="00FE103A" w:rsidRPr="00985B42">
        <w:rPr>
          <w:rFonts w:ascii="Trebuchet MS" w:eastAsia="Times New Roman" w:hAnsi="Trebuchet MS" w:cs="Times New Roman"/>
        </w:rPr>
        <w:t xml:space="preserve">teisės akto nuostatos. </w:t>
      </w:r>
      <w:r w:rsidRPr="00985B42">
        <w:rPr>
          <w:rFonts w:ascii="Trebuchet MS" w:eastAsia="Times New Roman" w:hAnsi="Trebuchet MS" w:cs="Times New Roman"/>
        </w:rPr>
        <w:t>Atsiradus šiame punkte numatytoms aplinkybėms, ŠALYS raštu suderina PASLAUGOS pasikeitimų įgyvendinimą. Apie teisės aktų pasikeitimą, susijusį su PASLAUGA, ŠALYS viena kitą informuoja raštu.</w:t>
      </w:r>
    </w:p>
    <w:p w14:paraId="04FB4827" w14:textId="77777777" w:rsidR="007367F7" w:rsidRPr="00985B42" w:rsidRDefault="007367F7" w:rsidP="007367F7">
      <w:pPr>
        <w:tabs>
          <w:tab w:val="num" w:pos="1080"/>
        </w:tabs>
        <w:spacing w:after="0" w:line="240" w:lineRule="auto"/>
        <w:ind w:left="567"/>
        <w:jc w:val="both"/>
        <w:rPr>
          <w:rFonts w:ascii="Trebuchet MS" w:eastAsia="Times New Roman" w:hAnsi="Trebuchet MS" w:cs="Times New Roman"/>
        </w:rPr>
      </w:pPr>
    </w:p>
    <w:p w14:paraId="7229C389" w14:textId="77777777" w:rsidR="001A7376" w:rsidRPr="00985B42" w:rsidRDefault="001A7376" w:rsidP="001A7376">
      <w:pPr>
        <w:tabs>
          <w:tab w:val="num" w:pos="1080"/>
        </w:tabs>
        <w:spacing w:after="0" w:line="240" w:lineRule="auto"/>
        <w:ind w:left="567"/>
        <w:jc w:val="both"/>
        <w:rPr>
          <w:rFonts w:ascii="Trebuchet MS" w:eastAsia="Times New Roman" w:hAnsi="Trebuchet MS" w:cs="Times New Roman"/>
        </w:rPr>
      </w:pPr>
    </w:p>
    <w:p w14:paraId="473F41AD" w14:textId="77777777"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bCs/>
        </w:rPr>
        <w:t>KAINA IR ATSISKAITYMAS</w:t>
      </w:r>
    </w:p>
    <w:p w14:paraId="60C75AB2" w14:textId="77777777" w:rsidR="00FE103A"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bookmarkStart w:id="0" w:name="_Ref137859863"/>
      <w:r w:rsidRPr="00985B42">
        <w:rPr>
          <w:rFonts w:ascii="Trebuchet MS" w:eastAsia="Times New Roman" w:hAnsi="Trebuchet MS" w:cs="Times New Roman"/>
        </w:rPr>
        <w:t>UŽSAKOVAS TIEKĖJUI avanso nemoka, t. y. iš anksto su TIEKĖJU neatsiskaito.</w:t>
      </w:r>
    </w:p>
    <w:p w14:paraId="5AEF3821" w14:textId="109AC73B" w:rsidR="00BE4C93" w:rsidRPr="00985B42" w:rsidRDefault="008B73F0"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Už </w:t>
      </w:r>
      <w:r w:rsidR="006D706A" w:rsidRPr="00985B42">
        <w:rPr>
          <w:rFonts w:ascii="Trebuchet MS" w:eastAsia="Times New Roman" w:hAnsi="Trebuchet MS" w:cs="Times New Roman"/>
        </w:rPr>
        <w:t>tinkamai įvykdytą PASLAUGĄ</w:t>
      </w:r>
      <w:r w:rsidRPr="00985B42">
        <w:rPr>
          <w:rFonts w:ascii="Trebuchet MS" w:eastAsia="Times New Roman" w:hAnsi="Trebuchet MS" w:cs="Times New Roman"/>
        </w:rPr>
        <w:t xml:space="preserve"> UŽSAKOVAS atsiskaito su TIEKĖJU ne vėliau kaip per 30 kalendori</w:t>
      </w:r>
      <w:r w:rsidR="006D706A" w:rsidRPr="00985B42">
        <w:rPr>
          <w:rFonts w:ascii="Trebuchet MS" w:eastAsia="Times New Roman" w:hAnsi="Trebuchet MS" w:cs="Times New Roman"/>
        </w:rPr>
        <w:t>nių dienų laikotarpį nuo dienos</w:t>
      </w:r>
      <w:r w:rsidR="002D336B" w:rsidRPr="00985B42">
        <w:rPr>
          <w:rFonts w:ascii="Trebuchet MS" w:eastAsia="Times New Roman" w:hAnsi="Trebuchet MS" w:cs="Times New Roman"/>
        </w:rPr>
        <w:t>,</w:t>
      </w:r>
      <w:r w:rsidRPr="00985B42">
        <w:rPr>
          <w:rFonts w:ascii="Trebuchet MS" w:eastAsia="Times New Roman" w:hAnsi="Trebuchet MS" w:cs="Times New Roman"/>
        </w:rPr>
        <w:t xml:space="preserve"> kai UŽSAKOVAS </w:t>
      </w:r>
      <w:r w:rsidR="00F540C3" w:rsidRPr="00985B42">
        <w:rPr>
          <w:rFonts w:ascii="Trebuchet MS" w:eastAsia="Times New Roman" w:hAnsi="Trebuchet MS" w:cs="Times New Roman"/>
        </w:rPr>
        <w:t>gauna sąskaitą</w:t>
      </w:r>
      <w:r w:rsidR="00E07D84" w:rsidRPr="00985B42">
        <w:rPr>
          <w:rFonts w:ascii="Trebuchet MS" w:eastAsia="Times New Roman" w:hAnsi="Trebuchet MS" w:cs="Times New Roman"/>
        </w:rPr>
        <w:t xml:space="preserve"> faktūrą</w:t>
      </w:r>
      <w:r w:rsidR="00F540C3" w:rsidRPr="00985B42">
        <w:rPr>
          <w:rFonts w:ascii="Trebuchet MS" w:eastAsia="Times New Roman" w:hAnsi="Trebuchet MS" w:cs="Times New Roman"/>
        </w:rPr>
        <w:t>, atitinkančią 2.3 papunkčio reikalavimus</w:t>
      </w:r>
      <w:r w:rsidR="006D706A" w:rsidRPr="00985B42">
        <w:rPr>
          <w:rFonts w:ascii="Trebuchet MS" w:eastAsia="Times New Roman" w:hAnsi="Trebuchet MS" w:cs="Times New Roman"/>
        </w:rPr>
        <w:t xml:space="preserve">. </w:t>
      </w:r>
    </w:p>
    <w:p w14:paraId="26491F2F" w14:textId="6F863523" w:rsidR="00071B05" w:rsidRPr="00985B42" w:rsidRDefault="00F540C3"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hAnsi="Trebuchet MS"/>
        </w:rPr>
        <w:t xml:space="preserve">Tiekėjas sąskaitas </w:t>
      </w:r>
      <w:r w:rsidR="00E07D84" w:rsidRPr="00985B42">
        <w:rPr>
          <w:rFonts w:ascii="Trebuchet MS" w:hAnsi="Trebuchet MS"/>
        </w:rPr>
        <w:t xml:space="preserve">faktūras </w:t>
      </w:r>
      <w:r w:rsidRPr="00985B42">
        <w:rPr>
          <w:rFonts w:ascii="Trebuchet MS" w:hAnsi="Trebuchet MS"/>
        </w:rPr>
        <w:t>teikia tik elektroniniu būdu. Elektroninės sąskaitos</w:t>
      </w:r>
      <w:r w:rsidR="00E07D84" w:rsidRPr="00985B42">
        <w:rPr>
          <w:rFonts w:ascii="Trebuchet MS" w:hAnsi="Trebuchet MS"/>
        </w:rPr>
        <w:t xml:space="preserve"> faktūros</w:t>
      </w:r>
      <w:r w:rsidRPr="00985B42">
        <w:rPr>
          <w:rFonts w:ascii="Trebuchet MS" w:hAnsi="Trebuchet MS"/>
        </w:rPr>
        <w:t xml:space="preserve">,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w:t>
      </w:r>
      <w:r w:rsidR="00E07D84" w:rsidRPr="00985B42">
        <w:rPr>
          <w:rFonts w:ascii="Trebuchet MS" w:hAnsi="Trebuchet MS"/>
        </w:rPr>
        <w:t>TIEKĖJO</w:t>
      </w:r>
      <w:r w:rsidRPr="00985B42">
        <w:rPr>
          <w:rFonts w:ascii="Trebuchet MS" w:hAnsi="Trebuchet MS"/>
        </w:rPr>
        <w:t xml:space="preserve"> pasirinktomis priemonėmis. Europos elektroninių sąskaitų faktūrų standarto neatitinkančios elektroninės sąskaitos gali būti teikiamos tik naudojantis Sąskaitų administravimo bendrąja informacine sistema (</w:t>
      </w:r>
      <w:r w:rsidR="00E07D84" w:rsidRPr="00985B42">
        <w:rPr>
          <w:rFonts w:ascii="Trebuchet MS" w:hAnsi="Trebuchet MS"/>
        </w:rPr>
        <w:t xml:space="preserve">toliau — </w:t>
      </w:r>
      <w:r w:rsidRPr="00985B42">
        <w:rPr>
          <w:rFonts w:ascii="Trebuchet MS" w:hAnsi="Trebuchet MS"/>
        </w:rPr>
        <w:t>SABIS</w:t>
      </w:r>
      <w:r w:rsidR="00E07D84" w:rsidRPr="00985B42">
        <w:rPr>
          <w:rFonts w:ascii="Trebuchet MS" w:hAnsi="Trebuchet MS"/>
        </w:rPr>
        <w:t>), kurios svetainė pasiekiama adresu https://sabis.nbfc.lt/</w:t>
      </w:r>
      <w:r w:rsidRPr="00985B42">
        <w:rPr>
          <w:rFonts w:ascii="Trebuchet MS" w:hAnsi="Trebuchet MS"/>
        </w:rPr>
        <w:t xml:space="preserve">. </w:t>
      </w:r>
      <w:r w:rsidR="00E07D84" w:rsidRPr="00985B42">
        <w:rPr>
          <w:rFonts w:ascii="Trebuchet MS" w:hAnsi="Trebuchet MS"/>
        </w:rPr>
        <w:t xml:space="preserve">Užsakovas elektronines sąskaitas faktūras priima ir apdoroja naudodamasis SABIS priemonėmis. </w:t>
      </w:r>
      <w:r w:rsidRPr="00985B42">
        <w:rPr>
          <w:rFonts w:ascii="Trebuchet MS" w:hAnsi="Trebuchet MS"/>
        </w:rPr>
        <w:t xml:space="preserve">Elektroninė sąskaita </w:t>
      </w:r>
      <w:r w:rsidR="00E07D84" w:rsidRPr="00985B42">
        <w:rPr>
          <w:rFonts w:ascii="Trebuchet MS" w:hAnsi="Trebuchet MS"/>
        </w:rPr>
        <w:t xml:space="preserve">faktūra </w:t>
      </w:r>
      <w:r w:rsidRPr="00985B42">
        <w:rPr>
          <w:rFonts w:ascii="Trebuchet MS" w:hAnsi="Trebuchet MS"/>
        </w:rPr>
        <w:t>suprantama kaip sąskaita</w:t>
      </w:r>
      <w:r w:rsidR="00E07D84" w:rsidRPr="00985B42">
        <w:rPr>
          <w:rFonts w:ascii="Trebuchet MS" w:hAnsi="Trebuchet MS"/>
        </w:rPr>
        <w:t xml:space="preserve"> faktūra</w:t>
      </w:r>
      <w:r w:rsidRPr="00985B42">
        <w:rPr>
          <w:rFonts w:ascii="Trebuchet MS" w:hAnsi="Trebuchet MS"/>
        </w:rPr>
        <w:t>, išrašyta, perduota ir gauta tokiu elektroniniu formatu, kuris sudaro galimybę ją apdoroti automatiniu ir elektroniniu būdu.</w:t>
      </w:r>
    </w:p>
    <w:p w14:paraId="6B393D37" w14:textId="488C818B" w:rsidR="00F540C3" w:rsidRPr="00985B42" w:rsidRDefault="00F540C3" w:rsidP="00F540C3">
      <w:pPr>
        <w:numPr>
          <w:ilvl w:val="1"/>
          <w:numId w:val="4"/>
        </w:numPr>
        <w:tabs>
          <w:tab w:val="num" w:pos="1080"/>
        </w:tabs>
        <w:spacing w:after="0" w:line="240" w:lineRule="auto"/>
        <w:ind w:left="0" w:firstLine="567"/>
        <w:jc w:val="both"/>
        <w:rPr>
          <w:rFonts w:ascii="Trebuchet MS" w:hAnsi="Trebuchet MS"/>
        </w:rPr>
      </w:pPr>
      <w:r w:rsidRPr="00985B42">
        <w:rPr>
          <w:rFonts w:ascii="Trebuchet MS" w:hAnsi="Trebuchet MS"/>
        </w:rPr>
        <w:t xml:space="preserve">Sąskaita </w:t>
      </w:r>
      <w:r w:rsidR="00E07D84" w:rsidRPr="00985B42">
        <w:rPr>
          <w:rFonts w:ascii="Trebuchet MS" w:hAnsi="Trebuchet MS"/>
        </w:rPr>
        <w:t xml:space="preserve">faktūra </w:t>
      </w:r>
      <w:r w:rsidRPr="00985B42">
        <w:rPr>
          <w:rFonts w:ascii="Trebuchet MS" w:hAnsi="Trebuchet MS"/>
        </w:rPr>
        <w:t xml:space="preserve">pateikiama įvykdžius visus sutartinius įsipareigojimus. Sąskaita </w:t>
      </w:r>
      <w:r w:rsidR="00E07D84" w:rsidRPr="00985B42">
        <w:rPr>
          <w:rFonts w:ascii="Trebuchet MS" w:hAnsi="Trebuchet MS"/>
        </w:rPr>
        <w:t xml:space="preserve">faktūra </w:t>
      </w:r>
      <w:r w:rsidRPr="00985B42">
        <w:rPr>
          <w:rFonts w:ascii="Trebuchet MS" w:hAnsi="Trebuchet MS"/>
        </w:rPr>
        <w:t>prilyginama PASLAUGOS perdavimo—priėmimo aktui.</w:t>
      </w:r>
    </w:p>
    <w:p w14:paraId="5601D70B" w14:textId="7E3F727F" w:rsidR="002A1150" w:rsidRPr="00985B42" w:rsidRDefault="00017195" w:rsidP="0014621C">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Bendra SUTARTIES</w:t>
      </w:r>
      <w:r w:rsidR="00364077" w:rsidRPr="00985B42">
        <w:rPr>
          <w:rFonts w:ascii="Trebuchet MS" w:eastAsia="Times New Roman" w:hAnsi="Trebuchet MS" w:cs="Times New Roman"/>
        </w:rPr>
        <w:t xml:space="preserve"> </w:t>
      </w:r>
      <w:r w:rsidR="00010701" w:rsidRPr="00985B42">
        <w:rPr>
          <w:rFonts w:ascii="Trebuchet MS" w:eastAsia="Times New Roman" w:hAnsi="Trebuchet MS" w:cs="Times New Roman"/>
        </w:rPr>
        <w:t>vertė</w:t>
      </w:r>
      <w:r w:rsidR="00364077" w:rsidRPr="00985B42">
        <w:rPr>
          <w:rFonts w:ascii="Trebuchet MS" w:eastAsia="Times New Roman" w:hAnsi="Trebuchet MS" w:cs="Times New Roman"/>
        </w:rPr>
        <w:t xml:space="preserve"> yra </w:t>
      </w:r>
      <w:r w:rsidR="00721326" w:rsidRPr="00985B42">
        <w:rPr>
          <w:rFonts w:ascii="Trebuchet MS" w:eastAsia="Times New Roman" w:hAnsi="Trebuchet MS" w:cs="Times New Roman"/>
          <w:bCs/>
        </w:rPr>
        <w:t>25 206,61</w:t>
      </w:r>
      <w:r w:rsidR="002A1150" w:rsidRPr="00985B42">
        <w:rPr>
          <w:rFonts w:ascii="Trebuchet MS" w:eastAsia="Times New Roman" w:hAnsi="Trebuchet MS" w:cs="Times New Roman"/>
          <w:bCs/>
        </w:rPr>
        <w:t xml:space="preserve"> </w:t>
      </w:r>
      <w:r w:rsidR="00DC1F7A" w:rsidRPr="00985B42">
        <w:rPr>
          <w:rFonts w:ascii="Trebuchet MS" w:eastAsia="Times New Roman" w:hAnsi="Trebuchet MS" w:cs="Times New Roman"/>
        </w:rPr>
        <w:t>(</w:t>
      </w:r>
      <w:r w:rsidR="002A1150" w:rsidRPr="00985B42">
        <w:rPr>
          <w:rFonts w:ascii="Trebuchet MS" w:eastAsia="Times New Roman" w:hAnsi="Trebuchet MS" w:cs="Times New Roman"/>
          <w:bCs/>
        </w:rPr>
        <w:t xml:space="preserve">dvidešimt </w:t>
      </w:r>
      <w:r w:rsidR="00721326" w:rsidRPr="00985B42">
        <w:rPr>
          <w:rFonts w:ascii="Trebuchet MS" w:eastAsia="Times New Roman" w:hAnsi="Trebuchet MS" w:cs="Times New Roman"/>
          <w:bCs/>
        </w:rPr>
        <w:t>penki</w:t>
      </w:r>
      <w:r w:rsidR="002A1150" w:rsidRPr="00985B42">
        <w:rPr>
          <w:rFonts w:ascii="Trebuchet MS" w:eastAsia="Times New Roman" w:hAnsi="Trebuchet MS" w:cs="Times New Roman"/>
          <w:bCs/>
        </w:rPr>
        <w:t xml:space="preserve"> tūkstančiai </w:t>
      </w:r>
      <w:r w:rsidR="00721326" w:rsidRPr="00985B42">
        <w:rPr>
          <w:rFonts w:ascii="Trebuchet MS" w:eastAsia="Times New Roman" w:hAnsi="Trebuchet MS" w:cs="Times New Roman"/>
          <w:bCs/>
        </w:rPr>
        <w:t>du</w:t>
      </w:r>
      <w:r w:rsidR="002A1150" w:rsidRPr="00985B42">
        <w:rPr>
          <w:rFonts w:ascii="Trebuchet MS" w:eastAsia="Times New Roman" w:hAnsi="Trebuchet MS" w:cs="Times New Roman"/>
          <w:bCs/>
        </w:rPr>
        <w:t xml:space="preserve"> </w:t>
      </w:r>
      <w:r w:rsidR="00721326" w:rsidRPr="00985B42">
        <w:rPr>
          <w:rFonts w:ascii="Trebuchet MS" w:eastAsia="Times New Roman" w:hAnsi="Trebuchet MS" w:cs="Times New Roman"/>
          <w:bCs/>
        </w:rPr>
        <w:t>šimtai šeši</w:t>
      </w:r>
      <w:r w:rsidR="00DC1F7A" w:rsidRPr="00985B42">
        <w:rPr>
          <w:rFonts w:ascii="Trebuchet MS" w:eastAsia="Times New Roman" w:hAnsi="Trebuchet MS" w:cs="Times New Roman"/>
          <w:bCs/>
        </w:rPr>
        <w:t xml:space="preserve"> eurai </w:t>
      </w:r>
      <w:r w:rsidR="002A1150" w:rsidRPr="00985B42">
        <w:rPr>
          <w:rFonts w:ascii="Trebuchet MS" w:eastAsia="Times New Roman" w:hAnsi="Trebuchet MS" w:cs="Times New Roman"/>
          <w:bCs/>
        </w:rPr>
        <w:t>6</w:t>
      </w:r>
      <w:r w:rsidR="00721326" w:rsidRPr="00985B42">
        <w:rPr>
          <w:rFonts w:ascii="Trebuchet MS" w:eastAsia="Times New Roman" w:hAnsi="Trebuchet MS" w:cs="Times New Roman"/>
          <w:bCs/>
        </w:rPr>
        <w:t>1</w:t>
      </w:r>
      <w:r w:rsidR="00DC1F7A" w:rsidRPr="00985B42">
        <w:rPr>
          <w:rFonts w:ascii="Trebuchet MS" w:eastAsia="Times New Roman" w:hAnsi="Trebuchet MS" w:cs="Times New Roman"/>
          <w:bCs/>
        </w:rPr>
        <w:t xml:space="preserve"> ct</w:t>
      </w:r>
      <w:r w:rsidR="00DC1F7A" w:rsidRPr="00985B42">
        <w:rPr>
          <w:rFonts w:ascii="Trebuchet MS" w:eastAsia="Times New Roman" w:hAnsi="Trebuchet MS" w:cs="Times New Roman"/>
        </w:rPr>
        <w:t xml:space="preserve">) </w:t>
      </w:r>
      <w:r w:rsidR="00364077" w:rsidRPr="00985B42">
        <w:rPr>
          <w:rFonts w:ascii="Trebuchet MS" w:eastAsia="Times New Roman" w:hAnsi="Trebuchet MS" w:cs="Times New Roman"/>
        </w:rPr>
        <w:t xml:space="preserve">be </w:t>
      </w:r>
      <w:r w:rsidR="00010701" w:rsidRPr="00985B42">
        <w:rPr>
          <w:rFonts w:ascii="Trebuchet MS" w:eastAsia="Times New Roman" w:hAnsi="Trebuchet MS" w:cs="Times New Roman"/>
        </w:rPr>
        <w:t xml:space="preserve">pridėtinės vertės mokesčio (toliau </w:t>
      </w:r>
      <w:r w:rsidR="00051EA3" w:rsidRPr="00985B42">
        <w:rPr>
          <w:rFonts w:ascii="Trebuchet MS" w:eastAsia="Times New Roman" w:hAnsi="Trebuchet MS" w:cs="Times New Roman"/>
        </w:rPr>
        <w:t xml:space="preserve">— </w:t>
      </w:r>
      <w:r w:rsidR="00364077" w:rsidRPr="00985B42">
        <w:rPr>
          <w:rFonts w:ascii="Trebuchet MS" w:eastAsia="Times New Roman" w:hAnsi="Trebuchet MS" w:cs="Times New Roman"/>
        </w:rPr>
        <w:t>PVM</w:t>
      </w:r>
      <w:r w:rsidR="00010701" w:rsidRPr="00985B42">
        <w:rPr>
          <w:rFonts w:ascii="Trebuchet MS" w:eastAsia="Times New Roman" w:hAnsi="Trebuchet MS" w:cs="Times New Roman"/>
        </w:rPr>
        <w:t>)</w:t>
      </w:r>
      <w:r w:rsidR="00364077" w:rsidRPr="00985B42">
        <w:rPr>
          <w:rFonts w:ascii="Trebuchet MS" w:eastAsia="Times New Roman" w:hAnsi="Trebuchet MS" w:cs="Times New Roman"/>
        </w:rPr>
        <w:t xml:space="preserve">, </w:t>
      </w:r>
      <w:r w:rsidR="001044B0" w:rsidRPr="00985B42">
        <w:rPr>
          <w:rFonts w:ascii="Trebuchet MS" w:eastAsia="Times New Roman" w:hAnsi="Trebuchet MS" w:cs="Times New Roman"/>
        </w:rPr>
        <w:t>3</w:t>
      </w:r>
      <w:r w:rsidR="00721326" w:rsidRPr="00985B42">
        <w:rPr>
          <w:rFonts w:ascii="Trebuchet MS" w:eastAsia="Times New Roman" w:hAnsi="Trebuchet MS" w:cs="Times New Roman"/>
        </w:rPr>
        <w:t>0</w:t>
      </w:r>
      <w:r w:rsidR="001044B0" w:rsidRPr="00985B42">
        <w:rPr>
          <w:rFonts w:ascii="Trebuchet MS" w:eastAsia="Times New Roman" w:hAnsi="Trebuchet MS" w:cs="Times New Roman"/>
        </w:rPr>
        <w:t> </w:t>
      </w:r>
      <w:r w:rsidR="00721326" w:rsidRPr="00985B42">
        <w:rPr>
          <w:rFonts w:ascii="Trebuchet MS" w:eastAsia="Times New Roman" w:hAnsi="Trebuchet MS" w:cs="Times New Roman"/>
        </w:rPr>
        <w:t>5</w:t>
      </w:r>
      <w:r w:rsidR="001044B0" w:rsidRPr="00985B42">
        <w:rPr>
          <w:rFonts w:ascii="Trebuchet MS" w:eastAsia="Times New Roman" w:hAnsi="Trebuchet MS" w:cs="Times New Roman"/>
        </w:rPr>
        <w:t>00.</w:t>
      </w:r>
      <w:r w:rsidR="007D2E1C" w:rsidRPr="00985B42">
        <w:rPr>
          <w:rFonts w:ascii="Trebuchet MS" w:eastAsia="Times New Roman" w:hAnsi="Trebuchet MS" w:cs="Times New Roman"/>
        </w:rPr>
        <w:t>00</w:t>
      </w:r>
      <w:r w:rsidR="001044B0" w:rsidRPr="00985B42">
        <w:rPr>
          <w:rFonts w:ascii="Trebuchet MS" w:eastAsia="Times New Roman" w:hAnsi="Trebuchet MS" w:cs="Times New Roman"/>
        </w:rPr>
        <w:t xml:space="preserve"> eurų</w:t>
      </w:r>
      <w:r w:rsidR="00010701" w:rsidRPr="00985B42">
        <w:rPr>
          <w:rFonts w:ascii="Trebuchet MS" w:eastAsia="Times New Roman" w:hAnsi="Trebuchet MS" w:cs="Times New Roman"/>
        </w:rPr>
        <w:t xml:space="preserve"> </w:t>
      </w:r>
      <w:r w:rsidR="00DC1F7A" w:rsidRPr="00985B42">
        <w:rPr>
          <w:rFonts w:ascii="Trebuchet MS" w:eastAsia="Times New Roman" w:hAnsi="Trebuchet MS" w:cs="Times New Roman"/>
        </w:rPr>
        <w:t>(</w:t>
      </w:r>
      <w:r w:rsidR="001044B0" w:rsidRPr="00985B42">
        <w:rPr>
          <w:rFonts w:ascii="Trebuchet MS" w:eastAsia="Times New Roman" w:hAnsi="Trebuchet MS" w:cs="Times New Roman"/>
          <w:bCs/>
        </w:rPr>
        <w:t>trisdešimt tūkstanč</w:t>
      </w:r>
      <w:r w:rsidR="00721326" w:rsidRPr="00985B42">
        <w:rPr>
          <w:rFonts w:ascii="Trebuchet MS" w:eastAsia="Times New Roman" w:hAnsi="Trebuchet MS" w:cs="Times New Roman"/>
          <w:bCs/>
        </w:rPr>
        <w:t>ių</w:t>
      </w:r>
      <w:r w:rsidR="001044B0" w:rsidRPr="00985B42">
        <w:rPr>
          <w:rFonts w:ascii="Trebuchet MS" w:eastAsia="Times New Roman" w:hAnsi="Trebuchet MS" w:cs="Times New Roman"/>
          <w:bCs/>
        </w:rPr>
        <w:t xml:space="preserve"> </w:t>
      </w:r>
      <w:r w:rsidR="00721326" w:rsidRPr="00985B42">
        <w:rPr>
          <w:rFonts w:ascii="Trebuchet MS" w:eastAsia="Times New Roman" w:hAnsi="Trebuchet MS" w:cs="Times New Roman"/>
          <w:bCs/>
        </w:rPr>
        <w:t xml:space="preserve">penki šimtai </w:t>
      </w:r>
      <w:r w:rsidR="001044B0" w:rsidRPr="00985B42">
        <w:rPr>
          <w:rFonts w:ascii="Trebuchet MS" w:eastAsia="Times New Roman" w:hAnsi="Trebuchet MS" w:cs="Times New Roman"/>
          <w:bCs/>
        </w:rPr>
        <w:t>eurų</w:t>
      </w:r>
      <w:r w:rsidR="00DC1F7A" w:rsidRPr="00985B42">
        <w:rPr>
          <w:rFonts w:ascii="Trebuchet MS" w:eastAsia="Times New Roman" w:hAnsi="Trebuchet MS" w:cs="Times New Roman"/>
          <w:bCs/>
        </w:rPr>
        <w:t>)</w:t>
      </w:r>
      <w:r w:rsidRPr="00985B42">
        <w:rPr>
          <w:rFonts w:ascii="Trebuchet MS" w:eastAsia="Times New Roman" w:hAnsi="Trebuchet MS" w:cs="Times New Roman"/>
          <w:b/>
          <w:bCs/>
        </w:rPr>
        <w:t xml:space="preserve"> </w:t>
      </w:r>
      <w:r w:rsidR="00FE103A" w:rsidRPr="00985B42">
        <w:rPr>
          <w:rFonts w:ascii="Trebuchet MS" w:eastAsia="Times New Roman" w:hAnsi="Trebuchet MS" w:cs="Times New Roman"/>
        </w:rPr>
        <w:t xml:space="preserve">su PVM. Į PASLAUGOS </w:t>
      </w:r>
      <w:r w:rsidR="00693F86" w:rsidRPr="00985B42">
        <w:rPr>
          <w:rFonts w:ascii="Trebuchet MS" w:eastAsia="Times New Roman" w:hAnsi="Trebuchet MS" w:cs="Times New Roman"/>
        </w:rPr>
        <w:t xml:space="preserve">kainą </w:t>
      </w:r>
      <w:r w:rsidR="00FE103A" w:rsidRPr="00985B42">
        <w:rPr>
          <w:rFonts w:ascii="Trebuchet MS" w:eastAsia="Times New Roman" w:hAnsi="Trebuchet MS" w:cs="Times New Roman"/>
        </w:rPr>
        <w:t>įtraukti visi susiję su TIEKĖJO įsipareigojimų pagal SUTARTĮ vykdymu TIEKĖJO mokami mokesčiai, pridėtinės išlaidos, išlaidos</w:t>
      </w:r>
      <w:r w:rsidR="00B27AC4" w:rsidRPr="00985B42">
        <w:rPr>
          <w:rFonts w:ascii="Trebuchet MS" w:eastAsia="Times New Roman" w:hAnsi="Trebuchet MS" w:cs="Times New Roman"/>
        </w:rPr>
        <w:t>,</w:t>
      </w:r>
      <w:r w:rsidR="00FE103A" w:rsidRPr="00985B42">
        <w:rPr>
          <w:rFonts w:ascii="Trebuchet MS" w:eastAsia="Times New Roman" w:hAnsi="Trebuchet MS" w:cs="Times New Roman"/>
        </w:rPr>
        <w:t xml:space="preserve"> su</w:t>
      </w:r>
      <w:r w:rsidR="00BE4C93" w:rsidRPr="00985B42">
        <w:rPr>
          <w:rFonts w:ascii="Trebuchet MS" w:eastAsia="Times New Roman" w:hAnsi="Trebuchet MS" w:cs="Times New Roman"/>
        </w:rPr>
        <w:t xml:space="preserve">sijusios su </w:t>
      </w:r>
      <w:r w:rsidR="00051EA3" w:rsidRPr="00985B42">
        <w:rPr>
          <w:rFonts w:ascii="Trebuchet MS" w:eastAsia="Times New Roman" w:hAnsi="Trebuchet MS" w:cs="Times New Roman"/>
        </w:rPr>
        <w:t xml:space="preserve">sąskaitos </w:t>
      </w:r>
      <w:r w:rsidR="006434DE" w:rsidRPr="00985B42">
        <w:rPr>
          <w:rFonts w:ascii="Trebuchet MS" w:eastAsia="Times New Roman" w:hAnsi="Trebuchet MS" w:cs="Times New Roman"/>
        </w:rPr>
        <w:t xml:space="preserve">faktūros </w:t>
      </w:r>
      <w:r w:rsidR="00051EA3" w:rsidRPr="00985B42">
        <w:rPr>
          <w:rFonts w:ascii="Trebuchet MS" w:eastAsia="Times New Roman" w:hAnsi="Trebuchet MS" w:cs="Times New Roman"/>
        </w:rPr>
        <w:t>pateikimu</w:t>
      </w:r>
      <w:r w:rsidR="006434DE" w:rsidRPr="00985B42">
        <w:rPr>
          <w:rFonts w:ascii="Trebuchet MS" w:eastAsia="Times New Roman" w:hAnsi="Trebuchet MS" w:cs="Times New Roman"/>
        </w:rPr>
        <w:t xml:space="preserve"> per SABIS</w:t>
      </w:r>
      <w:r w:rsidR="00290F8C" w:rsidRPr="00985B42">
        <w:rPr>
          <w:rFonts w:ascii="Trebuchet MS" w:eastAsia="Times New Roman" w:hAnsi="Trebuchet MS" w:cs="Times New Roman"/>
        </w:rPr>
        <w:t xml:space="preserve">. </w:t>
      </w:r>
      <w:bookmarkStart w:id="1" w:name="_Ref116377747"/>
    </w:p>
    <w:p w14:paraId="5E3E15B4" w14:textId="55B9DA8B" w:rsidR="0014621C" w:rsidRPr="00985B42" w:rsidRDefault="00017195" w:rsidP="0014621C">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lastRenderedPageBreak/>
        <w:t xml:space="preserve">PASLAUGOS </w:t>
      </w:r>
      <w:r w:rsidR="00051EA3" w:rsidRPr="00985B42">
        <w:rPr>
          <w:rFonts w:ascii="Trebuchet MS" w:eastAsia="Times New Roman" w:hAnsi="Trebuchet MS" w:cs="Times New Roman"/>
        </w:rPr>
        <w:t>kainos</w:t>
      </w:r>
      <w:r w:rsidRPr="00985B42">
        <w:rPr>
          <w:rFonts w:ascii="Trebuchet MS" w:eastAsia="Times New Roman" w:hAnsi="Trebuchet MS" w:cs="Times New Roman"/>
        </w:rPr>
        <w:t xml:space="preserve"> detalizavimas:</w:t>
      </w:r>
    </w:p>
    <w:p w14:paraId="1E51E142" w14:textId="5CFE0009" w:rsidR="006D706A" w:rsidRPr="00985B42" w:rsidRDefault="006D706A" w:rsidP="00051EA3">
      <w:pPr>
        <w:spacing w:after="0" w:line="240" w:lineRule="auto"/>
        <w:jc w:val="both"/>
        <w:rPr>
          <w:rFonts w:ascii="Trebuchet MS" w:eastAsia="Times New Roman" w:hAnsi="Trebuchet MS"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2468"/>
        <w:gridCol w:w="2466"/>
      </w:tblGrid>
      <w:tr w:rsidR="007F5CD8" w:rsidRPr="00985B42" w14:paraId="66611799" w14:textId="77777777" w:rsidTr="00BE4C13">
        <w:trPr>
          <w:trHeight w:val="882"/>
          <w:jc w:val="center"/>
        </w:trPr>
        <w:tc>
          <w:tcPr>
            <w:tcW w:w="4705" w:type="dxa"/>
            <w:shd w:val="clear" w:color="auto" w:fill="auto"/>
            <w:vAlign w:val="center"/>
          </w:tcPr>
          <w:p w14:paraId="5894406B" w14:textId="77777777" w:rsidR="007F5CD8" w:rsidRPr="00985B42" w:rsidRDefault="007F5CD8" w:rsidP="00C222F6">
            <w:pPr>
              <w:jc w:val="center"/>
              <w:rPr>
                <w:rFonts w:ascii="Trebuchet MS" w:hAnsi="Trebuchet MS"/>
              </w:rPr>
            </w:pPr>
            <w:r w:rsidRPr="00985B42">
              <w:rPr>
                <w:rFonts w:ascii="Trebuchet MS" w:hAnsi="Trebuchet MS"/>
              </w:rPr>
              <w:t>PASLAUGOS apibūdinimas</w:t>
            </w:r>
          </w:p>
        </w:tc>
        <w:tc>
          <w:tcPr>
            <w:tcW w:w="2468" w:type="dxa"/>
            <w:vAlign w:val="center"/>
          </w:tcPr>
          <w:p w14:paraId="3A3A49FF" w14:textId="3A275758" w:rsidR="007F5CD8" w:rsidRPr="00985B42" w:rsidRDefault="007F5CD8" w:rsidP="005E7658">
            <w:pPr>
              <w:jc w:val="center"/>
              <w:rPr>
                <w:rFonts w:ascii="Trebuchet MS" w:hAnsi="Trebuchet MS"/>
              </w:rPr>
            </w:pPr>
            <w:r w:rsidRPr="00985B42">
              <w:rPr>
                <w:rFonts w:ascii="Trebuchet MS" w:hAnsi="Trebuchet MS"/>
              </w:rPr>
              <w:t>Kaina Eur be PVM</w:t>
            </w:r>
          </w:p>
        </w:tc>
        <w:tc>
          <w:tcPr>
            <w:tcW w:w="2466" w:type="dxa"/>
            <w:vAlign w:val="center"/>
          </w:tcPr>
          <w:p w14:paraId="693592C7" w14:textId="6D2EEE55" w:rsidR="007F5CD8" w:rsidRPr="00985B42" w:rsidRDefault="007F5CD8" w:rsidP="005E7658">
            <w:pPr>
              <w:rPr>
                <w:rFonts w:ascii="Trebuchet MS" w:hAnsi="Trebuchet MS"/>
              </w:rPr>
            </w:pPr>
            <w:r w:rsidRPr="00985B42">
              <w:rPr>
                <w:rFonts w:ascii="Trebuchet MS" w:hAnsi="Trebuchet MS"/>
              </w:rPr>
              <w:t xml:space="preserve">Kaina Eur su PVM </w:t>
            </w:r>
          </w:p>
        </w:tc>
      </w:tr>
      <w:tr w:rsidR="007F5CD8" w:rsidRPr="00985B42" w14:paraId="3C6AC3EC" w14:textId="77777777" w:rsidTr="00BE4C13">
        <w:trPr>
          <w:trHeight w:val="880"/>
          <w:jc w:val="center"/>
        </w:trPr>
        <w:tc>
          <w:tcPr>
            <w:tcW w:w="4705" w:type="dxa"/>
            <w:shd w:val="clear" w:color="auto" w:fill="auto"/>
            <w:vAlign w:val="center"/>
          </w:tcPr>
          <w:p w14:paraId="35D32FAF" w14:textId="7813A0A2" w:rsidR="007F5CD8" w:rsidRPr="00985B42" w:rsidRDefault="00BE4C13" w:rsidP="001044B0">
            <w:pPr>
              <w:spacing w:before="60" w:after="60"/>
              <w:jc w:val="both"/>
              <w:rPr>
                <w:rFonts w:ascii="Trebuchet MS" w:hAnsi="Trebuchet MS"/>
              </w:rPr>
            </w:pPr>
            <w:r w:rsidRPr="00985B42">
              <w:rPr>
                <w:rFonts w:ascii="Trebuchet MS" w:hAnsi="Trebuchet MS"/>
              </w:rPr>
              <w:t>Mokesčių apskaitos departamento veiklos valdymo modelio ir mokesčių apskaitos proceso efektyvumo vertinimas</w:t>
            </w:r>
          </w:p>
        </w:tc>
        <w:tc>
          <w:tcPr>
            <w:tcW w:w="2468" w:type="dxa"/>
            <w:vAlign w:val="center"/>
          </w:tcPr>
          <w:p w14:paraId="0CF8BB9B" w14:textId="77777777" w:rsidR="007F5CD8" w:rsidRPr="00985B42" w:rsidRDefault="007F5CD8" w:rsidP="00C222F6">
            <w:pPr>
              <w:spacing w:before="60" w:after="60"/>
              <w:jc w:val="center"/>
              <w:rPr>
                <w:rFonts w:ascii="Trebuchet MS" w:hAnsi="Trebuchet MS"/>
              </w:rPr>
            </w:pPr>
          </w:p>
        </w:tc>
        <w:tc>
          <w:tcPr>
            <w:tcW w:w="2466" w:type="dxa"/>
            <w:vAlign w:val="center"/>
          </w:tcPr>
          <w:p w14:paraId="3D41DC2E" w14:textId="77777777" w:rsidR="007F5CD8" w:rsidRPr="00985B42" w:rsidRDefault="007F5CD8" w:rsidP="00C222F6">
            <w:pPr>
              <w:spacing w:before="60" w:after="60"/>
              <w:ind w:right="-108"/>
              <w:jc w:val="center"/>
              <w:rPr>
                <w:rFonts w:ascii="Trebuchet MS" w:hAnsi="Trebuchet MS"/>
              </w:rPr>
            </w:pPr>
          </w:p>
        </w:tc>
      </w:tr>
    </w:tbl>
    <w:p w14:paraId="1754350F" w14:textId="1484477C" w:rsidR="007F5CD8" w:rsidRPr="00985B42" w:rsidRDefault="007F5CD8" w:rsidP="00051EA3">
      <w:pPr>
        <w:spacing w:after="0" w:line="240" w:lineRule="auto"/>
        <w:jc w:val="both"/>
        <w:rPr>
          <w:rFonts w:ascii="Trebuchet MS" w:eastAsia="Times New Roman" w:hAnsi="Trebuchet MS" w:cs="Times New Roman"/>
        </w:rPr>
      </w:pPr>
    </w:p>
    <w:p w14:paraId="31B71B04" w14:textId="77777777" w:rsidR="007F5CD8" w:rsidRPr="00985B42" w:rsidRDefault="007F5CD8" w:rsidP="00051EA3">
      <w:pPr>
        <w:spacing w:after="0" w:line="240" w:lineRule="auto"/>
        <w:jc w:val="both"/>
        <w:rPr>
          <w:rFonts w:ascii="Trebuchet MS" w:eastAsia="Times New Roman" w:hAnsi="Trebuchet MS" w:cs="Times New Roman"/>
        </w:rPr>
      </w:pPr>
    </w:p>
    <w:p w14:paraId="463B5A12" w14:textId="77777777" w:rsidR="00FE103A" w:rsidRPr="00985B42" w:rsidRDefault="00FE103A"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SUTARTYJE minimas apmokėjimas įvykdomas atitinkamą sumą pervedus į SUTARTYJE nurodytą TIEKĖJO sąskaitą.</w:t>
      </w:r>
      <w:bookmarkEnd w:id="1"/>
    </w:p>
    <w:p w14:paraId="6DFB4E1C" w14:textId="135AE3B5" w:rsidR="0014621C" w:rsidRPr="00985B42" w:rsidRDefault="0014621C"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hAnsi="Trebuchet MS"/>
        </w:rPr>
        <w:t xml:space="preserve">SUTARTIES kainodaros taisyklė </w:t>
      </w:r>
      <w:r w:rsidR="00051EA3" w:rsidRPr="00985B42">
        <w:rPr>
          <w:rFonts w:ascii="Trebuchet MS" w:hAnsi="Trebuchet MS"/>
        </w:rPr>
        <w:t>—</w:t>
      </w:r>
      <w:r w:rsidRPr="00985B42">
        <w:rPr>
          <w:rFonts w:ascii="Trebuchet MS" w:hAnsi="Trebuchet MS"/>
        </w:rPr>
        <w:t xml:space="preserve"> fiksuota</w:t>
      </w:r>
      <w:r w:rsidR="007F5CD8" w:rsidRPr="00985B42">
        <w:rPr>
          <w:rFonts w:ascii="Trebuchet MS" w:hAnsi="Trebuchet MS"/>
        </w:rPr>
        <w:t xml:space="preserve"> kaina</w:t>
      </w:r>
      <w:r w:rsidRPr="00985B42">
        <w:rPr>
          <w:rFonts w:ascii="Trebuchet MS" w:hAnsi="Trebuchet MS"/>
        </w:rPr>
        <w:t>. SUTARTYJE nustatyt</w:t>
      </w:r>
      <w:r w:rsidR="007F5CD8" w:rsidRPr="00985B42">
        <w:rPr>
          <w:rFonts w:ascii="Trebuchet MS" w:hAnsi="Trebuchet MS"/>
        </w:rPr>
        <w:t>os</w:t>
      </w:r>
      <w:r w:rsidRPr="00985B42">
        <w:rPr>
          <w:rFonts w:ascii="Trebuchet MS" w:hAnsi="Trebuchet MS"/>
        </w:rPr>
        <w:t xml:space="preserve"> </w:t>
      </w:r>
      <w:r w:rsidR="007F5CD8" w:rsidRPr="00985B42">
        <w:rPr>
          <w:rFonts w:ascii="Trebuchet MS" w:hAnsi="Trebuchet MS"/>
        </w:rPr>
        <w:t xml:space="preserve">kainos </w:t>
      </w:r>
      <w:r w:rsidRPr="00985B42">
        <w:rPr>
          <w:rFonts w:ascii="Trebuchet MS" w:hAnsi="Trebuchet MS"/>
        </w:rPr>
        <w:t>su PVM peržiūra atliekama, kai pasikeičia pridėtinės vertės mokestis (PVM). SUTARTIES galiojimo metu joje nustatyt</w:t>
      </w:r>
      <w:r w:rsidR="007F5CD8" w:rsidRPr="00985B42">
        <w:rPr>
          <w:rFonts w:ascii="Trebuchet MS" w:hAnsi="Trebuchet MS"/>
        </w:rPr>
        <w:t>a</w:t>
      </w:r>
      <w:r w:rsidRPr="00985B42">
        <w:rPr>
          <w:rFonts w:ascii="Trebuchet MS" w:hAnsi="Trebuchet MS"/>
        </w:rPr>
        <w:t xml:space="preserve"> PASLAUGOS </w:t>
      </w:r>
      <w:r w:rsidR="007F5CD8" w:rsidRPr="00985B42">
        <w:rPr>
          <w:rFonts w:ascii="Trebuchet MS" w:hAnsi="Trebuchet MS"/>
        </w:rPr>
        <w:t>kaina</w:t>
      </w:r>
      <w:r w:rsidRPr="00985B42">
        <w:rPr>
          <w:rFonts w:ascii="Trebuchet MS" w:hAnsi="Trebuchet MS"/>
        </w:rPr>
        <w:t>, turi būti koreguojam</w:t>
      </w:r>
      <w:r w:rsidR="007F5CD8" w:rsidRPr="00985B42">
        <w:rPr>
          <w:rFonts w:ascii="Trebuchet MS" w:hAnsi="Trebuchet MS"/>
        </w:rPr>
        <w:t>a</w:t>
      </w:r>
      <w:r w:rsidRPr="00985B42">
        <w:rPr>
          <w:rFonts w:ascii="Trebuchet MS" w:hAnsi="Trebuchet MS"/>
        </w:rPr>
        <w:t>, taikant naują pasikeitusį PVM dydį.</w:t>
      </w:r>
    </w:p>
    <w:p w14:paraId="5CF085C0" w14:textId="30245C06" w:rsidR="00F92C60" w:rsidRPr="00985B42" w:rsidRDefault="00F92C60" w:rsidP="00A422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PASLAUGOS rezultato naudojimas negali reikalauti iš UŽSAKOVO jokių, didinančių PASLAUGOS </w:t>
      </w:r>
      <w:r w:rsidR="00693F86" w:rsidRPr="00985B42">
        <w:rPr>
          <w:rFonts w:ascii="Trebuchet MS" w:eastAsia="Times New Roman" w:hAnsi="Trebuchet MS" w:cs="Times New Roman"/>
        </w:rPr>
        <w:t xml:space="preserve">kainą </w:t>
      </w:r>
      <w:r w:rsidRPr="00985B42">
        <w:rPr>
          <w:rFonts w:ascii="Trebuchet MS" w:eastAsia="Times New Roman" w:hAnsi="Trebuchet MS" w:cs="Times New Roman"/>
        </w:rPr>
        <w:t>išlaidų.</w:t>
      </w:r>
    </w:p>
    <w:p w14:paraId="12480114" w14:textId="370BAEB3" w:rsidR="00FE103A"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Visos </w:t>
      </w:r>
      <w:r w:rsidRPr="00985B42">
        <w:rPr>
          <w:rFonts w:ascii="Trebuchet MS" w:eastAsia="Times New Roman" w:hAnsi="Trebuchet MS" w:cs="Times New Roman"/>
          <w:bCs/>
        </w:rPr>
        <w:t>SUTARTYJE</w:t>
      </w:r>
      <w:r w:rsidRPr="00985B42">
        <w:rPr>
          <w:rFonts w:ascii="Trebuchet MS" w:eastAsia="Times New Roman" w:hAnsi="Trebuchet MS" w:cs="Times New Roman"/>
        </w:rPr>
        <w:t xml:space="preserve"> numatytos sumos ir mokėjimai yra apskaičiuojami ir atliekami eurais.</w:t>
      </w:r>
    </w:p>
    <w:p w14:paraId="5639DB26" w14:textId="77777777" w:rsidR="007367F7" w:rsidRPr="00985B42" w:rsidRDefault="007367F7" w:rsidP="007367F7">
      <w:pPr>
        <w:tabs>
          <w:tab w:val="num" w:pos="1080"/>
        </w:tabs>
        <w:spacing w:after="0" w:line="240" w:lineRule="auto"/>
        <w:ind w:left="567"/>
        <w:jc w:val="both"/>
        <w:rPr>
          <w:rFonts w:ascii="Trebuchet MS" w:eastAsia="Times New Roman" w:hAnsi="Trebuchet MS" w:cs="Times New Roman"/>
        </w:rPr>
      </w:pPr>
    </w:p>
    <w:p w14:paraId="5B445961" w14:textId="77777777" w:rsidR="00010701" w:rsidRPr="00985B42" w:rsidRDefault="00010701" w:rsidP="00A705ED">
      <w:pPr>
        <w:tabs>
          <w:tab w:val="num" w:pos="1283"/>
        </w:tabs>
        <w:spacing w:after="0" w:line="240" w:lineRule="auto"/>
        <w:ind w:left="1134"/>
        <w:jc w:val="both"/>
        <w:rPr>
          <w:rFonts w:ascii="Trebuchet MS" w:eastAsia="Times New Roman" w:hAnsi="Trebuchet MS" w:cs="Times New Roman"/>
        </w:rPr>
      </w:pPr>
    </w:p>
    <w:bookmarkEnd w:id="0"/>
    <w:p w14:paraId="051BEE62" w14:textId="4C597B53"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bCs/>
        </w:rPr>
        <w:t xml:space="preserve">PASLAUGOS </w:t>
      </w:r>
      <w:r w:rsidR="00EE17FB" w:rsidRPr="00985B42">
        <w:rPr>
          <w:rFonts w:ascii="Trebuchet MS" w:eastAsia="Times New Roman" w:hAnsi="Trebuchet MS" w:cs="Times New Roman"/>
          <w:b/>
          <w:bCs/>
        </w:rPr>
        <w:t>TEIKIMO REIKALAVIMAI</w:t>
      </w:r>
    </w:p>
    <w:p w14:paraId="1B94D33C" w14:textId="77777777" w:rsidR="00FE103A" w:rsidRPr="00985B42" w:rsidRDefault="00FE103A" w:rsidP="004D6514">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Visi KONKURSO DOKUMENTUOSE numatyti reikalavimai (visos sąlygos), susiję su PASLAUGOS ATLIKIMU, SUTARTYJE tampa TIEKĖJO įsipareigojimais.</w:t>
      </w:r>
    </w:p>
    <w:p w14:paraId="217D6ADC" w14:textId="09705F78" w:rsidR="001211A2" w:rsidRPr="00985B42" w:rsidRDefault="00010701" w:rsidP="007C2D11">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hAnsi="Trebuchet MS"/>
          <w:spacing w:val="-2"/>
        </w:rPr>
        <w:t>PASLAUG</w:t>
      </w:r>
      <w:r w:rsidR="002A1150" w:rsidRPr="00985B42">
        <w:rPr>
          <w:rFonts w:ascii="Trebuchet MS" w:hAnsi="Trebuchet MS"/>
          <w:spacing w:val="-2"/>
        </w:rPr>
        <w:t>OS apimtis</w:t>
      </w:r>
      <w:r w:rsidRPr="00985B42">
        <w:rPr>
          <w:rFonts w:ascii="Trebuchet MS" w:hAnsi="Trebuchet MS"/>
          <w:spacing w:val="-2"/>
        </w:rPr>
        <w:t xml:space="preserve"> </w:t>
      </w:r>
      <w:r w:rsidR="00051EA3" w:rsidRPr="00985B42">
        <w:rPr>
          <w:rFonts w:ascii="Trebuchet MS" w:hAnsi="Trebuchet MS"/>
        </w:rPr>
        <w:t xml:space="preserve">turi būti atlikta per </w:t>
      </w:r>
      <w:r w:rsidR="002417F7" w:rsidRPr="00985B42">
        <w:rPr>
          <w:rFonts w:ascii="Trebuchet MS" w:hAnsi="Trebuchet MS"/>
        </w:rPr>
        <w:t>Techninės specifikacijos 5.1 papunktyje nurodytą terminą.</w:t>
      </w:r>
    </w:p>
    <w:p w14:paraId="793BD46B" w14:textId="6FC34575" w:rsidR="00286A36" w:rsidRPr="00985B42" w:rsidRDefault="001211A2" w:rsidP="00483FC2">
      <w:pPr>
        <w:numPr>
          <w:ilvl w:val="1"/>
          <w:numId w:val="4"/>
        </w:numPr>
        <w:pBdr>
          <w:top w:val="nil"/>
          <w:left w:val="nil"/>
          <w:bottom w:val="nil"/>
          <w:right w:val="nil"/>
          <w:between w:val="nil"/>
        </w:pBdr>
        <w:tabs>
          <w:tab w:val="clear" w:pos="858"/>
          <w:tab w:val="num" w:pos="426"/>
          <w:tab w:val="left" w:pos="1134"/>
        </w:tabs>
        <w:spacing w:after="0" w:line="264" w:lineRule="auto"/>
        <w:ind w:left="0" w:firstLine="567"/>
        <w:jc w:val="both"/>
        <w:rPr>
          <w:rFonts w:ascii="Trebuchet MS" w:hAnsi="Trebuchet MS"/>
          <w:color w:val="000000"/>
        </w:rPr>
      </w:pPr>
      <w:r w:rsidRPr="00985B42">
        <w:rPr>
          <w:rFonts w:ascii="Trebuchet MS" w:hAnsi="Trebuchet MS"/>
          <w:color w:val="000000"/>
        </w:rPr>
        <w:t>PASLAUGOS TIEKĖJAS bendradarbiauja su UŽSAKOVU, teikia visą PASLAUGOS teikimui reikalingą informaciją ir yra atsakingas už tinkama</w:t>
      </w:r>
      <w:r w:rsidRPr="00985B42">
        <w:rPr>
          <w:rFonts w:ascii="Arial" w:hAnsi="Arial" w:cs="Arial"/>
          <w:color w:val="000000"/>
        </w:rPr>
        <w:t>̨</w:t>
      </w:r>
      <w:r w:rsidRPr="00985B42">
        <w:rPr>
          <w:rFonts w:ascii="Trebuchet MS" w:hAnsi="Trebuchet MS"/>
          <w:color w:val="000000"/>
        </w:rPr>
        <w:t xml:space="preserve"> ir nepertraukiama</w:t>
      </w:r>
      <w:r w:rsidRPr="00985B42">
        <w:rPr>
          <w:rFonts w:ascii="Arial" w:hAnsi="Arial" w:cs="Arial"/>
          <w:color w:val="000000"/>
        </w:rPr>
        <w:t>̨</w:t>
      </w:r>
      <w:r w:rsidRPr="00985B42">
        <w:rPr>
          <w:rFonts w:ascii="Trebuchet MS" w:hAnsi="Trebuchet MS"/>
          <w:color w:val="000000"/>
        </w:rPr>
        <w:t xml:space="preserve"> </w:t>
      </w:r>
      <w:r w:rsidRPr="00985B42">
        <w:rPr>
          <w:rFonts w:ascii="Trebuchet MS" w:hAnsi="Trebuchet MS" w:cs="Trebuchet MS"/>
          <w:color w:val="000000"/>
        </w:rPr>
        <w:t>š</w:t>
      </w:r>
      <w:r w:rsidRPr="00985B42">
        <w:rPr>
          <w:rFonts w:ascii="Trebuchet MS" w:hAnsi="Trebuchet MS"/>
          <w:color w:val="000000"/>
        </w:rPr>
        <w:t>ios PASLAUGOS numatytu</w:t>
      </w:r>
      <w:r w:rsidRPr="00985B42">
        <w:rPr>
          <w:rFonts w:ascii="Arial" w:hAnsi="Arial" w:cs="Arial"/>
          <w:color w:val="000000"/>
        </w:rPr>
        <w:t>̨</w:t>
      </w:r>
      <w:r w:rsidRPr="00985B42">
        <w:rPr>
          <w:rFonts w:ascii="Trebuchet MS" w:hAnsi="Trebuchet MS"/>
          <w:color w:val="000000"/>
        </w:rPr>
        <w:t xml:space="preserve"> reikalavim</w:t>
      </w:r>
      <w:r w:rsidRPr="00985B42">
        <w:rPr>
          <w:rFonts w:ascii="Trebuchet MS" w:hAnsi="Trebuchet MS" w:cs="Trebuchet MS"/>
          <w:color w:val="000000"/>
        </w:rPr>
        <w:t>ų</w:t>
      </w:r>
      <w:r w:rsidRPr="00985B42">
        <w:rPr>
          <w:rFonts w:ascii="Trebuchet MS" w:hAnsi="Trebuchet MS"/>
          <w:color w:val="000000"/>
        </w:rPr>
        <w:t xml:space="preserve"> </w:t>
      </w:r>
      <w:r w:rsidRPr="00985B42">
        <w:rPr>
          <w:rFonts w:ascii="Trebuchet MS" w:hAnsi="Trebuchet MS" w:cs="Trebuchet MS"/>
          <w:color w:val="000000"/>
        </w:rPr>
        <w:t>į</w:t>
      </w:r>
      <w:r w:rsidRPr="00985B42">
        <w:rPr>
          <w:rFonts w:ascii="Trebuchet MS" w:hAnsi="Trebuchet MS"/>
          <w:color w:val="000000"/>
        </w:rPr>
        <w:t>gyvendinim</w:t>
      </w:r>
      <w:r w:rsidRPr="00985B42">
        <w:rPr>
          <w:rFonts w:ascii="Trebuchet MS" w:hAnsi="Trebuchet MS" w:cs="Trebuchet MS"/>
          <w:color w:val="000000"/>
        </w:rPr>
        <w:t>ą</w:t>
      </w:r>
      <w:r w:rsidRPr="00985B42">
        <w:rPr>
          <w:rFonts w:ascii="Trebuchet MS" w:hAnsi="Trebuchet MS"/>
          <w:color w:val="000000"/>
        </w:rPr>
        <w:t>.</w:t>
      </w:r>
    </w:p>
    <w:p w14:paraId="03E8A92E" w14:textId="07FB77B6" w:rsidR="00FE103A" w:rsidRPr="00985B42" w:rsidRDefault="00FE103A"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PASLAUGOS kokybė turi atitikti REIKALAVIMUS ir </w:t>
      </w:r>
      <w:r w:rsidR="002D4F08">
        <w:rPr>
          <w:rFonts w:ascii="Trebuchet MS" w:eastAsia="Times New Roman" w:hAnsi="Trebuchet MS" w:cs="Times New Roman"/>
        </w:rPr>
        <w:t xml:space="preserve">Lietuvos Respublikos </w:t>
      </w:r>
      <w:r w:rsidRPr="00985B42">
        <w:rPr>
          <w:rFonts w:ascii="Trebuchet MS" w:eastAsia="Times New Roman" w:hAnsi="Trebuchet MS" w:cs="Times New Roman"/>
        </w:rPr>
        <w:t>Civilinio kodekso nuostatas</w:t>
      </w:r>
      <w:r w:rsidR="002D4F08">
        <w:rPr>
          <w:rFonts w:ascii="Trebuchet MS" w:eastAsia="Times New Roman" w:hAnsi="Trebuchet MS" w:cs="Times New Roman"/>
        </w:rPr>
        <w:t xml:space="preserve"> (toliau </w:t>
      </w:r>
      <w:r w:rsidR="002D4F08" w:rsidRPr="00985B42">
        <w:rPr>
          <w:rFonts w:ascii="Trebuchet MS" w:hAnsi="Trebuchet MS"/>
        </w:rPr>
        <w:t xml:space="preserve">— </w:t>
      </w:r>
      <w:r w:rsidR="002D4F08">
        <w:rPr>
          <w:rFonts w:ascii="Trebuchet MS" w:eastAsia="Times New Roman" w:hAnsi="Trebuchet MS" w:cs="Times New Roman"/>
        </w:rPr>
        <w:t>Civilinis kodeksas)</w:t>
      </w:r>
      <w:r w:rsidRPr="00985B42">
        <w:rPr>
          <w:rFonts w:ascii="Trebuchet MS" w:eastAsia="Times New Roman" w:hAnsi="Trebuchet MS" w:cs="Times New Roman"/>
        </w:rPr>
        <w:t>.</w:t>
      </w:r>
    </w:p>
    <w:p w14:paraId="0FAEF53F" w14:textId="77777777" w:rsidR="00525049" w:rsidRPr="00985B42" w:rsidRDefault="00525049"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TIEKĖJAS turi užtikrinti, kad SUTARTĮ vykdys tik teisę teikti PASLAUGĄ turintys asmenys.</w:t>
      </w:r>
    </w:p>
    <w:p w14:paraId="460339D1" w14:textId="77777777" w:rsidR="00C244F8" w:rsidRPr="00985B42" w:rsidRDefault="00C244F8" w:rsidP="000F23FC">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985B42">
        <w:rPr>
          <w:rFonts w:ascii="Trebuchet MS" w:hAnsi="Trebuchet MS"/>
        </w:rPr>
        <w:t>TIEKĖJO atstovai PASLAUGOS atlikimo klausimais su UŽSAKOVO atstovais bendrauja lietuvių kalba.</w:t>
      </w:r>
    </w:p>
    <w:p w14:paraId="0360F555" w14:textId="4DDF2995" w:rsidR="00EA2833" w:rsidRPr="00985B42" w:rsidRDefault="00525049" w:rsidP="000F23FC">
      <w:pPr>
        <w:pStyle w:val="Sraopastraipa"/>
        <w:numPr>
          <w:ilvl w:val="1"/>
          <w:numId w:val="4"/>
        </w:numPr>
        <w:shd w:val="clear" w:color="auto" w:fill="FFFFFF"/>
        <w:tabs>
          <w:tab w:val="clear" w:pos="858"/>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985B42">
        <w:rPr>
          <w:rFonts w:ascii="Trebuchet MS" w:hAnsi="Trebuchet MS"/>
          <w:szCs w:val="22"/>
        </w:rPr>
        <w:t>Jeigu SUTARTIES vykdymui bus pasitelkiami su</w:t>
      </w:r>
      <w:r w:rsidR="00192C79" w:rsidRPr="00985B42">
        <w:rPr>
          <w:rFonts w:ascii="Trebuchet MS" w:hAnsi="Trebuchet MS"/>
          <w:szCs w:val="22"/>
        </w:rPr>
        <w:t>b</w:t>
      </w:r>
      <w:r w:rsidRPr="00985B42">
        <w:rPr>
          <w:rFonts w:ascii="Trebuchet MS" w:hAnsi="Trebuchet MS"/>
          <w:szCs w:val="22"/>
        </w:rPr>
        <w:t>tiekėjai, tai vykdant SUTARTĮ jie galės būti keičiami tik raštu suderinus su UŽSAKOVU.</w:t>
      </w:r>
    </w:p>
    <w:p w14:paraId="054B23C1" w14:textId="66DCA056" w:rsidR="00DB7C7E" w:rsidRPr="00985B42" w:rsidRDefault="00DB7C7E" w:rsidP="000F23FC">
      <w:pPr>
        <w:pStyle w:val="Sraopastraipa"/>
        <w:numPr>
          <w:ilvl w:val="1"/>
          <w:numId w:val="4"/>
        </w:numPr>
        <w:shd w:val="clear" w:color="auto" w:fill="FFFFFF"/>
        <w:tabs>
          <w:tab w:val="clear" w:pos="858"/>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985B42">
        <w:rPr>
          <w:rFonts w:ascii="Trebuchet MS" w:hAnsi="Trebuchet MS"/>
          <w:szCs w:val="22"/>
        </w:rPr>
        <w:t>ŠALYS, siekdamos užtikrinti aplinkosauginių principų laikymąsi, kad PASLAUGAI teikti būtų sunaudojama mažiau gamtos išteklių, įsipareigoja nespausdinti popierinių dokumentų, susijusių su SUTARTIES vykdymu ir naudoti tik elektroninius dokumentus.</w:t>
      </w:r>
    </w:p>
    <w:p w14:paraId="38FFEC24" w14:textId="77777777" w:rsidR="00DB7C7E" w:rsidRPr="00985B42" w:rsidRDefault="00DB7C7E" w:rsidP="00DB7C7E">
      <w:pPr>
        <w:pStyle w:val="Sraopastraipa"/>
        <w:shd w:val="clear" w:color="auto" w:fill="FFFFFF"/>
        <w:tabs>
          <w:tab w:val="left" w:pos="567"/>
          <w:tab w:val="left" w:pos="851"/>
          <w:tab w:val="left" w:pos="1134"/>
        </w:tabs>
        <w:autoSpaceDE w:val="0"/>
        <w:autoSpaceDN w:val="0"/>
        <w:adjustRightInd w:val="0"/>
        <w:spacing w:after="0"/>
        <w:ind w:left="567"/>
        <w:jc w:val="both"/>
        <w:rPr>
          <w:rFonts w:ascii="Trebuchet MS" w:hAnsi="Trebuchet MS"/>
          <w:szCs w:val="22"/>
        </w:rPr>
      </w:pPr>
    </w:p>
    <w:p w14:paraId="39B07E65" w14:textId="77777777" w:rsidR="00525049" w:rsidRPr="00985B42" w:rsidRDefault="00525049" w:rsidP="00525049">
      <w:pPr>
        <w:pStyle w:val="Sraopastraipa"/>
        <w:shd w:val="clear" w:color="auto" w:fill="FFFFFF"/>
        <w:tabs>
          <w:tab w:val="left" w:pos="567"/>
          <w:tab w:val="left" w:pos="851"/>
          <w:tab w:val="left" w:pos="1134"/>
        </w:tabs>
        <w:autoSpaceDE w:val="0"/>
        <w:autoSpaceDN w:val="0"/>
        <w:adjustRightInd w:val="0"/>
        <w:spacing w:before="120" w:after="0"/>
        <w:ind w:left="567"/>
        <w:jc w:val="both"/>
        <w:rPr>
          <w:rFonts w:ascii="Trebuchet MS" w:hAnsi="Trebuchet MS"/>
          <w:szCs w:val="22"/>
        </w:rPr>
      </w:pPr>
    </w:p>
    <w:p w14:paraId="42EDAB3A" w14:textId="77777777"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bCs/>
        </w:rPr>
        <w:t>ŠALIŲ ATSAKOMYBĖ</w:t>
      </w:r>
    </w:p>
    <w:p w14:paraId="60C8B3F9" w14:textId="77777777" w:rsidR="00DE4B40"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ŠALYS privalo susilaikyti nuo bet kokių </w:t>
      </w:r>
      <w:r w:rsidR="008D4D0A" w:rsidRPr="00985B42">
        <w:rPr>
          <w:rFonts w:ascii="Trebuchet MS" w:eastAsia="Times New Roman" w:hAnsi="Trebuchet MS" w:cs="Times New Roman"/>
        </w:rPr>
        <w:t xml:space="preserve">nepagrįstų </w:t>
      </w:r>
      <w:r w:rsidRPr="00985B42">
        <w:rPr>
          <w:rFonts w:ascii="Trebuchet MS" w:eastAsia="Times New Roman" w:hAnsi="Trebuchet MS" w:cs="Times New Roman"/>
        </w:rPr>
        <w:t xml:space="preserve">veiksmų, kurie galėtų pakenkti kitai ŠALIAI. </w:t>
      </w:r>
    </w:p>
    <w:p w14:paraId="32CEB54D" w14:textId="1FE9A0C0" w:rsidR="00FE103A" w:rsidRPr="00985B42" w:rsidRDefault="001C7FC8"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hAnsi="Trebuchet MS"/>
        </w:rPr>
        <w:t>Jei TIEKĖJAS neįvykdo arba netinkamai įvykdo SUTARTYJE numatytus įsipareigojimus, UŽSAKOVAS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F0E0DA9" w14:textId="77777777" w:rsidR="00FE103A" w:rsidRPr="00985B42" w:rsidRDefault="00890F08" w:rsidP="00FE103A">
      <w:pPr>
        <w:numPr>
          <w:ilvl w:val="1"/>
          <w:numId w:val="4"/>
        </w:numPr>
        <w:tabs>
          <w:tab w:val="num" w:pos="1080"/>
        </w:tabs>
        <w:spacing w:after="0" w:line="240" w:lineRule="auto"/>
        <w:ind w:left="0" w:firstLine="567"/>
        <w:jc w:val="both"/>
        <w:rPr>
          <w:rFonts w:ascii="Trebuchet MS" w:eastAsia="Times New Roman" w:hAnsi="Trebuchet MS" w:cs="Times New Roman"/>
          <w:color w:val="000000"/>
        </w:rPr>
      </w:pPr>
      <w:r w:rsidRPr="00985B42">
        <w:rPr>
          <w:rFonts w:ascii="Trebuchet MS" w:hAnsi="Trebuchet MS"/>
          <w:spacing w:val="-2"/>
        </w:rPr>
        <w:t>Už UŽSAKOVO vėlavimą atsiskaityti su TIEKĖJU numatomi delspinigiai — 0,06 procento nuo vėluojamos apmokėti sumos, už kiekvieną pavėluotą dieną, bet ne daugiau kaip 5 procentai nuo bendros PASLAUGOS kainos</w:t>
      </w:r>
      <w:r w:rsidR="001C7FC8" w:rsidRPr="00985B42">
        <w:rPr>
          <w:rFonts w:ascii="Trebuchet MS" w:hAnsi="Trebuchet MS"/>
        </w:rPr>
        <w:t>.</w:t>
      </w:r>
    </w:p>
    <w:p w14:paraId="192ED933" w14:textId="1F6586CA" w:rsidR="00FE103A" w:rsidRPr="00985B42" w:rsidRDefault="00890F08"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985B42">
        <w:rPr>
          <w:rFonts w:ascii="Trebuchet MS" w:hAnsi="Trebuchet MS"/>
          <w:spacing w:val="-2"/>
        </w:rPr>
        <w:t xml:space="preserve">Už TIEKĖJO vėlavimą atlikti </w:t>
      </w:r>
      <w:r w:rsidR="007D6334" w:rsidRPr="00985B42">
        <w:rPr>
          <w:rFonts w:ascii="Trebuchet MS" w:hAnsi="Trebuchet MS"/>
          <w:spacing w:val="-2"/>
        </w:rPr>
        <w:t>sutartinius įsipareigojimus</w:t>
      </w:r>
      <w:r w:rsidRPr="00985B42">
        <w:rPr>
          <w:rFonts w:ascii="Trebuchet MS" w:hAnsi="Trebuchet MS"/>
          <w:spacing w:val="-2"/>
        </w:rPr>
        <w:t xml:space="preserve"> numatomi delspinigiai ― 0,06 procento nuo bendros PASLAUGOS kainos už kiekvieną pavėluotą dieną, bet ne daugiau kaip 5 procentai nuo bendros PASLAUGOS kainos</w:t>
      </w:r>
      <w:r w:rsidR="00FE103A" w:rsidRPr="00985B42">
        <w:rPr>
          <w:rFonts w:ascii="Trebuchet MS" w:eastAsia="Times New Roman" w:hAnsi="Trebuchet MS" w:cs="Times New Roman"/>
        </w:rPr>
        <w:t>.</w:t>
      </w:r>
    </w:p>
    <w:p w14:paraId="3A89A502" w14:textId="77777777" w:rsidR="00890F08" w:rsidRPr="00985B42" w:rsidRDefault="00890F08" w:rsidP="00890F08">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lastRenderedPageBreak/>
        <w:t>Nutraukus SUTARTĮ 5.5.2 punkte nurodytu pagrindu, TIEKĖJAS per 5 (penkias) darbo dienas nuo SUTARTIES nutraukimo dienos sumoka UŽSAKOVUI 5 procentų nuo SUTARTIES vertės dydžio baudą, o TIEKĖJAS įtraukiamas į nepatikimų tiekėjų sąrašą.</w:t>
      </w:r>
    </w:p>
    <w:p w14:paraId="4D8C177D" w14:textId="4FD1D50D" w:rsidR="00890F08" w:rsidRPr="00985B42" w:rsidRDefault="00890F08" w:rsidP="00890F08">
      <w:pPr>
        <w:tabs>
          <w:tab w:val="num" w:pos="1425"/>
        </w:tabs>
        <w:spacing w:after="0" w:line="240" w:lineRule="auto"/>
        <w:ind w:left="567"/>
        <w:jc w:val="both"/>
        <w:rPr>
          <w:rFonts w:ascii="Trebuchet MS" w:eastAsia="Times New Roman" w:hAnsi="Trebuchet MS" w:cs="Times New Roman"/>
          <w:color w:val="000000"/>
        </w:rPr>
      </w:pPr>
    </w:p>
    <w:p w14:paraId="3FE730EF" w14:textId="77777777" w:rsidR="007367F7" w:rsidRPr="00985B42" w:rsidRDefault="007367F7" w:rsidP="00890F08">
      <w:pPr>
        <w:tabs>
          <w:tab w:val="num" w:pos="1425"/>
        </w:tabs>
        <w:spacing w:after="0" w:line="240" w:lineRule="auto"/>
        <w:ind w:left="567"/>
        <w:jc w:val="both"/>
        <w:rPr>
          <w:rFonts w:ascii="Trebuchet MS" w:eastAsia="Times New Roman" w:hAnsi="Trebuchet MS" w:cs="Times New Roman"/>
          <w:color w:val="000000"/>
        </w:rPr>
      </w:pPr>
    </w:p>
    <w:p w14:paraId="126E077B" w14:textId="601F4247" w:rsidR="00FE103A" w:rsidRPr="00985B42" w:rsidRDefault="00FE103A" w:rsidP="000359CC">
      <w:pPr>
        <w:numPr>
          <w:ilvl w:val="0"/>
          <w:numId w:val="4"/>
        </w:numPr>
        <w:tabs>
          <w:tab w:val="left" w:pos="360"/>
          <w:tab w:val="num" w:pos="1080"/>
          <w:tab w:val="num" w:pos="1283"/>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bCs/>
        </w:rPr>
        <w:t>SUTARTIES GALIOJIMAS, PAKEITIMAS IR NUTRAUKIMAS</w:t>
      </w:r>
    </w:p>
    <w:p w14:paraId="2221B0D5" w14:textId="39E1C2AD" w:rsidR="004D6514" w:rsidRPr="00985B42" w:rsidRDefault="004D6514" w:rsidP="004D6514">
      <w:pPr>
        <w:pStyle w:val="0Punktai"/>
        <w:numPr>
          <w:ilvl w:val="1"/>
          <w:numId w:val="4"/>
        </w:numPr>
        <w:tabs>
          <w:tab w:val="num" w:pos="1080"/>
        </w:tabs>
        <w:ind w:left="0" w:firstLine="540"/>
        <w:rPr>
          <w:rFonts w:ascii="Trebuchet MS" w:hAnsi="Trebuchet MS"/>
          <w:sz w:val="22"/>
          <w:szCs w:val="22"/>
        </w:rPr>
      </w:pPr>
      <w:r w:rsidRPr="00985B42">
        <w:rPr>
          <w:rStyle w:val="FontStyle17"/>
        </w:rPr>
        <w:t xml:space="preserve">SUTARTIS įsigalioja </w:t>
      </w:r>
      <w:r w:rsidR="00684621" w:rsidRPr="00985B42">
        <w:rPr>
          <w:rStyle w:val="FontStyle17"/>
        </w:rPr>
        <w:t xml:space="preserve">nuo </w:t>
      </w:r>
      <w:r w:rsidR="00684621" w:rsidRPr="00985B42">
        <w:rPr>
          <w:rFonts w:ascii="Trebuchet MS" w:hAnsi="Trebuchet MS"/>
          <w:iCs/>
          <w:sz w:val="22"/>
          <w:szCs w:val="22"/>
        </w:rPr>
        <w:t>abiejų ŠALIŲ pasirašytos SUTARTIES užregistravimo UŽSAKOVO informacinėje sistemoje</w:t>
      </w:r>
      <w:r w:rsidR="00684621" w:rsidRPr="00985B42">
        <w:rPr>
          <w:rStyle w:val="FontStyle17"/>
        </w:rPr>
        <w:t xml:space="preserve"> dienos </w:t>
      </w:r>
      <w:r w:rsidRPr="00985B42">
        <w:rPr>
          <w:rStyle w:val="FontStyle17"/>
        </w:rPr>
        <w:t xml:space="preserve">ir galioja </w:t>
      </w:r>
      <w:r w:rsidR="00FF7EB9" w:rsidRPr="00985B42">
        <w:rPr>
          <w:rStyle w:val="FontStyle17"/>
        </w:rPr>
        <w:t>iki visiško</w:t>
      </w:r>
      <w:r w:rsidRPr="00985B42">
        <w:rPr>
          <w:rStyle w:val="FontStyle17"/>
        </w:rPr>
        <w:t xml:space="preserve"> ŠALIŲ įsipareigojimų įvykdymo</w:t>
      </w:r>
      <w:r w:rsidR="007D6334" w:rsidRPr="00985B42">
        <w:rPr>
          <w:rStyle w:val="FontStyle17"/>
        </w:rPr>
        <w:t xml:space="preserve"> momento</w:t>
      </w:r>
      <w:r w:rsidR="00BB592C" w:rsidRPr="00985B42">
        <w:rPr>
          <w:rFonts w:ascii="Trebuchet MS" w:hAnsi="Trebuchet MS"/>
          <w:sz w:val="22"/>
          <w:szCs w:val="22"/>
        </w:rPr>
        <w:t>.</w:t>
      </w:r>
    </w:p>
    <w:p w14:paraId="0189A93C" w14:textId="77777777" w:rsidR="00FE103A" w:rsidRPr="00985B42"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Jeigu TIEKĖJAS netinkamai vykdo SUTARTĮ, UŽSAKOVAS gali ją nutraukti įspėjęs TIEKĖJĄ prieš 10 kalendorinių dienų.</w:t>
      </w:r>
    </w:p>
    <w:p w14:paraId="192E0BB6" w14:textId="77777777" w:rsidR="00FE103A" w:rsidRPr="00985B42"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UŽSAKOVAS turi teisę nutraukti SUTARTĮ, jeigu TIEKĖJAS SUTARTIES galiojimo laikotarpiu pagal galiojančius teisės aktus praranda teisę užsiimti ūkine komercine ar kitokia, būtina PASLAUGOS ATLIKIMUI, veikla.</w:t>
      </w:r>
    </w:p>
    <w:p w14:paraId="1683FF57" w14:textId="7620EC90" w:rsidR="00FE103A" w:rsidRPr="00985B42" w:rsidRDefault="007159C4"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985B42">
        <w:rPr>
          <w:rFonts w:ascii="Trebuchet MS" w:eastAsia="Calibri" w:hAnsi="Trebuchet MS"/>
        </w:rPr>
        <w:t>Jeigu TIEKĖJAS savo iniciatyva anksčiau laiko nori nutraukti SUTARTĮ, TIEKĖJAS gali ją nutraukti tik raštu įspėjęs UŽSAKOVĄ prieš 10 kalendorinių dienų. TIEKĖJAS taip pat įsipareigoja per 5 darbo dienas nuo UŽSAKOVO reikalavimo kompensuoti UŽSAKOVUI visus nuostolius, atsiradusius dėl tokio SUTARTIES nutraukimo</w:t>
      </w:r>
      <w:r w:rsidR="00FE103A" w:rsidRPr="00985B42">
        <w:rPr>
          <w:rFonts w:ascii="Trebuchet MS" w:eastAsia="Times New Roman" w:hAnsi="Trebuchet MS" w:cs="Times New Roman"/>
        </w:rPr>
        <w:t>.</w:t>
      </w:r>
    </w:p>
    <w:p w14:paraId="60E770C0" w14:textId="77777777" w:rsidR="00B97708" w:rsidRPr="00985B42" w:rsidRDefault="00B97708" w:rsidP="00B97708">
      <w:pPr>
        <w:widowControl w:val="0"/>
        <w:numPr>
          <w:ilvl w:val="1"/>
          <w:numId w:val="4"/>
        </w:numPr>
        <w:tabs>
          <w:tab w:val="num" w:pos="567"/>
        </w:tabs>
        <w:spacing w:after="0" w:line="240" w:lineRule="auto"/>
        <w:ind w:left="0" w:firstLine="567"/>
        <w:jc w:val="both"/>
        <w:rPr>
          <w:rFonts w:ascii="Trebuchet MS" w:hAnsi="Trebuchet MS"/>
        </w:rPr>
      </w:pPr>
      <w:r w:rsidRPr="00985B42">
        <w:rPr>
          <w:rFonts w:ascii="Trebuchet MS" w:hAnsi="Trebuchet MS"/>
          <w:spacing w:val="-2"/>
        </w:rPr>
        <w:t>SUTARTIS gali būti nutraukta anksčiau nurodyto termino:</w:t>
      </w:r>
    </w:p>
    <w:p w14:paraId="29DD6A87" w14:textId="77777777" w:rsidR="00B97708" w:rsidRPr="00985B42" w:rsidRDefault="00B97708" w:rsidP="00B97708">
      <w:pPr>
        <w:widowControl w:val="0"/>
        <w:numPr>
          <w:ilvl w:val="2"/>
          <w:numId w:val="4"/>
        </w:numPr>
        <w:tabs>
          <w:tab w:val="num" w:pos="567"/>
          <w:tab w:val="num" w:pos="1800"/>
        </w:tabs>
        <w:spacing w:after="0" w:line="240" w:lineRule="auto"/>
        <w:ind w:left="0" w:firstLine="567"/>
        <w:jc w:val="both"/>
        <w:rPr>
          <w:rFonts w:ascii="Trebuchet MS" w:hAnsi="Trebuchet MS"/>
        </w:rPr>
      </w:pPr>
      <w:r w:rsidRPr="00985B42">
        <w:rPr>
          <w:rFonts w:ascii="Trebuchet MS" w:hAnsi="Trebuchet MS"/>
        </w:rPr>
        <w:t>ŠALIŲ rašytiniu susitarimu;</w:t>
      </w:r>
    </w:p>
    <w:p w14:paraId="2E4C8713" w14:textId="77777777" w:rsidR="004C2B07" w:rsidRPr="00985B42" w:rsidRDefault="004C2B07"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985B42">
        <w:rPr>
          <w:rFonts w:ascii="Trebuchet MS" w:hAnsi="Trebuchet MS"/>
        </w:rPr>
        <w:t>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Civilinio kodekso 6.217 straipsnio nuostatomis.</w:t>
      </w:r>
    </w:p>
    <w:p w14:paraId="48E6A910" w14:textId="77777777" w:rsidR="00B97708" w:rsidRPr="00985B42" w:rsidRDefault="00B97708"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985B42">
        <w:rPr>
          <w:rFonts w:ascii="Trebuchet MS" w:hAnsi="Trebuchet MS"/>
        </w:rPr>
        <w:t>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53F09763" w14:textId="429400B7" w:rsidR="007159C4" w:rsidRPr="00985B42" w:rsidRDefault="007159C4"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UŽSAKOVAS gali vienašališkai nutraukti SUTARTĮ </w:t>
      </w:r>
      <w:r w:rsidR="00862750">
        <w:rPr>
          <w:rFonts w:ascii="Trebuchet MS" w:eastAsia="Times New Roman" w:hAnsi="Trebuchet MS" w:cs="Times New Roman"/>
        </w:rPr>
        <w:t xml:space="preserve">Lietuvos Respublikos </w:t>
      </w:r>
      <w:r w:rsidR="00486873" w:rsidRPr="00985B42">
        <w:rPr>
          <w:rFonts w:ascii="Trebuchet MS" w:eastAsia="Times New Roman" w:hAnsi="Trebuchet MS" w:cs="Times New Roman"/>
        </w:rPr>
        <w:t>Viešųjų pirkimų įstatymo</w:t>
      </w:r>
      <w:r w:rsidRPr="00985B42">
        <w:rPr>
          <w:rFonts w:ascii="Trebuchet MS" w:eastAsia="Times New Roman" w:hAnsi="Trebuchet MS" w:cs="Times New Roman"/>
        </w:rPr>
        <w:t xml:space="preserve"> </w:t>
      </w:r>
      <w:r w:rsidR="00862750">
        <w:rPr>
          <w:rFonts w:ascii="Trebuchet MS" w:eastAsia="Times New Roman" w:hAnsi="Trebuchet MS" w:cs="Times New Roman"/>
        </w:rPr>
        <w:t xml:space="preserve">(toliau </w:t>
      </w:r>
      <w:r w:rsidR="00862750" w:rsidRPr="00985B42">
        <w:rPr>
          <w:rFonts w:ascii="Trebuchet MS" w:eastAsia="Times New Roman" w:hAnsi="Trebuchet MS" w:cs="Times New Roman"/>
        </w:rPr>
        <w:t xml:space="preserve">— </w:t>
      </w:r>
      <w:bookmarkStart w:id="2" w:name="_GoBack"/>
      <w:bookmarkEnd w:id="2"/>
      <w:r w:rsidR="00862750">
        <w:rPr>
          <w:rFonts w:ascii="Trebuchet MS" w:eastAsia="Times New Roman" w:hAnsi="Trebuchet MS" w:cs="Times New Roman"/>
        </w:rPr>
        <w:t xml:space="preserve">Viešųjų pirkimų įstatymas) </w:t>
      </w:r>
      <w:r w:rsidRPr="00985B42">
        <w:rPr>
          <w:rFonts w:ascii="Trebuchet MS" w:eastAsia="Times New Roman" w:hAnsi="Trebuchet MS" w:cs="Times New Roman"/>
        </w:rPr>
        <w:t>90 straipsnio 1 dalyje nurodytais pagrindais.</w:t>
      </w:r>
    </w:p>
    <w:p w14:paraId="4FECA33B" w14:textId="77777777" w:rsidR="00FE103A" w:rsidRPr="00985B42" w:rsidRDefault="004F7281"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SUTARTIES sąlygos SUTARTIES galiojimo laikotarpiu negali būti keičiamos, išskyrus Viešųjų pirkimų įstatymo 89 straipsnyje numatytus atvejus.</w:t>
      </w:r>
    </w:p>
    <w:p w14:paraId="443EE859" w14:textId="77777777" w:rsidR="00FE103A" w:rsidRPr="00985B42" w:rsidRDefault="00FE103A"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753503B9" w14:textId="04991DA5" w:rsidR="007F6819" w:rsidRPr="00985B42" w:rsidRDefault="007F6819" w:rsidP="00D73055">
      <w:pPr>
        <w:tabs>
          <w:tab w:val="left" w:pos="1134"/>
          <w:tab w:val="num" w:pos="1283"/>
        </w:tabs>
        <w:spacing w:after="0" w:line="240" w:lineRule="auto"/>
        <w:ind w:left="567"/>
        <w:jc w:val="both"/>
        <w:rPr>
          <w:rFonts w:ascii="Trebuchet MS" w:eastAsia="Times New Roman" w:hAnsi="Trebuchet MS" w:cs="Times New Roman"/>
        </w:rPr>
      </w:pPr>
    </w:p>
    <w:p w14:paraId="0112F872" w14:textId="77777777" w:rsidR="007367F7" w:rsidRPr="00985B42" w:rsidRDefault="007367F7" w:rsidP="00D73055">
      <w:pPr>
        <w:tabs>
          <w:tab w:val="left" w:pos="1134"/>
          <w:tab w:val="num" w:pos="1283"/>
        </w:tabs>
        <w:spacing w:after="0" w:line="240" w:lineRule="auto"/>
        <w:ind w:left="567"/>
        <w:jc w:val="both"/>
        <w:rPr>
          <w:rFonts w:ascii="Trebuchet MS" w:eastAsia="Times New Roman" w:hAnsi="Trebuchet MS" w:cs="Times New Roman"/>
        </w:rPr>
      </w:pPr>
    </w:p>
    <w:p w14:paraId="0DDCC52C" w14:textId="77777777"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rPr>
      </w:pPr>
      <w:r w:rsidRPr="00985B42">
        <w:rPr>
          <w:rFonts w:ascii="Trebuchet MS" w:eastAsia="Times New Roman" w:hAnsi="Trebuchet MS" w:cs="Times New Roman"/>
          <w:b/>
        </w:rPr>
        <w:t>NENUGALIMOS JĖGOS APLINKYBĖS (FORCE MAJEURE)</w:t>
      </w:r>
    </w:p>
    <w:p w14:paraId="4941AD6A" w14:textId="77777777" w:rsidR="007D6334" w:rsidRPr="00985B42" w:rsidRDefault="007D6334" w:rsidP="007D6334">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Atsakomybė pagal SUTARTĮ netaikoma, taip pat ŠALYS gali būti visiškai ar iš dalies atleistos nuo civilinės atsakomybės šiais pagrindais: </w:t>
      </w:r>
    </w:p>
    <w:p w14:paraId="0C1775B0" w14:textId="7733712E" w:rsidR="007D6334"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985B42">
        <w:rPr>
          <w:rFonts w:ascii="Trebuchet MS" w:eastAsia="Times New Roman" w:hAnsi="Trebuchet MS" w:cs="Times New Roman"/>
        </w:rPr>
        <w:t xml:space="preserve">6.1.1. dėl nenugalimos jėgos (force majeure) — taikomos Civilinio kodekso 6.212 straipsnio ir Lietuvos Respublikos Vyriausybės 1996 m. liepos 15 d. nutarimu Nr. 840 „Dėl Atleidimo nuo atsakomybės esant nenugalimos jėgos (force majeure) aplinkybėms taisyklių patvirtinimo” patvirtintų taisyklių nuostatos; </w:t>
      </w:r>
    </w:p>
    <w:p w14:paraId="7C8D1B0F" w14:textId="4596D53E" w:rsidR="007D6334"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985B42">
        <w:rPr>
          <w:rFonts w:ascii="Trebuchet MS" w:eastAsia="Times New Roman" w:hAnsi="Trebuchet MS" w:cs="Times New Roman"/>
        </w:rPr>
        <w:t xml:space="preserve">6.1.2.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4FCB8E1A" w14:textId="77777777" w:rsidR="007D6334"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985B42">
        <w:rPr>
          <w:rFonts w:ascii="Trebuchet MS" w:eastAsia="Times New Roman" w:hAnsi="Trebuchet MS" w:cs="Times New Roman"/>
        </w:rPr>
        <w:t xml:space="preserve">6.2.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D5AC140" w14:textId="77777777" w:rsidR="007D6334"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985B42">
        <w:rPr>
          <w:rFonts w:ascii="Trebuchet MS" w:eastAsia="Times New Roman" w:hAnsi="Trebuchet MS" w:cs="Times New Roman"/>
        </w:rPr>
        <w:t xml:space="preserve">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422D247" w14:textId="2DB49C8D" w:rsidR="00D73055"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985B42">
        <w:rPr>
          <w:rFonts w:ascii="Trebuchet MS" w:eastAsia="Times New Roman" w:hAnsi="Trebuchet MS" w:cs="Times New Roman"/>
        </w:rPr>
        <w:lastRenderedPageBreak/>
        <w:t>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E6A112" w14:textId="234D24A1" w:rsidR="007D6334" w:rsidRPr="00985B42" w:rsidRDefault="007D6334" w:rsidP="007D6334">
      <w:pPr>
        <w:tabs>
          <w:tab w:val="left" w:pos="360"/>
          <w:tab w:val="left" w:pos="1134"/>
        </w:tabs>
        <w:spacing w:after="0" w:line="240" w:lineRule="auto"/>
        <w:ind w:firstLine="567"/>
        <w:jc w:val="both"/>
        <w:rPr>
          <w:rFonts w:ascii="Trebuchet MS" w:eastAsia="Times New Roman" w:hAnsi="Trebuchet MS" w:cs="Times New Roman"/>
        </w:rPr>
      </w:pPr>
    </w:p>
    <w:p w14:paraId="61830C3A" w14:textId="77777777" w:rsidR="007367F7" w:rsidRPr="00985B42" w:rsidRDefault="007367F7" w:rsidP="007D6334">
      <w:pPr>
        <w:tabs>
          <w:tab w:val="left" w:pos="360"/>
          <w:tab w:val="left" w:pos="1134"/>
        </w:tabs>
        <w:spacing w:after="0" w:line="240" w:lineRule="auto"/>
        <w:ind w:firstLine="567"/>
        <w:jc w:val="both"/>
        <w:rPr>
          <w:rFonts w:ascii="Trebuchet MS" w:eastAsia="Times New Roman" w:hAnsi="Trebuchet MS" w:cs="Times New Roman"/>
        </w:rPr>
      </w:pPr>
    </w:p>
    <w:p w14:paraId="46E9A59D" w14:textId="77777777" w:rsidR="00FE103A" w:rsidRPr="00985B42"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rPr>
        <w:t>KITOS</w:t>
      </w:r>
      <w:r w:rsidRPr="00985B42">
        <w:rPr>
          <w:rFonts w:ascii="Trebuchet MS" w:eastAsia="Times New Roman" w:hAnsi="Trebuchet MS" w:cs="Times New Roman"/>
          <w:b/>
          <w:bCs/>
        </w:rPr>
        <w:t xml:space="preserve"> NUOSTATOS</w:t>
      </w:r>
    </w:p>
    <w:p w14:paraId="0C835E3E" w14:textId="7368602C" w:rsidR="00FE103A"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 xml:space="preserve">SUTARTIES punktų pavadinimai nustatomosios galios neturi </w:t>
      </w:r>
      <w:r w:rsidR="006434DE" w:rsidRPr="00985B42">
        <w:rPr>
          <w:rFonts w:ascii="Trebuchet MS" w:eastAsia="Times New Roman" w:hAnsi="Trebuchet MS" w:cs="Arial"/>
        </w:rPr>
        <w:t>—</w:t>
      </w:r>
      <w:r w:rsidRPr="00985B42">
        <w:rPr>
          <w:rFonts w:ascii="Trebuchet MS" w:eastAsia="Times New Roman" w:hAnsi="Trebuchet MS" w:cs="Times New Roman"/>
        </w:rPr>
        <w:t xml:space="preserve"> jų tikslas yra tik palengvinti SUTARTIES nuostatų paiešką.</w:t>
      </w:r>
    </w:p>
    <w:p w14:paraId="26C31AB6" w14:textId="77777777" w:rsidR="00FE103A"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SUTARTIS sudaryta Viešųjų pirkimų įstatymo ir Civilinio kodekso pagrindu. Visiems ginčams, kilusiems dėl SUTARTIES vykdymo, spręsti taikomi Lietuvos Respublikos norminiai teisės aktai.</w:t>
      </w:r>
    </w:p>
    <w:p w14:paraId="25E475B6" w14:textId="77777777" w:rsidR="00FE103A" w:rsidRPr="00985B42"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Visi ginčai, kylantys dėl SUTARTIES tarp ŠALIŲ, sprendžiami ŠALIŲ tarpusavio sutarimu, o nesutarus − Lietuvos Respublikos teisės aktų nustatyta tvarka</w:t>
      </w:r>
      <w:r w:rsidR="00CC7435" w:rsidRPr="00985B42">
        <w:rPr>
          <w:rFonts w:ascii="Trebuchet MS" w:eastAsia="Times New Roman" w:hAnsi="Trebuchet MS" w:cs="Times New Roman"/>
        </w:rPr>
        <w:t>, teisme</w:t>
      </w:r>
      <w:r w:rsidRPr="00985B42">
        <w:rPr>
          <w:rFonts w:ascii="Trebuchet MS" w:eastAsia="Times New Roman" w:hAnsi="Trebuchet MS" w:cs="Times New Roman"/>
        </w:rPr>
        <w:t>.</w:t>
      </w:r>
    </w:p>
    <w:p w14:paraId="4884866E" w14:textId="63F7B516" w:rsidR="008659D8" w:rsidRPr="00985B42" w:rsidRDefault="008659D8" w:rsidP="002B15DB">
      <w:pPr>
        <w:numPr>
          <w:ilvl w:val="1"/>
          <w:numId w:val="4"/>
        </w:numPr>
        <w:tabs>
          <w:tab w:val="num" w:pos="993"/>
        </w:tabs>
        <w:spacing w:after="0" w:line="240" w:lineRule="auto"/>
        <w:ind w:left="0" w:firstLine="567"/>
        <w:jc w:val="both"/>
        <w:rPr>
          <w:rFonts w:ascii="Trebuchet MS" w:eastAsia="Times New Roman" w:hAnsi="Trebuchet MS" w:cs="Times New Roman"/>
        </w:rPr>
      </w:pPr>
      <w:r w:rsidRPr="00985B42">
        <w:rPr>
          <w:rFonts w:ascii="Trebuchet MS" w:eastAsia="Times New Roman" w:hAnsi="Trebuchet MS" w:cs="Times New Roman"/>
        </w:rPr>
        <w:t>Už SUTARTIES tinkamą vyk</w:t>
      </w:r>
      <w:r w:rsidR="007F6819" w:rsidRPr="00985B42">
        <w:rPr>
          <w:rFonts w:ascii="Trebuchet MS" w:eastAsia="Times New Roman" w:hAnsi="Trebuchet MS" w:cs="Times New Roman"/>
        </w:rPr>
        <w:t>dymą iš UŽSAKOVO pusės atsakingas</w:t>
      </w:r>
      <w:r w:rsidRPr="00985B42">
        <w:rPr>
          <w:rFonts w:ascii="Trebuchet MS" w:eastAsia="Times New Roman" w:hAnsi="Trebuchet MS" w:cs="Times New Roman"/>
        </w:rPr>
        <w:t>:</w:t>
      </w:r>
      <w:r w:rsidRPr="00985B42">
        <w:rPr>
          <w:rFonts w:ascii="Trebuchet MS" w:eastAsia="MS Mincho" w:hAnsi="Trebuchet MS"/>
          <w:lang w:eastAsia="ja-JP"/>
        </w:rPr>
        <w:t xml:space="preserve"> </w:t>
      </w:r>
      <w:r w:rsidRPr="00985B42">
        <w:rPr>
          <w:rFonts w:ascii="Trebuchet MS" w:eastAsia="Times New Roman" w:hAnsi="Trebuchet MS" w:cs="Times New Roman"/>
        </w:rPr>
        <w:t>UŽSAKOVO</w:t>
      </w:r>
      <w:r w:rsidR="007F6819" w:rsidRPr="00985B42">
        <w:rPr>
          <w:rFonts w:ascii="Trebuchet MS" w:eastAsia="Times New Roman" w:hAnsi="Trebuchet MS" w:cs="Times New Roman"/>
        </w:rPr>
        <w:t xml:space="preserve"> </w:t>
      </w:r>
      <w:r w:rsidR="003D7DDC" w:rsidRPr="00985B42">
        <w:rPr>
          <w:rFonts w:ascii="Trebuchet MS" w:eastAsia="MS Mincho" w:hAnsi="Trebuchet MS"/>
          <w:bCs/>
          <w:lang w:eastAsia="ja-JP"/>
        </w:rPr>
        <w:t>Mokesčių apskaitos departamento direktorius Židrūnas Karalius</w:t>
      </w:r>
      <w:r w:rsidR="00890F08" w:rsidRPr="00985B42">
        <w:rPr>
          <w:rFonts w:ascii="Trebuchet MS" w:eastAsia="MS Mincho" w:hAnsi="Trebuchet MS"/>
          <w:lang w:eastAsia="ja-JP"/>
        </w:rPr>
        <w:t xml:space="preserve">, tel. </w:t>
      </w:r>
      <w:r w:rsidR="000359CC" w:rsidRPr="00985B42">
        <w:rPr>
          <w:rFonts w:ascii="Trebuchet MS" w:eastAsia="MS Mincho" w:hAnsi="Trebuchet MS"/>
          <w:lang w:eastAsia="ja-JP"/>
        </w:rPr>
        <w:t>+370 5</w:t>
      </w:r>
      <w:r w:rsidR="00F540C3" w:rsidRPr="00985B42">
        <w:rPr>
          <w:rFonts w:ascii="Trebuchet MS" w:eastAsia="MS Mincho" w:hAnsi="Trebuchet MS"/>
          <w:lang w:eastAsia="ja-JP"/>
        </w:rPr>
        <w:t> </w:t>
      </w:r>
      <w:r w:rsidR="00890F08" w:rsidRPr="00985B42">
        <w:rPr>
          <w:rFonts w:ascii="Trebuchet MS" w:eastAsia="MS Mincho" w:hAnsi="Trebuchet MS"/>
          <w:lang w:eastAsia="ja-JP"/>
        </w:rPr>
        <w:t>2</w:t>
      </w:r>
      <w:r w:rsidR="000359CC" w:rsidRPr="00985B42">
        <w:rPr>
          <w:rFonts w:ascii="Trebuchet MS" w:eastAsia="MS Mincho" w:hAnsi="Trebuchet MS"/>
          <w:lang w:eastAsia="ja-JP"/>
        </w:rPr>
        <w:t>19</w:t>
      </w:r>
      <w:r w:rsidR="00F540C3" w:rsidRPr="00985B42">
        <w:rPr>
          <w:rFonts w:ascii="Trebuchet MS" w:eastAsia="MS Mincho" w:hAnsi="Trebuchet MS"/>
          <w:lang w:eastAsia="ja-JP"/>
        </w:rPr>
        <w:t xml:space="preserve"> 42</w:t>
      </w:r>
      <w:r w:rsidR="002A1150" w:rsidRPr="00985B42">
        <w:rPr>
          <w:rFonts w:ascii="Trebuchet MS" w:eastAsia="MS Mincho" w:hAnsi="Trebuchet MS"/>
          <w:lang w:eastAsia="ja-JP"/>
        </w:rPr>
        <w:t>67</w:t>
      </w:r>
      <w:r w:rsidR="00890F08" w:rsidRPr="00985B42">
        <w:rPr>
          <w:rFonts w:ascii="Trebuchet MS" w:eastAsia="MS Mincho" w:hAnsi="Trebuchet MS"/>
          <w:lang w:eastAsia="ja-JP"/>
        </w:rPr>
        <w:t xml:space="preserve">, el. p. </w:t>
      </w:r>
      <w:hyperlink r:id="rId8" w:history="1">
        <w:r w:rsidR="003D7DDC" w:rsidRPr="00985B42">
          <w:rPr>
            <w:rStyle w:val="Hipersaitas"/>
            <w:rFonts w:ascii="Trebuchet MS" w:eastAsia="MS Mincho" w:hAnsi="Trebuchet MS"/>
            <w:lang w:eastAsia="ja-JP"/>
          </w:rPr>
          <w:t>Zidrunas.Karalius</w:t>
        </w:r>
        <w:r w:rsidR="003D7DDC" w:rsidRPr="00985B42">
          <w:rPr>
            <w:rStyle w:val="Hipersaitas"/>
            <w:rFonts w:ascii="Trebuchet MS" w:eastAsia="MS Mincho" w:hAnsi="Trebuchet MS"/>
            <w:lang w:val="en-US" w:eastAsia="ja-JP"/>
          </w:rPr>
          <w:t>@vmi.lt</w:t>
        </w:r>
      </w:hyperlink>
      <w:r w:rsidR="002B15DB" w:rsidRPr="00985B42">
        <w:rPr>
          <w:rFonts w:ascii="Trebuchet MS" w:hAnsi="Trebuchet MS"/>
          <w:lang w:val="en-US"/>
        </w:rPr>
        <w:t xml:space="preserve">. </w:t>
      </w:r>
      <w:r w:rsidR="007F6819" w:rsidRPr="00985B42">
        <w:rPr>
          <w:rFonts w:ascii="Trebuchet MS" w:hAnsi="Trebuchet MS"/>
        </w:rPr>
        <w:t>Pasikeitus atsakingam asmeniui</w:t>
      </w:r>
      <w:r w:rsidRPr="00985B42">
        <w:rPr>
          <w:rFonts w:ascii="Trebuchet MS" w:hAnsi="Trebuchet MS"/>
        </w:rPr>
        <w:t xml:space="preserve"> TIEKĖJAS bus informuojamas raštu.</w:t>
      </w:r>
    </w:p>
    <w:p w14:paraId="22EA4C74" w14:textId="6600AC1A" w:rsidR="007D6334" w:rsidRPr="00985B42" w:rsidRDefault="007D6334" w:rsidP="007D6334">
      <w:pPr>
        <w:spacing w:after="0" w:line="240" w:lineRule="auto"/>
        <w:jc w:val="both"/>
        <w:rPr>
          <w:rFonts w:ascii="Trebuchet MS" w:eastAsia="Times New Roman" w:hAnsi="Trebuchet MS" w:cs="Times New Roman"/>
        </w:rPr>
      </w:pPr>
    </w:p>
    <w:p w14:paraId="42D761CC" w14:textId="5BCFAEB7" w:rsidR="007367F7" w:rsidRPr="00985B42" w:rsidRDefault="007367F7" w:rsidP="007D6334">
      <w:pPr>
        <w:spacing w:after="0" w:line="240" w:lineRule="auto"/>
        <w:jc w:val="both"/>
        <w:rPr>
          <w:rFonts w:ascii="Trebuchet MS" w:eastAsia="Times New Roman" w:hAnsi="Trebuchet MS" w:cs="Times New Roman"/>
        </w:rPr>
      </w:pPr>
    </w:p>
    <w:p w14:paraId="496E99FE" w14:textId="33167440" w:rsidR="007367F7" w:rsidRPr="00985B42" w:rsidRDefault="007367F7" w:rsidP="007D6334">
      <w:pPr>
        <w:spacing w:after="0" w:line="240" w:lineRule="auto"/>
        <w:jc w:val="both"/>
        <w:rPr>
          <w:rFonts w:ascii="Trebuchet MS" w:eastAsia="Times New Roman" w:hAnsi="Trebuchet MS" w:cs="Times New Roman"/>
        </w:rPr>
      </w:pPr>
    </w:p>
    <w:p w14:paraId="7F767FF5" w14:textId="77777777" w:rsidR="007367F7" w:rsidRPr="00985B42" w:rsidRDefault="007367F7" w:rsidP="007D6334">
      <w:pPr>
        <w:spacing w:after="0" w:line="240" w:lineRule="auto"/>
        <w:jc w:val="both"/>
        <w:rPr>
          <w:rFonts w:ascii="Trebuchet MS" w:eastAsia="Times New Roman" w:hAnsi="Trebuchet MS" w:cs="Times New Roman"/>
        </w:rPr>
      </w:pPr>
    </w:p>
    <w:p w14:paraId="6CA8BF48" w14:textId="50D066B2" w:rsidR="007D6334" w:rsidRPr="00985B42" w:rsidRDefault="007D6334" w:rsidP="007D6334">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985B42">
        <w:rPr>
          <w:rFonts w:ascii="Trebuchet MS" w:eastAsia="Times New Roman" w:hAnsi="Trebuchet MS" w:cs="Times New Roman"/>
          <w:b/>
        </w:rPr>
        <w:t>KITOS</w:t>
      </w:r>
      <w:r w:rsidRPr="00985B42">
        <w:rPr>
          <w:rFonts w:ascii="Trebuchet MS" w:eastAsia="Times New Roman" w:hAnsi="Trebuchet MS" w:cs="Times New Roman"/>
          <w:b/>
          <w:bCs/>
        </w:rPr>
        <w:t xml:space="preserve"> NUOSTATOS</w:t>
      </w:r>
    </w:p>
    <w:p w14:paraId="079785AA" w14:textId="22A6BE1B" w:rsidR="007D6334" w:rsidRPr="00985B42" w:rsidRDefault="007D6334" w:rsidP="007D6334">
      <w:pPr>
        <w:pStyle w:val="Sraopastraipa"/>
        <w:numPr>
          <w:ilvl w:val="1"/>
          <w:numId w:val="4"/>
        </w:numPr>
        <w:tabs>
          <w:tab w:val="num" w:pos="993"/>
        </w:tabs>
        <w:spacing w:after="0"/>
        <w:ind w:left="0" w:firstLine="567"/>
        <w:jc w:val="both"/>
        <w:rPr>
          <w:rFonts w:ascii="Trebuchet MS" w:eastAsia="Times New Roman" w:hAnsi="Trebuchet MS"/>
          <w:szCs w:val="22"/>
        </w:rPr>
      </w:pPr>
      <w:r w:rsidRPr="00985B42">
        <w:rPr>
          <w:rFonts w:ascii="Trebuchet MS" w:eastAsia="Times New Roman" w:hAnsi="Trebuchet MS"/>
          <w:szCs w:val="22"/>
        </w:rPr>
        <w:t>ŠALYS įsipareigoja nedelsdamos raštu pranešti viena kitai apie SUTARTYJE nurodytų rekvizitų pasikeitimą.</w:t>
      </w:r>
    </w:p>
    <w:p w14:paraId="71D7CEE9" w14:textId="0017C980" w:rsidR="007D6334" w:rsidRPr="00985B42" w:rsidRDefault="007D6334" w:rsidP="007D6334">
      <w:pPr>
        <w:pStyle w:val="Sraopastraipa"/>
        <w:numPr>
          <w:ilvl w:val="1"/>
          <w:numId w:val="4"/>
        </w:numPr>
        <w:tabs>
          <w:tab w:val="num" w:pos="993"/>
        </w:tabs>
        <w:spacing w:after="0"/>
        <w:ind w:left="0" w:firstLine="567"/>
        <w:jc w:val="both"/>
        <w:rPr>
          <w:rFonts w:ascii="Trebuchet MS" w:eastAsia="Times New Roman" w:hAnsi="Trebuchet MS"/>
          <w:szCs w:val="22"/>
        </w:rPr>
      </w:pPr>
      <w:r w:rsidRPr="00985B42">
        <w:rPr>
          <w:rFonts w:ascii="Trebuchet MS" w:eastAsia="Times New Roman" w:hAnsi="Trebuchet MS"/>
          <w:szCs w:val="22"/>
        </w:rPr>
        <w:t>ŠALIŲ rekvizitai:</w:t>
      </w:r>
    </w:p>
    <w:p w14:paraId="63B6C432" w14:textId="77777777" w:rsidR="0006689C" w:rsidRPr="00985B42" w:rsidRDefault="0006689C" w:rsidP="00AE05AC">
      <w:pPr>
        <w:tabs>
          <w:tab w:val="num" w:pos="1425"/>
        </w:tabs>
        <w:spacing w:after="0" w:line="240" w:lineRule="auto"/>
        <w:jc w:val="both"/>
        <w:rPr>
          <w:rFonts w:ascii="Trebuchet MS" w:eastAsia="Times New Roman" w:hAnsi="Trebuchet MS" w:cs="Times New Roman"/>
        </w:rPr>
      </w:pPr>
    </w:p>
    <w:p w14:paraId="5466FFAE" w14:textId="77777777" w:rsidR="00AE05AC" w:rsidRPr="00985B42" w:rsidRDefault="00AE05AC" w:rsidP="00AE05AC">
      <w:pPr>
        <w:tabs>
          <w:tab w:val="num" w:pos="1425"/>
        </w:tabs>
        <w:spacing w:after="0" w:line="240" w:lineRule="auto"/>
        <w:jc w:val="both"/>
        <w:rPr>
          <w:rFonts w:ascii="Trebuchet MS" w:eastAsia="Times New Roman" w:hAnsi="Trebuchet MS" w:cs="Times New Roman"/>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5A20B9" w:rsidRPr="00985B42" w14:paraId="5708AEA0" w14:textId="77777777" w:rsidTr="00996850">
        <w:trPr>
          <w:gridAfter w:val="1"/>
          <w:wAfter w:w="6" w:type="dxa"/>
        </w:trPr>
        <w:tc>
          <w:tcPr>
            <w:tcW w:w="4320" w:type="dxa"/>
          </w:tcPr>
          <w:p w14:paraId="7AAEA134" w14:textId="77777777" w:rsidR="005A20B9" w:rsidRPr="00985B42" w:rsidRDefault="005A20B9" w:rsidP="007D6334">
            <w:pPr>
              <w:spacing w:after="0" w:line="240" w:lineRule="auto"/>
              <w:ind w:right="-144" w:firstLine="993"/>
              <w:rPr>
                <w:rFonts w:ascii="Trebuchet MS" w:hAnsi="Trebuchet MS"/>
                <w:b/>
                <w:bCs/>
              </w:rPr>
            </w:pPr>
            <w:r w:rsidRPr="00985B42">
              <w:rPr>
                <w:rFonts w:ascii="Trebuchet MS" w:hAnsi="Trebuchet MS"/>
                <w:b/>
                <w:bCs/>
              </w:rPr>
              <w:t>UŽSAKOVAS:</w:t>
            </w:r>
          </w:p>
        </w:tc>
        <w:tc>
          <w:tcPr>
            <w:tcW w:w="642" w:type="dxa"/>
            <w:tcMar>
              <w:top w:w="0" w:type="dxa"/>
              <w:left w:w="108" w:type="dxa"/>
              <w:bottom w:w="0" w:type="dxa"/>
              <w:right w:w="108" w:type="dxa"/>
            </w:tcMar>
          </w:tcPr>
          <w:p w14:paraId="186B3C55" w14:textId="77777777" w:rsidR="005A20B9" w:rsidRPr="00985B42" w:rsidRDefault="005A20B9" w:rsidP="0006689C">
            <w:pPr>
              <w:spacing w:after="0" w:line="240" w:lineRule="auto"/>
              <w:ind w:left="-144" w:right="-144" w:firstLine="357"/>
              <w:rPr>
                <w:rFonts w:ascii="Trebuchet MS" w:hAnsi="Trebuchet MS"/>
              </w:rPr>
            </w:pPr>
            <w:r w:rsidRPr="00985B42">
              <w:rPr>
                <w:rFonts w:ascii="Trebuchet MS" w:hAnsi="Trebuchet MS"/>
              </w:rPr>
              <w:t> </w:t>
            </w:r>
          </w:p>
        </w:tc>
        <w:tc>
          <w:tcPr>
            <w:tcW w:w="4247" w:type="dxa"/>
            <w:tcMar>
              <w:top w:w="0" w:type="dxa"/>
              <w:left w:w="108" w:type="dxa"/>
              <w:bottom w:w="0" w:type="dxa"/>
              <w:right w:w="108" w:type="dxa"/>
            </w:tcMar>
          </w:tcPr>
          <w:p w14:paraId="64F646D8" w14:textId="77777777" w:rsidR="005A20B9" w:rsidRPr="00985B42" w:rsidRDefault="005A20B9" w:rsidP="007D6334">
            <w:pPr>
              <w:spacing w:after="0" w:line="240" w:lineRule="auto"/>
              <w:ind w:left="-144" w:right="-283" w:firstLine="1453"/>
              <w:rPr>
                <w:rFonts w:ascii="Trebuchet MS" w:hAnsi="Trebuchet MS"/>
              </w:rPr>
            </w:pPr>
            <w:r w:rsidRPr="00985B42">
              <w:rPr>
                <w:rFonts w:ascii="Trebuchet MS" w:hAnsi="Trebuchet MS"/>
                <w:b/>
                <w:bCs/>
              </w:rPr>
              <w:t>TIEKĖJAS:</w:t>
            </w:r>
          </w:p>
        </w:tc>
      </w:tr>
      <w:tr w:rsidR="005A20B9" w:rsidRPr="00985B42" w14:paraId="7E0FE2FC" w14:textId="77777777" w:rsidTr="00996850">
        <w:trPr>
          <w:trHeight w:val="2317"/>
        </w:trPr>
        <w:tc>
          <w:tcPr>
            <w:tcW w:w="4320" w:type="dxa"/>
          </w:tcPr>
          <w:p w14:paraId="03200805" w14:textId="77777777" w:rsidR="005A20B9" w:rsidRPr="00985B42" w:rsidRDefault="005A20B9" w:rsidP="0006689C">
            <w:pPr>
              <w:shd w:val="clear" w:color="auto" w:fill="FFFFFF"/>
              <w:autoSpaceDE w:val="0"/>
              <w:autoSpaceDN w:val="0"/>
              <w:adjustRightInd w:val="0"/>
              <w:spacing w:after="0" w:line="240" w:lineRule="auto"/>
              <w:ind w:firstLine="1"/>
              <w:rPr>
                <w:rFonts w:ascii="Trebuchet MS" w:hAnsi="Trebuchet MS"/>
              </w:rPr>
            </w:pPr>
            <w:r w:rsidRPr="00985B42">
              <w:rPr>
                <w:rFonts w:ascii="Trebuchet MS" w:hAnsi="Trebuchet MS"/>
              </w:rPr>
              <w:t xml:space="preserve">Valstybinė mokesčių inspekcija prie Lietuvos Respublikos finansų ministerijos </w:t>
            </w:r>
          </w:p>
          <w:p w14:paraId="7EE05DC3" w14:textId="76A81BF1" w:rsidR="005A20B9" w:rsidRPr="00985B42" w:rsidRDefault="005A20B9" w:rsidP="0006689C">
            <w:pPr>
              <w:shd w:val="clear" w:color="auto" w:fill="FFFFFF"/>
              <w:autoSpaceDE w:val="0"/>
              <w:autoSpaceDN w:val="0"/>
              <w:adjustRightInd w:val="0"/>
              <w:spacing w:after="0" w:line="240" w:lineRule="auto"/>
              <w:ind w:firstLine="1"/>
              <w:rPr>
                <w:rFonts w:ascii="Trebuchet MS" w:hAnsi="Trebuchet MS"/>
              </w:rPr>
            </w:pPr>
            <w:r w:rsidRPr="00985B42">
              <w:rPr>
                <w:rFonts w:ascii="Trebuchet MS" w:hAnsi="Trebuchet MS"/>
              </w:rPr>
              <w:t>Vasario 16-sios g. 14, LT-</w:t>
            </w:r>
            <w:r w:rsidR="00456374" w:rsidRPr="00985B42">
              <w:rPr>
                <w:rFonts w:ascii="Trebuchet MS" w:hAnsi="Trebuchet MS"/>
              </w:rPr>
              <w:t>01</w:t>
            </w:r>
            <w:r w:rsidR="00456374" w:rsidRPr="00985B42">
              <w:rPr>
                <w:rFonts w:ascii="Trebuchet MS" w:hAnsi="Trebuchet MS"/>
                <w:lang w:val="en-US"/>
              </w:rPr>
              <w:t>107</w:t>
            </w:r>
            <w:r w:rsidRPr="00985B42">
              <w:rPr>
                <w:rFonts w:ascii="Trebuchet MS" w:hAnsi="Trebuchet MS"/>
              </w:rPr>
              <w:t xml:space="preserve"> Vilnius</w:t>
            </w:r>
          </w:p>
          <w:p w14:paraId="0079F9A8" w14:textId="6B3C9624" w:rsidR="005A20B9" w:rsidRPr="00985B42" w:rsidRDefault="005A20B9" w:rsidP="0006689C">
            <w:pPr>
              <w:shd w:val="clear" w:color="auto" w:fill="FFFFFF"/>
              <w:autoSpaceDE w:val="0"/>
              <w:autoSpaceDN w:val="0"/>
              <w:adjustRightInd w:val="0"/>
              <w:spacing w:after="0" w:line="240" w:lineRule="auto"/>
              <w:ind w:firstLine="1"/>
              <w:rPr>
                <w:rFonts w:ascii="Trebuchet MS" w:hAnsi="Trebuchet MS"/>
              </w:rPr>
            </w:pPr>
            <w:r w:rsidRPr="00985B42">
              <w:rPr>
                <w:rFonts w:ascii="Trebuchet MS" w:hAnsi="Trebuchet MS"/>
              </w:rPr>
              <w:t xml:space="preserve">Telefonas: </w:t>
            </w:r>
            <w:r w:rsidR="00136B63" w:rsidRPr="00985B42">
              <w:rPr>
                <w:rFonts w:ascii="Trebuchet MS" w:hAnsi="Trebuchet MS"/>
              </w:rPr>
              <w:t>+370 5</w:t>
            </w:r>
            <w:r w:rsidRPr="00985B42">
              <w:rPr>
                <w:rFonts w:ascii="Trebuchet MS" w:hAnsi="Trebuchet MS"/>
              </w:rPr>
              <w:t xml:space="preserve"> 268 7800</w:t>
            </w:r>
          </w:p>
          <w:p w14:paraId="626B5727" w14:textId="77777777" w:rsidR="005A20B9" w:rsidRPr="00985B42" w:rsidRDefault="005A20B9" w:rsidP="0006689C">
            <w:pPr>
              <w:shd w:val="clear" w:color="auto" w:fill="FFFFFF"/>
              <w:autoSpaceDE w:val="0"/>
              <w:autoSpaceDN w:val="0"/>
              <w:adjustRightInd w:val="0"/>
              <w:spacing w:after="0" w:line="240" w:lineRule="auto"/>
              <w:ind w:firstLine="1"/>
              <w:rPr>
                <w:rFonts w:ascii="Trebuchet MS" w:hAnsi="Trebuchet MS"/>
              </w:rPr>
            </w:pPr>
            <w:r w:rsidRPr="00985B42">
              <w:rPr>
                <w:rFonts w:ascii="Trebuchet MS" w:hAnsi="Trebuchet MS"/>
              </w:rPr>
              <w:t>Kodas: 188659752</w:t>
            </w:r>
          </w:p>
          <w:p w14:paraId="4AFB6B0E" w14:textId="77777777" w:rsidR="005A20B9" w:rsidRPr="00985B42" w:rsidRDefault="005A20B9" w:rsidP="0006689C">
            <w:pPr>
              <w:shd w:val="clear" w:color="auto" w:fill="FFFFFF"/>
              <w:autoSpaceDE w:val="0"/>
              <w:autoSpaceDN w:val="0"/>
              <w:adjustRightInd w:val="0"/>
              <w:spacing w:after="0" w:line="240" w:lineRule="auto"/>
              <w:ind w:firstLine="1"/>
              <w:rPr>
                <w:rFonts w:ascii="Trebuchet MS" w:hAnsi="Trebuchet MS"/>
              </w:rPr>
            </w:pPr>
            <w:r w:rsidRPr="00985B42">
              <w:rPr>
                <w:rFonts w:ascii="Trebuchet MS" w:hAnsi="Trebuchet MS"/>
              </w:rPr>
              <w:t>Atsiskaitomoji sąskaita:</w:t>
            </w:r>
          </w:p>
          <w:p w14:paraId="28EFA168" w14:textId="77777777" w:rsidR="00456374" w:rsidRPr="00985B42" w:rsidRDefault="00456374" w:rsidP="00456374">
            <w:pPr>
              <w:shd w:val="clear" w:color="auto" w:fill="FFFFFF"/>
              <w:autoSpaceDE w:val="0"/>
              <w:autoSpaceDN w:val="0"/>
              <w:adjustRightInd w:val="0"/>
              <w:spacing w:after="0" w:line="240" w:lineRule="auto"/>
              <w:ind w:firstLine="1"/>
              <w:jc w:val="both"/>
              <w:rPr>
                <w:rFonts w:ascii="Trebuchet MS" w:eastAsia="Times New Roman" w:hAnsi="Trebuchet MS" w:cs="Times New Roman"/>
              </w:rPr>
            </w:pPr>
            <w:r w:rsidRPr="00985B42">
              <w:rPr>
                <w:rFonts w:ascii="Trebuchet MS" w:eastAsia="Times New Roman" w:hAnsi="Trebuchet MS" w:cs="Times New Roman"/>
              </w:rPr>
              <w:t>LT70 4040 0636 1000 0158</w:t>
            </w:r>
          </w:p>
          <w:p w14:paraId="0C0FD3BF" w14:textId="77777777" w:rsidR="00456374" w:rsidRPr="00985B42" w:rsidRDefault="00456374" w:rsidP="00456374">
            <w:pPr>
              <w:shd w:val="clear" w:color="auto" w:fill="FFFFFF"/>
              <w:autoSpaceDE w:val="0"/>
              <w:autoSpaceDN w:val="0"/>
              <w:adjustRightInd w:val="0"/>
              <w:spacing w:after="0" w:line="240" w:lineRule="auto"/>
              <w:ind w:firstLine="1"/>
              <w:jc w:val="both"/>
              <w:rPr>
                <w:rFonts w:ascii="Trebuchet MS" w:eastAsia="Times New Roman" w:hAnsi="Trebuchet MS" w:cs="Times New Roman"/>
              </w:rPr>
            </w:pPr>
            <w:r w:rsidRPr="00985B42">
              <w:rPr>
                <w:rFonts w:ascii="Trebuchet MS" w:eastAsia="Times New Roman" w:hAnsi="Trebuchet MS" w:cs="Times New Roman"/>
              </w:rPr>
              <w:t>Lietuvos Respublikos finansų ministerija</w:t>
            </w:r>
          </w:p>
          <w:p w14:paraId="2A46CF01" w14:textId="563B0C5E" w:rsidR="005A20B9" w:rsidRPr="00985B42" w:rsidRDefault="00456374" w:rsidP="00456374">
            <w:pPr>
              <w:shd w:val="clear" w:color="auto" w:fill="FFFFFF"/>
              <w:autoSpaceDE w:val="0"/>
              <w:autoSpaceDN w:val="0"/>
              <w:adjustRightInd w:val="0"/>
              <w:spacing w:after="0" w:line="240" w:lineRule="auto"/>
              <w:ind w:firstLine="1"/>
              <w:rPr>
                <w:rFonts w:ascii="Trebuchet MS" w:hAnsi="Trebuchet MS"/>
              </w:rPr>
            </w:pPr>
            <w:r w:rsidRPr="00985B42">
              <w:rPr>
                <w:rFonts w:ascii="Trebuchet MS" w:eastAsia="Times New Roman" w:hAnsi="Trebuchet MS" w:cs="Times New Roman"/>
              </w:rPr>
              <w:t>Finansų įstaigos kodas 40400</w:t>
            </w:r>
          </w:p>
          <w:p w14:paraId="798027CF" w14:textId="77CC83A7" w:rsidR="005A20B9" w:rsidRPr="00985B42" w:rsidRDefault="005A20B9" w:rsidP="0006689C">
            <w:pPr>
              <w:spacing w:after="0" w:line="240" w:lineRule="auto"/>
              <w:rPr>
                <w:rFonts w:ascii="Trebuchet MS" w:hAnsi="Trebuchet MS"/>
              </w:rPr>
            </w:pPr>
          </w:p>
        </w:tc>
        <w:tc>
          <w:tcPr>
            <w:tcW w:w="642" w:type="dxa"/>
            <w:tcMar>
              <w:top w:w="0" w:type="dxa"/>
              <w:left w:w="108" w:type="dxa"/>
              <w:bottom w:w="0" w:type="dxa"/>
              <w:right w:w="108" w:type="dxa"/>
            </w:tcMar>
          </w:tcPr>
          <w:p w14:paraId="44843738" w14:textId="77777777" w:rsidR="005A20B9" w:rsidRPr="00985B42" w:rsidRDefault="005A20B9" w:rsidP="0006689C">
            <w:pPr>
              <w:spacing w:after="0" w:line="240" w:lineRule="auto"/>
              <w:ind w:left="-144" w:right="-144" w:firstLine="357"/>
              <w:rPr>
                <w:rFonts w:ascii="Trebuchet MS" w:hAnsi="Trebuchet MS"/>
                <w:i/>
                <w:iCs/>
              </w:rPr>
            </w:pPr>
            <w:r w:rsidRPr="00985B42">
              <w:rPr>
                <w:rFonts w:ascii="Trebuchet MS" w:hAnsi="Trebuchet MS"/>
                <w:i/>
                <w:iCs/>
              </w:rPr>
              <w:t> </w:t>
            </w:r>
          </w:p>
          <w:p w14:paraId="1F474579" w14:textId="77777777" w:rsidR="005A20B9" w:rsidRPr="00985B42" w:rsidRDefault="005A20B9" w:rsidP="0006689C">
            <w:pPr>
              <w:spacing w:after="0" w:line="240" w:lineRule="auto"/>
              <w:ind w:left="-144" w:right="-144" w:firstLine="357"/>
              <w:rPr>
                <w:rFonts w:ascii="Trebuchet MS" w:hAnsi="Trebuchet MS"/>
              </w:rPr>
            </w:pPr>
          </w:p>
        </w:tc>
        <w:tc>
          <w:tcPr>
            <w:tcW w:w="4253" w:type="dxa"/>
            <w:gridSpan w:val="2"/>
          </w:tcPr>
          <w:p w14:paraId="5510BC2D" w14:textId="77777777" w:rsidR="005A20B9" w:rsidRPr="00985B42" w:rsidRDefault="005A20B9" w:rsidP="0006689C">
            <w:pPr>
              <w:tabs>
                <w:tab w:val="left" w:pos="12"/>
              </w:tabs>
              <w:spacing w:after="0" w:line="240" w:lineRule="auto"/>
              <w:ind w:right="-283"/>
              <w:rPr>
                <w:rFonts w:ascii="Trebuchet MS" w:hAnsi="Trebuchet MS"/>
              </w:rPr>
            </w:pPr>
          </w:p>
        </w:tc>
      </w:tr>
      <w:tr w:rsidR="005D3260" w:rsidRPr="00985B42" w14:paraId="3555F851" w14:textId="77777777" w:rsidTr="00996850">
        <w:trPr>
          <w:trHeight w:val="556"/>
        </w:trPr>
        <w:tc>
          <w:tcPr>
            <w:tcW w:w="4320" w:type="dxa"/>
          </w:tcPr>
          <w:p w14:paraId="26A6FA19" w14:textId="7AA5D570" w:rsidR="005D3260" w:rsidRPr="00985B42" w:rsidRDefault="005D3260" w:rsidP="005D3260">
            <w:pPr>
              <w:spacing w:after="0" w:line="240" w:lineRule="auto"/>
              <w:rPr>
                <w:rFonts w:ascii="Trebuchet MS" w:hAnsi="Trebuchet MS"/>
              </w:rPr>
            </w:pPr>
            <w:r w:rsidRPr="00985B42">
              <w:rPr>
                <w:rFonts w:ascii="Trebuchet MS" w:hAnsi="Trebuchet MS"/>
              </w:rPr>
              <w:t xml:space="preserve">Strateginio valdymo skyriaus </w:t>
            </w:r>
            <w:r w:rsidR="000359CC" w:rsidRPr="00985B42">
              <w:rPr>
                <w:rFonts w:ascii="Trebuchet MS" w:hAnsi="Trebuchet MS"/>
              </w:rPr>
              <w:t>vedėjas</w:t>
            </w:r>
          </w:p>
          <w:p w14:paraId="6ED566B9" w14:textId="77777777" w:rsidR="005D3260" w:rsidRPr="00985B42" w:rsidRDefault="005D3260" w:rsidP="005D3260">
            <w:pPr>
              <w:spacing w:after="0" w:line="240" w:lineRule="auto"/>
              <w:rPr>
                <w:rFonts w:ascii="Trebuchet MS" w:hAnsi="Trebuchet MS"/>
              </w:rPr>
            </w:pPr>
          </w:p>
          <w:p w14:paraId="5592ED09" w14:textId="0D1E2F14" w:rsidR="005D3260" w:rsidRPr="00985B42" w:rsidRDefault="000359CC" w:rsidP="005D3260">
            <w:pPr>
              <w:spacing w:after="0" w:line="240" w:lineRule="auto"/>
              <w:rPr>
                <w:rFonts w:ascii="Trebuchet MS" w:eastAsia="Calibri" w:hAnsi="Trebuchet MS"/>
                <w:color w:val="000000"/>
              </w:rPr>
            </w:pPr>
            <w:r w:rsidRPr="00985B42">
              <w:rPr>
                <w:rFonts w:ascii="Trebuchet MS" w:hAnsi="Trebuchet MS"/>
              </w:rPr>
              <w:t>Egidijus Karmonas</w:t>
            </w:r>
          </w:p>
        </w:tc>
        <w:tc>
          <w:tcPr>
            <w:tcW w:w="642" w:type="dxa"/>
            <w:tcMar>
              <w:top w:w="0" w:type="dxa"/>
              <w:left w:w="108" w:type="dxa"/>
              <w:bottom w:w="0" w:type="dxa"/>
              <w:right w:w="108" w:type="dxa"/>
            </w:tcMar>
          </w:tcPr>
          <w:p w14:paraId="009C47C4" w14:textId="77777777" w:rsidR="005D3260" w:rsidRPr="00985B42" w:rsidRDefault="005D3260" w:rsidP="005D3260">
            <w:pPr>
              <w:spacing w:after="0" w:line="240" w:lineRule="auto"/>
              <w:ind w:left="-144" w:right="-144" w:firstLine="357"/>
              <w:rPr>
                <w:rFonts w:ascii="Trebuchet MS" w:hAnsi="Trebuchet MS"/>
                <w:i/>
                <w:iCs/>
              </w:rPr>
            </w:pPr>
          </w:p>
        </w:tc>
        <w:tc>
          <w:tcPr>
            <w:tcW w:w="4253" w:type="dxa"/>
            <w:gridSpan w:val="2"/>
          </w:tcPr>
          <w:p w14:paraId="407A77E2" w14:textId="5A00BE2C" w:rsidR="005D3260" w:rsidRPr="00985B42" w:rsidRDefault="005D3260" w:rsidP="005D3260">
            <w:pPr>
              <w:tabs>
                <w:tab w:val="left" w:pos="12"/>
              </w:tabs>
              <w:spacing w:after="0" w:line="240" w:lineRule="auto"/>
              <w:ind w:right="-283"/>
              <w:rPr>
                <w:rFonts w:ascii="Trebuchet MS" w:hAnsi="Trebuchet MS"/>
              </w:rPr>
            </w:pPr>
          </w:p>
        </w:tc>
      </w:tr>
    </w:tbl>
    <w:p w14:paraId="3E2417F6" w14:textId="7B8C48C3" w:rsidR="005A20B9" w:rsidRPr="00360BF6" w:rsidRDefault="005A20B9" w:rsidP="005A20B9">
      <w:pPr>
        <w:widowControl w:val="0"/>
        <w:tabs>
          <w:tab w:val="left" w:pos="567"/>
        </w:tabs>
        <w:spacing w:after="120"/>
        <w:ind w:firstLine="567"/>
        <w:rPr>
          <w:rFonts w:ascii="Trebuchet MS" w:hAnsi="Trebuchet MS"/>
          <w:b/>
        </w:rPr>
      </w:pPr>
    </w:p>
    <w:p w14:paraId="133860F2" w14:textId="77777777" w:rsidR="008C65FA" w:rsidRDefault="008C65FA" w:rsidP="00FE103A">
      <w:pPr>
        <w:spacing w:after="0" w:line="240" w:lineRule="auto"/>
        <w:ind w:firstLine="567"/>
        <w:jc w:val="both"/>
        <w:rPr>
          <w:rFonts w:ascii="Trebuchet MS" w:hAnsi="Trebuchet MS"/>
          <w:color w:val="000000" w:themeColor="text1"/>
        </w:rPr>
      </w:pPr>
    </w:p>
    <w:p w14:paraId="74EBE09A" w14:textId="77777777" w:rsidR="007F6819" w:rsidRDefault="007F6819">
      <w:pPr>
        <w:rPr>
          <w:rFonts w:ascii="Trebuchet MS" w:hAnsi="Trebuchet MS"/>
          <w:color w:val="000000" w:themeColor="text1"/>
        </w:rPr>
      </w:pPr>
    </w:p>
    <w:sectPr w:rsidR="007F6819" w:rsidSect="001E3F0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A3293" w14:textId="77777777" w:rsidR="001C666A" w:rsidRDefault="001C666A" w:rsidP="00017195">
      <w:pPr>
        <w:spacing w:after="0" w:line="240" w:lineRule="auto"/>
      </w:pPr>
      <w:r>
        <w:separator/>
      </w:r>
    </w:p>
  </w:endnote>
  <w:endnote w:type="continuationSeparator" w:id="0">
    <w:p w14:paraId="233D7229" w14:textId="77777777" w:rsidR="001C666A" w:rsidRDefault="001C666A" w:rsidP="000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_RL">
    <w:altName w:val="Arial"/>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EFD1" w14:textId="77777777" w:rsidR="001C666A" w:rsidRDefault="001C666A" w:rsidP="00017195">
      <w:pPr>
        <w:spacing w:after="0" w:line="240" w:lineRule="auto"/>
      </w:pPr>
      <w:r>
        <w:separator/>
      </w:r>
    </w:p>
  </w:footnote>
  <w:footnote w:type="continuationSeparator" w:id="0">
    <w:p w14:paraId="0C3B22E8" w14:textId="77777777" w:rsidR="001C666A" w:rsidRDefault="001C666A" w:rsidP="000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148213"/>
      <w:docPartObj>
        <w:docPartGallery w:val="Page Numbers (Top of Page)"/>
        <w:docPartUnique/>
      </w:docPartObj>
    </w:sdtPr>
    <w:sdtEndPr/>
    <w:sdtContent>
      <w:p w14:paraId="61CBEABA" w14:textId="70CA0AD6" w:rsidR="001E3F01" w:rsidRDefault="001E3F01">
        <w:pPr>
          <w:pStyle w:val="Antrats"/>
          <w:jc w:val="center"/>
        </w:pPr>
        <w:r w:rsidRPr="001E3F01">
          <w:rPr>
            <w:rFonts w:ascii="Trebuchet MS" w:hAnsi="Trebuchet MS"/>
            <w:sz w:val="22"/>
            <w:szCs w:val="22"/>
          </w:rPr>
          <w:fldChar w:fldCharType="begin"/>
        </w:r>
        <w:r w:rsidRPr="001E3F01">
          <w:rPr>
            <w:rFonts w:ascii="Trebuchet MS" w:hAnsi="Trebuchet MS"/>
            <w:sz w:val="22"/>
            <w:szCs w:val="22"/>
          </w:rPr>
          <w:instrText>PAGE   \* MERGEFORMAT</w:instrText>
        </w:r>
        <w:r w:rsidRPr="001E3F01">
          <w:rPr>
            <w:rFonts w:ascii="Trebuchet MS" w:hAnsi="Trebuchet MS"/>
            <w:sz w:val="22"/>
            <w:szCs w:val="22"/>
          </w:rPr>
          <w:fldChar w:fldCharType="separate"/>
        </w:r>
        <w:r w:rsidRPr="001E3F01">
          <w:rPr>
            <w:rFonts w:ascii="Trebuchet MS" w:hAnsi="Trebuchet MS"/>
            <w:sz w:val="22"/>
            <w:szCs w:val="22"/>
            <w:lang w:val="lt-LT"/>
          </w:rPr>
          <w:t>2</w:t>
        </w:r>
        <w:r w:rsidRPr="001E3F01">
          <w:rPr>
            <w:rFonts w:ascii="Trebuchet MS" w:hAnsi="Trebuchet MS"/>
            <w:sz w:val="22"/>
            <w:szCs w:val="22"/>
          </w:rPr>
          <w:fldChar w:fldCharType="end"/>
        </w:r>
      </w:p>
    </w:sdtContent>
  </w:sdt>
  <w:p w14:paraId="09DC81D9" w14:textId="77777777" w:rsidR="001E3F01" w:rsidRDefault="001E3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2B178AE"/>
    <w:multiLevelType w:val="multilevel"/>
    <w:tmpl w:val="FCF60404"/>
    <w:lvl w:ilvl="0">
      <w:start w:val="4"/>
      <w:numFmt w:val="decimal"/>
      <w:lvlText w:val="%1."/>
      <w:lvlJc w:val="left"/>
      <w:pPr>
        <w:ind w:left="420" w:hanging="42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747782"/>
    <w:multiLevelType w:val="hybridMultilevel"/>
    <w:tmpl w:val="95FA036A"/>
    <w:lvl w:ilvl="0" w:tplc="D470718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5"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65500A"/>
    <w:multiLevelType w:val="multilevel"/>
    <w:tmpl w:val="A7D0516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2138" w:hanging="720"/>
      </w:pPr>
      <w:rPr>
        <w:rFonts w:ascii="Trebuchet MS" w:eastAsiaTheme="minorHAnsi" w:hAnsi="Trebuchet MS" w:cstheme="minorBidi"/>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FA3F91"/>
    <w:multiLevelType w:val="multilevel"/>
    <w:tmpl w:val="AD369B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601A4C"/>
    <w:multiLevelType w:val="hybridMultilevel"/>
    <w:tmpl w:val="0FD22930"/>
    <w:lvl w:ilvl="0" w:tplc="6A9662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CAE75EC"/>
    <w:multiLevelType w:val="multilevel"/>
    <w:tmpl w:val="5492C9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AD54E6"/>
    <w:multiLevelType w:val="hybridMultilevel"/>
    <w:tmpl w:val="78223F68"/>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2"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46557E"/>
    <w:multiLevelType w:val="hybridMultilevel"/>
    <w:tmpl w:val="FFA87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AD3D86"/>
    <w:multiLevelType w:val="multilevel"/>
    <w:tmpl w:val="526092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7305C"/>
    <w:multiLevelType w:val="multilevel"/>
    <w:tmpl w:val="F934F1C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9DC3856"/>
    <w:multiLevelType w:val="hybridMultilevel"/>
    <w:tmpl w:val="11625980"/>
    <w:lvl w:ilvl="0" w:tplc="0427000F">
      <w:start w:val="1"/>
      <w:numFmt w:val="decimal"/>
      <w:lvlText w:val="%1."/>
      <w:lvlJc w:val="left"/>
      <w:pPr>
        <w:tabs>
          <w:tab w:val="num" w:pos="1140"/>
        </w:tabs>
        <w:ind w:left="1140" w:hanging="360"/>
      </w:p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abstractNumId w:val="11"/>
  </w:num>
  <w:num w:numId="2">
    <w:abstractNumId w:val="7"/>
  </w:num>
  <w:num w:numId="3">
    <w:abstractNumId w:val="15"/>
  </w:num>
  <w:num w:numId="4">
    <w:abstractNumId w:val="8"/>
  </w:num>
  <w:num w:numId="5">
    <w:abstractNumId w:val="4"/>
  </w:num>
  <w:num w:numId="6">
    <w:abstractNumId w:val="2"/>
  </w:num>
  <w:num w:numId="7">
    <w:abstractNumId w:val="3"/>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6"/>
  </w:num>
  <w:num w:numId="13">
    <w:abstractNumId w:val="5"/>
  </w:num>
  <w:num w:numId="14">
    <w:abstractNumId w:val="1"/>
  </w:num>
  <w:num w:numId="15">
    <w:abstractNumId w:val="18"/>
  </w:num>
  <w:num w:numId="16">
    <w:abstractNumId w:val="14"/>
  </w:num>
  <w:num w:numId="17">
    <w:abstractNumId w:val="9"/>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59"/>
    <w:rsid w:val="00006C0B"/>
    <w:rsid w:val="00010334"/>
    <w:rsid w:val="00010701"/>
    <w:rsid w:val="0001071C"/>
    <w:rsid w:val="00012703"/>
    <w:rsid w:val="00017195"/>
    <w:rsid w:val="000224C0"/>
    <w:rsid w:val="00022D88"/>
    <w:rsid w:val="0003048B"/>
    <w:rsid w:val="0003480A"/>
    <w:rsid w:val="000359CC"/>
    <w:rsid w:val="00036DC1"/>
    <w:rsid w:val="000434AF"/>
    <w:rsid w:val="00045A1D"/>
    <w:rsid w:val="00051EA3"/>
    <w:rsid w:val="0006689C"/>
    <w:rsid w:val="00071B05"/>
    <w:rsid w:val="00071D73"/>
    <w:rsid w:val="00073067"/>
    <w:rsid w:val="00082CDA"/>
    <w:rsid w:val="00084931"/>
    <w:rsid w:val="000C61F4"/>
    <w:rsid w:val="000F23FC"/>
    <w:rsid w:val="000F548F"/>
    <w:rsid w:val="0010081D"/>
    <w:rsid w:val="001044B0"/>
    <w:rsid w:val="00120121"/>
    <w:rsid w:val="001210B2"/>
    <w:rsid w:val="001211A2"/>
    <w:rsid w:val="001233A8"/>
    <w:rsid w:val="00136B63"/>
    <w:rsid w:val="0014621C"/>
    <w:rsid w:val="00146508"/>
    <w:rsid w:val="00152B07"/>
    <w:rsid w:val="00155CBA"/>
    <w:rsid w:val="00192C79"/>
    <w:rsid w:val="001A7376"/>
    <w:rsid w:val="001B1374"/>
    <w:rsid w:val="001C666A"/>
    <w:rsid w:val="001C7FC8"/>
    <w:rsid w:val="001E3F01"/>
    <w:rsid w:val="001E7493"/>
    <w:rsid w:val="0023104C"/>
    <w:rsid w:val="002317B4"/>
    <w:rsid w:val="002320A1"/>
    <w:rsid w:val="002417F7"/>
    <w:rsid w:val="00253367"/>
    <w:rsid w:val="00254696"/>
    <w:rsid w:val="00254E64"/>
    <w:rsid w:val="00257F82"/>
    <w:rsid w:val="00270684"/>
    <w:rsid w:val="00270DDE"/>
    <w:rsid w:val="00277984"/>
    <w:rsid w:val="00286A36"/>
    <w:rsid w:val="00290F8C"/>
    <w:rsid w:val="002A1150"/>
    <w:rsid w:val="002B15DB"/>
    <w:rsid w:val="002B73D0"/>
    <w:rsid w:val="002D336B"/>
    <w:rsid w:val="002D4F08"/>
    <w:rsid w:val="002F2BC1"/>
    <w:rsid w:val="00302666"/>
    <w:rsid w:val="00355DFF"/>
    <w:rsid w:val="00364077"/>
    <w:rsid w:val="00365A9D"/>
    <w:rsid w:val="00375664"/>
    <w:rsid w:val="003A015A"/>
    <w:rsid w:val="003B127E"/>
    <w:rsid w:val="003D7DDC"/>
    <w:rsid w:val="003E7CBD"/>
    <w:rsid w:val="00404E74"/>
    <w:rsid w:val="004264FA"/>
    <w:rsid w:val="00451642"/>
    <w:rsid w:val="00456374"/>
    <w:rsid w:val="0046118F"/>
    <w:rsid w:val="00464C6C"/>
    <w:rsid w:val="00483FC2"/>
    <w:rsid w:val="00486873"/>
    <w:rsid w:val="00487C65"/>
    <w:rsid w:val="004C204D"/>
    <w:rsid w:val="004C2B07"/>
    <w:rsid w:val="004C618C"/>
    <w:rsid w:val="004D6514"/>
    <w:rsid w:val="004E3981"/>
    <w:rsid w:val="004F7281"/>
    <w:rsid w:val="00525049"/>
    <w:rsid w:val="00527C9F"/>
    <w:rsid w:val="00546666"/>
    <w:rsid w:val="00551246"/>
    <w:rsid w:val="005671BE"/>
    <w:rsid w:val="00583CB1"/>
    <w:rsid w:val="00592A62"/>
    <w:rsid w:val="005A20B9"/>
    <w:rsid w:val="005B6534"/>
    <w:rsid w:val="005C285D"/>
    <w:rsid w:val="005D3260"/>
    <w:rsid w:val="005D4233"/>
    <w:rsid w:val="005E26A0"/>
    <w:rsid w:val="005E7658"/>
    <w:rsid w:val="006104B1"/>
    <w:rsid w:val="0061794B"/>
    <w:rsid w:val="00621462"/>
    <w:rsid w:val="006272C3"/>
    <w:rsid w:val="00627650"/>
    <w:rsid w:val="006434DE"/>
    <w:rsid w:val="00684621"/>
    <w:rsid w:val="00685C25"/>
    <w:rsid w:val="00693F86"/>
    <w:rsid w:val="006B40E6"/>
    <w:rsid w:val="006B4910"/>
    <w:rsid w:val="006C2EAC"/>
    <w:rsid w:val="006C4F2D"/>
    <w:rsid w:val="006D681C"/>
    <w:rsid w:val="006D706A"/>
    <w:rsid w:val="006E1CFA"/>
    <w:rsid w:val="006F0EB5"/>
    <w:rsid w:val="00714C86"/>
    <w:rsid w:val="007159C4"/>
    <w:rsid w:val="007169E3"/>
    <w:rsid w:val="007175CF"/>
    <w:rsid w:val="00721326"/>
    <w:rsid w:val="00733B7D"/>
    <w:rsid w:val="007363E2"/>
    <w:rsid w:val="007367F7"/>
    <w:rsid w:val="00767C7B"/>
    <w:rsid w:val="00781D0B"/>
    <w:rsid w:val="00796C03"/>
    <w:rsid w:val="007C19B6"/>
    <w:rsid w:val="007C2D11"/>
    <w:rsid w:val="007C39FB"/>
    <w:rsid w:val="007D2E1C"/>
    <w:rsid w:val="007D6334"/>
    <w:rsid w:val="007D672A"/>
    <w:rsid w:val="007F5CD8"/>
    <w:rsid w:val="007F6819"/>
    <w:rsid w:val="00805854"/>
    <w:rsid w:val="00813F5A"/>
    <w:rsid w:val="00832843"/>
    <w:rsid w:val="00841D80"/>
    <w:rsid w:val="00862750"/>
    <w:rsid w:val="008659D8"/>
    <w:rsid w:val="0086660E"/>
    <w:rsid w:val="008849AA"/>
    <w:rsid w:val="00890F08"/>
    <w:rsid w:val="008A27D1"/>
    <w:rsid w:val="008B04FB"/>
    <w:rsid w:val="008B4643"/>
    <w:rsid w:val="008B73F0"/>
    <w:rsid w:val="008B7EC3"/>
    <w:rsid w:val="008C65FA"/>
    <w:rsid w:val="008D4D0A"/>
    <w:rsid w:val="00900ACE"/>
    <w:rsid w:val="009306BA"/>
    <w:rsid w:val="00934DE9"/>
    <w:rsid w:val="00935663"/>
    <w:rsid w:val="0095085C"/>
    <w:rsid w:val="00964B69"/>
    <w:rsid w:val="0096691E"/>
    <w:rsid w:val="00971664"/>
    <w:rsid w:val="00985B42"/>
    <w:rsid w:val="00994205"/>
    <w:rsid w:val="009A2F28"/>
    <w:rsid w:val="009B79CD"/>
    <w:rsid w:val="009D1D19"/>
    <w:rsid w:val="009D3C4B"/>
    <w:rsid w:val="009F1A65"/>
    <w:rsid w:val="00A10982"/>
    <w:rsid w:val="00A246D9"/>
    <w:rsid w:val="00A25405"/>
    <w:rsid w:val="00A311C0"/>
    <w:rsid w:val="00A37A17"/>
    <w:rsid w:val="00A4223A"/>
    <w:rsid w:val="00A46173"/>
    <w:rsid w:val="00A51147"/>
    <w:rsid w:val="00A57422"/>
    <w:rsid w:val="00A659F7"/>
    <w:rsid w:val="00A705ED"/>
    <w:rsid w:val="00A71DED"/>
    <w:rsid w:val="00A9751D"/>
    <w:rsid w:val="00AC0437"/>
    <w:rsid w:val="00AD58A6"/>
    <w:rsid w:val="00AD7B48"/>
    <w:rsid w:val="00AE0551"/>
    <w:rsid w:val="00AE05AC"/>
    <w:rsid w:val="00AE10D9"/>
    <w:rsid w:val="00AE71BE"/>
    <w:rsid w:val="00AF02D9"/>
    <w:rsid w:val="00AF3AB2"/>
    <w:rsid w:val="00B04A2E"/>
    <w:rsid w:val="00B27AC4"/>
    <w:rsid w:val="00B51D6A"/>
    <w:rsid w:val="00B65079"/>
    <w:rsid w:val="00B65CEC"/>
    <w:rsid w:val="00B700C3"/>
    <w:rsid w:val="00B8176C"/>
    <w:rsid w:val="00B97708"/>
    <w:rsid w:val="00BB17AF"/>
    <w:rsid w:val="00BB592C"/>
    <w:rsid w:val="00BB666C"/>
    <w:rsid w:val="00BC3B56"/>
    <w:rsid w:val="00BE4C13"/>
    <w:rsid w:val="00BE4C93"/>
    <w:rsid w:val="00C0068A"/>
    <w:rsid w:val="00C07713"/>
    <w:rsid w:val="00C139CE"/>
    <w:rsid w:val="00C21860"/>
    <w:rsid w:val="00C244F8"/>
    <w:rsid w:val="00C264F5"/>
    <w:rsid w:val="00C36002"/>
    <w:rsid w:val="00C3718A"/>
    <w:rsid w:val="00C3719C"/>
    <w:rsid w:val="00C547A1"/>
    <w:rsid w:val="00C65422"/>
    <w:rsid w:val="00C65AC3"/>
    <w:rsid w:val="00C77A32"/>
    <w:rsid w:val="00C95880"/>
    <w:rsid w:val="00CC7435"/>
    <w:rsid w:val="00CD1C67"/>
    <w:rsid w:val="00CF73FF"/>
    <w:rsid w:val="00D02358"/>
    <w:rsid w:val="00D66648"/>
    <w:rsid w:val="00D73055"/>
    <w:rsid w:val="00D757C5"/>
    <w:rsid w:val="00D80203"/>
    <w:rsid w:val="00D86289"/>
    <w:rsid w:val="00D931B9"/>
    <w:rsid w:val="00D95568"/>
    <w:rsid w:val="00DB7C7E"/>
    <w:rsid w:val="00DC1F7A"/>
    <w:rsid w:val="00DC3CEE"/>
    <w:rsid w:val="00DC59C5"/>
    <w:rsid w:val="00DC6613"/>
    <w:rsid w:val="00DE4B40"/>
    <w:rsid w:val="00E050D9"/>
    <w:rsid w:val="00E058F7"/>
    <w:rsid w:val="00E07D84"/>
    <w:rsid w:val="00E32865"/>
    <w:rsid w:val="00E56779"/>
    <w:rsid w:val="00E642AB"/>
    <w:rsid w:val="00E831C9"/>
    <w:rsid w:val="00EA2833"/>
    <w:rsid w:val="00EA5E02"/>
    <w:rsid w:val="00EC1638"/>
    <w:rsid w:val="00ED1392"/>
    <w:rsid w:val="00EE17FB"/>
    <w:rsid w:val="00F03DB6"/>
    <w:rsid w:val="00F12208"/>
    <w:rsid w:val="00F15032"/>
    <w:rsid w:val="00F3733A"/>
    <w:rsid w:val="00F42E61"/>
    <w:rsid w:val="00F51FFC"/>
    <w:rsid w:val="00F540C3"/>
    <w:rsid w:val="00F567AB"/>
    <w:rsid w:val="00F60259"/>
    <w:rsid w:val="00F635E2"/>
    <w:rsid w:val="00F766C8"/>
    <w:rsid w:val="00F92C60"/>
    <w:rsid w:val="00F954E9"/>
    <w:rsid w:val="00F961AD"/>
    <w:rsid w:val="00F96988"/>
    <w:rsid w:val="00FA3684"/>
    <w:rsid w:val="00FA63AA"/>
    <w:rsid w:val="00FC395D"/>
    <w:rsid w:val="00FE103A"/>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B00B"/>
  <w15:chartTrackingRefBased/>
  <w15:docId w15:val="{53C0DE63-CA6B-45B9-8683-0EB6085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next w:val="prastasis"/>
    <w:link w:val="Antrat3Diagrama"/>
    <w:qFormat/>
    <w:rsid w:val="00964B69"/>
    <w:pPr>
      <w:keepNext/>
      <w:tabs>
        <w:tab w:val="left" w:pos="720"/>
        <w:tab w:val="left" w:pos="1440"/>
        <w:tab w:val="left" w:pos="2160"/>
        <w:tab w:val="left" w:pos="2880"/>
        <w:tab w:val="left" w:pos="3600"/>
        <w:tab w:val="left" w:pos="5340"/>
      </w:tabs>
      <w:spacing w:after="0" w:line="240" w:lineRule="auto"/>
      <w:jc w:val="both"/>
      <w:outlineLvl w:val="2"/>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64B69"/>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64B6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64B69"/>
    <w:rPr>
      <w:rFonts w:ascii="Times New Roman" w:eastAsia="Times New Roman" w:hAnsi="Times New Roman" w:cs="Times New Roman"/>
      <w:sz w:val="24"/>
      <w:szCs w:val="24"/>
    </w:rPr>
  </w:style>
  <w:style w:type="paragraph" w:customStyle="1" w:styleId="0Punktai">
    <w:name w:val="0_Punktai"/>
    <w:basedOn w:val="prastasis"/>
    <w:rsid w:val="004D6514"/>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4D6514"/>
    <w:pPr>
      <w:numPr>
        <w:ilvl w:val="1"/>
      </w:numPr>
    </w:pPr>
  </w:style>
  <w:style w:type="paragraph" w:customStyle="1" w:styleId="000Punktai">
    <w:name w:val="000_Punktai"/>
    <w:basedOn w:val="00Punktai"/>
    <w:rsid w:val="004D6514"/>
    <w:pPr>
      <w:numPr>
        <w:ilvl w:val="2"/>
      </w:numPr>
    </w:pPr>
  </w:style>
  <w:style w:type="paragraph" w:customStyle="1" w:styleId="0000Punktai">
    <w:name w:val="0000_Punktai"/>
    <w:basedOn w:val="000Punktai"/>
    <w:rsid w:val="004D6514"/>
    <w:pPr>
      <w:numPr>
        <w:ilvl w:val="3"/>
      </w:numPr>
    </w:pPr>
  </w:style>
  <w:style w:type="character" w:customStyle="1" w:styleId="FontStyle17">
    <w:name w:val="Font Style17"/>
    <w:rsid w:val="004D6514"/>
    <w:rPr>
      <w:rFonts w:ascii="Trebuchet MS" w:hAnsi="Trebuchet MS" w:cs="Trebuchet MS"/>
      <w:sz w:val="22"/>
      <w:szCs w:val="22"/>
    </w:rPr>
  </w:style>
  <w:style w:type="character" w:styleId="Hipersaitas">
    <w:name w:val="Hyperlink"/>
    <w:basedOn w:val="Numatytasispastraiposriftas"/>
    <w:uiPriority w:val="99"/>
    <w:unhideWhenUsed/>
    <w:rsid w:val="00071B05"/>
    <w:rPr>
      <w:color w:val="0563C1" w:themeColor="hyperlink"/>
      <w:u w:val="single"/>
    </w:rPr>
  </w:style>
  <w:style w:type="character" w:customStyle="1" w:styleId="FontStyle16">
    <w:name w:val="Font Style16"/>
    <w:uiPriority w:val="99"/>
    <w:rsid w:val="00A4223A"/>
    <w:rPr>
      <w:rFonts w:ascii="Trebuchet MS" w:hAnsi="Trebuchet MS"/>
      <w:sz w:val="22"/>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
    <w:basedOn w:val="prastasis"/>
    <w:link w:val="SraopastraipaDiagrama"/>
    <w:qFormat/>
    <w:rsid w:val="00F12208"/>
    <w:pPr>
      <w:spacing w:after="200" w:line="240" w:lineRule="auto"/>
      <w:ind w:left="720"/>
      <w:contextualSpacing/>
    </w:pPr>
    <w:rPr>
      <w:rFonts w:ascii="ArialLT" w:eastAsia="MS Mincho" w:hAnsi="ArialLT" w:cs="Times New Roman"/>
      <w:szCs w:val="24"/>
      <w:lang w:eastAsia="ja-JP"/>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locked/>
    <w:rsid w:val="00F12208"/>
    <w:rPr>
      <w:rFonts w:ascii="ArialLT" w:eastAsia="MS Mincho" w:hAnsi="ArialLT" w:cs="Times New Roman"/>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017195"/>
    <w:pPr>
      <w:spacing w:after="0" w:line="240" w:lineRule="auto"/>
    </w:pPr>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17195"/>
    <w:rPr>
      <w:rFonts w:ascii="Helv_RL" w:eastAsia="MS Mincho" w:hAnsi="Helv_RL" w:cs="Helv_RL"/>
      <w:sz w:val="20"/>
      <w:szCs w:val="20"/>
      <w:lang w:val="en-US" w:eastAsia="lt-LT"/>
    </w:rPr>
  </w:style>
  <w:style w:type="character" w:styleId="Puslapioinaosnuoroda">
    <w:name w:val="footnote reference"/>
    <w:aliases w:val="fr"/>
    <w:basedOn w:val="Numatytasispastraiposriftas"/>
    <w:semiHidden/>
    <w:unhideWhenUsed/>
    <w:rsid w:val="00017195"/>
    <w:rPr>
      <w:vertAlign w:val="superscript"/>
    </w:rPr>
  </w:style>
  <w:style w:type="paragraph" w:styleId="Sraassuenkleliais2">
    <w:name w:val="List Bullet 2"/>
    <w:basedOn w:val="prastasis"/>
    <w:autoRedefine/>
    <w:rsid w:val="00A705ED"/>
    <w:pPr>
      <w:numPr>
        <w:numId w:val="10"/>
      </w:numPr>
      <w:tabs>
        <w:tab w:val="clear" w:pos="643"/>
        <w:tab w:val="num" w:pos="576"/>
        <w:tab w:val="left" w:pos="851"/>
      </w:tabs>
      <w:spacing w:before="60" w:after="120" w:line="240" w:lineRule="auto"/>
      <w:ind w:left="851" w:hanging="284"/>
      <w:jc w:val="both"/>
    </w:pPr>
    <w:rPr>
      <w:rFonts w:ascii="Times New Roman" w:eastAsia="Times New Roman" w:hAnsi="Times New Roman" w:cs="Times New Roman"/>
      <w:sz w:val="24"/>
      <w:szCs w:val="20"/>
    </w:rPr>
  </w:style>
  <w:style w:type="paragraph" w:customStyle="1" w:styleId="Sraopastraipa1">
    <w:name w:val="Sąrašo pastraipa1"/>
    <w:basedOn w:val="prastasis"/>
    <w:rsid w:val="00C244F8"/>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paragraph" w:styleId="Antrats">
    <w:name w:val="header"/>
    <w:basedOn w:val="prastasis"/>
    <w:link w:val="AntratsDiagrama"/>
    <w:uiPriority w:val="99"/>
    <w:unhideWhenUsed/>
    <w:rsid w:val="00EA283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EA2833"/>
    <w:rPr>
      <w:rFonts w:ascii="Times New Roman" w:eastAsia="Times New Roman" w:hAnsi="Times New Roman" w:cs="Times New Roman"/>
      <w:sz w:val="20"/>
      <w:szCs w:val="20"/>
      <w:lang w:val="en-GB"/>
    </w:rPr>
  </w:style>
  <w:style w:type="character" w:styleId="Komentaronuoroda">
    <w:name w:val="annotation reference"/>
    <w:basedOn w:val="Numatytasispastraiposriftas"/>
    <w:unhideWhenUsed/>
    <w:rsid w:val="00EA2833"/>
    <w:rPr>
      <w:sz w:val="16"/>
      <w:szCs w:val="16"/>
    </w:rPr>
  </w:style>
  <w:style w:type="paragraph" w:styleId="Komentarotekstas">
    <w:name w:val="annotation text"/>
    <w:basedOn w:val="prastasis"/>
    <w:link w:val="KomentarotekstasDiagrama"/>
    <w:uiPriority w:val="99"/>
    <w:unhideWhenUsed/>
    <w:rsid w:val="00EA2833"/>
    <w:pPr>
      <w:spacing w:after="0" w:line="240" w:lineRule="auto"/>
      <w:ind w:firstLine="567"/>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A28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A28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283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F23FC"/>
    <w:pPr>
      <w:spacing w:after="160"/>
      <w:ind w:firstLine="0"/>
      <w:jc w:val="left"/>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F23FC"/>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F540C3"/>
    <w:rPr>
      <w:color w:val="605E5C"/>
      <w:shd w:val="clear" w:color="auto" w:fill="E1DFDD"/>
    </w:rPr>
  </w:style>
  <w:style w:type="paragraph" w:styleId="Betarp">
    <w:name w:val="No Spacing"/>
    <w:uiPriority w:val="1"/>
    <w:qFormat/>
    <w:rsid w:val="006C4F2D"/>
    <w:pPr>
      <w:spacing w:after="0" w:line="240" w:lineRule="auto"/>
    </w:pPr>
  </w:style>
  <w:style w:type="paragraph" w:styleId="Porat">
    <w:name w:val="footer"/>
    <w:basedOn w:val="prastasis"/>
    <w:link w:val="PoratDiagrama"/>
    <w:uiPriority w:val="99"/>
    <w:unhideWhenUsed/>
    <w:rsid w:val="001E3F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drunas.Karalius@vm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D57D-2F3B-4B43-AEDB-35C993E8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7864</Words>
  <Characters>4483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Milkevičiūtė</dc:creator>
  <cp:lastModifiedBy>Janina Taurienė</cp:lastModifiedBy>
  <cp:revision>5</cp:revision>
  <dcterms:created xsi:type="dcterms:W3CDTF">2025-11-04T07:56:00Z</dcterms:created>
  <dcterms:modified xsi:type="dcterms:W3CDTF">2025-11-04T08:05:00Z</dcterms:modified>
</cp:coreProperties>
</file>