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C42FA9B"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B02F12">
        <w:rPr>
          <w:rFonts w:eastAsia="Calibri"/>
          <w:b/>
          <w:bCs/>
          <w:sz w:val="20"/>
        </w:rPr>
        <w:t>2</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79F16AA4" w14:textId="6DFB021C" w:rsidR="005626DA" w:rsidRDefault="004E6296" w:rsidP="005626DA">
            <w:pPr>
              <w:spacing w:line="259" w:lineRule="auto"/>
              <w:jc w:val="center"/>
              <w:rPr>
                <w:b/>
                <w:caps/>
                <w:sz w:val="20"/>
              </w:rPr>
            </w:pPr>
            <w:r>
              <w:rPr>
                <w:b/>
                <w:caps/>
                <w:sz w:val="20"/>
              </w:rPr>
              <w:t>LABORATORINĖ CENTRIFUGA</w:t>
            </w:r>
          </w:p>
          <w:p w14:paraId="67A0BE57" w14:textId="6A5D1E22" w:rsidR="005A5832" w:rsidRPr="000734B6" w:rsidRDefault="005A5832" w:rsidP="00876509">
            <w:pPr>
              <w:spacing w:line="259" w:lineRule="auto"/>
              <w:jc w:val="center"/>
              <w:rPr>
                <w:b/>
                <w:bCs/>
                <w:sz w:val="22"/>
                <w:szCs w:val="22"/>
              </w:rPr>
            </w:pP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511146F" w:rsidR="005A5832" w:rsidRPr="000D629B" w:rsidRDefault="00E04F73">
            <w:pPr>
              <w:jc w:val="center"/>
              <w:rPr>
                <w:kern w:val="2"/>
                <w:sz w:val="22"/>
                <w:szCs w:val="22"/>
              </w:rPr>
            </w:pPr>
            <w:r w:rsidRPr="000D629B">
              <w:rPr>
                <w:bCs/>
                <w:sz w:val="22"/>
                <w:szCs w:val="22"/>
              </w:rPr>
              <w:t>AB „</w:t>
            </w:r>
            <w:r w:rsidR="00E43E52">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1E7D5E">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1E7D5E">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3406E330" w14:textId="5FB65510" w:rsidR="005626DA" w:rsidRPr="00A621AB" w:rsidRDefault="00B02F12" w:rsidP="005626DA">
            <w:pPr>
              <w:autoSpaceDE w:val="0"/>
              <w:autoSpaceDN w:val="0"/>
              <w:adjustRightInd w:val="0"/>
              <w:rPr>
                <w:rFonts w:eastAsia="TimesNewRomanPSMT"/>
                <w:sz w:val="22"/>
                <w:szCs w:val="22"/>
                <w:lang w:val="en-US"/>
              </w:rPr>
            </w:pPr>
            <w:r>
              <w:rPr>
                <w:kern w:val="2"/>
                <w:sz w:val="22"/>
                <w:szCs w:val="22"/>
              </w:rPr>
              <w:t>Laboratorinės medicinos ir kraujo centro</w:t>
            </w:r>
            <w:r w:rsidR="00E43E52">
              <w:rPr>
                <w:kern w:val="2"/>
                <w:sz w:val="22"/>
                <w:szCs w:val="22"/>
              </w:rPr>
              <w:t xml:space="preserve"> vadybininkė administratorė </w:t>
            </w:r>
            <w:r>
              <w:rPr>
                <w:kern w:val="2"/>
                <w:sz w:val="22"/>
                <w:szCs w:val="22"/>
              </w:rPr>
              <w:t>Rasa Bal</w:t>
            </w:r>
            <w:r w:rsidR="004E6296">
              <w:rPr>
                <w:kern w:val="2"/>
                <w:sz w:val="22"/>
                <w:szCs w:val="22"/>
              </w:rPr>
              <w:t>i</w:t>
            </w:r>
            <w:r>
              <w:rPr>
                <w:kern w:val="2"/>
                <w:sz w:val="22"/>
                <w:szCs w:val="22"/>
              </w:rPr>
              <w:t>utavičiūtė</w:t>
            </w:r>
            <w:r w:rsidR="005626DA">
              <w:rPr>
                <w:kern w:val="2"/>
                <w:sz w:val="22"/>
                <w:szCs w:val="22"/>
              </w:rPr>
              <w:t xml:space="preserve"> </w:t>
            </w:r>
            <w:r w:rsidR="005626DA" w:rsidRPr="00384336">
              <w:rPr>
                <w:kern w:val="2"/>
                <w:sz w:val="22"/>
                <w:szCs w:val="22"/>
              </w:rPr>
              <w:t>tel. Nr.</w:t>
            </w:r>
            <w:r w:rsidR="005626DA">
              <w:rPr>
                <w:kern w:val="2"/>
                <w:sz w:val="22"/>
                <w:szCs w:val="22"/>
              </w:rPr>
              <w:t>+370</w:t>
            </w:r>
            <w:r>
              <w:rPr>
                <w:kern w:val="2"/>
                <w:sz w:val="22"/>
                <w:szCs w:val="22"/>
              </w:rPr>
              <w:t>46396581</w:t>
            </w:r>
            <w:r w:rsidR="005626DA" w:rsidRPr="00384336">
              <w:rPr>
                <w:kern w:val="2"/>
                <w:sz w:val="22"/>
                <w:szCs w:val="22"/>
              </w:rPr>
              <w:t xml:space="preserve">, el.p. </w:t>
            </w:r>
            <w:r>
              <w:rPr>
                <w:kern w:val="2"/>
                <w:sz w:val="22"/>
                <w:szCs w:val="22"/>
              </w:rPr>
              <w:t>rasa.bal</w:t>
            </w:r>
            <w:r w:rsidR="004E6296">
              <w:rPr>
                <w:kern w:val="2"/>
                <w:sz w:val="22"/>
                <w:szCs w:val="22"/>
              </w:rPr>
              <w:t>i</w:t>
            </w:r>
            <w:r>
              <w:rPr>
                <w:kern w:val="2"/>
                <w:sz w:val="22"/>
                <w:szCs w:val="22"/>
              </w:rPr>
              <w:t>utaviciute</w:t>
            </w:r>
            <w:r w:rsidR="005626DA">
              <w:rPr>
                <w:kern w:val="2"/>
                <w:sz w:val="22"/>
                <w:szCs w:val="22"/>
              </w:rPr>
              <w:t>@kulig.lt</w:t>
            </w:r>
          </w:p>
          <w:p w14:paraId="074687E6" w14:textId="77777777" w:rsidR="005626DA" w:rsidRDefault="005626DA" w:rsidP="005626DA">
            <w:pPr>
              <w:autoSpaceDE w:val="0"/>
              <w:autoSpaceDN w:val="0"/>
              <w:adjustRightInd w:val="0"/>
              <w:rPr>
                <w:rFonts w:eastAsia="TimesNewRomanPSMT"/>
                <w:sz w:val="22"/>
                <w:szCs w:val="22"/>
              </w:rPr>
            </w:pPr>
          </w:p>
          <w:p w14:paraId="740F1A5F" w14:textId="05D6387E" w:rsidR="00E0593F" w:rsidRPr="00EF405B" w:rsidRDefault="0050040A" w:rsidP="00E0593F">
            <w:pPr>
              <w:rPr>
                <w:rFonts w:eastAsia="Calibri"/>
                <w:sz w:val="22"/>
                <w:szCs w:val="22"/>
                <w14:ligatures w14:val="standardContextual"/>
              </w:rPr>
            </w:pPr>
            <w:r w:rsidRPr="00EF405B">
              <w:rPr>
                <w:rFonts w:eastAsia="Calibri"/>
                <w:sz w:val="22"/>
                <w:szCs w:val="22"/>
                <w14:ligatures w14:val="standardContextual"/>
              </w:rPr>
              <w:t>Medicininės įrangos priežiūros tarnyba, vyr. specialistas Tadas Stabingis</w:t>
            </w:r>
            <w:r w:rsidR="00E0593F" w:rsidRPr="00EF405B">
              <w:rPr>
                <w:rFonts w:eastAsia="Calibri"/>
                <w:sz w:val="22"/>
                <w:szCs w:val="22"/>
                <w14:ligatures w14:val="standardContextual"/>
              </w:rPr>
              <w:t xml:space="preserve">, tel. +37046491081, el. paštas </w:t>
            </w:r>
            <w:hyperlink r:id="rId12" w:history="1">
              <w:r w:rsidRPr="00EF405B">
                <w:rPr>
                  <w:rStyle w:val="Hyperlink"/>
                  <w:color w:val="auto"/>
                </w:rPr>
                <w:t>tadas.stabingis</w:t>
              </w:r>
              <w:r w:rsidRPr="00EF405B">
                <w:rPr>
                  <w:rStyle w:val="Hyperlink"/>
                  <w:rFonts w:eastAsia="Calibri"/>
                  <w:color w:val="auto"/>
                  <w:sz w:val="22"/>
                  <w:szCs w:val="22"/>
                  <w14:ligatures w14:val="standardContextual"/>
                </w:rPr>
                <w:t>@kulig.lt</w:t>
              </w:r>
            </w:hyperlink>
          </w:p>
          <w:p w14:paraId="5A8E1132" w14:textId="77777777" w:rsidR="00FE703D" w:rsidRDefault="00FE703D" w:rsidP="00F27621">
            <w:pPr>
              <w:rPr>
                <w:rFonts w:eastAsia="Calibri"/>
                <w:sz w:val="22"/>
                <w:szCs w:val="22"/>
                <w14:ligatures w14:val="standardContextual"/>
              </w:rPr>
            </w:pPr>
          </w:p>
          <w:p w14:paraId="40C05A38" w14:textId="77777777" w:rsidR="006B2FFF" w:rsidRDefault="006B2FFF" w:rsidP="00F27621">
            <w:pPr>
              <w:rPr>
                <w:color w:val="4D5156"/>
                <w:sz w:val="22"/>
                <w:szCs w:val="22"/>
                <w:shd w:val="clear" w:color="auto" w:fill="FFFFFF"/>
              </w:rPr>
            </w:pPr>
          </w:p>
          <w:p w14:paraId="17539741" w14:textId="77777777" w:rsidR="001056C1" w:rsidRDefault="001056C1" w:rsidP="00F27621">
            <w:pPr>
              <w:rPr>
                <w:color w:val="4D5156"/>
                <w:sz w:val="22"/>
                <w:szCs w:val="22"/>
                <w:shd w:val="clear" w:color="auto" w:fill="FFFFFF"/>
              </w:rPr>
            </w:pPr>
          </w:p>
          <w:p w14:paraId="7AD714F5" w14:textId="77777777" w:rsidR="001056C1" w:rsidRDefault="001056C1" w:rsidP="00F27621">
            <w:pPr>
              <w:rPr>
                <w:color w:val="4D5156"/>
                <w:sz w:val="22"/>
                <w:szCs w:val="22"/>
                <w:shd w:val="clear" w:color="auto" w:fill="FFFFFF"/>
              </w:rPr>
            </w:pPr>
          </w:p>
          <w:p w14:paraId="7A02571A" w14:textId="77777777" w:rsidR="005626DA" w:rsidRDefault="005626DA" w:rsidP="005626DA">
            <w:pPr>
              <w:pStyle w:val="Default"/>
              <w:rPr>
                <w:sz w:val="22"/>
                <w:szCs w:val="22"/>
              </w:rPr>
            </w:pPr>
            <w:r>
              <w:rPr>
                <w:sz w:val="22"/>
                <w:szCs w:val="22"/>
              </w:rPr>
              <w:t xml:space="preserve">Viešųjų pirkimų skyriaus vyriausioji specialistė </w:t>
            </w:r>
          </w:p>
          <w:p w14:paraId="238F48F2" w14:textId="06145F15" w:rsidR="00BB4557" w:rsidRPr="00C115B6" w:rsidRDefault="005626DA" w:rsidP="005626DA">
            <w:pPr>
              <w:rPr>
                <w:color w:val="4472C4"/>
                <w:kern w:val="2"/>
                <w:sz w:val="22"/>
                <w:szCs w:val="22"/>
              </w:rPr>
            </w:pPr>
            <w:r>
              <w:rPr>
                <w:sz w:val="22"/>
                <w:szCs w:val="22"/>
              </w:rPr>
              <w:t>Edita Bertašienė, tel.: (+370 46) 332284, el. paštas: edita.bertasiene@kulig.l</w:t>
            </w:r>
            <w:r>
              <w:rPr>
                <w:sz w:val="23"/>
                <w:szCs w:val="23"/>
              </w:rPr>
              <w:t>t</w:t>
            </w:r>
          </w:p>
        </w:tc>
      </w:tr>
      <w:bookmarkEnd w:id="5"/>
      <w:tr w:rsidR="005A5832" w:rsidRPr="000D629B" w14:paraId="18BF8B3B" w14:textId="77777777" w:rsidTr="001E7D5E">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1E7D5E">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70666D" w:rsidRPr="000D629B" w14:paraId="3C95C0FA" w14:textId="77777777" w:rsidTr="001E7D5E">
        <w:trPr>
          <w:trHeight w:val="300"/>
        </w:trPr>
        <w:tc>
          <w:tcPr>
            <w:tcW w:w="2830" w:type="dxa"/>
            <w:gridSpan w:val="3"/>
          </w:tcPr>
          <w:p w14:paraId="2E1EEF93" w14:textId="77777777" w:rsidR="0070666D" w:rsidRPr="000D629B" w:rsidRDefault="0070666D" w:rsidP="0070666D">
            <w:pPr>
              <w:rPr>
                <w:b/>
                <w:bCs/>
                <w:kern w:val="2"/>
                <w:sz w:val="22"/>
                <w:szCs w:val="22"/>
              </w:rPr>
            </w:pPr>
            <w:r w:rsidRPr="000D629B">
              <w:rPr>
                <w:b/>
                <w:bCs/>
                <w:kern w:val="2"/>
                <w:sz w:val="22"/>
                <w:szCs w:val="22"/>
              </w:rPr>
              <w:t xml:space="preserve">3.1. Sutarties dalykas </w:t>
            </w:r>
          </w:p>
        </w:tc>
        <w:tc>
          <w:tcPr>
            <w:tcW w:w="6804" w:type="dxa"/>
            <w:gridSpan w:val="2"/>
          </w:tcPr>
          <w:p w14:paraId="14BA79C6" w14:textId="3734893C" w:rsidR="00CA2A79" w:rsidRPr="00CA2A79" w:rsidRDefault="00E0593F" w:rsidP="00CA2A79">
            <w:pPr>
              <w:spacing w:after="160" w:line="259" w:lineRule="auto"/>
              <w:jc w:val="both"/>
              <w:rPr>
                <w:sz w:val="22"/>
                <w:szCs w:val="22"/>
              </w:rPr>
            </w:pPr>
            <w:r w:rsidRPr="00CA2A79">
              <w:rPr>
                <w:kern w:val="2"/>
                <w:sz w:val="22"/>
                <w:szCs w:val="22"/>
              </w:rPr>
              <w:t xml:space="preserve">Tiekėjas įsipareigoja Sutartyje numatytomis sąlygomis perduoti  Pirkėjui Sutarties 1 priede nurodytą </w:t>
            </w:r>
            <w:r w:rsidR="004E6296" w:rsidRPr="00CA2A79">
              <w:rPr>
                <w:kern w:val="2"/>
                <w:sz w:val="22"/>
                <w:szCs w:val="22"/>
              </w:rPr>
              <w:t>laboratorinę centrifugą</w:t>
            </w:r>
            <w:r w:rsidRPr="00CA2A79">
              <w:rPr>
                <w:kern w:val="2"/>
                <w:sz w:val="22"/>
                <w:szCs w:val="22"/>
              </w:rPr>
              <w:t xml:space="preserve"> (1 vnt.) (toliau – Prekės) įskaitant pristatymą.</w:t>
            </w:r>
            <w:r w:rsidR="00CA2A79" w:rsidRPr="00CA2A79">
              <w:rPr>
                <w:kern w:val="2"/>
                <w:sz w:val="22"/>
                <w:szCs w:val="22"/>
              </w:rPr>
              <w:t xml:space="preserve"> Atlikti </w:t>
            </w:r>
            <w:r w:rsidR="00CA2A79" w:rsidRPr="00CA2A79">
              <w:rPr>
                <w:sz w:val="22"/>
                <w:szCs w:val="22"/>
              </w:rPr>
              <w:t>centrifugos techninę priežiūrą, galim</w:t>
            </w:r>
            <w:r w:rsidR="00CA2A79" w:rsidRPr="00CA2A79">
              <w:rPr>
                <w:sz w:val="22"/>
                <w:szCs w:val="22"/>
              </w:rPr>
              <w:t>ų</w:t>
            </w:r>
            <w:r w:rsidR="00CA2A79" w:rsidRPr="00CA2A79">
              <w:rPr>
                <w:sz w:val="22"/>
                <w:szCs w:val="22"/>
              </w:rPr>
              <w:t xml:space="preserve"> defektų </w:t>
            </w:r>
            <w:r w:rsidR="00CA2A79" w:rsidRPr="00CA2A79">
              <w:rPr>
                <w:sz w:val="22"/>
                <w:szCs w:val="22"/>
              </w:rPr>
              <w:lastRenderedPageBreak/>
              <w:t>ir/ar gedimų šalinimą viso garantinio laikotarpio metu. Techninė priežiūra vykdoma griežtai laikantis centrifugos gamintojo nurodytu dažnumu ir rekomenduojamu dalių/eksploatacinių  medžiagų savalaikiu pakeitimu, kad būtų naudojama techniškai tvarkinga įranga.</w:t>
            </w:r>
          </w:p>
          <w:p w14:paraId="7E5C78DD" w14:textId="7588B83A" w:rsidR="0070666D" w:rsidRPr="00CA2A79" w:rsidRDefault="0070666D" w:rsidP="0070666D">
            <w:pPr>
              <w:rPr>
                <w:color w:val="000000"/>
                <w:kern w:val="2"/>
                <w:sz w:val="22"/>
                <w:szCs w:val="22"/>
              </w:rPr>
            </w:pPr>
            <w:r w:rsidRPr="00CA2A79">
              <w:rPr>
                <w:kern w:val="2"/>
                <w:sz w:val="22"/>
                <w:szCs w:val="22"/>
              </w:rPr>
              <w:t>Išsamus Prekių aprašymas ir kiti reikalavimai tiekiamoms Prekėms nustatyti Sutarties priede Nr. 1 „Techninė specifikacija“ (toliau – Techninė specifikacija) ir Sutarties priede Nr. 2 „Pasiūlymas“.</w:t>
            </w:r>
          </w:p>
        </w:tc>
      </w:tr>
      <w:tr w:rsidR="005A5832" w:rsidRPr="000D629B" w14:paraId="7CB4BA51" w14:textId="77777777" w:rsidTr="001E7D5E">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1F5649C8" w14:textId="77777777" w:rsidR="004E6296" w:rsidRDefault="004E6296" w:rsidP="004E6296">
            <w:pPr>
              <w:spacing w:line="259" w:lineRule="auto"/>
              <w:jc w:val="center"/>
              <w:rPr>
                <w:b/>
                <w:caps/>
                <w:sz w:val="20"/>
              </w:rPr>
            </w:pPr>
            <w:r>
              <w:rPr>
                <w:b/>
                <w:caps/>
                <w:sz w:val="20"/>
              </w:rPr>
              <w:t>LABORATORINĖ CENTRIFUGA</w:t>
            </w:r>
          </w:p>
          <w:p w14:paraId="55E2E695" w14:textId="4C319BBC" w:rsidR="00E43E52" w:rsidRPr="002A4BA1" w:rsidRDefault="00E43E52">
            <w:pPr>
              <w:rPr>
                <w:b/>
                <w:bCs/>
                <w:kern w:val="2"/>
                <w:sz w:val="22"/>
                <w:szCs w:val="22"/>
              </w:rPr>
            </w:pPr>
            <w:r>
              <w:rPr>
                <w:b/>
                <w:bCs/>
                <w:kern w:val="2"/>
                <w:sz w:val="22"/>
                <w:szCs w:val="22"/>
              </w:rPr>
              <w:t>Nr.</w:t>
            </w:r>
          </w:p>
        </w:tc>
      </w:tr>
      <w:tr w:rsidR="005A5832" w:rsidRPr="000D629B" w14:paraId="2B336937" w14:textId="77777777" w:rsidTr="001E7D5E">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1E7D5E">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70666D" w:rsidRPr="000D629B" w14:paraId="3C635A7C" w14:textId="77777777" w:rsidTr="001E7D5E">
        <w:trPr>
          <w:trHeight w:val="958"/>
        </w:trPr>
        <w:tc>
          <w:tcPr>
            <w:tcW w:w="2830" w:type="dxa"/>
            <w:gridSpan w:val="3"/>
          </w:tcPr>
          <w:p w14:paraId="5B2BA6D9" w14:textId="57C016A4" w:rsidR="0070666D" w:rsidRPr="000D629B" w:rsidRDefault="0070666D" w:rsidP="0070666D">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1C9938C8" w14:textId="35419F06" w:rsidR="0070666D" w:rsidRPr="005E2633" w:rsidRDefault="0070666D" w:rsidP="0070666D">
            <w:pPr>
              <w:jc w:val="both"/>
              <w:rPr>
                <w:kern w:val="2"/>
                <w:sz w:val="22"/>
                <w:szCs w:val="22"/>
              </w:rPr>
            </w:pPr>
            <w:bookmarkStart w:id="6" w:name="_Hlk203978597"/>
            <w:r w:rsidRPr="00BD2692">
              <w:rPr>
                <w:kern w:val="2"/>
                <w:sz w:val="22"/>
                <w:szCs w:val="22"/>
              </w:rPr>
              <w:t>Tiekėjas Įrangą</w:t>
            </w:r>
            <w:bookmarkEnd w:id="6"/>
            <w:r w:rsidRPr="00BD2692">
              <w:rPr>
                <w:kern w:val="2"/>
                <w:sz w:val="22"/>
                <w:szCs w:val="22"/>
              </w:rPr>
              <w:t xml:space="preserve"> įsipareigoja </w:t>
            </w:r>
            <w:r w:rsidRPr="005E2633">
              <w:rPr>
                <w:kern w:val="2"/>
                <w:sz w:val="22"/>
                <w:szCs w:val="22"/>
              </w:rPr>
              <w:t xml:space="preserve">pristatyti </w:t>
            </w:r>
            <w:r w:rsidRPr="005E2633">
              <w:rPr>
                <w:b/>
                <w:bCs/>
                <w:kern w:val="2"/>
                <w:sz w:val="22"/>
                <w:szCs w:val="22"/>
              </w:rPr>
              <w:t xml:space="preserve">ne vėliau kaip per </w:t>
            </w:r>
            <w:r w:rsidR="004E6296">
              <w:rPr>
                <w:b/>
                <w:bCs/>
                <w:kern w:val="2"/>
                <w:sz w:val="22"/>
                <w:szCs w:val="22"/>
              </w:rPr>
              <w:t>2</w:t>
            </w:r>
            <w:r w:rsidR="00E43E52">
              <w:rPr>
                <w:b/>
                <w:bCs/>
                <w:kern w:val="2"/>
                <w:sz w:val="22"/>
                <w:szCs w:val="22"/>
              </w:rPr>
              <w:t xml:space="preserve"> (</w:t>
            </w:r>
            <w:r w:rsidR="004E6296">
              <w:rPr>
                <w:b/>
                <w:bCs/>
                <w:kern w:val="2"/>
                <w:sz w:val="22"/>
                <w:szCs w:val="22"/>
              </w:rPr>
              <w:t>du</w:t>
            </w:r>
            <w:r w:rsidR="00E43E52">
              <w:rPr>
                <w:b/>
                <w:bCs/>
                <w:kern w:val="2"/>
                <w:sz w:val="22"/>
                <w:szCs w:val="22"/>
              </w:rPr>
              <w:t xml:space="preserve">) mėnesius </w:t>
            </w:r>
            <w:r w:rsidRPr="005E2633">
              <w:rPr>
                <w:kern w:val="2"/>
                <w:sz w:val="22"/>
                <w:szCs w:val="22"/>
              </w:rPr>
              <w:t>nuo sutarties pasirašymo dienos.</w:t>
            </w:r>
          </w:p>
          <w:p w14:paraId="3D241285" w14:textId="77777777" w:rsidR="0070666D" w:rsidRPr="005E2633" w:rsidRDefault="0070666D" w:rsidP="0070666D">
            <w:pPr>
              <w:jc w:val="both"/>
              <w:rPr>
                <w:sz w:val="22"/>
                <w:szCs w:val="22"/>
              </w:rPr>
            </w:pPr>
            <w:r w:rsidRPr="005E2633">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0B4D158A" w:rsidR="0070666D" w:rsidRPr="000D629B" w:rsidRDefault="0070666D" w:rsidP="0070666D">
            <w:pPr>
              <w:jc w:val="both"/>
              <w:rPr>
                <w:kern w:val="2"/>
                <w:sz w:val="22"/>
                <w:szCs w:val="22"/>
              </w:rPr>
            </w:pPr>
            <w:r w:rsidRPr="005E2633">
              <w:rPr>
                <w:kern w:val="2"/>
                <w:sz w:val="22"/>
                <w:szCs w:val="22"/>
              </w:rPr>
              <w:t xml:space="preserve">Įrangos pristatymo adresas: Liepojos g. </w:t>
            </w:r>
            <w:r w:rsidR="004E6296">
              <w:rPr>
                <w:kern w:val="2"/>
                <w:sz w:val="22"/>
                <w:szCs w:val="22"/>
              </w:rPr>
              <w:t>39</w:t>
            </w:r>
            <w:r w:rsidRPr="005E2633">
              <w:rPr>
                <w:kern w:val="2"/>
                <w:sz w:val="22"/>
                <w:szCs w:val="22"/>
              </w:rPr>
              <w:t>, Klaipėda.</w:t>
            </w:r>
          </w:p>
        </w:tc>
      </w:tr>
      <w:tr w:rsidR="001272D5" w:rsidRPr="000D629B" w14:paraId="1EA7A0AC" w14:textId="77777777" w:rsidTr="001E7D5E">
        <w:trPr>
          <w:trHeight w:val="300"/>
        </w:trPr>
        <w:tc>
          <w:tcPr>
            <w:tcW w:w="2830" w:type="dxa"/>
            <w:gridSpan w:val="3"/>
          </w:tcPr>
          <w:p w14:paraId="4A9322E9" w14:textId="77777777" w:rsidR="001272D5" w:rsidRPr="000D629B" w:rsidRDefault="001272D5" w:rsidP="001272D5">
            <w:pPr>
              <w:rPr>
                <w:b/>
                <w:bCs/>
                <w:kern w:val="2"/>
                <w:sz w:val="22"/>
                <w:szCs w:val="22"/>
              </w:rPr>
            </w:pPr>
            <w:r w:rsidRPr="000D629B">
              <w:rPr>
                <w:b/>
                <w:bCs/>
                <w:kern w:val="2"/>
                <w:sz w:val="22"/>
                <w:szCs w:val="22"/>
              </w:rPr>
              <w:t>4.2. Prekių (ar jų dalies) pristatymo termino pratęsimas</w:t>
            </w:r>
          </w:p>
        </w:tc>
        <w:tc>
          <w:tcPr>
            <w:tcW w:w="6804" w:type="dxa"/>
            <w:gridSpan w:val="2"/>
          </w:tcPr>
          <w:p w14:paraId="4257F84E" w14:textId="77777777" w:rsidR="001272D5" w:rsidRPr="001272D5" w:rsidRDefault="001272D5" w:rsidP="001272D5">
            <w:pPr>
              <w:jc w:val="both"/>
              <w:rPr>
                <w:kern w:val="2"/>
                <w:sz w:val="22"/>
                <w:szCs w:val="22"/>
              </w:rPr>
            </w:pPr>
            <w:r w:rsidRPr="001272D5">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7 kalendorines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p w14:paraId="77AC0E25" w14:textId="14920F0C" w:rsidR="001272D5" w:rsidRPr="001272D5" w:rsidRDefault="001272D5" w:rsidP="001272D5">
            <w:pPr>
              <w:jc w:val="both"/>
              <w:rPr>
                <w:kern w:val="2"/>
                <w:sz w:val="22"/>
                <w:szCs w:val="22"/>
              </w:rPr>
            </w:pPr>
          </w:p>
        </w:tc>
      </w:tr>
      <w:tr w:rsidR="005A5832" w:rsidRPr="000D629B" w14:paraId="0E680CF9" w14:textId="77777777" w:rsidTr="001E7D5E">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1E7D5E">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1E7D5E">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95053E7" w14:textId="77777777" w:rsidR="00CA2A79" w:rsidRPr="00F05B9E" w:rsidRDefault="00CA2A79" w:rsidP="00CA2A79">
            <w:pPr>
              <w:rPr>
                <w:kern w:val="2"/>
                <w:sz w:val="22"/>
                <w:szCs w:val="22"/>
              </w:rPr>
            </w:pPr>
            <w:r w:rsidRPr="00F05B9E">
              <w:rPr>
                <w:kern w:val="2"/>
                <w:sz w:val="22"/>
                <w:szCs w:val="22"/>
              </w:rPr>
              <w:t xml:space="preserve">Kartu su Prekėmis pateikiami šie dokumentai: </w:t>
            </w:r>
          </w:p>
          <w:p w14:paraId="1134DF12" w14:textId="77777777" w:rsidR="00CA2A79" w:rsidRPr="00F05B9E" w:rsidRDefault="00CA2A79" w:rsidP="00CA2A79">
            <w:pPr>
              <w:rPr>
                <w:kern w:val="2"/>
                <w:sz w:val="22"/>
                <w:szCs w:val="22"/>
              </w:rPr>
            </w:pPr>
            <w:r w:rsidRPr="00F05B9E">
              <w:rPr>
                <w:kern w:val="2"/>
                <w:sz w:val="22"/>
                <w:szCs w:val="22"/>
              </w:rPr>
              <w:t>CE sertifikatai ( arba lygiaverčiai dokumentai);</w:t>
            </w:r>
          </w:p>
          <w:p w14:paraId="7830DBC4" w14:textId="112C9305" w:rsidR="00F05B9E" w:rsidRPr="00F05B9E" w:rsidRDefault="00F05B9E" w:rsidP="00CA2A79">
            <w:pPr>
              <w:rPr>
                <w:kern w:val="2"/>
                <w:sz w:val="22"/>
                <w:szCs w:val="22"/>
              </w:rPr>
            </w:pPr>
            <w:r>
              <w:rPr>
                <w:sz w:val="22"/>
                <w:szCs w:val="22"/>
              </w:rPr>
              <w:t>N</w:t>
            </w:r>
            <w:r w:rsidR="00CA2A79" w:rsidRPr="00F05B9E">
              <w:rPr>
                <w:sz w:val="22"/>
                <w:szCs w:val="22"/>
              </w:rPr>
              <w:t>audojimui darbo/vartotojo vadovas lietuvių/anglų kalbomis</w:t>
            </w:r>
            <w:r>
              <w:rPr>
                <w:sz w:val="22"/>
                <w:szCs w:val="22"/>
              </w:rPr>
              <w:t>;</w:t>
            </w:r>
            <w:r w:rsidR="00CA2A79" w:rsidRPr="00F05B9E">
              <w:rPr>
                <w:kern w:val="2"/>
                <w:sz w:val="22"/>
                <w:szCs w:val="22"/>
              </w:rPr>
              <w:t xml:space="preserve"> </w:t>
            </w:r>
          </w:p>
          <w:p w14:paraId="23D2FCEE" w14:textId="7EBE8A7C" w:rsidR="00CA2A79" w:rsidRPr="00F05B9E" w:rsidRDefault="00CA2A79" w:rsidP="00CA2A79">
            <w:pPr>
              <w:rPr>
                <w:kern w:val="2"/>
                <w:sz w:val="22"/>
                <w:szCs w:val="22"/>
              </w:rPr>
            </w:pPr>
            <w:r w:rsidRPr="00F05B9E">
              <w:rPr>
                <w:kern w:val="2"/>
                <w:sz w:val="22"/>
                <w:szCs w:val="22"/>
              </w:rPr>
              <w:t>Prekių perdavimo-priėmimo aktas</w:t>
            </w:r>
            <w:r w:rsidR="00F05B9E">
              <w:rPr>
                <w:kern w:val="2"/>
                <w:sz w:val="22"/>
                <w:szCs w:val="22"/>
              </w:rPr>
              <w:t>.</w:t>
            </w:r>
            <w:r w:rsidRPr="00F05B9E">
              <w:rPr>
                <w:kern w:val="2"/>
                <w:sz w:val="22"/>
                <w:szCs w:val="22"/>
              </w:rPr>
              <w:t xml:space="preserve"> </w:t>
            </w:r>
          </w:p>
          <w:p w14:paraId="71734F59" w14:textId="77777777" w:rsidR="00CA2A79" w:rsidRPr="00F05B9E" w:rsidRDefault="00CA2A79" w:rsidP="00CA2A79">
            <w:pPr>
              <w:rPr>
                <w:kern w:val="2"/>
                <w:sz w:val="22"/>
                <w:szCs w:val="22"/>
              </w:rPr>
            </w:pPr>
          </w:p>
          <w:p w14:paraId="7F3DB915" w14:textId="6383F011" w:rsidR="00D55D3A" w:rsidRPr="00F05B9E" w:rsidRDefault="00F516EC" w:rsidP="00F27621">
            <w:pPr>
              <w:rPr>
                <w:kern w:val="2"/>
                <w:sz w:val="22"/>
                <w:szCs w:val="22"/>
              </w:rPr>
            </w:pPr>
            <w:r w:rsidRPr="00F05B9E">
              <w:rPr>
                <w:kern w:val="2"/>
                <w:sz w:val="22"/>
                <w:szCs w:val="22"/>
              </w:rPr>
              <w:t>Tiekėjui nepateikus nurodytų dokumentų, laikoma, kad Prekės neatitinka Sutartyje nustatytų reikalavimų.</w:t>
            </w:r>
          </w:p>
        </w:tc>
      </w:tr>
      <w:tr w:rsidR="005A5832" w:rsidRPr="000D629B" w14:paraId="00F41972" w14:textId="77777777" w:rsidTr="001E7D5E">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1E7D5E">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1E7D5E">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lastRenderedPageBreak/>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1E7D5E">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1E7D5E">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1E7D5E">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1E7D5E">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1E7D5E">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1E7D5E">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1E7D5E">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1E7D5E" w:rsidRDefault="00731D33" w:rsidP="00BC4057">
            <w:pPr>
              <w:rPr>
                <w:color w:val="000000"/>
                <w:kern w:val="2"/>
                <w:sz w:val="22"/>
                <w:szCs w:val="22"/>
                <w:shd w:val="clear" w:color="auto" w:fill="FFFFFF"/>
              </w:rPr>
            </w:pPr>
            <w:r w:rsidRPr="001E7D5E">
              <w:rPr>
                <w:color w:val="000000"/>
                <w:kern w:val="2"/>
                <w:sz w:val="22"/>
                <w:szCs w:val="22"/>
                <w:shd w:val="clear" w:color="auto" w:fill="FFFFFF"/>
              </w:rPr>
              <w:t>Apmokėjimo sąlygos:</w:t>
            </w:r>
          </w:p>
          <w:p w14:paraId="7997E69C" w14:textId="036E24C1" w:rsidR="00731D33" w:rsidRPr="0070666D" w:rsidRDefault="00731D33" w:rsidP="00BC4057">
            <w:pPr>
              <w:rPr>
                <w:kern w:val="2"/>
                <w:sz w:val="22"/>
                <w:szCs w:val="22"/>
                <w:shd w:val="clear" w:color="auto" w:fill="FFFFFF"/>
              </w:rPr>
            </w:pPr>
            <w:r w:rsidRPr="0070666D">
              <w:rPr>
                <w:kern w:val="2"/>
                <w:sz w:val="22"/>
                <w:szCs w:val="22"/>
                <w:shd w:val="clear" w:color="auto" w:fill="FFFFFF"/>
              </w:rPr>
              <w:t>įvykdžius visus sutartinius įsipareigojimus, sumokama visa Sutarties kaina.</w:t>
            </w:r>
          </w:p>
          <w:p w14:paraId="6D8C9350" w14:textId="01D65D96" w:rsidR="00BB4557" w:rsidRPr="000D629B" w:rsidRDefault="00BB4557" w:rsidP="00882B1A">
            <w:pPr>
              <w:jc w:val="both"/>
              <w:rPr>
                <w:kern w:val="2"/>
                <w:sz w:val="22"/>
                <w:szCs w:val="22"/>
                <w:shd w:val="clear" w:color="auto" w:fill="FFFFFF"/>
              </w:rPr>
            </w:pPr>
          </w:p>
        </w:tc>
      </w:tr>
      <w:tr w:rsidR="005A5832" w:rsidRPr="000D629B" w14:paraId="45B16A62" w14:textId="77777777" w:rsidTr="001E7D5E">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1E7D5E">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1E7D5E">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1E7D5E">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7925FC33" w:rsidR="005A5832" w:rsidRPr="000C1D2B" w:rsidRDefault="00D55D3A" w:rsidP="009B283C">
            <w:pPr>
              <w:rPr>
                <w:kern w:val="2"/>
                <w:sz w:val="22"/>
                <w:szCs w:val="22"/>
              </w:rPr>
            </w:pPr>
            <w:r w:rsidRPr="000C1D2B">
              <w:rPr>
                <w:kern w:val="2"/>
                <w:sz w:val="22"/>
                <w:szCs w:val="22"/>
              </w:rPr>
              <w:t xml:space="preserve">Įrangai nustatomas Tiekėjo pasiūlytas arba </w:t>
            </w:r>
            <w:r w:rsidR="00211E30" w:rsidRPr="000C1D2B">
              <w:rPr>
                <w:kern w:val="2"/>
                <w:sz w:val="22"/>
                <w:szCs w:val="22"/>
              </w:rPr>
              <w:t>Į</w:t>
            </w:r>
            <w:r w:rsidRPr="000C1D2B">
              <w:rPr>
                <w:kern w:val="2"/>
                <w:sz w:val="22"/>
                <w:szCs w:val="22"/>
              </w:rPr>
              <w:t xml:space="preserve">rangos gamintojo taikomas Garantinis terminas, tačiau bet kokiu atveju </w:t>
            </w:r>
            <w:r w:rsidRPr="000C1D2B">
              <w:rPr>
                <w:b/>
                <w:bCs/>
                <w:kern w:val="2"/>
                <w:sz w:val="22"/>
                <w:szCs w:val="22"/>
              </w:rPr>
              <w:t>ne trumpesnis kaip</w:t>
            </w:r>
            <w:r w:rsidRPr="000C1D2B">
              <w:rPr>
                <w:kern w:val="2"/>
                <w:sz w:val="22"/>
                <w:szCs w:val="22"/>
              </w:rPr>
              <w:t xml:space="preserve"> </w:t>
            </w:r>
            <w:r w:rsidR="00744FA8">
              <w:rPr>
                <w:kern w:val="2"/>
                <w:sz w:val="22"/>
                <w:szCs w:val="22"/>
              </w:rPr>
              <w:t>24</w:t>
            </w:r>
            <w:r w:rsidR="00486652" w:rsidRPr="000C1D2B">
              <w:rPr>
                <w:b/>
                <w:bCs/>
                <w:kern w:val="2"/>
                <w:sz w:val="22"/>
                <w:szCs w:val="22"/>
              </w:rPr>
              <w:t xml:space="preserve"> mėn.</w:t>
            </w:r>
            <w:r w:rsidR="00882B1A" w:rsidRPr="000C1D2B">
              <w:rPr>
                <w:b/>
                <w:bCs/>
                <w:kern w:val="2"/>
                <w:sz w:val="22"/>
                <w:szCs w:val="22"/>
              </w:rPr>
              <w:t xml:space="preserve"> </w:t>
            </w:r>
            <w:r w:rsidR="00486652" w:rsidRPr="000C1D2B">
              <w:rPr>
                <w:kern w:val="2"/>
                <w:sz w:val="22"/>
                <w:szCs w:val="22"/>
              </w:rPr>
              <w:t xml:space="preserve"> </w:t>
            </w:r>
            <w:r w:rsidRPr="000C1D2B">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1E7D5E">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1E7D5E">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1E7D5E">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1E7D5E">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1E7D5E">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1E7D5E">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1E7D5E">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lastRenderedPageBreak/>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1E7D5E">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1E7D5E">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1E7D5E">
        <w:trPr>
          <w:trHeight w:val="300"/>
        </w:trPr>
        <w:tc>
          <w:tcPr>
            <w:tcW w:w="2830" w:type="dxa"/>
            <w:gridSpan w:val="3"/>
          </w:tcPr>
          <w:p w14:paraId="2400A250" w14:textId="17D106B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1E7D5E">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1E7D5E">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0F9F5155"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1E7D5E">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52AC7AB"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104C71">
              <w:rPr>
                <w:i/>
                <w:iCs/>
                <w:color w:val="000000" w:themeColor="text1"/>
                <w:kern w:val="2"/>
                <w:sz w:val="22"/>
                <w:szCs w:val="22"/>
              </w:rPr>
              <w:t>2</w:t>
            </w:r>
            <w:r w:rsidRPr="000D629B">
              <w:rPr>
                <w:i/>
                <w:iCs/>
                <w:color w:val="000000" w:themeColor="text1"/>
                <w:kern w:val="2"/>
                <w:sz w:val="22"/>
                <w:szCs w:val="22"/>
              </w:rPr>
              <w:t xml:space="preserve"> (</w:t>
            </w:r>
            <w:r w:rsidR="00104C71">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1E7D5E">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30F19820"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104C71">
              <w:rPr>
                <w:color w:val="000000" w:themeColor="text1"/>
                <w:kern w:val="2"/>
                <w:sz w:val="22"/>
                <w:szCs w:val="22"/>
              </w:rPr>
              <w:t>1</w:t>
            </w:r>
            <w:r w:rsidRPr="000D629B">
              <w:rPr>
                <w:i/>
                <w:iCs/>
                <w:color w:val="000000" w:themeColor="text1"/>
                <w:kern w:val="2"/>
                <w:sz w:val="22"/>
                <w:szCs w:val="22"/>
              </w:rPr>
              <w:t>0 (d</w:t>
            </w:r>
            <w:r w:rsidR="00104C71">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1E7D5E">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1E7D5E">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33D9440" w14:textId="7AEED0B4" w:rsidR="00061523" w:rsidRPr="00B96C6D" w:rsidRDefault="00061523" w:rsidP="00061523">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5FBE4696" w:rsidR="005A5832" w:rsidRPr="000D629B" w:rsidRDefault="005A5832" w:rsidP="009B283C">
            <w:pPr>
              <w:rPr>
                <w:color w:val="4472C4"/>
                <w:kern w:val="2"/>
                <w:sz w:val="22"/>
                <w:szCs w:val="22"/>
              </w:rPr>
            </w:pPr>
          </w:p>
        </w:tc>
      </w:tr>
      <w:tr w:rsidR="005A5832" w:rsidRPr="000D629B" w14:paraId="012A7CC9" w14:textId="77777777" w:rsidTr="001E7D5E">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1E7D5E">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1E7D5E">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1E7D5E">
        <w:trPr>
          <w:trHeight w:val="300"/>
        </w:trPr>
        <w:tc>
          <w:tcPr>
            <w:tcW w:w="2830" w:type="dxa"/>
            <w:gridSpan w:val="3"/>
          </w:tcPr>
          <w:p w14:paraId="737AAEBD" w14:textId="48FAFE9C" w:rsidR="005A5832" w:rsidRPr="00731D33" w:rsidRDefault="00A10867">
            <w:pPr>
              <w:rPr>
                <w:b/>
                <w:bCs/>
                <w:kern w:val="2"/>
                <w:sz w:val="22"/>
                <w:szCs w:val="22"/>
                <w:lang w:val="en-US"/>
              </w:rPr>
            </w:pPr>
            <w:r w:rsidRPr="00731D33">
              <w:rPr>
                <w:b/>
                <w:bCs/>
                <w:kern w:val="2"/>
                <w:sz w:val="22"/>
                <w:szCs w:val="22"/>
                <w:lang w:val="en-US"/>
              </w:rPr>
              <w:t xml:space="preserve">9.9. </w:t>
            </w:r>
            <w:r w:rsidR="00731D33" w:rsidRPr="001E7D5E">
              <w:rPr>
                <w:b/>
                <w:bCs/>
                <w:kern w:val="2"/>
                <w:sz w:val="22"/>
                <w:szCs w:val="22"/>
              </w:rPr>
              <w:t xml:space="preserve">Tiekėjui taikoma bauda dėl Pirkėjo simbolių, pavadinimo ir ženklo reklamoje ar rinkodaroje naudojimo reikalavimų </w:t>
            </w:r>
            <w:r w:rsidR="00731D33" w:rsidRPr="001E7D5E">
              <w:rPr>
                <w:b/>
                <w:bCs/>
                <w:kern w:val="2"/>
                <w:sz w:val="22"/>
                <w:szCs w:val="22"/>
              </w:rPr>
              <w:lastRenderedPageBreak/>
              <w:t>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lastRenderedPageBreak/>
              <w:t>Netaikoma</w:t>
            </w:r>
          </w:p>
        </w:tc>
      </w:tr>
      <w:tr w:rsidR="00731D33" w:rsidRPr="000D629B" w14:paraId="54990738" w14:textId="77777777" w:rsidTr="001E7D5E">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1E7D5E">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1E7D5E">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586DC386" w14:textId="77777777" w:rsidR="00003E99" w:rsidRPr="0042501C" w:rsidRDefault="00003E99" w:rsidP="00003E99">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05F2DA6D" w14:textId="77C615A3" w:rsidR="00003E99" w:rsidRPr="0042501C" w:rsidRDefault="00003E99" w:rsidP="00003E99">
            <w:pPr>
              <w:jc w:val="both"/>
              <w:rPr>
                <w:kern w:val="2"/>
                <w:sz w:val="22"/>
                <w:szCs w:val="22"/>
              </w:rPr>
            </w:pPr>
            <w:r w:rsidRPr="0042501C">
              <w:rPr>
                <w:kern w:val="2"/>
                <w:sz w:val="22"/>
                <w:szCs w:val="22"/>
              </w:rPr>
              <w:t>10.1.2. Prekių pristatymo terminai, nurodyti Sutarties 4 skyriuje, laikantis nustatyt</w:t>
            </w:r>
            <w:r>
              <w:rPr>
                <w:kern w:val="2"/>
                <w:sz w:val="22"/>
                <w:szCs w:val="22"/>
              </w:rPr>
              <w:t>o</w:t>
            </w:r>
            <w:r w:rsidRPr="0042501C">
              <w:rPr>
                <w:kern w:val="2"/>
                <w:sz w:val="22"/>
                <w:szCs w:val="22"/>
              </w:rPr>
              <w:t xml:space="preserve"> pristatymo </w:t>
            </w:r>
            <w:r>
              <w:rPr>
                <w:kern w:val="2"/>
                <w:sz w:val="22"/>
                <w:szCs w:val="22"/>
              </w:rPr>
              <w:t>termino</w:t>
            </w:r>
            <w:r w:rsidRPr="0042501C">
              <w:rPr>
                <w:kern w:val="2"/>
                <w:sz w:val="22"/>
                <w:szCs w:val="22"/>
              </w:rPr>
              <w:t>;</w:t>
            </w:r>
          </w:p>
          <w:p w14:paraId="50B24CE8" w14:textId="55FD0309" w:rsidR="00003E99" w:rsidRPr="0042501C" w:rsidRDefault="00003E99" w:rsidP="00003E99">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r w:rsidR="00457EF7">
              <w:rPr>
                <w:kern w:val="2"/>
                <w:sz w:val="22"/>
                <w:szCs w:val="22"/>
              </w:rPr>
              <w:t xml:space="preserve"> (jei prekei keliami tokie reikalavimai)</w:t>
            </w:r>
            <w:r w:rsidRPr="0042501C">
              <w:rPr>
                <w:kern w:val="2"/>
                <w:sz w:val="22"/>
                <w:szCs w:val="22"/>
              </w:rPr>
              <w:t>;</w:t>
            </w:r>
          </w:p>
          <w:p w14:paraId="633D3ACB" w14:textId="77777777" w:rsidR="00003E99" w:rsidRPr="0042501C" w:rsidRDefault="00003E99" w:rsidP="00003E99">
            <w:pPr>
              <w:jc w:val="both"/>
              <w:rPr>
                <w:kern w:val="2"/>
                <w:sz w:val="22"/>
                <w:szCs w:val="22"/>
              </w:rPr>
            </w:pPr>
            <w:r w:rsidRPr="0042501C">
              <w:rPr>
                <w:kern w:val="2"/>
                <w:sz w:val="22"/>
                <w:szCs w:val="22"/>
              </w:rPr>
              <w:t>10.1.4. Garantiniai įsipareigojimai, nustatyti tiek Sutarties 6 skyriuje, tiek Tiekėjo pasiūlyme ar gamintojo dokumentuose;</w:t>
            </w:r>
          </w:p>
          <w:p w14:paraId="3F0567C5" w14:textId="77777777" w:rsidR="00003E99" w:rsidRPr="0042501C" w:rsidRDefault="00003E99" w:rsidP="00003E99">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4D6ACB3B" w14:textId="68C3ED56" w:rsidR="00003E99" w:rsidRPr="0042501C" w:rsidRDefault="00003E99" w:rsidP="00003E99">
            <w:pPr>
              <w:jc w:val="both"/>
              <w:rPr>
                <w:kern w:val="2"/>
                <w:sz w:val="22"/>
                <w:szCs w:val="22"/>
              </w:rPr>
            </w:pPr>
            <w:r w:rsidRPr="0042501C">
              <w:rPr>
                <w:kern w:val="2"/>
                <w:sz w:val="22"/>
                <w:szCs w:val="22"/>
              </w:rPr>
              <w:t>10.1.6. Sutarties kaina ir atsiskaitymo tvarka, kaip nustatyta Sutarties 5 skyriuje;</w:t>
            </w:r>
          </w:p>
          <w:p w14:paraId="15036809" w14:textId="77777777" w:rsidR="00003E99" w:rsidRPr="0042501C" w:rsidRDefault="00003E99" w:rsidP="00003E99">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18B76F78" w14:textId="21A6E10E" w:rsidR="008E65E3" w:rsidRPr="001E7D5E" w:rsidRDefault="00003E99" w:rsidP="00003E99">
            <w:pPr>
              <w:rPr>
                <w:color w:val="4472C4"/>
                <w:kern w:val="2"/>
                <w:szCs w:val="24"/>
              </w:rPr>
            </w:pPr>
            <w:r w:rsidRPr="0042501C">
              <w:rPr>
                <w:kern w:val="2"/>
                <w:sz w:val="22"/>
                <w:szCs w:val="22"/>
              </w:rPr>
              <w:t>10.1.8. Tiekėjo pareiga laikytis visų su Sutarties vykdymu susijusių aplinkosauginių reikalavimų, jei tokie yra nustatyti</w:t>
            </w:r>
            <w:r w:rsidR="00457EF7">
              <w:rPr>
                <w:kern w:val="2"/>
                <w:sz w:val="22"/>
                <w:szCs w:val="22"/>
              </w:rPr>
              <w:t>.</w:t>
            </w:r>
          </w:p>
        </w:tc>
      </w:tr>
      <w:tr w:rsidR="00731D33" w14:paraId="16BCDDFD" w14:textId="77777777" w:rsidTr="001E7D5E">
        <w:trPr>
          <w:trHeight w:val="300"/>
        </w:trPr>
        <w:tc>
          <w:tcPr>
            <w:tcW w:w="2700" w:type="dxa"/>
          </w:tcPr>
          <w:p w14:paraId="29BAD79E" w14:textId="77777777" w:rsidR="00731D33" w:rsidRDefault="00731D33" w:rsidP="004B68F4">
            <w:pPr>
              <w:rPr>
                <w:b/>
                <w:bCs/>
                <w:kern w:val="2"/>
                <w:szCs w:val="24"/>
              </w:rPr>
            </w:pPr>
            <w:r>
              <w:rPr>
                <w:b/>
                <w:bCs/>
                <w:kern w:val="2"/>
                <w:szCs w:val="24"/>
              </w:rPr>
              <w:t>10.2. Dideli arba nuolatiniai esminės Sutarties sąlygos vykdymo trūkumai</w:t>
            </w:r>
          </w:p>
        </w:tc>
        <w:tc>
          <w:tcPr>
            <w:tcW w:w="6934" w:type="dxa"/>
            <w:gridSpan w:val="4"/>
          </w:tcPr>
          <w:p w14:paraId="7928C01D" w14:textId="2E77F7EC" w:rsidR="00457EF7" w:rsidRPr="0042501C" w:rsidRDefault="00457EF7" w:rsidP="00457EF7">
            <w:pPr>
              <w:jc w:val="both"/>
              <w:rPr>
                <w:kern w:val="2"/>
                <w:sz w:val="22"/>
                <w:szCs w:val="22"/>
              </w:rPr>
            </w:pPr>
            <w:r w:rsidRPr="0042501C">
              <w:rPr>
                <w:kern w:val="2"/>
                <w:sz w:val="22"/>
                <w:szCs w:val="22"/>
              </w:rPr>
              <w:t>10.2.1. Tiekėjo vėl</w:t>
            </w:r>
            <w:r>
              <w:rPr>
                <w:kern w:val="2"/>
                <w:sz w:val="22"/>
                <w:szCs w:val="22"/>
              </w:rPr>
              <w:t xml:space="preserve">avimas pristatyti prekes ilgiau kaip </w:t>
            </w:r>
            <w:r w:rsidR="00744FA8">
              <w:rPr>
                <w:kern w:val="2"/>
                <w:sz w:val="22"/>
                <w:szCs w:val="22"/>
              </w:rPr>
              <w:t>2</w:t>
            </w:r>
            <w:r w:rsidR="00E43E52">
              <w:rPr>
                <w:kern w:val="2"/>
                <w:sz w:val="22"/>
                <w:szCs w:val="22"/>
              </w:rPr>
              <w:t xml:space="preserve"> mėnesius;</w:t>
            </w:r>
          </w:p>
          <w:p w14:paraId="2B5F052F" w14:textId="35D75670" w:rsidR="00457EF7" w:rsidRPr="0042501C" w:rsidRDefault="00457EF7" w:rsidP="00457EF7">
            <w:pPr>
              <w:jc w:val="both"/>
              <w:rPr>
                <w:kern w:val="2"/>
                <w:sz w:val="22"/>
                <w:szCs w:val="22"/>
              </w:rPr>
            </w:pPr>
            <w:r w:rsidRPr="0042501C">
              <w:rPr>
                <w:kern w:val="2"/>
                <w:sz w:val="22"/>
                <w:szCs w:val="22"/>
              </w:rPr>
              <w:t>10.2.2. Prekių, neatitinkančių Sutarties ar teisės aktų reikalavimų, pristatymas;</w:t>
            </w:r>
          </w:p>
          <w:p w14:paraId="77569E3C" w14:textId="77777777" w:rsidR="00457EF7" w:rsidRPr="0042501C" w:rsidRDefault="00457EF7" w:rsidP="00457EF7">
            <w:pPr>
              <w:jc w:val="both"/>
              <w:rPr>
                <w:kern w:val="2"/>
                <w:sz w:val="22"/>
                <w:szCs w:val="22"/>
              </w:rPr>
            </w:pPr>
            <w:r w:rsidRPr="0042501C">
              <w:rPr>
                <w:kern w:val="2"/>
                <w:sz w:val="22"/>
                <w:szCs w:val="22"/>
              </w:rPr>
              <w:t>10.2.3. Nepagrįstas atsisakymas arba vilkinimas šalinant Prekių trūkumus;</w:t>
            </w:r>
          </w:p>
          <w:p w14:paraId="51014C8C" w14:textId="77777777" w:rsidR="00457EF7" w:rsidRPr="0042501C" w:rsidRDefault="00457EF7" w:rsidP="00457EF7">
            <w:pPr>
              <w:jc w:val="both"/>
              <w:rPr>
                <w:kern w:val="2"/>
                <w:sz w:val="22"/>
                <w:szCs w:val="22"/>
              </w:rPr>
            </w:pPr>
            <w:r w:rsidRPr="0042501C">
              <w:rPr>
                <w:kern w:val="2"/>
                <w:sz w:val="22"/>
                <w:szCs w:val="22"/>
              </w:rPr>
              <w:t>10.2.4. Pagrįstų Pirkėjo rašytinių nurodymų ir/ar pastabų dėl Prekių tiekimo ar jų kokybės ignoravimas;</w:t>
            </w:r>
          </w:p>
          <w:p w14:paraId="39E26E4D" w14:textId="77777777" w:rsidR="00457EF7" w:rsidRPr="0042501C" w:rsidRDefault="00457EF7" w:rsidP="00457EF7">
            <w:pPr>
              <w:jc w:val="both"/>
              <w:rPr>
                <w:kern w:val="2"/>
                <w:sz w:val="22"/>
                <w:szCs w:val="22"/>
              </w:rPr>
            </w:pPr>
            <w:r w:rsidRPr="0042501C">
              <w:rPr>
                <w:kern w:val="2"/>
                <w:sz w:val="22"/>
                <w:szCs w:val="22"/>
              </w:rPr>
              <w:t>10.2.5. Bet koks Tiekėjo veiksmas ar neveikimas, nurodytas kaip esminis Sutarties pažeidimas pagal 12.2 punktą;</w:t>
            </w:r>
          </w:p>
          <w:p w14:paraId="50383101" w14:textId="3688E265" w:rsidR="00731D33" w:rsidRDefault="00457EF7" w:rsidP="004B68F4">
            <w:pPr>
              <w:rPr>
                <w:kern w:val="2"/>
                <w:szCs w:val="24"/>
              </w:rPr>
            </w:pPr>
            <w:r w:rsidRPr="0042501C">
              <w:rPr>
                <w:kern w:val="2"/>
                <w:sz w:val="22"/>
                <w:szCs w:val="22"/>
              </w:rPr>
              <w:t>10.2.6. Kitos aplinkybės, dėl kurių Pirkėjas pagrįstai netenka pasitikėjimo Tiekėjo gebėjimu tinkamai vykdyti Sutartį.</w:t>
            </w:r>
          </w:p>
        </w:tc>
      </w:tr>
      <w:tr w:rsidR="005A5832" w:rsidRPr="000D629B" w14:paraId="2994B282" w14:textId="77777777" w:rsidTr="001E7D5E">
        <w:trPr>
          <w:trHeight w:val="300"/>
        </w:trPr>
        <w:tc>
          <w:tcPr>
            <w:tcW w:w="9634" w:type="dxa"/>
            <w:gridSpan w:val="5"/>
          </w:tcPr>
          <w:p w14:paraId="50C82733" w14:textId="600681A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F8315D" w:rsidRPr="000D629B" w14:paraId="2496C9C0" w14:textId="77777777" w:rsidTr="001E7D5E">
        <w:trPr>
          <w:trHeight w:val="300"/>
        </w:trPr>
        <w:tc>
          <w:tcPr>
            <w:tcW w:w="2830" w:type="dxa"/>
            <w:gridSpan w:val="3"/>
          </w:tcPr>
          <w:p w14:paraId="4890FD0B" w14:textId="74A81152" w:rsidR="00F8315D" w:rsidRPr="000D629B" w:rsidRDefault="00F8315D" w:rsidP="00F8315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720D4771" w14:textId="5A0C7327" w:rsidR="0025117D" w:rsidRDefault="0025117D" w:rsidP="00F8315D">
            <w:pPr>
              <w:jc w:val="both"/>
              <w:rPr>
                <w:color w:val="000000"/>
                <w:kern w:val="2"/>
                <w:sz w:val="22"/>
                <w:szCs w:val="22"/>
              </w:rPr>
            </w:pPr>
            <w:r w:rsidRPr="0025117D">
              <w:rPr>
                <w:color w:val="000000"/>
                <w:kern w:val="2"/>
                <w:sz w:val="22"/>
                <w:szCs w:val="22"/>
              </w:rPr>
              <w:t>Ši Sutartis laikoma sudaryta ir įsigalioja nuo Sutarties pasirašymo dienos (antrosios Šalies pasirašymo dieną).</w:t>
            </w:r>
          </w:p>
          <w:p w14:paraId="02983786" w14:textId="463B3029" w:rsidR="00F8315D" w:rsidRPr="00461685" w:rsidRDefault="00F8315D" w:rsidP="00F8315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104C71">
              <w:rPr>
                <w:b/>
                <w:bCs/>
                <w:color w:val="000000"/>
                <w:kern w:val="2"/>
                <w:sz w:val="22"/>
                <w:szCs w:val="22"/>
              </w:rPr>
              <w:t>3</w:t>
            </w:r>
            <w:r w:rsidRPr="00461685">
              <w:rPr>
                <w:b/>
                <w:bCs/>
                <w:color w:val="000000"/>
                <w:kern w:val="2"/>
                <w:sz w:val="22"/>
                <w:szCs w:val="22"/>
              </w:rPr>
              <w:t xml:space="preserve"> </w:t>
            </w:r>
            <w:r w:rsidRPr="00461685">
              <w:rPr>
                <w:b/>
                <w:bCs/>
                <w:sz w:val="22"/>
                <w:szCs w:val="22"/>
              </w:rPr>
              <w:t>mėn. (</w:t>
            </w:r>
            <w:r w:rsidR="00104C71">
              <w:rPr>
                <w:b/>
                <w:bCs/>
                <w:sz w:val="22"/>
                <w:szCs w:val="22"/>
              </w:rPr>
              <w:t>2</w:t>
            </w:r>
            <w:r w:rsidR="00E43E52">
              <w:rPr>
                <w:b/>
                <w:bCs/>
                <w:sz w:val="22"/>
                <w:szCs w:val="22"/>
              </w:rPr>
              <w:t xml:space="preserve"> mėnesiai</w:t>
            </w:r>
            <w:r w:rsidRPr="0025117D">
              <w:rPr>
                <w:kern w:val="2"/>
                <w:sz w:val="22"/>
                <w:szCs w:val="22"/>
              </w:rPr>
              <w:t xml:space="preserve"> </w:t>
            </w:r>
            <w:r w:rsidR="0025117D" w:rsidRPr="0025117D">
              <w:rPr>
                <w:kern w:val="2"/>
                <w:sz w:val="22"/>
                <w:szCs w:val="22"/>
              </w:rPr>
              <w:t>prekių</w:t>
            </w:r>
            <w:r w:rsidR="0025117D">
              <w:rPr>
                <w:kern w:val="2"/>
                <w:sz w:val="22"/>
                <w:szCs w:val="22"/>
              </w:rPr>
              <w:t xml:space="preserve"> pristatymas</w:t>
            </w:r>
            <w:r w:rsidR="00BD2692">
              <w:rPr>
                <w:kern w:val="2"/>
                <w:sz w:val="22"/>
                <w:szCs w:val="22"/>
              </w:rPr>
              <w:t xml:space="preserve"> </w:t>
            </w:r>
            <w:r w:rsidRPr="00461685">
              <w:rPr>
                <w:b/>
                <w:bCs/>
                <w:kern w:val="2"/>
                <w:sz w:val="22"/>
                <w:szCs w:val="22"/>
              </w:rPr>
              <w:t>ir 1 mėnuo apmokėjimui)</w:t>
            </w:r>
            <w:r w:rsidRPr="00461685">
              <w:rPr>
                <w:kern w:val="2"/>
                <w:sz w:val="22"/>
                <w:szCs w:val="22"/>
              </w:rPr>
              <w:t>.</w:t>
            </w:r>
          </w:p>
        </w:tc>
      </w:tr>
      <w:tr w:rsidR="005A5832" w:rsidRPr="000D629B" w14:paraId="66055558" w14:textId="77777777" w:rsidTr="001E7D5E">
        <w:trPr>
          <w:trHeight w:val="300"/>
        </w:trPr>
        <w:tc>
          <w:tcPr>
            <w:tcW w:w="2830" w:type="dxa"/>
            <w:gridSpan w:val="3"/>
          </w:tcPr>
          <w:p w14:paraId="47C69BD3" w14:textId="6EAD5F16"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35E69447" w:rsidR="005A5832" w:rsidRPr="00E43E52" w:rsidRDefault="00C062FA" w:rsidP="009B283C">
            <w:pPr>
              <w:rPr>
                <w:kern w:val="2"/>
                <w:sz w:val="22"/>
                <w:szCs w:val="22"/>
              </w:rPr>
            </w:pPr>
            <w:r w:rsidRPr="00E43E52">
              <w:rPr>
                <w:kern w:val="2"/>
                <w:sz w:val="22"/>
                <w:szCs w:val="22"/>
              </w:rPr>
              <w:t xml:space="preserve">Šalių abipusiu rašytiniu Susitarimu Sutartis </w:t>
            </w:r>
            <w:r>
              <w:rPr>
                <w:kern w:val="2"/>
                <w:sz w:val="22"/>
                <w:szCs w:val="22"/>
              </w:rPr>
              <w:t>pratęsus prekių pristatymo terminą 4.2 punkte nustatyta tvarka.</w:t>
            </w:r>
          </w:p>
        </w:tc>
      </w:tr>
      <w:tr w:rsidR="005A5832" w:rsidRPr="000D629B" w14:paraId="4882BADE" w14:textId="77777777" w:rsidTr="001E7D5E">
        <w:trPr>
          <w:trHeight w:val="300"/>
        </w:trPr>
        <w:tc>
          <w:tcPr>
            <w:tcW w:w="9634" w:type="dxa"/>
            <w:gridSpan w:val="5"/>
          </w:tcPr>
          <w:p w14:paraId="75A7FC30" w14:textId="0C25C934"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1E7D5E">
        <w:trPr>
          <w:trHeight w:val="300"/>
        </w:trPr>
        <w:tc>
          <w:tcPr>
            <w:tcW w:w="2830" w:type="dxa"/>
            <w:gridSpan w:val="3"/>
          </w:tcPr>
          <w:p w14:paraId="5A47B32F" w14:textId="20A48D4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1E7D5E">
        <w:trPr>
          <w:trHeight w:val="300"/>
        </w:trPr>
        <w:tc>
          <w:tcPr>
            <w:tcW w:w="2830" w:type="dxa"/>
            <w:gridSpan w:val="3"/>
          </w:tcPr>
          <w:p w14:paraId="1C4E2988" w14:textId="63CBEDB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w:t>
            </w:r>
            <w:r w:rsidRPr="007D66E7">
              <w:rPr>
                <w:color w:val="EE0000"/>
                <w:kern w:val="2"/>
                <w:sz w:val="22"/>
                <w:szCs w:val="22"/>
              </w:rPr>
              <w:t>1</w:t>
            </w:r>
            <w:r w:rsidRPr="005707E0">
              <w:rPr>
                <w:kern w:val="2"/>
                <w:sz w:val="22"/>
                <w:szCs w:val="22"/>
              </w:rPr>
              <w:t>.2.1.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7D66E7">
              <w:rPr>
                <w:rFonts w:eastAsia="Arial"/>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1314BDB"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lastRenderedPageBreak/>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1E7D5E">
        <w:trPr>
          <w:trHeight w:val="300"/>
        </w:trPr>
        <w:tc>
          <w:tcPr>
            <w:tcW w:w="9634" w:type="dxa"/>
            <w:gridSpan w:val="5"/>
          </w:tcPr>
          <w:p w14:paraId="4821335E" w14:textId="216CB140" w:rsidR="005A5832" w:rsidRPr="000D629B" w:rsidRDefault="00A10867">
            <w:pPr>
              <w:jc w:val="center"/>
              <w:rPr>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1E7D5E">
        <w:trPr>
          <w:trHeight w:val="300"/>
        </w:trPr>
        <w:tc>
          <w:tcPr>
            <w:tcW w:w="2830" w:type="dxa"/>
            <w:gridSpan w:val="3"/>
          </w:tcPr>
          <w:p w14:paraId="26F3C526" w14:textId="61D8973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2FC7412A" w14:textId="77777777" w:rsidR="005A5832" w:rsidRDefault="00A10867" w:rsidP="00426FF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p w14:paraId="50EB89A6" w14:textId="139AD28F" w:rsidR="007D66E7" w:rsidRDefault="00426FF0" w:rsidP="00426FF0">
            <w:pPr>
              <w:jc w:val="both"/>
              <w:rPr>
                <w:b/>
                <w:bCs/>
                <w:color w:val="000000"/>
                <w:kern w:val="2"/>
                <w:sz w:val="22"/>
                <w:szCs w:val="22"/>
              </w:rPr>
            </w:pPr>
            <w:r>
              <w:rPr>
                <w:color w:val="000000"/>
                <w:kern w:val="2"/>
                <w:sz w:val="22"/>
                <w:szCs w:val="22"/>
                <w:shd w:val="clear" w:color="auto" w:fill="FFFFFF"/>
              </w:rPr>
              <w:t xml:space="preserve">13.1.1 </w:t>
            </w:r>
            <w:r w:rsidR="007D66E7"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7D66E7" w:rsidRPr="00707F1B">
              <w:rPr>
                <w:color w:val="000000"/>
                <w:kern w:val="2"/>
                <w:sz w:val="22"/>
                <w:szCs w:val="22"/>
              </w:rPr>
              <w:t xml:space="preserve">, </w:t>
            </w:r>
            <w:r w:rsidR="007D66E7" w:rsidRPr="00707F1B">
              <w:rPr>
                <w:kern w:val="2"/>
                <w:sz w:val="22"/>
                <w:szCs w:val="22"/>
              </w:rPr>
              <w:t>kuriuos Tiekėjas privalo ištaisyti</w:t>
            </w:r>
            <w:r w:rsidR="007D66E7">
              <w:rPr>
                <w:kern w:val="2"/>
                <w:sz w:val="22"/>
                <w:szCs w:val="22"/>
              </w:rPr>
              <w:t>.</w:t>
            </w:r>
          </w:p>
          <w:p w14:paraId="0C45E0D1" w14:textId="77777777" w:rsidR="007D66E7" w:rsidRDefault="007D66E7" w:rsidP="00426FF0">
            <w:pPr>
              <w:jc w:val="both"/>
              <w:rPr>
                <w:b/>
                <w:bCs/>
                <w:kern w:val="2"/>
                <w:sz w:val="22"/>
                <w:szCs w:val="22"/>
              </w:rPr>
            </w:pPr>
          </w:p>
          <w:p w14:paraId="3836AE1D" w14:textId="77777777" w:rsidR="007D66E7" w:rsidRDefault="00426FF0" w:rsidP="00426FF0">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2FE309F8" w14:textId="77777777" w:rsidR="00426FF0" w:rsidRDefault="00426FF0" w:rsidP="00426FF0">
            <w:pPr>
              <w:jc w:val="both"/>
              <w:rPr>
                <w:b/>
                <w:bCs/>
                <w:kern w:val="2"/>
                <w:sz w:val="22"/>
                <w:szCs w:val="22"/>
              </w:rPr>
            </w:pPr>
          </w:p>
          <w:p w14:paraId="70DF1D3E" w14:textId="68DFFD03" w:rsidR="00426FF0" w:rsidRPr="00426FF0" w:rsidRDefault="00426FF0" w:rsidP="00426FF0">
            <w:pPr>
              <w:jc w:val="both"/>
              <w:rPr>
                <w:kern w:val="2"/>
                <w:sz w:val="22"/>
                <w:szCs w:val="22"/>
              </w:rPr>
            </w:pPr>
            <w:r w:rsidRPr="00426FF0">
              <w:rPr>
                <w:kern w:val="2"/>
                <w:sz w:val="22"/>
                <w:szCs w:val="22"/>
              </w:rPr>
              <w:t>13.1.3.</w:t>
            </w:r>
            <w:r>
              <w:rPr>
                <w:kern w:val="2"/>
                <w:sz w:val="22"/>
                <w:szCs w:val="22"/>
              </w:rPr>
              <w:t xml:space="preserve"> Tiekėjas prekių pristatymo metu įsipareigoja instruktuoti Pirkėją dėl prekių naudojimo, siekiant </w:t>
            </w:r>
            <w:r w:rsidRPr="007932F5">
              <w:rPr>
                <w:sz w:val="22"/>
                <w:szCs w:val="22"/>
              </w:rPr>
              <w:t>pasiekti maksimalų medicinos įrenginio aplinkosauginį veiksmingumą, nemažinant įrenginio klinikinio veiksmingumo</w:t>
            </w:r>
            <w:r>
              <w:rPr>
                <w:sz w:val="22"/>
                <w:szCs w:val="22"/>
              </w:rPr>
              <w:t xml:space="preserve"> ir pateikti prekių tai pagrindžiančius dokumentus (eksploatacijos vadovą ar lygiavertį dok.)</w:t>
            </w:r>
          </w:p>
        </w:tc>
      </w:tr>
      <w:tr w:rsidR="005A5832" w:rsidRPr="000D629B" w14:paraId="4DB92D00" w14:textId="77777777" w:rsidTr="001E7D5E">
        <w:trPr>
          <w:trHeight w:val="300"/>
        </w:trPr>
        <w:tc>
          <w:tcPr>
            <w:tcW w:w="2830" w:type="dxa"/>
            <w:gridSpan w:val="3"/>
          </w:tcPr>
          <w:p w14:paraId="049EEB89" w14:textId="3FE3938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w:t>
            </w:r>
            <w:r w:rsidR="00426FF0">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1E7D5E">
        <w:trPr>
          <w:trHeight w:val="300"/>
        </w:trPr>
        <w:tc>
          <w:tcPr>
            <w:tcW w:w="9634" w:type="dxa"/>
            <w:gridSpan w:val="5"/>
          </w:tcPr>
          <w:p w14:paraId="7820EB87" w14:textId="6351B854"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1E7D5E">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1E7D5E">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1E7D5E">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lastRenderedPageBreak/>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1E7D5E">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1E7D5E">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1E7D5E">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1E7D5E">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D151" w14:textId="77777777" w:rsidR="004252FC" w:rsidRDefault="004252FC">
      <w:pPr>
        <w:rPr>
          <w:kern w:val="2"/>
          <w:sz w:val="22"/>
          <w:szCs w:val="22"/>
          <w:lang w:val="en-US"/>
        </w:rPr>
      </w:pPr>
      <w:r>
        <w:rPr>
          <w:kern w:val="2"/>
          <w:sz w:val="22"/>
          <w:szCs w:val="22"/>
          <w:lang w:val="en-US"/>
        </w:rPr>
        <w:separator/>
      </w:r>
    </w:p>
  </w:endnote>
  <w:endnote w:type="continuationSeparator" w:id="0">
    <w:p w14:paraId="524A2CC8" w14:textId="77777777" w:rsidR="004252FC" w:rsidRDefault="004252FC">
      <w:pPr>
        <w:rPr>
          <w:kern w:val="2"/>
          <w:sz w:val="22"/>
          <w:szCs w:val="22"/>
          <w:lang w:val="en-US"/>
        </w:rPr>
      </w:pPr>
      <w:r>
        <w:rPr>
          <w:kern w:val="2"/>
          <w:sz w:val="22"/>
          <w:szCs w:val="22"/>
          <w:lang w:val="en-US"/>
        </w:rPr>
        <w:continuationSeparator/>
      </w:r>
    </w:p>
  </w:endnote>
  <w:endnote w:type="continuationNotice" w:id="1">
    <w:p w14:paraId="076791C1" w14:textId="77777777" w:rsidR="004252FC" w:rsidRDefault="004252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C3986" w14:textId="77777777" w:rsidR="004252FC" w:rsidRDefault="004252FC">
      <w:pPr>
        <w:rPr>
          <w:kern w:val="2"/>
          <w:sz w:val="22"/>
          <w:szCs w:val="22"/>
          <w:lang w:val="en-US"/>
        </w:rPr>
      </w:pPr>
      <w:r>
        <w:rPr>
          <w:kern w:val="2"/>
          <w:sz w:val="22"/>
          <w:szCs w:val="22"/>
          <w:lang w:val="en-US"/>
        </w:rPr>
        <w:separator/>
      </w:r>
    </w:p>
  </w:footnote>
  <w:footnote w:type="continuationSeparator" w:id="0">
    <w:p w14:paraId="5A02C545" w14:textId="77777777" w:rsidR="004252FC" w:rsidRDefault="004252FC">
      <w:pPr>
        <w:rPr>
          <w:kern w:val="2"/>
          <w:sz w:val="22"/>
          <w:szCs w:val="22"/>
          <w:lang w:val="en-US"/>
        </w:rPr>
      </w:pPr>
      <w:r>
        <w:rPr>
          <w:kern w:val="2"/>
          <w:sz w:val="22"/>
          <w:szCs w:val="22"/>
          <w:lang w:val="en-US"/>
        </w:rPr>
        <w:continuationSeparator/>
      </w:r>
    </w:p>
  </w:footnote>
  <w:footnote w:type="continuationNotice" w:id="1">
    <w:p w14:paraId="17E940FB" w14:textId="77777777" w:rsidR="004252FC" w:rsidRDefault="004252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185"/>
    <w:multiLevelType w:val="hybridMultilevel"/>
    <w:tmpl w:val="C48A614E"/>
    <w:lvl w:ilvl="0" w:tplc="6F64E8C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46164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E99"/>
    <w:rsid w:val="0003764F"/>
    <w:rsid w:val="00054668"/>
    <w:rsid w:val="00061523"/>
    <w:rsid w:val="000623C4"/>
    <w:rsid w:val="00064297"/>
    <w:rsid w:val="000734B6"/>
    <w:rsid w:val="0008132C"/>
    <w:rsid w:val="000926CF"/>
    <w:rsid w:val="000B237A"/>
    <w:rsid w:val="000B4B80"/>
    <w:rsid w:val="000C1D2B"/>
    <w:rsid w:val="000C3125"/>
    <w:rsid w:val="000D629B"/>
    <w:rsid w:val="000E69A3"/>
    <w:rsid w:val="00104C71"/>
    <w:rsid w:val="001056C1"/>
    <w:rsid w:val="001151F7"/>
    <w:rsid w:val="001272D5"/>
    <w:rsid w:val="0012759A"/>
    <w:rsid w:val="0013120E"/>
    <w:rsid w:val="00140D9D"/>
    <w:rsid w:val="00162A8A"/>
    <w:rsid w:val="00174E6C"/>
    <w:rsid w:val="0019547E"/>
    <w:rsid w:val="001B206E"/>
    <w:rsid w:val="001E2DB3"/>
    <w:rsid w:val="001E7D5E"/>
    <w:rsid w:val="001F174B"/>
    <w:rsid w:val="00211E30"/>
    <w:rsid w:val="00250A0A"/>
    <w:rsid w:val="0025117D"/>
    <w:rsid w:val="00284169"/>
    <w:rsid w:val="002971DA"/>
    <w:rsid w:val="002A4BA1"/>
    <w:rsid w:val="002B7374"/>
    <w:rsid w:val="002F145E"/>
    <w:rsid w:val="00321C3F"/>
    <w:rsid w:val="003749BB"/>
    <w:rsid w:val="003826F4"/>
    <w:rsid w:val="00382709"/>
    <w:rsid w:val="003B732B"/>
    <w:rsid w:val="003E6D48"/>
    <w:rsid w:val="00404429"/>
    <w:rsid w:val="00417A13"/>
    <w:rsid w:val="004201D9"/>
    <w:rsid w:val="004252FC"/>
    <w:rsid w:val="00426FF0"/>
    <w:rsid w:val="00444CBC"/>
    <w:rsid w:val="00457EF7"/>
    <w:rsid w:val="00461685"/>
    <w:rsid w:val="00470857"/>
    <w:rsid w:val="00473A29"/>
    <w:rsid w:val="00486652"/>
    <w:rsid w:val="00492561"/>
    <w:rsid w:val="004959B2"/>
    <w:rsid w:val="004C0935"/>
    <w:rsid w:val="004C7522"/>
    <w:rsid w:val="004E6296"/>
    <w:rsid w:val="0050040A"/>
    <w:rsid w:val="00511915"/>
    <w:rsid w:val="00513D49"/>
    <w:rsid w:val="00524072"/>
    <w:rsid w:val="0052577E"/>
    <w:rsid w:val="00561740"/>
    <w:rsid w:val="005626DA"/>
    <w:rsid w:val="005707E0"/>
    <w:rsid w:val="00582484"/>
    <w:rsid w:val="0059553A"/>
    <w:rsid w:val="005A5832"/>
    <w:rsid w:val="005F5278"/>
    <w:rsid w:val="005F5B23"/>
    <w:rsid w:val="00620AEA"/>
    <w:rsid w:val="00640E9B"/>
    <w:rsid w:val="006B2FFF"/>
    <w:rsid w:val="006C044A"/>
    <w:rsid w:val="006C0486"/>
    <w:rsid w:val="006C234B"/>
    <w:rsid w:val="0070666D"/>
    <w:rsid w:val="00707F1B"/>
    <w:rsid w:val="00712B7D"/>
    <w:rsid w:val="00717422"/>
    <w:rsid w:val="00731D33"/>
    <w:rsid w:val="007338DE"/>
    <w:rsid w:val="00744FA8"/>
    <w:rsid w:val="00754D21"/>
    <w:rsid w:val="0076109B"/>
    <w:rsid w:val="00787AE5"/>
    <w:rsid w:val="007932F5"/>
    <w:rsid w:val="007A0DDA"/>
    <w:rsid w:val="007D2748"/>
    <w:rsid w:val="007D66E7"/>
    <w:rsid w:val="007D6DAB"/>
    <w:rsid w:val="007E1115"/>
    <w:rsid w:val="00811688"/>
    <w:rsid w:val="00837FBA"/>
    <w:rsid w:val="00846C7B"/>
    <w:rsid w:val="008557B5"/>
    <w:rsid w:val="00857EC3"/>
    <w:rsid w:val="0086012B"/>
    <w:rsid w:val="00870FCE"/>
    <w:rsid w:val="0087257D"/>
    <w:rsid w:val="00876509"/>
    <w:rsid w:val="00882B1A"/>
    <w:rsid w:val="0088550D"/>
    <w:rsid w:val="00887BB3"/>
    <w:rsid w:val="008A70AF"/>
    <w:rsid w:val="008B196C"/>
    <w:rsid w:val="008B2190"/>
    <w:rsid w:val="008C3F25"/>
    <w:rsid w:val="008D66D9"/>
    <w:rsid w:val="008E65E3"/>
    <w:rsid w:val="009239EA"/>
    <w:rsid w:val="009347E7"/>
    <w:rsid w:val="0094177E"/>
    <w:rsid w:val="00947376"/>
    <w:rsid w:val="00956BA4"/>
    <w:rsid w:val="00966B16"/>
    <w:rsid w:val="00990810"/>
    <w:rsid w:val="009B283C"/>
    <w:rsid w:val="009C0D0E"/>
    <w:rsid w:val="009D3FFC"/>
    <w:rsid w:val="009F7BBC"/>
    <w:rsid w:val="00A02054"/>
    <w:rsid w:val="00A0382D"/>
    <w:rsid w:val="00A06993"/>
    <w:rsid w:val="00A10867"/>
    <w:rsid w:val="00A179AE"/>
    <w:rsid w:val="00A27F60"/>
    <w:rsid w:val="00A42AD8"/>
    <w:rsid w:val="00A76148"/>
    <w:rsid w:val="00AD3FDB"/>
    <w:rsid w:val="00B02F12"/>
    <w:rsid w:val="00B0323A"/>
    <w:rsid w:val="00B03DB5"/>
    <w:rsid w:val="00B721C4"/>
    <w:rsid w:val="00B75BBC"/>
    <w:rsid w:val="00B7633A"/>
    <w:rsid w:val="00B9375C"/>
    <w:rsid w:val="00BB4557"/>
    <w:rsid w:val="00BB6E25"/>
    <w:rsid w:val="00BC4057"/>
    <w:rsid w:val="00BC7BFE"/>
    <w:rsid w:val="00BD2692"/>
    <w:rsid w:val="00C0277E"/>
    <w:rsid w:val="00C062FA"/>
    <w:rsid w:val="00C115B6"/>
    <w:rsid w:val="00C170AA"/>
    <w:rsid w:val="00C31741"/>
    <w:rsid w:val="00C4694B"/>
    <w:rsid w:val="00C50AB7"/>
    <w:rsid w:val="00C646CF"/>
    <w:rsid w:val="00C65DFF"/>
    <w:rsid w:val="00CA2A79"/>
    <w:rsid w:val="00CB046C"/>
    <w:rsid w:val="00CB08F1"/>
    <w:rsid w:val="00D022FE"/>
    <w:rsid w:val="00D13F08"/>
    <w:rsid w:val="00D26D92"/>
    <w:rsid w:val="00D40AEE"/>
    <w:rsid w:val="00D512A1"/>
    <w:rsid w:val="00D54725"/>
    <w:rsid w:val="00D55D3A"/>
    <w:rsid w:val="00D67D51"/>
    <w:rsid w:val="00D82801"/>
    <w:rsid w:val="00D839BA"/>
    <w:rsid w:val="00DC5437"/>
    <w:rsid w:val="00DD5785"/>
    <w:rsid w:val="00E04636"/>
    <w:rsid w:val="00E04BBA"/>
    <w:rsid w:val="00E04F73"/>
    <w:rsid w:val="00E0593F"/>
    <w:rsid w:val="00E17D20"/>
    <w:rsid w:val="00E43E52"/>
    <w:rsid w:val="00E94B07"/>
    <w:rsid w:val="00EE4791"/>
    <w:rsid w:val="00EF021E"/>
    <w:rsid w:val="00EF405B"/>
    <w:rsid w:val="00F05B9E"/>
    <w:rsid w:val="00F27621"/>
    <w:rsid w:val="00F516EC"/>
    <w:rsid w:val="00F80C70"/>
    <w:rsid w:val="00F8315D"/>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 w:type="paragraph" w:customStyle="1" w:styleId="Default">
    <w:name w:val="Default"/>
    <w:rsid w:val="005626DA"/>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das.stabingis@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24</Pages>
  <Words>64684</Words>
  <Characters>36870</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25</cp:revision>
  <dcterms:created xsi:type="dcterms:W3CDTF">2025-06-23T04:49:00Z</dcterms:created>
  <dcterms:modified xsi:type="dcterms:W3CDTF">2025-11-04T07:01:00Z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