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9D0B1D" w:rsidRDefault="00101BE0" w:rsidP="00620B50">
            <w:pPr>
              <w:widowControl w:val="0"/>
            </w:pPr>
            <w:r w:rsidRPr="009D0B1D">
              <w:br w:type="page"/>
            </w:r>
            <w:r w:rsidRPr="009D0B1D">
              <w:br w:type="page"/>
            </w:r>
            <w:r w:rsidRPr="009D0B1D">
              <w:br w:type="page"/>
            </w:r>
            <w:r w:rsidRPr="009D0B1D">
              <w:br w:type="page"/>
            </w:r>
            <w:r w:rsidRPr="009D0B1D">
              <w:br w:type="page"/>
              <w:t>Konkurso sąlygų aprašo</w:t>
            </w:r>
          </w:p>
        </w:tc>
      </w:tr>
      <w:tr w:rsidR="00101BE0" w14:paraId="4D9276F7" w14:textId="77777777" w:rsidTr="00620B50">
        <w:tc>
          <w:tcPr>
            <w:tcW w:w="2835" w:type="dxa"/>
          </w:tcPr>
          <w:p w14:paraId="16942D17" w14:textId="46D3BC04" w:rsidR="00101BE0" w:rsidRPr="009D0B1D" w:rsidRDefault="00FA3268" w:rsidP="00620B50">
            <w:pPr>
              <w:widowControl w:val="0"/>
            </w:pPr>
            <w:r>
              <w:t>5</w:t>
            </w:r>
            <w:r w:rsidR="00101BE0" w:rsidRPr="009D0B1D">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7777777"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324FA8C9" w14:textId="348F4914" w:rsidR="005370A8" w:rsidRDefault="00101BE0" w:rsidP="005370A8">
      <w:pPr>
        <w:ind w:right="111" w:firstLine="709"/>
        <w:jc w:val="both"/>
        <w:rPr>
          <w:b/>
          <w:i/>
          <w:iCs/>
        </w:rPr>
      </w:pPr>
      <w:r w:rsidRPr="0026253A">
        <w:rPr>
          <w:b/>
          <w:bCs/>
          <w:i/>
          <w:color w:val="000000" w:themeColor="text1"/>
        </w:rPr>
        <w:t xml:space="preserve">Pastaba. </w:t>
      </w:r>
      <w:r w:rsidR="005370A8">
        <w:rPr>
          <w:b/>
          <w:bCs/>
          <w:i/>
          <w:color w:val="000000" w:themeColor="text1"/>
        </w:rPr>
        <w:t>V</w:t>
      </w:r>
      <w:r w:rsidR="005370A8" w:rsidRPr="005206EB">
        <w:rPr>
          <w:b/>
          <w:i/>
          <w:iCs/>
        </w:rPr>
        <w:t xml:space="preserve">adovaujantis </w:t>
      </w:r>
      <w:r w:rsidR="005370A8" w:rsidRPr="005206EB">
        <w:rPr>
          <w:b/>
          <w:bCs/>
          <w:i/>
          <w:iCs/>
        </w:rPr>
        <w:t>Viešųjų pirkimų tarnybos direktoriaus 2022 m. gruodžio 30 d. įsakymu Nr. 1S-240 patvirtintomis Pasiūlymo patikslinimo, papildymo ar paaiškinimo taisyklėmis</w:t>
      </w:r>
      <w:r w:rsidR="005370A8" w:rsidRPr="005370A8">
        <w:rPr>
          <w:rStyle w:val="Hipersaitas"/>
          <w:b/>
          <w:color w:val="auto"/>
          <w:u w:val="none"/>
        </w:rPr>
        <w:t xml:space="preserve">, </w:t>
      </w:r>
      <w:r w:rsidR="005370A8" w:rsidRPr="005206EB">
        <w:rPr>
          <w:b/>
          <w:i/>
          <w:iCs/>
        </w:rPr>
        <w:t xml:space="preserve">tiekėjas </w:t>
      </w:r>
      <w:r w:rsidR="005370A8" w:rsidRPr="005206EB">
        <w:rPr>
          <w:b/>
          <w:i/>
          <w:iCs/>
          <w:u w:val="single"/>
        </w:rPr>
        <w:t>gali tikslinti tik pradinius kvalifikacijos duomenis</w:t>
      </w:r>
      <w:r w:rsidR="005370A8" w:rsidRPr="005206EB">
        <w:rPr>
          <w:b/>
          <w:i/>
          <w:iCs/>
        </w:rPr>
        <w:t xml:space="preserve"> (nepriklausomai, ar pateiktus su pasiūlymu ar Perkančiosios organizacijos prašymu). </w:t>
      </w:r>
      <w:r w:rsidR="005370A8" w:rsidRPr="00FC3C16">
        <w:rPr>
          <w:b/>
          <w:i/>
          <w:iCs/>
        </w:rPr>
        <w:t xml:space="preserve">Tai reiškia, kad jeigu tiekėjo pateikti pradiniai kvalifikacijos duomenys bus neaiškūs, netikslūs, </w:t>
      </w:r>
      <w:r w:rsidR="005370A8" w:rsidRPr="005206EB">
        <w:rPr>
          <w:b/>
          <w:i/>
          <w:iCs/>
        </w:rPr>
        <w:t xml:space="preserve">į tokį tiekėją dėl kvalifikacijos patikslinimo </w:t>
      </w:r>
      <w:r w:rsidR="005370A8" w:rsidRPr="005206EB">
        <w:rPr>
          <w:b/>
          <w:bCs/>
          <w:i/>
          <w:iCs/>
          <w:color w:val="000000"/>
        </w:rPr>
        <w:t>(dėl to paties klausimo)</w:t>
      </w:r>
      <w:r w:rsidR="005370A8" w:rsidRPr="005206EB">
        <w:rPr>
          <w:b/>
          <w:i/>
          <w:iCs/>
        </w:rPr>
        <w:t xml:space="preserve"> Perkančioji organizacija turi teisę kreiptis tik vieną kartą </w:t>
      </w:r>
      <w:r w:rsidR="005370A8" w:rsidRPr="005206EB">
        <w:rPr>
          <w:b/>
          <w:bCs/>
          <w:i/>
          <w:iCs/>
          <w:color w:val="000000"/>
        </w:rPr>
        <w:t>(</w:t>
      </w:r>
      <w:r w:rsidR="005370A8" w:rsidRPr="005206EB">
        <w:rPr>
          <w:b/>
          <w:bCs/>
          <w:i/>
          <w:iCs/>
          <w:color w:val="000000"/>
          <w:u w:val="single"/>
        </w:rPr>
        <w:t>pasiūlymo patikslinimas, papildymas ar paaiškinimas dėl to paties klausimo atliekamas vieną kartą</w:t>
      </w:r>
      <w:r w:rsidR="005370A8" w:rsidRPr="005206EB">
        <w:rPr>
          <w:b/>
          <w:bCs/>
          <w:i/>
          <w:iCs/>
          <w:color w:val="000000"/>
        </w:rPr>
        <w:t>)</w:t>
      </w:r>
      <w:r w:rsidR="005370A8"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5370A8">
        <w:rPr>
          <w:b/>
          <w:i/>
          <w:iCs/>
        </w:rPr>
        <w:t xml:space="preserve"> </w:t>
      </w:r>
      <w:r w:rsidR="005370A8" w:rsidRPr="000B72C4">
        <w:rPr>
          <w:b/>
          <w:i/>
          <w:iCs/>
        </w:rPr>
        <w:t xml:space="preserve">(pvz. </w:t>
      </w:r>
      <w:r w:rsidR="005370A8">
        <w:rPr>
          <w:b/>
          <w:i/>
          <w:iCs/>
        </w:rPr>
        <w:t>specialistų sąraše nurodyti daugiau specialistų, nurodyti daugiau jų kvalifikaciją patvirtinančių dokumentų</w:t>
      </w:r>
      <w:r w:rsidR="005370A8" w:rsidRPr="00F004B1">
        <w:rPr>
          <w:b/>
          <w:i/>
          <w:iCs/>
        </w:rPr>
        <w:t>)</w:t>
      </w:r>
      <w:r w:rsidR="005370A8">
        <w:rPr>
          <w:b/>
          <w:i/>
          <w:iCs/>
        </w:rPr>
        <w:t>.</w:t>
      </w:r>
    </w:p>
    <w:p w14:paraId="07E50DB0" w14:textId="350AF219" w:rsidR="00300C04" w:rsidRDefault="005370A8" w:rsidP="005370A8">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r w:rsidR="00101BE0">
        <w:rPr>
          <w:b/>
          <w:bCs/>
          <w:i/>
          <w:iCs/>
        </w:rPr>
        <w:t>.</w:t>
      </w:r>
    </w:p>
    <w:tbl>
      <w:tblPr>
        <w:tblStyle w:val="Lentelstinklelis"/>
        <w:tblW w:w="14454" w:type="dxa"/>
        <w:tblLook w:val="04A0" w:firstRow="1" w:lastRow="0" w:firstColumn="1" w:lastColumn="0" w:noHBand="0" w:noVBand="1"/>
      </w:tblPr>
      <w:tblGrid>
        <w:gridCol w:w="570"/>
        <w:gridCol w:w="3111"/>
        <w:gridCol w:w="4536"/>
        <w:gridCol w:w="3714"/>
        <w:gridCol w:w="2523"/>
      </w:tblGrid>
      <w:tr w:rsidR="006F0D06" w14:paraId="25E9B92F" w14:textId="77777777" w:rsidTr="008E34AF">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3111"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4536"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714" w:type="dxa"/>
            <w:vAlign w:val="center"/>
          </w:tcPr>
          <w:p w14:paraId="1BA2E51D" w14:textId="77777777" w:rsidR="008E34AF" w:rsidRDefault="006F0D06" w:rsidP="008E34AF">
            <w:pPr>
              <w:jc w:val="both"/>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77777777" w:rsidR="008E34AF" w:rsidRDefault="006F0D06" w:rsidP="008E34AF">
            <w:pPr>
              <w:jc w:val="both"/>
              <w:rPr>
                <w:i/>
                <w:iCs/>
                <w:sz w:val="20"/>
                <w:szCs w:val="20"/>
              </w:rPr>
            </w:pPr>
            <w:r w:rsidRPr="00213D10">
              <w:rPr>
                <w:i/>
                <w:iCs/>
                <w:sz w:val="20"/>
                <w:szCs w:val="20"/>
              </w:rPr>
              <w:t xml:space="preserve"> 1) yra įdarbintas tiekėjo įmonėje; 2) yra įdarbintas ūkio subjekto, kurio pajėgumais remiamasi, įmonėje;</w:t>
            </w:r>
          </w:p>
          <w:p w14:paraId="1AF1E3AD" w14:textId="77777777" w:rsidR="008E34AF" w:rsidRDefault="006F0D06" w:rsidP="008E34AF">
            <w:pPr>
              <w:jc w:val="both"/>
              <w:rPr>
                <w:i/>
                <w:iCs/>
                <w:sz w:val="20"/>
                <w:szCs w:val="20"/>
              </w:rPr>
            </w:pPr>
            <w:r w:rsidRPr="00213D10">
              <w:rPr>
                <w:i/>
                <w:iCs/>
                <w:sz w:val="20"/>
                <w:szCs w:val="20"/>
              </w:rPr>
              <w:t>3) yra planuojamas įdarbinti laimėjus konkursą (kvazisutbiekėjas);</w:t>
            </w:r>
          </w:p>
          <w:p w14:paraId="3F431802" w14:textId="0D8DFB64" w:rsidR="006F0D06" w:rsidRPr="00F773BF" w:rsidRDefault="006F0D06" w:rsidP="008E34AF">
            <w:pPr>
              <w:jc w:val="both"/>
              <w:rPr>
                <w:b/>
                <w:bCs/>
              </w:rPr>
            </w:pPr>
            <w:r w:rsidRPr="00213D10">
              <w:rPr>
                <w:i/>
                <w:iCs/>
                <w:sz w:val="20"/>
                <w:szCs w:val="20"/>
              </w:rPr>
              <w:t>4) yra pasitelkiamas kaip ūkio subjektas, kurio pajėgumais remiamasi</w:t>
            </w:r>
          </w:p>
        </w:tc>
        <w:tc>
          <w:tcPr>
            <w:tcW w:w="2523" w:type="dxa"/>
            <w:vAlign w:val="center"/>
          </w:tcPr>
          <w:p w14:paraId="0BFCD13B" w14:textId="35ABBBBB" w:rsidR="006F0D06" w:rsidRDefault="006F0D06" w:rsidP="00280093">
            <w:pPr>
              <w:jc w:val="center"/>
              <w:rPr>
                <w:b/>
                <w:bCs/>
              </w:rPr>
            </w:pPr>
            <w:r w:rsidRPr="00991DF0">
              <w:rPr>
                <w:b/>
                <w:bCs/>
              </w:rPr>
              <w:t>Specialisto kvalifikacijos atestato, pažymėjimo 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774493" w14:paraId="1B149083" w14:textId="77777777" w:rsidTr="008E34AF">
        <w:tc>
          <w:tcPr>
            <w:tcW w:w="570" w:type="dxa"/>
            <w:vAlign w:val="center"/>
          </w:tcPr>
          <w:p w14:paraId="1272186B" w14:textId="77777777" w:rsidR="00774493" w:rsidRDefault="00774493" w:rsidP="00774493">
            <w:pPr>
              <w:jc w:val="center"/>
            </w:pPr>
            <w:r>
              <w:lastRenderedPageBreak/>
              <w:t>1.</w:t>
            </w:r>
          </w:p>
        </w:tc>
        <w:tc>
          <w:tcPr>
            <w:tcW w:w="3111" w:type="dxa"/>
            <w:vAlign w:val="center"/>
          </w:tcPr>
          <w:p w14:paraId="3E1F7A44" w14:textId="77777777" w:rsidR="00774493" w:rsidRDefault="00774493" w:rsidP="00774493">
            <w:pPr>
              <w:jc w:val="center"/>
            </w:pPr>
          </w:p>
        </w:tc>
        <w:tc>
          <w:tcPr>
            <w:tcW w:w="4536" w:type="dxa"/>
          </w:tcPr>
          <w:p w14:paraId="58A261C9" w14:textId="1D4E7BC1" w:rsidR="00774493" w:rsidRPr="00295D87" w:rsidRDefault="00641B65" w:rsidP="003A0012">
            <w:pPr>
              <w:pStyle w:val="Sraopastraipa"/>
              <w:tabs>
                <w:tab w:val="left" w:pos="316"/>
              </w:tabs>
              <w:autoSpaceDE w:val="0"/>
              <w:autoSpaceDN w:val="0"/>
              <w:adjustRightInd w:val="0"/>
              <w:ind w:left="0"/>
              <w:jc w:val="center"/>
              <w:rPr>
                <w:rFonts w:eastAsiaTheme="minorHAnsi"/>
                <w:bCs/>
                <w:sz w:val="24"/>
                <w:szCs w:val="24"/>
              </w:rPr>
            </w:pPr>
            <w:r w:rsidRPr="003F22A8">
              <w:rPr>
                <w:rFonts w:eastAsiaTheme="minorHAnsi"/>
                <w:b/>
                <w:sz w:val="24"/>
                <w:szCs w:val="24"/>
              </w:rPr>
              <w:t>Kvalifikuotas statinio statybos vadovas, turintis teisę eiti neypatingojo statinio statybos vadovo pareigas</w:t>
            </w:r>
            <w:r w:rsidRPr="003F22A8">
              <w:rPr>
                <w:rFonts w:eastAsiaTheme="minorHAnsi"/>
                <w:bCs/>
                <w:sz w:val="24"/>
                <w:szCs w:val="24"/>
              </w:rPr>
              <w:t xml:space="preserve"> (</w:t>
            </w:r>
            <w:r w:rsidRPr="003F22A8">
              <w:rPr>
                <w:color w:val="000000"/>
                <w:sz w:val="24"/>
                <w:szCs w:val="24"/>
              </w:rPr>
              <w:t>inžinerinių</w:t>
            </w:r>
            <w:r w:rsidRPr="003F22A8">
              <w:rPr>
                <w:rFonts w:eastAsiaTheme="minorHAnsi"/>
                <w:sz w:val="24"/>
                <w:szCs w:val="24"/>
              </w:rPr>
              <w:t xml:space="preserve"> statinių grupė – susisiekimo </w:t>
            </w:r>
            <w:r w:rsidRPr="003F22A8">
              <w:rPr>
                <w:color w:val="000000"/>
                <w:sz w:val="24"/>
                <w:szCs w:val="24"/>
              </w:rPr>
              <w:t>komunikacijų statiniai</w:t>
            </w:r>
            <w:r w:rsidRPr="003F22A8">
              <w:rPr>
                <w:rFonts w:eastAsiaTheme="minorHAnsi"/>
                <w:sz w:val="24"/>
                <w:szCs w:val="24"/>
              </w:rPr>
              <w:t>, pogrupis – gatvių</w:t>
            </w:r>
            <w:r>
              <w:rPr>
                <w:rFonts w:eastAsiaTheme="minorHAnsi"/>
                <w:sz w:val="24"/>
                <w:szCs w:val="24"/>
              </w:rPr>
              <w:t>)</w:t>
            </w:r>
          </w:p>
        </w:tc>
        <w:tc>
          <w:tcPr>
            <w:tcW w:w="3714" w:type="dxa"/>
            <w:vAlign w:val="center"/>
          </w:tcPr>
          <w:p w14:paraId="688E491D" w14:textId="77777777" w:rsidR="00774493" w:rsidRDefault="00774493" w:rsidP="00774493">
            <w:pPr>
              <w:jc w:val="center"/>
            </w:pPr>
          </w:p>
        </w:tc>
        <w:tc>
          <w:tcPr>
            <w:tcW w:w="2523" w:type="dxa"/>
            <w:vAlign w:val="center"/>
          </w:tcPr>
          <w:p w14:paraId="3597C95C" w14:textId="56E2FE27" w:rsidR="00774493" w:rsidRDefault="00774493" w:rsidP="00774493">
            <w:pPr>
              <w:jc w:val="center"/>
            </w:pPr>
          </w:p>
        </w:tc>
      </w:tr>
      <w:tr w:rsidR="00774493" w14:paraId="7FAAF5D2" w14:textId="77777777" w:rsidTr="008E34AF">
        <w:tc>
          <w:tcPr>
            <w:tcW w:w="570" w:type="dxa"/>
            <w:vAlign w:val="center"/>
          </w:tcPr>
          <w:p w14:paraId="7EF8AD01" w14:textId="77777777" w:rsidR="00774493" w:rsidRDefault="00774493" w:rsidP="00774493">
            <w:pPr>
              <w:jc w:val="center"/>
            </w:pPr>
            <w:r>
              <w:t>2.</w:t>
            </w:r>
          </w:p>
        </w:tc>
        <w:tc>
          <w:tcPr>
            <w:tcW w:w="3111" w:type="dxa"/>
            <w:vAlign w:val="center"/>
          </w:tcPr>
          <w:p w14:paraId="25120124" w14:textId="77777777" w:rsidR="00774493" w:rsidRDefault="00774493" w:rsidP="00774493">
            <w:pPr>
              <w:jc w:val="center"/>
            </w:pPr>
          </w:p>
        </w:tc>
        <w:tc>
          <w:tcPr>
            <w:tcW w:w="4536" w:type="dxa"/>
          </w:tcPr>
          <w:p w14:paraId="3EC28CA2" w14:textId="1C2387D3" w:rsidR="00774493" w:rsidRPr="00660EAC" w:rsidRDefault="003E344A" w:rsidP="003A0012">
            <w:pPr>
              <w:pStyle w:val="Sraopastraipa"/>
              <w:tabs>
                <w:tab w:val="left" w:pos="316"/>
              </w:tabs>
              <w:autoSpaceDE w:val="0"/>
              <w:autoSpaceDN w:val="0"/>
              <w:adjustRightInd w:val="0"/>
              <w:ind w:left="0"/>
              <w:jc w:val="center"/>
              <w:rPr>
                <w:highlight w:val="yellow"/>
              </w:rPr>
            </w:pPr>
            <w:r w:rsidRPr="003F22A8">
              <w:rPr>
                <w:rFonts w:eastAsiaTheme="minorHAnsi"/>
                <w:b/>
                <w:sz w:val="24"/>
                <w:szCs w:val="24"/>
              </w:rPr>
              <w:t>Kvalifikuotas statinio statybos vadovas, turintis teisę eiti neypatingojo statinio statybos vadovo pareigas</w:t>
            </w:r>
            <w:r w:rsidRPr="003F22A8">
              <w:rPr>
                <w:rFonts w:eastAsiaTheme="minorHAnsi"/>
                <w:bCs/>
                <w:sz w:val="24"/>
                <w:szCs w:val="24"/>
              </w:rPr>
              <w:t xml:space="preserve"> (</w:t>
            </w:r>
            <w:r w:rsidRPr="003F22A8">
              <w:rPr>
                <w:color w:val="000000"/>
                <w:sz w:val="24"/>
                <w:szCs w:val="24"/>
              </w:rPr>
              <w:t>inžinerinių</w:t>
            </w:r>
            <w:r w:rsidRPr="003F22A8">
              <w:rPr>
                <w:rFonts w:eastAsiaTheme="minorHAnsi"/>
                <w:sz w:val="24"/>
                <w:szCs w:val="24"/>
              </w:rPr>
              <w:t xml:space="preserve"> statinių grupė</w:t>
            </w:r>
            <w:r w:rsidRPr="003F22A8">
              <w:rPr>
                <w:rFonts w:eastAsia="TimesNewRomanPSMT"/>
                <w:sz w:val="24"/>
                <w:szCs w:val="24"/>
              </w:rPr>
              <w:t xml:space="preserve"> – inžineriniai tinklai, </w:t>
            </w:r>
            <w:r w:rsidRPr="003F22A8">
              <w:rPr>
                <w:rFonts w:eastAsiaTheme="minorHAnsi"/>
                <w:sz w:val="24"/>
                <w:szCs w:val="24"/>
              </w:rPr>
              <w:t>pogrupis – n</w:t>
            </w:r>
            <w:r w:rsidRPr="003F22A8">
              <w:rPr>
                <w:color w:val="000000"/>
                <w:sz w:val="24"/>
                <w:szCs w:val="24"/>
              </w:rPr>
              <w:t>uotekų šalinimo tinklų</w:t>
            </w:r>
            <w:r w:rsidRPr="003F22A8">
              <w:rPr>
                <w:rFonts w:eastAsiaTheme="minorHAnsi"/>
                <w:bCs/>
                <w:sz w:val="24"/>
                <w:szCs w:val="24"/>
              </w:rPr>
              <w:t>)</w:t>
            </w:r>
          </w:p>
        </w:tc>
        <w:tc>
          <w:tcPr>
            <w:tcW w:w="3714" w:type="dxa"/>
            <w:vAlign w:val="center"/>
          </w:tcPr>
          <w:p w14:paraId="4899F26D" w14:textId="77777777" w:rsidR="00774493" w:rsidRDefault="00774493" w:rsidP="00774493">
            <w:pPr>
              <w:jc w:val="center"/>
            </w:pPr>
          </w:p>
        </w:tc>
        <w:tc>
          <w:tcPr>
            <w:tcW w:w="2523" w:type="dxa"/>
            <w:vAlign w:val="center"/>
          </w:tcPr>
          <w:p w14:paraId="54F615B0" w14:textId="5D3CF861" w:rsidR="00774493" w:rsidRPr="00937012" w:rsidRDefault="00774493" w:rsidP="00774493">
            <w:pPr>
              <w:jc w:val="center"/>
              <w:rPr>
                <w:i/>
                <w:iCs/>
              </w:rPr>
            </w:pPr>
          </w:p>
        </w:tc>
      </w:tr>
      <w:tr w:rsidR="006F0D06" w14:paraId="498AE4CF" w14:textId="77777777" w:rsidTr="008E34AF">
        <w:tc>
          <w:tcPr>
            <w:tcW w:w="570" w:type="dxa"/>
            <w:vAlign w:val="center"/>
          </w:tcPr>
          <w:p w14:paraId="5CA58747" w14:textId="5BD52986" w:rsidR="006F0D06" w:rsidRDefault="00774493" w:rsidP="00280093">
            <w:pPr>
              <w:jc w:val="center"/>
            </w:pPr>
            <w:r>
              <w:t>3.</w:t>
            </w:r>
          </w:p>
        </w:tc>
        <w:tc>
          <w:tcPr>
            <w:tcW w:w="3111" w:type="dxa"/>
            <w:vAlign w:val="center"/>
          </w:tcPr>
          <w:p w14:paraId="554390B9" w14:textId="77777777" w:rsidR="006F0D06" w:rsidRDefault="006F0D06" w:rsidP="00280093">
            <w:pPr>
              <w:jc w:val="center"/>
            </w:pPr>
          </w:p>
        </w:tc>
        <w:tc>
          <w:tcPr>
            <w:tcW w:w="4536" w:type="dxa"/>
          </w:tcPr>
          <w:p w14:paraId="1C13F28F" w14:textId="329FE2BA" w:rsidR="006F0D06" w:rsidRPr="00EC71F4" w:rsidRDefault="003A0012" w:rsidP="003A0012">
            <w:pPr>
              <w:tabs>
                <w:tab w:val="left" w:pos="347"/>
                <w:tab w:val="left" w:pos="1665"/>
              </w:tabs>
              <w:ind w:right="111" w:firstLine="709"/>
              <w:jc w:val="center"/>
            </w:pPr>
            <w:r>
              <w:rPr>
                <w:rFonts w:eastAsiaTheme="minorHAnsi"/>
                <w:b/>
                <w:bCs/>
              </w:rPr>
              <w:t>K</w:t>
            </w:r>
            <w:r w:rsidRPr="00EF276F">
              <w:rPr>
                <w:rFonts w:eastAsiaTheme="minorHAnsi"/>
                <w:b/>
                <w:bCs/>
              </w:rPr>
              <w:t>valifikuot</w:t>
            </w:r>
            <w:r>
              <w:rPr>
                <w:rFonts w:eastAsiaTheme="minorHAnsi"/>
                <w:b/>
                <w:bCs/>
              </w:rPr>
              <w:t>as</w:t>
            </w:r>
            <w:r w:rsidRPr="00EF276F">
              <w:rPr>
                <w:rFonts w:eastAsiaTheme="minorHAnsi"/>
                <w:b/>
                <w:bCs/>
              </w:rPr>
              <w:t xml:space="preserve"> geodezinink</w:t>
            </w:r>
            <w:r>
              <w:rPr>
                <w:rFonts w:eastAsiaTheme="minorHAnsi"/>
                <w:b/>
                <w:bCs/>
              </w:rPr>
              <w:t>as</w:t>
            </w:r>
          </w:p>
        </w:tc>
        <w:tc>
          <w:tcPr>
            <w:tcW w:w="3714" w:type="dxa"/>
            <w:vAlign w:val="center"/>
          </w:tcPr>
          <w:p w14:paraId="444D1A43" w14:textId="77777777" w:rsidR="006F0D06" w:rsidRDefault="006F0D06" w:rsidP="00A53F7B">
            <w:pPr>
              <w:jc w:val="center"/>
            </w:pPr>
          </w:p>
        </w:tc>
        <w:tc>
          <w:tcPr>
            <w:tcW w:w="2523" w:type="dxa"/>
            <w:vAlign w:val="center"/>
          </w:tcPr>
          <w:p w14:paraId="5CF54CA9" w14:textId="071195C1" w:rsidR="006F0D06" w:rsidRDefault="006F0D06" w:rsidP="00A53F7B">
            <w:pPr>
              <w:jc w:val="center"/>
            </w:pPr>
          </w:p>
        </w:tc>
      </w:tr>
    </w:tbl>
    <w:p w14:paraId="5D987E45" w14:textId="5117CDEA" w:rsidR="00101BE0" w:rsidRPr="00110A40" w:rsidRDefault="00101BE0" w:rsidP="00616607">
      <w:pPr>
        <w:tabs>
          <w:tab w:val="left" w:pos="347"/>
          <w:tab w:val="left" w:pos="1665"/>
        </w:tabs>
        <w:ind w:right="111" w:firstLine="709"/>
        <w:jc w:val="both"/>
        <w:rPr>
          <w:b/>
          <w:i/>
          <w:iCs/>
        </w:rPr>
      </w:pPr>
      <w:r w:rsidRPr="00110A40">
        <w:rPr>
          <w:b/>
          <w:i/>
          <w:iCs/>
        </w:rPr>
        <w:t>Pastabos:</w:t>
      </w:r>
    </w:p>
    <w:p w14:paraId="73EDC2D5" w14:textId="3971DA0A" w:rsidR="00110A40" w:rsidRPr="007778C8" w:rsidRDefault="00816E70" w:rsidP="00616607">
      <w:pPr>
        <w:ind w:right="111" w:firstLine="709"/>
        <w:jc w:val="both"/>
        <w:rPr>
          <w:b/>
          <w:i/>
          <w:iCs/>
        </w:rPr>
      </w:pPr>
      <w:r>
        <w:rPr>
          <w:b/>
          <w:i/>
          <w:iCs/>
        </w:rPr>
        <w:t xml:space="preserve">- </w:t>
      </w:r>
      <w:r w:rsidR="00110A40" w:rsidRPr="007778C8">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viešai prieinamuose registruose po dokumentų pagal EBVPD pateikimo pasitikrina, užfiksuoja ir išsaugo pati Perkančioji organizacija</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turi būti išviešintas pasiūlyme kaip kvazisubtiekėjas;</w:t>
      </w:r>
    </w:p>
    <w:p w14:paraId="43415C33" w14:textId="77777777" w:rsidR="00110A40" w:rsidRPr="007778C8" w:rsidRDefault="00110A40" w:rsidP="00616607">
      <w:pPr>
        <w:ind w:right="111" w:firstLine="709"/>
        <w:jc w:val="both"/>
        <w:rPr>
          <w:i/>
          <w:iCs/>
        </w:rPr>
      </w:pPr>
      <w:r w:rsidRPr="007778C8">
        <w:rPr>
          <w:i/>
          <w:iCs/>
        </w:rPr>
        <w:t>- Sutartį galės vykdyti tik nustatytus kvalifikacijos reikalavimus atitinkantys specialistai;</w:t>
      </w:r>
    </w:p>
    <w:p w14:paraId="2471F051" w14:textId="1B57BF39" w:rsidR="00742C6B" w:rsidRPr="00C02F41" w:rsidRDefault="00110A40" w:rsidP="00C02F41">
      <w:pPr>
        <w:ind w:right="111" w:firstLine="709"/>
        <w:jc w:val="both"/>
        <w:rPr>
          <w:i/>
          <w:iCs/>
        </w:rPr>
      </w:pPr>
      <w:r w:rsidRPr="007778C8">
        <w:rPr>
          <w:rFonts w:eastAsia="Calibri"/>
          <w:i/>
          <w:iCs/>
        </w:rPr>
        <w:t xml:space="preserve">- </w:t>
      </w:r>
      <w:r w:rsidR="00C7033B" w:rsidRPr="0086429C">
        <w:rPr>
          <w:i/>
          <w:iCs/>
        </w:rPr>
        <w:t xml:space="preserve">tas pats specialistas gali būti siūlomas </w:t>
      </w:r>
      <w:r w:rsidR="00C7033B">
        <w:rPr>
          <w:i/>
          <w:iCs/>
        </w:rPr>
        <w:t xml:space="preserve">kelioms ar </w:t>
      </w:r>
      <w:r w:rsidR="00C7033B" w:rsidRPr="0086429C">
        <w:rPr>
          <w:i/>
          <w:iCs/>
        </w:rPr>
        <w:t>visoms pozicijoms, jeigu atitinka tam specialistui nustatytus</w:t>
      </w:r>
      <w:r w:rsidR="00C7033B" w:rsidRPr="0086429C">
        <w:rPr>
          <w:i/>
        </w:rPr>
        <w:t xml:space="preserve"> reikalavimus</w:t>
      </w:r>
      <w:r w:rsidR="00C02F41">
        <w:rPr>
          <w:i/>
          <w:iCs/>
        </w:rPr>
        <w:t>.</w:t>
      </w:r>
    </w:p>
    <w:sectPr w:rsidR="00742C6B" w:rsidRPr="00C02F41"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F1C5D"/>
    <w:rsid w:val="00101BE0"/>
    <w:rsid w:val="00110A40"/>
    <w:rsid w:val="001B04EE"/>
    <w:rsid w:val="001C6543"/>
    <w:rsid w:val="001C741B"/>
    <w:rsid w:val="00213D10"/>
    <w:rsid w:val="00234DDB"/>
    <w:rsid w:val="00280093"/>
    <w:rsid w:val="00295D87"/>
    <w:rsid w:val="00300C04"/>
    <w:rsid w:val="003A0012"/>
    <w:rsid w:val="003A7C62"/>
    <w:rsid w:val="003E344A"/>
    <w:rsid w:val="0043637E"/>
    <w:rsid w:val="0048681B"/>
    <w:rsid w:val="0049055E"/>
    <w:rsid w:val="004D5501"/>
    <w:rsid w:val="005370A8"/>
    <w:rsid w:val="00542764"/>
    <w:rsid w:val="0054526F"/>
    <w:rsid w:val="005D6F20"/>
    <w:rsid w:val="00616607"/>
    <w:rsid w:val="0062579B"/>
    <w:rsid w:val="00641B65"/>
    <w:rsid w:val="00660EAC"/>
    <w:rsid w:val="0068708A"/>
    <w:rsid w:val="006A0E87"/>
    <w:rsid w:val="006F0D06"/>
    <w:rsid w:val="00742C6B"/>
    <w:rsid w:val="007533A1"/>
    <w:rsid w:val="00774493"/>
    <w:rsid w:val="007778C8"/>
    <w:rsid w:val="00797E9D"/>
    <w:rsid w:val="00816E70"/>
    <w:rsid w:val="00823E95"/>
    <w:rsid w:val="008E34AF"/>
    <w:rsid w:val="009D0B1D"/>
    <w:rsid w:val="009D38DD"/>
    <w:rsid w:val="00A161D4"/>
    <w:rsid w:val="00A53F7B"/>
    <w:rsid w:val="00A93B68"/>
    <w:rsid w:val="00AB3490"/>
    <w:rsid w:val="00B37D78"/>
    <w:rsid w:val="00B411B1"/>
    <w:rsid w:val="00B573CD"/>
    <w:rsid w:val="00C02F41"/>
    <w:rsid w:val="00C7033B"/>
    <w:rsid w:val="00C81F72"/>
    <w:rsid w:val="00CA5228"/>
    <w:rsid w:val="00CB1E47"/>
    <w:rsid w:val="00D038AB"/>
    <w:rsid w:val="00D40EFD"/>
    <w:rsid w:val="00DC23E2"/>
    <w:rsid w:val="00DF7FAD"/>
    <w:rsid w:val="00E65485"/>
    <w:rsid w:val="00E837F7"/>
    <w:rsid w:val="00EB3D0D"/>
    <w:rsid w:val="00F02986"/>
    <w:rsid w:val="00F47C7F"/>
    <w:rsid w:val="00F54DF6"/>
    <w:rsid w:val="00FA3268"/>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2742</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67</cp:revision>
  <cp:lastPrinted>2024-01-12T09:29:00Z</cp:lastPrinted>
  <dcterms:created xsi:type="dcterms:W3CDTF">2023-12-14T09:30:00Z</dcterms:created>
  <dcterms:modified xsi:type="dcterms:W3CDTF">2024-12-12T15:05:00Z</dcterms:modified>
</cp:coreProperties>
</file>