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167FD">
      <w:pPr>
        <w:tabs>
          <w:tab w:val="left" w:pos="559"/>
        </w:tabs>
        <w:jc w:val="right"/>
        <w:rPr>
          <w:rFonts w:hint="default" w:eastAsia="Wingdings" w:cs="Wingdings"/>
          <w:b w:val="0"/>
          <w:bCs/>
          <w:sz w:val="21"/>
          <w:szCs w:val="21"/>
          <w:lang w:val="lt-LT"/>
        </w:rPr>
      </w:pPr>
      <w:r>
        <w:rPr>
          <w:rFonts w:hint="default" w:eastAsia="Wingdings" w:cs="Wingdings"/>
          <w:b w:val="0"/>
          <w:bCs/>
          <w:sz w:val="21"/>
          <w:szCs w:val="21"/>
          <w:lang w:val="lt-LT"/>
        </w:rPr>
        <w:t>Pirkimo sąlygų 1 priedas</w:t>
      </w:r>
    </w:p>
    <w:p w14:paraId="576AB71A">
      <w:pPr>
        <w:tabs>
          <w:tab w:val="left" w:pos="559"/>
        </w:tabs>
        <w:jc w:val="center"/>
        <w:rPr>
          <w:rFonts w:eastAsia="Wingdings" w:cs="Wingdings"/>
          <w:b/>
          <w:sz w:val="24"/>
          <w:szCs w:val="24"/>
        </w:rPr>
      </w:pPr>
    </w:p>
    <w:p w14:paraId="317F6C41">
      <w:pPr>
        <w:tabs>
          <w:tab w:val="left" w:pos="559"/>
        </w:tabs>
        <w:jc w:val="center"/>
        <w:rPr>
          <w:rFonts w:eastAsia="Wingdings" w:cs="Wingdings"/>
          <w:b/>
          <w:sz w:val="24"/>
          <w:szCs w:val="24"/>
        </w:rPr>
      </w:pPr>
      <w:r>
        <w:rPr>
          <w:rFonts w:eastAsia="Wingdings" w:cs="Wingdings"/>
          <w:b/>
          <w:sz w:val="24"/>
          <w:szCs w:val="24"/>
        </w:rPr>
        <w:t>TECHNINĖ SPECIFIKACIJA</w:t>
      </w:r>
    </w:p>
    <w:p w14:paraId="22BA6885">
      <w:pPr>
        <w:tabs>
          <w:tab w:val="left" w:pos="853"/>
        </w:tabs>
        <w:rPr>
          <w:rFonts w:eastAsia="Wingdings" w:cs="Wingdings"/>
          <w:b/>
          <w:sz w:val="24"/>
          <w:szCs w:val="24"/>
        </w:rPr>
      </w:pPr>
      <w:r>
        <w:rPr>
          <w:rFonts w:eastAsia="Wingdings" w:cs="Wingdings"/>
          <w:b/>
          <w:sz w:val="24"/>
          <w:szCs w:val="24"/>
        </w:rPr>
        <w:tab/>
      </w:r>
    </w:p>
    <w:p w14:paraId="64398AF0">
      <w:pPr>
        <w:pStyle w:val="163"/>
        <w:tabs>
          <w:tab w:val="left" w:pos="853"/>
        </w:tabs>
        <w:ind w:firstLine="567"/>
        <w:jc w:val="both"/>
        <w:rPr>
          <w:sz w:val="21"/>
          <w:szCs w:val="21"/>
        </w:rPr>
      </w:pPr>
      <w:r>
        <w:rPr>
          <w:sz w:val="21"/>
          <w:szCs w:val="21"/>
        </w:rPr>
        <w:t>1. Pirkimo objektas – Kauno apskrities vyriausiojo policijos komisariato (toliau – Pirkėjas) tarnybinių automobilių plovimo ir valymo paslaugos Kauno mieste (toliau – Paslaugos).</w:t>
      </w:r>
    </w:p>
    <w:p w14:paraId="057B5AD9">
      <w:pPr>
        <w:pStyle w:val="163"/>
        <w:tabs>
          <w:tab w:val="left" w:pos="853"/>
        </w:tabs>
        <w:ind w:firstLine="567"/>
        <w:jc w:val="both"/>
        <w:rPr>
          <w:sz w:val="21"/>
          <w:szCs w:val="21"/>
        </w:rPr>
      </w:pPr>
      <w:r>
        <w:rPr>
          <w:sz w:val="21"/>
          <w:szCs w:val="21"/>
        </w:rPr>
        <w:t>2. Paslaugos:</w:t>
      </w:r>
    </w:p>
    <w:p w14:paraId="758E20EF">
      <w:pPr>
        <w:pStyle w:val="163"/>
        <w:tabs>
          <w:tab w:val="left" w:pos="853"/>
        </w:tabs>
        <w:ind w:firstLine="567"/>
        <w:jc w:val="both"/>
        <w:rPr>
          <w:sz w:val="16"/>
          <w:szCs w:val="16"/>
        </w:rPr>
      </w:pPr>
      <w:r>
        <w:rPr>
          <w:sz w:val="21"/>
          <w:szCs w:val="21"/>
        </w:rPr>
        <w:t>2.1. tarnybinių automobilių plovimas rankiniu būdu – kėbulo plovimas naudojant purvo tirpiklį, putas, vašką, durų arkų valymas, kilimėlių (medžiaginių arba guminių) valymas, sausinimas.</w:t>
      </w:r>
    </w:p>
    <w:p w14:paraId="1AF07422">
      <w:pPr>
        <w:pStyle w:val="163"/>
        <w:tabs>
          <w:tab w:val="left" w:pos="853"/>
        </w:tabs>
        <w:ind w:firstLine="567"/>
        <w:jc w:val="both"/>
        <w:rPr>
          <w:sz w:val="21"/>
          <w:szCs w:val="21"/>
        </w:rPr>
      </w:pPr>
      <w:r>
        <w:rPr>
          <w:sz w:val="21"/>
          <w:szCs w:val="21"/>
        </w:rPr>
        <w:t>2.2. sausas  salono valymas – vidinės salono dangos, sėdynių ir bagažo skyriaus siurbimas, panelės ir langų iš vidaus valymas, sulaikymo kameros valymas.</w:t>
      </w:r>
    </w:p>
    <w:p w14:paraId="1A412826">
      <w:pPr>
        <w:pStyle w:val="163"/>
        <w:ind w:firstLine="567"/>
        <w:jc w:val="both"/>
        <w:rPr>
          <w:sz w:val="21"/>
          <w:szCs w:val="21"/>
        </w:rPr>
      </w:pPr>
      <w:r>
        <w:rPr>
          <w:sz w:val="21"/>
          <w:szCs w:val="21"/>
        </w:rPr>
        <w:t xml:space="preserve">2.3. cheminis salono valymas - sėdynių, kiliminės dangos, durų ir stogo tekstilinės dangos, bagažo skyriaus cheminis valymas, plastmasinių detalių ir langų valymas bei nuriebinimas. </w:t>
      </w:r>
    </w:p>
    <w:p w14:paraId="418F0D8A">
      <w:pPr>
        <w:pStyle w:val="163"/>
        <w:ind w:firstLine="567"/>
        <w:jc w:val="both"/>
        <w:rPr>
          <w:sz w:val="21"/>
          <w:szCs w:val="21"/>
        </w:rPr>
      </w:pPr>
      <w:r>
        <w:rPr>
          <w:sz w:val="21"/>
          <w:szCs w:val="21"/>
        </w:rPr>
        <w:t>2.4. langų valymas.</w:t>
      </w:r>
    </w:p>
    <w:p w14:paraId="22E66BD8">
      <w:pPr>
        <w:pStyle w:val="163"/>
        <w:ind w:firstLine="567"/>
        <w:jc w:val="both"/>
        <w:rPr>
          <w:sz w:val="21"/>
          <w:szCs w:val="21"/>
        </w:rPr>
      </w:pPr>
      <w:r>
        <w:rPr>
          <w:sz w:val="21"/>
          <w:szCs w:val="21"/>
        </w:rPr>
        <w:t>2.5. variklio plovimas iš viršaus ir apačios</w:t>
      </w:r>
      <w:r>
        <w:rPr>
          <w:rFonts w:hint="default"/>
          <w:sz w:val="21"/>
          <w:szCs w:val="21"/>
          <w:lang w:val="lt-LT"/>
        </w:rPr>
        <w:t>,</w:t>
      </w:r>
      <w:r>
        <w:rPr>
          <w:sz w:val="21"/>
          <w:szCs w:val="21"/>
        </w:rPr>
        <w:t xml:space="preserve"> naudojant keltuvą keliantį į viršų (apsaugų nuėmimas ir uždėjimas, paruošimas plovimui). </w:t>
      </w:r>
    </w:p>
    <w:p w14:paraId="2C555B3A">
      <w:pPr>
        <w:pStyle w:val="163"/>
        <w:ind w:firstLine="567"/>
        <w:jc w:val="both"/>
        <w:rPr>
          <w:sz w:val="21"/>
          <w:szCs w:val="21"/>
        </w:rPr>
      </w:pPr>
      <w:r>
        <w:rPr>
          <w:sz w:val="21"/>
          <w:szCs w:val="21"/>
        </w:rPr>
        <w:t>2.6. dugno plovimas</w:t>
      </w:r>
      <w:r>
        <w:rPr>
          <w:rFonts w:hint="default"/>
          <w:sz w:val="21"/>
          <w:szCs w:val="21"/>
          <w:lang w:val="lt-LT"/>
        </w:rPr>
        <w:t>,</w:t>
      </w:r>
      <w:r>
        <w:rPr>
          <w:sz w:val="21"/>
          <w:szCs w:val="21"/>
        </w:rPr>
        <w:t xml:space="preserve"> naudojant keltuvą keliantį į viršų (apsaugų nuėmimas ir uždėjimas, paruošimas plovimui).</w:t>
      </w:r>
    </w:p>
    <w:p w14:paraId="56A94D24">
      <w:pPr>
        <w:pStyle w:val="163"/>
        <w:ind w:firstLine="567"/>
        <w:jc w:val="both"/>
        <w:rPr>
          <w:sz w:val="21"/>
          <w:szCs w:val="21"/>
        </w:rPr>
      </w:pPr>
      <w:r>
        <w:rPr>
          <w:sz w:val="21"/>
          <w:szCs w:val="21"/>
        </w:rPr>
        <w:t>2.7. sulaikymo kameros valymas, dezinfekavimas.</w:t>
      </w:r>
    </w:p>
    <w:p w14:paraId="1E465DBC">
      <w:pPr>
        <w:pStyle w:val="163"/>
        <w:ind w:firstLine="567"/>
        <w:jc w:val="both"/>
        <w:rPr>
          <w:sz w:val="21"/>
          <w:szCs w:val="21"/>
        </w:rPr>
      </w:pPr>
      <w:r>
        <w:rPr>
          <w:sz w:val="21"/>
          <w:szCs w:val="21"/>
        </w:rPr>
        <w:t xml:space="preserve">2.8. ozonavimas. </w:t>
      </w:r>
    </w:p>
    <w:p w14:paraId="2DCD80CA">
      <w:pPr>
        <w:pStyle w:val="163"/>
        <w:ind w:firstLine="567"/>
        <w:jc w:val="both"/>
        <w:rPr>
          <w:sz w:val="21"/>
          <w:szCs w:val="21"/>
        </w:rPr>
      </w:pPr>
      <w:r>
        <w:rPr>
          <w:sz w:val="21"/>
          <w:szCs w:val="21"/>
        </w:rPr>
        <w:t xml:space="preserve">2.9. smalų valymas. </w:t>
      </w:r>
    </w:p>
    <w:p w14:paraId="3946DEDF">
      <w:pPr>
        <w:pStyle w:val="163"/>
        <w:ind w:firstLine="567"/>
        <w:jc w:val="both"/>
        <w:rPr>
          <w:sz w:val="21"/>
          <w:szCs w:val="21"/>
        </w:rPr>
      </w:pPr>
      <w:r>
        <w:rPr>
          <w:sz w:val="21"/>
          <w:szCs w:val="21"/>
        </w:rPr>
        <w:t>2.10. gumų sutepimas nuo užšalimo.</w:t>
      </w:r>
    </w:p>
    <w:p w14:paraId="11AF90AC">
      <w:pPr>
        <w:pStyle w:val="163"/>
        <w:ind w:firstLine="567"/>
        <w:jc w:val="both"/>
        <w:rPr>
          <w:sz w:val="21"/>
          <w:szCs w:val="21"/>
        </w:rPr>
      </w:pPr>
      <w:r>
        <w:rPr>
          <w:sz w:val="21"/>
          <w:szCs w:val="21"/>
        </w:rPr>
        <w:t xml:space="preserve">3. Paslaugų teikimo vieta (plovykla) turi būti Kauno miesto ribose, </w:t>
      </w:r>
      <w:r>
        <w:rPr>
          <w:color w:val="000000"/>
          <w:sz w:val="22"/>
          <w:szCs w:val="21"/>
        </w:rPr>
        <w:t>ne toliau kaip 15 km nuo Kauno apskr. VPK Aptarnavimo skyriaus Transporto poskyrio, adres</w:t>
      </w:r>
      <w:r>
        <w:rPr>
          <w:color w:val="000000"/>
          <w:sz w:val="22"/>
          <w:szCs w:val="21"/>
          <w:shd w:val="clear" w:fill="FFFFFF"/>
        </w:rPr>
        <w:t xml:space="preserve">u Radvilėnų pl. 1C, Kaunas </w:t>
      </w:r>
      <w:r>
        <w:rPr>
          <w:color w:val="000000"/>
          <w:sz w:val="22"/>
          <w:szCs w:val="21"/>
        </w:rPr>
        <w:t>(toliau – paslaugos).</w:t>
      </w:r>
      <w:r>
        <w:rPr>
          <w:sz w:val="21"/>
          <w:szCs w:val="21"/>
        </w:rPr>
        <w:t xml:space="preserve"> </w:t>
      </w:r>
    </w:p>
    <w:p w14:paraId="322C8AC7">
      <w:pPr>
        <w:pStyle w:val="163"/>
        <w:ind w:firstLine="567"/>
        <w:jc w:val="both"/>
        <w:rPr>
          <w:sz w:val="21"/>
          <w:szCs w:val="21"/>
        </w:rPr>
      </w:pPr>
      <w:r>
        <w:rPr>
          <w:sz w:val="21"/>
          <w:szCs w:val="21"/>
          <w:lang w:eastAsia="lt-LT" w:bidi="lt-LT"/>
        </w:rPr>
        <w:t xml:space="preserve">4. Tiekėjas privalo teikti plovimo rankiniu būdu ir </w:t>
      </w:r>
      <w:r>
        <w:rPr>
          <w:sz w:val="21"/>
          <w:szCs w:val="21"/>
          <w:lang w:eastAsia="ru-RU" w:bidi="ru-RU"/>
        </w:rPr>
        <w:t xml:space="preserve">/ </w:t>
      </w:r>
      <w:r>
        <w:rPr>
          <w:sz w:val="21"/>
          <w:szCs w:val="21"/>
          <w:lang w:eastAsia="lt-LT" w:bidi="lt-LT"/>
        </w:rPr>
        <w:t xml:space="preserve">ar sauso salono valymo paslaugas Pirkėjui darbo dienomis nuo 9.00 val. iki 18.00 val., ne darbo dienomis nuo 9.00 val. iki 14.00 val. Paslaugos turi būti pradedamos teiki per 30 min.,  t. y automobilis turi būti pradėtas plauti ir </w:t>
      </w:r>
      <w:r>
        <w:rPr>
          <w:sz w:val="21"/>
          <w:szCs w:val="21"/>
          <w:lang w:eastAsia="ru-RU" w:bidi="ru-RU"/>
        </w:rPr>
        <w:t xml:space="preserve">/ </w:t>
      </w:r>
      <w:r>
        <w:rPr>
          <w:sz w:val="21"/>
          <w:szCs w:val="21"/>
          <w:lang w:eastAsia="lt-LT" w:bidi="lt-LT"/>
        </w:rPr>
        <w:t xml:space="preserve">ar valyti per 30 min. nuo jo atvarymo į Paslaugų teikimo vietą. Paslaugas rezervavus prieš 1 val., paslaugos turi būti teikiamos iškart (be eilės) nuo automobilio atvarymo į Paslaugų teikimo vietą. Paslaugos rezervuojamos telefonu ir / ar el. paštu. Automobilis turi būti nuplautas ir </w:t>
      </w:r>
      <w:r>
        <w:rPr>
          <w:sz w:val="21"/>
          <w:szCs w:val="21"/>
          <w:lang w:eastAsia="ru-RU" w:bidi="ru-RU"/>
        </w:rPr>
        <w:t xml:space="preserve">/ </w:t>
      </w:r>
      <w:r>
        <w:rPr>
          <w:sz w:val="21"/>
          <w:szCs w:val="21"/>
          <w:lang w:eastAsia="lt-LT" w:bidi="lt-LT"/>
        </w:rPr>
        <w:t>ar išvalytas ne ilgiau kaip per 1 val. nuo automobilio perdavimo tiekėjui momento.</w:t>
      </w:r>
    </w:p>
    <w:p w14:paraId="5F6C7AA5">
      <w:pPr>
        <w:pStyle w:val="163"/>
        <w:ind w:firstLine="567"/>
        <w:jc w:val="both"/>
        <w:rPr>
          <w:sz w:val="21"/>
          <w:szCs w:val="21"/>
        </w:rPr>
      </w:pPr>
      <w:r>
        <w:rPr>
          <w:sz w:val="21"/>
          <w:szCs w:val="21"/>
        </w:rPr>
        <w:t>5. Tiekėjas privalo teikti cheminio salono valymo paslaugas Pirkėjui darbo dienomis nuo 9.00 val. iki 18.00</w:t>
      </w:r>
      <w:r>
        <w:rPr>
          <w:color w:val="1C1C1C"/>
          <w:sz w:val="21"/>
          <w:szCs w:val="21"/>
        </w:rPr>
        <w:t xml:space="preserve"> val.</w:t>
      </w:r>
      <w:r>
        <w:rPr>
          <w:sz w:val="21"/>
          <w:szCs w:val="21"/>
        </w:rPr>
        <w:t xml:space="preserve"> Paslaugos turi būti pradedamos teikti per 30 min., t.y. automobilis turi būti pradėtas valyti per 30 min. nuo jo atvarymo į Paslaugų teikimo vietą. </w:t>
      </w:r>
      <w:r>
        <w:rPr>
          <w:sz w:val="21"/>
          <w:szCs w:val="21"/>
          <w:lang w:eastAsia="lt-LT" w:bidi="lt-LT"/>
        </w:rPr>
        <w:t xml:space="preserve">Paslaugas rezervavus prieš 1 val., paslaugos turi būti teikiamos iškart (be eilės) nuo automobilio atvarymo į Paslaugų teikimo vietą. Paslaugos rezervuojamos telefonu ir / ar el. paštu. </w:t>
      </w:r>
      <w:r>
        <w:rPr>
          <w:sz w:val="21"/>
          <w:szCs w:val="21"/>
        </w:rPr>
        <w:t>Automobilis turi būti išvalytas ne ilgiau kaip per 2 val. nuo automobilio perdavimo tiekėjui momento.</w:t>
      </w:r>
    </w:p>
    <w:p w14:paraId="2896282C">
      <w:pPr>
        <w:pStyle w:val="163"/>
        <w:ind w:firstLine="567"/>
        <w:jc w:val="both"/>
        <w:rPr>
          <w:sz w:val="21"/>
          <w:szCs w:val="21"/>
        </w:rPr>
      </w:pPr>
      <w:r>
        <w:rPr>
          <w:sz w:val="21"/>
          <w:szCs w:val="21"/>
        </w:rPr>
        <w:t>6. Tiekėjas privalo turėti automobilių plovimui ir valymui pritaikytas patalpas, su specialiai šiems darbams pritaikyta įranga ir plovimo priemonėmis.</w:t>
      </w:r>
    </w:p>
    <w:p w14:paraId="4CB79215">
      <w:pPr>
        <w:pStyle w:val="163"/>
        <w:ind w:firstLine="567"/>
        <w:jc w:val="both"/>
        <w:rPr>
          <w:sz w:val="21"/>
          <w:szCs w:val="21"/>
        </w:rPr>
      </w:pPr>
      <w:r>
        <w:rPr>
          <w:sz w:val="21"/>
          <w:szCs w:val="21"/>
          <w:lang w:eastAsia="lt-LT" w:bidi="lt-LT"/>
        </w:rPr>
        <w:t xml:space="preserve">7. Tiekėjas atsako už valomo ir </w:t>
      </w:r>
      <w:r>
        <w:rPr>
          <w:sz w:val="21"/>
          <w:szCs w:val="21"/>
          <w:lang w:eastAsia="ru-RU" w:bidi="ru-RU"/>
        </w:rPr>
        <w:t xml:space="preserve">/ </w:t>
      </w:r>
      <w:r>
        <w:rPr>
          <w:sz w:val="21"/>
          <w:szCs w:val="21"/>
          <w:lang w:eastAsia="lt-LT" w:bidi="lt-LT"/>
        </w:rPr>
        <w:t>ar plaunamo automobilio bei jame esančios specialiosios įrangos (radijo stotis, kompiuteris, spausdintuvas ir kt.) saugumą nuo automobilio perdavimo tiekėjui iki automobilio grąžinimo Pirkėjui momento.</w:t>
      </w:r>
    </w:p>
    <w:p w14:paraId="070C4A9D">
      <w:pPr>
        <w:pStyle w:val="163"/>
        <w:ind w:firstLine="567"/>
        <w:jc w:val="both"/>
        <w:rPr>
          <w:sz w:val="21"/>
          <w:szCs w:val="21"/>
        </w:rPr>
      </w:pPr>
      <w:r>
        <w:rPr>
          <w:sz w:val="21"/>
          <w:szCs w:val="21"/>
        </w:rPr>
        <w:t>8. Visas išlaidas, susijusias su Paslaugų teikimu, prisiima tiekėjas.</w:t>
      </w:r>
    </w:p>
    <w:p w14:paraId="00FC90D2">
      <w:pPr>
        <w:pStyle w:val="163"/>
        <w:tabs>
          <w:tab w:val="left" w:pos="0"/>
        </w:tabs>
        <w:ind w:firstLine="567"/>
        <w:jc w:val="both"/>
        <w:rPr>
          <w:sz w:val="21"/>
          <w:szCs w:val="21"/>
        </w:rPr>
      </w:pPr>
      <w:r>
        <w:rPr>
          <w:sz w:val="21"/>
          <w:szCs w:val="21"/>
          <w:lang w:eastAsia="lt-LT" w:bidi="lt-LT"/>
        </w:rPr>
        <w:t xml:space="preserve">9. Paslaugos turi būti atliekamos kokybiškai, naudojant kokybiškas ir sertifikuotas priemones bei įrenginius. Paslaugos turi būti atliekamos rankiniu būdu, po plovimo ir </w:t>
      </w:r>
      <w:r>
        <w:rPr>
          <w:sz w:val="21"/>
          <w:szCs w:val="21"/>
          <w:lang w:eastAsia="ru-RU" w:bidi="ru-RU"/>
        </w:rPr>
        <w:t xml:space="preserve">/ </w:t>
      </w:r>
      <w:r>
        <w:rPr>
          <w:sz w:val="21"/>
          <w:szCs w:val="21"/>
          <w:lang w:eastAsia="lt-LT" w:bidi="lt-LT"/>
        </w:rPr>
        <w:t>ar valymo neturi likti purvo ar kitų apnašų likučių, kėbulo ir salono paviršiai turi būti nepažeisti.</w:t>
      </w:r>
    </w:p>
    <w:p w14:paraId="4CDE3EA2">
      <w:pPr>
        <w:pStyle w:val="163"/>
        <w:ind w:firstLine="567"/>
        <w:jc w:val="both"/>
        <w:rPr>
          <w:sz w:val="21"/>
          <w:szCs w:val="21"/>
        </w:rPr>
      </w:pPr>
      <w:r>
        <w:rPr>
          <w:sz w:val="21"/>
          <w:szCs w:val="21"/>
        </w:rPr>
        <w:t>10. Tiekėjas užtikrina, kad jis pats, jo darbuotojai ar kiti pakviestieji paslaugų atlikimui asmenys, paslaugų atlikimo vietoje laikysis darbuotojų saugos ir sveikatos, priešgaisrinės saugos, elektros saugos ir aplinkosaugos reikalavimų.</w:t>
      </w:r>
    </w:p>
    <w:p w14:paraId="7BCD6114">
      <w:pPr>
        <w:pStyle w:val="163"/>
        <w:ind w:firstLine="567"/>
        <w:jc w:val="both"/>
        <w:rPr>
          <w:rFonts w:hint="default"/>
          <w:sz w:val="21"/>
          <w:szCs w:val="21"/>
          <w:lang w:val="en-US"/>
        </w:rPr>
      </w:pPr>
      <w:r>
        <w:rPr>
          <w:rFonts w:hint="default"/>
          <w:sz w:val="21"/>
          <w:szCs w:val="21"/>
          <w:lang w:val="lt-LT"/>
        </w:rPr>
        <w:t>11. Vadovaujantis Aplinkos apsaugos kriterijų taikymo, vykdant žaliuosius pirkimus, tvarkos aprašo, patvirtinto Lietuvos Respublikos aplinkos ministro 2011 m. birželio 28 d. įsakymu Nr. D1-508, 4.3 papunkčiu, p</w:t>
      </w:r>
      <w:r>
        <w:rPr>
          <w:sz w:val="21"/>
          <w:szCs w:val="21"/>
          <w:lang w:eastAsia="lt-LT"/>
        </w:rPr>
        <w:t>erkamai paslaugai tiekėjas</w:t>
      </w:r>
      <w:r>
        <w:rPr>
          <w:rFonts w:hint="default"/>
          <w:sz w:val="21"/>
          <w:szCs w:val="21"/>
          <w:lang w:val="en-US" w:eastAsia="lt-LT"/>
        </w:rPr>
        <w:t xml:space="preserve"> turi </w:t>
      </w:r>
      <w:r>
        <w:rPr>
          <w:sz w:val="21"/>
          <w:szCs w:val="21"/>
          <w:lang w:eastAsia="lt-LT"/>
        </w:rPr>
        <w:t>taik</w:t>
      </w:r>
      <w:r>
        <w:rPr>
          <w:rFonts w:hint="default"/>
          <w:sz w:val="21"/>
          <w:szCs w:val="21"/>
          <w:lang w:val="en-US" w:eastAsia="lt-LT"/>
        </w:rPr>
        <w:t>yti</w:t>
      </w:r>
      <w:r>
        <w:rPr>
          <w:sz w:val="21"/>
          <w:szCs w:val="21"/>
          <w:lang w:eastAsia="lt-LT"/>
        </w:rPr>
        <w:t xml:space="preserve"> aplinkos apsaugos vadybos sistemos reikalavimus </w:t>
      </w:r>
      <w:r>
        <w:rPr>
          <w:rFonts w:hint="default"/>
          <w:sz w:val="21"/>
          <w:szCs w:val="21"/>
          <w:lang w:val="en-US" w:eastAsia="lt-LT"/>
        </w:rPr>
        <w:t xml:space="preserve">visa apimtimi </w:t>
      </w:r>
      <w:r>
        <w:rPr>
          <w:sz w:val="21"/>
          <w:szCs w:val="21"/>
          <w:lang w:eastAsia="lt-LT"/>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hint="default"/>
          <w:sz w:val="21"/>
          <w:szCs w:val="21"/>
          <w:lang w:val="en-US" w:eastAsia="lt-LT"/>
        </w:rPr>
        <w:t>.</w:t>
      </w:r>
    </w:p>
    <w:p w14:paraId="14F77639">
      <w:pPr>
        <w:pStyle w:val="163"/>
        <w:tabs>
          <w:tab w:val="left" w:pos="795"/>
        </w:tabs>
        <w:ind w:firstLine="567"/>
        <w:jc w:val="both"/>
        <w:rPr>
          <w:sz w:val="21"/>
          <w:szCs w:val="21"/>
        </w:rPr>
      </w:pPr>
      <w:r>
        <w:rPr>
          <w:sz w:val="21"/>
          <w:szCs w:val="21"/>
        </w:rPr>
        <w:t>1</w:t>
      </w:r>
      <w:r>
        <w:rPr>
          <w:rFonts w:hint="default"/>
          <w:sz w:val="21"/>
          <w:szCs w:val="21"/>
          <w:lang w:val="en-US"/>
        </w:rPr>
        <w:t>2</w:t>
      </w:r>
      <w:r>
        <w:rPr>
          <w:sz w:val="21"/>
          <w:szCs w:val="21"/>
        </w:rPr>
        <w:t>. Planuojamų pirkti paslaugų preliminarios apimtys:</w:t>
      </w:r>
    </w:p>
    <w:p w14:paraId="34DFEF23">
      <w:pPr>
        <w:widowControl w:val="0"/>
        <w:jc w:val="both"/>
        <w:rPr>
          <w:sz w:val="21"/>
          <w:szCs w:val="21"/>
        </w:rPr>
      </w:pPr>
      <w:r>
        <w:rPr>
          <w:sz w:val="21"/>
          <w:szCs w:val="21"/>
        </w:rPr>
        <mc:AlternateContent>
          <mc:Choice Requires="wps">
            <w:drawing>
              <wp:anchor distT="0" distB="0" distL="0" distR="0" simplePos="0" relativeHeight="251659264" behindDoc="0" locked="0" layoutInCell="0" allowOverlap="1">
                <wp:simplePos x="0" y="0"/>
                <wp:positionH relativeFrom="column">
                  <wp:align>center</wp:align>
                </wp:positionH>
                <wp:positionV relativeFrom="paragraph">
                  <wp:posOffset>635</wp:posOffset>
                </wp:positionV>
                <wp:extent cx="6176645" cy="15875"/>
                <wp:effectExtent l="0" t="0" r="0" b="0"/>
                <wp:wrapTopAndBottom/>
                <wp:docPr id="1" name="Frame11"/>
                <wp:cNvGraphicFramePr/>
                <a:graphic xmlns:a="http://schemas.openxmlformats.org/drawingml/2006/main">
                  <a:graphicData uri="http://schemas.microsoft.com/office/word/2010/wordprocessingShape">
                    <wps:wsp>
                      <wps:cNvSpPr/>
                      <wps:spPr>
                        <a:xfrm>
                          <a:off x="0" y="0"/>
                          <a:ext cx="6176160" cy="15120"/>
                        </a:xfrm>
                        <a:prstGeom prst="rect">
                          <a:avLst/>
                        </a:prstGeom>
                        <a:noFill/>
                        <a:ln w="0">
                          <a:noFill/>
                        </a:ln>
                      </wps:spPr>
                      <wps:style>
                        <a:lnRef idx="0">
                          <a:srgbClr val="FFFFFF"/>
                        </a:lnRef>
                        <a:fillRef idx="0">
                          <a:srgbClr val="FFFFFF"/>
                        </a:fillRef>
                        <a:effectRef idx="0">
                          <a:srgbClr val="FFFFFF"/>
                        </a:effectRef>
                        <a:fontRef idx="minor"/>
                      </wps:style>
                      <wps:txbx>
                        <w:txbxContent>
                          <w:p w14:paraId="2174F030">
                            <w:pPr>
                              <w:pStyle w:val="166"/>
                              <w:widowControl w:val="0"/>
                              <w:rPr>
                                <w:sz w:val="2"/>
                                <w:szCs w:val="2"/>
                              </w:rPr>
                            </w:pPr>
                          </w:p>
                        </w:txbxContent>
                      </wps:txbx>
                      <wps:bodyPr lIns="0" tIns="0" rIns="0" bIns="0">
                        <a:noAutofit/>
                      </wps:bodyPr>
                    </wps:wsp>
                  </a:graphicData>
                </a:graphic>
              </wp:anchor>
            </w:drawing>
          </mc:Choice>
          <mc:Fallback>
            <w:pict>
              <v:rect id="Frame11" o:spid="_x0000_s1026" o:spt="1" style="position:absolute;left:0pt;margin-top:0.05pt;height:1.25pt;width:486.35pt;mso-position-horizontal:center;mso-wrap-distance-bottom:0pt;mso-wrap-distance-top:0pt;z-index:251659264;mso-width-relative:page;mso-height-relative:page;" filled="f" stroked="f" coordsize="21600,21600" o:allowincell="f" o:gfxdata="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4JFMS0gAAAAMBAAAPAAAA&#10;AAAAAAEAIAAAACIAAABkcnMvZG93bnJldi54bWxQSwECFAAUAAAACACHTuJAJLJ/zakBAAB3AwAA&#10;DgAAAAAAAAABACAAAAAhAQAAZHJzL2Uyb0RvYy54bWxQSwUGAAAAAAYABgBZAQAAPAUAAAAA&#10;">
                <v:fill on="f" focussize="0,0"/>
                <v:stroke on="f" weight="0pt"/>
                <v:imagedata o:title=""/>
                <o:lock v:ext="edit" aspectratio="f"/>
                <v:textbox inset="0mm,0mm,0mm,0mm">
                  <w:txbxContent>
                    <w:p w14:paraId="2174F030">
                      <w:pPr>
                        <w:pStyle w:val="166"/>
                        <w:widowControl w:val="0"/>
                        <w:rPr>
                          <w:sz w:val="2"/>
                          <w:szCs w:val="2"/>
                        </w:rPr>
                      </w:pPr>
                    </w:p>
                  </w:txbxContent>
                </v:textbox>
                <w10:wrap type="topAndBottom"/>
              </v:rect>
            </w:pict>
          </mc:Fallback>
        </mc:AlternateContent>
      </w:r>
    </w:p>
    <w:tbl>
      <w:tblPr>
        <w:tblStyle w:val="7"/>
        <w:tblW w:w="9075" w:type="dxa"/>
        <w:tblInd w:w="-11" w:type="dxa"/>
        <w:tblLayout w:type="fixed"/>
        <w:tblCellMar>
          <w:top w:w="0" w:type="dxa"/>
          <w:left w:w="108" w:type="dxa"/>
          <w:bottom w:w="0" w:type="dxa"/>
          <w:right w:w="108" w:type="dxa"/>
        </w:tblCellMar>
      </w:tblPr>
      <w:tblGrid>
        <w:gridCol w:w="1029"/>
        <w:gridCol w:w="1832"/>
        <w:gridCol w:w="3035"/>
        <w:gridCol w:w="3178"/>
      </w:tblGrid>
      <w:tr w14:paraId="574CDB4F">
        <w:tblPrEx>
          <w:tblCellMar>
            <w:top w:w="0" w:type="dxa"/>
            <w:left w:w="108" w:type="dxa"/>
            <w:bottom w:w="0" w:type="dxa"/>
            <w:right w:w="108" w:type="dxa"/>
          </w:tblCellMar>
        </w:tblPrEx>
        <w:trPr>
          <w:trHeight w:val="1139" w:hRule="atLeast"/>
        </w:trPr>
        <w:tc>
          <w:tcPr>
            <w:tcW w:w="10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176D25">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Eil. Nr.</w:t>
            </w:r>
          </w:p>
        </w:tc>
        <w:tc>
          <w:tcPr>
            <w:tcW w:w="1832" w:type="dxa"/>
            <w:tcBorders>
              <w:top w:val="single" w:color="000000" w:sz="8" w:space="0"/>
              <w:bottom w:val="single" w:color="000000" w:sz="8" w:space="0"/>
              <w:right w:val="single" w:color="000000" w:sz="8" w:space="0"/>
            </w:tcBorders>
            <w:shd w:val="clear" w:color="auto" w:fill="FFFFFF"/>
            <w:vAlign w:val="center"/>
          </w:tcPr>
          <w:p w14:paraId="2B64AA44">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Paslaugos pavadinimas</w:t>
            </w:r>
          </w:p>
        </w:tc>
        <w:tc>
          <w:tcPr>
            <w:tcW w:w="3035" w:type="dxa"/>
            <w:tcBorders>
              <w:top w:val="single" w:color="000000" w:sz="8" w:space="0"/>
              <w:bottom w:val="single" w:color="000000" w:sz="8" w:space="0"/>
              <w:right w:val="single" w:color="000000" w:sz="8" w:space="0"/>
            </w:tcBorders>
            <w:shd w:val="clear" w:color="auto" w:fill="FFFFFF"/>
            <w:vAlign w:val="center"/>
          </w:tcPr>
          <w:p w14:paraId="19253EDA">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Transporto priemonės, kurioms bus teikiamo paslaugos</w:t>
            </w:r>
          </w:p>
        </w:tc>
        <w:tc>
          <w:tcPr>
            <w:tcW w:w="3178" w:type="dxa"/>
            <w:tcBorders>
              <w:top w:val="single" w:color="000000" w:sz="8" w:space="0"/>
              <w:bottom w:val="single" w:color="000000" w:sz="8" w:space="0"/>
              <w:right w:val="single" w:color="000000" w:sz="8" w:space="0"/>
            </w:tcBorders>
            <w:vAlign w:val="center"/>
          </w:tcPr>
          <w:p w14:paraId="1405B079">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Preliminarus paslaugų kiekis</w:t>
            </w:r>
            <w:r>
              <w:rPr>
                <w:rFonts w:ascii="Times New Roman" w:hAnsi="Times New Roman" w:cs="Times New Roman"/>
                <w:b/>
                <w:bCs/>
                <w:sz w:val="20"/>
                <w:szCs w:val="20"/>
                <w:highlight w:val="none"/>
                <w:lang w:eastAsia="lt-LT"/>
              </w:rPr>
              <w:t xml:space="preserve"> 24 </w:t>
            </w:r>
            <w:r>
              <w:rPr>
                <w:rFonts w:ascii="Times New Roman" w:hAnsi="Times New Roman" w:cs="Times New Roman"/>
                <w:b/>
                <w:bCs/>
                <w:sz w:val="20"/>
                <w:szCs w:val="20"/>
                <w:lang w:eastAsia="lt-LT"/>
              </w:rPr>
              <w:t>mėn. laikotarpiui (plovimų ir valymų kartai)</w:t>
            </w:r>
          </w:p>
        </w:tc>
      </w:tr>
      <w:tr w14:paraId="175D880F">
        <w:tblPrEx>
          <w:tblCellMar>
            <w:top w:w="0" w:type="dxa"/>
            <w:left w:w="108" w:type="dxa"/>
            <w:bottom w:w="0" w:type="dxa"/>
            <w:right w:w="108" w:type="dxa"/>
          </w:tblCellMar>
        </w:tblPrEx>
        <w:trPr>
          <w:trHeight w:val="189" w:hRule="atLeast"/>
        </w:trPr>
        <w:tc>
          <w:tcPr>
            <w:tcW w:w="1029" w:type="dxa"/>
            <w:tcBorders>
              <w:left w:val="single" w:color="000000" w:sz="8" w:space="0"/>
              <w:bottom w:val="single" w:color="000000" w:sz="8" w:space="0"/>
              <w:right w:val="single" w:color="000000" w:sz="8" w:space="0"/>
            </w:tcBorders>
            <w:shd w:val="clear" w:color="auto" w:fill="FFFFFF"/>
            <w:vAlign w:val="center"/>
          </w:tcPr>
          <w:p w14:paraId="67645187">
            <w:pPr>
              <w:widowControl w:val="0"/>
              <w:jc w:val="center"/>
              <w:rPr>
                <w:rFonts w:ascii="Times New Roman" w:hAnsi="Times New Roman" w:cs="Times New Roman"/>
                <w:b/>
                <w:bCs/>
                <w:i/>
                <w:iCs/>
                <w:sz w:val="13"/>
                <w:szCs w:val="13"/>
                <w:lang w:eastAsia="lt-LT"/>
              </w:rPr>
            </w:pPr>
            <w:r>
              <w:rPr>
                <w:rFonts w:ascii="Times New Roman" w:hAnsi="Times New Roman" w:cs="Times New Roman"/>
                <w:b/>
                <w:bCs/>
                <w:i/>
                <w:iCs/>
                <w:sz w:val="13"/>
                <w:szCs w:val="13"/>
                <w:lang w:eastAsia="lt-LT"/>
              </w:rPr>
              <w:t>1</w:t>
            </w:r>
          </w:p>
        </w:tc>
        <w:tc>
          <w:tcPr>
            <w:tcW w:w="1832" w:type="dxa"/>
            <w:tcBorders>
              <w:bottom w:val="single" w:color="000000" w:sz="8" w:space="0"/>
              <w:right w:val="single" w:color="000000" w:sz="8" w:space="0"/>
            </w:tcBorders>
            <w:shd w:val="clear" w:color="auto" w:fill="FFFFFF"/>
            <w:vAlign w:val="center"/>
          </w:tcPr>
          <w:p w14:paraId="3AA90FD9">
            <w:pPr>
              <w:widowControl w:val="0"/>
              <w:jc w:val="center"/>
              <w:rPr>
                <w:rFonts w:ascii="Times New Roman" w:hAnsi="Times New Roman" w:cs="Times New Roman"/>
                <w:b/>
                <w:bCs/>
                <w:i/>
                <w:iCs/>
                <w:sz w:val="13"/>
                <w:szCs w:val="13"/>
                <w:lang w:eastAsia="lt-LT"/>
              </w:rPr>
            </w:pPr>
            <w:r>
              <w:rPr>
                <w:rFonts w:ascii="Times New Roman" w:hAnsi="Times New Roman" w:cs="Times New Roman"/>
                <w:b/>
                <w:bCs/>
                <w:i/>
                <w:iCs/>
                <w:sz w:val="13"/>
                <w:szCs w:val="13"/>
                <w:lang w:eastAsia="lt-LT"/>
              </w:rPr>
              <w:t>2</w:t>
            </w:r>
          </w:p>
        </w:tc>
        <w:tc>
          <w:tcPr>
            <w:tcW w:w="3035" w:type="dxa"/>
            <w:tcBorders>
              <w:bottom w:val="single" w:color="000000" w:sz="8" w:space="0"/>
              <w:right w:val="single" w:color="000000" w:sz="8" w:space="0"/>
            </w:tcBorders>
            <w:shd w:val="clear" w:color="auto" w:fill="FFFFFF"/>
            <w:vAlign w:val="center"/>
          </w:tcPr>
          <w:p w14:paraId="3445CE4D">
            <w:pPr>
              <w:widowControl w:val="0"/>
              <w:jc w:val="center"/>
              <w:rPr>
                <w:rFonts w:ascii="Times New Roman" w:hAnsi="Times New Roman" w:cs="Times New Roman"/>
                <w:b/>
                <w:bCs/>
                <w:i/>
                <w:iCs/>
                <w:sz w:val="13"/>
                <w:szCs w:val="13"/>
                <w:lang w:eastAsia="lt-LT"/>
              </w:rPr>
            </w:pPr>
            <w:r>
              <w:rPr>
                <w:rFonts w:ascii="Times New Roman" w:hAnsi="Times New Roman" w:cs="Times New Roman"/>
                <w:b/>
                <w:bCs/>
                <w:i/>
                <w:iCs/>
                <w:sz w:val="13"/>
                <w:szCs w:val="13"/>
                <w:lang w:eastAsia="lt-LT"/>
              </w:rPr>
              <w:t>3</w:t>
            </w:r>
          </w:p>
        </w:tc>
        <w:tc>
          <w:tcPr>
            <w:tcW w:w="3178" w:type="dxa"/>
            <w:tcBorders>
              <w:bottom w:val="single" w:color="000000" w:sz="8" w:space="0"/>
              <w:right w:val="single" w:color="000000" w:sz="8" w:space="0"/>
            </w:tcBorders>
            <w:shd w:val="clear" w:color="auto" w:fill="FFFFFF"/>
            <w:vAlign w:val="center"/>
          </w:tcPr>
          <w:p w14:paraId="36D9C441">
            <w:pPr>
              <w:widowControl w:val="0"/>
              <w:jc w:val="center"/>
              <w:rPr>
                <w:rFonts w:ascii="Times New Roman" w:hAnsi="Times New Roman" w:cs="Times New Roman"/>
                <w:b/>
                <w:bCs/>
                <w:i/>
                <w:iCs/>
                <w:sz w:val="13"/>
                <w:szCs w:val="13"/>
                <w:lang w:eastAsia="lt-LT"/>
              </w:rPr>
            </w:pPr>
            <w:r>
              <w:rPr>
                <w:rFonts w:ascii="Times New Roman" w:hAnsi="Times New Roman" w:cs="Times New Roman"/>
                <w:b/>
                <w:bCs/>
                <w:i/>
                <w:iCs/>
                <w:sz w:val="13"/>
                <w:szCs w:val="13"/>
                <w:lang w:eastAsia="lt-LT"/>
              </w:rPr>
              <w:t>4</w:t>
            </w:r>
          </w:p>
        </w:tc>
      </w:tr>
      <w:tr w14:paraId="495C8376">
        <w:tblPrEx>
          <w:tblCellMar>
            <w:top w:w="0" w:type="dxa"/>
            <w:left w:w="108" w:type="dxa"/>
            <w:bottom w:w="0" w:type="dxa"/>
            <w:right w:w="108" w:type="dxa"/>
          </w:tblCellMar>
        </w:tblPrEx>
        <w:trPr>
          <w:trHeight w:val="402" w:hRule="atLeast"/>
        </w:trPr>
        <w:tc>
          <w:tcPr>
            <w:tcW w:w="1029" w:type="dxa"/>
            <w:tcBorders>
              <w:left w:val="single" w:color="000000" w:sz="8" w:space="0"/>
              <w:bottom w:val="single" w:color="000000" w:sz="8" w:space="0"/>
              <w:right w:val="single" w:color="000000" w:sz="8" w:space="0"/>
            </w:tcBorders>
            <w:vAlign w:val="center"/>
          </w:tcPr>
          <w:p w14:paraId="698C1FF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w:t>
            </w:r>
          </w:p>
        </w:tc>
        <w:tc>
          <w:tcPr>
            <w:tcW w:w="1832" w:type="dxa"/>
            <w:vMerge w:val="restart"/>
            <w:tcBorders>
              <w:left w:val="single" w:color="000000" w:sz="8" w:space="0"/>
              <w:bottom w:val="single" w:color="000000" w:sz="8" w:space="0"/>
              <w:right w:val="single" w:color="000000" w:sz="8" w:space="0"/>
            </w:tcBorders>
            <w:vAlign w:val="center"/>
          </w:tcPr>
          <w:p w14:paraId="043B49F0">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 xml:space="preserve">Transporto priemonės plovimas rankiniu būdu </w:t>
            </w:r>
          </w:p>
        </w:tc>
        <w:tc>
          <w:tcPr>
            <w:tcW w:w="3035" w:type="dxa"/>
            <w:tcBorders>
              <w:bottom w:val="single" w:color="000000" w:sz="8" w:space="0"/>
              <w:right w:val="single" w:color="000000" w:sz="8" w:space="0"/>
            </w:tcBorders>
            <w:shd w:val="clear" w:color="auto" w:fill="FFFFFF"/>
            <w:vAlign w:val="center"/>
          </w:tcPr>
          <w:p w14:paraId="247C7E60">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Lengvieji automobiliai</w:t>
            </w:r>
          </w:p>
        </w:tc>
        <w:tc>
          <w:tcPr>
            <w:tcW w:w="3178" w:type="dxa"/>
            <w:tcBorders>
              <w:bottom w:val="single" w:color="000000" w:sz="8" w:space="0"/>
              <w:right w:val="single" w:color="000000" w:sz="8" w:space="0"/>
            </w:tcBorders>
            <w:vAlign w:val="center"/>
          </w:tcPr>
          <w:p w14:paraId="19D6BA31">
            <w:pPr>
              <w:widowControl w:val="0"/>
              <w:jc w:val="center"/>
              <w:rPr>
                <w:rFonts w:ascii="Times New Roman" w:hAnsi="Times New Roman" w:cs="Times New Roman"/>
              </w:rPr>
            </w:pPr>
            <w:r>
              <w:rPr>
                <w:rFonts w:ascii="Times New Roman" w:hAnsi="Times New Roman" w:eastAsia="Times New Roman" w:cs="Times New Roman"/>
                <w:color w:val="000000"/>
                <w:kern w:val="0"/>
                <w:sz w:val="20"/>
                <w:szCs w:val="20"/>
                <w:lang w:val="en-US" w:eastAsia="lt-LT" w:bidi="ar-SA"/>
              </w:rPr>
              <w:t>500</w:t>
            </w:r>
          </w:p>
        </w:tc>
      </w:tr>
      <w:tr w14:paraId="266E6FDC">
        <w:tblPrEx>
          <w:tblCellMar>
            <w:top w:w="0" w:type="dxa"/>
            <w:left w:w="108" w:type="dxa"/>
            <w:bottom w:w="0" w:type="dxa"/>
            <w:right w:w="108" w:type="dxa"/>
          </w:tblCellMar>
        </w:tblPrEx>
        <w:trPr>
          <w:trHeight w:val="315" w:hRule="atLeast"/>
        </w:trPr>
        <w:tc>
          <w:tcPr>
            <w:tcW w:w="1029" w:type="dxa"/>
            <w:tcBorders>
              <w:left w:val="single" w:color="000000" w:sz="8" w:space="0"/>
              <w:bottom w:val="single" w:color="000000" w:sz="8" w:space="0"/>
              <w:right w:val="single" w:color="000000" w:sz="8" w:space="0"/>
            </w:tcBorders>
            <w:vAlign w:val="center"/>
          </w:tcPr>
          <w:p w14:paraId="32EE677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w:t>
            </w:r>
          </w:p>
        </w:tc>
        <w:tc>
          <w:tcPr>
            <w:tcW w:w="1832" w:type="dxa"/>
            <w:vMerge w:val="continue"/>
            <w:tcBorders>
              <w:left w:val="single" w:color="000000" w:sz="8" w:space="0"/>
              <w:bottom w:val="single" w:color="000000" w:sz="8" w:space="0"/>
              <w:right w:val="single" w:color="000000" w:sz="8" w:space="0"/>
            </w:tcBorders>
            <w:vAlign w:val="center"/>
          </w:tcPr>
          <w:p w14:paraId="1430453C">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1ED3FCB2">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w:t>
            </w:r>
          </w:p>
        </w:tc>
        <w:tc>
          <w:tcPr>
            <w:tcW w:w="3178" w:type="dxa"/>
            <w:tcBorders>
              <w:bottom w:val="single" w:color="000000" w:sz="8" w:space="0"/>
              <w:right w:val="single" w:color="000000" w:sz="8" w:space="0"/>
            </w:tcBorders>
            <w:vAlign w:val="center"/>
          </w:tcPr>
          <w:p w14:paraId="7B6D04AE">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val="en-US" w:eastAsia="lt-LT"/>
              </w:rPr>
              <w:t>2</w:t>
            </w:r>
            <w:r>
              <w:rPr>
                <w:rFonts w:ascii="Times New Roman" w:hAnsi="Times New Roman" w:cs="Times New Roman"/>
                <w:sz w:val="20"/>
                <w:szCs w:val="20"/>
                <w:lang w:eastAsia="lt-LT"/>
              </w:rPr>
              <w:t>50</w:t>
            </w:r>
          </w:p>
        </w:tc>
      </w:tr>
      <w:tr w14:paraId="283A2D9F">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70BC674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3.</w:t>
            </w:r>
          </w:p>
        </w:tc>
        <w:tc>
          <w:tcPr>
            <w:tcW w:w="1832" w:type="dxa"/>
            <w:vMerge w:val="continue"/>
            <w:tcBorders>
              <w:left w:val="single" w:color="000000" w:sz="8" w:space="0"/>
              <w:bottom w:val="single" w:color="000000" w:sz="8" w:space="0"/>
              <w:right w:val="single" w:color="000000" w:sz="8" w:space="0"/>
            </w:tcBorders>
            <w:vAlign w:val="center"/>
          </w:tcPr>
          <w:p w14:paraId="1F3AF2DE">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4A967493">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tc>
        <w:tc>
          <w:tcPr>
            <w:tcW w:w="3178" w:type="dxa"/>
            <w:tcBorders>
              <w:bottom w:val="single" w:color="000000" w:sz="8" w:space="0"/>
              <w:right w:val="single" w:color="000000" w:sz="8" w:space="0"/>
            </w:tcBorders>
            <w:vAlign w:val="center"/>
          </w:tcPr>
          <w:p w14:paraId="511F822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val="en-US" w:eastAsia="lt-LT"/>
              </w:rPr>
              <w:t>2</w:t>
            </w:r>
            <w:r>
              <w:rPr>
                <w:rFonts w:ascii="Times New Roman" w:hAnsi="Times New Roman" w:cs="Times New Roman"/>
                <w:sz w:val="20"/>
                <w:szCs w:val="20"/>
                <w:lang w:eastAsia="lt-LT"/>
              </w:rPr>
              <w:t>50</w:t>
            </w:r>
          </w:p>
        </w:tc>
      </w:tr>
      <w:tr w14:paraId="30B8D8AE">
        <w:tblPrEx>
          <w:tblCellMar>
            <w:top w:w="0" w:type="dxa"/>
            <w:left w:w="108" w:type="dxa"/>
            <w:bottom w:w="0" w:type="dxa"/>
            <w:right w:w="108" w:type="dxa"/>
          </w:tblCellMar>
        </w:tblPrEx>
        <w:trPr>
          <w:trHeight w:val="389" w:hRule="atLeast"/>
        </w:trPr>
        <w:tc>
          <w:tcPr>
            <w:tcW w:w="1029" w:type="dxa"/>
            <w:tcBorders>
              <w:left w:val="single" w:color="000000" w:sz="8" w:space="0"/>
              <w:bottom w:val="single" w:color="000000" w:sz="8" w:space="0"/>
              <w:right w:val="single" w:color="000000" w:sz="8" w:space="0"/>
            </w:tcBorders>
            <w:vAlign w:val="center"/>
          </w:tcPr>
          <w:p w14:paraId="562228D9">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4.</w:t>
            </w:r>
          </w:p>
        </w:tc>
        <w:tc>
          <w:tcPr>
            <w:tcW w:w="1832" w:type="dxa"/>
            <w:vMerge w:val="restart"/>
            <w:tcBorders>
              <w:left w:val="single" w:color="000000" w:sz="8" w:space="0"/>
              <w:bottom w:val="single" w:color="000000" w:sz="8" w:space="0"/>
              <w:right w:val="single" w:color="000000" w:sz="8" w:space="0"/>
            </w:tcBorders>
            <w:vAlign w:val="center"/>
          </w:tcPr>
          <w:p w14:paraId="6AEA879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Transporto priemonės sausas salono valymas</w:t>
            </w:r>
          </w:p>
          <w:p w14:paraId="616E0C71">
            <w:pPr>
              <w:widowControl w:val="0"/>
              <w:jc w:val="center"/>
              <w:rPr>
                <w:rFonts w:ascii="Times New Roman" w:hAnsi="Times New Roman" w:cs="Times New Roman"/>
                <w:sz w:val="20"/>
                <w:szCs w:val="20"/>
                <w:lang w:eastAsia="lt-LT"/>
              </w:rPr>
            </w:pPr>
          </w:p>
        </w:tc>
        <w:tc>
          <w:tcPr>
            <w:tcW w:w="3035" w:type="dxa"/>
            <w:tcBorders>
              <w:bottom w:val="single" w:color="000000" w:sz="8" w:space="0"/>
              <w:right w:val="single" w:color="000000" w:sz="8" w:space="0"/>
            </w:tcBorders>
            <w:shd w:val="clear" w:color="auto" w:fill="FFFFFF"/>
            <w:vAlign w:val="center"/>
          </w:tcPr>
          <w:p w14:paraId="5B1B4445">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Lengvieji automobiliai</w:t>
            </w:r>
          </w:p>
        </w:tc>
        <w:tc>
          <w:tcPr>
            <w:tcW w:w="3178" w:type="dxa"/>
            <w:tcBorders>
              <w:bottom w:val="single" w:color="000000" w:sz="8" w:space="0"/>
              <w:right w:val="single" w:color="000000" w:sz="8" w:space="0"/>
            </w:tcBorders>
            <w:vAlign w:val="center"/>
          </w:tcPr>
          <w:p w14:paraId="1B578F7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300</w:t>
            </w:r>
          </w:p>
        </w:tc>
      </w:tr>
      <w:tr w14:paraId="7FA85B40">
        <w:tblPrEx>
          <w:tblCellMar>
            <w:top w:w="0" w:type="dxa"/>
            <w:left w:w="108" w:type="dxa"/>
            <w:bottom w:w="0" w:type="dxa"/>
            <w:right w:w="108" w:type="dxa"/>
          </w:tblCellMar>
        </w:tblPrEx>
        <w:trPr>
          <w:trHeight w:val="340" w:hRule="atLeast"/>
        </w:trPr>
        <w:tc>
          <w:tcPr>
            <w:tcW w:w="1029" w:type="dxa"/>
            <w:tcBorders>
              <w:left w:val="single" w:color="000000" w:sz="8" w:space="0"/>
              <w:bottom w:val="single" w:color="000000" w:sz="8" w:space="0"/>
              <w:right w:val="single" w:color="000000" w:sz="8" w:space="0"/>
            </w:tcBorders>
            <w:vAlign w:val="center"/>
          </w:tcPr>
          <w:p w14:paraId="0E0E31EF">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5.</w:t>
            </w:r>
          </w:p>
        </w:tc>
        <w:tc>
          <w:tcPr>
            <w:tcW w:w="1832" w:type="dxa"/>
            <w:vMerge w:val="continue"/>
            <w:tcBorders>
              <w:left w:val="single" w:color="000000" w:sz="8" w:space="0"/>
              <w:bottom w:val="single" w:color="000000" w:sz="8" w:space="0"/>
              <w:right w:val="single" w:color="000000" w:sz="8" w:space="0"/>
            </w:tcBorders>
            <w:vAlign w:val="center"/>
          </w:tcPr>
          <w:p w14:paraId="7464985E">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045A2D23">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w:t>
            </w:r>
          </w:p>
        </w:tc>
        <w:tc>
          <w:tcPr>
            <w:tcW w:w="3178" w:type="dxa"/>
            <w:tcBorders>
              <w:bottom w:val="single" w:color="000000" w:sz="8" w:space="0"/>
              <w:right w:val="single" w:color="000000" w:sz="8" w:space="0"/>
            </w:tcBorders>
            <w:vAlign w:val="center"/>
          </w:tcPr>
          <w:p w14:paraId="4C8F7C2F">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200</w:t>
            </w:r>
          </w:p>
        </w:tc>
      </w:tr>
      <w:tr w14:paraId="3E652B6A">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3FD99A06">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6.</w:t>
            </w:r>
            <w:bookmarkStart w:id="0" w:name="_GoBack"/>
            <w:bookmarkEnd w:id="0"/>
          </w:p>
        </w:tc>
        <w:tc>
          <w:tcPr>
            <w:tcW w:w="1832" w:type="dxa"/>
            <w:vMerge w:val="continue"/>
            <w:tcBorders>
              <w:left w:val="single" w:color="000000" w:sz="8" w:space="0"/>
              <w:bottom w:val="single" w:color="000000" w:sz="8" w:space="0"/>
              <w:right w:val="single" w:color="000000" w:sz="8" w:space="0"/>
            </w:tcBorders>
            <w:vAlign w:val="center"/>
          </w:tcPr>
          <w:p w14:paraId="5BA52CBF">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4C40D3B4">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tc>
        <w:tc>
          <w:tcPr>
            <w:tcW w:w="3178" w:type="dxa"/>
            <w:tcBorders>
              <w:bottom w:val="single" w:color="000000" w:sz="8" w:space="0"/>
              <w:right w:val="single" w:color="000000" w:sz="8" w:space="0"/>
            </w:tcBorders>
            <w:vAlign w:val="center"/>
          </w:tcPr>
          <w:p w14:paraId="2DFB4323">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val="en-US" w:eastAsia="lt-LT"/>
              </w:rPr>
              <w:t>5</w:t>
            </w:r>
            <w:r>
              <w:rPr>
                <w:rFonts w:ascii="Times New Roman" w:hAnsi="Times New Roman" w:cs="Times New Roman"/>
                <w:sz w:val="20"/>
                <w:szCs w:val="20"/>
                <w:lang w:eastAsia="lt-LT"/>
              </w:rPr>
              <w:t>00</w:t>
            </w:r>
          </w:p>
        </w:tc>
      </w:tr>
      <w:tr w14:paraId="4AB7D15E">
        <w:tblPrEx>
          <w:tblCellMar>
            <w:top w:w="0" w:type="dxa"/>
            <w:left w:w="108" w:type="dxa"/>
            <w:bottom w:w="0" w:type="dxa"/>
            <w:right w:w="108" w:type="dxa"/>
          </w:tblCellMar>
        </w:tblPrEx>
        <w:trPr>
          <w:trHeight w:val="339" w:hRule="atLeast"/>
        </w:trPr>
        <w:tc>
          <w:tcPr>
            <w:tcW w:w="1029" w:type="dxa"/>
            <w:tcBorders>
              <w:left w:val="single" w:color="000000" w:sz="8" w:space="0"/>
              <w:bottom w:val="single" w:color="000000" w:sz="8" w:space="0"/>
              <w:right w:val="single" w:color="000000" w:sz="8" w:space="0"/>
            </w:tcBorders>
            <w:vAlign w:val="center"/>
          </w:tcPr>
          <w:p w14:paraId="357EEC75">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7.</w:t>
            </w:r>
          </w:p>
        </w:tc>
        <w:tc>
          <w:tcPr>
            <w:tcW w:w="1832" w:type="dxa"/>
            <w:vMerge w:val="restart"/>
            <w:tcBorders>
              <w:left w:val="single" w:color="000000" w:sz="8" w:space="0"/>
              <w:bottom w:val="single" w:color="000000" w:sz="8" w:space="0"/>
              <w:right w:val="single" w:color="000000" w:sz="8" w:space="0"/>
            </w:tcBorders>
            <w:vAlign w:val="center"/>
          </w:tcPr>
          <w:p w14:paraId="2DFCB506">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Transporto priemonės cheminis salono valymas</w:t>
            </w:r>
          </w:p>
          <w:p w14:paraId="21D512A1">
            <w:pPr>
              <w:widowControl w:val="0"/>
              <w:jc w:val="center"/>
              <w:rPr>
                <w:rFonts w:ascii="Times New Roman" w:hAnsi="Times New Roman" w:cs="Times New Roman"/>
                <w:sz w:val="20"/>
                <w:szCs w:val="20"/>
                <w:lang w:eastAsia="lt-LT"/>
              </w:rPr>
            </w:pPr>
          </w:p>
        </w:tc>
        <w:tc>
          <w:tcPr>
            <w:tcW w:w="3035" w:type="dxa"/>
            <w:tcBorders>
              <w:bottom w:val="single" w:color="000000" w:sz="8" w:space="0"/>
              <w:right w:val="single" w:color="000000" w:sz="8" w:space="0"/>
            </w:tcBorders>
            <w:shd w:val="clear" w:color="auto" w:fill="FFFFFF"/>
            <w:vAlign w:val="center"/>
          </w:tcPr>
          <w:p w14:paraId="0C3ED7BF">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Lengvieji automobiliai</w:t>
            </w:r>
          </w:p>
        </w:tc>
        <w:tc>
          <w:tcPr>
            <w:tcW w:w="3178" w:type="dxa"/>
            <w:tcBorders>
              <w:bottom w:val="single" w:color="000000" w:sz="8" w:space="0"/>
              <w:right w:val="single" w:color="000000" w:sz="8" w:space="0"/>
            </w:tcBorders>
            <w:vAlign w:val="center"/>
          </w:tcPr>
          <w:p w14:paraId="354262C3">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val="en-US" w:eastAsia="lt-LT"/>
              </w:rPr>
              <w:t>10</w:t>
            </w:r>
          </w:p>
        </w:tc>
      </w:tr>
      <w:tr w14:paraId="04D1D813">
        <w:tblPrEx>
          <w:tblCellMar>
            <w:top w:w="0" w:type="dxa"/>
            <w:left w:w="108" w:type="dxa"/>
            <w:bottom w:w="0" w:type="dxa"/>
            <w:right w:w="108" w:type="dxa"/>
          </w:tblCellMar>
        </w:tblPrEx>
        <w:trPr>
          <w:trHeight w:val="302" w:hRule="atLeast"/>
        </w:trPr>
        <w:tc>
          <w:tcPr>
            <w:tcW w:w="1029" w:type="dxa"/>
            <w:tcBorders>
              <w:left w:val="single" w:color="000000" w:sz="8" w:space="0"/>
              <w:bottom w:val="single" w:color="000000" w:sz="8" w:space="0"/>
              <w:right w:val="single" w:color="000000" w:sz="8" w:space="0"/>
            </w:tcBorders>
            <w:vAlign w:val="center"/>
          </w:tcPr>
          <w:p w14:paraId="63786F31">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8.</w:t>
            </w:r>
          </w:p>
        </w:tc>
        <w:tc>
          <w:tcPr>
            <w:tcW w:w="1832" w:type="dxa"/>
            <w:vMerge w:val="continue"/>
            <w:tcBorders>
              <w:left w:val="single" w:color="000000" w:sz="8" w:space="0"/>
              <w:bottom w:val="single" w:color="000000" w:sz="8" w:space="0"/>
              <w:right w:val="single" w:color="000000" w:sz="8" w:space="0"/>
            </w:tcBorders>
            <w:vAlign w:val="center"/>
          </w:tcPr>
          <w:p w14:paraId="0A5BAED5">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2E77704B">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w:t>
            </w:r>
          </w:p>
        </w:tc>
        <w:tc>
          <w:tcPr>
            <w:tcW w:w="3178" w:type="dxa"/>
            <w:tcBorders>
              <w:bottom w:val="single" w:color="000000" w:sz="8" w:space="0"/>
              <w:right w:val="single" w:color="000000" w:sz="8" w:space="0"/>
            </w:tcBorders>
            <w:vAlign w:val="center"/>
          </w:tcPr>
          <w:p w14:paraId="1C4AA092">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8</w:t>
            </w:r>
          </w:p>
        </w:tc>
      </w:tr>
      <w:tr w14:paraId="7FF66890">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12C5E9C9">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9.</w:t>
            </w:r>
          </w:p>
        </w:tc>
        <w:tc>
          <w:tcPr>
            <w:tcW w:w="1832" w:type="dxa"/>
            <w:vMerge w:val="continue"/>
            <w:tcBorders>
              <w:left w:val="single" w:color="000000" w:sz="8" w:space="0"/>
              <w:bottom w:val="single" w:color="000000" w:sz="8" w:space="0"/>
              <w:right w:val="single" w:color="000000" w:sz="8" w:space="0"/>
            </w:tcBorders>
            <w:vAlign w:val="center"/>
          </w:tcPr>
          <w:p w14:paraId="3EF53622">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3A705C5A">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tc>
        <w:tc>
          <w:tcPr>
            <w:tcW w:w="3178" w:type="dxa"/>
            <w:tcBorders>
              <w:bottom w:val="single" w:color="000000" w:sz="8" w:space="0"/>
              <w:right w:val="single" w:color="000000" w:sz="8" w:space="0"/>
            </w:tcBorders>
            <w:vAlign w:val="center"/>
          </w:tcPr>
          <w:p w14:paraId="3960E10F">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8</w:t>
            </w:r>
          </w:p>
        </w:tc>
      </w:tr>
      <w:tr w14:paraId="0BC034B0">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0F96EA7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10.</w:t>
            </w:r>
          </w:p>
        </w:tc>
        <w:tc>
          <w:tcPr>
            <w:tcW w:w="1832" w:type="dxa"/>
            <w:vMerge w:val="restart"/>
            <w:tcBorders>
              <w:left w:val="single" w:color="000000" w:sz="8" w:space="0"/>
              <w:bottom w:val="single" w:color="000000" w:sz="8" w:space="0"/>
              <w:right w:val="single" w:color="000000" w:sz="8" w:space="0"/>
            </w:tcBorders>
            <w:vAlign w:val="center"/>
          </w:tcPr>
          <w:p w14:paraId="2B60F737">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Langų valymas</w:t>
            </w:r>
          </w:p>
          <w:p w14:paraId="068460B6">
            <w:pPr>
              <w:widowControl w:val="0"/>
              <w:jc w:val="center"/>
              <w:rPr>
                <w:rFonts w:ascii="Times New Roman" w:hAnsi="Times New Roman" w:cs="Times New Roman"/>
                <w:sz w:val="20"/>
                <w:szCs w:val="20"/>
                <w:lang w:eastAsia="lt-LT"/>
              </w:rPr>
            </w:pPr>
          </w:p>
        </w:tc>
        <w:tc>
          <w:tcPr>
            <w:tcW w:w="3035" w:type="dxa"/>
            <w:tcBorders>
              <w:bottom w:val="single" w:color="000000" w:sz="8" w:space="0"/>
              <w:right w:val="single" w:color="000000" w:sz="8" w:space="0"/>
            </w:tcBorders>
            <w:shd w:val="clear" w:color="auto" w:fill="FFFFFF"/>
            <w:vAlign w:val="center"/>
          </w:tcPr>
          <w:p w14:paraId="1C353B19">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Lengvieji automobiliai</w:t>
            </w:r>
          </w:p>
        </w:tc>
        <w:tc>
          <w:tcPr>
            <w:tcW w:w="3178" w:type="dxa"/>
            <w:tcBorders>
              <w:bottom w:val="single" w:color="000000" w:sz="8" w:space="0"/>
              <w:right w:val="single" w:color="000000" w:sz="8" w:space="0"/>
            </w:tcBorders>
            <w:vAlign w:val="center"/>
          </w:tcPr>
          <w:p w14:paraId="12BA279F">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200</w:t>
            </w:r>
          </w:p>
        </w:tc>
      </w:tr>
      <w:tr w14:paraId="74D5AAB3">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1BDF3EE8">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11.</w:t>
            </w:r>
          </w:p>
        </w:tc>
        <w:tc>
          <w:tcPr>
            <w:tcW w:w="1832" w:type="dxa"/>
            <w:vMerge w:val="continue"/>
            <w:tcBorders>
              <w:left w:val="single" w:color="000000" w:sz="8" w:space="0"/>
              <w:bottom w:val="single" w:color="000000" w:sz="8" w:space="0"/>
              <w:right w:val="single" w:color="000000" w:sz="8" w:space="0"/>
            </w:tcBorders>
            <w:vAlign w:val="center"/>
          </w:tcPr>
          <w:p w14:paraId="3D4C3C44">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40B6DE66">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w:t>
            </w:r>
          </w:p>
        </w:tc>
        <w:tc>
          <w:tcPr>
            <w:tcW w:w="3178" w:type="dxa"/>
            <w:tcBorders>
              <w:bottom w:val="single" w:color="000000" w:sz="8" w:space="0"/>
              <w:right w:val="single" w:color="000000" w:sz="8" w:space="0"/>
            </w:tcBorders>
            <w:vAlign w:val="center"/>
          </w:tcPr>
          <w:p w14:paraId="1CD03D06">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200</w:t>
            </w:r>
          </w:p>
        </w:tc>
      </w:tr>
      <w:tr w14:paraId="60228A35">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50C250C6">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12.</w:t>
            </w:r>
          </w:p>
        </w:tc>
        <w:tc>
          <w:tcPr>
            <w:tcW w:w="1832" w:type="dxa"/>
            <w:vMerge w:val="continue"/>
            <w:tcBorders>
              <w:left w:val="single" w:color="000000" w:sz="8" w:space="0"/>
              <w:bottom w:val="single" w:color="000000" w:sz="8" w:space="0"/>
              <w:right w:val="single" w:color="000000" w:sz="8" w:space="0"/>
            </w:tcBorders>
            <w:vAlign w:val="center"/>
          </w:tcPr>
          <w:p w14:paraId="6B466427">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63654CBF">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tc>
        <w:tc>
          <w:tcPr>
            <w:tcW w:w="3178" w:type="dxa"/>
            <w:tcBorders>
              <w:bottom w:val="single" w:color="000000" w:sz="8" w:space="0"/>
              <w:right w:val="single" w:color="000000" w:sz="8" w:space="0"/>
            </w:tcBorders>
            <w:vAlign w:val="center"/>
          </w:tcPr>
          <w:p w14:paraId="04A0681E">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200</w:t>
            </w:r>
          </w:p>
        </w:tc>
      </w:tr>
      <w:tr w14:paraId="06642FF2">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21B93479">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13.</w:t>
            </w:r>
          </w:p>
        </w:tc>
        <w:tc>
          <w:tcPr>
            <w:tcW w:w="1832" w:type="dxa"/>
            <w:tcBorders>
              <w:left w:val="single" w:color="000000" w:sz="8" w:space="0"/>
              <w:bottom w:val="single" w:color="000000" w:sz="8" w:space="0"/>
              <w:right w:val="single" w:color="000000" w:sz="8" w:space="0"/>
            </w:tcBorders>
            <w:vAlign w:val="center"/>
          </w:tcPr>
          <w:p w14:paraId="7AC6AE48">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Sulaikymo kameros valymas,</w:t>
            </w:r>
          </w:p>
          <w:p w14:paraId="09465E13">
            <w:pPr>
              <w:widowControl w:val="0"/>
              <w:jc w:val="center"/>
              <w:rPr>
                <w:rFonts w:ascii="Times New Roman" w:hAnsi="Times New Roman" w:cs="Times New Roman"/>
              </w:rPr>
            </w:pPr>
            <w:r>
              <w:rPr>
                <w:rFonts w:ascii="Times New Roman" w:hAnsi="Times New Roman" w:cs="Times New Roman"/>
                <w:sz w:val="20"/>
                <w:szCs w:val="20"/>
                <w:lang w:eastAsia="lt-LT"/>
              </w:rPr>
              <w:t>dezinfekavimas</w:t>
            </w:r>
          </w:p>
        </w:tc>
        <w:tc>
          <w:tcPr>
            <w:tcW w:w="3035" w:type="dxa"/>
            <w:tcBorders>
              <w:bottom w:val="single" w:color="000000" w:sz="8" w:space="0"/>
              <w:right w:val="single" w:color="000000" w:sz="8" w:space="0"/>
            </w:tcBorders>
            <w:shd w:val="clear" w:color="auto" w:fill="FFFFFF"/>
            <w:vAlign w:val="center"/>
          </w:tcPr>
          <w:p w14:paraId="32929444">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p w14:paraId="3D283426">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 lengvieji automobiliai</w:t>
            </w:r>
          </w:p>
        </w:tc>
        <w:tc>
          <w:tcPr>
            <w:tcW w:w="3178" w:type="dxa"/>
            <w:tcBorders>
              <w:bottom w:val="single" w:color="000000" w:sz="8" w:space="0"/>
              <w:right w:val="single" w:color="000000" w:sz="8" w:space="0"/>
            </w:tcBorders>
            <w:vAlign w:val="center"/>
          </w:tcPr>
          <w:p w14:paraId="3C68BBFC">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300</w:t>
            </w:r>
          </w:p>
        </w:tc>
      </w:tr>
      <w:tr w14:paraId="174B4379">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4F24C280">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14.</w:t>
            </w:r>
          </w:p>
        </w:tc>
        <w:tc>
          <w:tcPr>
            <w:tcW w:w="1832" w:type="dxa"/>
            <w:vMerge w:val="restart"/>
            <w:tcBorders>
              <w:left w:val="single" w:color="000000" w:sz="8" w:space="0"/>
              <w:bottom w:val="single" w:color="000000" w:sz="4" w:space="0"/>
              <w:right w:val="single" w:color="000000" w:sz="8" w:space="0"/>
            </w:tcBorders>
            <w:vAlign w:val="center"/>
          </w:tcPr>
          <w:p w14:paraId="4ED44032">
            <w:pPr>
              <w:widowControl w:val="0"/>
              <w:jc w:val="center"/>
              <w:rPr>
                <w:rFonts w:hint="default" w:ascii="Times New Roman" w:hAnsi="Times New Roman" w:cs="Times New Roman"/>
                <w:sz w:val="20"/>
                <w:szCs w:val="20"/>
                <w:lang w:val="en-US" w:eastAsia="lt-LT"/>
              </w:rPr>
            </w:pPr>
            <w:r>
              <w:rPr>
                <w:rFonts w:ascii="Times New Roman" w:hAnsi="Times New Roman" w:cs="Times New Roman"/>
                <w:sz w:val="20"/>
                <w:szCs w:val="20"/>
                <w:lang w:eastAsia="lt-LT"/>
              </w:rPr>
              <w:t>Variklio plovimas iš viršaus ir apačios</w:t>
            </w:r>
            <w:r>
              <w:rPr>
                <w:rFonts w:hint="default" w:ascii="Times New Roman" w:hAnsi="Times New Roman" w:cs="Times New Roman"/>
                <w:sz w:val="20"/>
                <w:szCs w:val="20"/>
                <w:lang w:val="en-US" w:eastAsia="lt-LT"/>
              </w:rPr>
              <w:t>,</w:t>
            </w:r>
          </w:p>
          <w:p w14:paraId="15157955">
            <w:pPr>
              <w:widowControl w:val="0"/>
              <w:jc w:val="center"/>
              <w:rPr>
                <w:rFonts w:ascii="Times New Roman" w:hAnsi="Times New Roman" w:cs="Times New Roman"/>
                <w:sz w:val="20"/>
                <w:szCs w:val="20"/>
                <w:lang w:eastAsia="lt-LT"/>
              </w:rPr>
            </w:pPr>
            <w:r>
              <w:rPr>
                <w:rFonts w:hint="default" w:ascii="Times New Roman" w:hAnsi="Times New Roman" w:cs="Times New Roman"/>
                <w:sz w:val="20"/>
                <w:szCs w:val="20"/>
                <w:lang w:val="en-US" w:eastAsia="lt-LT"/>
              </w:rPr>
              <w:t>n</w:t>
            </w:r>
            <w:r>
              <w:rPr>
                <w:rFonts w:ascii="Times New Roman" w:hAnsi="Times New Roman" w:cs="Times New Roman"/>
                <w:sz w:val="20"/>
                <w:szCs w:val="20"/>
                <w:lang w:eastAsia="lt-LT"/>
              </w:rPr>
              <w:t>audojant keltuvą</w:t>
            </w:r>
          </w:p>
          <w:p w14:paraId="1CB3C2F6">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keliantį į viršų</w:t>
            </w:r>
          </w:p>
        </w:tc>
        <w:tc>
          <w:tcPr>
            <w:tcW w:w="3035" w:type="dxa"/>
            <w:tcBorders>
              <w:bottom w:val="single" w:color="000000" w:sz="8" w:space="0"/>
              <w:right w:val="single" w:color="000000" w:sz="8" w:space="0"/>
            </w:tcBorders>
            <w:shd w:val="clear" w:color="auto" w:fill="FFFFFF"/>
            <w:vAlign w:val="center"/>
          </w:tcPr>
          <w:p w14:paraId="41F32813">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Lengvieji automobiliai</w:t>
            </w:r>
          </w:p>
        </w:tc>
        <w:tc>
          <w:tcPr>
            <w:tcW w:w="3178" w:type="dxa"/>
            <w:tcBorders>
              <w:bottom w:val="single" w:color="000000" w:sz="8" w:space="0"/>
              <w:right w:val="single" w:color="000000" w:sz="8" w:space="0"/>
            </w:tcBorders>
            <w:vAlign w:val="center"/>
          </w:tcPr>
          <w:p w14:paraId="65C4973D">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10</w:t>
            </w:r>
          </w:p>
        </w:tc>
      </w:tr>
      <w:tr w14:paraId="7D0BCE01">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3168EBC4">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15.</w:t>
            </w:r>
          </w:p>
        </w:tc>
        <w:tc>
          <w:tcPr>
            <w:tcW w:w="1832" w:type="dxa"/>
            <w:vMerge w:val="continue"/>
            <w:tcBorders>
              <w:left w:val="single" w:color="000000" w:sz="8" w:space="0"/>
              <w:bottom w:val="single" w:color="000000" w:sz="4" w:space="0"/>
              <w:right w:val="single" w:color="000000" w:sz="8" w:space="0"/>
            </w:tcBorders>
            <w:vAlign w:val="center"/>
          </w:tcPr>
          <w:p w14:paraId="67D25EC1">
            <w:pPr>
              <w:widowControl w:val="0"/>
              <w:rPr>
                <w:rFonts w:ascii="Times New Roman" w:hAnsi="Times New Roman" w:cs="Times New Roman"/>
              </w:rPr>
            </w:pPr>
          </w:p>
        </w:tc>
        <w:tc>
          <w:tcPr>
            <w:tcW w:w="3035" w:type="dxa"/>
            <w:tcBorders>
              <w:bottom w:val="single" w:color="000000" w:sz="8" w:space="0"/>
              <w:right w:val="single" w:color="000000" w:sz="8" w:space="0"/>
            </w:tcBorders>
            <w:shd w:val="clear" w:color="auto" w:fill="FFFFFF"/>
            <w:vAlign w:val="center"/>
          </w:tcPr>
          <w:p w14:paraId="039F8FE0">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w:t>
            </w:r>
          </w:p>
        </w:tc>
        <w:tc>
          <w:tcPr>
            <w:tcW w:w="3178" w:type="dxa"/>
            <w:tcBorders>
              <w:bottom w:val="single" w:color="000000" w:sz="8" w:space="0"/>
              <w:right w:val="single" w:color="000000" w:sz="8" w:space="0"/>
            </w:tcBorders>
            <w:vAlign w:val="center"/>
          </w:tcPr>
          <w:p w14:paraId="72187E93">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10</w:t>
            </w:r>
          </w:p>
        </w:tc>
      </w:tr>
      <w:tr w14:paraId="58A533B1">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6748D783">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16.</w:t>
            </w:r>
          </w:p>
        </w:tc>
        <w:tc>
          <w:tcPr>
            <w:tcW w:w="1832" w:type="dxa"/>
            <w:vMerge w:val="continue"/>
            <w:tcBorders>
              <w:left w:val="single" w:color="000000" w:sz="8" w:space="0"/>
              <w:bottom w:val="single" w:color="000000" w:sz="4" w:space="0"/>
              <w:right w:val="single" w:color="000000" w:sz="8" w:space="0"/>
            </w:tcBorders>
            <w:vAlign w:val="center"/>
          </w:tcPr>
          <w:p w14:paraId="5169681A">
            <w:pPr>
              <w:widowControl w:val="0"/>
              <w:rPr>
                <w:rFonts w:ascii="Times New Roman" w:hAnsi="Times New Roman" w:cs="Times New Roman"/>
              </w:rPr>
            </w:pPr>
          </w:p>
        </w:tc>
        <w:tc>
          <w:tcPr>
            <w:tcW w:w="3035" w:type="dxa"/>
            <w:tcBorders>
              <w:bottom w:val="single" w:color="000000" w:sz="4" w:space="0"/>
              <w:right w:val="single" w:color="000000" w:sz="8" w:space="0"/>
            </w:tcBorders>
            <w:shd w:val="clear" w:color="auto" w:fill="FFFFFF"/>
            <w:vAlign w:val="center"/>
          </w:tcPr>
          <w:p w14:paraId="012E54D9">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tc>
        <w:tc>
          <w:tcPr>
            <w:tcW w:w="3178" w:type="dxa"/>
            <w:tcBorders>
              <w:bottom w:val="single" w:color="000000" w:sz="4" w:space="0"/>
              <w:right w:val="single" w:color="000000" w:sz="8" w:space="0"/>
            </w:tcBorders>
            <w:vAlign w:val="center"/>
          </w:tcPr>
          <w:p w14:paraId="3144342A">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10</w:t>
            </w:r>
          </w:p>
        </w:tc>
      </w:tr>
      <w:tr w14:paraId="12FA97ED">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4" w:space="0"/>
              <w:right w:val="single" w:color="000000" w:sz="8" w:space="0"/>
            </w:tcBorders>
            <w:vAlign w:val="center"/>
          </w:tcPr>
          <w:p w14:paraId="5DC928CB">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17</w:t>
            </w:r>
          </w:p>
        </w:tc>
        <w:tc>
          <w:tcPr>
            <w:tcW w:w="1832" w:type="dxa"/>
            <w:tcBorders>
              <w:top w:val="single" w:color="000000" w:sz="4" w:space="0"/>
              <w:left w:val="single" w:color="000000" w:sz="8" w:space="0"/>
              <w:bottom w:val="single" w:color="000000" w:sz="4" w:space="0"/>
              <w:right w:val="single" w:color="000000" w:sz="8" w:space="0"/>
            </w:tcBorders>
            <w:vAlign w:val="center"/>
          </w:tcPr>
          <w:p w14:paraId="364371BA">
            <w:pPr>
              <w:widowControl w:val="0"/>
              <w:jc w:val="center"/>
              <w:rPr>
                <w:rFonts w:ascii="Times New Roman" w:hAnsi="Times New Roman" w:cs="Times New Roman"/>
                <w:sz w:val="20"/>
                <w:szCs w:val="20"/>
              </w:rPr>
            </w:pPr>
            <w:r>
              <w:rPr>
                <w:rFonts w:ascii="Times New Roman" w:hAnsi="Times New Roman" w:cs="Times New Roman"/>
                <w:sz w:val="20"/>
                <w:szCs w:val="20"/>
              </w:rPr>
              <w:t>Automobilio dugno plovimas</w:t>
            </w:r>
            <w:r>
              <w:rPr>
                <w:rFonts w:hint="default" w:ascii="Times New Roman" w:hAnsi="Times New Roman" w:cs="Times New Roman"/>
                <w:sz w:val="20"/>
                <w:szCs w:val="20"/>
                <w:lang w:val="lt-LT"/>
              </w:rPr>
              <w:t>,</w:t>
            </w:r>
            <w:r>
              <w:rPr>
                <w:rFonts w:ascii="Times New Roman" w:hAnsi="Times New Roman" w:cs="Times New Roman"/>
                <w:sz w:val="20"/>
                <w:szCs w:val="20"/>
              </w:rPr>
              <w:t xml:space="preserve"> </w:t>
            </w:r>
            <w:r>
              <w:rPr>
                <w:rFonts w:hint="default" w:ascii="Times New Roman" w:hAnsi="Times New Roman" w:cs="Times New Roman"/>
                <w:sz w:val="20"/>
                <w:szCs w:val="20"/>
                <w:lang w:val="lt-LT"/>
              </w:rPr>
              <w:t>n</w:t>
            </w:r>
            <w:r>
              <w:rPr>
                <w:rFonts w:ascii="Times New Roman" w:hAnsi="Times New Roman" w:cs="Times New Roman"/>
                <w:sz w:val="20"/>
                <w:szCs w:val="20"/>
              </w:rPr>
              <w:t>audojant</w:t>
            </w:r>
          </w:p>
          <w:p w14:paraId="11C3D2F7">
            <w:pPr>
              <w:widowControl w:val="0"/>
              <w:jc w:val="center"/>
              <w:rPr>
                <w:rFonts w:ascii="Times New Roman" w:hAnsi="Times New Roman" w:cs="Times New Roman"/>
                <w:sz w:val="20"/>
                <w:szCs w:val="20"/>
              </w:rPr>
            </w:pPr>
            <w:r>
              <w:rPr>
                <w:rFonts w:hint="default" w:ascii="Times New Roman" w:hAnsi="Times New Roman" w:cs="Times New Roman"/>
                <w:sz w:val="20"/>
                <w:szCs w:val="20"/>
                <w:lang w:val="lt-LT"/>
              </w:rPr>
              <w:t>k</w:t>
            </w:r>
            <w:r>
              <w:rPr>
                <w:rFonts w:ascii="Times New Roman" w:hAnsi="Times New Roman" w:cs="Times New Roman"/>
                <w:sz w:val="20"/>
                <w:szCs w:val="20"/>
              </w:rPr>
              <w:t>eltuv</w:t>
            </w:r>
            <w:r>
              <w:rPr>
                <w:rFonts w:ascii="Times New Roman" w:hAnsi="Times New Roman" w:cs="Times New Roman"/>
                <w:sz w:val="20"/>
                <w:szCs w:val="20"/>
                <w:lang w:val="lt-LT"/>
              </w:rPr>
              <w:t>ą</w:t>
            </w:r>
            <w:r>
              <w:rPr>
                <w:rFonts w:ascii="Times New Roman" w:hAnsi="Times New Roman" w:cs="Times New Roman"/>
                <w:sz w:val="20"/>
                <w:szCs w:val="20"/>
              </w:rPr>
              <w:t xml:space="preserve"> keliant</w:t>
            </w:r>
            <w:r>
              <w:rPr>
                <w:rFonts w:ascii="Times New Roman" w:hAnsi="Times New Roman" w:cs="Times New Roman"/>
                <w:sz w:val="20"/>
                <w:szCs w:val="20"/>
                <w:lang w:val="lt-LT"/>
              </w:rPr>
              <w:t>į</w:t>
            </w:r>
            <w:r>
              <w:rPr>
                <w:rFonts w:ascii="Times New Roman" w:hAnsi="Times New Roman" w:cs="Times New Roman"/>
                <w:sz w:val="20"/>
                <w:szCs w:val="20"/>
              </w:rPr>
              <w:t xml:space="preserve"> į virš</w:t>
            </w:r>
            <w:r>
              <w:rPr>
                <w:rFonts w:ascii="Times New Roman" w:hAnsi="Times New Roman" w:cs="Times New Roman"/>
                <w:sz w:val="20"/>
                <w:szCs w:val="20"/>
                <w:lang w:val="lt-LT"/>
              </w:rPr>
              <w:t>ų</w:t>
            </w:r>
          </w:p>
        </w:tc>
        <w:tc>
          <w:tcPr>
            <w:tcW w:w="3035" w:type="dxa"/>
            <w:tcBorders>
              <w:top w:val="single" w:color="000000" w:sz="4" w:space="0"/>
              <w:bottom w:val="single" w:color="000000" w:sz="4" w:space="0"/>
              <w:right w:val="single" w:color="000000" w:sz="8" w:space="0"/>
            </w:tcBorders>
            <w:shd w:val="clear" w:color="auto" w:fill="FFFFFF"/>
            <w:vAlign w:val="center"/>
          </w:tcPr>
          <w:p w14:paraId="4F150DC4">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p w14:paraId="4B324BAE">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5F404858">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20</w:t>
            </w:r>
          </w:p>
          <w:p w14:paraId="3727451D">
            <w:pPr>
              <w:widowControl w:val="0"/>
              <w:jc w:val="center"/>
              <w:rPr>
                <w:rFonts w:ascii="Times New Roman" w:hAnsi="Times New Roman" w:cs="Times New Roman"/>
                <w:sz w:val="20"/>
                <w:szCs w:val="20"/>
                <w:lang w:eastAsia="lt-LT"/>
              </w:rPr>
            </w:pPr>
          </w:p>
        </w:tc>
      </w:tr>
      <w:tr w14:paraId="5D137A30">
        <w:tblPrEx>
          <w:tblCellMar>
            <w:top w:w="0" w:type="dxa"/>
            <w:left w:w="108" w:type="dxa"/>
            <w:bottom w:w="0" w:type="dxa"/>
            <w:right w:w="108" w:type="dxa"/>
          </w:tblCellMar>
        </w:tblPrEx>
        <w:trPr>
          <w:trHeight w:val="327" w:hRule="atLeast"/>
        </w:trPr>
        <w:tc>
          <w:tcPr>
            <w:tcW w:w="1029" w:type="dxa"/>
            <w:tcBorders>
              <w:top w:val="single" w:color="000000" w:sz="4" w:space="0"/>
              <w:left w:val="single" w:color="000000" w:sz="8" w:space="0"/>
              <w:bottom w:val="single" w:color="000000" w:sz="4" w:space="0"/>
              <w:right w:val="single" w:color="000000" w:sz="8" w:space="0"/>
            </w:tcBorders>
            <w:vAlign w:val="center"/>
          </w:tcPr>
          <w:p w14:paraId="291452E2">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18</w:t>
            </w:r>
          </w:p>
        </w:tc>
        <w:tc>
          <w:tcPr>
            <w:tcW w:w="1832" w:type="dxa"/>
            <w:tcBorders>
              <w:top w:val="single" w:color="000000" w:sz="4" w:space="0"/>
              <w:left w:val="single" w:color="000000" w:sz="8" w:space="0"/>
              <w:bottom w:val="single" w:color="000000" w:sz="4" w:space="0"/>
              <w:right w:val="single" w:color="000000" w:sz="8" w:space="0"/>
            </w:tcBorders>
            <w:vAlign w:val="center"/>
          </w:tcPr>
          <w:p w14:paraId="0C74CC8F">
            <w:pPr>
              <w:widowControl w:val="0"/>
              <w:jc w:val="center"/>
              <w:rPr>
                <w:rFonts w:ascii="Times New Roman" w:hAnsi="Times New Roman" w:cs="Times New Roman"/>
                <w:sz w:val="20"/>
                <w:szCs w:val="20"/>
              </w:rPr>
            </w:pPr>
            <w:r>
              <w:rPr>
                <w:rFonts w:ascii="Times New Roman" w:hAnsi="Times New Roman" w:cs="Times New Roman"/>
                <w:sz w:val="20"/>
                <w:szCs w:val="20"/>
              </w:rPr>
              <w:t>Ozonavimas</w:t>
            </w:r>
          </w:p>
        </w:tc>
        <w:tc>
          <w:tcPr>
            <w:tcW w:w="3035" w:type="dxa"/>
            <w:tcBorders>
              <w:top w:val="single" w:color="000000" w:sz="4" w:space="0"/>
              <w:bottom w:val="single" w:color="000000" w:sz="4" w:space="0"/>
              <w:right w:val="single" w:color="000000" w:sz="8" w:space="0"/>
            </w:tcBorders>
            <w:shd w:val="clear" w:color="auto" w:fill="FFFFFF"/>
            <w:vAlign w:val="center"/>
          </w:tcPr>
          <w:p w14:paraId="00EC9A5E">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p w14:paraId="08B1194B">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4658B6B9">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40</w:t>
            </w:r>
          </w:p>
          <w:p w14:paraId="3648306D">
            <w:pPr>
              <w:widowControl w:val="0"/>
              <w:jc w:val="center"/>
              <w:rPr>
                <w:rFonts w:ascii="Times New Roman" w:hAnsi="Times New Roman" w:cs="Times New Roman"/>
                <w:sz w:val="20"/>
                <w:szCs w:val="20"/>
                <w:lang w:eastAsia="lt-LT"/>
              </w:rPr>
            </w:pPr>
          </w:p>
        </w:tc>
      </w:tr>
      <w:tr w14:paraId="52B12B2E">
        <w:tblPrEx>
          <w:tblCellMar>
            <w:top w:w="0" w:type="dxa"/>
            <w:left w:w="108" w:type="dxa"/>
            <w:bottom w:w="0" w:type="dxa"/>
            <w:right w:w="108" w:type="dxa"/>
          </w:tblCellMar>
        </w:tblPrEx>
        <w:trPr>
          <w:trHeight w:val="80" w:hRule="atLeast"/>
        </w:trPr>
        <w:tc>
          <w:tcPr>
            <w:tcW w:w="1029" w:type="dxa"/>
            <w:tcBorders>
              <w:top w:val="single" w:color="000000" w:sz="4" w:space="0"/>
              <w:left w:val="single" w:color="000000" w:sz="8" w:space="0"/>
              <w:bottom w:val="single" w:color="000000" w:sz="4" w:space="0"/>
              <w:right w:val="single" w:color="000000" w:sz="8" w:space="0"/>
            </w:tcBorders>
            <w:vAlign w:val="center"/>
          </w:tcPr>
          <w:p w14:paraId="76C97C00">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19</w:t>
            </w:r>
          </w:p>
        </w:tc>
        <w:tc>
          <w:tcPr>
            <w:tcW w:w="1832" w:type="dxa"/>
            <w:tcBorders>
              <w:top w:val="single" w:color="000000" w:sz="4" w:space="0"/>
              <w:left w:val="single" w:color="000000" w:sz="8" w:space="0"/>
              <w:bottom w:val="single" w:color="000000" w:sz="4" w:space="0"/>
              <w:right w:val="single" w:color="000000" w:sz="8" w:space="0"/>
            </w:tcBorders>
            <w:vAlign w:val="center"/>
          </w:tcPr>
          <w:p w14:paraId="4F286E52">
            <w:pPr>
              <w:widowControl w:val="0"/>
              <w:jc w:val="center"/>
              <w:rPr>
                <w:rFonts w:ascii="Times New Roman" w:hAnsi="Times New Roman" w:cs="Times New Roman"/>
                <w:sz w:val="20"/>
                <w:szCs w:val="20"/>
              </w:rPr>
            </w:pPr>
            <w:r>
              <w:rPr>
                <w:rFonts w:ascii="Times New Roman" w:hAnsi="Times New Roman" w:cs="Times New Roman"/>
                <w:sz w:val="20"/>
                <w:szCs w:val="20"/>
              </w:rPr>
              <w:t>Smalų valymas</w:t>
            </w:r>
          </w:p>
        </w:tc>
        <w:tc>
          <w:tcPr>
            <w:tcW w:w="3035" w:type="dxa"/>
            <w:tcBorders>
              <w:top w:val="single" w:color="000000" w:sz="4" w:space="0"/>
              <w:bottom w:val="single" w:color="000000" w:sz="4" w:space="0"/>
              <w:right w:val="single" w:color="000000" w:sz="8" w:space="0"/>
            </w:tcBorders>
            <w:shd w:val="clear" w:color="auto" w:fill="FFFFFF"/>
            <w:vAlign w:val="center"/>
          </w:tcPr>
          <w:p w14:paraId="0D69A60E">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p w14:paraId="16FA897C">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0CDF58AE">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40</w:t>
            </w:r>
          </w:p>
          <w:p w14:paraId="26C4977A">
            <w:pPr>
              <w:widowControl w:val="0"/>
              <w:jc w:val="center"/>
              <w:rPr>
                <w:rFonts w:ascii="Times New Roman" w:hAnsi="Times New Roman" w:cs="Times New Roman"/>
                <w:sz w:val="20"/>
                <w:szCs w:val="20"/>
                <w:lang w:eastAsia="lt-LT"/>
              </w:rPr>
            </w:pPr>
          </w:p>
        </w:tc>
      </w:tr>
      <w:tr w14:paraId="654300AF">
        <w:tblPrEx>
          <w:tblCellMar>
            <w:top w:w="0" w:type="dxa"/>
            <w:left w:w="108" w:type="dxa"/>
            <w:bottom w:w="0" w:type="dxa"/>
            <w:right w:w="108" w:type="dxa"/>
          </w:tblCellMar>
        </w:tblPrEx>
        <w:trPr>
          <w:trHeight w:val="80" w:hRule="atLeast"/>
        </w:trPr>
        <w:tc>
          <w:tcPr>
            <w:tcW w:w="1029" w:type="dxa"/>
            <w:tcBorders>
              <w:top w:val="single" w:color="000000" w:sz="4" w:space="0"/>
              <w:left w:val="single" w:color="000000" w:sz="8" w:space="0"/>
              <w:bottom w:val="single" w:color="000000" w:sz="4" w:space="0"/>
              <w:right w:val="single" w:color="000000" w:sz="8" w:space="0"/>
            </w:tcBorders>
            <w:vAlign w:val="center"/>
          </w:tcPr>
          <w:p w14:paraId="4AF6122C">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20</w:t>
            </w:r>
          </w:p>
        </w:tc>
        <w:tc>
          <w:tcPr>
            <w:tcW w:w="1832" w:type="dxa"/>
            <w:tcBorders>
              <w:top w:val="single" w:color="000000" w:sz="4" w:space="0"/>
              <w:left w:val="single" w:color="000000" w:sz="8" w:space="0"/>
              <w:bottom w:val="single" w:color="000000" w:sz="4" w:space="0"/>
              <w:right w:val="single" w:color="000000" w:sz="8" w:space="0"/>
            </w:tcBorders>
            <w:vAlign w:val="center"/>
          </w:tcPr>
          <w:p w14:paraId="6339E270">
            <w:pPr>
              <w:widowControl w:val="0"/>
              <w:jc w:val="center"/>
              <w:rPr>
                <w:rFonts w:ascii="Times New Roman" w:hAnsi="Times New Roman" w:cs="Times New Roman"/>
                <w:sz w:val="20"/>
                <w:szCs w:val="20"/>
              </w:rPr>
            </w:pPr>
            <w:r>
              <w:rPr>
                <w:rFonts w:ascii="Times New Roman" w:hAnsi="Times New Roman" w:cs="Times New Roman"/>
                <w:sz w:val="20"/>
                <w:szCs w:val="20"/>
              </w:rPr>
              <w:t>Gumų sutepimas</w:t>
            </w:r>
          </w:p>
          <w:p w14:paraId="7D23951A">
            <w:pPr>
              <w:widowControl w:val="0"/>
              <w:jc w:val="center"/>
              <w:rPr>
                <w:rFonts w:ascii="Times New Roman" w:hAnsi="Times New Roman" w:cs="Times New Roman"/>
                <w:sz w:val="20"/>
                <w:szCs w:val="20"/>
              </w:rPr>
            </w:pPr>
            <w:r>
              <w:rPr>
                <w:rFonts w:ascii="Times New Roman" w:hAnsi="Times New Roman" w:cs="Times New Roman"/>
                <w:sz w:val="20"/>
                <w:szCs w:val="20"/>
              </w:rPr>
              <w:t>nuo užšalimo</w:t>
            </w:r>
          </w:p>
        </w:tc>
        <w:tc>
          <w:tcPr>
            <w:tcW w:w="3035" w:type="dxa"/>
            <w:tcBorders>
              <w:top w:val="single" w:color="000000" w:sz="4" w:space="0"/>
              <w:bottom w:val="single" w:color="000000" w:sz="4" w:space="0"/>
              <w:right w:val="single" w:color="000000" w:sz="8" w:space="0"/>
            </w:tcBorders>
            <w:shd w:val="clear" w:color="auto" w:fill="FFFFFF"/>
            <w:vAlign w:val="center"/>
          </w:tcPr>
          <w:p w14:paraId="247A9E60">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p w14:paraId="73A7B2B7">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 lengvieji automobiliai (5 durų sutepimas)</w:t>
            </w:r>
          </w:p>
        </w:tc>
        <w:tc>
          <w:tcPr>
            <w:tcW w:w="3178" w:type="dxa"/>
            <w:tcBorders>
              <w:top w:val="single" w:color="000000" w:sz="4" w:space="0"/>
              <w:bottom w:val="single" w:color="000000" w:sz="4" w:space="0"/>
              <w:right w:val="single" w:color="000000" w:sz="8" w:space="0"/>
            </w:tcBorders>
            <w:vAlign w:val="center"/>
          </w:tcPr>
          <w:p w14:paraId="4ABCE5D2">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300</w:t>
            </w:r>
          </w:p>
          <w:p w14:paraId="0E3AE91D">
            <w:pPr>
              <w:widowControl w:val="0"/>
              <w:jc w:val="center"/>
              <w:rPr>
                <w:rFonts w:ascii="Times New Roman" w:hAnsi="Times New Roman" w:cs="Times New Roman"/>
                <w:sz w:val="20"/>
                <w:szCs w:val="20"/>
                <w:lang w:eastAsia="lt-LT"/>
              </w:rPr>
            </w:pPr>
          </w:p>
        </w:tc>
      </w:tr>
      <w:tr w14:paraId="6A6C2BA9">
        <w:tblPrEx>
          <w:tblCellMar>
            <w:top w:w="0" w:type="dxa"/>
            <w:left w:w="108" w:type="dxa"/>
            <w:bottom w:w="0" w:type="dxa"/>
            <w:right w:w="108" w:type="dxa"/>
          </w:tblCellMar>
        </w:tblPrEx>
        <w:trPr>
          <w:trHeight w:val="80" w:hRule="atLeast"/>
        </w:trPr>
        <w:tc>
          <w:tcPr>
            <w:tcW w:w="1029" w:type="dxa"/>
            <w:tcBorders>
              <w:top w:val="single" w:color="000000" w:sz="4" w:space="0"/>
              <w:left w:val="single" w:color="000000" w:sz="8" w:space="0"/>
              <w:bottom w:val="single" w:color="000000" w:sz="8" w:space="0"/>
              <w:right w:val="single" w:color="000000" w:sz="8" w:space="0"/>
            </w:tcBorders>
            <w:vAlign w:val="center"/>
          </w:tcPr>
          <w:p w14:paraId="4A07C989">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21</w:t>
            </w:r>
          </w:p>
        </w:tc>
        <w:tc>
          <w:tcPr>
            <w:tcW w:w="1832" w:type="dxa"/>
            <w:tcBorders>
              <w:top w:val="single" w:color="000000" w:sz="4" w:space="0"/>
              <w:left w:val="single" w:color="000000" w:sz="8" w:space="0"/>
              <w:bottom w:val="single" w:color="000000" w:sz="4" w:space="0"/>
              <w:right w:val="single" w:color="000000" w:sz="8" w:space="0"/>
            </w:tcBorders>
            <w:vAlign w:val="center"/>
          </w:tcPr>
          <w:p w14:paraId="64EDFA21">
            <w:pPr>
              <w:widowControl w:val="0"/>
              <w:jc w:val="center"/>
              <w:rPr>
                <w:rFonts w:ascii="Times New Roman" w:hAnsi="Times New Roman" w:cs="Times New Roman"/>
                <w:sz w:val="20"/>
                <w:szCs w:val="20"/>
              </w:rPr>
            </w:pPr>
            <w:r>
              <w:rPr>
                <w:rFonts w:ascii="Times New Roman" w:hAnsi="Times New Roman" w:cs="Times New Roman"/>
                <w:sz w:val="20"/>
                <w:szCs w:val="20"/>
              </w:rPr>
              <w:t>Variklio-</w:t>
            </w:r>
            <w:r>
              <w:rPr>
                <w:rFonts w:hint="default" w:ascii="Times New Roman" w:hAnsi="Times New Roman" w:cs="Times New Roman"/>
                <w:sz w:val="20"/>
                <w:szCs w:val="20"/>
                <w:lang w:val="lt-LT"/>
              </w:rPr>
              <w:t>d</w:t>
            </w:r>
            <w:r>
              <w:rPr>
                <w:rFonts w:ascii="Times New Roman" w:hAnsi="Times New Roman" w:cs="Times New Roman"/>
                <w:sz w:val="20"/>
                <w:szCs w:val="20"/>
              </w:rPr>
              <w:t>ugno apsaugų nuėmimas ir uždėjimas, nuplovimas (paruošimas plovimui</w:t>
            </w:r>
          </w:p>
        </w:tc>
        <w:tc>
          <w:tcPr>
            <w:tcW w:w="3035" w:type="dxa"/>
            <w:tcBorders>
              <w:top w:val="single" w:color="000000" w:sz="4" w:space="0"/>
              <w:bottom w:val="single" w:color="000000" w:sz="4" w:space="0"/>
              <w:right w:val="single" w:color="000000" w:sz="8" w:space="0"/>
            </w:tcBorders>
            <w:shd w:val="clear" w:color="auto" w:fill="FFFFFF"/>
            <w:vAlign w:val="center"/>
          </w:tcPr>
          <w:p w14:paraId="2D36B044">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Mikroautobusai,</w:t>
            </w:r>
          </w:p>
          <w:p w14:paraId="03CFDCD2">
            <w:pPr>
              <w:widowControl w:val="0"/>
              <w:jc w:val="center"/>
              <w:rPr>
                <w:rFonts w:ascii="Times New Roman" w:hAnsi="Times New Roman" w:cs="Times New Roman"/>
                <w:b/>
                <w:bCs/>
                <w:sz w:val="20"/>
                <w:szCs w:val="20"/>
                <w:lang w:eastAsia="lt-LT"/>
              </w:rPr>
            </w:pPr>
            <w:r>
              <w:rPr>
                <w:rFonts w:ascii="Times New Roman" w:hAnsi="Times New Roman" w:cs="Times New Roman"/>
                <w:b/>
                <w:bCs/>
                <w:sz w:val="20"/>
                <w:szCs w:val="20"/>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253543D0">
            <w:pPr>
              <w:widowControl w:val="0"/>
              <w:jc w:val="center"/>
              <w:rPr>
                <w:rFonts w:ascii="Times New Roman" w:hAnsi="Times New Roman" w:cs="Times New Roman"/>
                <w:sz w:val="20"/>
                <w:szCs w:val="20"/>
                <w:lang w:eastAsia="lt-LT"/>
              </w:rPr>
            </w:pPr>
            <w:r>
              <w:rPr>
                <w:rFonts w:ascii="Times New Roman" w:hAnsi="Times New Roman" w:cs="Times New Roman"/>
                <w:sz w:val="20"/>
                <w:szCs w:val="20"/>
                <w:lang w:eastAsia="lt-LT"/>
              </w:rPr>
              <w:t>60</w:t>
            </w:r>
          </w:p>
          <w:p w14:paraId="064EAA7D">
            <w:pPr>
              <w:widowControl w:val="0"/>
              <w:jc w:val="center"/>
              <w:rPr>
                <w:rFonts w:ascii="Times New Roman" w:hAnsi="Times New Roman" w:cs="Times New Roman"/>
                <w:sz w:val="20"/>
                <w:szCs w:val="20"/>
                <w:lang w:eastAsia="lt-LT"/>
              </w:rPr>
            </w:pPr>
          </w:p>
        </w:tc>
      </w:tr>
    </w:tbl>
    <w:p w14:paraId="3C9E4E24">
      <w:pPr>
        <w:widowControl w:val="0"/>
        <w:jc w:val="both"/>
        <w:rPr>
          <w:sz w:val="21"/>
          <w:szCs w:val="21"/>
        </w:rPr>
      </w:pPr>
    </w:p>
    <w:p w14:paraId="3291D757">
      <w:pPr>
        <w:widowControl w:val="0"/>
        <w:jc w:val="center"/>
        <w:rPr>
          <w:sz w:val="21"/>
          <w:szCs w:val="21"/>
        </w:rPr>
      </w:pPr>
      <w:r>
        <w:rPr>
          <w:sz w:val="21"/>
          <w:szCs w:val="21"/>
        </w:rPr>
        <w:t>______________________</w:t>
      </w:r>
    </w:p>
    <w:p w14:paraId="599CFAE9">
      <w:pPr>
        <w:widowControl/>
        <w:tabs>
          <w:tab w:val="left" w:pos="559"/>
        </w:tabs>
        <w:suppressAutoHyphens/>
        <w:bidi w:val="0"/>
        <w:spacing w:before="0" w:after="0"/>
        <w:jc w:val="center"/>
        <w:rPr>
          <w:strike/>
          <w:sz w:val="22"/>
          <w:szCs w:val="22"/>
          <w:lang w:eastAsia="lt-LT" w:bidi="lt-LT"/>
        </w:rPr>
      </w:pPr>
    </w:p>
    <w:sectPr>
      <w:pgSz w:w="12240" w:h="15840"/>
      <w:pgMar w:top="1142" w:right="567" w:bottom="533" w:left="1701" w:header="0" w:footer="0" w:gutter="0"/>
      <w:pgNumType w:fmt="decimal" w:start="2"/>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reeSans">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BA"/>
    <w:family w:val="roman"/>
    <w:pitch w:val="default"/>
    <w:sig w:usb0="E0000AFF" w:usb1="500078FF" w:usb2="00000021" w:usb3="00000000" w:csb0="600001BF" w:csb1="DFF70000"/>
  </w:font>
  <w:font w:name="Noto Sans CJK SC Regular">
    <w:altName w:val="SimSun"/>
    <w:panose1 w:val="00000000000000000000"/>
    <w:charset w:val="86"/>
    <w:family w:val="auto"/>
    <w:pitch w:val="default"/>
    <w:sig w:usb0="00000000" w:usb1="00000000" w:usb2="00000000" w:usb3="00000000" w:csb0="00000000" w:csb1="00000000"/>
  </w:font>
  <w:font w:name="TimesLT;Times New Roman">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BA"/>
    <w:family w:val="roman"/>
    <w:pitch w:val="default"/>
    <w:sig w:usb0="E0000AFF" w:usb1="500078FF" w:usb2="00000021" w:usb3="00000000" w:csb0="600001BF" w:csb1="DFF70000"/>
  </w:font>
  <w:font w:name="Tahoma">
    <w:panose1 w:val="020B0604030504040204"/>
    <w:charset w:val="BA"/>
    <w:family w:val="roman"/>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 New Roman Bold">
    <w:altName w:val="Times New Roman"/>
    <w:panose1 w:val="00000000000000000000"/>
    <w:charset w:val="BA"/>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 w:name="Mangal">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upperRoman"/>
      <w:pStyle w:val="149"/>
      <w:lvlText w:val="%1."/>
      <w:lvlJc w:val="left"/>
      <w:pPr>
        <w:tabs>
          <w:tab w:val="left" w:pos="2345"/>
        </w:tabs>
        <w:ind w:left="2345" w:hanging="360"/>
      </w:pPr>
      <w:rPr>
        <w:rFonts w:cs="Times New Roman"/>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576" w:hanging="576"/>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08"/>
  <w:autoHyphenation/>
  <w:hyphenationZone w:val="396"/>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286E0C"/>
    <w:rsid w:val="1C030816"/>
    <w:rsid w:val="33A44B0E"/>
    <w:rsid w:val="3DBD0151"/>
    <w:rsid w:val="3DBD2D59"/>
    <w:rsid w:val="47DC187E"/>
    <w:rsid w:val="4F680E26"/>
    <w:rsid w:val="636B6AA9"/>
    <w:rsid w:val="6AB97481"/>
    <w:rsid w:val="6CA2084A"/>
    <w:rsid w:val="6F285C6B"/>
    <w:rsid w:val="6FD20A97"/>
    <w:rsid w:val="7BD44AB5"/>
  </w:rsids>
  <m:mathPr>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ans CJK SC Regular" w:cs="Free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0" w:semiHidden="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Times New Roman" w:hAnsi="Times New Roman" w:eastAsia="Times New Roman" w:cs="Times New Roman"/>
      <w:color w:val="000000"/>
      <w:kern w:val="0"/>
      <w:sz w:val="20"/>
      <w:szCs w:val="20"/>
      <w:lang w:val="lt-LT" w:eastAsia="zh-CN" w:bidi="ar-SA"/>
    </w:rPr>
  </w:style>
  <w:style w:type="paragraph" w:styleId="2">
    <w:name w:val="heading 1"/>
    <w:basedOn w:val="3"/>
    <w:qFormat/>
    <w:uiPriority w:val="0"/>
    <w:pPr>
      <w:outlineLvl w:val="0"/>
    </w:pPr>
  </w:style>
  <w:style w:type="paragraph" w:styleId="5">
    <w:name w:val="heading 2"/>
    <w:basedOn w:val="1"/>
    <w:next w:val="1"/>
    <w:qFormat/>
    <w:uiPriority w:val="0"/>
    <w:pPr>
      <w:keepNext/>
      <w:numPr>
        <w:ilvl w:val="1"/>
        <w:numId w:val="1"/>
      </w:numPr>
      <w:ind w:left="2592" w:firstLine="1296"/>
      <w:outlineLvl w:val="1"/>
    </w:pPr>
    <w:rPr>
      <w:rFonts w:ascii="TimesLT;Times New Roman" w:hAnsi="TimesLT;Times New Roman" w:cs="TimesLT;Times New Roman"/>
      <w:b/>
      <w:sz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4"/>
    <w:qFormat/>
    <w:uiPriority w:val="0"/>
    <w:pPr>
      <w:keepNext/>
      <w:spacing w:before="240" w:after="120"/>
    </w:pPr>
    <w:rPr>
      <w:rFonts w:ascii="Liberation Sans" w:hAnsi="Liberation Sans" w:eastAsia="Noto Sans CJK SC Regular" w:cs="FreeSans"/>
      <w:sz w:val="28"/>
      <w:szCs w:val="28"/>
    </w:rPr>
  </w:style>
  <w:style w:type="paragraph" w:styleId="4">
    <w:name w:val="Body Text"/>
    <w:basedOn w:val="1"/>
    <w:qFormat/>
    <w:uiPriority w:val="0"/>
    <w:pPr>
      <w:spacing w:before="0" w:after="120"/>
    </w:pPr>
  </w:style>
  <w:style w:type="paragraph" w:styleId="8">
    <w:name w:val="Balloon Text"/>
    <w:basedOn w:val="1"/>
    <w:qFormat/>
    <w:uiPriority w:val="0"/>
    <w:pPr>
      <w:spacing w:before="0" w:after="200" w:line="276" w:lineRule="auto"/>
    </w:pPr>
    <w:rPr>
      <w:rFonts w:ascii="Tahoma" w:hAnsi="Tahoma" w:eastAsia="Calibri" w:cs="Tahoma"/>
      <w:sz w:val="16"/>
      <w:szCs w:val="16"/>
    </w:rPr>
  </w:style>
  <w:style w:type="paragraph" w:styleId="9">
    <w:name w:val="Body Text 2"/>
    <w:basedOn w:val="1"/>
    <w:qFormat/>
    <w:uiPriority w:val="0"/>
    <w:pPr>
      <w:spacing w:before="0" w:after="120" w:line="480" w:lineRule="auto"/>
    </w:pPr>
    <w:rPr>
      <w:sz w:val="24"/>
      <w:szCs w:val="24"/>
    </w:rPr>
  </w:style>
  <w:style w:type="paragraph" w:styleId="10">
    <w:name w:val="Body Text 3"/>
    <w:basedOn w:val="1"/>
    <w:qFormat/>
    <w:uiPriority w:val="0"/>
    <w:pPr>
      <w:spacing w:before="0" w:after="120"/>
    </w:pPr>
    <w:rPr>
      <w:sz w:val="16"/>
      <w:szCs w:val="16"/>
    </w:rPr>
  </w:style>
  <w:style w:type="paragraph" w:styleId="11">
    <w:name w:val="Body Text Indent"/>
    <w:basedOn w:val="1"/>
    <w:qFormat/>
    <w:uiPriority w:val="0"/>
    <w:pPr>
      <w:spacing w:before="0" w:after="120"/>
      <w:ind w:left="283" w:firstLine="0"/>
    </w:pPr>
  </w:style>
  <w:style w:type="paragraph" w:styleId="12">
    <w:name w:val="Body Text Indent 2"/>
    <w:basedOn w:val="1"/>
    <w:qFormat/>
    <w:uiPriority w:val="0"/>
    <w:pPr>
      <w:spacing w:before="0" w:after="120" w:line="480" w:lineRule="auto"/>
      <w:ind w:left="283" w:firstLine="0"/>
    </w:pPr>
  </w:style>
  <w:style w:type="paragraph" w:styleId="13">
    <w:name w:val="Body Text Indent 3"/>
    <w:basedOn w:val="1"/>
    <w:qFormat/>
    <w:uiPriority w:val="0"/>
    <w:pPr>
      <w:spacing w:before="0" w:after="120"/>
      <w:ind w:left="283" w:firstLine="0"/>
    </w:pPr>
    <w:rPr>
      <w:sz w:val="16"/>
      <w:szCs w:val="16"/>
    </w:rPr>
  </w:style>
  <w:style w:type="paragraph" w:styleId="14">
    <w:name w:val="caption"/>
    <w:basedOn w:val="1"/>
    <w:qFormat/>
    <w:uiPriority w:val="0"/>
    <w:pPr>
      <w:suppressLineNumbers/>
      <w:spacing w:before="120" w:after="120"/>
    </w:pPr>
    <w:rPr>
      <w:rFonts w:cs="FreeSans"/>
      <w:i/>
      <w:iCs/>
      <w:sz w:val="24"/>
      <w:szCs w:val="24"/>
    </w:rPr>
  </w:style>
  <w:style w:type="paragraph" w:styleId="15">
    <w:name w:val="annotation text"/>
    <w:basedOn w:val="1"/>
    <w:semiHidden/>
    <w:unhideWhenUsed/>
    <w:qFormat/>
    <w:uiPriority w:val="99"/>
    <w:pPr>
      <w:jc w:val="left"/>
    </w:pPr>
  </w:style>
  <w:style w:type="paragraph" w:styleId="16">
    <w:name w:val="footnote text"/>
    <w:basedOn w:val="1"/>
    <w:qFormat/>
    <w:uiPriority w:val="0"/>
    <w:pPr>
      <w:spacing w:before="0" w:after="200" w:line="276" w:lineRule="auto"/>
    </w:pPr>
  </w:style>
  <w:style w:type="paragraph" w:styleId="17">
    <w:name w:val="header"/>
    <w:basedOn w:val="1"/>
    <w:qFormat/>
    <w:uiPriority w:val="0"/>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cs="Courier New"/>
      <w:lang w:val="en-GB"/>
    </w:rPr>
  </w:style>
  <w:style w:type="paragraph" w:styleId="19">
    <w:name w:val="List"/>
    <w:basedOn w:val="4"/>
    <w:qFormat/>
    <w:uiPriority w:val="0"/>
    <w:rPr>
      <w:rFonts w:cs="FreeSans"/>
    </w:rPr>
  </w:style>
  <w:style w:type="paragraph" w:styleId="20">
    <w:name w:val="Subtitle"/>
    <w:basedOn w:val="3"/>
    <w:next w:val="4"/>
    <w:qFormat/>
    <w:uiPriority w:val="0"/>
    <w:pPr>
      <w:jc w:val="center"/>
    </w:pPr>
    <w:rPr>
      <w:i/>
      <w:iCs/>
    </w:rPr>
  </w:style>
  <w:style w:type="character" w:customStyle="1" w:styleId="21">
    <w:name w:val="WW8Num1z0"/>
    <w:qFormat/>
    <w:uiPriority w:val="0"/>
    <w:rPr>
      <w:rFonts w:cs="Times New Roman"/>
    </w:rPr>
  </w:style>
  <w:style w:type="character" w:customStyle="1" w:styleId="22">
    <w:name w:val="WW8Num1z4"/>
    <w:qFormat/>
    <w:uiPriority w:val="0"/>
    <w:rPr>
      <w:rFonts w:cs="Times New Roman"/>
    </w:rPr>
  </w:style>
  <w:style w:type="character" w:customStyle="1" w:styleId="23">
    <w:name w:val="WW8Num2z0"/>
    <w:qFormat/>
    <w:uiPriority w:val="0"/>
  </w:style>
  <w:style w:type="character" w:customStyle="1" w:styleId="24">
    <w:name w:val="WW8Num3z0"/>
    <w:qFormat/>
    <w:uiPriority w:val="0"/>
  </w:style>
  <w:style w:type="character" w:customStyle="1" w:styleId="25">
    <w:name w:val="WW8Num3z1"/>
    <w:qFormat/>
    <w:uiPriority w:val="0"/>
  </w:style>
  <w:style w:type="character" w:customStyle="1" w:styleId="26">
    <w:name w:val="WW8Num3z2"/>
    <w:qFormat/>
    <w:uiPriority w:val="0"/>
  </w:style>
  <w:style w:type="character" w:customStyle="1" w:styleId="27">
    <w:name w:val="WW8Num3z3"/>
    <w:qFormat/>
    <w:uiPriority w:val="0"/>
  </w:style>
  <w:style w:type="character" w:customStyle="1" w:styleId="28">
    <w:name w:val="WW8Num3z4"/>
    <w:qFormat/>
    <w:uiPriority w:val="0"/>
  </w:style>
  <w:style w:type="character" w:customStyle="1" w:styleId="29">
    <w:name w:val="WW8Num3z5"/>
    <w:qFormat/>
    <w:uiPriority w:val="0"/>
  </w:style>
  <w:style w:type="character" w:customStyle="1" w:styleId="30">
    <w:name w:val="WW8Num3z6"/>
    <w:qFormat/>
    <w:uiPriority w:val="0"/>
  </w:style>
  <w:style w:type="character" w:customStyle="1" w:styleId="31">
    <w:name w:val="WW8Num3z7"/>
    <w:qFormat/>
    <w:uiPriority w:val="0"/>
  </w:style>
  <w:style w:type="character" w:customStyle="1" w:styleId="32">
    <w:name w:val="WW8Num3z8"/>
    <w:qFormat/>
    <w:uiPriority w:val="0"/>
  </w:style>
  <w:style w:type="character" w:customStyle="1" w:styleId="33">
    <w:name w:val="WW8Num4z0"/>
    <w:qFormat/>
    <w:uiPriority w:val="0"/>
    <w:rPr>
      <w:rFonts w:ascii="Times New Roman" w:hAnsi="Times New Roman" w:eastAsia="Times New Roman" w:cs="Times New Roman"/>
      <w:sz w:val="22"/>
      <w:szCs w:val="22"/>
    </w:rPr>
  </w:style>
  <w:style w:type="character" w:customStyle="1" w:styleId="34">
    <w:name w:val="WW8Num4z1"/>
    <w:qFormat/>
    <w:uiPriority w:val="0"/>
  </w:style>
  <w:style w:type="character" w:customStyle="1" w:styleId="35">
    <w:name w:val="WW8Num5z0"/>
    <w:qFormat/>
    <w:uiPriority w:val="0"/>
  </w:style>
  <w:style w:type="character" w:customStyle="1" w:styleId="36">
    <w:name w:val="WW8Num5z1"/>
    <w:qFormat/>
    <w:uiPriority w:val="0"/>
  </w:style>
  <w:style w:type="character" w:customStyle="1" w:styleId="37">
    <w:name w:val="WW8Num5z2"/>
    <w:qFormat/>
    <w:uiPriority w:val="0"/>
  </w:style>
  <w:style w:type="character" w:customStyle="1" w:styleId="38">
    <w:name w:val="WW8Num5z3"/>
    <w:qFormat/>
    <w:uiPriority w:val="0"/>
  </w:style>
  <w:style w:type="character" w:customStyle="1" w:styleId="39">
    <w:name w:val="WW8Num5z4"/>
    <w:qFormat/>
    <w:uiPriority w:val="0"/>
  </w:style>
  <w:style w:type="character" w:customStyle="1" w:styleId="40">
    <w:name w:val="WW8Num5z5"/>
    <w:qFormat/>
    <w:uiPriority w:val="0"/>
  </w:style>
  <w:style w:type="character" w:customStyle="1" w:styleId="41">
    <w:name w:val="WW8Num5z6"/>
    <w:qFormat/>
    <w:uiPriority w:val="0"/>
  </w:style>
  <w:style w:type="character" w:customStyle="1" w:styleId="42">
    <w:name w:val="WW8Num5z7"/>
    <w:qFormat/>
    <w:uiPriority w:val="0"/>
  </w:style>
  <w:style w:type="character" w:customStyle="1" w:styleId="43">
    <w:name w:val="WW8Num5z8"/>
    <w:qFormat/>
    <w:uiPriority w:val="0"/>
  </w:style>
  <w:style w:type="character" w:customStyle="1" w:styleId="44">
    <w:name w:val="WW8Num6z0"/>
    <w:qFormat/>
    <w:uiPriority w:val="0"/>
    <w:rPr>
      <w:b/>
      <w:sz w:val="24"/>
      <w:szCs w:val="24"/>
    </w:rPr>
  </w:style>
  <w:style w:type="character" w:customStyle="1" w:styleId="45">
    <w:name w:val="WW8Num6z1"/>
    <w:qFormat/>
    <w:uiPriority w:val="0"/>
  </w:style>
  <w:style w:type="character" w:customStyle="1" w:styleId="46">
    <w:name w:val="WW8Num7z0"/>
    <w:qFormat/>
    <w:uiPriority w:val="0"/>
    <w:rPr>
      <w:color w:val="000000"/>
    </w:rPr>
  </w:style>
  <w:style w:type="character" w:customStyle="1" w:styleId="47">
    <w:name w:val="WW8Num8z0"/>
    <w:qFormat/>
    <w:uiPriority w:val="0"/>
  </w:style>
  <w:style w:type="character" w:customStyle="1" w:styleId="48">
    <w:name w:val="WW8Num9z0"/>
    <w:qFormat/>
    <w:uiPriority w:val="0"/>
  </w:style>
  <w:style w:type="character" w:customStyle="1" w:styleId="49">
    <w:name w:val="WW8Num9z1"/>
    <w:qFormat/>
    <w:uiPriority w:val="0"/>
  </w:style>
  <w:style w:type="character" w:customStyle="1" w:styleId="50">
    <w:name w:val="WW8Num9z2"/>
    <w:qFormat/>
    <w:uiPriority w:val="0"/>
  </w:style>
  <w:style w:type="character" w:customStyle="1" w:styleId="51">
    <w:name w:val="WW8Num9z3"/>
    <w:qFormat/>
    <w:uiPriority w:val="0"/>
  </w:style>
  <w:style w:type="character" w:customStyle="1" w:styleId="52">
    <w:name w:val="WW8Num9z4"/>
    <w:qFormat/>
    <w:uiPriority w:val="0"/>
  </w:style>
  <w:style w:type="character" w:customStyle="1" w:styleId="53">
    <w:name w:val="WW8Num9z5"/>
    <w:qFormat/>
    <w:uiPriority w:val="0"/>
  </w:style>
  <w:style w:type="character" w:customStyle="1" w:styleId="54">
    <w:name w:val="WW8Num9z6"/>
    <w:qFormat/>
    <w:uiPriority w:val="0"/>
  </w:style>
  <w:style w:type="character" w:customStyle="1" w:styleId="55">
    <w:name w:val="WW8Num9z7"/>
    <w:qFormat/>
    <w:uiPriority w:val="0"/>
  </w:style>
  <w:style w:type="character" w:customStyle="1" w:styleId="56">
    <w:name w:val="WW8Num9z8"/>
    <w:qFormat/>
    <w:uiPriority w:val="0"/>
  </w:style>
  <w:style w:type="character" w:customStyle="1" w:styleId="57">
    <w:name w:val="WW8Num10z0"/>
    <w:qFormat/>
    <w:uiPriority w:val="0"/>
  </w:style>
  <w:style w:type="character" w:customStyle="1" w:styleId="58">
    <w:name w:val="WW8Num11z0"/>
    <w:qFormat/>
    <w:uiPriority w:val="0"/>
  </w:style>
  <w:style w:type="character" w:customStyle="1" w:styleId="59">
    <w:name w:val="WW8Num12z0"/>
    <w:qFormat/>
    <w:uiPriority w:val="0"/>
  </w:style>
  <w:style w:type="character" w:customStyle="1" w:styleId="60">
    <w:name w:val="WW8Num13z0"/>
    <w:qFormat/>
    <w:uiPriority w:val="0"/>
  </w:style>
  <w:style w:type="character" w:customStyle="1" w:styleId="61">
    <w:name w:val="WW8Num13z1"/>
    <w:qFormat/>
    <w:uiPriority w:val="0"/>
  </w:style>
  <w:style w:type="character" w:customStyle="1" w:styleId="62">
    <w:name w:val="WW8Num13z2"/>
    <w:qFormat/>
    <w:uiPriority w:val="0"/>
  </w:style>
  <w:style w:type="character" w:customStyle="1" w:styleId="63">
    <w:name w:val="WW8Num13z3"/>
    <w:qFormat/>
    <w:uiPriority w:val="0"/>
  </w:style>
  <w:style w:type="character" w:customStyle="1" w:styleId="64">
    <w:name w:val="WW8Num13z4"/>
    <w:qFormat/>
    <w:uiPriority w:val="0"/>
  </w:style>
  <w:style w:type="character" w:customStyle="1" w:styleId="65">
    <w:name w:val="WW8Num13z5"/>
    <w:qFormat/>
    <w:uiPriority w:val="0"/>
  </w:style>
  <w:style w:type="character" w:customStyle="1" w:styleId="66">
    <w:name w:val="WW8Num13z6"/>
    <w:qFormat/>
    <w:uiPriority w:val="0"/>
  </w:style>
  <w:style w:type="character" w:customStyle="1" w:styleId="67">
    <w:name w:val="WW8Num13z7"/>
    <w:qFormat/>
    <w:uiPriority w:val="0"/>
  </w:style>
  <w:style w:type="character" w:customStyle="1" w:styleId="68">
    <w:name w:val="WW8Num13z8"/>
    <w:qFormat/>
    <w:uiPriority w:val="0"/>
  </w:style>
  <w:style w:type="character" w:customStyle="1" w:styleId="69">
    <w:name w:val="WW8Num14z0"/>
    <w:qFormat/>
    <w:uiPriority w:val="0"/>
  </w:style>
  <w:style w:type="character" w:customStyle="1" w:styleId="70">
    <w:name w:val="WW8Num14z1"/>
    <w:qFormat/>
    <w:uiPriority w:val="0"/>
  </w:style>
  <w:style w:type="character" w:customStyle="1" w:styleId="71">
    <w:name w:val="WW8Num14z2"/>
    <w:qFormat/>
    <w:uiPriority w:val="0"/>
  </w:style>
  <w:style w:type="character" w:customStyle="1" w:styleId="72">
    <w:name w:val="WW8Num14z3"/>
    <w:qFormat/>
    <w:uiPriority w:val="0"/>
  </w:style>
  <w:style w:type="character" w:customStyle="1" w:styleId="73">
    <w:name w:val="WW8Num14z4"/>
    <w:qFormat/>
    <w:uiPriority w:val="0"/>
  </w:style>
  <w:style w:type="character" w:customStyle="1" w:styleId="74">
    <w:name w:val="WW8Num14z5"/>
    <w:qFormat/>
    <w:uiPriority w:val="0"/>
  </w:style>
  <w:style w:type="character" w:customStyle="1" w:styleId="75">
    <w:name w:val="WW8Num14z6"/>
    <w:qFormat/>
    <w:uiPriority w:val="0"/>
  </w:style>
  <w:style w:type="character" w:customStyle="1" w:styleId="76">
    <w:name w:val="WW8Num14z7"/>
    <w:qFormat/>
    <w:uiPriority w:val="0"/>
  </w:style>
  <w:style w:type="character" w:customStyle="1" w:styleId="77">
    <w:name w:val="WW8Num14z8"/>
    <w:qFormat/>
    <w:uiPriority w:val="0"/>
  </w:style>
  <w:style w:type="character" w:customStyle="1" w:styleId="78">
    <w:name w:val="WW8Num15z0"/>
    <w:qFormat/>
    <w:uiPriority w:val="0"/>
  </w:style>
  <w:style w:type="character" w:customStyle="1" w:styleId="79">
    <w:name w:val="WW8Num15z1"/>
    <w:qFormat/>
    <w:uiPriority w:val="0"/>
  </w:style>
  <w:style w:type="character" w:customStyle="1" w:styleId="80">
    <w:name w:val="WW8Num15z2"/>
    <w:qFormat/>
    <w:uiPriority w:val="0"/>
  </w:style>
  <w:style w:type="character" w:customStyle="1" w:styleId="81">
    <w:name w:val="WW8Num15z3"/>
    <w:qFormat/>
    <w:uiPriority w:val="0"/>
  </w:style>
  <w:style w:type="character" w:customStyle="1" w:styleId="82">
    <w:name w:val="WW8Num15z4"/>
    <w:qFormat/>
    <w:uiPriority w:val="0"/>
  </w:style>
  <w:style w:type="character" w:customStyle="1" w:styleId="83">
    <w:name w:val="WW8Num15z5"/>
    <w:qFormat/>
    <w:uiPriority w:val="0"/>
  </w:style>
  <w:style w:type="character" w:customStyle="1" w:styleId="84">
    <w:name w:val="WW8Num15z6"/>
    <w:qFormat/>
    <w:uiPriority w:val="0"/>
  </w:style>
  <w:style w:type="character" w:customStyle="1" w:styleId="85">
    <w:name w:val="WW8Num15z7"/>
    <w:qFormat/>
    <w:uiPriority w:val="0"/>
  </w:style>
  <w:style w:type="character" w:customStyle="1" w:styleId="86">
    <w:name w:val="WW8Num15z8"/>
    <w:qFormat/>
    <w:uiPriority w:val="0"/>
  </w:style>
  <w:style w:type="character" w:customStyle="1" w:styleId="87">
    <w:name w:val="WW8Num16z0"/>
    <w:qFormat/>
    <w:uiPriority w:val="0"/>
  </w:style>
  <w:style w:type="character" w:customStyle="1" w:styleId="88">
    <w:name w:val="WW8Num17z0"/>
    <w:qFormat/>
    <w:uiPriority w:val="0"/>
  </w:style>
  <w:style w:type="character" w:customStyle="1" w:styleId="89">
    <w:name w:val="WW8Num18z0"/>
    <w:qFormat/>
    <w:uiPriority w:val="0"/>
  </w:style>
  <w:style w:type="character" w:customStyle="1" w:styleId="90">
    <w:name w:val="WW8Num19z0"/>
    <w:qFormat/>
    <w:uiPriority w:val="0"/>
  </w:style>
  <w:style w:type="character" w:customStyle="1" w:styleId="91">
    <w:name w:val="WW8Num20z0"/>
    <w:qFormat/>
    <w:uiPriority w:val="0"/>
    <w:rPr>
      <w:rFonts w:ascii="Symbol" w:hAnsi="Symbol" w:cs="Symbol"/>
    </w:rPr>
  </w:style>
  <w:style w:type="character" w:customStyle="1" w:styleId="92">
    <w:name w:val="WW8Num20z1"/>
    <w:qFormat/>
    <w:uiPriority w:val="0"/>
    <w:rPr>
      <w:rFonts w:ascii="Courier New" w:hAnsi="Courier New" w:cs="Courier New"/>
    </w:rPr>
  </w:style>
  <w:style w:type="character" w:customStyle="1" w:styleId="93">
    <w:name w:val="WW8Num20z2"/>
    <w:qFormat/>
    <w:uiPriority w:val="0"/>
    <w:rPr>
      <w:rFonts w:ascii="Wingdings" w:hAnsi="Wingdings" w:cs="Wingdings"/>
    </w:rPr>
  </w:style>
  <w:style w:type="character" w:customStyle="1" w:styleId="94">
    <w:name w:val="WW8Num21z0"/>
    <w:qFormat/>
    <w:uiPriority w:val="0"/>
  </w:style>
  <w:style w:type="character" w:customStyle="1" w:styleId="95">
    <w:name w:val="WW8Num21z1"/>
    <w:qFormat/>
    <w:uiPriority w:val="0"/>
  </w:style>
  <w:style w:type="character" w:customStyle="1" w:styleId="96">
    <w:name w:val="WW8Num21z2"/>
    <w:qFormat/>
    <w:uiPriority w:val="0"/>
  </w:style>
  <w:style w:type="character" w:customStyle="1" w:styleId="97">
    <w:name w:val="WW8Num21z3"/>
    <w:qFormat/>
    <w:uiPriority w:val="0"/>
  </w:style>
  <w:style w:type="character" w:customStyle="1" w:styleId="98">
    <w:name w:val="WW8Num21z4"/>
    <w:qFormat/>
    <w:uiPriority w:val="0"/>
  </w:style>
  <w:style w:type="character" w:customStyle="1" w:styleId="99">
    <w:name w:val="WW8Num21z5"/>
    <w:qFormat/>
    <w:uiPriority w:val="0"/>
  </w:style>
  <w:style w:type="character" w:customStyle="1" w:styleId="100">
    <w:name w:val="WW8Num21z6"/>
    <w:qFormat/>
    <w:uiPriority w:val="0"/>
  </w:style>
  <w:style w:type="character" w:customStyle="1" w:styleId="101">
    <w:name w:val="WW8Num21z7"/>
    <w:qFormat/>
    <w:uiPriority w:val="0"/>
  </w:style>
  <w:style w:type="character" w:customStyle="1" w:styleId="102">
    <w:name w:val="WW8Num21z8"/>
    <w:qFormat/>
    <w:uiPriority w:val="0"/>
  </w:style>
  <w:style w:type="character" w:customStyle="1" w:styleId="103">
    <w:name w:val="WW8Num22z0"/>
    <w:qFormat/>
    <w:uiPriority w:val="0"/>
  </w:style>
  <w:style w:type="character" w:customStyle="1" w:styleId="104">
    <w:name w:val="WW8Num22z1"/>
    <w:qFormat/>
    <w:uiPriority w:val="0"/>
  </w:style>
  <w:style w:type="character" w:customStyle="1" w:styleId="105">
    <w:name w:val="WW8Num22z2"/>
    <w:qFormat/>
    <w:uiPriority w:val="0"/>
  </w:style>
  <w:style w:type="character" w:customStyle="1" w:styleId="106">
    <w:name w:val="WW8Num22z3"/>
    <w:qFormat/>
    <w:uiPriority w:val="0"/>
  </w:style>
  <w:style w:type="character" w:customStyle="1" w:styleId="107">
    <w:name w:val="WW8Num22z4"/>
    <w:qFormat/>
    <w:uiPriority w:val="0"/>
  </w:style>
  <w:style w:type="character" w:customStyle="1" w:styleId="108">
    <w:name w:val="WW8Num22z5"/>
    <w:qFormat/>
    <w:uiPriority w:val="0"/>
  </w:style>
  <w:style w:type="character" w:customStyle="1" w:styleId="109">
    <w:name w:val="WW8Num22z6"/>
    <w:qFormat/>
    <w:uiPriority w:val="0"/>
  </w:style>
  <w:style w:type="character" w:customStyle="1" w:styleId="110">
    <w:name w:val="WW8Num22z7"/>
    <w:qFormat/>
    <w:uiPriority w:val="0"/>
  </w:style>
  <w:style w:type="character" w:customStyle="1" w:styleId="111">
    <w:name w:val="WW8Num22z8"/>
    <w:qFormat/>
    <w:uiPriority w:val="0"/>
  </w:style>
  <w:style w:type="character" w:customStyle="1" w:styleId="112">
    <w:name w:val="Heading 2 Char"/>
    <w:qFormat/>
    <w:uiPriority w:val="0"/>
    <w:rPr>
      <w:rFonts w:ascii="TimesLT;Times New Roman" w:hAnsi="TimesLT;Times New Roman" w:eastAsia="Times New Roman" w:cs="Times New Roman"/>
      <w:b/>
      <w:sz w:val="24"/>
      <w:szCs w:val="20"/>
      <w:lang w:val="lt-LT"/>
    </w:rPr>
  </w:style>
  <w:style w:type="character" w:customStyle="1" w:styleId="113">
    <w:name w:val="Body Text Char"/>
    <w:qFormat/>
    <w:uiPriority w:val="0"/>
    <w:rPr>
      <w:rFonts w:ascii="Times New Roman" w:hAnsi="Times New Roman" w:eastAsia="Times New Roman" w:cs="Times New Roman"/>
      <w:sz w:val="20"/>
      <w:szCs w:val="20"/>
      <w:lang w:val="lt-LT"/>
    </w:rPr>
  </w:style>
  <w:style w:type="character" w:customStyle="1" w:styleId="114">
    <w:name w:val="Body Text Indent 2 Char"/>
    <w:qFormat/>
    <w:uiPriority w:val="0"/>
    <w:rPr>
      <w:rFonts w:ascii="Times New Roman" w:hAnsi="Times New Roman" w:eastAsia="Times New Roman" w:cs="Times New Roman"/>
      <w:sz w:val="20"/>
      <w:szCs w:val="20"/>
      <w:lang w:val="lt-LT"/>
    </w:rPr>
  </w:style>
  <w:style w:type="character" w:customStyle="1" w:styleId="115">
    <w:name w:val="Body Text 2 Char"/>
    <w:qFormat/>
    <w:uiPriority w:val="0"/>
    <w:rPr>
      <w:rFonts w:ascii="Times New Roman" w:hAnsi="Times New Roman" w:eastAsia="Times New Roman" w:cs="Times New Roman"/>
      <w:sz w:val="24"/>
      <w:szCs w:val="24"/>
      <w:lang w:val="lt-LT"/>
    </w:rPr>
  </w:style>
  <w:style w:type="character" w:customStyle="1" w:styleId="116">
    <w:name w:val="Body Text 3 Char"/>
    <w:qFormat/>
    <w:uiPriority w:val="0"/>
    <w:rPr>
      <w:rFonts w:ascii="Times New Roman" w:hAnsi="Times New Roman" w:eastAsia="Times New Roman" w:cs="Times New Roman"/>
      <w:sz w:val="16"/>
      <w:szCs w:val="16"/>
      <w:lang w:val="lt-LT"/>
    </w:rPr>
  </w:style>
  <w:style w:type="character" w:customStyle="1" w:styleId="117">
    <w:name w:val="Skyrius Char"/>
    <w:qFormat/>
    <w:uiPriority w:val="0"/>
    <w:rPr>
      <w:rFonts w:ascii="Times New Roman Bold" w:hAnsi="Times New Roman Bold" w:eastAsia="Times New Roman" w:cs="Times New Roman Bold"/>
      <w:b/>
      <w:caps/>
      <w:sz w:val="24"/>
    </w:rPr>
  </w:style>
  <w:style w:type="character" w:customStyle="1" w:styleId="118">
    <w:name w:val="Interneto saitas"/>
    <w:qFormat/>
    <w:uiPriority w:val="0"/>
    <w:rPr>
      <w:color w:val="0000FF"/>
      <w:u w:val="single"/>
    </w:rPr>
  </w:style>
  <w:style w:type="character" w:customStyle="1" w:styleId="119">
    <w:name w:val="Font Style18"/>
    <w:qFormat/>
    <w:uiPriority w:val="0"/>
    <w:rPr>
      <w:rFonts w:ascii="Times New Roman" w:hAnsi="Times New Roman" w:cs="Times New Roman"/>
      <w:sz w:val="20"/>
    </w:rPr>
  </w:style>
  <w:style w:type="character" w:customStyle="1" w:styleId="120">
    <w:name w:val="Balloon Text Char"/>
    <w:qFormat/>
    <w:uiPriority w:val="0"/>
    <w:rPr>
      <w:rFonts w:ascii="Tahoma" w:hAnsi="Tahoma" w:cs="Tahoma"/>
      <w:sz w:val="16"/>
      <w:szCs w:val="16"/>
      <w:lang w:val="lt-LT"/>
    </w:rPr>
  </w:style>
  <w:style w:type="character" w:customStyle="1" w:styleId="121">
    <w:name w:val="Balloon Text Char1"/>
    <w:qFormat/>
    <w:uiPriority w:val="0"/>
    <w:rPr>
      <w:rFonts w:ascii="Tahoma" w:hAnsi="Tahoma" w:eastAsia="Times New Roman" w:cs="Tahoma"/>
      <w:sz w:val="16"/>
      <w:szCs w:val="16"/>
      <w:lang w:val="lt-LT"/>
    </w:rPr>
  </w:style>
  <w:style w:type="character" w:customStyle="1" w:styleId="122">
    <w:name w:val="HTML Preformatted Char"/>
    <w:qFormat/>
    <w:uiPriority w:val="0"/>
    <w:rPr>
      <w:rFonts w:ascii="Courier New" w:hAnsi="Courier New" w:eastAsia="Courier New" w:cs="Courier New"/>
      <w:lang w:val="en-GB"/>
    </w:rPr>
  </w:style>
  <w:style w:type="character" w:customStyle="1" w:styleId="123">
    <w:name w:val="Footnote Text Char"/>
    <w:qFormat/>
    <w:uiPriority w:val="0"/>
    <w:rPr>
      <w:rFonts w:ascii="Times New Roman" w:hAnsi="Times New Roman" w:eastAsia="Times New Roman" w:cs="Times New Roman"/>
      <w:lang w:val="lt-LT"/>
    </w:rPr>
  </w:style>
  <w:style w:type="character" w:customStyle="1" w:styleId="124">
    <w:name w:val="Išnašos rašmenys"/>
    <w:qFormat/>
    <w:uiPriority w:val="0"/>
    <w:rPr>
      <w:rFonts w:cs="Times New Roman"/>
      <w:vertAlign w:val="superscript"/>
    </w:rPr>
  </w:style>
  <w:style w:type="character" w:customStyle="1" w:styleId="125">
    <w:name w:val="Body Text Indent 3 Char"/>
    <w:qFormat/>
    <w:uiPriority w:val="0"/>
    <w:rPr>
      <w:rFonts w:ascii="Times New Roman" w:hAnsi="Times New Roman" w:eastAsia="Times New Roman" w:cs="Times New Roman"/>
      <w:sz w:val="16"/>
      <w:szCs w:val="16"/>
      <w:lang w:val="lt-LT"/>
    </w:rPr>
  </w:style>
  <w:style w:type="character" w:customStyle="1" w:styleId="126">
    <w:name w:val="Body Text Indent Char"/>
    <w:qFormat/>
    <w:uiPriority w:val="0"/>
    <w:rPr>
      <w:rFonts w:ascii="Times New Roman" w:hAnsi="Times New Roman" w:eastAsia="Times New Roman" w:cs="Times New Roman"/>
      <w:lang w:val="lt-LT"/>
    </w:rPr>
  </w:style>
  <w:style w:type="character" w:customStyle="1" w:styleId="127">
    <w:name w:val="List Paragraph Char"/>
    <w:qFormat/>
    <w:uiPriority w:val="0"/>
    <w:rPr>
      <w:sz w:val="22"/>
      <w:szCs w:val="22"/>
    </w:rPr>
  </w:style>
  <w:style w:type="character" w:customStyle="1" w:styleId="128">
    <w:name w:val="Išskyrimas"/>
    <w:qFormat/>
    <w:uiPriority w:val="0"/>
    <w:rPr>
      <w:i/>
      <w:iCs/>
    </w:rPr>
  </w:style>
  <w:style w:type="character" w:customStyle="1" w:styleId="129">
    <w:name w:val="Body text_"/>
    <w:basedOn w:val="6"/>
    <w:qFormat/>
    <w:uiPriority w:val="0"/>
    <w:rPr>
      <w:rFonts w:ascii="Times New Roman" w:hAnsi="Times New Roman" w:cs="Times New Roman"/>
      <w:spacing w:val="10"/>
      <w:sz w:val="18"/>
      <w:szCs w:val="18"/>
      <w:u w:val="none"/>
    </w:rPr>
  </w:style>
  <w:style w:type="character" w:customStyle="1" w:styleId="130">
    <w:name w:val="Pagrindinis tekstas1"/>
    <w:basedOn w:val="129"/>
    <w:qFormat/>
    <w:uiPriority w:val="0"/>
    <w:rPr>
      <w:rFonts w:ascii="Times New Roman" w:hAnsi="Times New Roman" w:cs="Times New Roman"/>
      <w:spacing w:val="10"/>
      <w:sz w:val="18"/>
      <w:szCs w:val="18"/>
      <w:u w:val="none"/>
    </w:rPr>
  </w:style>
  <w:style w:type="character" w:customStyle="1" w:styleId="131">
    <w:name w:val="Stiprus paryškinimas"/>
    <w:qFormat/>
    <w:uiPriority w:val="0"/>
    <w:rPr>
      <w:b/>
      <w:bCs/>
    </w:rPr>
  </w:style>
  <w:style w:type="character" w:customStyle="1" w:styleId="132">
    <w:name w:val="Body text Exact"/>
    <w:basedOn w:val="6"/>
    <w:qFormat/>
    <w:uiPriority w:val="0"/>
    <w:rPr>
      <w:rFonts w:ascii="Times New Roman" w:hAnsi="Times New Roman" w:cs="Times New Roman"/>
      <w:spacing w:val="14"/>
      <w:sz w:val="18"/>
      <w:szCs w:val="18"/>
      <w:u w:val="none"/>
    </w:rPr>
  </w:style>
  <w:style w:type="character" w:customStyle="1" w:styleId="133">
    <w:name w:val="Heading #1_"/>
    <w:basedOn w:val="6"/>
    <w:qFormat/>
    <w:uiPriority w:val="0"/>
    <w:rPr>
      <w:rFonts w:ascii="Times New Roman" w:hAnsi="Times New Roman" w:cs="Times New Roman"/>
      <w:b/>
      <w:bCs/>
      <w:spacing w:val="10"/>
      <w:sz w:val="21"/>
      <w:szCs w:val="21"/>
      <w:u w:val="none"/>
    </w:rPr>
  </w:style>
  <w:style w:type="character" w:customStyle="1" w:styleId="134">
    <w:name w:val="Char Style 6 Exact"/>
    <w:basedOn w:val="6"/>
    <w:qFormat/>
    <w:uiPriority w:val="0"/>
    <w:rPr>
      <w:sz w:val="22"/>
      <w:szCs w:val="22"/>
      <w:u w:val="none"/>
    </w:rPr>
  </w:style>
  <w:style w:type="character" w:customStyle="1" w:styleId="135">
    <w:name w:val="Char Style 7 Exact"/>
    <w:qFormat/>
    <w:uiPriority w:val="0"/>
    <w:rPr>
      <w:u w:val="single"/>
    </w:rPr>
  </w:style>
  <w:style w:type="character" w:customStyle="1" w:styleId="136">
    <w:name w:val="Char Style 14"/>
    <w:basedOn w:val="6"/>
    <w:qFormat/>
    <w:uiPriority w:val="0"/>
    <w:rPr>
      <w:sz w:val="22"/>
      <w:szCs w:val="22"/>
      <w:u w:val="none"/>
    </w:rPr>
  </w:style>
  <w:style w:type="character" w:customStyle="1" w:styleId="137">
    <w:name w:val="Char Style 15"/>
    <w:basedOn w:val="136"/>
    <w:qFormat/>
    <w:uiPriority w:val="0"/>
    <w:rPr>
      <w:rFonts w:ascii="Times New Roman" w:hAnsi="Times New Roman" w:eastAsia="Times New Roman" w:cs="Times New Roman"/>
      <w:b/>
      <w:bCs/>
      <w:color w:val="000000"/>
      <w:spacing w:val="0"/>
      <w:w w:val="100"/>
      <w:sz w:val="21"/>
      <w:szCs w:val="21"/>
      <w:u w:val="none"/>
      <w:lang w:val="lt-LT" w:eastAsia="lt-LT" w:bidi="lt-LT"/>
    </w:rPr>
  </w:style>
  <w:style w:type="character" w:customStyle="1" w:styleId="138">
    <w:name w:val="Char Style 16"/>
    <w:basedOn w:val="136"/>
    <w:qFormat/>
    <w:uiPriority w:val="0"/>
    <w:rPr>
      <w:rFonts w:ascii="Times New Roman" w:hAnsi="Times New Roman" w:eastAsia="Times New Roman" w:cs="Times New Roman"/>
      <w:color w:val="000000"/>
      <w:spacing w:val="0"/>
      <w:w w:val="100"/>
      <w:sz w:val="22"/>
      <w:szCs w:val="22"/>
      <w:u w:val="none"/>
      <w:lang w:val="lt-LT" w:eastAsia="lt-LT" w:bidi="lt-LT"/>
    </w:rPr>
  </w:style>
  <w:style w:type="character" w:customStyle="1" w:styleId="139">
    <w:name w:val="Char Style 17"/>
    <w:basedOn w:val="136"/>
    <w:qFormat/>
    <w:uiPriority w:val="0"/>
    <w:rPr>
      <w:rFonts w:ascii="Times New Roman" w:hAnsi="Times New Roman" w:eastAsia="Times New Roman" w:cs="Times New Roman"/>
      <w:b/>
      <w:bCs/>
      <w:i/>
      <w:iCs/>
      <w:color w:val="000000"/>
      <w:spacing w:val="0"/>
      <w:w w:val="100"/>
      <w:sz w:val="17"/>
      <w:szCs w:val="17"/>
      <w:u w:val="none"/>
      <w:lang w:val="lt-LT" w:eastAsia="lt-LT" w:bidi="lt-LT"/>
    </w:rPr>
  </w:style>
  <w:style w:type="character" w:customStyle="1" w:styleId="140">
    <w:name w:val="Char Style 18"/>
    <w:basedOn w:val="136"/>
    <w:qFormat/>
    <w:uiPriority w:val="0"/>
    <w:rPr>
      <w:rFonts w:ascii="Times New Roman" w:hAnsi="Times New Roman" w:eastAsia="Times New Roman" w:cs="Times New Roman"/>
      <w:color w:val="000000"/>
      <w:spacing w:val="0"/>
      <w:w w:val="100"/>
      <w:sz w:val="19"/>
      <w:szCs w:val="19"/>
      <w:u w:val="none"/>
      <w:lang w:val="lt-LT" w:eastAsia="lt-LT" w:bidi="lt-LT"/>
    </w:rPr>
  </w:style>
  <w:style w:type="character" w:customStyle="1" w:styleId="141">
    <w:name w:val="Char Style 19"/>
    <w:basedOn w:val="136"/>
    <w:qFormat/>
    <w:uiPriority w:val="0"/>
    <w:rPr>
      <w:rFonts w:ascii="Times New Roman" w:hAnsi="Times New Roman" w:eastAsia="Times New Roman" w:cs="Times New Roman"/>
      <w:b/>
      <w:bCs/>
      <w:color w:val="000000"/>
      <w:spacing w:val="0"/>
      <w:w w:val="100"/>
      <w:sz w:val="17"/>
      <w:szCs w:val="17"/>
      <w:u w:val="none"/>
      <w:lang w:val="lt-LT" w:eastAsia="lt-LT" w:bidi="lt-LT"/>
    </w:rPr>
  </w:style>
  <w:style w:type="character" w:customStyle="1" w:styleId="142">
    <w:name w:val="Numeravimo simboliai"/>
    <w:qFormat/>
    <w:uiPriority w:val="0"/>
  </w:style>
  <w:style w:type="character" w:customStyle="1" w:styleId="143">
    <w:name w:val="Išnašos prieraišas"/>
    <w:qFormat/>
    <w:uiPriority w:val="0"/>
    <w:rPr>
      <w:vertAlign w:val="superscript"/>
    </w:rPr>
  </w:style>
  <w:style w:type="paragraph" w:customStyle="1" w:styleId="144">
    <w:name w:val="Heading"/>
    <w:basedOn w:val="1"/>
    <w:next w:val="4"/>
    <w:qFormat/>
    <w:uiPriority w:val="0"/>
    <w:pPr>
      <w:keepNext/>
      <w:spacing w:before="240" w:after="120"/>
    </w:pPr>
    <w:rPr>
      <w:rFonts w:ascii="Liberation Sans" w:hAnsi="Liberation Sans" w:eastAsia="Microsoft YaHei" w:cs="Lucida Sans"/>
      <w:sz w:val="28"/>
      <w:szCs w:val="28"/>
    </w:rPr>
  </w:style>
  <w:style w:type="paragraph" w:customStyle="1" w:styleId="145">
    <w:name w:val="Index"/>
    <w:basedOn w:val="1"/>
    <w:qFormat/>
    <w:uiPriority w:val="0"/>
    <w:pPr>
      <w:suppressLineNumbers/>
    </w:pPr>
    <w:rPr>
      <w:rFonts w:cs="Lucida Sans"/>
    </w:rPr>
  </w:style>
  <w:style w:type="paragraph" w:customStyle="1" w:styleId="146">
    <w:name w:val="Rodyklė"/>
    <w:basedOn w:val="1"/>
    <w:qFormat/>
    <w:uiPriority w:val="0"/>
    <w:pPr>
      <w:suppressLineNumbers/>
    </w:pPr>
    <w:rPr>
      <w:rFonts w:cs="FreeSans"/>
    </w:rPr>
  </w:style>
  <w:style w:type="paragraph" w:customStyle="1" w:styleId="147">
    <w:name w:val="CentrBoldm"/>
    <w:basedOn w:val="1"/>
    <w:qFormat/>
    <w:uiPriority w:val="0"/>
    <w:pPr>
      <w:jc w:val="center"/>
    </w:pPr>
    <w:rPr>
      <w:rFonts w:ascii="TimesLT;Times New Roman" w:hAnsi="TimesLT;Times New Roman" w:cs="TimesLT;Times New Roman"/>
      <w:b/>
      <w:bCs/>
    </w:rPr>
  </w:style>
  <w:style w:type="paragraph" w:customStyle="1" w:styleId="148">
    <w:name w:val="[Basic Paragraph]"/>
    <w:basedOn w:val="1"/>
    <w:qFormat/>
    <w:uiPriority w:val="0"/>
    <w:pPr>
      <w:spacing w:line="288" w:lineRule="auto"/>
      <w:textAlignment w:val="center"/>
    </w:pPr>
    <w:rPr>
      <w:sz w:val="24"/>
      <w:szCs w:val="24"/>
    </w:rPr>
  </w:style>
  <w:style w:type="paragraph" w:customStyle="1" w:styleId="149">
    <w:name w:val="Skyrius"/>
    <w:basedOn w:val="1"/>
    <w:qFormat/>
    <w:uiPriority w:val="0"/>
    <w:pPr>
      <w:numPr>
        <w:ilvl w:val="0"/>
        <w:numId w:val="2"/>
      </w:numPr>
      <w:tabs>
        <w:tab w:val="left" w:pos="426"/>
        <w:tab w:val="left" w:pos="567"/>
        <w:tab w:val="left" w:pos="709"/>
      </w:tabs>
      <w:spacing w:before="360" w:after="360" w:line="360" w:lineRule="auto"/>
      <w:jc w:val="center"/>
    </w:pPr>
    <w:rPr>
      <w:rFonts w:ascii="Times New Roman Bold" w:hAnsi="Times New Roman Bold" w:cs="Times New Roman Bold"/>
      <w:b/>
      <w:caps/>
      <w:sz w:val="24"/>
    </w:rPr>
  </w:style>
  <w:style w:type="paragraph" w:styleId="150">
    <w:name w:val="List Paragraph"/>
    <w:basedOn w:val="1"/>
    <w:qFormat/>
    <w:uiPriority w:val="0"/>
    <w:pPr>
      <w:spacing w:before="0" w:after="160" w:line="252" w:lineRule="auto"/>
      <w:ind w:left="720" w:firstLine="0"/>
    </w:pPr>
    <w:rPr>
      <w:rFonts w:ascii="Calibri" w:hAnsi="Calibri" w:eastAsia="Calibri" w:cs="Calibri"/>
      <w:sz w:val="22"/>
      <w:szCs w:val="22"/>
      <w:lang w:val="en-US"/>
    </w:rPr>
  </w:style>
  <w:style w:type="paragraph" w:customStyle="1" w:styleId="151">
    <w:name w:val="Lentelės turinys"/>
    <w:basedOn w:val="1"/>
    <w:qFormat/>
    <w:uiPriority w:val="0"/>
    <w:pPr>
      <w:suppressLineNumbers/>
    </w:pPr>
  </w:style>
  <w:style w:type="paragraph" w:customStyle="1" w:styleId="152">
    <w:name w:val="Lentelės antraštė"/>
    <w:basedOn w:val="151"/>
    <w:qFormat/>
    <w:uiPriority w:val="0"/>
    <w:pPr>
      <w:jc w:val="center"/>
    </w:pPr>
    <w:rPr>
      <w:b/>
      <w:bCs/>
    </w:rPr>
  </w:style>
  <w:style w:type="paragraph" w:customStyle="1" w:styleId="153">
    <w:name w:val="Body text1"/>
    <w:basedOn w:val="1"/>
    <w:qFormat/>
    <w:uiPriority w:val="0"/>
    <w:pPr>
      <w:spacing w:before="300" w:after="240" w:line="278" w:lineRule="exact"/>
      <w:jc w:val="center"/>
    </w:pPr>
    <w:rPr>
      <w:spacing w:val="10"/>
      <w:sz w:val="18"/>
      <w:szCs w:val="18"/>
    </w:rPr>
  </w:style>
  <w:style w:type="paragraph" w:customStyle="1" w:styleId="154">
    <w:name w:val="Style 5"/>
    <w:basedOn w:val="1"/>
    <w:qFormat/>
    <w:uiPriority w:val="0"/>
    <w:pPr>
      <w:widowControl w:val="0"/>
      <w:shd w:val="clear" w:color="auto" w:fill="FFFFFF"/>
      <w:spacing w:before="280" w:after="0" w:line="274" w:lineRule="exact"/>
      <w:ind w:hanging="340"/>
      <w:jc w:val="both"/>
    </w:pPr>
    <w:rPr>
      <w:sz w:val="22"/>
      <w:szCs w:val="22"/>
    </w:rPr>
  </w:style>
  <w:style w:type="paragraph" w:customStyle="1" w:styleId="155">
    <w:name w:val="Style 12"/>
    <w:basedOn w:val="1"/>
    <w:qFormat/>
    <w:uiPriority w:val="0"/>
    <w:pPr>
      <w:widowControl w:val="0"/>
      <w:shd w:val="clear" w:color="auto" w:fill="FFFFFF"/>
      <w:spacing w:before="0" w:after="280" w:line="266" w:lineRule="exact"/>
      <w:outlineLvl w:val="0"/>
    </w:pPr>
    <w:rPr>
      <w:b/>
      <w:bCs/>
    </w:rPr>
  </w:style>
  <w:style w:type="paragraph" w:customStyle="1" w:styleId="156">
    <w:name w:val="Style 8"/>
    <w:basedOn w:val="1"/>
    <w:qFormat/>
    <w:uiPriority w:val="0"/>
    <w:pPr>
      <w:widowControl w:val="0"/>
      <w:shd w:val="clear" w:color="auto" w:fill="FFFFFF"/>
      <w:spacing w:line="244" w:lineRule="exact"/>
    </w:pPr>
    <w:rPr>
      <w:sz w:val="22"/>
      <w:szCs w:val="22"/>
    </w:rPr>
  </w:style>
  <w:style w:type="paragraph" w:customStyle="1" w:styleId="157">
    <w:name w:val="Style 10"/>
    <w:basedOn w:val="1"/>
    <w:qFormat/>
    <w:uiPriority w:val="0"/>
    <w:pPr>
      <w:widowControl w:val="0"/>
      <w:shd w:val="clear" w:color="auto" w:fill="FFFFFF"/>
      <w:spacing w:line="244" w:lineRule="exact"/>
    </w:pPr>
    <w:rPr>
      <w:sz w:val="22"/>
      <w:szCs w:val="22"/>
    </w:rPr>
  </w:style>
  <w:style w:type="paragraph" w:customStyle="1" w:styleId="158">
    <w:name w:val="Kadro turinys"/>
    <w:basedOn w:val="1"/>
    <w:qFormat/>
    <w:uiPriority w:val="0"/>
  </w:style>
  <w:style w:type="paragraph" w:customStyle="1" w:styleId="159">
    <w:name w:val="Style 20"/>
    <w:basedOn w:val="1"/>
    <w:qFormat/>
    <w:uiPriority w:val="0"/>
    <w:pPr>
      <w:widowControl w:val="0"/>
      <w:shd w:val="clear" w:color="auto" w:fill="FFFFFF"/>
      <w:spacing w:line="274" w:lineRule="exact"/>
      <w:jc w:val="center"/>
    </w:pPr>
    <w:rPr>
      <w:b/>
      <w:bCs/>
      <w:sz w:val="22"/>
      <w:szCs w:val="22"/>
    </w:rPr>
  </w:style>
  <w:style w:type="paragraph" w:customStyle="1" w:styleId="160">
    <w:name w:val="Puslapinė antraštė ir poraštė"/>
    <w:basedOn w:val="1"/>
    <w:qFormat/>
    <w:uiPriority w:val="0"/>
  </w:style>
  <w:style w:type="paragraph" w:customStyle="1" w:styleId="161">
    <w:name w:val="Header and Footer"/>
    <w:basedOn w:val="1"/>
    <w:qFormat/>
    <w:uiPriority w:val="0"/>
  </w:style>
  <w:style w:type="paragraph" w:customStyle="1" w:styleId="162">
    <w:name w:val="LO-Normal1"/>
    <w:qFormat/>
    <w:uiPriority w:val="0"/>
    <w:pPr>
      <w:widowControl w:val="0"/>
      <w:suppressAutoHyphens/>
      <w:bidi w:val="0"/>
      <w:spacing w:before="0" w:after="0"/>
      <w:jc w:val="left"/>
    </w:pPr>
    <w:rPr>
      <w:rFonts w:ascii="Liberation Serif" w:hAnsi="Liberation Serif" w:eastAsia="Noto Sans CJK SC Regular" w:cs="FreeSans"/>
      <w:color w:val="auto"/>
      <w:kern w:val="0"/>
      <w:sz w:val="24"/>
      <w:szCs w:val="24"/>
      <w:lang w:val="lt-LT" w:eastAsia="zh-CN" w:bidi="hi-IN"/>
    </w:rPr>
  </w:style>
  <w:style w:type="paragraph" w:customStyle="1" w:styleId="163">
    <w:name w:val="Nurodyto formato tekstas"/>
    <w:basedOn w:val="1"/>
    <w:qFormat/>
    <w:uiPriority w:val="0"/>
  </w:style>
  <w:style w:type="paragraph" w:customStyle="1" w:styleId="164">
    <w:name w:val="Standard"/>
    <w:qFormat/>
    <w:uiPriority w:val="0"/>
    <w:pPr>
      <w:widowControl w:val="0"/>
      <w:suppressAutoHyphens/>
      <w:bidi w:val="0"/>
      <w:spacing w:before="0" w:after="160"/>
      <w:jc w:val="left"/>
    </w:pPr>
    <w:rPr>
      <w:rFonts w:ascii="Liberation Serif" w:hAnsi="Liberation Serif" w:eastAsia="SimSun" w:cs="Mangal"/>
      <w:color w:val="00000A"/>
      <w:kern w:val="0"/>
      <w:sz w:val="24"/>
      <w:szCs w:val="24"/>
      <w:lang w:val="lt-LT" w:eastAsia="zh-CN" w:bidi="hi-IN"/>
    </w:rPr>
  </w:style>
  <w:style w:type="paragraph" w:customStyle="1" w:styleId="165">
    <w:name w:val="LO-Normal"/>
    <w:qFormat/>
    <w:uiPriority w:val="0"/>
    <w:pPr>
      <w:widowControl w:val="0"/>
      <w:suppressAutoHyphens/>
      <w:bidi w:val="0"/>
      <w:spacing w:before="0" w:after="0"/>
      <w:jc w:val="left"/>
    </w:pPr>
    <w:rPr>
      <w:rFonts w:ascii="Times New Roman" w:hAnsi="Times New Roman" w:eastAsia="FreeSans" w:cs="Liberation Serif"/>
      <w:color w:val="000000"/>
      <w:kern w:val="0"/>
      <w:sz w:val="24"/>
      <w:szCs w:val="24"/>
      <w:lang w:val="lt-LT" w:eastAsia="lt-LT" w:bidi="hi-IN"/>
    </w:rPr>
  </w:style>
  <w:style w:type="paragraph" w:customStyle="1" w:styleId="166">
    <w:name w:val="Frame Contents"/>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674</Words>
  <Characters>4386</Characters>
  <Paragraphs>117</Paragraphs>
  <TotalTime>158</TotalTime>
  <ScaleCrop>false</ScaleCrop>
  <LinksUpToDate>false</LinksUpToDate>
  <CharactersWithSpaces>4974</CharactersWithSpaces>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2017-05-29T08:50:00Z</dcterms:created>
  <dc:creator>WPS_1672302495</dc:creator>
  <cp:lastModifiedBy>WPS_1672302495</cp:lastModifiedBy>
  <cp:lastPrinted>2022-09-14T13:51:00Z</cp:lastPrinted>
  <dcterms:modified xsi:type="dcterms:W3CDTF">2024-12-12T10:37:59Z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1033-12.2.0.19307</vt:lpwstr>
  </property>
  <property fmtid="{D5CDD505-2E9C-101B-9397-08002B2CF9AE}" pid="9" name="ICV">
    <vt:lpwstr>AF3C9472D6E54606AD822EE5A79D32F4_13</vt:lpwstr>
  </property>
</Properties>
</file>