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4FC88" w14:textId="7D0C3795" w:rsidR="00B35843" w:rsidRPr="00571D36" w:rsidRDefault="00B35843" w:rsidP="00162318">
      <w:pPr>
        <w:spacing w:after="0" w:line="240" w:lineRule="auto"/>
        <w:ind w:firstLine="540"/>
        <w:jc w:val="right"/>
      </w:pPr>
      <w:bookmarkStart w:id="0" w:name="_Hlk38874159"/>
      <w:r w:rsidRPr="00571D36">
        <w:t xml:space="preserve">Pirkimo </w:t>
      </w:r>
      <w:r w:rsidR="005160A6">
        <w:t>sąlygų</w:t>
      </w:r>
      <w:r w:rsidRPr="00571D36">
        <w:t xml:space="preserve"> </w:t>
      </w:r>
      <w:r w:rsidR="001B2ED1" w:rsidRPr="00571D36">
        <w:t>3</w:t>
      </w:r>
      <w:r w:rsidRPr="00571D36">
        <w:t xml:space="preserve"> priedas</w:t>
      </w:r>
    </w:p>
    <w:p w14:paraId="5910F522" w14:textId="77777777" w:rsidR="00B35843" w:rsidRPr="00571D36" w:rsidRDefault="00B35843" w:rsidP="00162318">
      <w:pPr>
        <w:spacing w:after="0" w:line="240" w:lineRule="auto"/>
        <w:ind w:firstLine="540"/>
        <w:jc w:val="center"/>
        <w:rPr>
          <w:b/>
          <w:bCs/>
        </w:rPr>
      </w:pPr>
    </w:p>
    <w:p w14:paraId="5C60C8BF" w14:textId="14EE406A" w:rsidR="00FD4E3B" w:rsidRPr="00571D36" w:rsidRDefault="002B0ECA" w:rsidP="00162318">
      <w:pPr>
        <w:spacing w:after="0" w:line="240" w:lineRule="auto"/>
        <w:ind w:firstLine="540"/>
        <w:jc w:val="center"/>
        <w:rPr>
          <w:i/>
          <w:iCs/>
        </w:rPr>
      </w:pPr>
      <w:r w:rsidRPr="00571D36">
        <w:t>(</w:t>
      </w:r>
      <w:r w:rsidRPr="00571D36">
        <w:rPr>
          <w:i/>
          <w:iCs/>
        </w:rPr>
        <w:t>Prekių pirkimo–pardavimo sutarties projektas)</w:t>
      </w:r>
    </w:p>
    <w:p w14:paraId="7CE07932" w14:textId="77777777" w:rsidR="002B0ECA" w:rsidRPr="00571D36" w:rsidRDefault="002B0ECA" w:rsidP="00162318">
      <w:pPr>
        <w:spacing w:after="0" w:line="240" w:lineRule="auto"/>
        <w:ind w:firstLine="540"/>
        <w:jc w:val="center"/>
        <w:rPr>
          <w:b/>
          <w:bCs/>
        </w:rPr>
      </w:pPr>
    </w:p>
    <w:p w14:paraId="0B725ED1" w14:textId="77777777" w:rsidR="004442AF" w:rsidRPr="00571D36" w:rsidRDefault="004442AF" w:rsidP="00162318">
      <w:pPr>
        <w:tabs>
          <w:tab w:val="left" w:pos="360"/>
          <w:tab w:val="left" w:pos="810"/>
          <w:tab w:val="left" w:pos="1080"/>
          <w:tab w:val="left" w:pos="2070"/>
        </w:tabs>
        <w:spacing w:after="0" w:line="240" w:lineRule="auto"/>
        <w:ind w:firstLine="540"/>
        <w:jc w:val="center"/>
        <w:rPr>
          <w:b/>
          <w:iCs/>
        </w:rPr>
      </w:pPr>
      <w:r w:rsidRPr="00571D36">
        <w:rPr>
          <w:b/>
          <w:iCs/>
        </w:rPr>
        <w:t>EKSPLOATACINIŲ MEDŽIAGŲ – SPAUSDINTUVŲ KASEČIŲ</w:t>
      </w:r>
    </w:p>
    <w:p w14:paraId="50EA5532" w14:textId="5F378DDC" w:rsidR="00B83145" w:rsidRPr="00571D36" w:rsidRDefault="00B83145" w:rsidP="00162318">
      <w:pPr>
        <w:spacing w:after="0" w:line="240" w:lineRule="auto"/>
        <w:ind w:firstLine="540"/>
        <w:jc w:val="center"/>
      </w:pPr>
      <w:r w:rsidRPr="00571D36">
        <w:rPr>
          <w:b/>
          <w:bCs/>
        </w:rPr>
        <w:t>PIRKIMO – PARDAVIMO SUTARTIS</w:t>
      </w:r>
      <w:r w:rsidR="00F47CE4" w:rsidRPr="00571D36">
        <w:rPr>
          <w:b/>
          <w:bCs/>
        </w:rPr>
        <w:t xml:space="preserve"> NR.</w:t>
      </w:r>
      <w:r w:rsidR="00F47CE4" w:rsidRPr="00571D36">
        <w:t xml:space="preserve"> ____________</w:t>
      </w:r>
    </w:p>
    <w:bookmarkEnd w:id="0"/>
    <w:p w14:paraId="22D7F817" w14:textId="77777777" w:rsidR="00C46537" w:rsidRPr="00571D36" w:rsidRDefault="00C46537" w:rsidP="00162318">
      <w:pPr>
        <w:spacing w:after="0" w:line="240" w:lineRule="auto"/>
        <w:ind w:firstLine="540"/>
        <w:jc w:val="center"/>
      </w:pPr>
    </w:p>
    <w:p w14:paraId="2F409364" w14:textId="0F0AE504" w:rsidR="008B36F8" w:rsidRPr="00571D36" w:rsidRDefault="008B36F8" w:rsidP="00162318">
      <w:pPr>
        <w:spacing w:after="0" w:line="240" w:lineRule="auto"/>
        <w:ind w:firstLine="540"/>
        <w:jc w:val="center"/>
      </w:pPr>
      <w:r w:rsidRPr="00571D36">
        <w:t>20</w:t>
      </w:r>
      <w:r w:rsidR="008F4DF9" w:rsidRPr="00571D36">
        <w:t>2</w:t>
      </w:r>
      <w:r w:rsidR="00F82B80" w:rsidRPr="00571D36">
        <w:t>4</w:t>
      </w:r>
      <w:r w:rsidRPr="00571D36">
        <w:t xml:space="preserve"> m. </w:t>
      </w:r>
      <w:r w:rsidR="00BE3FE7" w:rsidRPr="00571D36">
        <w:t>_________________</w:t>
      </w:r>
      <w:r w:rsidR="00F82B80" w:rsidRPr="00571D36">
        <w:t xml:space="preserve"> </w:t>
      </w:r>
      <w:r w:rsidRPr="00571D36">
        <w:t xml:space="preserve"> d.</w:t>
      </w:r>
    </w:p>
    <w:p w14:paraId="5B633779" w14:textId="77777777" w:rsidR="008B36F8" w:rsidRPr="00571D36" w:rsidRDefault="008B36F8" w:rsidP="00162318">
      <w:pPr>
        <w:spacing w:after="0" w:line="240" w:lineRule="auto"/>
        <w:ind w:firstLine="540"/>
        <w:jc w:val="center"/>
      </w:pPr>
      <w:r w:rsidRPr="00571D36">
        <w:t>Vilnius</w:t>
      </w:r>
    </w:p>
    <w:p w14:paraId="0853F620" w14:textId="77777777" w:rsidR="008B36F8" w:rsidRPr="00571D36" w:rsidRDefault="008B36F8" w:rsidP="00162318">
      <w:pPr>
        <w:spacing w:after="0" w:line="240" w:lineRule="auto"/>
        <w:ind w:firstLine="540"/>
        <w:jc w:val="center"/>
        <w:rPr>
          <w:highlight w:val="yellow"/>
        </w:rPr>
      </w:pPr>
    </w:p>
    <w:p w14:paraId="07B28029" w14:textId="300078AF" w:rsidR="00375B07" w:rsidRPr="00571D36" w:rsidRDefault="00375B07" w:rsidP="00162318">
      <w:pPr>
        <w:tabs>
          <w:tab w:val="left" w:pos="709"/>
          <w:tab w:val="left" w:pos="7581"/>
        </w:tabs>
        <w:spacing w:after="0" w:line="240" w:lineRule="auto"/>
        <w:ind w:firstLine="540"/>
        <w:jc w:val="both"/>
        <w:textAlignment w:val="baseline"/>
      </w:pPr>
      <w:r w:rsidRPr="00571D36">
        <w:rPr>
          <w:b/>
        </w:rPr>
        <w:t xml:space="preserve">Lietuvos transporto saugos administracija </w:t>
      </w:r>
      <w:r w:rsidRPr="00571D36">
        <w:t xml:space="preserve">(toliau – </w:t>
      </w:r>
      <w:r w:rsidRPr="00571D36">
        <w:rPr>
          <w:b/>
        </w:rPr>
        <w:t>Pirkėjas</w:t>
      </w:r>
      <w:r w:rsidRPr="00571D36">
        <w:t xml:space="preserve">), juridinio asmens kodas 188647255, </w:t>
      </w:r>
      <w:r w:rsidRPr="00571D36">
        <w:rPr>
          <w:lang w:eastAsia="lt-LT"/>
        </w:rPr>
        <w:t>atstovaujama (-</w:t>
      </w:r>
      <w:proofErr w:type="spellStart"/>
      <w:r w:rsidRPr="00571D36">
        <w:rPr>
          <w:lang w:eastAsia="lt-LT"/>
        </w:rPr>
        <w:t>as</w:t>
      </w:r>
      <w:proofErr w:type="spellEnd"/>
      <w:r w:rsidRPr="00571D36">
        <w:rPr>
          <w:lang w:eastAsia="lt-LT"/>
        </w:rPr>
        <w:t xml:space="preserve">) </w:t>
      </w:r>
      <w:r w:rsidRPr="00571D36">
        <w:rPr>
          <w:iCs/>
          <w:lang w:eastAsia="lt-LT"/>
        </w:rPr>
        <w:t>[</w:t>
      </w:r>
      <w:r w:rsidRPr="00571D36">
        <w:rPr>
          <w:i/>
          <w:color w:val="000000"/>
          <w:shd w:val="clear" w:color="auto" w:fill="D3D3D3"/>
          <w:lang w:eastAsia="lt-LT"/>
        </w:rPr>
        <w:t>įrašyti pareigas, vardą ir pavardę____</w:t>
      </w:r>
      <w:r w:rsidRPr="00571D36">
        <w:rPr>
          <w:iCs/>
          <w:lang w:eastAsia="lt-LT"/>
        </w:rPr>
        <w:t>],</w:t>
      </w:r>
      <w:r w:rsidRPr="00571D36">
        <w:rPr>
          <w:lang w:eastAsia="lt-LT"/>
        </w:rPr>
        <w:t xml:space="preserve"> veikiančio (-</w:t>
      </w:r>
      <w:proofErr w:type="spellStart"/>
      <w:r w:rsidRPr="00571D36">
        <w:rPr>
          <w:lang w:eastAsia="lt-LT"/>
        </w:rPr>
        <w:t>ios</w:t>
      </w:r>
      <w:proofErr w:type="spellEnd"/>
      <w:r w:rsidRPr="00571D36">
        <w:rPr>
          <w:lang w:eastAsia="lt-LT"/>
        </w:rPr>
        <w:t xml:space="preserve">) pagal </w:t>
      </w:r>
      <w:r w:rsidRPr="00571D36">
        <w:rPr>
          <w:iCs/>
          <w:color w:val="000000"/>
          <w:lang w:eastAsia="lt-LT"/>
        </w:rPr>
        <w:t>[</w:t>
      </w:r>
      <w:r w:rsidRPr="00571D36">
        <w:rPr>
          <w:i/>
          <w:color w:val="000000"/>
          <w:shd w:val="clear" w:color="auto" w:fill="D3D3D3"/>
          <w:lang w:eastAsia="lt-LT"/>
        </w:rPr>
        <w:t>įrašyti dokumentą, kurio pagrindu veikia asmuo_____</w:t>
      </w:r>
      <w:r w:rsidRPr="00571D36">
        <w:rPr>
          <w:iCs/>
          <w:lang w:eastAsia="lt-LT"/>
        </w:rPr>
        <w:t>]</w:t>
      </w:r>
      <w:r w:rsidRPr="00571D36">
        <w:rPr>
          <w:lang w:eastAsia="lt-LT"/>
        </w:rPr>
        <w:t>,</w:t>
      </w:r>
      <w:r w:rsidRPr="00571D36">
        <w:t xml:space="preserve"> </w:t>
      </w:r>
    </w:p>
    <w:p w14:paraId="0A601950" w14:textId="77777777" w:rsidR="00FA4E35" w:rsidRPr="00571D36" w:rsidRDefault="00375B07" w:rsidP="00162318">
      <w:pPr>
        <w:tabs>
          <w:tab w:val="left" w:pos="567"/>
        </w:tabs>
        <w:spacing w:after="0" w:line="240" w:lineRule="auto"/>
        <w:ind w:firstLine="540"/>
        <w:contextualSpacing/>
        <w:jc w:val="both"/>
        <w:rPr>
          <w:lang w:eastAsia="lt-LT"/>
        </w:rPr>
      </w:pPr>
      <w:r w:rsidRPr="00571D36">
        <w:rPr>
          <w:lang w:eastAsia="lt-LT"/>
        </w:rPr>
        <w:tab/>
        <w:t xml:space="preserve">ir </w:t>
      </w:r>
    </w:p>
    <w:p w14:paraId="2B23B1C0" w14:textId="77777777" w:rsidR="00082DED" w:rsidRPr="00571D36" w:rsidRDefault="00082DED" w:rsidP="00162318">
      <w:pPr>
        <w:tabs>
          <w:tab w:val="left" w:pos="567"/>
        </w:tabs>
        <w:spacing w:after="0" w:line="240" w:lineRule="auto"/>
        <w:ind w:firstLine="540"/>
        <w:contextualSpacing/>
        <w:jc w:val="both"/>
      </w:pPr>
      <w:r w:rsidRPr="00571D36">
        <w:rPr>
          <w:i/>
          <w:iCs/>
          <w:highlight w:val="yellow"/>
        </w:rPr>
        <w:t>Jei pasiūlymą pateikė vienas juridinis ar fizinis asmuo:</w:t>
      </w:r>
    </w:p>
    <w:p w14:paraId="098AC4D9" w14:textId="7B9F8FCC" w:rsidR="00375B07" w:rsidRPr="00571D36" w:rsidRDefault="00375B07" w:rsidP="00162318">
      <w:pPr>
        <w:tabs>
          <w:tab w:val="left" w:pos="567"/>
        </w:tabs>
        <w:spacing w:after="0" w:line="240" w:lineRule="auto"/>
        <w:ind w:firstLine="540"/>
        <w:contextualSpacing/>
        <w:jc w:val="both"/>
        <w:rPr>
          <w:lang w:eastAsia="lt-LT"/>
        </w:rPr>
      </w:pPr>
      <w:r w:rsidRPr="00571D36">
        <w:rPr>
          <w:lang w:eastAsia="lt-LT"/>
        </w:rPr>
        <w:t>[</w:t>
      </w:r>
      <w:r w:rsidRPr="00571D36">
        <w:rPr>
          <w:b/>
          <w:bCs/>
          <w:i/>
          <w:iCs/>
          <w:color w:val="000000"/>
          <w:shd w:val="clear" w:color="auto" w:fill="D3D3D3"/>
          <w:lang w:eastAsia="lt-LT"/>
        </w:rPr>
        <w:t>įrašyti pardavėjo pavadinimą</w:t>
      </w:r>
      <w:r w:rsidRPr="00571D36">
        <w:rPr>
          <w:i/>
          <w:iCs/>
          <w:color w:val="000000"/>
          <w:shd w:val="clear" w:color="auto" w:fill="D3D3D3"/>
          <w:lang w:eastAsia="lt-LT"/>
        </w:rPr>
        <w:t xml:space="preserve"> _______</w:t>
      </w:r>
      <w:r w:rsidRPr="00571D36">
        <w:rPr>
          <w:lang w:eastAsia="lt-LT"/>
        </w:rPr>
        <w:t>] (toliau –</w:t>
      </w:r>
      <w:r w:rsidRPr="00571D36">
        <w:rPr>
          <w:b/>
          <w:lang w:eastAsia="lt-LT"/>
        </w:rPr>
        <w:t xml:space="preserve"> Pardavėjas</w:t>
      </w:r>
      <w:r w:rsidRPr="00571D36">
        <w:rPr>
          <w:lang w:eastAsia="lt-LT"/>
        </w:rPr>
        <w:t xml:space="preserve">), </w:t>
      </w:r>
      <w:r w:rsidR="008B1E67" w:rsidRPr="00571D36">
        <w:rPr>
          <w:lang w:eastAsia="lt-LT"/>
        </w:rPr>
        <w:t>[</w:t>
      </w:r>
      <w:r w:rsidR="008B1E67" w:rsidRPr="00571D36">
        <w:rPr>
          <w:i/>
          <w:iCs/>
          <w:lang w:eastAsia="lt-LT"/>
        </w:rPr>
        <w:t>pasirenkama:</w:t>
      </w:r>
      <w:r w:rsidR="008B1E67" w:rsidRPr="00571D36">
        <w:rPr>
          <w:lang w:eastAsia="lt-LT"/>
        </w:rPr>
        <w:t xml:space="preserve">  </w:t>
      </w:r>
      <w:r w:rsidRPr="00571D36">
        <w:rPr>
          <w:lang w:eastAsia="lt-LT"/>
        </w:rPr>
        <w:t xml:space="preserve">juridinio </w:t>
      </w:r>
      <w:r w:rsidR="008B1E67" w:rsidRPr="00571D36">
        <w:rPr>
          <w:lang w:eastAsia="lt-LT"/>
        </w:rPr>
        <w:t xml:space="preserve">/ </w:t>
      </w:r>
      <w:r w:rsidR="00641DC3" w:rsidRPr="00571D36">
        <w:rPr>
          <w:lang w:eastAsia="lt-LT"/>
        </w:rPr>
        <w:t xml:space="preserve">fizinio] </w:t>
      </w:r>
      <w:r w:rsidRPr="00571D36">
        <w:rPr>
          <w:lang w:eastAsia="lt-LT"/>
        </w:rPr>
        <w:t>asmens kodas [</w:t>
      </w:r>
      <w:r w:rsidRPr="00571D36">
        <w:rPr>
          <w:i/>
          <w:iCs/>
          <w:color w:val="000000"/>
          <w:shd w:val="clear" w:color="auto" w:fill="D3D3D3"/>
          <w:lang w:eastAsia="lt-LT"/>
        </w:rPr>
        <w:t>įrašyti juridinio asmens kodą____</w:t>
      </w:r>
      <w:r w:rsidRPr="00571D36">
        <w:rPr>
          <w:lang w:eastAsia="lt-LT"/>
        </w:rPr>
        <w:t>], atstovaujama (-</w:t>
      </w:r>
      <w:proofErr w:type="spellStart"/>
      <w:r w:rsidRPr="00571D36">
        <w:rPr>
          <w:lang w:eastAsia="lt-LT"/>
        </w:rPr>
        <w:t>as</w:t>
      </w:r>
      <w:proofErr w:type="spellEnd"/>
      <w:r w:rsidRPr="00571D36">
        <w:rPr>
          <w:lang w:eastAsia="lt-LT"/>
        </w:rPr>
        <w:t xml:space="preserve">) </w:t>
      </w:r>
      <w:r w:rsidRPr="00571D36">
        <w:rPr>
          <w:bCs/>
          <w:lang w:eastAsia="lt-LT"/>
        </w:rPr>
        <w:t>[</w:t>
      </w:r>
      <w:r w:rsidRPr="00571D36">
        <w:rPr>
          <w:bCs/>
          <w:i/>
          <w:iCs/>
          <w:color w:val="000000"/>
          <w:shd w:val="clear" w:color="auto" w:fill="D3D3D3"/>
          <w:lang w:eastAsia="lt-LT"/>
        </w:rPr>
        <w:t>įrašyti pareigas, vardą ir pavardę____</w:t>
      </w:r>
      <w:r w:rsidRPr="00571D36">
        <w:rPr>
          <w:bCs/>
          <w:lang w:eastAsia="lt-LT"/>
        </w:rPr>
        <w:t xml:space="preserve">], </w:t>
      </w:r>
      <w:r w:rsidRPr="00571D36">
        <w:rPr>
          <w:lang w:eastAsia="lt-LT"/>
        </w:rPr>
        <w:t>veikiančio (-</w:t>
      </w:r>
      <w:proofErr w:type="spellStart"/>
      <w:r w:rsidRPr="00571D36">
        <w:rPr>
          <w:lang w:eastAsia="lt-LT"/>
        </w:rPr>
        <w:t>ios</w:t>
      </w:r>
      <w:proofErr w:type="spellEnd"/>
      <w:r w:rsidRPr="00571D36">
        <w:rPr>
          <w:lang w:eastAsia="lt-LT"/>
        </w:rPr>
        <w:t>) pagal [</w:t>
      </w:r>
      <w:r w:rsidRPr="00571D36">
        <w:rPr>
          <w:i/>
          <w:color w:val="000000"/>
          <w:shd w:val="clear" w:color="auto" w:fill="D3D3D3"/>
          <w:lang w:eastAsia="lt-LT"/>
        </w:rPr>
        <w:t>įrašyti dokumentą, kurio pagrindu veikia asmuo_____</w:t>
      </w:r>
      <w:r w:rsidRPr="00571D36">
        <w:rPr>
          <w:lang w:eastAsia="lt-LT"/>
        </w:rPr>
        <w:t>]</w:t>
      </w:r>
      <w:r w:rsidR="00380C1C" w:rsidRPr="00571D36">
        <w:rPr>
          <w:lang w:eastAsia="lt-LT"/>
        </w:rPr>
        <w:t>,</w:t>
      </w:r>
    </w:p>
    <w:p w14:paraId="1105DA6A" w14:textId="77777777" w:rsidR="00082DED" w:rsidRPr="00571D36" w:rsidRDefault="00082DED" w:rsidP="00162318">
      <w:pPr>
        <w:tabs>
          <w:tab w:val="left" w:pos="567"/>
        </w:tabs>
        <w:spacing w:after="0" w:line="240" w:lineRule="auto"/>
        <w:ind w:firstLine="540"/>
        <w:contextualSpacing/>
        <w:jc w:val="both"/>
        <w:rPr>
          <w:i/>
          <w:iCs/>
        </w:rPr>
      </w:pPr>
      <w:r w:rsidRPr="00571D36">
        <w:rPr>
          <w:i/>
          <w:iCs/>
          <w:highlight w:val="yellow"/>
        </w:rPr>
        <w:t>Jei pasiūlymą pateikė Ūkio subjektų grupė:</w:t>
      </w:r>
    </w:p>
    <w:p w14:paraId="0984A423" w14:textId="769D81B2" w:rsidR="00082DED" w:rsidRPr="00571D36" w:rsidRDefault="00082DED" w:rsidP="00162318">
      <w:pPr>
        <w:tabs>
          <w:tab w:val="left" w:pos="567"/>
        </w:tabs>
        <w:spacing w:after="0" w:line="240" w:lineRule="auto"/>
        <w:ind w:firstLine="540"/>
        <w:contextualSpacing/>
        <w:jc w:val="both"/>
      </w:pPr>
      <w:r w:rsidRPr="00571D36">
        <w:t>Ūkio subjektų grupė, susidedanti iš</w:t>
      </w:r>
      <w:r w:rsidRPr="00571D36">
        <w:rPr>
          <w:b/>
          <w:bCs/>
        </w:rPr>
        <w:t xml:space="preserve"> </w:t>
      </w:r>
      <w:r w:rsidRPr="00571D36">
        <w:rPr>
          <w:b/>
          <w:bCs/>
          <w:highlight w:val="lightGray"/>
        </w:rPr>
        <w:t>[</w:t>
      </w:r>
      <w:r w:rsidRPr="00571D36">
        <w:rPr>
          <w:b/>
          <w:bCs/>
          <w:i/>
          <w:iCs/>
          <w:highlight w:val="lightGray"/>
        </w:rPr>
        <w:t>įrašyti  pavadinimą</w:t>
      </w:r>
      <w:r w:rsidRPr="00571D36">
        <w:rPr>
          <w:b/>
          <w:bCs/>
          <w:highlight w:val="lightGray"/>
        </w:rPr>
        <w:t>__________]</w:t>
      </w:r>
      <w:r w:rsidRPr="00571D36">
        <w:rPr>
          <w:highlight w:val="lightGray"/>
        </w:rPr>
        <w:t>,</w:t>
      </w:r>
      <w:r w:rsidRPr="00571D36">
        <w:t xml:space="preserve"> juridinio asmens kodas </w:t>
      </w:r>
      <w:r w:rsidRPr="00571D36">
        <w:rPr>
          <w:highlight w:val="lightGray"/>
        </w:rPr>
        <w:t>[</w:t>
      </w:r>
      <w:r w:rsidRPr="00571D36">
        <w:rPr>
          <w:i/>
          <w:iCs/>
          <w:highlight w:val="lightGray"/>
        </w:rPr>
        <w:t>įrašyti__________</w:t>
      </w:r>
      <w:r w:rsidRPr="00571D36">
        <w:rPr>
          <w:highlight w:val="lightGray"/>
        </w:rPr>
        <w:t>],</w:t>
      </w:r>
      <w:r w:rsidRPr="00571D36">
        <w:t xml:space="preserve"> [</w:t>
      </w:r>
      <w:r w:rsidRPr="00571D36">
        <w:rPr>
          <w:i/>
          <w:iCs/>
        </w:rPr>
        <w:t>išvardinti visus Ūkio subjektų grupės narius</w:t>
      </w:r>
      <w:r w:rsidRPr="00571D36">
        <w:t xml:space="preserve">] (toliau – Pardavėjas), atstovaujama </w:t>
      </w:r>
      <w:r w:rsidRPr="00571D36">
        <w:rPr>
          <w:highlight w:val="lightGray"/>
        </w:rPr>
        <w:t>[</w:t>
      </w:r>
      <w:r w:rsidRPr="00571D36">
        <w:rPr>
          <w:i/>
          <w:iCs/>
          <w:highlight w:val="lightGray"/>
        </w:rPr>
        <w:t>įrašyti Ūkio subjektų grupę atstovaujančio asmens pareigas, vardą ir pavardę</w:t>
      </w:r>
      <w:r w:rsidRPr="00571D36">
        <w:rPr>
          <w:highlight w:val="lightGray"/>
        </w:rPr>
        <w:t>____________]</w:t>
      </w:r>
      <w:r w:rsidRPr="00571D36">
        <w:rPr>
          <w:i/>
          <w:highlight w:val="lightGray"/>
        </w:rPr>
        <w:t>,</w:t>
      </w:r>
      <w:r w:rsidRPr="00571D36">
        <w:rPr>
          <w:i/>
        </w:rPr>
        <w:t xml:space="preserve"> </w:t>
      </w:r>
      <w:r w:rsidRPr="00571D36">
        <w:t>veikiančio (-</w:t>
      </w:r>
      <w:proofErr w:type="spellStart"/>
      <w:r w:rsidRPr="00571D36">
        <w:t>ios</w:t>
      </w:r>
      <w:proofErr w:type="spellEnd"/>
      <w:r w:rsidRPr="00571D36">
        <w:t xml:space="preserve">) pagal </w:t>
      </w:r>
      <w:r w:rsidRPr="00571D36">
        <w:rPr>
          <w:highlight w:val="lightGray"/>
        </w:rPr>
        <w:t>[</w:t>
      </w:r>
      <w:r w:rsidRPr="00571D36">
        <w:rPr>
          <w:i/>
          <w:iCs/>
          <w:highlight w:val="lightGray"/>
        </w:rPr>
        <w:t>įrašyti dokumentą, kurio pagrindu veikia asmuo – jungtinės veiklos sutarties pavadinimas, sudarymo data, numeris</w:t>
      </w:r>
      <w:r w:rsidRPr="00571D36">
        <w:rPr>
          <w:highlight w:val="lightGray"/>
        </w:rPr>
        <w:t>_________]</w:t>
      </w:r>
      <w:r w:rsidRPr="00571D36">
        <w:t>,</w:t>
      </w:r>
    </w:p>
    <w:p w14:paraId="1AB03608" w14:textId="0651C1F7" w:rsidR="008B36F8" w:rsidRPr="00571D36" w:rsidRDefault="005A197A" w:rsidP="00162318">
      <w:pPr>
        <w:tabs>
          <w:tab w:val="left" w:pos="567"/>
        </w:tabs>
        <w:spacing w:after="0" w:line="240" w:lineRule="auto"/>
        <w:ind w:firstLine="540"/>
        <w:contextualSpacing/>
        <w:jc w:val="both"/>
      </w:pPr>
      <w:r w:rsidRPr="00571D36">
        <w:t>toliau Pirkėjas ir Pardavėjas kiekvienas atskirai vadinami Šalimi, o abi kartu – Šalimis,</w:t>
      </w:r>
      <w:r w:rsidR="0073516F" w:rsidRPr="00571D36">
        <w:t xml:space="preserve"> </w:t>
      </w:r>
      <w:r w:rsidRPr="00571D36">
        <w:t xml:space="preserve">susitarė ir </w:t>
      </w:r>
      <w:r w:rsidR="008B36F8" w:rsidRPr="00571D36">
        <w:t xml:space="preserve">sudarė šią </w:t>
      </w:r>
      <w:r w:rsidR="008E1F21" w:rsidRPr="00571D36">
        <w:t>pirkimo</w:t>
      </w:r>
      <w:r w:rsidR="000C0F3E" w:rsidRPr="00571D36">
        <w:t xml:space="preserve"> – pardavimo </w:t>
      </w:r>
      <w:r w:rsidR="008B36F8" w:rsidRPr="00571D36">
        <w:t>sutartį (toliau – Sutartis):</w:t>
      </w:r>
    </w:p>
    <w:p w14:paraId="58D5D739" w14:textId="77777777" w:rsidR="005A197A" w:rsidRPr="00571D36" w:rsidRDefault="005A197A" w:rsidP="00162318">
      <w:pPr>
        <w:spacing w:after="0" w:line="240" w:lineRule="auto"/>
        <w:ind w:firstLine="540"/>
        <w:jc w:val="both"/>
        <w:rPr>
          <w:bCs/>
        </w:rPr>
      </w:pPr>
    </w:p>
    <w:p w14:paraId="75159BC2" w14:textId="2C56105D" w:rsidR="008B36F8" w:rsidRPr="00571D36" w:rsidRDefault="008B36F8" w:rsidP="00162318">
      <w:pPr>
        <w:pStyle w:val="ListParagraph"/>
        <w:numPr>
          <w:ilvl w:val="0"/>
          <w:numId w:val="1"/>
        </w:numPr>
        <w:spacing w:after="0" w:line="240" w:lineRule="auto"/>
        <w:ind w:firstLine="540"/>
        <w:jc w:val="center"/>
        <w:rPr>
          <w:b/>
        </w:rPr>
      </w:pPr>
      <w:r w:rsidRPr="00571D36">
        <w:rPr>
          <w:b/>
        </w:rPr>
        <w:t>SUTARTIES OBJEKTAS</w:t>
      </w:r>
    </w:p>
    <w:p w14:paraId="59054CEC" w14:textId="77777777" w:rsidR="008B36F8" w:rsidRPr="00571D36" w:rsidRDefault="008B36F8" w:rsidP="00162318">
      <w:pPr>
        <w:spacing w:after="0" w:line="240" w:lineRule="auto"/>
        <w:ind w:left="360" w:firstLine="540"/>
      </w:pPr>
    </w:p>
    <w:p w14:paraId="52FFE723" w14:textId="320BE2C8" w:rsidR="006E0D39" w:rsidRPr="00571D36" w:rsidRDefault="00E176ED" w:rsidP="00162318">
      <w:pPr>
        <w:pStyle w:val="ListParagraph"/>
        <w:numPr>
          <w:ilvl w:val="1"/>
          <w:numId w:val="1"/>
        </w:numPr>
        <w:spacing w:after="0" w:line="240" w:lineRule="auto"/>
        <w:ind w:left="0" w:firstLine="540"/>
        <w:jc w:val="both"/>
        <w:rPr>
          <w:bCs/>
        </w:rPr>
      </w:pPr>
      <w:r w:rsidRPr="00571D36">
        <w:rPr>
          <w:bCs/>
        </w:rPr>
        <w:t xml:space="preserve">Pardavėjas </w:t>
      </w:r>
      <w:r w:rsidRPr="00571D36">
        <w:rPr>
          <w:bCs/>
          <w:iCs/>
        </w:rPr>
        <w:t xml:space="preserve">įsipareigoja Sutartyje nustatytomis sąlygomis, </w:t>
      </w:r>
      <w:r w:rsidRPr="00571D36">
        <w:rPr>
          <w:bCs/>
        </w:rPr>
        <w:t>laikydamasis teisės aktuose įtvirtintų reikalavimų,</w:t>
      </w:r>
      <w:r w:rsidRPr="00571D36">
        <w:rPr>
          <w:bCs/>
          <w:iCs/>
        </w:rPr>
        <w:t xml:space="preserve"> perduoti Pirkėjui nuosavybės teis</w:t>
      </w:r>
      <w:r w:rsidR="00AB0E4D" w:rsidRPr="00571D36">
        <w:rPr>
          <w:bCs/>
          <w:iCs/>
        </w:rPr>
        <w:t>ę į</w:t>
      </w:r>
      <w:r w:rsidRPr="00571D36">
        <w:rPr>
          <w:bCs/>
          <w:iCs/>
        </w:rPr>
        <w:t xml:space="preserve"> </w:t>
      </w:r>
      <w:r w:rsidR="002805D6" w:rsidRPr="00571D36">
        <w:rPr>
          <w:b/>
          <w:iCs/>
        </w:rPr>
        <w:t xml:space="preserve">eksploatacines medžiagas – spausdintuvų kasetes </w:t>
      </w:r>
      <w:r w:rsidRPr="00571D36">
        <w:rPr>
          <w:bCs/>
          <w:iCs/>
        </w:rPr>
        <w:t>(toliau – Prekės)</w:t>
      </w:r>
      <w:r w:rsidR="0033216B" w:rsidRPr="00571D36">
        <w:rPr>
          <w:bCs/>
          <w:iCs/>
        </w:rPr>
        <w:t>,</w:t>
      </w:r>
      <w:r w:rsidR="00B04273" w:rsidRPr="00571D36">
        <w:rPr>
          <w:bCs/>
          <w:iCs/>
        </w:rPr>
        <w:t xml:space="preserve"> kurių</w:t>
      </w:r>
      <w:r w:rsidRPr="00571D36">
        <w:rPr>
          <w:bCs/>
          <w:iCs/>
        </w:rPr>
        <w:t xml:space="preserve"> </w:t>
      </w:r>
      <w:r w:rsidR="00EE401B" w:rsidRPr="00571D36">
        <w:rPr>
          <w:bCs/>
          <w:iCs/>
        </w:rPr>
        <w:t>d</w:t>
      </w:r>
      <w:r w:rsidR="00EE401B" w:rsidRPr="00571D36">
        <w:rPr>
          <w:bCs/>
        </w:rPr>
        <w:t xml:space="preserve">etalus apibūdinimas, </w:t>
      </w:r>
      <w:r w:rsidR="00037EFB" w:rsidRPr="00571D36">
        <w:rPr>
          <w:bCs/>
        </w:rPr>
        <w:t>techniniai parametrai, kokybė</w:t>
      </w:r>
      <w:r w:rsidR="009872C5" w:rsidRPr="00571D36">
        <w:rPr>
          <w:bCs/>
        </w:rPr>
        <w:t xml:space="preserve"> ir</w:t>
      </w:r>
      <w:r w:rsidR="00037EFB" w:rsidRPr="00571D36">
        <w:rPr>
          <w:bCs/>
        </w:rPr>
        <w:t xml:space="preserve"> kiekiai </w:t>
      </w:r>
      <w:r w:rsidR="00356385" w:rsidRPr="00571D36">
        <w:rPr>
          <w:bCs/>
        </w:rPr>
        <w:t>pateikt</w:t>
      </w:r>
      <w:r w:rsidR="001F5BEC" w:rsidRPr="00571D36">
        <w:rPr>
          <w:bCs/>
        </w:rPr>
        <w:t>i</w:t>
      </w:r>
      <w:r w:rsidR="00B101B9" w:rsidRPr="00571D36">
        <w:rPr>
          <w:bCs/>
        </w:rPr>
        <w:t xml:space="preserve"> </w:t>
      </w:r>
      <w:r w:rsidR="00C512BD" w:rsidRPr="00571D36">
        <w:rPr>
          <w:bCs/>
        </w:rPr>
        <w:t xml:space="preserve">Sutarties </w:t>
      </w:r>
      <w:r w:rsidR="00C512BD" w:rsidRPr="00571D36">
        <w:rPr>
          <w:bCs/>
          <w:shd w:val="clear" w:color="auto" w:fill="F2F2F2" w:themeFill="background1" w:themeFillShade="F2"/>
        </w:rPr>
        <w:t>1 priede</w:t>
      </w:r>
      <w:r w:rsidR="00356385" w:rsidRPr="00571D36">
        <w:rPr>
          <w:bCs/>
        </w:rPr>
        <w:t xml:space="preserve"> </w:t>
      </w:r>
      <w:r w:rsidR="003D0B4A" w:rsidRPr="00571D36">
        <w:rPr>
          <w:bCs/>
        </w:rPr>
        <w:t>„</w:t>
      </w:r>
      <w:r w:rsidR="006866B4" w:rsidRPr="00571D36">
        <w:rPr>
          <w:bCs/>
        </w:rPr>
        <w:t xml:space="preserve">Eksploatacinių medžiagų – spausdintuvų kasečių </w:t>
      </w:r>
      <w:r w:rsidR="000668E5" w:rsidRPr="00571D36">
        <w:rPr>
          <w:bCs/>
        </w:rPr>
        <w:t>t</w:t>
      </w:r>
      <w:r w:rsidR="003D0B4A" w:rsidRPr="00571D36">
        <w:rPr>
          <w:bCs/>
        </w:rPr>
        <w:t xml:space="preserve">echninė specifikacija“ </w:t>
      </w:r>
      <w:r w:rsidR="00C7649C" w:rsidRPr="00571D36">
        <w:rPr>
          <w:bCs/>
        </w:rPr>
        <w:t>(</w:t>
      </w:r>
      <w:r w:rsidR="00B101B9" w:rsidRPr="00571D36">
        <w:rPr>
          <w:bCs/>
        </w:rPr>
        <w:t>toliau – Techninė specifikacij</w:t>
      </w:r>
      <w:r w:rsidR="00B6480F" w:rsidRPr="00571D36">
        <w:rPr>
          <w:bCs/>
        </w:rPr>
        <w:t>a</w:t>
      </w:r>
      <w:r w:rsidR="00B101B9" w:rsidRPr="00571D36">
        <w:rPr>
          <w:bCs/>
        </w:rPr>
        <w:t>)</w:t>
      </w:r>
      <w:r w:rsidR="00C512BD" w:rsidRPr="00571D36">
        <w:rPr>
          <w:bCs/>
        </w:rPr>
        <w:t xml:space="preserve"> ir Sutarties </w:t>
      </w:r>
      <w:r w:rsidR="00C512BD" w:rsidRPr="00571D36">
        <w:rPr>
          <w:bCs/>
          <w:shd w:val="clear" w:color="auto" w:fill="F2F2F2" w:themeFill="background1" w:themeFillShade="F2"/>
        </w:rPr>
        <w:t>2 priede</w:t>
      </w:r>
      <w:r w:rsidR="00C512BD" w:rsidRPr="00571D36">
        <w:rPr>
          <w:bCs/>
        </w:rPr>
        <w:t xml:space="preserve"> „</w:t>
      </w:r>
      <w:r w:rsidR="00D35A6E" w:rsidRPr="00571D36">
        <w:rPr>
          <w:bCs/>
        </w:rPr>
        <w:t>E</w:t>
      </w:r>
      <w:r w:rsidR="001D3825" w:rsidRPr="00571D36">
        <w:rPr>
          <w:bCs/>
        </w:rPr>
        <w:t xml:space="preserve">ksploatacinių medžiagų </w:t>
      </w:r>
      <w:r w:rsidR="007A438B" w:rsidRPr="00571D36">
        <w:rPr>
          <w:bCs/>
        </w:rPr>
        <w:t>–</w:t>
      </w:r>
      <w:r w:rsidR="001D3825" w:rsidRPr="00571D36">
        <w:rPr>
          <w:bCs/>
        </w:rPr>
        <w:t xml:space="preserve"> spausdintuvų kasečių pasiūlymas</w:t>
      </w:r>
      <w:r w:rsidR="00C512BD" w:rsidRPr="00571D36">
        <w:rPr>
          <w:bCs/>
        </w:rPr>
        <w:t>“ (toliau – Pasiūlymas)</w:t>
      </w:r>
      <w:r w:rsidR="00B04273" w:rsidRPr="00571D36">
        <w:rPr>
          <w:bCs/>
        </w:rPr>
        <w:t>, o</w:t>
      </w:r>
      <w:r w:rsidR="00092A76" w:rsidRPr="00571D36">
        <w:rPr>
          <w:bCs/>
          <w:iCs/>
        </w:rPr>
        <w:t xml:space="preserve"> Pirkėjas įsipareigoja Sutartyje nustatytomis sąlygomis priimti </w:t>
      </w:r>
      <w:r w:rsidR="00641BC2" w:rsidRPr="00571D36">
        <w:rPr>
          <w:bCs/>
          <w:iCs/>
        </w:rPr>
        <w:t xml:space="preserve">laiku </w:t>
      </w:r>
      <w:r w:rsidR="00386592" w:rsidRPr="00571D36">
        <w:rPr>
          <w:bCs/>
          <w:iCs/>
        </w:rPr>
        <w:t>pat</w:t>
      </w:r>
      <w:r w:rsidR="00BB5444" w:rsidRPr="00571D36">
        <w:rPr>
          <w:bCs/>
          <w:iCs/>
        </w:rPr>
        <w:t>ie</w:t>
      </w:r>
      <w:r w:rsidR="00386592" w:rsidRPr="00571D36">
        <w:rPr>
          <w:bCs/>
          <w:iCs/>
        </w:rPr>
        <w:t xml:space="preserve">ktas ir Sutarties sąlygas atitinkančias </w:t>
      </w:r>
      <w:r w:rsidR="00092A76" w:rsidRPr="00571D36">
        <w:rPr>
          <w:bCs/>
          <w:iCs/>
        </w:rPr>
        <w:t xml:space="preserve">Prekes ir apmokėti už jas Sutartyje nustatytomis sąlygomis </w:t>
      </w:r>
      <w:r w:rsidR="00092A76" w:rsidRPr="00571D36">
        <w:rPr>
          <w:bCs/>
        </w:rPr>
        <w:t>ir terminais</w:t>
      </w:r>
      <w:r w:rsidR="00C512BD" w:rsidRPr="00571D36">
        <w:rPr>
          <w:bCs/>
        </w:rPr>
        <w:t>.</w:t>
      </w:r>
    </w:p>
    <w:p w14:paraId="0E850354" w14:textId="77777777" w:rsidR="00F261A7" w:rsidRPr="00571D36" w:rsidRDefault="00F261A7" w:rsidP="00162318">
      <w:pPr>
        <w:pStyle w:val="ListParagraph"/>
        <w:numPr>
          <w:ilvl w:val="1"/>
          <w:numId w:val="2"/>
        </w:numPr>
        <w:tabs>
          <w:tab w:val="left" w:pos="709"/>
        </w:tabs>
        <w:spacing w:after="0" w:line="240" w:lineRule="auto"/>
        <w:ind w:left="0" w:firstLine="540"/>
        <w:jc w:val="both"/>
        <w:rPr>
          <w:bCs/>
        </w:rPr>
      </w:pPr>
      <w:r w:rsidRPr="00571D36">
        <w:rPr>
          <w:bCs/>
        </w:rPr>
        <w:t xml:space="preserve">Preliminarūs Prekių kiekiai, nurodyti Techninėje specifikacijoje, yra tik orientaciniai skaičiai ir negali būti pagrindas reikalauti iš Pirkėjo teikti užsakymus. </w:t>
      </w:r>
      <w:r w:rsidRPr="00571D36">
        <w:rPr>
          <w:bCs/>
          <w:noProof/>
        </w:rPr>
        <w:t>Sutarties galiojimo laikotarpiu Pirkėjo įsigyjamų Prekių kiekiai priklausys nuo faktinio Prekių poreikio, t. y. Pirkėjas turi teisę koreguoti perkamų Prekių apimtį ir (ar) kiekį, neviršijant maksimalios Sutarties kainos, nurodytos Sutarties 2.2 punkte.</w:t>
      </w:r>
    </w:p>
    <w:p w14:paraId="76581FAD" w14:textId="31436875" w:rsidR="000D3340" w:rsidRPr="00571D36" w:rsidRDefault="000D3340" w:rsidP="00162318">
      <w:pPr>
        <w:pStyle w:val="ListParagraph"/>
        <w:numPr>
          <w:ilvl w:val="1"/>
          <w:numId w:val="2"/>
        </w:numPr>
        <w:spacing w:after="0" w:line="240" w:lineRule="auto"/>
        <w:ind w:left="0" w:firstLine="540"/>
        <w:jc w:val="both"/>
        <w:rPr>
          <w:bCs/>
          <w:noProof/>
        </w:rPr>
      </w:pPr>
      <w:r w:rsidRPr="00571D36">
        <w:rPr>
          <w:bCs/>
          <w:noProof/>
        </w:rPr>
        <w:t xml:space="preserve">Esant poreikiui, Pirkėjas numato galimybę įsigyti Techninėje specifikacijoje nenurodytų, tačiau su Sutarties objektu susijusių prekių (toliau – Papildomos prekės). Papildomų prekių pirkimui taikomos visos Sutartyje ir jos prieduose nustatytos sąlygos (garantijos, </w:t>
      </w:r>
      <w:r w:rsidRPr="00571D36">
        <w:t>trūkumų / neatitikimų</w:t>
      </w:r>
      <w:r w:rsidRPr="00571D36">
        <w:rPr>
          <w:bCs/>
          <w:noProof/>
        </w:rPr>
        <w:t xml:space="preserve"> ir t. t.). Pirkėjas per visą Sutarties galiojimo laikotarpį, numatytą Sutarties </w:t>
      </w:r>
      <w:r w:rsidR="00364149" w:rsidRPr="00571D36">
        <w:rPr>
          <w:bCs/>
          <w:noProof/>
        </w:rPr>
        <w:t>8</w:t>
      </w:r>
      <w:r w:rsidRPr="00571D36">
        <w:rPr>
          <w:bCs/>
          <w:noProof/>
        </w:rPr>
        <w:t xml:space="preserve">.1 punkte, turi teisę įsigyti Papildomų prekių, neviršydamas 10 (dešimties) procentų pradinės Sutarties vertės, nurodytos Sutarties 2.1 punkte. Už Papildomas prekes bus apmokama ne didesnėmis nei užsakymo pateikimo raštu (elektroniniu paštu) dieną Pardavėjo prekybos vietoje, kataloge ar interneto svetainėje </w:t>
      </w:r>
      <w:r w:rsidRPr="00571D36">
        <w:rPr>
          <w:bCs/>
          <w:noProof/>
        </w:rPr>
        <w:lastRenderedPageBreak/>
        <w:t>nurodytais galiojančiais Papildomų prekių įkainiais arba, jei tokie Papildomų prekių įkainiai neskelbiami, Pardavėjo pasiūlytais, konkurencingais ir rinką atitinkančiais prekių įkainiais.</w:t>
      </w:r>
    </w:p>
    <w:p w14:paraId="770A4817" w14:textId="77777777" w:rsidR="004A507E" w:rsidRPr="00571D36" w:rsidRDefault="004A507E" w:rsidP="00162318">
      <w:pPr>
        <w:pStyle w:val="ListParagraph"/>
        <w:numPr>
          <w:ilvl w:val="1"/>
          <w:numId w:val="2"/>
        </w:numPr>
        <w:tabs>
          <w:tab w:val="left" w:pos="709"/>
        </w:tabs>
        <w:spacing w:after="0" w:line="240" w:lineRule="auto"/>
        <w:ind w:left="0" w:firstLine="540"/>
        <w:jc w:val="both"/>
        <w:rPr>
          <w:bCs/>
        </w:rPr>
      </w:pPr>
      <w:r w:rsidRPr="00571D36">
        <w:rPr>
          <w:rFonts w:eastAsia="Arial Unicode MS"/>
        </w:rPr>
        <w:t>Jei Prekių gamintojas nebegamina Pasiūlyme nurodyto modelio Prekių ir Pardavėjas pateikia Pirkėjui tai patvirtinantį gamintojo raštą ar nuorodą į gamintojo oficialiai skelbiamą informaciją, Pardavėjas gali pristatyti Pirkėjui to paties gamintojo kito modelio prekę nei nurodyta Pasiūlyme, atitinkančią Techninės specifikacijos reikalavimus. Jei gamintojas nebegamina Pasiūlyme nurodytų ir Techninę specifikaciją atitinkančių prekių ir Pardavėjas pateikia Pirkėjui tai patvirtinantį gamintojo raštą ar nuorodą į gamintojo oficialiai skelbiamą informaciją, Pardavėjas gali pristatyti Pirkėjui kito gamintojo prekę nei nurodyta Pasiūlyme, atitinkančią Techninės specifikacijos reikalavimus. Jeigu pirkimo procedūrų metu Pardavėjas buvo pateikęs Prekių pavyzdžius, tokiu atveju, Prekės turi būti ne prastesnės kokybės nei pavyzdžiai. Šiame Sutarties punkte nurodytos  Prekės turi būti pristatytos už ne didesnę nei Pasiūlyme nurodytą kainą. Norėdamas pasinaudoti šiuo Sutarties punktu, Pardavėjas turi raštu kreiptis į Pirkėją ir gauti jo rašytinį sutikimą.</w:t>
      </w:r>
    </w:p>
    <w:p w14:paraId="18507821" w14:textId="109A4132" w:rsidR="00E43849" w:rsidRPr="00571D36" w:rsidRDefault="00E43849" w:rsidP="00162318">
      <w:pPr>
        <w:spacing w:after="0" w:line="240" w:lineRule="auto"/>
        <w:ind w:firstLine="540"/>
        <w:jc w:val="both"/>
        <w:rPr>
          <w:bCs/>
        </w:rPr>
      </w:pPr>
    </w:p>
    <w:p w14:paraId="1D37C44C" w14:textId="5EAA7686" w:rsidR="00DB34F5" w:rsidRPr="00571D36" w:rsidRDefault="008B36F8" w:rsidP="00162318">
      <w:pPr>
        <w:pStyle w:val="ListParagraph"/>
        <w:numPr>
          <w:ilvl w:val="0"/>
          <w:numId w:val="1"/>
        </w:numPr>
        <w:spacing w:after="0" w:line="240" w:lineRule="auto"/>
        <w:ind w:firstLine="540"/>
        <w:jc w:val="center"/>
        <w:rPr>
          <w:b/>
        </w:rPr>
      </w:pPr>
      <w:bookmarkStart w:id="1" w:name="_Hlk70690858"/>
      <w:r w:rsidRPr="00571D36">
        <w:rPr>
          <w:b/>
        </w:rPr>
        <w:t>SUTARTIES KAINA IR ATSISKAITYMO TVARKA</w:t>
      </w:r>
    </w:p>
    <w:p w14:paraId="16BF255D" w14:textId="77777777" w:rsidR="0036215E" w:rsidRPr="00571D36" w:rsidRDefault="0036215E" w:rsidP="00162318">
      <w:pPr>
        <w:spacing w:after="0" w:line="240" w:lineRule="auto"/>
        <w:ind w:left="360" w:firstLine="540"/>
        <w:jc w:val="center"/>
        <w:rPr>
          <w:b/>
        </w:rPr>
      </w:pPr>
    </w:p>
    <w:p w14:paraId="2229A7F5" w14:textId="77777777" w:rsidR="00547248" w:rsidRPr="00571D36" w:rsidRDefault="00547248" w:rsidP="00162318">
      <w:pPr>
        <w:tabs>
          <w:tab w:val="left" w:pos="993"/>
        </w:tabs>
        <w:spacing w:after="0" w:line="240" w:lineRule="auto"/>
        <w:ind w:firstLine="540"/>
        <w:jc w:val="both"/>
        <w:rPr>
          <w:bCs/>
        </w:rPr>
      </w:pPr>
      <w:bookmarkStart w:id="2" w:name="_Hlk70690907"/>
      <w:bookmarkEnd w:id="1"/>
      <w:r w:rsidRPr="00571D36">
        <w:rPr>
          <w:rFonts w:eastAsia="Arial Unicode MS"/>
        </w:rPr>
        <w:t>2.1. Pradinės Sutarties vertė yra [</w:t>
      </w:r>
      <w:r w:rsidRPr="00571D36">
        <w:rPr>
          <w:rFonts w:eastAsia="Arial Unicode MS"/>
          <w:i/>
          <w:iCs/>
          <w:highlight w:val="lightGray"/>
        </w:rPr>
        <w:t>įrašyti</w:t>
      </w:r>
      <w:r w:rsidRPr="00571D36">
        <w:rPr>
          <w:rFonts w:eastAsia="Arial Unicode MS"/>
          <w:highlight w:val="lightGray"/>
        </w:rPr>
        <w:t xml:space="preserve"> </w:t>
      </w:r>
      <w:r w:rsidRPr="00571D36">
        <w:rPr>
          <w:rFonts w:eastAsia="Arial Unicode MS"/>
          <w:i/>
          <w:iCs/>
          <w:highlight w:val="lightGray"/>
        </w:rPr>
        <w:t>sumą skaičiais</w:t>
      </w:r>
      <w:r w:rsidRPr="00571D36">
        <w:rPr>
          <w:rFonts w:eastAsia="Arial Unicode MS"/>
        </w:rPr>
        <w:t>____ Eur __ ct] ([</w:t>
      </w:r>
      <w:r w:rsidRPr="00571D36">
        <w:rPr>
          <w:rFonts w:eastAsia="Arial Unicode MS"/>
          <w:i/>
          <w:iCs/>
          <w:highlight w:val="lightGray"/>
        </w:rPr>
        <w:t xml:space="preserve">įrašyti sumą žodžiais </w:t>
      </w:r>
      <w:r w:rsidRPr="00571D36">
        <w:rPr>
          <w:rFonts w:eastAsia="Arial Unicode MS"/>
        </w:rPr>
        <w:t>_______Eur __ ct]) be pridėtinės vertės mokesčio (toliau – PVM).</w:t>
      </w:r>
    </w:p>
    <w:p w14:paraId="331D1DDF" w14:textId="7B38C1F3" w:rsidR="00547248" w:rsidRPr="00571D36" w:rsidRDefault="00547248" w:rsidP="00162318">
      <w:pPr>
        <w:tabs>
          <w:tab w:val="left" w:pos="993"/>
        </w:tabs>
        <w:spacing w:after="0" w:line="240" w:lineRule="auto"/>
        <w:ind w:firstLine="540"/>
        <w:jc w:val="both"/>
        <w:rPr>
          <w:bCs/>
          <w:iCs/>
        </w:rPr>
      </w:pPr>
      <w:r w:rsidRPr="00571D36">
        <w:rPr>
          <w:bCs/>
        </w:rPr>
        <w:t xml:space="preserve">2.2. </w:t>
      </w:r>
      <w:r w:rsidR="00F93B4C" w:rsidRPr="00571D36">
        <w:rPr>
          <w:bCs/>
        </w:rPr>
        <w:t>Prekių į</w:t>
      </w:r>
      <w:r w:rsidRPr="00571D36">
        <w:rPr>
          <w:bCs/>
        </w:rPr>
        <w:t>kainiai yra pateikiami Pasiūlyme. Maksimali Sutarties kaina yra [</w:t>
      </w:r>
      <w:r w:rsidRPr="00571D36">
        <w:rPr>
          <w:bCs/>
          <w:i/>
          <w:iCs/>
          <w:highlight w:val="lightGray"/>
        </w:rPr>
        <w:t>įrašyti</w:t>
      </w:r>
      <w:r w:rsidRPr="00571D36">
        <w:rPr>
          <w:bCs/>
          <w:highlight w:val="lightGray"/>
        </w:rPr>
        <w:t xml:space="preserve"> </w:t>
      </w:r>
      <w:r w:rsidRPr="00571D36">
        <w:rPr>
          <w:bCs/>
          <w:i/>
          <w:iCs/>
          <w:highlight w:val="lightGray"/>
        </w:rPr>
        <w:t>sumą skaičiais</w:t>
      </w:r>
      <w:r w:rsidRPr="00571D36">
        <w:rPr>
          <w:bCs/>
          <w:i/>
          <w:iCs/>
        </w:rPr>
        <w:t xml:space="preserve"> </w:t>
      </w:r>
      <w:r w:rsidRPr="00571D36">
        <w:rPr>
          <w:bCs/>
        </w:rPr>
        <w:t>_____ Eur __ ct] ([</w:t>
      </w:r>
      <w:r w:rsidRPr="00571D36">
        <w:rPr>
          <w:bCs/>
          <w:i/>
          <w:iCs/>
          <w:highlight w:val="lightGray"/>
        </w:rPr>
        <w:t>įrašyti sumą žodžiais</w:t>
      </w:r>
      <w:r w:rsidRPr="00571D36">
        <w:rPr>
          <w:bCs/>
        </w:rPr>
        <w:t xml:space="preserve"> _____Eur ___ ct]) su PVM. </w:t>
      </w:r>
      <w:r w:rsidRPr="00571D36">
        <w:rPr>
          <w:iCs/>
        </w:rPr>
        <w:t>[</w:t>
      </w:r>
      <w:r w:rsidRPr="00571D36">
        <w:rPr>
          <w:i/>
          <w:color w:val="C00000"/>
          <w:highlight w:val="yellow"/>
        </w:rPr>
        <w:t>Toliau</w:t>
      </w:r>
      <w:r w:rsidRPr="00571D36">
        <w:rPr>
          <w:iCs/>
          <w:color w:val="C00000"/>
          <w:highlight w:val="yellow"/>
        </w:rPr>
        <w:t xml:space="preserve"> </w:t>
      </w:r>
      <w:r w:rsidRPr="00571D36">
        <w:rPr>
          <w:bCs/>
          <w:i/>
          <w:color w:val="C00000"/>
          <w:highlight w:val="yellow"/>
        </w:rPr>
        <w:t>nuostata įrašoma, jei Pardavėjas yra užsienio asmuo:</w:t>
      </w:r>
      <w:r w:rsidRPr="00571D36">
        <w:rPr>
          <w:bCs/>
          <w:iCs/>
          <w:color w:val="FF0000"/>
          <w:highlight w:val="yellow"/>
        </w:rPr>
        <w:t xml:space="preserve"> </w:t>
      </w:r>
      <w:r w:rsidRPr="00571D36">
        <w:rPr>
          <w:bCs/>
          <w:iCs/>
        </w:rPr>
        <w:t>Pardavėjas yra visiškai atsakingas už visus mokesčius ir kitus apmokestinimus, taikomus už Lietuvos Respublikos teritorijos ribų, o Pirkėjas už visus mokesčius ir kitus apmokestinimus, taikomus Lietuvos Respublikoje]. Pirkėjas gali įsigyti ir mažesnį kiekį Prekių nei šiame punkte numatyta maksimali Sutarties kaina. Sutarties galutinė kaina priklausys tik nuo per Sutarties galiojimo laikotarpiu įsigyto faktiško Prekių kiekio, tačiau ji negali viršyti maksimalios Sutarties kainos.</w:t>
      </w:r>
    </w:p>
    <w:p w14:paraId="0D4BB070" w14:textId="22CD98D8" w:rsidR="00A530CE" w:rsidRPr="00571D36" w:rsidRDefault="00A530CE" w:rsidP="00162318">
      <w:pPr>
        <w:tabs>
          <w:tab w:val="left" w:pos="993"/>
          <w:tab w:val="left" w:pos="1276"/>
        </w:tabs>
        <w:spacing w:after="0" w:line="240" w:lineRule="auto"/>
        <w:ind w:firstLine="540"/>
        <w:jc w:val="both"/>
        <w:rPr>
          <w:bCs/>
        </w:rPr>
      </w:pPr>
      <w:r w:rsidRPr="00571D36">
        <w:rPr>
          <w:bCs/>
        </w:rPr>
        <w:t xml:space="preserve">2.3. Sutarties kainodara – </w:t>
      </w:r>
      <w:r w:rsidRPr="00571D36">
        <w:rPr>
          <w:b/>
        </w:rPr>
        <w:t>fiksuoto įkainio</w:t>
      </w:r>
      <w:r w:rsidRPr="00571D36">
        <w:rPr>
          <w:bCs/>
        </w:rPr>
        <w:t xml:space="preserve">. Sutarties galiojimo laikotarpiu Sutartyje nurodyti Prekių įkainiai </w:t>
      </w:r>
      <w:r w:rsidR="00862F08" w:rsidRPr="00571D36">
        <w:rPr>
          <w:bCs/>
        </w:rPr>
        <w:t>gali būti perskaičiuojami pagal bendro kainų lygio kitimą ar Prekių kainos pokyčius. Sutartyje nurodyti</w:t>
      </w:r>
      <w:r w:rsidR="00862F08" w:rsidRPr="00571D36" w:rsidDel="00BC6696">
        <w:rPr>
          <w:bCs/>
        </w:rPr>
        <w:t xml:space="preserve"> </w:t>
      </w:r>
      <w:r w:rsidR="00862F08" w:rsidRPr="00571D36">
        <w:rPr>
          <w:bCs/>
        </w:rPr>
        <w:t xml:space="preserve">Prekių </w:t>
      </w:r>
      <w:r w:rsidR="00862F08" w:rsidRPr="00571D36" w:rsidDel="00BC6696">
        <w:rPr>
          <w:bCs/>
        </w:rPr>
        <w:t xml:space="preserve">įkainiai peržiūrimi </w:t>
      </w:r>
      <w:r w:rsidR="00862F08" w:rsidRPr="00571D36">
        <w:rPr>
          <w:bCs/>
        </w:rPr>
        <w:t xml:space="preserve">ir </w:t>
      </w:r>
      <w:r w:rsidR="00862F08" w:rsidRPr="00571D36" w:rsidDel="00BC6696">
        <w:rPr>
          <w:bCs/>
        </w:rPr>
        <w:t>pasikeitus PVM</w:t>
      </w:r>
      <w:r w:rsidR="00862F08" w:rsidRPr="00571D36">
        <w:rPr>
          <w:bCs/>
        </w:rPr>
        <w:t xml:space="preserve"> tarifui</w:t>
      </w:r>
      <w:r w:rsidRPr="00571D36">
        <w:rPr>
          <w:bCs/>
        </w:rPr>
        <w:t>.</w:t>
      </w:r>
    </w:p>
    <w:p w14:paraId="4DB943C1" w14:textId="77777777" w:rsidR="0088386A" w:rsidRPr="00571D36" w:rsidRDefault="006E314D" w:rsidP="00162318">
      <w:pPr>
        <w:tabs>
          <w:tab w:val="left" w:pos="993"/>
        </w:tabs>
        <w:spacing w:after="0" w:line="240" w:lineRule="auto"/>
        <w:ind w:firstLine="540"/>
        <w:jc w:val="both"/>
        <w:rPr>
          <w:bCs/>
        </w:rPr>
      </w:pPr>
      <w:r w:rsidRPr="00571D36">
        <w:t xml:space="preserve">2.4. Dėl PVM tarifo perskaičiavimo raštiškas Šalių susitarimas nesudaromas, </w:t>
      </w:r>
      <w:r w:rsidRPr="00571D36">
        <w:rPr>
          <w:bCs/>
        </w:rPr>
        <w:t>u</w:t>
      </w:r>
      <w:r w:rsidRPr="00571D36" w:rsidDel="00BC6696">
        <w:rPr>
          <w:bCs/>
        </w:rPr>
        <w:t>ž P</w:t>
      </w:r>
      <w:r w:rsidRPr="00571D36">
        <w:rPr>
          <w:bCs/>
        </w:rPr>
        <w:t>rekes</w:t>
      </w:r>
      <w:r w:rsidRPr="00571D36" w:rsidDel="00BC6696">
        <w:rPr>
          <w:bCs/>
        </w:rPr>
        <w:t xml:space="preserve">, </w:t>
      </w:r>
      <w:r w:rsidRPr="00571D36">
        <w:rPr>
          <w:bCs/>
        </w:rPr>
        <w:t>pa</w:t>
      </w:r>
      <w:r w:rsidRPr="00571D36" w:rsidDel="00BC6696">
        <w:rPr>
          <w:bCs/>
        </w:rPr>
        <w:t>t</w:t>
      </w:r>
      <w:r w:rsidRPr="00571D36">
        <w:rPr>
          <w:bCs/>
        </w:rPr>
        <w:t>ie</w:t>
      </w:r>
      <w:r w:rsidRPr="00571D36" w:rsidDel="00BC6696">
        <w:rPr>
          <w:bCs/>
        </w:rPr>
        <w:t xml:space="preserve">ktas po naujo PVM tarifo įsigaliojimo, atsiskaitoma taikant PVM sąskaitos faktūros išrašymo metu galiojantį PVM tarifą. Ši nuostata taikoma tuomet, jei PVM tarifas keičiasi (didėja arba mažėja) dėl teisės aktų pasikeitimo ir netaikoma, kai PVM tarifas didėja ar atsiranda pareiga jį mokėti dėl nuo </w:t>
      </w:r>
      <w:r w:rsidRPr="00571D36">
        <w:rPr>
          <w:bCs/>
        </w:rPr>
        <w:t xml:space="preserve">Pardavėjo </w:t>
      </w:r>
      <w:r w:rsidRPr="00571D36" w:rsidDel="00BC6696">
        <w:rPr>
          <w:bCs/>
        </w:rPr>
        <w:t>priklausančių aplinkybių, pavyzdžiui, pasikeičia jo veikla (pvz., tampa PVM mokėtoju)</w:t>
      </w:r>
      <w:r w:rsidRPr="00571D36">
        <w:rPr>
          <w:bCs/>
        </w:rPr>
        <w:t>. T</w:t>
      </w:r>
      <w:r w:rsidRPr="00571D36" w:rsidDel="00BC6696">
        <w:rPr>
          <w:bCs/>
        </w:rPr>
        <w:t xml:space="preserve">okius galimus pokyčius </w:t>
      </w:r>
      <w:r w:rsidRPr="00571D36">
        <w:rPr>
          <w:bCs/>
        </w:rPr>
        <w:t xml:space="preserve">Pardavėjas </w:t>
      </w:r>
      <w:r w:rsidRPr="00571D36" w:rsidDel="00BC6696">
        <w:rPr>
          <w:bCs/>
        </w:rPr>
        <w:t xml:space="preserve">turi įvertinti teikdamas Pasiūlymą ir tokiu atveju </w:t>
      </w:r>
      <w:r w:rsidRPr="00571D36">
        <w:rPr>
          <w:bCs/>
        </w:rPr>
        <w:t xml:space="preserve">Sutartyje nurodyti Prekių </w:t>
      </w:r>
      <w:r w:rsidRPr="00571D36" w:rsidDel="00BC6696">
        <w:rPr>
          <w:bCs/>
        </w:rPr>
        <w:t>įkainiai su PVM nebus keičiami</w:t>
      </w:r>
      <w:r w:rsidRPr="00571D36">
        <w:rPr>
          <w:bCs/>
        </w:rPr>
        <w:t>.</w:t>
      </w:r>
    </w:p>
    <w:p w14:paraId="3E906A49" w14:textId="4990A93C" w:rsidR="00D71E3D" w:rsidRPr="00571D36" w:rsidRDefault="003B7A19" w:rsidP="00162318">
      <w:pPr>
        <w:tabs>
          <w:tab w:val="left" w:pos="993"/>
        </w:tabs>
        <w:spacing w:after="0" w:line="240" w:lineRule="auto"/>
        <w:ind w:firstLine="540"/>
        <w:jc w:val="both"/>
        <w:rPr>
          <w:bCs/>
        </w:rPr>
      </w:pPr>
      <w:r w:rsidRPr="00571D36">
        <w:rPr>
          <w:bCs/>
        </w:rPr>
        <w:t xml:space="preserve">2.5. Bet kuri Šalis Sutarties galiojimo laikotarpiu turi teisę inicijuoti Sutartyje numatytų Prekių įkainių perskaičiavimą (keitimą) ne anksčiau kaip po </w:t>
      </w:r>
      <w:r w:rsidR="00EE7B04" w:rsidRPr="00571D36">
        <w:rPr>
          <w:lang w:eastAsia="lt-LT"/>
        </w:rPr>
        <w:t xml:space="preserve">6 (šešių) mėnesių </w:t>
      </w:r>
      <w:r w:rsidRPr="00571D36">
        <w:rPr>
          <w:bCs/>
        </w:rPr>
        <w:t>nuo Sutarties įsigaliojimo dienos (</w:t>
      </w:r>
      <w:r w:rsidRPr="00571D36">
        <w:rPr>
          <w:bCs/>
          <w:i/>
          <w:iCs/>
        </w:rPr>
        <w:t>jeigu perskaičiavimas jau buvo atliktas – nuo paskutinio perskaičiavimo pagal šį punktą dienos</w:t>
      </w:r>
      <w:r w:rsidRPr="00571D36">
        <w:rPr>
          <w:bCs/>
        </w:rPr>
        <w:t xml:space="preserve">), jeigu Vartojimo prekių ir paslaugų kainų pokytis (k), apskaičiuotas kaip nustatyta Sutarties 2.7 punkte, viršija 5 procentus. </w:t>
      </w:r>
      <w:r w:rsidRPr="00571D36">
        <w:rPr>
          <w:bCs/>
          <w:u w:val="single"/>
        </w:rPr>
        <w:t>Prekių įkainių perskaičiavimas (keitimas) gali būti inicijuojamas tik nuo pagal Sutartį neapmokėtos Prekių kainos dalies</w:t>
      </w:r>
      <w:r w:rsidRPr="00571D36">
        <w:rPr>
          <w:bCs/>
        </w:rPr>
        <w:t>.</w:t>
      </w:r>
      <w:r w:rsidR="003E7E4A" w:rsidRPr="00571D36">
        <w:rPr>
          <w:bCs/>
        </w:rPr>
        <w:t xml:space="preserve"> </w:t>
      </w:r>
      <w:r w:rsidRPr="00571D36">
        <w:rPr>
          <w:bCs/>
        </w:rPr>
        <w:t>Atlikdamos perskaičiavimą, Šalys vadovaujasi Valstybės duomenų agentūros viešai Oficialiosios statistikos portale paskelbtais Rodiklių duomenų bazės duomenimis</w:t>
      </w:r>
      <w:r w:rsidRPr="00571D36">
        <w:rPr>
          <w:rStyle w:val="FootnoteReference"/>
          <w:bCs/>
        </w:rPr>
        <w:footnoteReference w:id="2"/>
      </w:r>
      <w:r w:rsidRPr="00571D36">
        <w:rPr>
          <w:bCs/>
        </w:rPr>
        <w:t>, iš kitos Šalies nereikalaudamos pateikti oficialaus Valstybės duomenų agentūros ar kitos institucijos išduoto dokumento ar patvirtinimo.</w:t>
      </w:r>
      <w:r w:rsidR="00D71E3D" w:rsidRPr="00571D36">
        <w:rPr>
          <w:bCs/>
        </w:rPr>
        <w:t xml:space="preserve"> Perskaičiavimas netaikomas vėluojamoms patiekti Prekėms.</w:t>
      </w:r>
    </w:p>
    <w:p w14:paraId="3380AA24" w14:textId="454A4970" w:rsidR="003B7A19" w:rsidRPr="00571D36" w:rsidRDefault="003B7A19" w:rsidP="00162318">
      <w:pPr>
        <w:tabs>
          <w:tab w:val="left" w:pos="993"/>
        </w:tabs>
        <w:spacing w:after="0" w:line="240" w:lineRule="auto"/>
        <w:ind w:firstLine="540"/>
        <w:jc w:val="both"/>
        <w:rPr>
          <w:bCs/>
        </w:rPr>
      </w:pPr>
    </w:p>
    <w:p w14:paraId="60CE77FF" w14:textId="77777777" w:rsidR="00183096" w:rsidRPr="00571D36" w:rsidRDefault="00183096" w:rsidP="00162318">
      <w:pPr>
        <w:tabs>
          <w:tab w:val="left" w:pos="993"/>
        </w:tabs>
        <w:spacing w:after="0" w:line="240" w:lineRule="auto"/>
        <w:ind w:firstLine="540"/>
        <w:jc w:val="both"/>
        <w:rPr>
          <w:bCs/>
        </w:rPr>
      </w:pPr>
      <w:r w:rsidRPr="00571D36">
        <w:rPr>
          <w:bCs/>
        </w:rPr>
        <w:lastRenderedPageBreak/>
        <w:t>2.6. Šalys, pasirašydamos susitarimą dėl Sutartyje numatytų Prekių įkainių perskaičiavimo, kuris nurodytas Sutarties 2.5 punkte, privalo tokiame susitarime nurodyti Vartojimo prekių ir paslaugų indekso reikšmę laikotarpio pradžioje ir jos nustatymo datą (</w:t>
      </w:r>
      <w:proofErr w:type="spellStart"/>
      <w:r w:rsidRPr="00571D36">
        <w:rPr>
          <w:bCs/>
        </w:rPr>
        <w:t>Ind</w:t>
      </w:r>
      <w:r w:rsidRPr="00571D36">
        <w:rPr>
          <w:bCs/>
          <w:vertAlign w:val="subscript"/>
        </w:rPr>
        <w:t>pradžia</w:t>
      </w:r>
      <w:proofErr w:type="spellEnd"/>
      <w:r w:rsidRPr="00571D36">
        <w:rPr>
          <w:bCs/>
        </w:rPr>
        <w:t>), indekso reikšmę laikotarpio pabaigoje ir jos nustatymo datą (</w:t>
      </w:r>
      <w:proofErr w:type="spellStart"/>
      <w:r w:rsidRPr="00571D36">
        <w:rPr>
          <w:bCs/>
        </w:rPr>
        <w:t>Ind</w:t>
      </w:r>
      <w:r w:rsidRPr="00571D36">
        <w:rPr>
          <w:bCs/>
          <w:vertAlign w:val="subscript"/>
        </w:rPr>
        <w:t>naujausias</w:t>
      </w:r>
      <w:proofErr w:type="spellEnd"/>
      <w:r w:rsidRPr="00571D36">
        <w:rPr>
          <w:bCs/>
        </w:rPr>
        <w:t>), kainų pokytį (k), perskaičiuotus Prekių įkainius, perskaičiuotą pradinės Sutarties vertę. Perskaičiuotieji Prekių įkainiai pradedami taikyti po to, kai Šalys sudaro susitarimą dėl Prekių įkainių perskaičiavimo.</w:t>
      </w:r>
    </w:p>
    <w:p w14:paraId="6BDE68C5" w14:textId="77777777" w:rsidR="00183096" w:rsidRPr="00571D36" w:rsidRDefault="00183096" w:rsidP="00162318">
      <w:pPr>
        <w:tabs>
          <w:tab w:val="left" w:pos="993"/>
        </w:tabs>
        <w:spacing w:after="0" w:line="240" w:lineRule="auto"/>
        <w:ind w:firstLine="540"/>
        <w:jc w:val="both"/>
        <w:rPr>
          <w:bCs/>
        </w:rPr>
      </w:pPr>
      <w:r w:rsidRPr="00571D36">
        <w:rPr>
          <w:bCs/>
        </w:rPr>
        <w:t>2.7. Nauji Prekių įkainiai apskaičiuojami pagal formulę:</w:t>
      </w:r>
    </w:p>
    <w:p w14:paraId="4E66466D" w14:textId="77777777" w:rsidR="00183096" w:rsidRPr="00571D36" w:rsidRDefault="005160A6" w:rsidP="00162318">
      <w:pPr>
        <w:tabs>
          <w:tab w:val="left" w:pos="993"/>
        </w:tabs>
        <w:spacing w:after="0" w:line="240" w:lineRule="auto"/>
        <w:ind w:left="709" w:firstLine="540"/>
        <w:contextualSpacing/>
        <w:jc w:val="both"/>
        <w:rPr>
          <w:rFonts w:eastAsiaTheme="minorEastAsia"/>
          <w:iCs/>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183096" w:rsidRPr="00571D36">
        <w:rPr>
          <w:rFonts w:eastAsiaTheme="minorEastAsia"/>
          <w:i/>
        </w:rPr>
        <w:t xml:space="preserve">, </w:t>
      </w:r>
      <w:r w:rsidR="00183096" w:rsidRPr="00571D36">
        <w:rPr>
          <w:rFonts w:eastAsiaTheme="minorEastAsia"/>
          <w:iCs/>
        </w:rPr>
        <w:t>kur</w:t>
      </w:r>
    </w:p>
    <w:p w14:paraId="44A89CFD" w14:textId="77777777" w:rsidR="00183096" w:rsidRPr="00571D36" w:rsidRDefault="00183096" w:rsidP="00162318">
      <w:pPr>
        <w:tabs>
          <w:tab w:val="left" w:pos="993"/>
          <w:tab w:val="left" w:pos="1276"/>
        </w:tabs>
        <w:spacing w:after="0" w:line="240" w:lineRule="auto"/>
        <w:ind w:left="709" w:firstLine="540"/>
        <w:contextualSpacing/>
        <w:jc w:val="both"/>
        <w:rPr>
          <w:bCs/>
        </w:rPr>
      </w:pPr>
      <w:r w:rsidRPr="00571D36">
        <w:rPr>
          <w:bCs/>
        </w:rPr>
        <w:t>a – įkainis (Eur be PVM) (</w:t>
      </w:r>
      <w:r w:rsidRPr="00571D36">
        <w:rPr>
          <w:bCs/>
          <w:i/>
          <w:iCs/>
        </w:rPr>
        <w:t>jei jis jau buvo perskaičiuotas, tai po paskutinio perskaičiavimo</w:t>
      </w:r>
      <w:r w:rsidRPr="00571D36">
        <w:rPr>
          <w:bCs/>
        </w:rPr>
        <w:t>).</w:t>
      </w:r>
    </w:p>
    <w:p w14:paraId="139B6423" w14:textId="77777777" w:rsidR="00183096" w:rsidRPr="00571D36" w:rsidRDefault="00183096" w:rsidP="00162318">
      <w:pPr>
        <w:tabs>
          <w:tab w:val="left" w:pos="993"/>
          <w:tab w:val="left" w:pos="1276"/>
        </w:tabs>
        <w:spacing w:after="0" w:line="240" w:lineRule="auto"/>
        <w:ind w:left="709" w:firstLine="540"/>
        <w:contextualSpacing/>
        <w:jc w:val="both"/>
        <w:rPr>
          <w:bCs/>
        </w:rPr>
      </w:pPr>
      <w:r w:rsidRPr="00571D36">
        <w:rPr>
          <w:bCs/>
        </w:rPr>
        <w:t>a</w:t>
      </w:r>
      <w:r w:rsidRPr="00571D36">
        <w:rPr>
          <w:bCs/>
          <w:vertAlign w:val="subscript"/>
        </w:rPr>
        <w:t>1</w:t>
      </w:r>
      <w:r w:rsidRPr="00571D36">
        <w:rPr>
          <w:bCs/>
        </w:rPr>
        <w:t xml:space="preserve"> – perskaičiuotas (pakeistas) įkainis (Eur be PVM).</w:t>
      </w:r>
    </w:p>
    <w:p w14:paraId="4B5D5E78" w14:textId="446D51E3" w:rsidR="00183096" w:rsidRPr="00571D36" w:rsidRDefault="00183096" w:rsidP="00162318">
      <w:pPr>
        <w:tabs>
          <w:tab w:val="left" w:pos="993"/>
        </w:tabs>
        <w:spacing w:after="0" w:line="240" w:lineRule="auto"/>
        <w:ind w:left="709" w:firstLine="540"/>
        <w:contextualSpacing/>
        <w:jc w:val="both"/>
        <w:rPr>
          <w:bCs/>
        </w:rPr>
      </w:pPr>
      <w:r w:rsidRPr="00571D36">
        <w:rPr>
          <w:bCs/>
        </w:rPr>
        <w:t>k – pagal Vartotojų kainų indeksą (</w:t>
      </w:r>
      <w:r w:rsidRPr="00571D36">
        <w:rPr>
          <w:bCs/>
          <w:i/>
          <w:iCs/>
        </w:rPr>
        <w:t xml:space="preserve">00 Vartojimo prekės </w:t>
      </w:r>
      <w:r w:rsidR="009D7C17" w:rsidRPr="00571D36">
        <w:rPr>
          <w:bCs/>
          <w:i/>
          <w:iCs/>
        </w:rPr>
        <w:t>ir paslaugos (</w:t>
      </w:r>
      <w:proofErr w:type="spellStart"/>
      <w:r w:rsidR="009D7C17" w:rsidRPr="00571D36">
        <w:rPr>
          <w:bCs/>
          <w:i/>
          <w:iCs/>
        </w:rPr>
        <w:t>pr</w:t>
      </w:r>
      <w:proofErr w:type="spellEnd"/>
      <w:r w:rsidR="009D7C17" w:rsidRPr="00571D36">
        <w:rPr>
          <w:bCs/>
          <w:i/>
          <w:iCs/>
        </w:rPr>
        <w:t xml:space="preserve"> Vartojimo prekės) </w:t>
      </w:r>
      <w:r w:rsidRPr="00571D36">
        <w:rPr>
          <w:bCs/>
        </w:rPr>
        <w:t>apskaičiuotas Vartojimo prekių kainų pokytis (padidėjimas arba sumažėjimas) (%). „k“ reikšmė skaičiuojama pagal formulę:</w:t>
      </w:r>
    </w:p>
    <w:p w14:paraId="57FDED92" w14:textId="77777777" w:rsidR="00183096" w:rsidRPr="00571D36" w:rsidRDefault="00183096" w:rsidP="00162318">
      <w:pPr>
        <w:tabs>
          <w:tab w:val="left" w:pos="993"/>
        </w:tabs>
        <w:spacing w:after="0" w:line="240" w:lineRule="auto"/>
        <w:ind w:left="709" w:firstLine="540"/>
        <w:contextualSpacing/>
        <w:jc w:val="both"/>
        <w:rPr>
          <w:bCs/>
        </w:rPr>
      </w:pPr>
      <m:oMath>
        <m:r>
          <w:rPr>
            <w:rFonts w:ascii="Cambria Math" w:hAnsi="Cambria Math"/>
          </w:rPr>
          <m:t>k =</m:t>
        </m:r>
        <m:f>
          <m:fPr>
            <m:ctrlPr>
              <w:rPr>
                <w:rFonts w:ascii="Cambria Math" w:hAnsi="Cambria Math"/>
                <w:bCs/>
                <w:i/>
              </w:rPr>
            </m:ctrlPr>
          </m:fPr>
          <m:num>
            <m:sSub>
              <m:sSubPr>
                <m:ctrlPr>
                  <w:rPr>
                    <w:rFonts w:ascii="Cambria Math" w:hAnsi="Cambria Math"/>
                    <w:bCs/>
                    <w:i/>
                  </w:rPr>
                </m:ctrlPr>
              </m:sSubPr>
              <m:e>
                <m:r>
                  <w:rPr>
                    <w:rFonts w:ascii="Cambria Math" w:hAnsi="Cambria Math"/>
                  </w:rPr>
                  <m:t>Ind</m:t>
                </m:r>
              </m:e>
              <m:sub>
                <m:r>
                  <w:rPr>
                    <w:rFonts w:ascii="Cambria Math" w:hAnsi="Cambria Math"/>
                  </w:rPr>
                  <m:t>naujausias</m:t>
                </m:r>
              </m:sub>
            </m:sSub>
          </m:num>
          <m:den>
            <m:sSub>
              <m:sSubPr>
                <m:ctrlPr>
                  <w:rPr>
                    <w:rFonts w:ascii="Cambria Math" w:hAnsi="Cambria Math"/>
                    <w:bCs/>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71D36">
        <w:rPr>
          <w:bCs/>
        </w:rPr>
        <w:t>, kur</w:t>
      </w:r>
    </w:p>
    <w:p w14:paraId="438FDAEC" w14:textId="4DF11E4B" w:rsidR="00183096" w:rsidRPr="00571D36" w:rsidRDefault="00183096" w:rsidP="00162318">
      <w:pPr>
        <w:tabs>
          <w:tab w:val="left" w:pos="993"/>
          <w:tab w:val="left" w:pos="1276"/>
        </w:tabs>
        <w:spacing w:after="0" w:line="240" w:lineRule="auto"/>
        <w:ind w:left="709" w:firstLine="540"/>
        <w:contextualSpacing/>
        <w:jc w:val="both"/>
        <w:rPr>
          <w:bCs/>
        </w:rPr>
      </w:pPr>
      <w:proofErr w:type="spellStart"/>
      <w:r w:rsidRPr="00571D36">
        <w:rPr>
          <w:bCs/>
        </w:rPr>
        <w:t>Ind</w:t>
      </w:r>
      <w:r w:rsidRPr="00571D36">
        <w:rPr>
          <w:bCs/>
          <w:vertAlign w:val="subscript"/>
        </w:rPr>
        <w:t>naujausias</w:t>
      </w:r>
      <w:proofErr w:type="spellEnd"/>
      <w:r w:rsidRPr="00571D36">
        <w:rPr>
          <w:bCs/>
        </w:rPr>
        <w:t xml:space="preserve"> – kreipimosi dėl kainos perskaičiavimo išsiuntimo kitai Šaliai datą naujausias paskelbtas Vartojimo prekių ir paslaugų kainų indeksas (</w:t>
      </w:r>
      <w:r w:rsidRPr="00571D36">
        <w:rPr>
          <w:bCs/>
          <w:i/>
          <w:iCs/>
        </w:rPr>
        <w:t>00 Vartojimo prekės</w:t>
      </w:r>
      <w:r w:rsidR="009D7C17" w:rsidRPr="00571D36">
        <w:rPr>
          <w:bCs/>
          <w:i/>
          <w:iCs/>
        </w:rPr>
        <w:t xml:space="preserve">  ir paslaugos (</w:t>
      </w:r>
      <w:proofErr w:type="spellStart"/>
      <w:r w:rsidR="009D7C17" w:rsidRPr="00571D36">
        <w:rPr>
          <w:bCs/>
          <w:i/>
          <w:iCs/>
        </w:rPr>
        <w:t>pr</w:t>
      </w:r>
      <w:proofErr w:type="spellEnd"/>
      <w:r w:rsidR="009D7C17" w:rsidRPr="00571D36">
        <w:rPr>
          <w:bCs/>
          <w:i/>
          <w:iCs/>
        </w:rPr>
        <w:t xml:space="preserve"> Vartojimo prekės) </w:t>
      </w:r>
      <w:r w:rsidR="00C30E97" w:rsidRPr="00571D36">
        <w:rPr>
          <w:bCs/>
          <w:i/>
          <w:iCs/>
        </w:rPr>
        <w:t>)</w:t>
      </w:r>
    </w:p>
    <w:p w14:paraId="00CE6442" w14:textId="5C4AED33" w:rsidR="00183096" w:rsidRPr="00571D36" w:rsidRDefault="00183096" w:rsidP="00162318">
      <w:pPr>
        <w:tabs>
          <w:tab w:val="left" w:pos="993"/>
          <w:tab w:val="left" w:pos="1276"/>
        </w:tabs>
        <w:spacing w:after="0" w:line="240" w:lineRule="auto"/>
        <w:ind w:left="709" w:firstLine="540"/>
        <w:contextualSpacing/>
        <w:jc w:val="both"/>
        <w:rPr>
          <w:bCs/>
        </w:rPr>
      </w:pPr>
      <w:proofErr w:type="spellStart"/>
      <w:r w:rsidRPr="00571D36">
        <w:rPr>
          <w:bCs/>
        </w:rPr>
        <w:t>Ind</w:t>
      </w:r>
      <w:r w:rsidRPr="00571D36">
        <w:rPr>
          <w:bCs/>
          <w:vertAlign w:val="subscript"/>
        </w:rPr>
        <w:t>pradžia</w:t>
      </w:r>
      <w:proofErr w:type="spellEnd"/>
      <w:r w:rsidRPr="00571D36">
        <w:rPr>
          <w:bCs/>
        </w:rPr>
        <w:t xml:space="preserve"> – laikotarpio pradžios datos (mėnesio) Vartojimo prekių ir paslaugų kainų indeksas (</w:t>
      </w:r>
      <w:r w:rsidRPr="00571D36">
        <w:rPr>
          <w:bCs/>
          <w:i/>
          <w:iCs/>
        </w:rPr>
        <w:t>00 Vartojimo prekės</w:t>
      </w:r>
      <w:r w:rsidR="009D7C17" w:rsidRPr="00571D36">
        <w:rPr>
          <w:bCs/>
          <w:i/>
          <w:iCs/>
        </w:rPr>
        <w:t xml:space="preserve"> ir paslaugos (</w:t>
      </w:r>
      <w:proofErr w:type="spellStart"/>
      <w:r w:rsidR="009D7C17" w:rsidRPr="00571D36">
        <w:rPr>
          <w:bCs/>
          <w:i/>
          <w:iCs/>
        </w:rPr>
        <w:t>pr</w:t>
      </w:r>
      <w:proofErr w:type="spellEnd"/>
      <w:r w:rsidR="009D7C17" w:rsidRPr="00571D36">
        <w:rPr>
          <w:bCs/>
          <w:i/>
          <w:iCs/>
        </w:rPr>
        <w:t xml:space="preserve"> Vartojimo prekės</w:t>
      </w:r>
      <w:r w:rsidR="00C30E97" w:rsidRPr="00571D36">
        <w:rPr>
          <w:bCs/>
          <w:i/>
          <w:iCs/>
        </w:rPr>
        <w:t xml:space="preserve">) </w:t>
      </w:r>
      <w:r w:rsidRPr="00571D36">
        <w:rPr>
          <w:bCs/>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9075CE8" w14:textId="77777777" w:rsidR="00260D7B" w:rsidRPr="00571D36" w:rsidRDefault="00260D7B" w:rsidP="00162318">
      <w:pPr>
        <w:tabs>
          <w:tab w:val="left" w:pos="993"/>
        </w:tabs>
        <w:spacing w:after="0" w:line="240" w:lineRule="auto"/>
        <w:ind w:firstLine="540"/>
        <w:contextualSpacing/>
        <w:jc w:val="both"/>
        <w:rPr>
          <w:bCs/>
        </w:rPr>
      </w:pPr>
      <w:r w:rsidRPr="00571D36">
        <w:rPr>
          <w:bCs/>
        </w:rPr>
        <w:t xml:space="preserve">2.8. Skaičiavimams indeksų reikšmės imamos </w:t>
      </w:r>
      <w:r w:rsidRPr="00571D36">
        <w:rPr>
          <w:b/>
          <w:bCs/>
        </w:rPr>
        <w:t>keturių</w:t>
      </w:r>
      <w:r w:rsidRPr="00571D36">
        <w:rPr>
          <w:bCs/>
        </w:rPr>
        <w:t xml:space="preserve"> skaitmenų po kablelio tikslumu. Apskaičiuotas pokytis (k) tolimesniems skaičiavimams naudojamas suapvalinus iki </w:t>
      </w:r>
      <w:r w:rsidRPr="00571D36">
        <w:rPr>
          <w:b/>
          <w:bCs/>
        </w:rPr>
        <w:t>vieno</w:t>
      </w:r>
      <w:r w:rsidRPr="00571D36">
        <w:rPr>
          <w:bCs/>
        </w:rPr>
        <w:t xml:space="preserve"> skaitmens po kablelio, o apskaičiuotas įkainis „a“ suapvalinamas iki </w:t>
      </w:r>
      <w:r w:rsidRPr="00571D36">
        <w:rPr>
          <w:b/>
          <w:bCs/>
        </w:rPr>
        <w:t>dviejų</w:t>
      </w:r>
      <w:r w:rsidRPr="00571D36">
        <w:rPr>
          <w:bCs/>
        </w:rPr>
        <w:t xml:space="preserve"> skaitmenų po kablelio.</w:t>
      </w:r>
    </w:p>
    <w:p w14:paraId="795D19D8" w14:textId="77777777" w:rsidR="00047A62" w:rsidRPr="00571D36" w:rsidRDefault="00260D7B" w:rsidP="00162318">
      <w:pPr>
        <w:tabs>
          <w:tab w:val="left" w:pos="993"/>
        </w:tabs>
        <w:spacing w:after="0" w:line="240" w:lineRule="auto"/>
        <w:ind w:firstLine="540"/>
        <w:contextualSpacing/>
        <w:jc w:val="both"/>
        <w:rPr>
          <w:bCs/>
        </w:rPr>
      </w:pPr>
      <w:r w:rsidRPr="00571D36">
        <w:rPr>
          <w:bCs/>
        </w:rPr>
        <w:t>2.9. Prekių įkainiai perskaičiuojami tik tai Sutarties daliai, kuri nėra išpirkta, t. y. Prekėms, kurios Prekių įkainių perskaičiavimo dieną nėra priimtos ir apmokėtos. Vėlesnis Prekių įkainių perskaičiavimas negali apimti laikotarpio, už kurį jau buvo atliktas perskaičiavimas.</w:t>
      </w:r>
    </w:p>
    <w:p w14:paraId="24CAB99D" w14:textId="417AB5CA" w:rsidR="00DF3A08" w:rsidRPr="00571D36" w:rsidRDefault="00DF3A08" w:rsidP="00162318">
      <w:pPr>
        <w:tabs>
          <w:tab w:val="left" w:pos="993"/>
        </w:tabs>
        <w:spacing w:after="0" w:line="240" w:lineRule="auto"/>
        <w:ind w:firstLine="540"/>
        <w:contextualSpacing/>
        <w:jc w:val="both"/>
        <w:rPr>
          <w:bCs/>
        </w:rPr>
      </w:pPr>
      <w:r w:rsidRPr="00571D36">
        <w:rPr>
          <w:rFonts w:eastAsia="Arial Unicode MS"/>
        </w:rPr>
        <w:t xml:space="preserve">2.10. </w:t>
      </w:r>
      <w:r w:rsidR="00E06B5F" w:rsidRPr="00571D36">
        <w:rPr>
          <w:rFonts w:eastAsia="Arial Unicode MS"/>
        </w:rPr>
        <w:t>Į Sutarties kainą (P</w:t>
      </w:r>
      <w:r w:rsidR="0038465C" w:rsidRPr="00571D36">
        <w:rPr>
          <w:rFonts w:eastAsia="Arial Unicode MS"/>
        </w:rPr>
        <w:t>rekių</w:t>
      </w:r>
      <w:r w:rsidR="00E06B5F" w:rsidRPr="00571D36">
        <w:rPr>
          <w:rFonts w:eastAsia="Arial Unicode MS"/>
        </w:rPr>
        <w:t xml:space="preserve"> įkainius) įskaičiuoti visi </w:t>
      </w:r>
      <w:r w:rsidR="007E2124" w:rsidRPr="00571D36">
        <w:rPr>
          <w:rFonts w:eastAsia="Arial Unicode MS"/>
        </w:rPr>
        <w:t xml:space="preserve">Pardavėjo </w:t>
      </w:r>
      <w:r w:rsidR="00E06B5F" w:rsidRPr="00571D36">
        <w:rPr>
          <w:rFonts w:eastAsia="Arial Unicode MS"/>
        </w:rPr>
        <w:t xml:space="preserve">privalomi mokėti mokesčiai, įskaitant, bet neapsiribojant, mokesčius už PVM sąskaitos faktūros pateikimą per Sąskaitų administravimo bendrąją informacinę sistemą (toliau – SABIS), kuri keičia informacinę sistemą „E. sąskaita“, bei visos kitos </w:t>
      </w:r>
      <w:r w:rsidR="007E2124" w:rsidRPr="00571D36">
        <w:rPr>
          <w:rFonts w:eastAsia="Arial Unicode MS"/>
        </w:rPr>
        <w:t xml:space="preserve">Pardavėjo </w:t>
      </w:r>
      <w:r w:rsidR="00E06B5F" w:rsidRPr="00571D36">
        <w:rPr>
          <w:rFonts w:eastAsia="Arial Unicode MS"/>
        </w:rPr>
        <w:t xml:space="preserve">patirtos ir (ar) galimos patirti tiesioginės ir netiesioginės išlaidos, </w:t>
      </w:r>
      <w:r w:rsidR="001A1F2D" w:rsidRPr="00571D36">
        <w:rPr>
          <w:rFonts w:eastAsia="Arial Unicode MS"/>
        </w:rPr>
        <w:t>susijusios</w:t>
      </w:r>
      <w:r w:rsidRPr="00571D36">
        <w:rPr>
          <w:rFonts w:eastAsia="Arial Unicode MS"/>
        </w:rPr>
        <w:t xml:space="preserve"> su Prekių tiekimu</w:t>
      </w:r>
      <w:r w:rsidR="00D219A7" w:rsidRPr="00571D36">
        <w:rPr>
          <w:rFonts w:eastAsia="Arial Unicode MS"/>
        </w:rPr>
        <w:t>, ir kitos išlaidos, reikalingos tinkamam Sutarties įvykdymui.</w:t>
      </w:r>
    </w:p>
    <w:p w14:paraId="761D9596" w14:textId="1ECBCC76" w:rsidR="00152662" w:rsidRPr="00571D36" w:rsidRDefault="00DF3A08" w:rsidP="00162318">
      <w:pPr>
        <w:spacing w:after="0" w:line="240" w:lineRule="auto"/>
        <w:ind w:firstLine="540"/>
        <w:jc w:val="both"/>
        <w:rPr>
          <w:bCs/>
        </w:rPr>
      </w:pPr>
      <w:r w:rsidRPr="00571D36">
        <w:t>2.11.</w:t>
      </w:r>
      <w:r w:rsidR="008A01B4" w:rsidRPr="00571D36">
        <w:t xml:space="preserve"> </w:t>
      </w:r>
      <w:r w:rsidR="00A66172" w:rsidRPr="00571D36">
        <w:t xml:space="preserve">Vykdant Sutartį, PVM sąskaitos faktūros </w:t>
      </w:r>
      <w:r w:rsidR="004C2F65" w:rsidRPr="00571D36">
        <w:t xml:space="preserve">priimamos ir apdorojamos vadovaujantis Lietuvos Respublikos finansinės apskaitos įstatymo 6 straipsnio 4 dalimi, išskyrus Lietuvos Respublikos viešųjų pirkimų įstatymo 22 straipsnio 12 dalyje nustatytus atvejus. </w:t>
      </w:r>
      <w:r w:rsidR="00FF27AE" w:rsidRPr="00571D36">
        <w:t xml:space="preserve">Elektroninės sąskaitos faktūros, atitinkančios Europos elektroninių sąskaitų faktūrų standartą, teikiamos </w:t>
      </w:r>
      <w:r w:rsidR="00D460AE" w:rsidRPr="00571D36">
        <w:t>Pardavėjo</w:t>
      </w:r>
      <w:r w:rsidR="00123008" w:rsidRPr="00571D36">
        <w:t xml:space="preserve"> </w:t>
      </w:r>
      <w:r w:rsidR="00FF27AE" w:rsidRPr="00571D36">
        <w:t xml:space="preserve">pasirinktomis priemonėmis. Europos elektroninių sąskaitų faktūrų standarto neatitinkančios elektroninės sąskaitos faktūros gali būti teikiamos tik naudojantis SABIS priemonėmis. Elektroninė sąskaita faktūra suprantama kaip sąskaita faktūra, išrašyta, perduota ir gauta tokiu elektroniniu formatu, kuris sudaro galimybę ją apdoroti automatiniu ir elektroniniu būdu. Šiose sąskaitose privalo būti nurodytas </w:t>
      </w:r>
      <w:r w:rsidR="00123008" w:rsidRPr="00571D36">
        <w:t xml:space="preserve">Pardavėjo </w:t>
      </w:r>
      <w:r w:rsidR="00FF27AE" w:rsidRPr="00571D36">
        <w:t xml:space="preserve">kodas, PVM mokėtojo kodas (jeigu </w:t>
      </w:r>
      <w:r w:rsidR="00123008" w:rsidRPr="00571D36">
        <w:t xml:space="preserve">Pardavėjas </w:t>
      </w:r>
      <w:r w:rsidR="00FF27AE" w:rsidRPr="00571D36">
        <w:t>yra PVM mokėtojas), atsiskaitomosios sąskaitos numeris, Sutarties numeris</w:t>
      </w:r>
      <w:r w:rsidR="00544B48" w:rsidRPr="00571D36">
        <w:t>, mokėtina suma</w:t>
      </w:r>
      <w:r w:rsidR="00FF27AE" w:rsidRPr="00571D36">
        <w:t>.</w:t>
      </w:r>
    </w:p>
    <w:p w14:paraId="607D474C" w14:textId="77777777" w:rsidR="00DE277C" w:rsidRDefault="00152662" w:rsidP="00DE277C">
      <w:pPr>
        <w:tabs>
          <w:tab w:val="left" w:pos="709"/>
        </w:tabs>
        <w:spacing w:after="0" w:line="240" w:lineRule="auto"/>
        <w:ind w:firstLine="540"/>
        <w:jc w:val="both"/>
        <w:rPr>
          <w:bCs/>
        </w:rPr>
      </w:pPr>
      <w:r w:rsidRPr="00571D36">
        <w:rPr>
          <w:rFonts w:eastAsia="SimSun"/>
          <w:kern w:val="1"/>
          <w:lang w:eastAsia="zh-CN" w:bidi="hi-IN"/>
        </w:rPr>
        <w:t>2</w:t>
      </w:r>
      <w:r w:rsidR="00B9614E" w:rsidRPr="00571D36">
        <w:rPr>
          <w:rFonts w:eastAsia="SimSun"/>
          <w:kern w:val="1"/>
          <w:lang w:eastAsia="zh-CN" w:bidi="hi-IN"/>
        </w:rPr>
        <w:t>.12.</w:t>
      </w:r>
      <w:r w:rsidRPr="00571D36">
        <w:rPr>
          <w:rFonts w:eastAsia="SimSun"/>
          <w:kern w:val="1"/>
          <w:lang w:eastAsia="zh-CN" w:bidi="hi-IN"/>
        </w:rPr>
        <w:t xml:space="preserve"> </w:t>
      </w:r>
      <w:r w:rsidR="00F55109" w:rsidRPr="00571D36">
        <w:rPr>
          <w:bCs/>
        </w:rPr>
        <w:t>Pardavėjas Šalių pasirašyto P</w:t>
      </w:r>
      <w:r w:rsidR="005D4B61" w:rsidRPr="00571D36">
        <w:rPr>
          <w:bCs/>
        </w:rPr>
        <w:t xml:space="preserve">rekių </w:t>
      </w:r>
      <w:r w:rsidR="00F55109" w:rsidRPr="00571D36">
        <w:rPr>
          <w:bCs/>
        </w:rPr>
        <w:t>perdavimo–priėmimo akto</w:t>
      </w:r>
      <w:r w:rsidR="00624CB4" w:rsidRPr="00571D36">
        <w:rPr>
          <w:bCs/>
        </w:rPr>
        <w:t>,</w:t>
      </w:r>
      <w:r w:rsidR="00BE5216" w:rsidRPr="00571D36">
        <w:rPr>
          <w:bCs/>
        </w:rPr>
        <w:t xml:space="preserve"> parengto pagal Sutarties </w:t>
      </w:r>
      <w:r w:rsidR="00BE5216" w:rsidRPr="00571D36">
        <w:rPr>
          <w:bCs/>
          <w:shd w:val="clear" w:color="auto" w:fill="F2F2F2" w:themeFill="background1" w:themeFillShade="F2"/>
        </w:rPr>
        <w:t>3 priedą</w:t>
      </w:r>
      <w:r w:rsidR="00BE5216" w:rsidRPr="00571D36">
        <w:rPr>
          <w:bCs/>
          <w:i/>
          <w:iCs/>
          <w:shd w:val="clear" w:color="auto" w:fill="F2F2F2" w:themeFill="background1" w:themeFillShade="F2"/>
        </w:rPr>
        <w:t xml:space="preserve"> </w:t>
      </w:r>
      <w:r w:rsidR="00BE5216" w:rsidRPr="00571D36">
        <w:rPr>
          <w:bCs/>
        </w:rPr>
        <w:t>„P</w:t>
      </w:r>
      <w:r w:rsidR="00BB5C84" w:rsidRPr="00571D36">
        <w:rPr>
          <w:bCs/>
        </w:rPr>
        <w:t>rekių</w:t>
      </w:r>
      <w:r w:rsidR="00BE5216" w:rsidRPr="00571D36">
        <w:rPr>
          <w:bCs/>
        </w:rPr>
        <w:t xml:space="preserve"> perdavimo‒priėmimo akt</w:t>
      </w:r>
      <w:r w:rsidR="00937685" w:rsidRPr="00571D36">
        <w:rPr>
          <w:bCs/>
        </w:rPr>
        <w:t>o  forma</w:t>
      </w:r>
      <w:r w:rsidR="00BE5216" w:rsidRPr="00571D36">
        <w:rPr>
          <w:bCs/>
        </w:rPr>
        <w:t>“ (toliau – P</w:t>
      </w:r>
      <w:r w:rsidR="00BB5C84" w:rsidRPr="00571D36">
        <w:rPr>
          <w:bCs/>
        </w:rPr>
        <w:t>rekių</w:t>
      </w:r>
      <w:r w:rsidR="00BE5216" w:rsidRPr="00571D36">
        <w:rPr>
          <w:bCs/>
        </w:rPr>
        <w:t xml:space="preserve"> perdavimo‒priėmimo aktas</w:t>
      </w:r>
      <w:r w:rsidR="0087256F" w:rsidRPr="00571D36">
        <w:rPr>
          <w:bCs/>
        </w:rPr>
        <w:t>)</w:t>
      </w:r>
      <w:r w:rsidR="00BE5216" w:rsidRPr="00571D36">
        <w:rPr>
          <w:bCs/>
        </w:rPr>
        <w:t xml:space="preserve">, </w:t>
      </w:r>
      <w:r w:rsidR="00F55109" w:rsidRPr="00571D36">
        <w:rPr>
          <w:bCs/>
        </w:rPr>
        <w:t xml:space="preserve">pagrindu išrašo PVM sąskaitą faktūrą už </w:t>
      </w:r>
      <w:r w:rsidR="00ED04BC" w:rsidRPr="00571D36">
        <w:rPr>
          <w:bCs/>
        </w:rPr>
        <w:t xml:space="preserve">faktiškai </w:t>
      </w:r>
      <w:r w:rsidR="00583D9A" w:rsidRPr="00571D36">
        <w:rPr>
          <w:bCs/>
        </w:rPr>
        <w:t>pat</w:t>
      </w:r>
      <w:r w:rsidR="00B71B0A" w:rsidRPr="00571D36">
        <w:rPr>
          <w:bCs/>
        </w:rPr>
        <w:t>ie</w:t>
      </w:r>
      <w:r w:rsidR="00583D9A" w:rsidRPr="00571D36">
        <w:rPr>
          <w:bCs/>
        </w:rPr>
        <w:t xml:space="preserve">ktas </w:t>
      </w:r>
      <w:r w:rsidR="005D4B61" w:rsidRPr="00571D36">
        <w:rPr>
          <w:bCs/>
        </w:rPr>
        <w:t>Prekes</w:t>
      </w:r>
      <w:r w:rsidR="00F55109" w:rsidRPr="00571D36">
        <w:rPr>
          <w:bCs/>
        </w:rPr>
        <w:t xml:space="preserve">. </w:t>
      </w:r>
      <w:r w:rsidR="009C3FA7" w:rsidRPr="00571D36">
        <w:rPr>
          <w:bCs/>
        </w:rPr>
        <w:t>Pirkėjas</w:t>
      </w:r>
      <w:r w:rsidR="007B0010" w:rsidRPr="00571D36">
        <w:rPr>
          <w:bCs/>
        </w:rPr>
        <w:t xml:space="preserve"> su </w:t>
      </w:r>
      <w:r w:rsidR="00526564" w:rsidRPr="00571D36">
        <w:rPr>
          <w:bCs/>
        </w:rPr>
        <w:t>Pardavėj</w:t>
      </w:r>
      <w:r w:rsidR="007B0010" w:rsidRPr="00571D36">
        <w:rPr>
          <w:bCs/>
        </w:rPr>
        <w:t xml:space="preserve">u už </w:t>
      </w:r>
      <w:r w:rsidR="00ED04BC" w:rsidRPr="00571D36">
        <w:rPr>
          <w:bCs/>
        </w:rPr>
        <w:t xml:space="preserve">laiku pristatytas ir </w:t>
      </w:r>
      <w:r w:rsidR="006235D8" w:rsidRPr="00571D36">
        <w:rPr>
          <w:bCs/>
        </w:rPr>
        <w:t>kokybiškas</w:t>
      </w:r>
      <w:r w:rsidR="00504719" w:rsidRPr="00571D36">
        <w:rPr>
          <w:bCs/>
        </w:rPr>
        <w:t xml:space="preserve"> </w:t>
      </w:r>
      <w:r w:rsidR="005D4B61" w:rsidRPr="00571D36">
        <w:rPr>
          <w:bCs/>
        </w:rPr>
        <w:t>Prekes</w:t>
      </w:r>
      <w:r w:rsidR="007871AB" w:rsidRPr="00571D36">
        <w:rPr>
          <w:bCs/>
        </w:rPr>
        <w:t>, atitinkančias Sutarties</w:t>
      </w:r>
      <w:r w:rsidR="00711620" w:rsidRPr="00571D36">
        <w:rPr>
          <w:bCs/>
        </w:rPr>
        <w:t xml:space="preserve"> ir </w:t>
      </w:r>
      <w:r w:rsidR="0097257E" w:rsidRPr="00571D36">
        <w:rPr>
          <w:bCs/>
        </w:rPr>
        <w:t xml:space="preserve">jos priedų </w:t>
      </w:r>
      <w:r w:rsidR="007871AB" w:rsidRPr="00571D36">
        <w:rPr>
          <w:bCs/>
        </w:rPr>
        <w:t xml:space="preserve">reikalavimus, </w:t>
      </w:r>
      <w:r w:rsidR="007B0010" w:rsidRPr="00571D36">
        <w:rPr>
          <w:bCs/>
        </w:rPr>
        <w:t xml:space="preserve">atsiskaito </w:t>
      </w:r>
      <w:r w:rsidR="000E72C3" w:rsidRPr="00571D36">
        <w:rPr>
          <w:bCs/>
        </w:rPr>
        <w:t xml:space="preserve">ne vėliau </w:t>
      </w:r>
      <w:r w:rsidR="000E72C3" w:rsidRPr="00571D36">
        <w:rPr>
          <w:bCs/>
        </w:rPr>
        <w:lastRenderedPageBreak/>
        <w:t xml:space="preserve">kaip </w:t>
      </w:r>
      <w:r w:rsidR="007B0010" w:rsidRPr="00571D36">
        <w:rPr>
          <w:bCs/>
        </w:rPr>
        <w:t xml:space="preserve">per 30 </w:t>
      </w:r>
      <w:r w:rsidR="00461547" w:rsidRPr="00571D36">
        <w:rPr>
          <w:bCs/>
        </w:rPr>
        <w:t xml:space="preserve">(trisdešimt) </w:t>
      </w:r>
      <w:r w:rsidR="007B0010" w:rsidRPr="00571D36">
        <w:rPr>
          <w:bCs/>
        </w:rPr>
        <w:t xml:space="preserve">kalendorinių dienų nuo </w:t>
      </w:r>
      <w:r w:rsidR="00526564" w:rsidRPr="00571D36">
        <w:rPr>
          <w:bCs/>
        </w:rPr>
        <w:t>Pardavėj</w:t>
      </w:r>
      <w:r w:rsidR="007F7708" w:rsidRPr="00571D36">
        <w:rPr>
          <w:bCs/>
        </w:rPr>
        <w:t xml:space="preserve">o </w:t>
      </w:r>
      <w:r w:rsidR="00AC201A" w:rsidRPr="00571D36">
        <w:rPr>
          <w:bCs/>
        </w:rPr>
        <w:t>tinkamai</w:t>
      </w:r>
      <w:r w:rsidR="0026689C" w:rsidRPr="00571D36">
        <w:rPr>
          <w:bCs/>
        </w:rPr>
        <w:t xml:space="preserve"> </w:t>
      </w:r>
      <w:r w:rsidR="007F7708" w:rsidRPr="00571D36">
        <w:rPr>
          <w:bCs/>
        </w:rPr>
        <w:t xml:space="preserve">pateiktos </w:t>
      </w:r>
      <w:r w:rsidR="00933BF8" w:rsidRPr="00571D36">
        <w:rPr>
          <w:bCs/>
        </w:rPr>
        <w:t>ir užpildytos</w:t>
      </w:r>
      <w:r w:rsidR="004462EC" w:rsidRPr="00571D36">
        <w:rPr>
          <w:bCs/>
        </w:rPr>
        <w:t xml:space="preserve"> </w:t>
      </w:r>
      <w:r w:rsidR="007F7708" w:rsidRPr="00571D36">
        <w:rPr>
          <w:bCs/>
        </w:rPr>
        <w:t>PVM sąskaitos faktūros gavimo dienos</w:t>
      </w:r>
      <w:r w:rsidR="00AD7CFD" w:rsidRPr="00571D36">
        <w:rPr>
          <w:bCs/>
        </w:rPr>
        <w:t>.</w:t>
      </w:r>
    </w:p>
    <w:p w14:paraId="634F8441" w14:textId="7E536602" w:rsidR="00ED04BC" w:rsidRPr="00571D36" w:rsidRDefault="0035498C" w:rsidP="00DE277C">
      <w:pPr>
        <w:tabs>
          <w:tab w:val="left" w:pos="709"/>
        </w:tabs>
        <w:spacing w:after="0" w:line="240" w:lineRule="auto"/>
        <w:ind w:firstLine="540"/>
        <w:jc w:val="both"/>
        <w:rPr>
          <w:bCs/>
        </w:rPr>
      </w:pPr>
      <w:r w:rsidRPr="00571D36">
        <w:rPr>
          <w:bCs/>
        </w:rPr>
        <w:t>2.</w:t>
      </w:r>
      <w:r w:rsidR="00082381" w:rsidRPr="00571D36">
        <w:rPr>
          <w:bCs/>
        </w:rPr>
        <w:t>13</w:t>
      </w:r>
      <w:r w:rsidRPr="00571D36">
        <w:rPr>
          <w:bCs/>
        </w:rPr>
        <w:t xml:space="preserve">. </w:t>
      </w:r>
      <w:r w:rsidR="0028756B" w:rsidRPr="00571D36">
        <w:t>Pirkėjas</w:t>
      </w:r>
      <w:r w:rsidR="0028756B" w:rsidRPr="00571D36">
        <w:rPr>
          <w:bCs/>
        </w:rPr>
        <w:t xml:space="preserve"> turi teisę neatlikti atitinkamo mokėjimo</w:t>
      </w:r>
      <w:r w:rsidR="00ED04BC" w:rsidRPr="00571D36">
        <w:rPr>
          <w:bCs/>
        </w:rPr>
        <w:t>,</w:t>
      </w:r>
      <w:r w:rsidR="00E057E0" w:rsidRPr="00571D36">
        <w:rPr>
          <w:bCs/>
        </w:rPr>
        <w:t xml:space="preserve"> </w:t>
      </w:r>
      <w:r w:rsidR="00ED04BC" w:rsidRPr="00571D36">
        <w:rPr>
          <w:bCs/>
        </w:rPr>
        <w:t>kol Pardavėjas ištaisys trūkumus jeigu:</w:t>
      </w:r>
    </w:p>
    <w:p w14:paraId="5A5BB13A" w14:textId="4BB0B49D" w:rsidR="00A92E37" w:rsidRPr="00571D36" w:rsidRDefault="00ED04BC" w:rsidP="00162318">
      <w:pPr>
        <w:spacing w:after="0" w:line="240" w:lineRule="auto"/>
        <w:ind w:firstLine="540"/>
        <w:jc w:val="both"/>
        <w:rPr>
          <w:bCs/>
        </w:rPr>
      </w:pPr>
      <w:r w:rsidRPr="00571D36">
        <w:rPr>
          <w:bCs/>
        </w:rPr>
        <w:t>2.</w:t>
      </w:r>
      <w:r w:rsidR="00EB040A" w:rsidRPr="00571D36">
        <w:rPr>
          <w:bCs/>
        </w:rPr>
        <w:t>13</w:t>
      </w:r>
      <w:r w:rsidRPr="00571D36">
        <w:rPr>
          <w:bCs/>
        </w:rPr>
        <w:t>.1. PVM sąskaitoje faktūroje nenurodytas ar neteisingai nurodytas Sutarties numeris</w:t>
      </w:r>
      <w:r w:rsidR="00E30C6E" w:rsidRPr="00571D36">
        <w:rPr>
          <w:bCs/>
        </w:rPr>
        <w:t xml:space="preserve"> </w:t>
      </w:r>
      <w:r w:rsidR="00196BC4" w:rsidRPr="00571D36">
        <w:rPr>
          <w:bCs/>
        </w:rPr>
        <w:t xml:space="preserve">ir jos sudarymo data </w:t>
      </w:r>
      <w:r w:rsidRPr="00571D36">
        <w:rPr>
          <w:bCs/>
        </w:rPr>
        <w:t>ar nurodyta neteisinga suma;</w:t>
      </w:r>
    </w:p>
    <w:p w14:paraId="77380BF5" w14:textId="1B6A86A1" w:rsidR="00ED04BC" w:rsidRPr="00571D36" w:rsidRDefault="00ED04BC" w:rsidP="00162318">
      <w:pPr>
        <w:spacing w:after="0" w:line="240" w:lineRule="auto"/>
        <w:ind w:firstLine="540"/>
        <w:jc w:val="both"/>
        <w:rPr>
          <w:bCs/>
        </w:rPr>
      </w:pPr>
      <w:r w:rsidRPr="00571D36">
        <w:rPr>
          <w:bCs/>
        </w:rPr>
        <w:t>2.</w:t>
      </w:r>
      <w:r w:rsidR="00082381" w:rsidRPr="00571D36">
        <w:rPr>
          <w:bCs/>
        </w:rPr>
        <w:t>13</w:t>
      </w:r>
      <w:r w:rsidRPr="00571D36">
        <w:rPr>
          <w:bCs/>
        </w:rPr>
        <w:t>.2. PVM sąskaita faktūra pateikiama ne elektroninėmis priemonėmis;</w:t>
      </w:r>
    </w:p>
    <w:p w14:paraId="75556CFA" w14:textId="07C064CA" w:rsidR="00A92E37" w:rsidRPr="00571D36" w:rsidRDefault="00ED04BC" w:rsidP="00162318">
      <w:pPr>
        <w:spacing w:after="0" w:line="240" w:lineRule="auto"/>
        <w:ind w:firstLine="540"/>
        <w:jc w:val="both"/>
        <w:rPr>
          <w:bCs/>
        </w:rPr>
      </w:pPr>
      <w:r w:rsidRPr="00571D36">
        <w:rPr>
          <w:bCs/>
        </w:rPr>
        <w:t>2.</w:t>
      </w:r>
      <w:r w:rsidR="00082381" w:rsidRPr="00571D36">
        <w:rPr>
          <w:bCs/>
        </w:rPr>
        <w:t>13</w:t>
      </w:r>
      <w:r w:rsidRPr="00571D36">
        <w:rPr>
          <w:bCs/>
        </w:rPr>
        <w:t>.3. perduotos Prekės ir / ar jų kiekis neatitinka Sutartyje</w:t>
      </w:r>
      <w:r w:rsidR="00273091" w:rsidRPr="00571D36">
        <w:rPr>
          <w:bCs/>
        </w:rPr>
        <w:t xml:space="preserve"> ir jos prieduose</w:t>
      </w:r>
      <w:r w:rsidRPr="00571D36">
        <w:rPr>
          <w:bCs/>
        </w:rPr>
        <w:t xml:space="preserve"> nustatytų reikalavimų;</w:t>
      </w:r>
    </w:p>
    <w:p w14:paraId="2612483E" w14:textId="7A58DE7A" w:rsidR="00A92E37" w:rsidRPr="00571D36" w:rsidRDefault="00ED04BC" w:rsidP="00162318">
      <w:pPr>
        <w:spacing w:after="0" w:line="240" w:lineRule="auto"/>
        <w:ind w:firstLine="540"/>
        <w:jc w:val="both"/>
        <w:rPr>
          <w:bCs/>
        </w:rPr>
      </w:pPr>
      <w:r w:rsidRPr="00571D36">
        <w:rPr>
          <w:bCs/>
        </w:rPr>
        <w:t>2.</w:t>
      </w:r>
      <w:r w:rsidR="00082381" w:rsidRPr="00571D36">
        <w:rPr>
          <w:bCs/>
        </w:rPr>
        <w:t>13</w:t>
      </w:r>
      <w:r w:rsidRPr="00571D36">
        <w:rPr>
          <w:bCs/>
        </w:rPr>
        <w:t>.4. nepasirašytas Prekių perdavimo–priėmimo aktas;</w:t>
      </w:r>
    </w:p>
    <w:p w14:paraId="3858B4B8" w14:textId="3B28DCDA" w:rsidR="00ED04BC" w:rsidRPr="00571D36" w:rsidRDefault="00ED04BC" w:rsidP="00162318">
      <w:pPr>
        <w:spacing w:after="0" w:line="240" w:lineRule="auto"/>
        <w:ind w:firstLine="540"/>
        <w:jc w:val="both"/>
        <w:rPr>
          <w:bCs/>
        </w:rPr>
      </w:pPr>
      <w:r w:rsidRPr="00571D36">
        <w:rPr>
          <w:bCs/>
        </w:rPr>
        <w:t>2.</w:t>
      </w:r>
      <w:r w:rsidR="00082381" w:rsidRPr="00571D36">
        <w:rPr>
          <w:bCs/>
        </w:rPr>
        <w:t>13</w:t>
      </w:r>
      <w:r w:rsidRPr="00571D36">
        <w:rPr>
          <w:bCs/>
        </w:rPr>
        <w:t>.5. kitais Sutartyje nustatytais atvejais.</w:t>
      </w:r>
    </w:p>
    <w:p w14:paraId="1F2FB5E0" w14:textId="1F566162" w:rsidR="003D77C8" w:rsidRPr="00571D36" w:rsidRDefault="00ED04BC" w:rsidP="00162318">
      <w:pPr>
        <w:spacing w:after="0" w:line="240" w:lineRule="auto"/>
        <w:ind w:firstLine="540"/>
        <w:jc w:val="both"/>
        <w:rPr>
          <w:bCs/>
        </w:rPr>
      </w:pPr>
      <w:r w:rsidRPr="00571D36">
        <w:rPr>
          <w:bCs/>
        </w:rPr>
        <w:t>2.</w:t>
      </w:r>
      <w:r w:rsidR="00FB11B6" w:rsidRPr="00571D36">
        <w:rPr>
          <w:bCs/>
        </w:rPr>
        <w:t>14</w:t>
      </w:r>
      <w:r w:rsidRPr="00571D36">
        <w:rPr>
          <w:bCs/>
        </w:rPr>
        <w:t>. Pirkėjas mokėjimus atlieka pavedimu į Sutarties 12 skyriuje „Šalių rekvizitai“ nurodytą Pardavėjo banko sąskaitą.</w:t>
      </w:r>
      <w:bookmarkEnd w:id="2"/>
    </w:p>
    <w:p w14:paraId="6134AF3E" w14:textId="77777777" w:rsidR="000736BD" w:rsidRPr="00571D36" w:rsidRDefault="000736BD" w:rsidP="00162318">
      <w:pPr>
        <w:tabs>
          <w:tab w:val="left" w:pos="993"/>
        </w:tabs>
        <w:spacing w:after="0" w:line="240" w:lineRule="auto"/>
        <w:ind w:firstLine="540"/>
        <w:jc w:val="both"/>
        <w:rPr>
          <w:bCs/>
        </w:rPr>
      </w:pPr>
    </w:p>
    <w:p w14:paraId="7F0B70C6" w14:textId="0AEF056E" w:rsidR="008B36F8" w:rsidRPr="00571D36" w:rsidRDefault="004571DA" w:rsidP="00162318">
      <w:pPr>
        <w:spacing w:after="0" w:line="240" w:lineRule="auto"/>
        <w:ind w:firstLine="540"/>
        <w:jc w:val="center"/>
        <w:rPr>
          <w:b/>
        </w:rPr>
      </w:pPr>
      <w:r w:rsidRPr="00571D36">
        <w:rPr>
          <w:b/>
        </w:rPr>
        <w:t>3</w:t>
      </w:r>
      <w:r w:rsidR="008B36F8" w:rsidRPr="00571D36">
        <w:rPr>
          <w:b/>
        </w:rPr>
        <w:t xml:space="preserve">. ŠALIŲ </w:t>
      </w:r>
      <w:r w:rsidR="00082512" w:rsidRPr="00571D36">
        <w:rPr>
          <w:b/>
        </w:rPr>
        <w:t xml:space="preserve">TEISĖS IR </w:t>
      </w:r>
      <w:r w:rsidR="008B36F8" w:rsidRPr="00571D36">
        <w:rPr>
          <w:b/>
        </w:rPr>
        <w:t xml:space="preserve">ĮSIPAREIGOJIMAI </w:t>
      </w:r>
    </w:p>
    <w:p w14:paraId="566D6207" w14:textId="77777777" w:rsidR="00ED04BC" w:rsidRPr="00571D36" w:rsidRDefault="00ED04BC" w:rsidP="00162318">
      <w:pPr>
        <w:spacing w:after="0" w:line="240" w:lineRule="auto"/>
        <w:ind w:firstLine="540"/>
        <w:jc w:val="center"/>
        <w:rPr>
          <w:b/>
        </w:rPr>
      </w:pPr>
    </w:p>
    <w:p w14:paraId="1D8D47E2" w14:textId="77777777" w:rsidR="00ED04BC" w:rsidRPr="00571D36" w:rsidRDefault="00ED04BC" w:rsidP="00162318">
      <w:pPr>
        <w:tabs>
          <w:tab w:val="left" w:pos="1134"/>
        </w:tabs>
        <w:spacing w:after="0" w:line="240" w:lineRule="auto"/>
        <w:ind w:firstLine="540"/>
        <w:jc w:val="both"/>
      </w:pPr>
      <w:r w:rsidRPr="00571D36">
        <w:t xml:space="preserve">3.1. </w:t>
      </w:r>
      <w:r w:rsidRPr="00571D36">
        <w:rPr>
          <w:b/>
          <w:bCs/>
        </w:rPr>
        <w:t>Šalys įsipareigoja</w:t>
      </w:r>
      <w:r w:rsidRPr="00571D36">
        <w:t>:</w:t>
      </w:r>
    </w:p>
    <w:p w14:paraId="500B58AE" w14:textId="77777777" w:rsidR="00ED04BC" w:rsidRPr="00571D36" w:rsidRDefault="00ED04BC" w:rsidP="00162318">
      <w:pPr>
        <w:tabs>
          <w:tab w:val="left" w:pos="1134"/>
        </w:tabs>
        <w:spacing w:after="0" w:line="240" w:lineRule="auto"/>
        <w:ind w:firstLine="540"/>
        <w:jc w:val="both"/>
      </w:pPr>
      <w:r w:rsidRPr="00571D36">
        <w:t>3.1.1. 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Konfidencialumo reikalavimai galioja Sutarties vykdymo metu ir neribotą laiką po jo. Šalis, pažeidusi šiame Sutarties papunktyje nustatytus įpareigojimus, privalo atlyginti kitos Šalies patirtus nuostolius. Šio papunkčio pažeidimu nebus laikomi atvejai, kai šią informaciją, vadovaujantis teisės aktais, Šalis privalo pateikti teisėsaugos ar kitoms institucijoms, ar paskelbti viešai;</w:t>
      </w:r>
    </w:p>
    <w:p w14:paraId="5E55F229" w14:textId="77777777" w:rsidR="00ED04BC" w:rsidRPr="00571D36" w:rsidRDefault="00ED04BC" w:rsidP="00162318">
      <w:pPr>
        <w:tabs>
          <w:tab w:val="left" w:pos="1134"/>
        </w:tabs>
        <w:spacing w:after="0" w:line="240" w:lineRule="auto"/>
        <w:ind w:firstLine="540"/>
        <w:jc w:val="both"/>
      </w:pPr>
      <w:r w:rsidRPr="00571D36">
        <w:t>3.1.2. be kitos Šalies sutikimo nenaudoti kitos Šalies pavadinimo, prekių ženklų ar informacijos apie šią Sutartį jokioje reklamoje, leidiniuose ir pan. Ši nuostata galioja Sutarties vykdymo metu ir neribotą laiką po jo;</w:t>
      </w:r>
    </w:p>
    <w:p w14:paraId="74F261C0" w14:textId="2A4E11E7" w:rsidR="008B36F8" w:rsidRPr="00571D36" w:rsidRDefault="00ED04BC" w:rsidP="00162318">
      <w:pPr>
        <w:tabs>
          <w:tab w:val="left" w:pos="1134"/>
        </w:tabs>
        <w:spacing w:after="0" w:line="240" w:lineRule="auto"/>
        <w:ind w:firstLine="540"/>
        <w:jc w:val="both"/>
      </w:pPr>
      <w:r w:rsidRPr="00571D36">
        <w:t>3.1.3. nedelsiant pranešti viena kitai, jei joms tapo žinoma, kad konfidenciali informacija buvo atskleista asmenims, neturintiems teisės jos gauti.</w:t>
      </w:r>
    </w:p>
    <w:p w14:paraId="119CEC7A" w14:textId="6D70F81E" w:rsidR="008B36F8" w:rsidRPr="00571D36" w:rsidRDefault="004571DA" w:rsidP="00162318">
      <w:pPr>
        <w:tabs>
          <w:tab w:val="left" w:pos="1134"/>
        </w:tabs>
        <w:spacing w:after="0" w:line="240" w:lineRule="auto"/>
        <w:ind w:firstLine="540"/>
        <w:jc w:val="both"/>
      </w:pPr>
      <w:r w:rsidRPr="00571D36">
        <w:t>3</w:t>
      </w:r>
      <w:r w:rsidR="00082512" w:rsidRPr="00571D36">
        <w:t>.</w:t>
      </w:r>
      <w:r w:rsidR="00ED04BC" w:rsidRPr="00571D36">
        <w:t>2</w:t>
      </w:r>
      <w:r w:rsidR="00082512" w:rsidRPr="00571D36">
        <w:t xml:space="preserve">. </w:t>
      </w:r>
      <w:r w:rsidR="00526564" w:rsidRPr="00571D36">
        <w:rPr>
          <w:b/>
        </w:rPr>
        <w:t>Pardavėj</w:t>
      </w:r>
      <w:r w:rsidR="008B36F8" w:rsidRPr="00571D36">
        <w:rPr>
          <w:b/>
        </w:rPr>
        <w:t>as įsipareigoja</w:t>
      </w:r>
      <w:r w:rsidR="008B36F8" w:rsidRPr="00571D36">
        <w:t>:</w:t>
      </w:r>
    </w:p>
    <w:p w14:paraId="66709F7A" w14:textId="77777777" w:rsidR="000147DD" w:rsidRPr="00571D36" w:rsidRDefault="00ED04BC" w:rsidP="00162318">
      <w:pPr>
        <w:tabs>
          <w:tab w:val="left" w:pos="1134"/>
        </w:tabs>
        <w:spacing w:after="0" w:line="240" w:lineRule="auto"/>
        <w:ind w:firstLine="540"/>
        <w:jc w:val="both"/>
      </w:pPr>
      <w:r w:rsidRPr="00571D36">
        <w:t>3.2.</w:t>
      </w:r>
      <w:r w:rsidR="0089401A" w:rsidRPr="00571D36">
        <w:t>1</w:t>
      </w:r>
      <w:r w:rsidRPr="00571D36">
        <w:t>. neperduoti savo sutartinių teisių ir pareigų jokiai trečiajai šaliai. Pardavėjas gali pasitelkti subtiekėjus Sutarties 9 skyriuje „Subtiekėjų keitimo pagrindai ir tvarka“ nustatyta tvarka;</w:t>
      </w:r>
    </w:p>
    <w:p w14:paraId="67DD76E7" w14:textId="725FF616" w:rsidR="001F399B" w:rsidRPr="00571D36" w:rsidRDefault="004571DA" w:rsidP="00162318">
      <w:pPr>
        <w:tabs>
          <w:tab w:val="left" w:pos="1134"/>
        </w:tabs>
        <w:spacing w:after="0" w:line="240" w:lineRule="auto"/>
        <w:ind w:firstLine="540"/>
        <w:jc w:val="both"/>
      </w:pPr>
      <w:r w:rsidRPr="00571D36">
        <w:t>3.</w:t>
      </w:r>
      <w:r w:rsidR="00606A3D" w:rsidRPr="00571D36">
        <w:t>2</w:t>
      </w:r>
      <w:r w:rsidR="00101157" w:rsidRPr="00571D36">
        <w:t>.</w:t>
      </w:r>
      <w:r w:rsidR="00606A3D" w:rsidRPr="00571D36">
        <w:t>2</w:t>
      </w:r>
      <w:r w:rsidR="00101157" w:rsidRPr="00571D36">
        <w:t xml:space="preserve">. </w:t>
      </w:r>
      <w:r w:rsidR="00DE7EF8" w:rsidRPr="00571D36">
        <w:t xml:space="preserve">nustatytu terminu pateikti kokybiškas Prekes, atitinkančias </w:t>
      </w:r>
      <w:r w:rsidR="00D4255D" w:rsidRPr="00571D36">
        <w:t>Sutarties ir jos prieduose</w:t>
      </w:r>
      <w:r w:rsidR="00DE7EF8" w:rsidRPr="00571D36">
        <w:t xml:space="preserve"> nustatytus reikalavimus, atlikti kitus įsipareigojimus, numatytus Sutartyje ir Techninėje specifikacijoje, įskaitant ir Prekių trūkumų </w:t>
      </w:r>
      <w:r w:rsidR="001F399B" w:rsidRPr="00571D36">
        <w:t xml:space="preserve">savo jėgomis ir sąskaita šalinimą, </w:t>
      </w:r>
      <w:r w:rsidR="003A38CB" w:rsidRPr="00571D36">
        <w:t xml:space="preserve">Sutartyje ir </w:t>
      </w:r>
      <w:r w:rsidR="001F399B" w:rsidRPr="00571D36">
        <w:t>Techninėje specifikacijoje nustatyta tvarka ir terminais</w:t>
      </w:r>
      <w:r w:rsidR="001F399B" w:rsidRPr="00571D36">
        <w:rPr>
          <w:color w:val="000000" w:themeColor="text1"/>
        </w:rPr>
        <w:t>;</w:t>
      </w:r>
    </w:p>
    <w:p w14:paraId="1AAF974A" w14:textId="4E4C0D54" w:rsidR="005A4146" w:rsidRPr="00571D36" w:rsidRDefault="005A4146" w:rsidP="00162318">
      <w:pPr>
        <w:tabs>
          <w:tab w:val="left" w:pos="1134"/>
        </w:tabs>
        <w:spacing w:after="0" w:line="240" w:lineRule="auto"/>
        <w:ind w:firstLine="540"/>
        <w:jc w:val="both"/>
        <w:rPr>
          <w:color w:val="000000" w:themeColor="text1"/>
        </w:rPr>
      </w:pPr>
      <w:r w:rsidRPr="00571D36">
        <w:rPr>
          <w:color w:val="000000" w:themeColor="text1"/>
        </w:rPr>
        <w:t>3.</w:t>
      </w:r>
      <w:r w:rsidR="009442C4" w:rsidRPr="00571D36">
        <w:rPr>
          <w:color w:val="000000" w:themeColor="text1"/>
        </w:rPr>
        <w:t>2</w:t>
      </w:r>
      <w:r w:rsidRPr="00571D36">
        <w:rPr>
          <w:color w:val="000000" w:themeColor="text1"/>
        </w:rPr>
        <w:t>.</w:t>
      </w:r>
      <w:r w:rsidR="00606A3D" w:rsidRPr="00571D36">
        <w:rPr>
          <w:color w:val="000000" w:themeColor="text1"/>
        </w:rPr>
        <w:t>3</w:t>
      </w:r>
      <w:r w:rsidRPr="00571D36">
        <w:rPr>
          <w:color w:val="000000" w:themeColor="text1"/>
        </w:rPr>
        <w:t>.</w:t>
      </w:r>
      <w:r w:rsidR="0060688D" w:rsidRPr="00571D36">
        <w:t xml:space="preserve"> </w:t>
      </w:r>
      <w:r w:rsidR="0060688D" w:rsidRPr="00571D36">
        <w:rPr>
          <w:color w:val="000000" w:themeColor="text1"/>
        </w:rPr>
        <w:t>pasirūpinti visa būtina įranga, darbų sauga ir darbo jėga, reikalinga Sutarties vykdymui;</w:t>
      </w:r>
    </w:p>
    <w:p w14:paraId="5A0F387A" w14:textId="389FA9CF" w:rsidR="0060688D" w:rsidRPr="00571D36" w:rsidRDefault="0060688D" w:rsidP="00162318">
      <w:pPr>
        <w:tabs>
          <w:tab w:val="left" w:pos="1134"/>
        </w:tabs>
        <w:spacing w:after="0" w:line="240" w:lineRule="auto"/>
        <w:ind w:firstLine="540"/>
        <w:jc w:val="both"/>
      </w:pPr>
      <w:r w:rsidRPr="00571D36">
        <w:rPr>
          <w:color w:val="000000" w:themeColor="text1"/>
        </w:rPr>
        <w:t>3.</w:t>
      </w:r>
      <w:r w:rsidR="009442C4" w:rsidRPr="00571D36">
        <w:rPr>
          <w:color w:val="000000" w:themeColor="text1"/>
        </w:rPr>
        <w:t>2</w:t>
      </w:r>
      <w:r w:rsidRPr="00571D36">
        <w:rPr>
          <w:color w:val="000000" w:themeColor="text1"/>
        </w:rPr>
        <w:t>.</w:t>
      </w:r>
      <w:r w:rsidR="00606A3D" w:rsidRPr="00571D36">
        <w:rPr>
          <w:color w:val="000000" w:themeColor="text1"/>
        </w:rPr>
        <w:t>4</w:t>
      </w:r>
      <w:r w:rsidRPr="00571D36">
        <w:rPr>
          <w:color w:val="000000" w:themeColor="text1"/>
        </w:rPr>
        <w:t xml:space="preserve">. </w:t>
      </w:r>
      <w:r w:rsidR="00990653" w:rsidRPr="00571D36">
        <w:t xml:space="preserve">nedelsiant, bet ne vėliau kaip </w:t>
      </w:r>
      <w:r w:rsidR="00990653" w:rsidRPr="00571D36">
        <w:rPr>
          <w:b/>
          <w:bCs/>
        </w:rPr>
        <w:t xml:space="preserve">per </w:t>
      </w:r>
      <w:r w:rsidR="00D92134" w:rsidRPr="00571D36">
        <w:rPr>
          <w:b/>
          <w:bCs/>
        </w:rPr>
        <w:t xml:space="preserve">1 </w:t>
      </w:r>
      <w:r w:rsidR="00113091" w:rsidRPr="00571D36">
        <w:rPr>
          <w:b/>
          <w:bCs/>
        </w:rPr>
        <w:t>(</w:t>
      </w:r>
      <w:r w:rsidR="00D92134" w:rsidRPr="00571D36">
        <w:rPr>
          <w:b/>
          <w:bCs/>
        </w:rPr>
        <w:t>vieną</w:t>
      </w:r>
      <w:r w:rsidR="00113091" w:rsidRPr="00571D36">
        <w:rPr>
          <w:b/>
          <w:bCs/>
        </w:rPr>
        <w:t xml:space="preserve">) darbo </w:t>
      </w:r>
      <w:r w:rsidR="00D92134" w:rsidRPr="00571D36">
        <w:rPr>
          <w:b/>
          <w:bCs/>
        </w:rPr>
        <w:t>dieną</w:t>
      </w:r>
      <w:r w:rsidR="00D92134" w:rsidRPr="00571D36">
        <w:t xml:space="preserve"> </w:t>
      </w:r>
      <w:r w:rsidR="00990653" w:rsidRPr="00571D36">
        <w:t xml:space="preserve">nuo aplinkybių atsiradimo momento raštu </w:t>
      </w:r>
      <w:r w:rsidR="00AB4AC6" w:rsidRPr="00571D36">
        <w:t xml:space="preserve">(elektroniniu paštu) </w:t>
      </w:r>
      <w:r w:rsidR="00990653" w:rsidRPr="00571D36">
        <w:t xml:space="preserve">informuoti Pirkėją apie bet kokias Sutarties vykdymo metu atsiradusias aplinkybes, </w:t>
      </w:r>
      <w:r w:rsidR="003F53EF" w:rsidRPr="00571D36">
        <w:t>kurios trukdo ar gali sutrukdyti Pardavėjui pateikti Prekes Sutartyje nurodytu terminu, nurodant aplinkybių priežastis ir numatomą trukmę;</w:t>
      </w:r>
    </w:p>
    <w:p w14:paraId="1B4350AE" w14:textId="65BB2B93" w:rsidR="00792606" w:rsidRPr="00571D36" w:rsidRDefault="00E7098A" w:rsidP="00162318">
      <w:pPr>
        <w:tabs>
          <w:tab w:val="left" w:pos="1134"/>
        </w:tabs>
        <w:spacing w:after="0" w:line="240" w:lineRule="auto"/>
        <w:ind w:firstLine="540"/>
        <w:jc w:val="both"/>
        <w:rPr>
          <w:color w:val="FF0000"/>
        </w:rPr>
      </w:pPr>
      <w:r w:rsidRPr="00571D36">
        <w:t>3.</w:t>
      </w:r>
      <w:r w:rsidR="0089401A" w:rsidRPr="00571D36">
        <w:t>2</w:t>
      </w:r>
      <w:r w:rsidRPr="00571D36">
        <w:t>.</w:t>
      </w:r>
      <w:r w:rsidR="0089401A" w:rsidRPr="00571D36">
        <w:t>5</w:t>
      </w:r>
      <w:r w:rsidRPr="00571D36">
        <w:t xml:space="preserve">. </w:t>
      </w:r>
      <w:r w:rsidR="00F6748F" w:rsidRPr="00571D36">
        <w:t>ne vėliau kaip likus</w:t>
      </w:r>
      <w:r w:rsidR="00BF154B" w:rsidRPr="00571D36">
        <w:t xml:space="preserve"> </w:t>
      </w:r>
      <w:r w:rsidR="00387AD3" w:rsidRPr="00571D36">
        <w:rPr>
          <w:b/>
        </w:rPr>
        <w:t>3 (trims)</w:t>
      </w:r>
      <w:r w:rsidR="00F6748F" w:rsidRPr="00571D36">
        <w:rPr>
          <w:b/>
        </w:rPr>
        <w:t xml:space="preserve"> darbo </w:t>
      </w:r>
      <w:r w:rsidR="00792606" w:rsidRPr="00571D36">
        <w:rPr>
          <w:b/>
        </w:rPr>
        <w:t>dienoms</w:t>
      </w:r>
      <w:r w:rsidR="00792606" w:rsidRPr="00571D36">
        <w:t xml:space="preserve"> iki Prekių pristatymo </w:t>
      </w:r>
      <w:r w:rsidR="00C4268C" w:rsidRPr="00571D36">
        <w:t xml:space="preserve">termino pabaigos, </w:t>
      </w:r>
      <w:r w:rsidR="00985F40" w:rsidRPr="00571D36">
        <w:t>raštu (el</w:t>
      </w:r>
      <w:r w:rsidR="00565A7E" w:rsidRPr="00571D36">
        <w:t xml:space="preserve">ektroniniu </w:t>
      </w:r>
      <w:r w:rsidR="00985F40" w:rsidRPr="00571D36">
        <w:t>paštu)</w:t>
      </w:r>
      <w:r w:rsidR="00F4624B" w:rsidRPr="00571D36">
        <w:t>, Pirkėjo užsakyme nurodytu adresu,</w:t>
      </w:r>
      <w:r w:rsidR="00985F40" w:rsidRPr="00571D36">
        <w:t xml:space="preserve"> </w:t>
      </w:r>
      <w:r w:rsidR="00C4268C" w:rsidRPr="00571D36">
        <w:t>informuoti Pirkėją apie ketinimą pristatyti</w:t>
      </w:r>
      <w:r w:rsidR="005D6179" w:rsidRPr="00571D36">
        <w:t xml:space="preserve"> Prekes</w:t>
      </w:r>
      <w:r w:rsidR="00986DB2" w:rsidRPr="00571D36">
        <w:t xml:space="preserve">, nurodant tikslius Prekių pavadinimus ir kiekius;  </w:t>
      </w:r>
    </w:p>
    <w:p w14:paraId="6253C2A7" w14:textId="0A7C3046" w:rsidR="002F562A" w:rsidRPr="00571D36" w:rsidRDefault="002F562A" w:rsidP="00162318">
      <w:pPr>
        <w:tabs>
          <w:tab w:val="left" w:pos="1134"/>
        </w:tabs>
        <w:spacing w:after="0" w:line="240" w:lineRule="auto"/>
        <w:ind w:firstLine="540"/>
        <w:jc w:val="both"/>
      </w:pPr>
      <w:r w:rsidRPr="00571D36">
        <w:t>3.</w:t>
      </w:r>
      <w:r w:rsidR="0096235F" w:rsidRPr="00571D36">
        <w:t>2</w:t>
      </w:r>
      <w:r w:rsidRPr="00571D36">
        <w:t>.</w:t>
      </w:r>
      <w:r w:rsidR="0096235F" w:rsidRPr="00571D36">
        <w:t>6</w:t>
      </w:r>
      <w:r w:rsidRPr="00571D36">
        <w:t xml:space="preserve">. </w:t>
      </w:r>
      <w:r w:rsidR="00F84525" w:rsidRPr="00571D36">
        <w:rPr>
          <w:rFonts w:eastAsia="Arial Unicode MS"/>
          <w:bdr w:val="nil"/>
        </w:rPr>
        <w:t xml:space="preserve">kartu su Prekėmis </w:t>
      </w:r>
      <w:r w:rsidR="00F84525" w:rsidRPr="00571D36">
        <w:t>pateikti Pirkėjui visą būtiną dokumentaciją</w:t>
      </w:r>
      <w:r w:rsidR="00E5437B" w:rsidRPr="00571D36">
        <w:t>,</w:t>
      </w:r>
      <w:r w:rsidR="00F84525" w:rsidRPr="00571D36">
        <w:t xml:space="preserve"> įskaitant Prekių naudojimo ir priežiūros instrukcijas ar kitus Prekių charakteristikas nurodančius dokumentus lietuvių kalba ir (arba) anglų kalba;</w:t>
      </w:r>
    </w:p>
    <w:p w14:paraId="1C9DC8EA" w14:textId="41748108" w:rsidR="00E7098A" w:rsidRPr="00571D36" w:rsidRDefault="00FA1F4F" w:rsidP="00162318">
      <w:pPr>
        <w:tabs>
          <w:tab w:val="left" w:pos="1134"/>
        </w:tabs>
        <w:spacing w:after="0" w:line="240" w:lineRule="auto"/>
        <w:ind w:firstLine="540"/>
        <w:jc w:val="both"/>
      </w:pPr>
      <w:r w:rsidRPr="00571D36">
        <w:t>3.</w:t>
      </w:r>
      <w:r w:rsidR="003B776B" w:rsidRPr="00571D36">
        <w:t>2</w:t>
      </w:r>
      <w:r w:rsidRPr="00571D36">
        <w:t>.</w:t>
      </w:r>
      <w:r w:rsidR="003B776B" w:rsidRPr="00571D36">
        <w:t>7</w:t>
      </w:r>
      <w:r w:rsidRPr="00571D36">
        <w:t xml:space="preserve">. </w:t>
      </w:r>
      <w:r w:rsidR="00E7098A" w:rsidRPr="00571D36">
        <w:t xml:space="preserve">prisiimti Prekių žuvimo ar sugedimo riziką iki Prekių perdavimo–priėmimo akto </w:t>
      </w:r>
      <w:r w:rsidR="00EC2D7B" w:rsidRPr="00571D36">
        <w:t xml:space="preserve">(be </w:t>
      </w:r>
      <w:bookmarkStart w:id="3" w:name="_Hlk151020608"/>
      <w:r w:rsidR="00F10201" w:rsidRPr="00571D36">
        <w:t xml:space="preserve">Prekių </w:t>
      </w:r>
      <w:r w:rsidR="00EC2D7B" w:rsidRPr="00571D36">
        <w:t>trūkumų</w:t>
      </w:r>
      <w:r w:rsidR="00BB2323" w:rsidRPr="00571D36">
        <w:t xml:space="preserve"> / neatitikimų</w:t>
      </w:r>
      <w:bookmarkEnd w:id="3"/>
      <w:r w:rsidR="00EC2D7B" w:rsidRPr="00571D36">
        <w:t xml:space="preserve">) </w:t>
      </w:r>
      <w:r w:rsidR="00E7098A" w:rsidRPr="00571D36">
        <w:t>pasirašymo momento;</w:t>
      </w:r>
    </w:p>
    <w:p w14:paraId="7CE314D8" w14:textId="2A755F6B" w:rsidR="000D7B5F" w:rsidRPr="00571D36" w:rsidRDefault="000D7B5F" w:rsidP="00162318">
      <w:pPr>
        <w:tabs>
          <w:tab w:val="left" w:pos="1134"/>
        </w:tabs>
        <w:spacing w:after="0" w:line="240" w:lineRule="auto"/>
        <w:ind w:firstLine="540"/>
        <w:jc w:val="both"/>
      </w:pPr>
      <w:r w:rsidRPr="00571D36">
        <w:lastRenderedPageBreak/>
        <w:t>3.</w:t>
      </w:r>
      <w:r w:rsidR="003B776B" w:rsidRPr="00571D36">
        <w:t>2</w:t>
      </w:r>
      <w:r w:rsidRPr="00571D36">
        <w:t>.</w:t>
      </w:r>
      <w:r w:rsidR="003B776B" w:rsidRPr="00571D36">
        <w:t>8</w:t>
      </w:r>
      <w:r w:rsidRPr="00571D36">
        <w:t xml:space="preserve">. perleisti Pirkėjui nuosavybės teises į Prekes po Prekių perdavimo–priėmimo akto </w:t>
      </w:r>
      <w:r w:rsidR="00EC2D7B" w:rsidRPr="00571D36">
        <w:t>(be</w:t>
      </w:r>
      <w:r w:rsidR="00BB2323" w:rsidRPr="00571D36">
        <w:t xml:space="preserve"> </w:t>
      </w:r>
      <w:r w:rsidR="000C5202" w:rsidRPr="00571D36">
        <w:t>P</w:t>
      </w:r>
      <w:r w:rsidR="00BB2323" w:rsidRPr="00571D36">
        <w:t>rekių</w:t>
      </w:r>
      <w:r w:rsidR="00EC2D7B" w:rsidRPr="00571D36">
        <w:t xml:space="preserve"> trūkumų</w:t>
      </w:r>
      <w:r w:rsidR="00BB2323" w:rsidRPr="00571D36">
        <w:t xml:space="preserve"> / neatitikimų</w:t>
      </w:r>
      <w:r w:rsidR="00EC2D7B" w:rsidRPr="00571D36">
        <w:t xml:space="preserve">) </w:t>
      </w:r>
      <w:r w:rsidRPr="00571D36">
        <w:t>pasirašymo;</w:t>
      </w:r>
    </w:p>
    <w:p w14:paraId="52A32E35" w14:textId="7EB6349B" w:rsidR="00FA347C" w:rsidRPr="00571D36" w:rsidRDefault="000D7B5F" w:rsidP="00162318">
      <w:pPr>
        <w:tabs>
          <w:tab w:val="left" w:pos="1134"/>
          <w:tab w:val="left" w:pos="1276"/>
        </w:tabs>
        <w:spacing w:after="0" w:line="240" w:lineRule="auto"/>
        <w:ind w:firstLine="540"/>
        <w:jc w:val="both"/>
      </w:pPr>
      <w:r w:rsidRPr="00571D36">
        <w:t>3.</w:t>
      </w:r>
      <w:r w:rsidR="00FC0021" w:rsidRPr="00571D36">
        <w:t>2</w:t>
      </w:r>
      <w:r w:rsidR="009E08D7" w:rsidRPr="00571D36">
        <w:t>.</w:t>
      </w:r>
      <w:r w:rsidR="00FC0021" w:rsidRPr="00571D36">
        <w:t>9</w:t>
      </w:r>
      <w:r w:rsidR="009E08D7" w:rsidRPr="00571D36">
        <w:t>.</w:t>
      </w:r>
      <w:r w:rsidR="009E08D7" w:rsidRPr="00571D36">
        <w:rPr>
          <w:rFonts w:eastAsia="Arial Unicode MS"/>
          <w:bdr w:val="nil"/>
        </w:rPr>
        <w:t xml:space="preserve"> </w:t>
      </w:r>
      <w:r w:rsidR="001E132D" w:rsidRPr="00571D36">
        <w:t>užtikrinti, kad Pirkėjui pateiktuose dokumentuose būtų nurodyta teisinga ir tiksli informacija;</w:t>
      </w:r>
    </w:p>
    <w:p w14:paraId="6F65424E" w14:textId="1093F79B" w:rsidR="006B39A0" w:rsidRPr="00571D36" w:rsidRDefault="00AF6C7E" w:rsidP="00162318">
      <w:pPr>
        <w:tabs>
          <w:tab w:val="left" w:pos="1134"/>
          <w:tab w:val="left" w:pos="1276"/>
        </w:tabs>
        <w:spacing w:after="0" w:line="240" w:lineRule="auto"/>
        <w:ind w:firstLine="540"/>
        <w:jc w:val="both"/>
      </w:pPr>
      <w:r w:rsidRPr="00571D36">
        <w:t>3.</w:t>
      </w:r>
      <w:r w:rsidR="001E132D" w:rsidRPr="00571D36">
        <w:t>2</w:t>
      </w:r>
      <w:r w:rsidR="00AE3AAF" w:rsidRPr="00571D36">
        <w:t>.</w:t>
      </w:r>
      <w:r w:rsidR="001E132D" w:rsidRPr="00571D36">
        <w:rPr>
          <w:rFonts w:eastAsia="Arial Unicode MS"/>
        </w:rPr>
        <w:t>10</w:t>
      </w:r>
      <w:r w:rsidRPr="00571D36">
        <w:rPr>
          <w:rFonts w:eastAsia="Arial Unicode MS"/>
        </w:rPr>
        <w:t>.</w:t>
      </w:r>
      <w:r w:rsidR="009278CF" w:rsidRPr="00571D36">
        <w:rPr>
          <w:rFonts w:eastAsia="Arial Unicode MS"/>
        </w:rPr>
        <w:t xml:space="preserve"> </w:t>
      </w:r>
      <w:r w:rsidR="00FA347C" w:rsidRPr="00571D36">
        <w:rPr>
          <w:rFonts w:eastAsia="Arial Unicode MS"/>
        </w:rPr>
        <w:t xml:space="preserve">užtikrinti, kad Sutartį vykdys </w:t>
      </w:r>
      <w:r w:rsidR="002E33B2" w:rsidRPr="00571D36">
        <w:rPr>
          <w:rFonts w:eastAsia="Arial Unicode MS"/>
        </w:rPr>
        <w:t xml:space="preserve">kvalifikuotai ir kokybiškai </w:t>
      </w:r>
      <w:r w:rsidR="00FA347C" w:rsidRPr="00571D36">
        <w:rPr>
          <w:rFonts w:eastAsia="Arial Unicode MS"/>
        </w:rPr>
        <w:t>tik tokią teisę turintys asmenys,</w:t>
      </w:r>
      <w:r w:rsidR="00F6337F" w:rsidRPr="00571D36">
        <w:t xml:space="preserve"> </w:t>
      </w:r>
      <w:r w:rsidR="00F54B82" w:rsidRPr="00571D36">
        <w:t>įskaitant reikalavimų, susijusių su nacionaliniu saugumu, užtikinimu, vadovaujantis Viešųjų pirkimų įstatymo 47 straipsnio 9 dalimi, net</w:t>
      </w:r>
      <w:r w:rsidR="00F54B82" w:rsidRPr="00571D36">
        <w:rPr>
          <w:rFonts w:eastAsia="Arial Unicode MS"/>
        </w:rPr>
        <w:t xml:space="preserve"> jeigu pirkimo vykdymo metu nebuvo tikrinama Pardavėjo kvalifikacija dėl teisės verstis atitinkama veikla arba buvo tikrinama ne visa apimtimi;</w:t>
      </w:r>
    </w:p>
    <w:p w14:paraId="676D9CAA" w14:textId="5D4750B2" w:rsidR="007D645A" w:rsidRPr="00571D36" w:rsidRDefault="00AF6C7E" w:rsidP="00162318">
      <w:pPr>
        <w:tabs>
          <w:tab w:val="left" w:pos="993"/>
          <w:tab w:val="left" w:pos="1170"/>
        </w:tabs>
        <w:spacing w:after="0" w:line="240" w:lineRule="auto"/>
        <w:ind w:firstLine="540"/>
        <w:jc w:val="both"/>
        <w:rPr>
          <w:rFonts w:eastAsia="Arial Unicode MS"/>
        </w:rPr>
      </w:pPr>
      <w:r w:rsidRPr="00571D36">
        <w:t>3.</w:t>
      </w:r>
      <w:r w:rsidR="00D021E2" w:rsidRPr="00571D36">
        <w:t>2</w:t>
      </w:r>
      <w:r w:rsidRPr="00571D36">
        <w:t>.1</w:t>
      </w:r>
      <w:r w:rsidR="00070A61" w:rsidRPr="00571D36">
        <w:t>1</w:t>
      </w:r>
      <w:r w:rsidRPr="00571D36">
        <w:t xml:space="preserve">. </w:t>
      </w:r>
      <w:r w:rsidR="006B39A0" w:rsidRPr="00571D36">
        <w:t xml:space="preserve">užtikrinti, kad vykdydamas Sutartį nepažeis jokių trečiųjų asmenų teisių, įskaitant, bet neapsiribojant intelektinės nuosavybės teisėmis, taip pat </w:t>
      </w:r>
      <w:r w:rsidR="006B39A0" w:rsidRPr="00571D36">
        <w:rPr>
          <w:rFonts w:eastAsia="Arial Unicode MS"/>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006B39A0" w:rsidRPr="00571D36">
        <w:t>o taip pat sumokėti visus su tuo sietinus mokesčius ir (arba) galimas baudas ne vėliau kaip per 5 (penkias) darbo dienas nuo Pirkėjo pareikalavimo dienos</w:t>
      </w:r>
      <w:r w:rsidR="00F449E6" w:rsidRPr="00571D36">
        <w:rPr>
          <w:rFonts w:eastAsia="Arial Unicode MS"/>
        </w:rPr>
        <w:t xml:space="preserve">. </w:t>
      </w:r>
      <w:r w:rsidR="00F449E6" w:rsidRPr="00571D36">
        <w:rPr>
          <w:bCs/>
        </w:rPr>
        <w:t xml:space="preserve">Pirkėjas turi teisę </w:t>
      </w:r>
      <w:r w:rsidR="00AE212C" w:rsidRPr="00571D36">
        <w:rPr>
          <w:bCs/>
        </w:rPr>
        <w:t>šiame p</w:t>
      </w:r>
      <w:r w:rsidR="006E033F" w:rsidRPr="00571D36">
        <w:rPr>
          <w:bCs/>
        </w:rPr>
        <w:t>apunktyje</w:t>
      </w:r>
      <w:r w:rsidR="00AE212C" w:rsidRPr="00571D36">
        <w:rPr>
          <w:bCs/>
        </w:rPr>
        <w:t xml:space="preserve"> nurodytų </w:t>
      </w:r>
      <w:r w:rsidR="00AE212C" w:rsidRPr="00571D36">
        <w:t xml:space="preserve">mokesčių ir (arba) </w:t>
      </w:r>
      <w:r w:rsidR="00F449E6" w:rsidRPr="00571D36">
        <w:rPr>
          <w:bCs/>
        </w:rPr>
        <w:t>baud</w:t>
      </w:r>
      <w:r w:rsidR="00AE212C" w:rsidRPr="00571D36">
        <w:rPr>
          <w:bCs/>
        </w:rPr>
        <w:t>ų</w:t>
      </w:r>
      <w:r w:rsidR="00F449E6" w:rsidRPr="00571D36">
        <w:rPr>
          <w:bCs/>
        </w:rPr>
        <w:t xml:space="preserve"> suma mažinti savo piniginę prievolę pagal Sutartį Pardavėjui</w:t>
      </w:r>
      <w:r w:rsidR="006B39A0" w:rsidRPr="00571D36">
        <w:rPr>
          <w:rFonts w:eastAsia="Arial Unicode MS"/>
        </w:rPr>
        <w:t>;</w:t>
      </w:r>
    </w:p>
    <w:p w14:paraId="1F6963C9" w14:textId="1DA724B5" w:rsidR="008C373B" w:rsidRPr="00571D36" w:rsidRDefault="008C373B" w:rsidP="00162318">
      <w:pPr>
        <w:tabs>
          <w:tab w:val="left" w:pos="1134"/>
          <w:tab w:val="left" w:pos="1418"/>
        </w:tabs>
        <w:spacing w:after="0" w:line="240" w:lineRule="auto"/>
        <w:ind w:firstLine="540"/>
        <w:jc w:val="both"/>
      </w:pPr>
      <w:r w:rsidRPr="00571D36">
        <w:rPr>
          <w:rFonts w:eastAsia="Arial Unicode MS"/>
        </w:rPr>
        <w:t>3.</w:t>
      </w:r>
      <w:r w:rsidR="0064684E" w:rsidRPr="00571D36">
        <w:rPr>
          <w:rFonts w:eastAsia="Arial Unicode MS"/>
        </w:rPr>
        <w:t>2</w:t>
      </w:r>
      <w:r w:rsidRPr="00571D36">
        <w:rPr>
          <w:rFonts w:eastAsia="Arial Unicode MS"/>
        </w:rPr>
        <w:t>.1</w:t>
      </w:r>
      <w:r w:rsidR="007D645A" w:rsidRPr="00571D36">
        <w:rPr>
          <w:rFonts w:eastAsia="Arial Unicode MS"/>
        </w:rPr>
        <w:t>2</w:t>
      </w:r>
      <w:r w:rsidRPr="00571D36">
        <w:rPr>
          <w:rFonts w:eastAsia="Arial Unicode MS"/>
        </w:rPr>
        <w:t xml:space="preserve">. </w:t>
      </w:r>
      <w:r w:rsidRPr="00571D36">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straipsnio 2¹ dalies 3 nuostatos taikymo, užtikrinti, kad </w:t>
      </w:r>
      <w:r w:rsidR="00EF51ED" w:rsidRPr="00571D36">
        <w:t>Prekės</w:t>
      </w:r>
      <w:r w:rsidRPr="00571D36">
        <w:t xml:space="preserve"> ir (ar) bet kuri </w:t>
      </w:r>
      <w:r w:rsidR="00EF51ED" w:rsidRPr="00571D36">
        <w:t>Prekių</w:t>
      </w:r>
      <w:r w:rsidRPr="00571D36">
        <w:t xml:space="preserve"> dalis nebūtų t</w:t>
      </w:r>
      <w:r w:rsidR="00EF51ED" w:rsidRPr="00571D36">
        <w:t>ie</w:t>
      </w:r>
      <w:r w:rsidRPr="00571D36">
        <w:t>kiamos iš valstybių ar teritorijų, nurodytų Viešųjų pirkimų įstatymo 45 straipsnio 2¹ dalies 3 punkte</w:t>
      </w:r>
      <w:r w:rsidR="00615D6A" w:rsidRPr="00571D36">
        <w:t>.</w:t>
      </w:r>
      <w:r w:rsidRPr="00571D36">
        <w:t xml:space="preserve"> </w:t>
      </w:r>
      <w:r w:rsidR="004B44B6" w:rsidRPr="00571D36">
        <w:t>Pirkėjui</w:t>
      </w:r>
      <w:r w:rsidRPr="00571D36">
        <w:t xml:space="preserve"> paprašius, pateikti informaciją ir / ar dokumentus, kurie įrodytų </w:t>
      </w:r>
      <w:r w:rsidR="004B44B6" w:rsidRPr="00571D36">
        <w:t xml:space="preserve">Prekių </w:t>
      </w:r>
      <w:r w:rsidRPr="00571D36">
        <w:t>ir (ar) jų dalies atitikimą šio p</w:t>
      </w:r>
      <w:r w:rsidR="004B44B6" w:rsidRPr="00571D36">
        <w:t xml:space="preserve">apunkčio </w:t>
      </w:r>
      <w:r w:rsidRPr="00571D36">
        <w:t>reikalavimams bei nustačius, kad P</w:t>
      </w:r>
      <w:r w:rsidR="004B44B6" w:rsidRPr="00571D36">
        <w:t>rekės</w:t>
      </w:r>
      <w:r w:rsidRPr="00571D36">
        <w:t xml:space="preserve"> ir (ar) bet kuri jų dalis neatitinka šio p</w:t>
      </w:r>
      <w:r w:rsidR="004B44B6" w:rsidRPr="00571D36">
        <w:t>apunkčio</w:t>
      </w:r>
      <w:r w:rsidRPr="00571D36">
        <w:t xml:space="preserve"> nuostatų, pakeisti P</w:t>
      </w:r>
      <w:r w:rsidR="004B44B6" w:rsidRPr="00571D36">
        <w:t>rekes</w:t>
      </w:r>
      <w:r w:rsidRPr="00571D36">
        <w:t xml:space="preserve"> ir (ar) bet kurią jų dalį į atitinkančias;</w:t>
      </w:r>
    </w:p>
    <w:p w14:paraId="5BD1FAFE" w14:textId="73DA5885" w:rsidR="005C70C0" w:rsidRPr="00571D36" w:rsidRDefault="006B6975" w:rsidP="00162318">
      <w:pPr>
        <w:tabs>
          <w:tab w:val="left" w:pos="1134"/>
          <w:tab w:val="left" w:pos="1418"/>
        </w:tabs>
        <w:spacing w:after="0" w:line="240" w:lineRule="auto"/>
        <w:ind w:firstLine="540"/>
        <w:jc w:val="both"/>
      </w:pPr>
      <w:r w:rsidRPr="00571D36">
        <w:t>3.2.13.</w:t>
      </w:r>
      <w:r w:rsidR="00F918A5" w:rsidRPr="00571D36">
        <w:t xml:space="preserve"> </w:t>
      </w:r>
      <w:r w:rsidR="0089326B" w:rsidRPr="00571D36">
        <w:t>pristatyti Prekes</w:t>
      </w:r>
      <w:r w:rsidR="007F6E6B" w:rsidRPr="00571D36">
        <w:t xml:space="preserve">, atitinkančias Techninės specifikacijos </w:t>
      </w:r>
      <w:r w:rsidR="007C400B" w:rsidRPr="00571D36">
        <w:rPr>
          <w:shd w:val="clear" w:color="auto" w:fill="FFFFFF" w:themeFill="background1"/>
        </w:rPr>
        <w:t>5</w:t>
      </w:r>
      <w:r w:rsidR="007F6E6B" w:rsidRPr="00571D36">
        <w:rPr>
          <w:shd w:val="clear" w:color="auto" w:fill="FFFFFF" w:themeFill="background1"/>
        </w:rPr>
        <w:t xml:space="preserve"> punkt</w:t>
      </w:r>
      <w:r w:rsidR="00766102" w:rsidRPr="00571D36">
        <w:rPr>
          <w:shd w:val="clear" w:color="auto" w:fill="FFFFFF" w:themeFill="background1"/>
        </w:rPr>
        <w:t>e nustatytus</w:t>
      </w:r>
      <w:r w:rsidR="00766102" w:rsidRPr="00571D36">
        <w:t xml:space="preserve"> reikalavimus. Reikalavimai Prekėms nustatyti </w:t>
      </w:r>
      <w:r w:rsidR="005C70C0" w:rsidRPr="00571D36">
        <w:t xml:space="preserve">vadovaujantis </w:t>
      </w:r>
      <w:r w:rsidR="00B1324E" w:rsidRPr="00571D36">
        <w:t>T</w:t>
      </w:r>
      <w:r w:rsidR="005C70C0" w:rsidRPr="00571D36">
        <w:t>varkos aprašo</w:t>
      </w:r>
      <w:r w:rsidR="003F06DD" w:rsidRPr="00571D36">
        <w:rPr>
          <w:rStyle w:val="FootnoteReference"/>
        </w:rPr>
        <w:footnoteReference w:id="3"/>
      </w:r>
      <w:r w:rsidR="00AA3FA7" w:rsidRPr="00571D36">
        <w:rPr>
          <w:color w:val="7030A0"/>
        </w:rPr>
        <w:t xml:space="preserve"> </w:t>
      </w:r>
      <w:r w:rsidR="00B2629B" w:rsidRPr="00571D36">
        <w:rPr>
          <w:color w:val="7030A0"/>
        </w:rPr>
        <w:t xml:space="preserve">4.2 ir </w:t>
      </w:r>
      <w:r w:rsidR="00AA3FA7" w:rsidRPr="00571D36">
        <w:t xml:space="preserve">4.4.4 </w:t>
      </w:r>
      <w:r w:rsidR="003A43B6" w:rsidRPr="00571D36">
        <w:t xml:space="preserve">papunkčiais </w:t>
      </w:r>
      <w:r w:rsidR="00140E26" w:rsidRPr="00571D36">
        <w:t>(</w:t>
      </w:r>
      <w:r w:rsidR="00AC063F" w:rsidRPr="00571D36">
        <w:t>4.4.4.4</w:t>
      </w:r>
      <w:r w:rsidR="00140E26" w:rsidRPr="00571D36">
        <w:t xml:space="preserve"> </w:t>
      </w:r>
      <w:r w:rsidR="000E38D9" w:rsidRPr="00571D36">
        <w:t xml:space="preserve">ir </w:t>
      </w:r>
      <w:r w:rsidR="00140E26" w:rsidRPr="00571D36">
        <w:t>4.4.4.5</w:t>
      </w:r>
      <w:r w:rsidR="005C70C0" w:rsidRPr="00571D36">
        <w:t xml:space="preserve"> papunkči</w:t>
      </w:r>
      <w:r w:rsidR="00194434" w:rsidRPr="00571D36">
        <w:t>ų reikalavimai</w:t>
      </w:r>
      <w:r w:rsidR="00DC225B" w:rsidRPr="00571D36">
        <w:t>)</w:t>
      </w:r>
      <w:r w:rsidR="005C70C0" w:rsidRPr="00571D36">
        <w:t>;</w:t>
      </w:r>
    </w:p>
    <w:p w14:paraId="4E79AF95" w14:textId="1E8F5C0D" w:rsidR="00692198" w:rsidRPr="00571D36" w:rsidRDefault="00431F4F" w:rsidP="00162318">
      <w:pPr>
        <w:tabs>
          <w:tab w:val="left" w:pos="1134"/>
          <w:tab w:val="left" w:pos="1418"/>
        </w:tabs>
        <w:spacing w:after="0" w:line="240" w:lineRule="auto"/>
        <w:ind w:firstLine="540"/>
        <w:jc w:val="both"/>
      </w:pPr>
      <w:r w:rsidRPr="00571D36">
        <w:t>3.</w:t>
      </w:r>
      <w:r w:rsidR="001A59A9" w:rsidRPr="00571D36">
        <w:t>2</w:t>
      </w:r>
      <w:r w:rsidRPr="00571D36">
        <w:t>.1</w:t>
      </w:r>
      <w:r w:rsidR="005F0785" w:rsidRPr="00571D36">
        <w:t>4</w:t>
      </w:r>
      <w:r w:rsidRPr="00571D36">
        <w:t>.</w:t>
      </w:r>
      <w:r w:rsidR="009B3014" w:rsidRPr="00571D36">
        <w:t xml:space="preserve">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w:t>
      </w:r>
    </w:p>
    <w:p w14:paraId="530A3559" w14:textId="393A336A" w:rsidR="009B3014" w:rsidRPr="00571D36" w:rsidRDefault="009B3014" w:rsidP="00162318">
      <w:pPr>
        <w:tabs>
          <w:tab w:val="left" w:pos="1134"/>
          <w:tab w:val="left" w:pos="1418"/>
        </w:tabs>
        <w:spacing w:after="0" w:line="240" w:lineRule="auto"/>
        <w:ind w:firstLine="540"/>
        <w:jc w:val="both"/>
      </w:pPr>
      <w:r w:rsidRPr="00571D36">
        <w:t xml:space="preserve">3.2.15. </w:t>
      </w:r>
      <w:r w:rsidR="00387EB7" w:rsidRPr="00571D36">
        <w:t>nedelsiant reaguoti, jei Pirkėjas pareiškia pastabas dėl tiekiamų Prekių kokybės, jei Prekės tiekiamos ne laiku, netinkamai ir (ar) nerūpestingai bei nedelsiant imtis aktyvių veiksmų šiems trūkumams pašalinti savo pajėgumais ir sąskaita;</w:t>
      </w:r>
    </w:p>
    <w:p w14:paraId="70A26267" w14:textId="77777777" w:rsidR="00EC1D78" w:rsidRDefault="00431F4F" w:rsidP="00EC1D78">
      <w:pPr>
        <w:tabs>
          <w:tab w:val="left" w:pos="1134"/>
          <w:tab w:val="left" w:pos="1418"/>
        </w:tabs>
        <w:spacing w:after="0" w:line="240" w:lineRule="auto"/>
        <w:ind w:firstLine="540"/>
        <w:jc w:val="both"/>
      </w:pPr>
      <w:r w:rsidRPr="00571D36">
        <w:t xml:space="preserve"> </w:t>
      </w:r>
      <w:r w:rsidR="00387EB7" w:rsidRPr="00571D36">
        <w:t xml:space="preserve">3.2.16. </w:t>
      </w:r>
      <w:r w:rsidR="005D212E" w:rsidRPr="00571D36">
        <w:t>tinkamai vykdyti kitus įsipareigojimus, numatytus Sutartyje ir galiojančiuose Lietuvos Respublikos teisės aktuose.</w:t>
      </w:r>
    </w:p>
    <w:p w14:paraId="1EC8DBC4" w14:textId="77777777" w:rsidR="00EC1D78" w:rsidRDefault="00AF6C7E" w:rsidP="00EC1D78">
      <w:pPr>
        <w:tabs>
          <w:tab w:val="left" w:pos="1134"/>
          <w:tab w:val="left" w:pos="1418"/>
        </w:tabs>
        <w:spacing w:after="0" w:line="240" w:lineRule="auto"/>
        <w:ind w:firstLine="540"/>
        <w:jc w:val="both"/>
      </w:pPr>
      <w:r w:rsidRPr="00571D36">
        <w:rPr>
          <w:bCs/>
        </w:rPr>
        <w:t>3.</w:t>
      </w:r>
      <w:r w:rsidR="00660094" w:rsidRPr="00571D36">
        <w:rPr>
          <w:bCs/>
        </w:rPr>
        <w:t>3</w:t>
      </w:r>
      <w:r w:rsidR="00D9298B" w:rsidRPr="00571D36">
        <w:rPr>
          <w:bCs/>
        </w:rPr>
        <w:t xml:space="preserve">. </w:t>
      </w:r>
      <w:r w:rsidR="009C3FA7" w:rsidRPr="00571D36">
        <w:rPr>
          <w:b/>
        </w:rPr>
        <w:t>Pirkėj</w:t>
      </w:r>
      <w:r w:rsidR="008B36F8" w:rsidRPr="00571D36">
        <w:rPr>
          <w:b/>
        </w:rPr>
        <w:t>as įsipareigoja</w:t>
      </w:r>
      <w:r w:rsidR="00FA347C" w:rsidRPr="00571D36">
        <w:rPr>
          <w:bCs/>
        </w:rPr>
        <w:t>:</w:t>
      </w:r>
    </w:p>
    <w:p w14:paraId="45B98D00" w14:textId="4D53B162" w:rsidR="00285CE5" w:rsidRPr="00EC1D78" w:rsidRDefault="00AF6C7E" w:rsidP="00EC1D78">
      <w:pPr>
        <w:tabs>
          <w:tab w:val="left" w:pos="1134"/>
          <w:tab w:val="left" w:pos="1418"/>
        </w:tabs>
        <w:spacing w:after="0" w:line="240" w:lineRule="auto"/>
        <w:ind w:firstLine="540"/>
        <w:jc w:val="both"/>
      </w:pPr>
      <w:r w:rsidRPr="00EC1D78">
        <w:rPr>
          <w:bCs/>
        </w:rPr>
        <w:t>3.</w:t>
      </w:r>
      <w:r w:rsidR="00660094" w:rsidRPr="00EC1D78">
        <w:rPr>
          <w:bCs/>
        </w:rPr>
        <w:t>3</w:t>
      </w:r>
      <w:r w:rsidR="00D9298B" w:rsidRPr="00EC1D78">
        <w:rPr>
          <w:bCs/>
        </w:rPr>
        <w:t xml:space="preserve">.1. </w:t>
      </w:r>
      <w:r w:rsidR="00660094" w:rsidRPr="00EC1D78">
        <w:rPr>
          <w:bCs/>
        </w:rPr>
        <w:t>sudaryti Pardavėjui sąlygas, reikalingas įsipareigojimams įvykdyti;</w:t>
      </w:r>
    </w:p>
    <w:p w14:paraId="00ABBD76" w14:textId="412C4A79" w:rsidR="00285CE5" w:rsidRPr="00571D36" w:rsidRDefault="00935D3A" w:rsidP="00162318">
      <w:pPr>
        <w:pStyle w:val="ListParagraph"/>
        <w:tabs>
          <w:tab w:val="left" w:pos="993"/>
        </w:tabs>
        <w:spacing w:after="0" w:line="240" w:lineRule="auto"/>
        <w:ind w:left="0" w:firstLine="540"/>
        <w:jc w:val="both"/>
        <w:rPr>
          <w:bCs/>
        </w:rPr>
      </w:pPr>
      <w:r w:rsidRPr="00571D36">
        <w:rPr>
          <w:bCs/>
        </w:rPr>
        <w:t>3.</w:t>
      </w:r>
      <w:r w:rsidR="00660094" w:rsidRPr="00571D36">
        <w:rPr>
          <w:bCs/>
        </w:rPr>
        <w:t>3</w:t>
      </w:r>
      <w:r w:rsidR="00D9298B" w:rsidRPr="00571D36">
        <w:rPr>
          <w:color w:val="000000"/>
        </w:rPr>
        <w:t xml:space="preserve">.2. </w:t>
      </w:r>
      <w:r w:rsidR="00DC29B4" w:rsidRPr="00571D36">
        <w:rPr>
          <w:color w:val="000000"/>
        </w:rPr>
        <w:t>priimti Šalių sutartu laiku pristatytas Prekes, jeigu jos atitinka Sutarties</w:t>
      </w:r>
      <w:r w:rsidR="00AA2167" w:rsidRPr="00571D36">
        <w:rPr>
          <w:color w:val="000000"/>
        </w:rPr>
        <w:t>, jos prieduose</w:t>
      </w:r>
      <w:r w:rsidR="00DC29B4" w:rsidRPr="00571D36">
        <w:rPr>
          <w:color w:val="000000"/>
        </w:rPr>
        <w:t xml:space="preserve"> ir Prekėms taikomus kitus kokybės reikalavimus</w:t>
      </w:r>
      <w:r w:rsidR="00897724" w:rsidRPr="00571D36">
        <w:rPr>
          <w:color w:val="000000"/>
        </w:rPr>
        <w:t xml:space="preserve"> ir </w:t>
      </w:r>
      <w:r w:rsidR="009B2491" w:rsidRPr="00571D36">
        <w:rPr>
          <w:color w:val="000000"/>
        </w:rPr>
        <w:t>sumokėti už pristatyta</w:t>
      </w:r>
      <w:r w:rsidR="00A2297B" w:rsidRPr="00571D36">
        <w:rPr>
          <w:color w:val="000000"/>
        </w:rPr>
        <w:t>s</w:t>
      </w:r>
      <w:r w:rsidR="009B2491" w:rsidRPr="00571D36">
        <w:rPr>
          <w:color w:val="000000"/>
        </w:rPr>
        <w:t xml:space="preserve"> Prekes Sutartyje nustatyta tvarka ir terminais</w:t>
      </w:r>
      <w:r w:rsidR="00DC29B4" w:rsidRPr="00571D36">
        <w:rPr>
          <w:color w:val="000000"/>
        </w:rPr>
        <w:t>;</w:t>
      </w:r>
    </w:p>
    <w:p w14:paraId="5C76C4C6" w14:textId="33B81EF0" w:rsidR="00D9298B" w:rsidRPr="00571D36" w:rsidRDefault="00935D3A" w:rsidP="00162318">
      <w:pPr>
        <w:pStyle w:val="ListParagraph"/>
        <w:tabs>
          <w:tab w:val="left" w:pos="993"/>
        </w:tabs>
        <w:spacing w:after="0" w:line="240" w:lineRule="auto"/>
        <w:ind w:left="0" w:firstLine="540"/>
        <w:jc w:val="both"/>
        <w:rPr>
          <w:bCs/>
        </w:rPr>
      </w:pPr>
      <w:r w:rsidRPr="00571D36">
        <w:rPr>
          <w:bCs/>
        </w:rPr>
        <w:t>3.</w:t>
      </w:r>
      <w:r w:rsidR="00660094" w:rsidRPr="00571D36">
        <w:rPr>
          <w:bCs/>
        </w:rPr>
        <w:t>3</w:t>
      </w:r>
      <w:r w:rsidR="00D9298B" w:rsidRPr="00571D36">
        <w:rPr>
          <w:bCs/>
        </w:rPr>
        <w:t>.3. priėmimo metu patikrinti perduodamas Prekes bei Sutartyje nustatytomis sąlygomis pasirašyti Prekių perdavimo</w:t>
      </w:r>
      <w:r w:rsidR="00556E9A" w:rsidRPr="00571D36">
        <w:t>–</w:t>
      </w:r>
      <w:r w:rsidR="00D9298B" w:rsidRPr="00571D36">
        <w:rPr>
          <w:bCs/>
        </w:rPr>
        <w:t xml:space="preserve">priėmimo </w:t>
      </w:r>
      <w:r w:rsidR="00994E89" w:rsidRPr="00571D36">
        <w:rPr>
          <w:bCs/>
        </w:rPr>
        <w:t>aktą</w:t>
      </w:r>
      <w:r w:rsidR="00D9298B" w:rsidRPr="00571D36">
        <w:rPr>
          <w:bCs/>
        </w:rPr>
        <w:t>;</w:t>
      </w:r>
    </w:p>
    <w:p w14:paraId="1435054D" w14:textId="1FF0FAC6" w:rsidR="00B90F4C" w:rsidRPr="00571D36" w:rsidRDefault="00935D3A" w:rsidP="00162318">
      <w:pPr>
        <w:pStyle w:val="ListParagraph"/>
        <w:tabs>
          <w:tab w:val="left" w:pos="993"/>
        </w:tabs>
        <w:spacing w:after="0" w:line="240" w:lineRule="auto"/>
        <w:ind w:left="0" w:firstLine="540"/>
        <w:jc w:val="both"/>
        <w:rPr>
          <w:rFonts w:eastAsia="Arial Unicode MS"/>
        </w:rPr>
      </w:pPr>
      <w:r w:rsidRPr="00571D36">
        <w:rPr>
          <w:bCs/>
        </w:rPr>
        <w:t>3.</w:t>
      </w:r>
      <w:r w:rsidR="001B6D7F" w:rsidRPr="00571D36">
        <w:rPr>
          <w:bCs/>
        </w:rPr>
        <w:t>3</w:t>
      </w:r>
      <w:r w:rsidR="00D9298B" w:rsidRPr="00571D36">
        <w:rPr>
          <w:rFonts w:eastAsia="Arial Unicode MS"/>
        </w:rPr>
        <w:t>.</w:t>
      </w:r>
      <w:r w:rsidR="006437E5" w:rsidRPr="00571D36">
        <w:rPr>
          <w:rFonts w:eastAsia="Arial Unicode MS"/>
        </w:rPr>
        <w:t>4</w:t>
      </w:r>
      <w:r w:rsidR="00D9298B" w:rsidRPr="00571D36">
        <w:rPr>
          <w:rFonts w:eastAsia="Arial Unicode MS"/>
        </w:rPr>
        <w:t xml:space="preserve">. </w:t>
      </w:r>
      <w:r w:rsidR="00DA43BD" w:rsidRPr="00571D36">
        <w:rPr>
          <w:rFonts w:eastAsia="Arial Unicode MS"/>
        </w:rPr>
        <w:t>bendradarbiauti, suteikti Pardavėjui visą turimą informaciją ir (ar) dokumentus, būtinus tinkamam Sutarties vykdymui;</w:t>
      </w:r>
    </w:p>
    <w:p w14:paraId="37D2EDDD" w14:textId="490795EF" w:rsidR="006437E5" w:rsidRPr="00571D36" w:rsidRDefault="00935D3A" w:rsidP="00162318">
      <w:pPr>
        <w:pStyle w:val="ListParagraph"/>
        <w:tabs>
          <w:tab w:val="left" w:pos="1134"/>
        </w:tabs>
        <w:spacing w:after="0" w:line="240" w:lineRule="auto"/>
        <w:ind w:left="0" w:firstLine="540"/>
        <w:jc w:val="both"/>
        <w:rPr>
          <w:bCs/>
        </w:rPr>
      </w:pPr>
      <w:r w:rsidRPr="00571D36">
        <w:rPr>
          <w:bCs/>
        </w:rPr>
        <w:lastRenderedPageBreak/>
        <w:t>3.</w:t>
      </w:r>
      <w:r w:rsidR="001B6D7F" w:rsidRPr="00571D36">
        <w:rPr>
          <w:bCs/>
        </w:rPr>
        <w:t>3</w:t>
      </w:r>
      <w:r w:rsidR="006437E5" w:rsidRPr="00571D36">
        <w:rPr>
          <w:bCs/>
        </w:rPr>
        <w:t>.</w:t>
      </w:r>
      <w:r w:rsidR="000C6E9F" w:rsidRPr="00571D36">
        <w:rPr>
          <w:bCs/>
        </w:rPr>
        <w:t>5</w:t>
      </w:r>
      <w:r w:rsidR="006437E5" w:rsidRPr="00571D36">
        <w:rPr>
          <w:bCs/>
        </w:rPr>
        <w:t>. tinkamai vykdyti kitus įsipareigojimus, numatytus Sutartyje ir galiojančiuose teisės aktuose.</w:t>
      </w:r>
    </w:p>
    <w:p w14:paraId="7BBC097C" w14:textId="529B78FA" w:rsidR="008126FA" w:rsidRPr="00571D36" w:rsidRDefault="00935D3A" w:rsidP="00162318">
      <w:pPr>
        <w:tabs>
          <w:tab w:val="left" w:pos="1134"/>
        </w:tabs>
        <w:spacing w:after="0" w:line="240" w:lineRule="auto"/>
        <w:ind w:firstLine="540"/>
        <w:jc w:val="both"/>
        <w:rPr>
          <w:bCs/>
        </w:rPr>
      </w:pPr>
      <w:r w:rsidRPr="00571D36">
        <w:rPr>
          <w:bCs/>
        </w:rPr>
        <w:t>3.</w:t>
      </w:r>
      <w:r w:rsidR="00741ED1" w:rsidRPr="00571D36">
        <w:rPr>
          <w:bCs/>
        </w:rPr>
        <w:t>4</w:t>
      </w:r>
      <w:r w:rsidR="006437E5" w:rsidRPr="00571D36">
        <w:rPr>
          <w:bCs/>
        </w:rPr>
        <w:t xml:space="preserve">. </w:t>
      </w:r>
      <w:r w:rsidR="008126FA" w:rsidRPr="00571D36">
        <w:rPr>
          <w:bCs/>
        </w:rPr>
        <w:t>Šalys turi teises, numatytas Sutartyje ir galiojančiuose Lietuvos Respublikos teisės aktuose.</w:t>
      </w:r>
    </w:p>
    <w:p w14:paraId="2BE07493" w14:textId="1E867D9F" w:rsidR="00B101B9" w:rsidRPr="00571D36" w:rsidRDefault="008126FA" w:rsidP="00162318">
      <w:pPr>
        <w:tabs>
          <w:tab w:val="left" w:pos="1134"/>
        </w:tabs>
        <w:spacing w:after="0" w:line="240" w:lineRule="auto"/>
        <w:ind w:firstLine="540"/>
        <w:jc w:val="both"/>
        <w:rPr>
          <w:bCs/>
        </w:rPr>
      </w:pPr>
      <w:r w:rsidRPr="00571D36">
        <w:rPr>
          <w:bCs/>
        </w:rPr>
        <w:t>3.</w:t>
      </w:r>
      <w:r w:rsidR="00741ED1" w:rsidRPr="00571D36">
        <w:rPr>
          <w:bCs/>
        </w:rPr>
        <w:t>5</w:t>
      </w:r>
      <w:r w:rsidRPr="00571D36">
        <w:rPr>
          <w:bCs/>
        </w:rPr>
        <w:t xml:space="preserve">. </w:t>
      </w:r>
      <w:r w:rsidR="007F7708" w:rsidRPr="00571D36">
        <w:rPr>
          <w:bCs/>
        </w:rPr>
        <w:t>Sutartis laikoma įvykdyta tada, kai Šalys įvykdo visus Sutartimi prisiimtus įsipareigojimus.</w:t>
      </w:r>
    </w:p>
    <w:p w14:paraId="0190CFB5" w14:textId="7A53858F" w:rsidR="00216656" w:rsidRPr="00571D36" w:rsidRDefault="00216656" w:rsidP="00162318">
      <w:pPr>
        <w:spacing w:after="0" w:line="240" w:lineRule="auto"/>
        <w:ind w:firstLine="540"/>
        <w:jc w:val="both"/>
      </w:pPr>
      <w:r w:rsidRPr="00571D36">
        <w:rPr>
          <w:bCs/>
        </w:rPr>
        <w:t>3.</w:t>
      </w:r>
      <w:r w:rsidR="00741ED1" w:rsidRPr="00571D36">
        <w:rPr>
          <w:bCs/>
        </w:rPr>
        <w:t>6</w:t>
      </w:r>
      <w:r w:rsidRPr="00571D36">
        <w:rPr>
          <w:bCs/>
        </w:rPr>
        <w:t xml:space="preserve">. </w:t>
      </w:r>
      <w:r w:rsidR="005376AC" w:rsidRPr="00571D36">
        <w:t xml:space="preserve">Pardavėjas privalo būti susipažinęs ir santykiuose tarp Pirkėjo ir trečiųjų asmenų laikytis Lietuvos transporto saugos administracijos </w:t>
      </w:r>
      <w:bookmarkStart w:id="5" w:name="_Hlk155339537"/>
      <w:r w:rsidR="00946EC9" w:rsidRPr="00571D36">
        <w:t>valstybės tarnautojų ir darbuotojų, dirbančių pagal darbo sutart</w:t>
      </w:r>
      <w:r w:rsidR="0090170E" w:rsidRPr="00571D36">
        <w:t>is</w:t>
      </w:r>
      <w:r w:rsidR="00946EC9" w:rsidRPr="00571D36">
        <w:t>, elgesio kodekso</w:t>
      </w:r>
      <w:bookmarkEnd w:id="5"/>
      <w:r w:rsidR="005376AC" w:rsidRPr="00571D36">
        <w:t xml:space="preserve">, patvirtinto </w:t>
      </w:r>
      <w:r w:rsidR="00946EC9" w:rsidRPr="00571D36">
        <w:t xml:space="preserve">2017 m. gruodžio 14 d. </w:t>
      </w:r>
      <w:r w:rsidR="005376AC" w:rsidRPr="00571D36">
        <w:t>Lietuvos transporto saugos administracijos direktoriaus įsakymu Nr. 2BE-</w:t>
      </w:r>
      <w:r w:rsidR="00946EC9" w:rsidRPr="00571D36">
        <w:t>234</w:t>
      </w:r>
      <w:r w:rsidR="005376AC" w:rsidRPr="00571D36">
        <w:t xml:space="preserve"> „Dėl Lietuvos transporto saugos administracijos </w:t>
      </w:r>
      <w:r w:rsidR="00946EC9" w:rsidRPr="00571D36">
        <w:t>valstybės tarnautojų ir darbuotojų, dirbančių pagal darbo sutart</w:t>
      </w:r>
      <w:r w:rsidR="0090170E" w:rsidRPr="00571D36">
        <w:t>is</w:t>
      </w:r>
      <w:r w:rsidR="00946EC9" w:rsidRPr="00571D36">
        <w:t xml:space="preserve">, elgesio kodekso </w:t>
      </w:r>
      <w:r w:rsidR="005376AC" w:rsidRPr="00571D36">
        <w:t xml:space="preserve">patvirtinimo“ (toliau – </w:t>
      </w:r>
      <w:r w:rsidR="00946EC9" w:rsidRPr="00571D36">
        <w:t>Kodeksas</w:t>
      </w:r>
      <w:r w:rsidR="005376AC" w:rsidRPr="00571D36">
        <w:t>)</w:t>
      </w:r>
      <w:r w:rsidR="00946EC9" w:rsidRPr="00571D36">
        <w:t xml:space="preserve">, </w:t>
      </w:r>
      <w:bookmarkStart w:id="6" w:name="_Hlk155339755"/>
      <w:r w:rsidR="00946EC9" w:rsidRPr="00571D36">
        <w:t xml:space="preserve">nuostatų, įtvirtintų Kodekso 3, 7.6.6, 7.6.7, 8 ir 30 punktuose bei Kodekso II </w:t>
      </w:r>
      <w:r w:rsidR="0090170E" w:rsidRPr="00571D36">
        <w:t xml:space="preserve">ir III </w:t>
      </w:r>
      <w:r w:rsidR="00946EC9" w:rsidRPr="00571D36">
        <w:t>skyriu</w:t>
      </w:r>
      <w:r w:rsidR="0090170E" w:rsidRPr="00571D36">
        <w:t>os</w:t>
      </w:r>
      <w:r w:rsidR="00946EC9" w:rsidRPr="00571D36">
        <w:t xml:space="preserve">e nurodytais elgesio </w:t>
      </w:r>
      <w:r w:rsidR="0051484B" w:rsidRPr="00571D36">
        <w:t xml:space="preserve">principų </w:t>
      </w:r>
      <w:r w:rsidR="00946EC9" w:rsidRPr="00571D36">
        <w:t xml:space="preserve">ir </w:t>
      </w:r>
      <w:r w:rsidR="0090170E" w:rsidRPr="00571D36">
        <w:t>a</w:t>
      </w:r>
      <w:r w:rsidR="00946EC9" w:rsidRPr="00571D36">
        <w:t xml:space="preserve">ntikorupcinio elgesio </w:t>
      </w:r>
      <w:bookmarkEnd w:id="6"/>
      <w:r w:rsidR="0051484B" w:rsidRPr="00571D36">
        <w:t xml:space="preserve">standartų </w:t>
      </w:r>
      <w:r w:rsidR="005376AC" w:rsidRPr="00571D36">
        <w:t xml:space="preserve">(susipažinti su aprašu galima – </w:t>
      </w:r>
      <w:hyperlink r:id="rId8" w:tgtFrame="_blank" w:tooltip="http://www.e-tar.lt" w:history="1">
        <w:r w:rsidR="005376AC" w:rsidRPr="00571D36">
          <w:rPr>
            <w:color w:val="0000FF"/>
            <w:u w:val="single"/>
          </w:rPr>
          <w:t>www.e-tar.lt</w:t>
        </w:r>
      </w:hyperlink>
      <w:r w:rsidR="005376AC" w:rsidRPr="00571D36">
        <w:t>).</w:t>
      </w:r>
    </w:p>
    <w:p w14:paraId="0E2AD62A" w14:textId="0735527F" w:rsidR="00636A32" w:rsidRPr="00571D36" w:rsidRDefault="00636A32" w:rsidP="00162318">
      <w:pPr>
        <w:spacing w:after="0" w:line="240" w:lineRule="auto"/>
        <w:ind w:firstLine="540"/>
        <w:jc w:val="both"/>
      </w:pPr>
      <w:r w:rsidRPr="00571D36">
        <w:t xml:space="preserve">3.7. </w:t>
      </w:r>
      <w:r w:rsidR="002F7C2C" w:rsidRPr="00571D36">
        <w:t>Visi po Sutarties pasirašymo dienos priimti su Sutarties objektu susiję teisės aktų pakeitimai galioja šios Sutarties Šalims be atskiro Šalių susitarimo.</w:t>
      </w:r>
    </w:p>
    <w:p w14:paraId="7B67A6A4" w14:textId="77777777" w:rsidR="008B36F8" w:rsidRPr="00571D36" w:rsidRDefault="008B36F8" w:rsidP="00162318">
      <w:pPr>
        <w:spacing w:after="0" w:line="240" w:lineRule="auto"/>
        <w:ind w:firstLine="540"/>
        <w:rPr>
          <w:bCs/>
          <w:highlight w:val="yellow"/>
        </w:rPr>
      </w:pPr>
    </w:p>
    <w:p w14:paraId="5270D2A5" w14:textId="519D32D5" w:rsidR="008B36F8" w:rsidRPr="00571D36" w:rsidRDefault="00935D3A" w:rsidP="00162318">
      <w:pPr>
        <w:spacing w:after="0" w:line="240" w:lineRule="auto"/>
        <w:ind w:firstLine="540"/>
        <w:jc w:val="center"/>
        <w:rPr>
          <w:b/>
        </w:rPr>
      </w:pPr>
      <w:r w:rsidRPr="00571D36">
        <w:rPr>
          <w:b/>
        </w:rPr>
        <w:t>4</w:t>
      </w:r>
      <w:r w:rsidR="008B36F8" w:rsidRPr="00571D36">
        <w:rPr>
          <w:b/>
        </w:rPr>
        <w:t xml:space="preserve">. </w:t>
      </w:r>
      <w:r w:rsidR="007F0A67" w:rsidRPr="00571D36">
        <w:rPr>
          <w:b/>
        </w:rPr>
        <w:t>P</w:t>
      </w:r>
      <w:r w:rsidR="00E04F99" w:rsidRPr="00571D36">
        <w:rPr>
          <w:b/>
        </w:rPr>
        <w:t>REKI</w:t>
      </w:r>
      <w:r w:rsidR="00F62E1B" w:rsidRPr="00571D36">
        <w:rPr>
          <w:b/>
        </w:rPr>
        <w:t>Ų</w:t>
      </w:r>
      <w:r w:rsidR="008B36F8" w:rsidRPr="00571D36">
        <w:rPr>
          <w:b/>
        </w:rPr>
        <w:t xml:space="preserve"> </w:t>
      </w:r>
      <w:r w:rsidR="00916A20" w:rsidRPr="00571D36">
        <w:rPr>
          <w:b/>
        </w:rPr>
        <w:t xml:space="preserve">TIEKIMO IR </w:t>
      </w:r>
      <w:r w:rsidR="008B36F8" w:rsidRPr="00571D36">
        <w:rPr>
          <w:b/>
        </w:rPr>
        <w:t>PERDAVIMO</w:t>
      </w:r>
      <w:r w:rsidR="00556C1B" w:rsidRPr="00571D36">
        <w:t>–</w:t>
      </w:r>
      <w:r w:rsidR="008B36F8" w:rsidRPr="00571D36">
        <w:rPr>
          <w:b/>
        </w:rPr>
        <w:t>PRIĖMIMO TVARKA</w:t>
      </w:r>
    </w:p>
    <w:p w14:paraId="6708E176" w14:textId="0C948081" w:rsidR="00916A20" w:rsidRPr="00571D36" w:rsidRDefault="00916A20" w:rsidP="00162318">
      <w:pPr>
        <w:tabs>
          <w:tab w:val="left" w:pos="1134"/>
        </w:tabs>
        <w:spacing w:after="0" w:line="240" w:lineRule="auto"/>
        <w:ind w:firstLine="540"/>
        <w:jc w:val="both"/>
        <w:rPr>
          <w:bCs/>
        </w:rPr>
      </w:pPr>
    </w:p>
    <w:p w14:paraId="059A2E05" w14:textId="729C7547" w:rsidR="008C299F" w:rsidRPr="00571D36" w:rsidRDefault="00DA0530" w:rsidP="00162318">
      <w:pPr>
        <w:spacing w:after="0" w:line="240" w:lineRule="auto"/>
        <w:ind w:firstLine="540"/>
        <w:jc w:val="both"/>
        <w:rPr>
          <w:bCs/>
        </w:rPr>
      </w:pPr>
      <w:r w:rsidRPr="00571D36">
        <w:rPr>
          <w:bCs/>
        </w:rPr>
        <w:t xml:space="preserve">4.1. </w:t>
      </w:r>
      <w:r w:rsidR="008C299F" w:rsidRPr="00571D36">
        <w:rPr>
          <w:bCs/>
        </w:rPr>
        <w:t xml:space="preserve">Prekės turi būti </w:t>
      </w:r>
      <w:r w:rsidR="000B16AE" w:rsidRPr="00571D36">
        <w:rPr>
          <w:bCs/>
        </w:rPr>
        <w:t xml:space="preserve">pristatytos Pirkėjo užsakyme nurodytu adresu, ne vėliau kaip </w:t>
      </w:r>
      <w:r w:rsidR="000B16AE" w:rsidRPr="00571D36">
        <w:rPr>
          <w:b/>
        </w:rPr>
        <w:t>per 3 (tris) darbo dienas</w:t>
      </w:r>
      <w:r w:rsidR="000B16AE" w:rsidRPr="00571D36">
        <w:rPr>
          <w:bCs/>
        </w:rPr>
        <w:t xml:space="preserve"> nuo Pirkėjo užsakymo</w:t>
      </w:r>
      <w:r w:rsidR="00F406DA" w:rsidRPr="00571D36">
        <w:rPr>
          <w:bCs/>
        </w:rPr>
        <w:t xml:space="preserve"> pateikimo</w:t>
      </w:r>
      <w:r w:rsidR="000B16AE" w:rsidRPr="00571D36">
        <w:rPr>
          <w:bCs/>
        </w:rPr>
        <w:t xml:space="preserve"> </w:t>
      </w:r>
      <w:r w:rsidR="009C7150" w:rsidRPr="00571D36">
        <w:rPr>
          <w:bCs/>
        </w:rPr>
        <w:t>Pardavėjui dienos</w:t>
      </w:r>
      <w:r w:rsidR="00A01995" w:rsidRPr="00571D36">
        <w:rPr>
          <w:bCs/>
        </w:rPr>
        <w:t>,</w:t>
      </w:r>
      <w:r w:rsidR="009C7150" w:rsidRPr="00571D36">
        <w:rPr>
          <w:bCs/>
        </w:rPr>
        <w:t xml:space="preserve"> </w:t>
      </w:r>
      <w:r w:rsidR="000B16AE" w:rsidRPr="00571D36">
        <w:rPr>
          <w:bCs/>
        </w:rPr>
        <w:t xml:space="preserve"> tiksliais Prekių pavadinimais ir kiekiais</w:t>
      </w:r>
      <w:r w:rsidR="00C24E0B" w:rsidRPr="00571D36">
        <w:rPr>
          <w:bCs/>
        </w:rPr>
        <w:t>,</w:t>
      </w:r>
      <w:r w:rsidR="000B16AE" w:rsidRPr="00571D36">
        <w:rPr>
          <w:bCs/>
        </w:rPr>
        <w:t xml:space="preserve"> </w:t>
      </w:r>
      <w:r w:rsidR="00311A38" w:rsidRPr="00571D36">
        <w:rPr>
          <w:bCs/>
        </w:rPr>
        <w:t xml:space="preserve">suderintais </w:t>
      </w:r>
      <w:r w:rsidR="004D7B9A" w:rsidRPr="00571D36">
        <w:rPr>
          <w:bCs/>
        </w:rPr>
        <w:t xml:space="preserve">ir </w:t>
      </w:r>
      <w:r w:rsidR="000B16AE" w:rsidRPr="00571D36">
        <w:rPr>
          <w:bCs/>
        </w:rPr>
        <w:t>pateik</w:t>
      </w:r>
      <w:r w:rsidR="00E84531" w:rsidRPr="00571D36">
        <w:rPr>
          <w:bCs/>
        </w:rPr>
        <w:t>tais</w:t>
      </w:r>
      <w:r w:rsidR="000B16AE" w:rsidRPr="00571D36">
        <w:rPr>
          <w:bCs/>
        </w:rPr>
        <w:t xml:space="preserve"> </w:t>
      </w:r>
      <w:r w:rsidR="00D65342" w:rsidRPr="00571D36">
        <w:rPr>
          <w:bCs/>
        </w:rPr>
        <w:t xml:space="preserve">elektroniniu </w:t>
      </w:r>
      <w:r w:rsidR="000B16AE" w:rsidRPr="00571D36">
        <w:rPr>
          <w:bCs/>
        </w:rPr>
        <w:t>paštu</w:t>
      </w:r>
      <w:r w:rsidR="006C5ABD" w:rsidRPr="00571D36">
        <w:rPr>
          <w:bCs/>
        </w:rPr>
        <w:t xml:space="preserve">, </w:t>
      </w:r>
      <w:r w:rsidR="00EC0723" w:rsidRPr="00571D36">
        <w:rPr>
          <w:bCs/>
        </w:rPr>
        <w:t xml:space="preserve"> </w:t>
      </w:r>
      <w:r w:rsidR="006C5ABD" w:rsidRPr="00571D36">
        <w:rPr>
          <w:bCs/>
        </w:rPr>
        <w:t xml:space="preserve">Pirkėjo užsakyme nurodytu adresu,  </w:t>
      </w:r>
      <w:r w:rsidR="00EC0723" w:rsidRPr="00571D36">
        <w:rPr>
          <w:bCs/>
        </w:rPr>
        <w:t>su Pirkėjo atsakingu asmeniu, nurodytu Sutarties 10.12 punkto lentelėje</w:t>
      </w:r>
      <w:r w:rsidR="00275283" w:rsidRPr="00571D36">
        <w:rPr>
          <w:bCs/>
        </w:rPr>
        <w:t>.</w:t>
      </w:r>
    </w:p>
    <w:p w14:paraId="110E15D9" w14:textId="056DC340" w:rsidR="00F717A5" w:rsidRPr="00571D36" w:rsidRDefault="006721C4" w:rsidP="00162318">
      <w:pPr>
        <w:tabs>
          <w:tab w:val="left" w:pos="1134"/>
        </w:tabs>
        <w:spacing w:after="0" w:line="240" w:lineRule="auto"/>
        <w:ind w:firstLine="540"/>
        <w:jc w:val="both"/>
        <w:rPr>
          <w:bCs/>
        </w:rPr>
      </w:pPr>
      <w:r w:rsidRPr="00571D36">
        <w:rPr>
          <w:bCs/>
        </w:rPr>
        <w:t xml:space="preserve">4.2. Prekių pristatymo vietos – Vilnius (Švitrigailos g. 42), Kaunas (A. Juozapavičiaus pr. 57), </w:t>
      </w:r>
      <w:r w:rsidR="008C5C3D" w:rsidRPr="00571D36">
        <w:rPr>
          <w:bCs/>
        </w:rPr>
        <w:t xml:space="preserve">Kaunas (M. K. Čiurlionio g. 23), </w:t>
      </w:r>
      <w:r w:rsidRPr="00571D36">
        <w:rPr>
          <w:bCs/>
        </w:rPr>
        <w:t xml:space="preserve">Panevėžys (J. Biliūno g. 3), Klaipėda (J. Janonio g. 24), Klaipėdos r. (Vilniaus pl. 10, </w:t>
      </w:r>
      <w:proofErr w:type="spellStart"/>
      <w:r w:rsidRPr="00571D36">
        <w:rPr>
          <w:bCs/>
        </w:rPr>
        <w:t>Dirvupių</w:t>
      </w:r>
      <w:proofErr w:type="spellEnd"/>
      <w:r w:rsidRPr="00571D36">
        <w:rPr>
          <w:bCs/>
        </w:rPr>
        <w:t xml:space="preserve"> k.), Šiauliai (A. Mickevičiaus g. 34).</w:t>
      </w:r>
    </w:p>
    <w:p w14:paraId="3C86C378" w14:textId="51780435" w:rsidR="00171F54" w:rsidRPr="00571D36" w:rsidRDefault="00877986" w:rsidP="00162318">
      <w:pPr>
        <w:spacing w:after="0" w:line="240" w:lineRule="auto"/>
        <w:ind w:firstLine="540"/>
        <w:jc w:val="both"/>
        <w:rPr>
          <w:bCs/>
        </w:rPr>
      </w:pPr>
      <w:r w:rsidRPr="00571D36">
        <w:rPr>
          <w:bCs/>
        </w:rPr>
        <w:t>4.</w:t>
      </w:r>
      <w:r w:rsidR="00962214" w:rsidRPr="00571D36">
        <w:rPr>
          <w:bCs/>
        </w:rPr>
        <w:t>3</w:t>
      </w:r>
      <w:r w:rsidRPr="00571D36">
        <w:rPr>
          <w:bCs/>
        </w:rPr>
        <w:t xml:space="preserve">. </w:t>
      </w:r>
      <w:r w:rsidR="00171F54" w:rsidRPr="00571D36">
        <w:rPr>
          <w:bCs/>
        </w:rPr>
        <w:t>Pat</w:t>
      </w:r>
      <w:r w:rsidR="00661C62" w:rsidRPr="00571D36">
        <w:rPr>
          <w:bCs/>
        </w:rPr>
        <w:t>ie</w:t>
      </w:r>
      <w:r w:rsidR="00171F54" w:rsidRPr="00571D36">
        <w:rPr>
          <w:bCs/>
        </w:rPr>
        <w:t xml:space="preserve">ktų Prekių kokybė ir atitiktis </w:t>
      </w:r>
      <w:r w:rsidR="006D01CC" w:rsidRPr="00571D36">
        <w:rPr>
          <w:bCs/>
        </w:rPr>
        <w:t>Sutarties</w:t>
      </w:r>
      <w:r w:rsidR="006A03BE" w:rsidRPr="00571D36">
        <w:rPr>
          <w:bCs/>
        </w:rPr>
        <w:t xml:space="preserve"> ir jos priedų</w:t>
      </w:r>
      <w:r w:rsidR="00B13BF2" w:rsidRPr="00571D36">
        <w:rPr>
          <w:bCs/>
        </w:rPr>
        <w:t xml:space="preserve"> </w:t>
      </w:r>
      <w:r w:rsidR="00171F54" w:rsidRPr="00571D36">
        <w:rPr>
          <w:bCs/>
        </w:rPr>
        <w:t>reik</w:t>
      </w:r>
      <w:r w:rsidR="009753EC" w:rsidRPr="00571D36">
        <w:rPr>
          <w:bCs/>
        </w:rPr>
        <w:t>a</w:t>
      </w:r>
      <w:r w:rsidR="00171F54" w:rsidRPr="00571D36">
        <w:rPr>
          <w:bCs/>
        </w:rPr>
        <w:t xml:space="preserve">lavimams patikrinama Prekių perdavimo–priėmimo metu. </w:t>
      </w:r>
      <w:r w:rsidR="00171F54" w:rsidRPr="00571D36">
        <w:rPr>
          <w:rFonts w:eastAsia="Arial Unicode MS"/>
          <w:bCs/>
          <w:bdr w:val="nil"/>
        </w:rPr>
        <w:t>Prekių perdavimas</w:t>
      </w:r>
      <w:r w:rsidR="00556C1B" w:rsidRPr="00571D36">
        <w:t>–</w:t>
      </w:r>
      <w:r w:rsidR="00171F54" w:rsidRPr="00571D36">
        <w:rPr>
          <w:rFonts w:eastAsia="Arial Unicode MS"/>
          <w:bCs/>
          <w:bdr w:val="nil"/>
        </w:rPr>
        <w:t>priėmimas įforminamas</w:t>
      </w:r>
      <w:r w:rsidR="00171F54" w:rsidRPr="00571D36">
        <w:rPr>
          <w:bCs/>
        </w:rPr>
        <w:t xml:space="preserve"> Šalims pasirašant Prekių perdavimo–priėmimo </w:t>
      </w:r>
      <w:r w:rsidR="00462157" w:rsidRPr="00571D36">
        <w:rPr>
          <w:bCs/>
        </w:rPr>
        <w:t>aktą</w:t>
      </w:r>
      <w:r w:rsidR="00544D15" w:rsidRPr="00571D36">
        <w:rPr>
          <w:bCs/>
        </w:rPr>
        <w:t xml:space="preserve">. </w:t>
      </w:r>
      <w:r w:rsidR="00462157" w:rsidRPr="00571D36">
        <w:rPr>
          <w:bCs/>
        </w:rPr>
        <w:t>.</w:t>
      </w:r>
    </w:p>
    <w:p w14:paraId="1989269C" w14:textId="6B1BBD7A" w:rsidR="00F137C0" w:rsidRPr="00571D36" w:rsidRDefault="00F61835" w:rsidP="00162318">
      <w:pPr>
        <w:tabs>
          <w:tab w:val="left" w:pos="1134"/>
        </w:tabs>
        <w:spacing w:after="0" w:line="240" w:lineRule="auto"/>
        <w:ind w:firstLine="540"/>
        <w:jc w:val="both"/>
        <w:rPr>
          <w:bCs/>
        </w:rPr>
      </w:pPr>
      <w:r w:rsidRPr="00571D36">
        <w:rPr>
          <w:bCs/>
        </w:rPr>
        <w:t>4</w:t>
      </w:r>
      <w:r w:rsidR="00171F54" w:rsidRPr="00571D36">
        <w:rPr>
          <w:bCs/>
        </w:rPr>
        <w:t>.</w:t>
      </w:r>
      <w:r w:rsidR="00962214" w:rsidRPr="00571D36">
        <w:rPr>
          <w:bCs/>
        </w:rPr>
        <w:t>4</w:t>
      </w:r>
      <w:r w:rsidR="00171F54" w:rsidRPr="00571D36">
        <w:rPr>
          <w:bCs/>
        </w:rPr>
        <w:t>. Pirkėj</w:t>
      </w:r>
      <w:r w:rsidR="00185490" w:rsidRPr="00571D36">
        <w:rPr>
          <w:bCs/>
        </w:rPr>
        <w:t>as</w:t>
      </w:r>
      <w:r w:rsidR="00171F54" w:rsidRPr="00571D36">
        <w:rPr>
          <w:bCs/>
        </w:rPr>
        <w:t>, patikrin</w:t>
      </w:r>
      <w:r w:rsidR="00185490" w:rsidRPr="00571D36">
        <w:rPr>
          <w:bCs/>
        </w:rPr>
        <w:t>ęs</w:t>
      </w:r>
      <w:r w:rsidR="00171F54" w:rsidRPr="00571D36">
        <w:rPr>
          <w:bCs/>
        </w:rPr>
        <w:t xml:space="preserve"> </w:t>
      </w:r>
      <w:r w:rsidR="009753EC" w:rsidRPr="00571D36">
        <w:rPr>
          <w:bCs/>
        </w:rPr>
        <w:t xml:space="preserve">Prekes </w:t>
      </w:r>
      <w:r w:rsidR="00171F54" w:rsidRPr="00571D36">
        <w:rPr>
          <w:bCs/>
        </w:rPr>
        <w:t xml:space="preserve">ir </w:t>
      </w:r>
      <w:r w:rsidR="009753EC" w:rsidRPr="00571D36">
        <w:rPr>
          <w:bCs/>
        </w:rPr>
        <w:t>nenusta</w:t>
      </w:r>
      <w:r w:rsidR="00185490" w:rsidRPr="00571D36">
        <w:rPr>
          <w:bCs/>
        </w:rPr>
        <w:t>tęs</w:t>
      </w:r>
      <w:r w:rsidR="00171F54" w:rsidRPr="00571D36">
        <w:rPr>
          <w:bCs/>
        </w:rPr>
        <w:t xml:space="preserve"> </w:t>
      </w:r>
      <w:r w:rsidR="008C0B84" w:rsidRPr="00571D36">
        <w:rPr>
          <w:bCs/>
        </w:rPr>
        <w:t>ne</w:t>
      </w:r>
      <w:r w:rsidR="00171F54" w:rsidRPr="00571D36">
        <w:rPr>
          <w:bCs/>
        </w:rPr>
        <w:t>atiti</w:t>
      </w:r>
      <w:r w:rsidR="00674AE1" w:rsidRPr="00571D36">
        <w:rPr>
          <w:bCs/>
        </w:rPr>
        <w:t>kimų</w:t>
      </w:r>
      <w:r w:rsidR="001E2576" w:rsidRPr="00571D36">
        <w:rPr>
          <w:bCs/>
        </w:rPr>
        <w:t>,</w:t>
      </w:r>
      <w:r w:rsidR="00171F54" w:rsidRPr="00571D36">
        <w:rPr>
          <w:bCs/>
        </w:rPr>
        <w:t xml:space="preserve"> </w:t>
      </w:r>
      <w:r w:rsidR="00F55109" w:rsidRPr="00571D36">
        <w:rPr>
          <w:bCs/>
        </w:rPr>
        <w:t xml:space="preserve">pasirašo </w:t>
      </w:r>
      <w:r w:rsidR="001D6D6C" w:rsidRPr="00571D36">
        <w:rPr>
          <w:bCs/>
        </w:rPr>
        <w:t>P</w:t>
      </w:r>
      <w:r w:rsidR="00E04F99" w:rsidRPr="00571D36">
        <w:rPr>
          <w:bCs/>
        </w:rPr>
        <w:t>rekių</w:t>
      </w:r>
      <w:r w:rsidR="008B36F8" w:rsidRPr="00571D36">
        <w:rPr>
          <w:bCs/>
        </w:rPr>
        <w:t xml:space="preserve"> perdavimo–</w:t>
      </w:r>
      <w:r w:rsidR="003F3AC9" w:rsidRPr="00571D36">
        <w:rPr>
          <w:bCs/>
        </w:rPr>
        <w:t xml:space="preserve"> </w:t>
      </w:r>
      <w:r w:rsidR="008B36F8" w:rsidRPr="00571D36">
        <w:rPr>
          <w:bCs/>
        </w:rPr>
        <w:t xml:space="preserve">priėmimo </w:t>
      </w:r>
      <w:r w:rsidR="00F55109" w:rsidRPr="00571D36">
        <w:rPr>
          <w:bCs/>
        </w:rPr>
        <w:t>aktą</w:t>
      </w:r>
      <w:r w:rsidR="00BD62BB" w:rsidRPr="00571D36">
        <w:rPr>
          <w:bCs/>
        </w:rPr>
        <w:t>.</w:t>
      </w:r>
    </w:p>
    <w:p w14:paraId="05CBC86E" w14:textId="04465520" w:rsidR="00332BEB" w:rsidRPr="00571D36" w:rsidRDefault="00F61835" w:rsidP="00162318">
      <w:pPr>
        <w:tabs>
          <w:tab w:val="left" w:pos="1134"/>
        </w:tabs>
        <w:spacing w:after="0" w:line="240" w:lineRule="auto"/>
        <w:ind w:firstLine="540"/>
        <w:jc w:val="both"/>
        <w:rPr>
          <w:bCs/>
        </w:rPr>
      </w:pPr>
      <w:r w:rsidRPr="00571D36">
        <w:rPr>
          <w:bCs/>
        </w:rPr>
        <w:t>4</w:t>
      </w:r>
      <w:r w:rsidR="00E021D2" w:rsidRPr="00571D36">
        <w:rPr>
          <w:bCs/>
        </w:rPr>
        <w:t>.</w:t>
      </w:r>
      <w:r w:rsidR="00962214" w:rsidRPr="00571D36">
        <w:rPr>
          <w:bCs/>
        </w:rPr>
        <w:t>5</w:t>
      </w:r>
      <w:r w:rsidR="00E021D2" w:rsidRPr="00571D36">
        <w:rPr>
          <w:bCs/>
        </w:rPr>
        <w:t xml:space="preserve">. </w:t>
      </w:r>
      <w:r w:rsidR="009C3FA7" w:rsidRPr="00571D36">
        <w:rPr>
          <w:bCs/>
        </w:rPr>
        <w:t>Pirkėj</w:t>
      </w:r>
      <w:r w:rsidR="008B36F8" w:rsidRPr="00571D36">
        <w:rPr>
          <w:bCs/>
        </w:rPr>
        <w:t xml:space="preserve">as </w:t>
      </w:r>
      <w:r w:rsidR="00A24E75" w:rsidRPr="00571D36">
        <w:rPr>
          <w:bCs/>
        </w:rPr>
        <w:t xml:space="preserve">ne vėliau kaip </w:t>
      </w:r>
      <w:r w:rsidR="008B36F8" w:rsidRPr="00571D36">
        <w:rPr>
          <w:bCs/>
        </w:rPr>
        <w:t xml:space="preserve">per </w:t>
      </w:r>
      <w:r w:rsidR="008B36F8" w:rsidRPr="00571D36">
        <w:rPr>
          <w:b/>
        </w:rPr>
        <w:t>3 (tris) darbo dienas</w:t>
      </w:r>
      <w:r w:rsidR="00185490" w:rsidRPr="00571D36">
        <w:rPr>
          <w:bCs/>
        </w:rPr>
        <w:t xml:space="preserve"> nuo </w:t>
      </w:r>
      <w:r w:rsidR="00185490" w:rsidRPr="00571D36">
        <w:rPr>
          <w:rFonts w:eastAsia="Arial Unicode MS"/>
          <w:bCs/>
          <w:bdr w:val="nil"/>
        </w:rPr>
        <w:t>Prekių perdavimo</w:t>
      </w:r>
      <w:r w:rsidR="003F3AC9" w:rsidRPr="00571D36">
        <w:rPr>
          <w:rFonts w:eastAsia="Arial Unicode MS"/>
          <w:bdr w:val="nil"/>
        </w:rPr>
        <w:t>–</w:t>
      </w:r>
      <w:r w:rsidR="00185490" w:rsidRPr="00571D36">
        <w:rPr>
          <w:rFonts w:eastAsia="Arial Unicode MS"/>
          <w:bCs/>
          <w:bdr w:val="nil"/>
        </w:rPr>
        <w:t>priėmimo akto gavimo dienos</w:t>
      </w:r>
      <w:r w:rsidR="008B36F8" w:rsidRPr="00571D36">
        <w:rPr>
          <w:bCs/>
        </w:rPr>
        <w:t xml:space="preserve"> privalo pasirašyti </w:t>
      </w:r>
      <w:r w:rsidR="001D6D6C" w:rsidRPr="00571D36">
        <w:rPr>
          <w:bCs/>
        </w:rPr>
        <w:t>P</w:t>
      </w:r>
      <w:r w:rsidR="000D6F2D" w:rsidRPr="00571D36">
        <w:rPr>
          <w:bCs/>
        </w:rPr>
        <w:t>rekių</w:t>
      </w:r>
      <w:r w:rsidR="008B36F8" w:rsidRPr="00571D36">
        <w:rPr>
          <w:bCs/>
        </w:rPr>
        <w:t xml:space="preserve"> perdavimo–priėmimo aktą</w:t>
      </w:r>
      <w:r w:rsidR="007F7708" w:rsidRPr="00571D36">
        <w:rPr>
          <w:bCs/>
        </w:rPr>
        <w:t xml:space="preserve"> </w:t>
      </w:r>
      <w:r w:rsidR="008B36F8" w:rsidRPr="00571D36">
        <w:rPr>
          <w:bCs/>
        </w:rPr>
        <w:t xml:space="preserve">arba raštu pateikti </w:t>
      </w:r>
      <w:r w:rsidR="00186105" w:rsidRPr="00571D36">
        <w:rPr>
          <w:bCs/>
        </w:rPr>
        <w:t xml:space="preserve">motyvuotą </w:t>
      </w:r>
      <w:r w:rsidR="008B36F8" w:rsidRPr="00571D36">
        <w:rPr>
          <w:bCs/>
        </w:rPr>
        <w:t xml:space="preserve"> atsisakymą priimti </w:t>
      </w:r>
      <w:r w:rsidR="001D6D6C" w:rsidRPr="00571D36">
        <w:rPr>
          <w:bCs/>
        </w:rPr>
        <w:t>P</w:t>
      </w:r>
      <w:r w:rsidR="000D6F2D" w:rsidRPr="00571D36">
        <w:rPr>
          <w:bCs/>
        </w:rPr>
        <w:t>rekes</w:t>
      </w:r>
      <w:r w:rsidR="00185490" w:rsidRPr="00571D36">
        <w:rPr>
          <w:bCs/>
        </w:rPr>
        <w:t>,</w:t>
      </w:r>
      <w:r w:rsidR="00185490" w:rsidRPr="00571D36">
        <w:rPr>
          <w:rFonts w:eastAsia="Arial Unicode MS"/>
          <w:bCs/>
          <w:bdr w:val="nil"/>
        </w:rPr>
        <w:t xml:space="preserve"> nurod</w:t>
      </w:r>
      <w:r w:rsidR="003C717E" w:rsidRPr="00571D36">
        <w:rPr>
          <w:rFonts w:eastAsia="Arial Unicode MS"/>
          <w:bCs/>
          <w:bdr w:val="nil"/>
        </w:rPr>
        <w:t xml:space="preserve">ydamas </w:t>
      </w:r>
      <w:r w:rsidR="00185490" w:rsidRPr="00571D36">
        <w:rPr>
          <w:rFonts w:eastAsia="Arial Unicode MS"/>
          <w:bCs/>
          <w:bdr w:val="nil"/>
        </w:rPr>
        <w:t xml:space="preserve"> konkrečius Prekių </w:t>
      </w:r>
      <w:r w:rsidR="00D5469A" w:rsidRPr="00571D36">
        <w:rPr>
          <w:rFonts w:eastAsia="Arial Unicode MS"/>
          <w:bCs/>
          <w:bdr w:val="nil"/>
        </w:rPr>
        <w:t xml:space="preserve">trūkumus / </w:t>
      </w:r>
      <w:r w:rsidR="00185490" w:rsidRPr="00571D36">
        <w:rPr>
          <w:rFonts w:eastAsia="Arial Unicode MS"/>
          <w:bCs/>
          <w:bdr w:val="nil"/>
        </w:rPr>
        <w:t>neatitikimus Sutarties ir jos priedų reikalavimams</w:t>
      </w:r>
      <w:r w:rsidR="008B36F8" w:rsidRPr="00571D36">
        <w:rPr>
          <w:bCs/>
        </w:rPr>
        <w:t>.</w:t>
      </w:r>
      <w:r w:rsidR="00391A0E" w:rsidRPr="00571D36">
        <w:rPr>
          <w:bCs/>
        </w:rPr>
        <w:t xml:space="preserve"> Užsakovui per Sutarties 4.2 punkte nurodytą terminą nepateikus motyvuoto atsisakymo, laikoma, kad Paslaugos yra priimtos.</w:t>
      </w:r>
    </w:p>
    <w:p w14:paraId="40FB8409" w14:textId="193C675F" w:rsidR="00332BEB" w:rsidRPr="00571D36" w:rsidRDefault="00F61835" w:rsidP="00162318">
      <w:pPr>
        <w:tabs>
          <w:tab w:val="left" w:pos="1134"/>
        </w:tabs>
        <w:spacing w:after="0" w:line="240" w:lineRule="auto"/>
        <w:ind w:firstLine="540"/>
        <w:jc w:val="both"/>
        <w:rPr>
          <w:bCs/>
        </w:rPr>
      </w:pPr>
      <w:r w:rsidRPr="00571D36">
        <w:t>4</w:t>
      </w:r>
      <w:r w:rsidR="00550B34" w:rsidRPr="00571D36">
        <w:t>.</w:t>
      </w:r>
      <w:r w:rsidR="00962214" w:rsidRPr="00571D36">
        <w:t>6</w:t>
      </w:r>
      <w:r w:rsidR="00550B34" w:rsidRPr="00571D36">
        <w:t xml:space="preserve">. </w:t>
      </w:r>
      <w:r w:rsidR="00332BEB" w:rsidRPr="00571D36">
        <w:t xml:space="preserve">Prekių </w:t>
      </w:r>
      <w:r w:rsidR="00F9573F" w:rsidRPr="00571D36">
        <w:t xml:space="preserve">nuosavybės teisės ir Prekių </w:t>
      </w:r>
      <w:r w:rsidR="00332BEB" w:rsidRPr="00571D36">
        <w:t>atsitiktinio žuvimo ar sugedimo</w:t>
      </w:r>
      <w:r w:rsidR="00E17DCB" w:rsidRPr="00571D36">
        <w:t>, ar praradimo</w:t>
      </w:r>
      <w:r w:rsidR="00332BEB" w:rsidRPr="00571D36">
        <w:t xml:space="preserve"> rizika pereina Pirkėjui </w:t>
      </w:r>
      <w:r w:rsidR="00A0565B" w:rsidRPr="00571D36">
        <w:t>nuo</w:t>
      </w:r>
      <w:r w:rsidR="00AE1927" w:rsidRPr="00571D36">
        <w:rPr>
          <w:color w:val="000000" w:themeColor="text1"/>
        </w:rPr>
        <w:t xml:space="preserve"> </w:t>
      </w:r>
      <w:r w:rsidR="00EE52E6" w:rsidRPr="00571D36">
        <w:rPr>
          <w:color w:val="000000" w:themeColor="text1"/>
        </w:rPr>
        <w:t xml:space="preserve">Prekių </w:t>
      </w:r>
      <w:r w:rsidR="00AE1927" w:rsidRPr="00571D36">
        <w:rPr>
          <w:color w:val="000000" w:themeColor="text1"/>
        </w:rPr>
        <w:t>perdavimo</w:t>
      </w:r>
      <w:r w:rsidR="003F3AC9" w:rsidRPr="00571D36">
        <w:rPr>
          <w:rFonts w:eastAsia="Arial Unicode MS"/>
          <w:bdr w:val="nil"/>
        </w:rPr>
        <w:t>–</w:t>
      </w:r>
      <w:r w:rsidR="00AE1927" w:rsidRPr="00571D36">
        <w:rPr>
          <w:color w:val="000000" w:themeColor="text1"/>
        </w:rPr>
        <w:t>priėmimo akt</w:t>
      </w:r>
      <w:r w:rsidR="0001048C" w:rsidRPr="00571D36">
        <w:rPr>
          <w:color w:val="000000" w:themeColor="text1"/>
        </w:rPr>
        <w:t xml:space="preserve">o (be </w:t>
      </w:r>
      <w:r w:rsidR="0009522A" w:rsidRPr="00571D36">
        <w:rPr>
          <w:color w:val="000000" w:themeColor="text1"/>
        </w:rPr>
        <w:t>Prekių</w:t>
      </w:r>
      <w:r w:rsidR="006F0FAE" w:rsidRPr="00571D36">
        <w:rPr>
          <w:color w:val="000000" w:themeColor="text1"/>
        </w:rPr>
        <w:t xml:space="preserve"> trūkumų /</w:t>
      </w:r>
      <w:r w:rsidR="0007405A" w:rsidRPr="00571D36">
        <w:rPr>
          <w:color w:val="000000" w:themeColor="text1"/>
        </w:rPr>
        <w:t xml:space="preserve"> neatitikimų</w:t>
      </w:r>
      <w:r w:rsidR="0001048C" w:rsidRPr="00571D36">
        <w:rPr>
          <w:color w:val="000000" w:themeColor="text1"/>
        </w:rPr>
        <w:t xml:space="preserve">) pasirašymo </w:t>
      </w:r>
      <w:r w:rsidR="008D050B" w:rsidRPr="00571D36">
        <w:rPr>
          <w:color w:val="000000" w:themeColor="text1"/>
        </w:rPr>
        <w:t xml:space="preserve">momento </w:t>
      </w:r>
      <w:r w:rsidR="00332BEB" w:rsidRPr="00571D36">
        <w:rPr>
          <w:color w:val="000000" w:themeColor="text1"/>
        </w:rPr>
        <w:t>.</w:t>
      </w:r>
    </w:p>
    <w:p w14:paraId="337B331E" w14:textId="06170C28" w:rsidR="00B372EE" w:rsidRPr="00571D36" w:rsidRDefault="00F61835" w:rsidP="00162318">
      <w:pPr>
        <w:tabs>
          <w:tab w:val="left" w:pos="1134"/>
        </w:tabs>
        <w:spacing w:after="0" w:line="240" w:lineRule="auto"/>
        <w:ind w:firstLine="540"/>
        <w:jc w:val="both"/>
        <w:rPr>
          <w:bCs/>
        </w:rPr>
      </w:pPr>
      <w:r w:rsidRPr="00571D36">
        <w:rPr>
          <w:bCs/>
        </w:rPr>
        <w:t>4</w:t>
      </w:r>
      <w:r w:rsidR="00550B34" w:rsidRPr="00571D36">
        <w:rPr>
          <w:bCs/>
        </w:rPr>
        <w:t>.</w:t>
      </w:r>
      <w:r w:rsidR="00962214" w:rsidRPr="00571D36">
        <w:rPr>
          <w:bCs/>
        </w:rPr>
        <w:t>7</w:t>
      </w:r>
      <w:r w:rsidR="00550B34" w:rsidRPr="00571D36">
        <w:rPr>
          <w:bCs/>
        </w:rPr>
        <w:t xml:space="preserve">. </w:t>
      </w:r>
      <w:r w:rsidR="00B372EE" w:rsidRPr="00571D36">
        <w:rPr>
          <w:bCs/>
        </w:rPr>
        <w:t>Kilus abejonių dėl Prekių</w:t>
      </w:r>
      <w:r w:rsidR="00857CDB" w:rsidRPr="00571D36">
        <w:rPr>
          <w:bCs/>
        </w:rPr>
        <w:t xml:space="preserve"> kokybės ir / ar</w:t>
      </w:r>
      <w:r w:rsidR="00B372EE" w:rsidRPr="00571D36">
        <w:rPr>
          <w:bCs/>
        </w:rPr>
        <w:t xml:space="preserve"> atitikimo</w:t>
      </w:r>
      <w:r w:rsidR="00517FD0" w:rsidRPr="00571D36">
        <w:rPr>
          <w:bCs/>
        </w:rPr>
        <w:t xml:space="preserve"> Sutarties</w:t>
      </w:r>
      <w:r w:rsidR="00F32C7C" w:rsidRPr="00571D36">
        <w:rPr>
          <w:bCs/>
        </w:rPr>
        <w:t xml:space="preserve"> ir jos priedų</w:t>
      </w:r>
      <w:r w:rsidR="006767A2" w:rsidRPr="00571D36">
        <w:rPr>
          <w:bCs/>
        </w:rPr>
        <w:t xml:space="preserve"> </w:t>
      </w:r>
      <w:r w:rsidR="00B372EE" w:rsidRPr="00571D36">
        <w:rPr>
          <w:bCs/>
        </w:rPr>
        <w:t xml:space="preserve">reikalavimams, Pirkėjas turi teisę reikalauti, o Pardavėjas </w:t>
      </w:r>
      <w:r w:rsidR="0070326D" w:rsidRPr="00571D36">
        <w:rPr>
          <w:bCs/>
        </w:rPr>
        <w:t xml:space="preserve">turi </w:t>
      </w:r>
      <w:r w:rsidR="00B372EE" w:rsidRPr="00571D36">
        <w:rPr>
          <w:bCs/>
        </w:rPr>
        <w:t>pareigą pateikti atitikimą šiems reikalavimams įrodančius dokumentus.</w:t>
      </w:r>
    </w:p>
    <w:p w14:paraId="38401115" w14:textId="77777777" w:rsidR="00EC1D78" w:rsidRDefault="00F61835" w:rsidP="00EC1D78">
      <w:pPr>
        <w:tabs>
          <w:tab w:val="left" w:pos="1134"/>
        </w:tabs>
        <w:spacing w:after="0" w:line="240" w:lineRule="auto"/>
        <w:ind w:firstLine="540"/>
        <w:jc w:val="both"/>
        <w:rPr>
          <w:bCs/>
          <w:color w:val="000000" w:themeColor="text1"/>
        </w:rPr>
      </w:pPr>
      <w:r w:rsidRPr="00571D36">
        <w:rPr>
          <w:bCs/>
        </w:rPr>
        <w:t>4</w:t>
      </w:r>
      <w:r w:rsidR="00550B34" w:rsidRPr="00571D36">
        <w:rPr>
          <w:bCs/>
        </w:rPr>
        <w:t>.</w:t>
      </w:r>
      <w:r w:rsidR="00962214" w:rsidRPr="00571D36">
        <w:rPr>
          <w:bCs/>
        </w:rPr>
        <w:t>8</w:t>
      </w:r>
      <w:r w:rsidR="00550B34" w:rsidRPr="00571D36">
        <w:rPr>
          <w:bCs/>
        </w:rPr>
        <w:t xml:space="preserve">. </w:t>
      </w:r>
      <w:r w:rsidR="000A49DB" w:rsidRPr="00571D36">
        <w:rPr>
          <w:bCs/>
          <w:color w:val="000000" w:themeColor="text1"/>
        </w:rPr>
        <w:t xml:space="preserve">Jeigu </w:t>
      </w:r>
      <w:r w:rsidR="001320B5" w:rsidRPr="00571D36">
        <w:rPr>
          <w:bCs/>
          <w:color w:val="000000" w:themeColor="text1"/>
        </w:rPr>
        <w:t xml:space="preserve">perduodamos </w:t>
      </w:r>
      <w:r w:rsidR="000A49DB" w:rsidRPr="00571D36">
        <w:rPr>
          <w:bCs/>
          <w:color w:val="000000" w:themeColor="text1"/>
        </w:rPr>
        <w:t xml:space="preserve">Prekės </w:t>
      </w:r>
      <w:r w:rsidR="004F5057" w:rsidRPr="00571D36">
        <w:rPr>
          <w:bCs/>
          <w:color w:val="000000" w:themeColor="text1"/>
        </w:rPr>
        <w:t xml:space="preserve">yra nekokybiškos, </w:t>
      </w:r>
      <w:r w:rsidR="000A49DB" w:rsidRPr="00571D36">
        <w:rPr>
          <w:bCs/>
          <w:color w:val="000000" w:themeColor="text1"/>
        </w:rPr>
        <w:t xml:space="preserve">neatitinka Sutartyje </w:t>
      </w:r>
      <w:r w:rsidR="00206B91" w:rsidRPr="00571D36">
        <w:rPr>
          <w:bCs/>
          <w:color w:val="000000" w:themeColor="text1"/>
        </w:rPr>
        <w:t>ir jos prieduose</w:t>
      </w:r>
      <w:r w:rsidR="00D95306" w:rsidRPr="00571D36">
        <w:rPr>
          <w:bCs/>
          <w:color w:val="000000" w:themeColor="text1"/>
        </w:rPr>
        <w:t xml:space="preserve"> </w:t>
      </w:r>
      <w:r w:rsidR="000A49DB" w:rsidRPr="00571D36">
        <w:rPr>
          <w:bCs/>
          <w:color w:val="000000" w:themeColor="text1"/>
        </w:rPr>
        <w:t>nustatytų reikalavimų, Pirkėjas turi teisę</w:t>
      </w:r>
      <w:r w:rsidR="00CB2982" w:rsidRPr="00571D36">
        <w:rPr>
          <w:bCs/>
          <w:color w:val="000000" w:themeColor="text1"/>
        </w:rPr>
        <w:t xml:space="preserve"> pareikalauti, kad </w:t>
      </w:r>
      <w:r w:rsidR="001320B5" w:rsidRPr="00571D36">
        <w:rPr>
          <w:bCs/>
          <w:color w:val="000000" w:themeColor="text1"/>
        </w:rPr>
        <w:t xml:space="preserve">Pardavėjas </w:t>
      </w:r>
      <w:r w:rsidR="002D6D37" w:rsidRPr="00571D36">
        <w:rPr>
          <w:b/>
          <w:color w:val="000000" w:themeColor="text1"/>
        </w:rPr>
        <w:t xml:space="preserve">savo sąskaita </w:t>
      </w:r>
      <w:r w:rsidR="004F5057" w:rsidRPr="00571D36">
        <w:rPr>
          <w:b/>
          <w:color w:val="000000" w:themeColor="text1"/>
        </w:rPr>
        <w:t>ir jėgomis</w:t>
      </w:r>
      <w:r w:rsidR="004F5057" w:rsidRPr="00571D36">
        <w:rPr>
          <w:bCs/>
          <w:color w:val="000000" w:themeColor="text1"/>
        </w:rPr>
        <w:t xml:space="preserve"> </w:t>
      </w:r>
      <w:r w:rsidR="001320B5" w:rsidRPr="00571D36">
        <w:rPr>
          <w:bCs/>
          <w:color w:val="000000" w:themeColor="text1"/>
        </w:rPr>
        <w:t>pašalintų Prekių trūkumus</w:t>
      </w:r>
      <w:r w:rsidR="00D15979" w:rsidRPr="00571D36">
        <w:rPr>
          <w:bCs/>
          <w:color w:val="000000" w:themeColor="text1"/>
        </w:rPr>
        <w:t xml:space="preserve"> </w:t>
      </w:r>
      <w:r w:rsidR="00D912DA" w:rsidRPr="00571D36">
        <w:rPr>
          <w:bCs/>
          <w:color w:val="000000" w:themeColor="text1"/>
        </w:rPr>
        <w:t xml:space="preserve">ir jas pristatytų Pirkėjui </w:t>
      </w:r>
      <w:r w:rsidR="006F2714" w:rsidRPr="00571D36">
        <w:rPr>
          <w:bCs/>
          <w:color w:val="000000" w:themeColor="text1"/>
        </w:rPr>
        <w:t xml:space="preserve">ne vėliau kaip </w:t>
      </w:r>
      <w:r w:rsidR="001320B5" w:rsidRPr="00571D36">
        <w:rPr>
          <w:bCs/>
          <w:color w:val="000000" w:themeColor="text1"/>
        </w:rPr>
        <w:t>per</w:t>
      </w:r>
      <w:r w:rsidR="007C096B" w:rsidRPr="00571D36">
        <w:rPr>
          <w:bCs/>
          <w:color w:val="000000" w:themeColor="text1"/>
        </w:rPr>
        <w:t xml:space="preserve"> </w:t>
      </w:r>
      <w:r w:rsidR="00B72F7A" w:rsidRPr="00571D36">
        <w:rPr>
          <w:b/>
          <w:color w:val="000000" w:themeColor="text1"/>
        </w:rPr>
        <w:t xml:space="preserve">3 (tris) </w:t>
      </w:r>
      <w:r w:rsidR="00461547" w:rsidRPr="00571D36">
        <w:rPr>
          <w:b/>
          <w:color w:val="000000" w:themeColor="text1"/>
        </w:rPr>
        <w:t>kalendorin</w:t>
      </w:r>
      <w:r w:rsidR="003B6894" w:rsidRPr="00571D36">
        <w:rPr>
          <w:b/>
          <w:color w:val="000000" w:themeColor="text1"/>
        </w:rPr>
        <w:t>es</w:t>
      </w:r>
      <w:r w:rsidR="001320B5" w:rsidRPr="00571D36">
        <w:rPr>
          <w:b/>
          <w:color w:val="000000" w:themeColor="text1"/>
        </w:rPr>
        <w:t xml:space="preserve"> dien</w:t>
      </w:r>
      <w:r w:rsidR="002D2E45" w:rsidRPr="00571D36">
        <w:rPr>
          <w:b/>
          <w:color w:val="000000" w:themeColor="text1"/>
        </w:rPr>
        <w:t>as</w:t>
      </w:r>
      <w:r w:rsidR="001320B5" w:rsidRPr="00571D36">
        <w:rPr>
          <w:b/>
          <w:color w:val="000000" w:themeColor="text1"/>
        </w:rPr>
        <w:t xml:space="preserve"> </w:t>
      </w:r>
      <w:r w:rsidR="001320B5" w:rsidRPr="00571D36">
        <w:rPr>
          <w:bCs/>
          <w:color w:val="000000" w:themeColor="text1"/>
        </w:rPr>
        <w:t xml:space="preserve">nuo Pirkėjo raštu </w:t>
      </w:r>
      <w:r w:rsidR="004F5057" w:rsidRPr="00571D36">
        <w:rPr>
          <w:bCs/>
          <w:color w:val="000000" w:themeColor="text1"/>
        </w:rPr>
        <w:t>(elektronin</w:t>
      </w:r>
      <w:r w:rsidR="009C08CE" w:rsidRPr="00571D36">
        <w:rPr>
          <w:bCs/>
          <w:color w:val="000000" w:themeColor="text1"/>
        </w:rPr>
        <w:t xml:space="preserve">iu paštu) </w:t>
      </w:r>
      <w:r w:rsidR="001320B5" w:rsidRPr="00571D36">
        <w:rPr>
          <w:bCs/>
          <w:color w:val="000000" w:themeColor="text1"/>
        </w:rPr>
        <w:t>pateikto reikalavimo išsiuntimo (</w:t>
      </w:r>
      <w:r w:rsidR="00D15979" w:rsidRPr="00571D36">
        <w:rPr>
          <w:bCs/>
          <w:color w:val="000000" w:themeColor="text1"/>
        </w:rPr>
        <w:t xml:space="preserve">Prekių trūkumai </w:t>
      </w:r>
      <w:r w:rsidR="001320B5" w:rsidRPr="00571D36">
        <w:rPr>
          <w:bCs/>
          <w:color w:val="000000" w:themeColor="text1"/>
        </w:rPr>
        <w:t xml:space="preserve">gali būti nurodomi </w:t>
      </w:r>
      <w:r w:rsidR="009C08CE" w:rsidRPr="00571D36">
        <w:rPr>
          <w:bCs/>
          <w:color w:val="000000" w:themeColor="text1"/>
        </w:rPr>
        <w:t xml:space="preserve">Prekių </w:t>
      </w:r>
      <w:r w:rsidR="001320B5" w:rsidRPr="00571D36">
        <w:rPr>
          <w:bCs/>
          <w:color w:val="000000" w:themeColor="text1"/>
        </w:rPr>
        <w:t>perdavimo</w:t>
      </w:r>
      <w:r w:rsidR="009D6AC6" w:rsidRPr="00571D36">
        <w:rPr>
          <w:rFonts w:eastAsia="Arial Unicode MS"/>
          <w:bdr w:val="nil"/>
        </w:rPr>
        <w:t>–</w:t>
      </w:r>
      <w:r w:rsidR="001320B5" w:rsidRPr="00571D36">
        <w:rPr>
          <w:bCs/>
          <w:color w:val="000000" w:themeColor="text1"/>
        </w:rPr>
        <w:t>priėmimo akte, kai jį atsisakoma pasirašyti)</w:t>
      </w:r>
      <w:r w:rsidR="00BF3D01" w:rsidRPr="00571D36">
        <w:rPr>
          <w:bCs/>
          <w:color w:val="000000" w:themeColor="text1"/>
        </w:rPr>
        <w:t>.</w:t>
      </w:r>
    </w:p>
    <w:p w14:paraId="228D485D" w14:textId="5710BD6E" w:rsidR="00F34769" w:rsidRPr="00EC1D78" w:rsidRDefault="007E17B7" w:rsidP="00EC1D78">
      <w:pPr>
        <w:tabs>
          <w:tab w:val="left" w:pos="1134"/>
        </w:tabs>
        <w:spacing w:after="0" w:line="240" w:lineRule="auto"/>
        <w:ind w:firstLine="540"/>
        <w:jc w:val="both"/>
        <w:rPr>
          <w:bCs/>
          <w:color w:val="000000" w:themeColor="text1"/>
        </w:rPr>
      </w:pPr>
      <w:r w:rsidRPr="00571D36">
        <w:rPr>
          <w:bCs/>
          <w:color w:val="000000" w:themeColor="text1"/>
        </w:rPr>
        <w:t>4.</w:t>
      </w:r>
      <w:r w:rsidR="00962214" w:rsidRPr="00571D36">
        <w:rPr>
          <w:bCs/>
          <w:color w:val="000000" w:themeColor="text1"/>
        </w:rPr>
        <w:t>9</w:t>
      </w:r>
      <w:r w:rsidRPr="00571D36">
        <w:rPr>
          <w:bCs/>
          <w:color w:val="000000" w:themeColor="text1"/>
        </w:rPr>
        <w:t xml:space="preserve">. </w:t>
      </w:r>
      <w:r w:rsidRPr="00571D36">
        <w:rPr>
          <w:bCs/>
        </w:rPr>
        <w:t>Pirkėjas gali nesilaikyti Sutartyje numatyto įsipareigojimo apmokėti Pardavėjo pateiktą PVM sąskaitą faktūrą, jeigu tai būtina, siekiant išvengti Pirkėjo galimų patirti nuostolių dėl to, kad nėra pašalinti arba ištaisyti Prekių trūkumai / neatitikimai ir yra pagrįsta abejonė, kad jie bus pašalinti arba ištaisyti.</w:t>
      </w:r>
    </w:p>
    <w:p w14:paraId="1A5BEBCC" w14:textId="77777777" w:rsidR="00145EE9" w:rsidRPr="00571D36" w:rsidRDefault="00145EE9" w:rsidP="00162318">
      <w:pPr>
        <w:tabs>
          <w:tab w:val="left" w:pos="709"/>
          <w:tab w:val="left" w:pos="1276"/>
        </w:tabs>
        <w:spacing w:after="0" w:line="240" w:lineRule="auto"/>
        <w:ind w:firstLine="540"/>
        <w:jc w:val="both"/>
        <w:rPr>
          <w:bCs/>
        </w:rPr>
      </w:pPr>
    </w:p>
    <w:p w14:paraId="211DD335" w14:textId="77777777" w:rsidR="00F34769" w:rsidRPr="00571D36" w:rsidRDefault="00F34769" w:rsidP="00162318">
      <w:pPr>
        <w:spacing w:after="0" w:line="240" w:lineRule="auto"/>
        <w:ind w:firstLine="540"/>
        <w:jc w:val="center"/>
        <w:rPr>
          <w:b/>
        </w:rPr>
      </w:pPr>
      <w:r w:rsidRPr="00571D36">
        <w:rPr>
          <w:b/>
        </w:rPr>
        <w:lastRenderedPageBreak/>
        <w:t xml:space="preserve">5. ŠALIŲ ATSAKOMYBĖ </w:t>
      </w:r>
    </w:p>
    <w:p w14:paraId="103C4D4E" w14:textId="77777777" w:rsidR="00F34769" w:rsidRPr="00571D36" w:rsidRDefault="00F34769" w:rsidP="00162318">
      <w:pPr>
        <w:spacing w:after="0" w:line="240" w:lineRule="auto"/>
        <w:ind w:firstLine="540"/>
        <w:jc w:val="both"/>
        <w:rPr>
          <w:b/>
        </w:rPr>
      </w:pPr>
    </w:p>
    <w:p w14:paraId="746E73E3" w14:textId="60C59DA9" w:rsidR="00F34769" w:rsidRPr="00571D36" w:rsidRDefault="00F34769" w:rsidP="00162318">
      <w:pPr>
        <w:tabs>
          <w:tab w:val="left" w:pos="993"/>
          <w:tab w:val="left" w:pos="1170"/>
        </w:tabs>
        <w:spacing w:after="0" w:line="240" w:lineRule="auto"/>
        <w:ind w:firstLine="540"/>
        <w:jc w:val="both"/>
        <w:rPr>
          <w:bCs/>
        </w:rPr>
      </w:pPr>
      <w:r w:rsidRPr="00571D36">
        <w:rPr>
          <w:bCs/>
        </w:rPr>
        <w:t xml:space="preserve">5.1. Pardavėjui ne dėl Pirkėjo kaltės laiku ir tinkamai neįvykdžius sutartinių įsipareigojimų (įskaitant, bet neapsiribojant Prekių garantiniu laikotarpiu), Pirkėjas turi teisę be oficialaus įspėjimo ir nesumažindamas kitų savo teisių gynimo priemonių pradėti skaičiuoti 0,03 (trijų šimtųjų) proc. dydžio delspinigius nuo </w:t>
      </w:r>
      <w:r w:rsidR="00863052" w:rsidRPr="00571D36">
        <w:rPr>
          <w:bCs/>
        </w:rPr>
        <w:t>tinkamai neįvykdytų sutartinių įsipareigojimų vertės</w:t>
      </w:r>
      <w:r w:rsidR="00863052" w:rsidRPr="00571D36" w:rsidDel="00863052">
        <w:rPr>
          <w:bCs/>
        </w:rPr>
        <w:t xml:space="preserve"> </w:t>
      </w:r>
      <w:r w:rsidRPr="00571D36">
        <w:rPr>
          <w:bCs/>
        </w:rPr>
        <w:t xml:space="preserve">Eur </w:t>
      </w:r>
      <w:r w:rsidR="00B96647" w:rsidRPr="00571D36">
        <w:rPr>
          <w:bCs/>
        </w:rPr>
        <w:t xml:space="preserve">be </w:t>
      </w:r>
      <w:r w:rsidRPr="00571D36">
        <w:rPr>
          <w:bCs/>
        </w:rPr>
        <w:t xml:space="preserve">PVM už kiekvieną pradelstą kalendorinę dieną. </w:t>
      </w:r>
      <w:r w:rsidR="00BE7A48" w:rsidRPr="00571D36">
        <w:rPr>
          <w:bCs/>
        </w:rPr>
        <w:t xml:space="preserve">Priskaičiuotus delspinigius Pardavėjas turi sumokėti į Pirkėjo nurodytą sąskaitą ne vėliau kaip per 10 (dešimt) dienų nuo Pirkėjo pareikalavimo. </w:t>
      </w:r>
      <w:r w:rsidRPr="00571D36">
        <w:rPr>
          <w:bCs/>
        </w:rPr>
        <w:t>Pirkėjas turi teisę priskaičiuotų delspinigių suma mažinti savo piniginę prievolę pagal Sutartį Pardavėjui.</w:t>
      </w:r>
      <w:r w:rsidR="00BE7A48" w:rsidRPr="00571D36">
        <w:rPr>
          <w:bCs/>
        </w:rPr>
        <w:t xml:space="preserve"> </w:t>
      </w:r>
    </w:p>
    <w:p w14:paraId="4C60C167" w14:textId="73790D50" w:rsidR="00F34769" w:rsidRPr="00571D36" w:rsidRDefault="00F34769" w:rsidP="00162318">
      <w:pPr>
        <w:tabs>
          <w:tab w:val="left" w:pos="993"/>
          <w:tab w:val="left" w:pos="1134"/>
        </w:tabs>
        <w:spacing w:after="0" w:line="240" w:lineRule="auto"/>
        <w:ind w:firstLine="540"/>
        <w:jc w:val="both"/>
        <w:rPr>
          <w:bCs/>
        </w:rPr>
      </w:pPr>
      <w:r w:rsidRPr="00571D36">
        <w:rPr>
          <w:bCs/>
        </w:rPr>
        <w:t>5.2. Pirkėjui ne dėl Pardavėjo kaltės vėluojant atsiskaityti už Prekes</w:t>
      </w:r>
      <w:r w:rsidRPr="00571D36">
        <w:rPr>
          <w:rFonts w:eastAsia="Arial Unicode MS"/>
        </w:rPr>
        <w:t xml:space="preserve"> </w:t>
      </w:r>
      <w:r w:rsidRPr="00571D36">
        <w:rPr>
          <w:bCs/>
        </w:rPr>
        <w:t xml:space="preserve">Sutartyje nustatytais terminais, Pardavėjui pareikalavus </w:t>
      </w:r>
      <w:r w:rsidRPr="00571D36">
        <w:rPr>
          <w:bCs/>
          <w:color w:val="000000" w:themeColor="text1"/>
        </w:rPr>
        <w:t xml:space="preserve">Pirkėjas </w:t>
      </w:r>
      <w:r w:rsidRPr="00571D36">
        <w:rPr>
          <w:bCs/>
        </w:rPr>
        <w:t xml:space="preserve">moka 0,03 (trijų šimtųjų) proc. dydžio delspinigius nuo laiku neapmokėtos sumos Eur </w:t>
      </w:r>
      <w:r w:rsidR="00B96647" w:rsidRPr="00571D36">
        <w:rPr>
          <w:bCs/>
        </w:rPr>
        <w:t xml:space="preserve">be </w:t>
      </w:r>
      <w:r w:rsidRPr="00571D36">
        <w:rPr>
          <w:bCs/>
        </w:rPr>
        <w:t>PVM už kiekvieną pradelstą kalendorinę dieną.</w:t>
      </w:r>
    </w:p>
    <w:p w14:paraId="36E862A9" w14:textId="77777777" w:rsidR="00F34769" w:rsidRPr="00571D36" w:rsidRDefault="00F34769" w:rsidP="00162318">
      <w:pPr>
        <w:tabs>
          <w:tab w:val="left" w:pos="993"/>
          <w:tab w:val="left" w:pos="1134"/>
        </w:tabs>
        <w:spacing w:after="0" w:line="240" w:lineRule="auto"/>
        <w:ind w:firstLine="540"/>
        <w:jc w:val="both"/>
        <w:rPr>
          <w:bCs/>
        </w:rPr>
      </w:pPr>
      <w:r w:rsidRPr="00571D36">
        <w:rPr>
          <w:bCs/>
          <w:color w:val="000000" w:themeColor="text1"/>
        </w:rPr>
        <w:t>5.3. Delspinigių mokėjimas neatleidžia Šalių nuo pareigos vykdyti šioje Sutartyje prisiimtus įsipareigojimus.</w:t>
      </w:r>
    </w:p>
    <w:p w14:paraId="0C1DC9DC" w14:textId="0719C443" w:rsidR="00F34769" w:rsidRPr="00571D36" w:rsidRDefault="00F34769" w:rsidP="00162318">
      <w:pPr>
        <w:tabs>
          <w:tab w:val="left" w:pos="993"/>
          <w:tab w:val="left" w:pos="1134"/>
        </w:tabs>
        <w:spacing w:after="0" w:line="240" w:lineRule="auto"/>
        <w:ind w:firstLine="540"/>
        <w:jc w:val="both"/>
        <w:rPr>
          <w:bCs/>
        </w:rPr>
      </w:pPr>
      <w:r w:rsidRPr="00571D36">
        <w:rPr>
          <w:bCs/>
        </w:rPr>
        <w:t xml:space="preserve">5.4. Pirkėjui nutraukus Sutartį dėl Pardavėjo kaltės, Pardavėjas, Pirkėjui pareikalavus, </w:t>
      </w:r>
      <w:r w:rsidR="00BA3E56" w:rsidRPr="00571D36">
        <w:rPr>
          <w:bCs/>
        </w:rPr>
        <w:t xml:space="preserve">ne vėliau kaip </w:t>
      </w:r>
      <w:r w:rsidRPr="00571D36">
        <w:rPr>
          <w:bCs/>
        </w:rPr>
        <w:t>per 10 (dešimt) kalendorinių dienų nuo pareikalavimo išsiuntimo, turi sumokėti Pirkėjui baudą – 10 (dešimties) proc. nuo</w:t>
      </w:r>
      <w:r w:rsidR="0032423C" w:rsidRPr="00571D36">
        <w:rPr>
          <w:bCs/>
        </w:rPr>
        <w:t xml:space="preserve"> pradinės</w:t>
      </w:r>
      <w:r w:rsidRPr="00571D36">
        <w:rPr>
          <w:bCs/>
        </w:rPr>
        <w:t xml:space="preserve"> </w:t>
      </w:r>
      <w:r w:rsidRPr="00571D36">
        <w:rPr>
          <w:color w:val="000000" w:themeColor="text1"/>
        </w:rPr>
        <w:t xml:space="preserve">Sutarties </w:t>
      </w:r>
      <w:r w:rsidR="0032423C" w:rsidRPr="00571D36">
        <w:rPr>
          <w:color w:val="000000" w:themeColor="text1"/>
        </w:rPr>
        <w:t xml:space="preserve">vertės </w:t>
      </w:r>
      <w:r w:rsidRPr="00571D36">
        <w:rPr>
          <w:color w:val="000000" w:themeColor="text1"/>
        </w:rPr>
        <w:t xml:space="preserve">Eur </w:t>
      </w:r>
      <w:r w:rsidR="00B96647" w:rsidRPr="00571D36">
        <w:rPr>
          <w:color w:val="000000" w:themeColor="text1"/>
        </w:rPr>
        <w:t xml:space="preserve">be </w:t>
      </w:r>
      <w:r w:rsidRPr="00571D36">
        <w:rPr>
          <w:color w:val="000000" w:themeColor="text1"/>
        </w:rPr>
        <w:t xml:space="preserve">PVM, </w:t>
      </w:r>
      <w:r w:rsidRPr="00571D36">
        <w:t xml:space="preserve">nurodytos Sutarties 2.1 punkte, kuri laikoma Pirkėjo patirtais minimaliais nuostoliais. </w:t>
      </w:r>
      <w:r w:rsidRPr="00571D36">
        <w:rPr>
          <w:bCs/>
        </w:rPr>
        <w:t>Baudos sumokėjimas neatleidžia Pardavėjo nuo pareigos atlyginti Pirkėjo patirtus nuostolius, Pardavėjui nevykdant ar netinkamai vykdant Sutartį</w:t>
      </w:r>
      <w:r w:rsidR="00774712" w:rsidRPr="00571D36">
        <w:rPr>
          <w:bCs/>
        </w:rPr>
        <w:t xml:space="preserve"> bei susijusius su Sutarties nutraukimu</w:t>
      </w:r>
      <w:r w:rsidRPr="00571D36">
        <w:rPr>
          <w:bCs/>
        </w:rPr>
        <w:t xml:space="preserve">. </w:t>
      </w:r>
      <w:bookmarkStart w:id="7" w:name="_Hlk152946704"/>
      <w:r w:rsidRPr="00571D36">
        <w:rPr>
          <w:bCs/>
        </w:rPr>
        <w:t>P</w:t>
      </w:r>
      <w:r w:rsidRPr="00571D36">
        <w:t>irkėjas turi teisę baudos suma mažinti savo piniginę prievolę pagal Sutartį Pardavėjui</w:t>
      </w:r>
      <w:bookmarkEnd w:id="7"/>
      <w:r w:rsidRPr="00571D36">
        <w:t>.</w:t>
      </w:r>
      <w:r w:rsidR="00442A11" w:rsidRPr="00571D36">
        <w:t xml:space="preserve"> Pirkėjui pareiškus reikalavimą Pardavėjui atlyginti Pirkėjo patirtus nuostolius, baudos suma įskaitoma į nuostolių atlyginimą.</w:t>
      </w:r>
    </w:p>
    <w:p w14:paraId="6DD5B5F1" w14:textId="277CEFD3" w:rsidR="00F34769" w:rsidRPr="00571D36" w:rsidRDefault="00F34769" w:rsidP="00162318">
      <w:pPr>
        <w:tabs>
          <w:tab w:val="left" w:pos="993"/>
          <w:tab w:val="left" w:pos="1134"/>
        </w:tabs>
        <w:spacing w:after="0" w:line="240" w:lineRule="auto"/>
        <w:ind w:firstLine="540"/>
        <w:jc w:val="both"/>
        <w:rPr>
          <w:bCs/>
        </w:rPr>
      </w:pPr>
      <w:r w:rsidRPr="00571D36">
        <w:rPr>
          <w:bCs/>
        </w:rPr>
        <w:t xml:space="preserve">5.5. Sutarties nutraukimas bet kuriuo Sutartyje numatytu  pagrindu nepanaikina Pirkėjo teisės reikalauti Pardavėją sumokėti </w:t>
      </w:r>
      <w:r w:rsidR="00A611C0" w:rsidRPr="00571D36">
        <w:rPr>
          <w:bCs/>
        </w:rPr>
        <w:t>netesybas</w:t>
      </w:r>
      <w:r w:rsidRPr="00571D36">
        <w:rPr>
          <w:bCs/>
        </w:rPr>
        <w:t xml:space="preserve">, </w:t>
      </w:r>
      <w:r w:rsidR="00A611C0" w:rsidRPr="00571D36">
        <w:rPr>
          <w:bCs/>
        </w:rPr>
        <w:t xml:space="preserve">numatytas </w:t>
      </w:r>
      <w:r w:rsidRPr="00571D36">
        <w:rPr>
          <w:bCs/>
        </w:rPr>
        <w:t>pagal Sutartį už sutartinių įsipareigojimų nevykdymą ar netinkamą vykdymą iki Sutarties nutraukimo</w:t>
      </w:r>
      <w:r w:rsidR="004F329C" w:rsidRPr="00571D36">
        <w:rPr>
          <w:bCs/>
        </w:rPr>
        <w:t xml:space="preserve"> ir atlyginti patirtus nuostolius</w:t>
      </w:r>
      <w:r w:rsidRPr="00571D36">
        <w:rPr>
          <w:bCs/>
        </w:rPr>
        <w:t>.</w:t>
      </w:r>
    </w:p>
    <w:p w14:paraId="3AB1C128" w14:textId="5EB081F7" w:rsidR="00F34769" w:rsidRPr="00571D36" w:rsidRDefault="00F34769" w:rsidP="00162318">
      <w:pPr>
        <w:tabs>
          <w:tab w:val="left" w:pos="993"/>
          <w:tab w:val="left" w:pos="1134"/>
        </w:tabs>
        <w:spacing w:after="0" w:line="240" w:lineRule="auto"/>
        <w:ind w:firstLine="540"/>
        <w:jc w:val="both"/>
        <w:rPr>
          <w:bCs/>
        </w:rPr>
      </w:pPr>
      <w:r w:rsidRPr="00571D36">
        <w:rPr>
          <w:bCs/>
        </w:rPr>
        <w:t>5.6. Pardavėjas visais atvejais atsako už Prekių patiekimo metu jo pasitelktų asmenų padarytus nuostolius ar žalą, nepriklausomai nuo to, ar tokie nuostoliai ar žala būtų padaryta Pirkėjui, jo darbuotojams ar bet kokiems tretiesiems asmenims ir jų turtui.</w:t>
      </w:r>
    </w:p>
    <w:p w14:paraId="504BF6DE" w14:textId="77777777" w:rsidR="00F34769" w:rsidRPr="00571D36" w:rsidRDefault="00F34769" w:rsidP="00162318">
      <w:pPr>
        <w:tabs>
          <w:tab w:val="left" w:pos="993"/>
          <w:tab w:val="left" w:pos="1134"/>
        </w:tabs>
        <w:spacing w:after="0" w:line="240" w:lineRule="auto"/>
        <w:ind w:firstLine="540"/>
        <w:jc w:val="both"/>
        <w:rPr>
          <w:bCs/>
        </w:rPr>
      </w:pPr>
      <w:r w:rsidRPr="00571D36">
        <w:rPr>
          <w:bCs/>
        </w:rPr>
        <w:t>5.7.</w:t>
      </w:r>
      <w:r w:rsidRPr="00571D36">
        <w:rPr>
          <w:bCs/>
        </w:rPr>
        <w:tab/>
        <w:t>Už įsipareigojimų, prisiimtų Sutartimi, nevykdymą arba netinkamą vykdymą Šalys atsako įstatymų nustatyta tvarka, atsižvelgdamos į Sutartyje nustatytus ypatumus.</w:t>
      </w:r>
    </w:p>
    <w:p w14:paraId="0D4A8C9A" w14:textId="77777777" w:rsidR="00F34769" w:rsidRPr="00571D36" w:rsidRDefault="00F34769" w:rsidP="00162318">
      <w:pPr>
        <w:tabs>
          <w:tab w:val="left" w:pos="993"/>
          <w:tab w:val="left" w:pos="1134"/>
        </w:tabs>
        <w:spacing w:after="0" w:line="240" w:lineRule="auto"/>
        <w:ind w:firstLine="540"/>
        <w:jc w:val="both"/>
        <w:rPr>
          <w:bCs/>
        </w:rPr>
      </w:pPr>
      <w:r w:rsidRPr="00571D36">
        <w:rPr>
          <w:bCs/>
        </w:rPr>
        <w:t>5.8 Šalys susitaria, kad Sutartyje nustatytos netesybos nėra nepagrįstai didelės – netesybos laikomos teisingomis ir minimaliomis neginčijamomis nukentėjusios Šalies patirtų nuostolių sumomis, patirtomis dėl kitos Šalies padaryto Sutarties pažeidimo.</w:t>
      </w:r>
    </w:p>
    <w:p w14:paraId="6DD87DD1" w14:textId="7F093250" w:rsidR="002262F6" w:rsidRPr="00571D36" w:rsidRDefault="002262F6" w:rsidP="00162318">
      <w:pPr>
        <w:spacing w:after="0" w:line="240" w:lineRule="auto"/>
        <w:ind w:firstLine="540"/>
        <w:jc w:val="both"/>
        <w:rPr>
          <w:bCs/>
        </w:rPr>
      </w:pPr>
      <w:r w:rsidRPr="00571D36">
        <w:rPr>
          <w:bCs/>
        </w:rPr>
        <w:t xml:space="preserve">5.9. </w:t>
      </w:r>
      <w:r w:rsidR="00843356" w:rsidRPr="00571D36">
        <w:rPr>
          <w:bCs/>
        </w:rPr>
        <w:t xml:space="preserve">Sutarties įvykdymas privalo būti užtikrintas. </w:t>
      </w:r>
      <w:r w:rsidRPr="00571D36">
        <w:rPr>
          <w:bCs/>
        </w:rPr>
        <w:t xml:space="preserve">Pardavėjas ne vėliau kaip per 5 (penkias) darbo dienas nuo Sutarties pasirašymo dienos privalo </w:t>
      </w:r>
      <w:r w:rsidRPr="00571D36">
        <w:rPr>
          <w:b/>
        </w:rPr>
        <w:t xml:space="preserve">pateikti </w:t>
      </w:r>
      <w:r w:rsidRPr="00571D36">
        <w:rPr>
          <w:bCs/>
        </w:rPr>
        <w:t xml:space="preserve">Pirkėjui Lietuvos Respublikoje ar užsienio valstybėje registruoto banko ar draudimo bendrovės išduotą galiojančią </w:t>
      </w:r>
      <w:r w:rsidRPr="00571D36">
        <w:rPr>
          <w:b/>
        </w:rPr>
        <w:t>Sutarties įvykdymo užtikrinimo  garantiją arba laidavimo raštą</w:t>
      </w:r>
      <w:r w:rsidRPr="00571D36">
        <w:rPr>
          <w:bCs/>
        </w:rPr>
        <w:t xml:space="preserve"> (toliau – Sutarties užtikrinimas)</w:t>
      </w:r>
      <w:r w:rsidR="00187195" w:rsidRPr="00571D36">
        <w:rPr>
          <w:bCs/>
        </w:rPr>
        <w:t xml:space="preserve"> </w:t>
      </w:r>
      <w:r w:rsidR="00EC1433" w:rsidRPr="00571D36">
        <w:rPr>
          <w:bCs/>
        </w:rPr>
        <w:t>ir apmokėjimo už jį faktą patvirtinantį dokumentą</w:t>
      </w:r>
      <w:r w:rsidRPr="00571D36">
        <w:rPr>
          <w:bCs/>
        </w:rPr>
        <w:t xml:space="preserve">. </w:t>
      </w:r>
      <w:r w:rsidRPr="00571D36">
        <w:rPr>
          <w:b/>
          <w:bCs/>
        </w:rPr>
        <w:t xml:space="preserve">Sutarties užtikrinimo suma </w:t>
      </w:r>
      <w:r w:rsidR="00B157F5" w:rsidRPr="00571D36">
        <w:rPr>
          <w:b/>
          <w:bCs/>
        </w:rPr>
        <w:t>–</w:t>
      </w:r>
      <w:r w:rsidRPr="00571D36">
        <w:rPr>
          <w:b/>
          <w:bCs/>
          <w:color w:val="000000" w:themeColor="text1"/>
        </w:rPr>
        <w:t xml:space="preserve"> 5</w:t>
      </w:r>
      <w:r w:rsidR="00B157F5" w:rsidRPr="00571D36">
        <w:rPr>
          <w:b/>
          <w:bCs/>
          <w:color w:val="000000" w:themeColor="text1"/>
        </w:rPr>
        <w:t xml:space="preserve"> (penki)</w:t>
      </w:r>
      <w:r w:rsidRPr="00571D36">
        <w:rPr>
          <w:b/>
          <w:bCs/>
          <w:i/>
          <w:iCs/>
          <w:color w:val="000000" w:themeColor="text1"/>
        </w:rPr>
        <w:t xml:space="preserve"> </w:t>
      </w:r>
      <w:r w:rsidRPr="00571D36">
        <w:rPr>
          <w:b/>
          <w:bCs/>
        </w:rPr>
        <w:t xml:space="preserve">proc. nuo Sutarties 2.1 punkte, nurodytos pradinės Sutarties vertės Eur be PVM, t. y. </w:t>
      </w:r>
      <w:r w:rsidRPr="00571D36">
        <w:rPr>
          <w:rFonts w:eastAsia="Arial Unicode MS"/>
        </w:rPr>
        <w:t>[įrašyti sumą skaičiais ______] Eur __ ct] ([įrašyti sumą žodžiais] ___Eur, __ ct)</w:t>
      </w:r>
      <w:r w:rsidRPr="00571D36">
        <w:rPr>
          <w:b/>
        </w:rPr>
        <w:t xml:space="preserve">. </w:t>
      </w:r>
      <w:r w:rsidRPr="00571D36">
        <w:rPr>
          <w:bCs/>
        </w:rPr>
        <w:t>Jei Pardavėjas nepateikia Sutarties užtikrinimo per šiame punkte nurodytą laikotarpį, laikoma, kad Pardavėjas atsisakė sudaryti Sutartį.</w:t>
      </w:r>
    </w:p>
    <w:p w14:paraId="255FA720" w14:textId="28771DA9" w:rsidR="002262F6" w:rsidRPr="00571D36" w:rsidRDefault="002262F6" w:rsidP="00162318">
      <w:pPr>
        <w:spacing w:after="0" w:line="240" w:lineRule="auto"/>
        <w:ind w:firstLine="540"/>
        <w:jc w:val="both"/>
        <w:rPr>
          <w:bCs/>
        </w:rPr>
      </w:pPr>
      <w:r w:rsidRPr="00571D36">
        <w:rPr>
          <w:bCs/>
        </w:rPr>
        <w:t>5.10. Sutarties užtikrinimas turi galioti ne trumpiau kaip</w:t>
      </w:r>
      <w:r w:rsidRPr="00571D36">
        <w:rPr>
          <w:bCs/>
          <w:color w:val="000000" w:themeColor="text1"/>
        </w:rPr>
        <w:t xml:space="preserve"> </w:t>
      </w:r>
      <w:r w:rsidR="00B65B82" w:rsidRPr="00571D36">
        <w:rPr>
          <w:b/>
          <w:color w:val="000000" w:themeColor="text1"/>
        </w:rPr>
        <w:t xml:space="preserve">30 </w:t>
      </w:r>
      <w:r w:rsidR="00B157F5" w:rsidRPr="00571D36">
        <w:rPr>
          <w:b/>
          <w:color w:val="000000" w:themeColor="text1"/>
        </w:rPr>
        <w:t xml:space="preserve">(trisdešimt) </w:t>
      </w:r>
      <w:r w:rsidRPr="00571D36">
        <w:rPr>
          <w:b/>
        </w:rPr>
        <w:t>kalendorinių dienų</w:t>
      </w:r>
      <w:r w:rsidRPr="00571D36">
        <w:rPr>
          <w:bCs/>
        </w:rPr>
        <w:t xml:space="preserve"> po Sutart</w:t>
      </w:r>
      <w:r w:rsidR="00BA63BC" w:rsidRPr="00571D36">
        <w:rPr>
          <w:bCs/>
        </w:rPr>
        <w:t xml:space="preserve">ies 8.1 punkte </w:t>
      </w:r>
      <w:r w:rsidRPr="00571D36">
        <w:rPr>
          <w:bCs/>
        </w:rPr>
        <w:t xml:space="preserve">numatyto Prekių tiekimo </w:t>
      </w:r>
      <w:r w:rsidR="00BA63BC" w:rsidRPr="00571D36">
        <w:rPr>
          <w:bCs/>
        </w:rPr>
        <w:t xml:space="preserve">laikotarpio </w:t>
      </w:r>
      <w:r w:rsidRPr="00571D36">
        <w:rPr>
          <w:bCs/>
        </w:rPr>
        <w:t xml:space="preserve"> pabaigos. </w:t>
      </w:r>
    </w:p>
    <w:p w14:paraId="0D38822B" w14:textId="02164901" w:rsidR="0057348C" w:rsidRPr="00571D36" w:rsidRDefault="002262F6" w:rsidP="00162318">
      <w:pPr>
        <w:spacing w:after="0" w:line="240" w:lineRule="auto"/>
        <w:ind w:firstLine="540"/>
        <w:jc w:val="both"/>
        <w:rPr>
          <w:bCs/>
        </w:rPr>
      </w:pPr>
      <w:r w:rsidRPr="00571D36">
        <w:rPr>
          <w:bCs/>
        </w:rPr>
        <w:t xml:space="preserve">5.11. </w:t>
      </w:r>
      <w:r w:rsidR="00B7671B" w:rsidRPr="00571D36">
        <w:rPr>
          <w:bCs/>
        </w:rPr>
        <w:t xml:space="preserve">Pardavėjas gali pateikti Sutarties 5.9 punkte nurodytą Sutarties užtikrinimą, galiojantį trumpesnį laikotarpį, nei numatyta Sutarties 5.10 punkte, tačiau visais atvejais Pardavėjas privalės užtikrinti Sutarties užtikrinimo galiojimo tęstinumą (pateikiant naują arba pratęstą Sutarties užtikrinimą ir apmokėjimo jį faktą patvirtinantį dokumentą), kad bendras   ir nepertraukiamas Sutarties užtikrinimo galiojimo terminas būtų ne trumpesnis negu nurodytas Sutarties 5.10 punkte. Tokiu atveju, Pardavėjas įsipareigoja Sutarties galiojimo metu, baigiantis Sutarties užtikrinimui, ne vėliau, kaip likus 20 (dvidešimčiai) darbo dienų iki galiojančio Sutarties užtikrinimo pabaigos, </w:t>
      </w:r>
      <w:r w:rsidR="00B7671B" w:rsidRPr="00571D36">
        <w:rPr>
          <w:bCs/>
        </w:rPr>
        <w:lastRenderedPageBreak/>
        <w:t>pateikti naują Sutarties užtikrinimą visai Sutarties 5.9 punkte nurodytai sumai. Šiame punkte nustatytas reikalavimas dėl Sutarties užtikrinimo galiojimo tęstinumo yra taikomas ir Sutarties sustabdymo atveju, kai Sutartyje nustatytomis sąlygomis yra nukeliamas Prekių tiekimo</w:t>
      </w:r>
      <w:r w:rsidR="00603079" w:rsidRPr="00571D36">
        <w:rPr>
          <w:bCs/>
        </w:rPr>
        <w:t xml:space="preserve"> laikotarpis</w:t>
      </w:r>
      <w:r w:rsidR="00B7671B" w:rsidRPr="00571D36">
        <w:rPr>
          <w:bCs/>
        </w:rPr>
        <w:t xml:space="preserve"> / pristatymo terminas. Jeigu Pardavėjas nepateikia naujo arba pratęsto Sutarties užtikrinimo, Pirkėjas turi teisę vienašališkai nutraukti Sutartį,  kaip numatyta Sutarties 8.3.10 papunktyje,  ir reikalauti iš Paslaugų teikėjo sumokėti Sutarties 5.4 punkte nustatytą baudą</w:t>
      </w:r>
      <w:r w:rsidR="00E432A0" w:rsidRPr="00571D36">
        <w:rPr>
          <w:bCs/>
        </w:rPr>
        <w:t>.</w:t>
      </w:r>
    </w:p>
    <w:p w14:paraId="619B3530" w14:textId="2BADDADD" w:rsidR="002262F6" w:rsidRPr="00571D36" w:rsidRDefault="00E30452" w:rsidP="00162318">
      <w:pPr>
        <w:spacing w:after="0" w:line="240" w:lineRule="auto"/>
        <w:ind w:firstLine="540"/>
        <w:jc w:val="both"/>
        <w:rPr>
          <w:bCs/>
        </w:rPr>
      </w:pPr>
      <w:r w:rsidRPr="00571D36">
        <w:rPr>
          <w:bCs/>
        </w:rPr>
        <w:t xml:space="preserve">5.12. </w:t>
      </w:r>
      <w:r w:rsidR="002262F6" w:rsidRPr="00571D36">
        <w:rPr>
          <w:bCs/>
        </w:rPr>
        <w:t xml:space="preserve">Sutarties užtikrinimu garantas (laiduotojas) privalo neatšaukiamai ir besąlygiškai įsipareigoti ne vėliau kaip per 15 (penkiolika) kalendorinių dienų nuo raštiško pranešimo iš Pirkėjo gavimo apie Pardavėjo Sutartyje nustatytų prievolių pažeidimą, dalinai ar visišką jų nevykdymą arba netinkama vykdymą, sumokėti Pirkėjui </w:t>
      </w:r>
      <w:r w:rsidR="00BA2038" w:rsidRPr="00571D36">
        <w:rPr>
          <w:bCs/>
        </w:rPr>
        <w:t xml:space="preserve">visą </w:t>
      </w:r>
      <w:r w:rsidR="002262F6" w:rsidRPr="00571D36">
        <w:rPr>
          <w:bCs/>
        </w:rPr>
        <w:t xml:space="preserve">Sutarties užtikrinimo sumą, pinigus pervedant į Pirkėjo nurodytą banko sąskaitą. Negali būti nurodyta, kad laidavimo (užtikrinimo) suma mažėja proporcingai Pardavėjo pateiktų Prekių sumai. Įvykus bent vienai iš šių sąlygų – Pardavėjas neįvykdė, dalinai įvykdė ar netinkamai vykdo (įvykdė) Sutartimi prisiimtus įsipareigojimus, išmokama Pirkėjo reikalaujama suma, neviršijanti Sutarties </w:t>
      </w:r>
      <w:r w:rsidR="00986689" w:rsidRPr="00571D36">
        <w:rPr>
          <w:bCs/>
        </w:rPr>
        <w:t xml:space="preserve">5.9 </w:t>
      </w:r>
      <w:r w:rsidR="00626EF0" w:rsidRPr="00571D36">
        <w:rPr>
          <w:bCs/>
        </w:rPr>
        <w:t>punkte nurodytos sumos</w:t>
      </w:r>
      <w:r w:rsidR="002262F6" w:rsidRPr="00571D36">
        <w:rPr>
          <w:bCs/>
        </w:rPr>
        <w:t>.</w:t>
      </w:r>
      <w:r w:rsidR="001A2307" w:rsidRPr="00571D36">
        <w:rPr>
          <w:bCs/>
        </w:rPr>
        <w:t xml:space="preserve"> Jei Sutartis nutraukiama dėl Pardavėjo kaltės, Pirkėjas bet kokiu atveju įgyja teisę į visą Sutarties užtikrinime nurodytą sumą</w:t>
      </w:r>
      <w:r w:rsidR="000B3462" w:rsidRPr="00571D36">
        <w:rPr>
          <w:bCs/>
        </w:rPr>
        <w:t xml:space="preserve">. </w:t>
      </w:r>
    </w:p>
    <w:p w14:paraId="1A5465FB" w14:textId="42BA8EB9" w:rsidR="002262F6" w:rsidRPr="00571D36" w:rsidRDefault="002262F6" w:rsidP="00162318">
      <w:pPr>
        <w:spacing w:after="0" w:line="240" w:lineRule="auto"/>
        <w:ind w:firstLine="540"/>
        <w:jc w:val="both"/>
        <w:rPr>
          <w:bCs/>
        </w:rPr>
      </w:pPr>
      <w:r w:rsidRPr="00571D36">
        <w:rPr>
          <w:bCs/>
        </w:rPr>
        <w:t>5.</w:t>
      </w:r>
      <w:r w:rsidR="009E0A6F" w:rsidRPr="00571D36">
        <w:rPr>
          <w:bCs/>
        </w:rPr>
        <w:t>13</w:t>
      </w:r>
      <w:r w:rsidRPr="00571D36">
        <w:rPr>
          <w:bCs/>
        </w:rPr>
        <w:t xml:space="preserve">. Jeigu Pirkėjas pasinaudoja Sutarties užtikrinimu, Pardavėjas, siekdamas toliau vykdyti Sutartimi prisiimtus įsipareigojimus, privalo ne vėliau kaip per 5 (penkias) darbo dienas nuo pranešimo, kad Pirkėjas pasinaudojo Sutarties užtikrinimu, gavimo pateikti naują Sutarties užtikrinimą </w:t>
      </w:r>
      <w:r w:rsidR="00F86618" w:rsidRPr="00571D36">
        <w:rPr>
          <w:bCs/>
        </w:rPr>
        <w:t xml:space="preserve">Sutarties </w:t>
      </w:r>
      <w:r w:rsidRPr="00571D36">
        <w:rPr>
          <w:bCs/>
        </w:rPr>
        <w:t>5.5 punkte nurodytai sumai.</w:t>
      </w:r>
    </w:p>
    <w:p w14:paraId="32D9051B" w14:textId="6B963592" w:rsidR="002262F6" w:rsidRPr="00571D36" w:rsidRDefault="002262F6" w:rsidP="00162318">
      <w:pPr>
        <w:tabs>
          <w:tab w:val="left" w:pos="993"/>
          <w:tab w:val="left" w:pos="1134"/>
        </w:tabs>
        <w:spacing w:after="0" w:line="240" w:lineRule="auto"/>
        <w:ind w:firstLine="540"/>
        <w:jc w:val="both"/>
        <w:rPr>
          <w:bCs/>
        </w:rPr>
      </w:pPr>
      <w:r w:rsidRPr="00571D36">
        <w:rPr>
          <w:bCs/>
        </w:rPr>
        <w:t>5.</w:t>
      </w:r>
      <w:r w:rsidR="009E0A6F" w:rsidRPr="00571D36">
        <w:rPr>
          <w:bCs/>
        </w:rPr>
        <w:t>1</w:t>
      </w:r>
      <w:r w:rsidR="00490860" w:rsidRPr="00571D36">
        <w:rPr>
          <w:bCs/>
        </w:rPr>
        <w:t>4</w:t>
      </w:r>
      <w:r w:rsidRPr="00571D36">
        <w:rPr>
          <w:bCs/>
        </w:rPr>
        <w:t>. Jei Sutarties vykdymo metu užtikrinimą išdavęs juridinis asmuo (garantas, laiduotojas) negali įvykdyti savo įsipareigojimų, Pirkėjas gali raštu pareikalauti Pardavėjo ne vėliau kaip per 10 (dešimt) darbo dienų pateikti naują Sutarties užtikrinimą, tokiomis pačiomis sąlygomis kaip ir ankstesnysis.</w:t>
      </w:r>
    </w:p>
    <w:p w14:paraId="0DFB2952" w14:textId="7C921F51" w:rsidR="00D51D54" w:rsidRPr="00571D36" w:rsidRDefault="009E0A6F" w:rsidP="00162318">
      <w:pPr>
        <w:tabs>
          <w:tab w:val="left" w:pos="993"/>
          <w:tab w:val="left" w:pos="1134"/>
        </w:tabs>
        <w:spacing w:after="0" w:line="240" w:lineRule="auto"/>
        <w:ind w:firstLine="540"/>
        <w:jc w:val="both"/>
        <w:rPr>
          <w:bCs/>
        </w:rPr>
      </w:pPr>
      <w:r w:rsidRPr="00571D36">
        <w:rPr>
          <w:bCs/>
        </w:rPr>
        <w:t>5.1</w:t>
      </w:r>
      <w:r w:rsidR="00490860" w:rsidRPr="00571D36">
        <w:rPr>
          <w:bCs/>
        </w:rPr>
        <w:t>5</w:t>
      </w:r>
      <w:r w:rsidRPr="00571D36">
        <w:rPr>
          <w:bCs/>
        </w:rPr>
        <w:t xml:space="preserve">. </w:t>
      </w:r>
      <w:r w:rsidR="00022601" w:rsidRPr="00571D36">
        <w:rPr>
          <w:bCs/>
        </w:rPr>
        <w:t>Pardavėjui gali būti suteikiama galimybė į Pirkėjo nurodytą sąskaitą banke pervesti Sutarties užtikrinimo sumą. Siekdamas užtikrinti Sutartį tokiu būdu, Pardavėjas turi raštu kreiptis į Pirkėją su prašymu nurodyti Pirkėjo sąskaitą banke, kur turėtų būti pervedama Sutarties užtikrinimo suma. Ši suma, Pardavėjui pareikalavus, per 7 (septynias) darbo dienas yra grąžinama tinkamai įvykdžius Sutartį, įskaitant Sutarties pratęsimą (-</w:t>
      </w:r>
      <w:proofErr w:type="spellStart"/>
      <w:r w:rsidR="00022601" w:rsidRPr="00571D36">
        <w:rPr>
          <w:bCs/>
        </w:rPr>
        <w:t>us</w:t>
      </w:r>
      <w:proofErr w:type="spellEnd"/>
      <w:r w:rsidR="00022601" w:rsidRPr="00571D36">
        <w:rPr>
          <w:bCs/>
        </w:rPr>
        <w:t>), jei toks (-</w:t>
      </w:r>
      <w:proofErr w:type="spellStart"/>
      <w:r w:rsidR="00022601" w:rsidRPr="00571D36">
        <w:rPr>
          <w:bCs/>
        </w:rPr>
        <w:t>ie</w:t>
      </w:r>
      <w:proofErr w:type="spellEnd"/>
      <w:r w:rsidR="00022601" w:rsidRPr="00571D36">
        <w:rPr>
          <w:bCs/>
        </w:rPr>
        <w:t>) sudaromas (-i).</w:t>
      </w:r>
      <w:r w:rsidR="00A83344" w:rsidRPr="00571D36">
        <w:rPr>
          <w:bCs/>
        </w:rPr>
        <w:t xml:space="preserve"> Pardavėjui tinkamai neįvykdžius savo sutartinių įsipareigojimų ar Sutartį nutraukus dėl Pardavėjo kaltės, visa šiame punkte nurodyta į Pirkėjo sąskaitą banke pervesta suma yra negrąžinama. </w:t>
      </w:r>
    </w:p>
    <w:p w14:paraId="64AA5F5E" w14:textId="0CC85B3E" w:rsidR="00975974" w:rsidRPr="00571D36" w:rsidRDefault="002262F6" w:rsidP="00162318">
      <w:pPr>
        <w:tabs>
          <w:tab w:val="left" w:pos="993"/>
          <w:tab w:val="left" w:pos="1134"/>
        </w:tabs>
        <w:spacing w:after="0" w:line="240" w:lineRule="auto"/>
        <w:ind w:firstLine="540"/>
        <w:jc w:val="both"/>
        <w:rPr>
          <w:bCs/>
        </w:rPr>
      </w:pPr>
      <w:r w:rsidRPr="00571D36">
        <w:rPr>
          <w:bCs/>
        </w:rPr>
        <w:t>5.</w:t>
      </w:r>
      <w:r w:rsidR="009E0A6F" w:rsidRPr="00571D36">
        <w:rPr>
          <w:bCs/>
        </w:rPr>
        <w:t>1</w:t>
      </w:r>
      <w:r w:rsidR="00490860" w:rsidRPr="00571D36">
        <w:rPr>
          <w:bCs/>
        </w:rPr>
        <w:t>6</w:t>
      </w:r>
      <w:r w:rsidRPr="00571D36">
        <w:rPr>
          <w:bCs/>
        </w:rPr>
        <w:t>.</w:t>
      </w:r>
      <w:r w:rsidR="00352C81" w:rsidRPr="00571D36">
        <w:rPr>
          <w:bCs/>
        </w:rPr>
        <w:t xml:space="preserve"> </w:t>
      </w:r>
      <w:r w:rsidR="00A020DB" w:rsidRPr="00571D36">
        <w:rPr>
          <w:bCs/>
        </w:rPr>
        <w:t>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4CCDF65" w14:textId="7D6113E4" w:rsidR="00A020DB" w:rsidRPr="00571D36" w:rsidRDefault="009E0A6F" w:rsidP="00162318">
      <w:pPr>
        <w:tabs>
          <w:tab w:val="left" w:pos="993"/>
          <w:tab w:val="left" w:pos="1134"/>
        </w:tabs>
        <w:spacing w:after="0" w:line="240" w:lineRule="auto"/>
        <w:ind w:firstLine="540"/>
        <w:jc w:val="both"/>
        <w:rPr>
          <w:bCs/>
        </w:rPr>
      </w:pPr>
      <w:r w:rsidRPr="00571D36">
        <w:rPr>
          <w:bCs/>
        </w:rPr>
        <w:t>5.</w:t>
      </w:r>
      <w:r w:rsidR="00490860" w:rsidRPr="00571D36">
        <w:rPr>
          <w:bCs/>
        </w:rPr>
        <w:t>17</w:t>
      </w:r>
      <w:r w:rsidRPr="00571D36">
        <w:rPr>
          <w:bCs/>
        </w:rPr>
        <w:t xml:space="preserve">. </w:t>
      </w:r>
      <w:r w:rsidR="00AE37ED" w:rsidRPr="00571D36">
        <w:rPr>
          <w:bCs/>
        </w:rPr>
        <w:t>Pirkėjas turi teisę sumas, gautinas iš Pardavėjo, išskaityti iš mokėjimų Pardavėjui pagal Sutartį (vienašališkai daryti įskaitymus). Dėl šios priežasties Pardavėjas neturi teisės perleisti arba įkeisti reikalavimo teisių į gautinas pagal Sutartį sumas tretiesiems asmenims arba kitaip jomis disponuoti be Pirkėjo sutikimo.</w:t>
      </w:r>
    </w:p>
    <w:p w14:paraId="00009D48" w14:textId="1044FEC7" w:rsidR="00F34769" w:rsidRPr="00571D36" w:rsidRDefault="00F34769" w:rsidP="00162318">
      <w:pPr>
        <w:tabs>
          <w:tab w:val="left" w:pos="993"/>
          <w:tab w:val="left" w:pos="1134"/>
        </w:tabs>
        <w:spacing w:after="0" w:line="240" w:lineRule="auto"/>
        <w:ind w:firstLine="540"/>
        <w:jc w:val="both"/>
      </w:pPr>
      <w:r w:rsidRPr="00571D36">
        <w:t>5.</w:t>
      </w:r>
      <w:r w:rsidR="00490860" w:rsidRPr="00571D36">
        <w:t>18</w:t>
      </w:r>
      <w:r w:rsidRPr="00571D36">
        <w:t>. Šalys neatsako dėl bet kokios Sutarties nuostatos nevykdymo, jei tai yra susiję su nenugalimos jėgos aplinkybėmis, kurias Šalys supranta taip, kaip nustato Lietuvos Respublikos civilinio kodekso 6.212 straipsnis ir Lietuvos Respublikos Vyriausybės 1996 m. liepos 15 d. nutarimas Nr. 840 „Dėl Atleidimo nuo atsakomybės esant nenugalimos jėgos (force majeure) aplinkybėms taisyklių patvirtinimo“.</w:t>
      </w:r>
    </w:p>
    <w:p w14:paraId="329E8283" w14:textId="41EECFF7" w:rsidR="00F34769" w:rsidRPr="00571D36" w:rsidRDefault="00F34769" w:rsidP="00162318">
      <w:pPr>
        <w:tabs>
          <w:tab w:val="left" w:pos="993"/>
          <w:tab w:val="left" w:pos="1134"/>
        </w:tabs>
        <w:spacing w:after="0" w:line="240" w:lineRule="auto"/>
        <w:ind w:firstLine="540"/>
        <w:jc w:val="both"/>
        <w:rPr>
          <w:bCs/>
        </w:rPr>
      </w:pPr>
      <w:r w:rsidRPr="00571D36">
        <w:rPr>
          <w:bCs/>
        </w:rPr>
        <w:t>5.</w:t>
      </w:r>
      <w:r w:rsidR="00490860" w:rsidRPr="00571D36">
        <w:rPr>
          <w:bCs/>
        </w:rPr>
        <w:t>19</w:t>
      </w:r>
      <w:r w:rsidRPr="00571D36">
        <w:rPr>
          <w:bCs/>
        </w:rPr>
        <w:t xml:space="preserve">. Šalis, negalinti laiku įvykdyti savo sutartinių įsipareigojimų dėl nenugalimos jėgos aplinkybių, turi kiek įmanoma greičiau, bet ne vėliau kaip per 3 (tris) darbo dienas nuo aplinkybių atsiradimo ar paaiškėjimo dienos raštu informuoti apie tai kitą Šalį. Šalis, kuri remiasi nenugalimos jėgos aplinkybėmis, turi jas patvirtinti teisės aktų nustatyta tvarka. Laiku nepranešusi įsipareigojimų nevykdanti Šalis lieka atsakinga už nuostolių, kurių priešingu atveju būtų išvengta, atlyginimą. </w:t>
      </w:r>
      <w:r w:rsidRPr="00571D36">
        <w:rPr>
          <w:bCs/>
        </w:rPr>
        <w:lastRenderedPageBreak/>
        <w:t xml:space="preserve">Pagrindas atleisti nuo atsakomybės atsiranda nuo kliūties atsiradimo momento arba jeigu apie ją nėra laiku pranešta – nuo pranešimo momento. </w:t>
      </w:r>
    </w:p>
    <w:p w14:paraId="3A4B291F" w14:textId="01AD0F00" w:rsidR="00EF330B" w:rsidRPr="00571D36" w:rsidRDefault="00F34769" w:rsidP="00162318">
      <w:pPr>
        <w:tabs>
          <w:tab w:val="left" w:pos="993"/>
          <w:tab w:val="left" w:pos="1134"/>
        </w:tabs>
        <w:spacing w:after="0" w:line="240" w:lineRule="auto"/>
        <w:ind w:firstLine="540"/>
        <w:jc w:val="both"/>
        <w:rPr>
          <w:bCs/>
        </w:rPr>
      </w:pPr>
      <w:r w:rsidRPr="00571D36">
        <w:rPr>
          <w:bCs/>
        </w:rPr>
        <w:t>5.</w:t>
      </w:r>
      <w:r w:rsidR="00490860" w:rsidRPr="00571D36">
        <w:rPr>
          <w:bCs/>
        </w:rPr>
        <w:t>20</w:t>
      </w:r>
      <w:r w:rsidRPr="00571D36">
        <w:rPr>
          <w:bCs/>
        </w:rPr>
        <w:t>. Jei nenugalimos jėgos aplinkybės trunka ilgiau kaip 30 (trisdešimt) kalendorinių dienų, tuomet bet kuri Sutarties Šalis turi teisę nutraukti Sutartį, įspėdama apie tai kitą Šalį, ne vėliau kaip prieš 5 (penkias) kalendorines dienas. Jei pasibaigus šiam 5 (penkių) kalendorinių dienų laikotarpiui nenugalimos jėgos aplinkybės vis dar yra, Sutartis nutraukiama ir pagal Sutarties sąlygas Šalys atleidžiamos nuo tolesnio Sutarties vykdymo.</w:t>
      </w:r>
    </w:p>
    <w:p w14:paraId="5DB062CB" w14:textId="77777777" w:rsidR="00882E16" w:rsidRPr="00571D36" w:rsidRDefault="00882E16" w:rsidP="00162318">
      <w:pPr>
        <w:tabs>
          <w:tab w:val="left" w:pos="1134"/>
        </w:tabs>
        <w:spacing w:after="0" w:line="240" w:lineRule="auto"/>
        <w:ind w:firstLine="540"/>
        <w:jc w:val="both"/>
        <w:rPr>
          <w:bCs/>
          <w:strike/>
          <w:color w:val="FF0000"/>
        </w:rPr>
      </w:pPr>
    </w:p>
    <w:p w14:paraId="47839FF4" w14:textId="6AB33B50" w:rsidR="00882E16" w:rsidRPr="00571D36" w:rsidRDefault="00113ED1" w:rsidP="00162318">
      <w:pPr>
        <w:tabs>
          <w:tab w:val="left" w:pos="993"/>
          <w:tab w:val="left" w:pos="1134"/>
        </w:tabs>
        <w:spacing w:after="0" w:line="240" w:lineRule="auto"/>
        <w:ind w:left="709" w:firstLine="540"/>
        <w:jc w:val="center"/>
        <w:rPr>
          <w:b/>
        </w:rPr>
      </w:pPr>
      <w:r w:rsidRPr="00571D36">
        <w:rPr>
          <w:b/>
        </w:rPr>
        <w:t>6</w:t>
      </w:r>
      <w:r w:rsidR="00882E16" w:rsidRPr="00571D36">
        <w:rPr>
          <w:b/>
        </w:rPr>
        <w:t>. GARANTIJA</w:t>
      </w:r>
    </w:p>
    <w:p w14:paraId="1F9C2371" w14:textId="77777777" w:rsidR="00882E16" w:rsidRPr="00571D36" w:rsidRDefault="00882E16" w:rsidP="00162318">
      <w:pPr>
        <w:tabs>
          <w:tab w:val="left" w:pos="993"/>
          <w:tab w:val="left" w:pos="1134"/>
        </w:tabs>
        <w:spacing w:after="0" w:line="240" w:lineRule="auto"/>
        <w:ind w:firstLine="540"/>
        <w:jc w:val="both"/>
        <w:rPr>
          <w:bCs/>
        </w:rPr>
      </w:pPr>
    </w:p>
    <w:p w14:paraId="44086AAF" w14:textId="428EF197" w:rsidR="00882E16" w:rsidRPr="00571D36" w:rsidRDefault="00113ED1" w:rsidP="00162318">
      <w:pPr>
        <w:tabs>
          <w:tab w:val="left" w:pos="993"/>
          <w:tab w:val="left" w:pos="1134"/>
        </w:tabs>
        <w:spacing w:after="0" w:line="240" w:lineRule="auto"/>
        <w:ind w:firstLine="540"/>
        <w:jc w:val="both"/>
        <w:rPr>
          <w:bCs/>
        </w:rPr>
      </w:pPr>
      <w:r w:rsidRPr="00571D36">
        <w:rPr>
          <w:bCs/>
        </w:rPr>
        <w:t>6</w:t>
      </w:r>
      <w:r w:rsidR="00882E16" w:rsidRPr="00571D36">
        <w:rPr>
          <w:bCs/>
        </w:rPr>
        <w:t xml:space="preserve">.1. Pardavėjas garantuoja Prekių kokybę bei paslėptų trūkumų nebuvimą. Prekių kokybė privalo atitikti Sutartyje ir jos prieduose nurodytus reikalavimus, taip pat perkamų Prekių pavyzdžius, modelius </w:t>
      </w:r>
      <w:r w:rsidR="00C57CB3" w:rsidRPr="00571D36">
        <w:rPr>
          <w:bCs/>
        </w:rPr>
        <w:t>ir (</w:t>
      </w:r>
      <w:r w:rsidR="00882E16" w:rsidRPr="00571D36">
        <w:rPr>
          <w:bCs/>
        </w:rPr>
        <w:t>ar</w:t>
      </w:r>
      <w:r w:rsidR="00C57CB3" w:rsidRPr="00571D36">
        <w:rPr>
          <w:bCs/>
        </w:rPr>
        <w:t>)</w:t>
      </w:r>
      <w:r w:rsidR="00882E16" w:rsidRPr="00571D36">
        <w:rPr>
          <w:bCs/>
        </w:rPr>
        <w:t xml:space="preserve"> aprašymus, Prekių dydį ir (ar) svorį bei daiktų kokybę nustatančių dokumentų reikalavimus.</w:t>
      </w:r>
    </w:p>
    <w:p w14:paraId="13DFF86D" w14:textId="5D749E11" w:rsidR="00B672B4" w:rsidRPr="00571D36" w:rsidRDefault="00113ED1" w:rsidP="00162318">
      <w:pPr>
        <w:tabs>
          <w:tab w:val="left" w:pos="993"/>
          <w:tab w:val="left" w:pos="1134"/>
        </w:tabs>
        <w:spacing w:after="0" w:line="240" w:lineRule="auto"/>
        <w:ind w:firstLine="540"/>
        <w:jc w:val="both"/>
      </w:pPr>
      <w:r w:rsidRPr="00571D36">
        <w:rPr>
          <w:bCs/>
        </w:rPr>
        <w:t>6</w:t>
      </w:r>
      <w:r w:rsidR="00882E16" w:rsidRPr="00571D36">
        <w:rPr>
          <w:bCs/>
        </w:rPr>
        <w:t xml:space="preserve">.2. Prekėms turi būti suteikiama </w:t>
      </w:r>
      <w:r w:rsidR="003B24D1" w:rsidRPr="00571D36">
        <w:rPr>
          <w:iCs/>
        </w:rPr>
        <w:t xml:space="preserve">ne trumpesnė kaip </w:t>
      </w:r>
      <w:r w:rsidR="00D3070B" w:rsidRPr="00571D36">
        <w:rPr>
          <w:b/>
          <w:bCs/>
          <w:iCs/>
        </w:rPr>
        <w:t xml:space="preserve">1 (vienų) metų / </w:t>
      </w:r>
      <w:r w:rsidR="00D3070B" w:rsidRPr="00571D36">
        <w:rPr>
          <w:b/>
          <w:bCs/>
        </w:rPr>
        <w:t>12 (dvylik</w:t>
      </w:r>
      <w:r w:rsidR="00303FF5" w:rsidRPr="00571D36">
        <w:rPr>
          <w:b/>
          <w:bCs/>
        </w:rPr>
        <w:t>os</w:t>
      </w:r>
      <w:r w:rsidR="00D3070B" w:rsidRPr="00571D36">
        <w:rPr>
          <w:b/>
          <w:bCs/>
        </w:rPr>
        <w:t>) mėn</w:t>
      </w:r>
      <w:r w:rsidR="00303FF5" w:rsidRPr="00571D36">
        <w:rPr>
          <w:b/>
          <w:bCs/>
        </w:rPr>
        <w:t>esių</w:t>
      </w:r>
      <w:r w:rsidR="00D3070B" w:rsidRPr="00571D36">
        <w:rPr>
          <w:b/>
          <w:bCs/>
        </w:rPr>
        <w:t xml:space="preserve"> </w:t>
      </w:r>
      <w:r w:rsidR="00882E16" w:rsidRPr="00571D36">
        <w:rPr>
          <w:b/>
        </w:rPr>
        <w:t>garantija</w:t>
      </w:r>
      <w:r w:rsidR="00882E16" w:rsidRPr="00571D36">
        <w:rPr>
          <w:bCs/>
        </w:rPr>
        <w:t>,</w:t>
      </w:r>
      <w:r w:rsidR="001B5325" w:rsidRPr="00571D36">
        <w:t xml:space="preserve"> </w:t>
      </w:r>
      <w:r w:rsidR="0055041C" w:rsidRPr="00571D36">
        <w:t>arba kol Prekės (kasetės) visiškai išnaudojamos, jeigu Lietuvos Respublikos teisės aktuose nenustatytas ilgesnis terminas (taikomas tas, kuris yra ilgesnis).</w:t>
      </w:r>
    </w:p>
    <w:p w14:paraId="7E313BD4" w14:textId="22C5A88D" w:rsidR="00882E16" w:rsidRPr="00571D36" w:rsidRDefault="00113ED1" w:rsidP="00162318">
      <w:pPr>
        <w:tabs>
          <w:tab w:val="left" w:pos="993"/>
          <w:tab w:val="left" w:pos="1134"/>
        </w:tabs>
        <w:spacing w:after="0" w:line="240" w:lineRule="auto"/>
        <w:ind w:firstLine="540"/>
        <w:jc w:val="both"/>
        <w:rPr>
          <w:bCs/>
        </w:rPr>
      </w:pPr>
      <w:r w:rsidRPr="00571D36">
        <w:t>6</w:t>
      </w:r>
      <w:r w:rsidR="00882E16" w:rsidRPr="00571D36">
        <w:t>.3. Prekių garantinis laikotarpis pradedamas skaičiuoti nuo Prekių perdavimo</w:t>
      </w:r>
      <w:r w:rsidR="00882E16" w:rsidRPr="00571D36">
        <w:rPr>
          <w:rFonts w:eastAsia="Arial Unicode MS"/>
          <w:bdr w:val="nil"/>
        </w:rPr>
        <w:t>–</w:t>
      </w:r>
      <w:r w:rsidR="00882E16" w:rsidRPr="00571D36">
        <w:t>priėmimo akto pasirašymo dienos.</w:t>
      </w:r>
    </w:p>
    <w:p w14:paraId="41D131AC" w14:textId="03475C86" w:rsidR="00882E16" w:rsidRPr="00571D36" w:rsidRDefault="00113ED1" w:rsidP="00162318">
      <w:pPr>
        <w:tabs>
          <w:tab w:val="left" w:pos="993"/>
          <w:tab w:val="left" w:pos="1134"/>
        </w:tabs>
        <w:spacing w:after="0" w:line="240" w:lineRule="auto"/>
        <w:ind w:firstLine="540"/>
        <w:jc w:val="both"/>
        <w:rPr>
          <w:bCs/>
        </w:rPr>
      </w:pPr>
      <w:r w:rsidRPr="00571D36">
        <w:t>6</w:t>
      </w:r>
      <w:r w:rsidR="00882E16" w:rsidRPr="00571D36">
        <w:t>.4. Pirkėjas apie garantinio laikotarpio metu išaiškėjusius Prekių defektus / gedimus raštu (el</w:t>
      </w:r>
      <w:r w:rsidR="008F3F17" w:rsidRPr="00571D36">
        <w:t>ektroniniu</w:t>
      </w:r>
      <w:r w:rsidR="00882E16" w:rsidRPr="00571D36">
        <w:t xml:space="preserve"> paštu) informuoja Pardavėją.</w:t>
      </w:r>
    </w:p>
    <w:p w14:paraId="116B5E7E" w14:textId="7E129D45" w:rsidR="00882E16" w:rsidRPr="00571D36" w:rsidRDefault="00113ED1" w:rsidP="00162318">
      <w:pPr>
        <w:spacing w:after="0" w:line="240" w:lineRule="auto"/>
        <w:ind w:firstLine="540"/>
        <w:jc w:val="both"/>
        <w:rPr>
          <w:bCs/>
        </w:rPr>
      </w:pPr>
      <w:r w:rsidRPr="00571D36">
        <w:rPr>
          <w:bCs/>
        </w:rPr>
        <w:t>6</w:t>
      </w:r>
      <w:r w:rsidR="00882E16" w:rsidRPr="00571D36">
        <w:rPr>
          <w:bCs/>
        </w:rPr>
        <w:t xml:space="preserve">.5. Pardavėjas privalo ne vėliau kaip per </w:t>
      </w:r>
      <w:r w:rsidR="00EE6EC1" w:rsidRPr="00571D36">
        <w:rPr>
          <w:b/>
        </w:rPr>
        <w:t>5 (penkias) darbo dienas</w:t>
      </w:r>
      <w:r w:rsidR="00EE6EC1" w:rsidRPr="00571D36">
        <w:rPr>
          <w:bCs/>
        </w:rPr>
        <w:t xml:space="preserve"> </w:t>
      </w:r>
      <w:r w:rsidR="00882E16" w:rsidRPr="00571D36">
        <w:rPr>
          <w:bCs/>
        </w:rPr>
        <w:t xml:space="preserve">nuo Sutarties </w:t>
      </w:r>
      <w:r w:rsidR="000D2728" w:rsidRPr="00571D36">
        <w:rPr>
          <w:bCs/>
        </w:rPr>
        <w:t>6</w:t>
      </w:r>
      <w:r w:rsidR="00882E16" w:rsidRPr="00571D36">
        <w:rPr>
          <w:bCs/>
        </w:rPr>
        <w:t xml:space="preserve">.4 punkte nurodyto Pirkėjo pranešimo gavimo dienos savo sąskaita ir jėgomis </w:t>
      </w:r>
      <w:r w:rsidR="00882E16" w:rsidRPr="00571D36">
        <w:rPr>
          <w:b/>
        </w:rPr>
        <w:t>pašalinti visus garantinio laikotarpio metu pastebėtus Prekių defektus</w:t>
      </w:r>
      <w:r w:rsidR="000F7824" w:rsidRPr="00571D36">
        <w:rPr>
          <w:b/>
        </w:rPr>
        <w:t xml:space="preserve"> ir</w:t>
      </w:r>
      <w:r w:rsidR="00882E16" w:rsidRPr="00571D36">
        <w:rPr>
          <w:b/>
        </w:rPr>
        <w:t xml:space="preserve"> </w:t>
      </w:r>
      <w:r w:rsidR="000F7824" w:rsidRPr="00571D36">
        <w:rPr>
          <w:b/>
        </w:rPr>
        <w:t>(</w:t>
      </w:r>
      <w:r w:rsidR="00882E16" w:rsidRPr="00571D36">
        <w:rPr>
          <w:b/>
        </w:rPr>
        <w:t>ar</w:t>
      </w:r>
      <w:r w:rsidR="000F7824" w:rsidRPr="00571D36">
        <w:rPr>
          <w:b/>
        </w:rPr>
        <w:t>)</w:t>
      </w:r>
      <w:r w:rsidR="00882E16" w:rsidRPr="00571D36">
        <w:rPr>
          <w:b/>
        </w:rPr>
        <w:t xml:space="preserve"> įvykusius gedimus</w:t>
      </w:r>
      <w:r w:rsidR="00882E16" w:rsidRPr="00571D36">
        <w:rPr>
          <w:bCs/>
        </w:rPr>
        <w:t xml:space="preserve">, kurie atsirado ne dėl Pirkėjo kaltės, arba pakeisti netinkamos kokybės Prekes į tinkamos kokybės ir ne prastesnių parametrų už sugedusias Prekes. </w:t>
      </w:r>
    </w:p>
    <w:p w14:paraId="5F14B46E" w14:textId="3017B114" w:rsidR="00882E16" w:rsidRPr="00571D36" w:rsidRDefault="009834AA" w:rsidP="00162318">
      <w:pPr>
        <w:tabs>
          <w:tab w:val="left" w:pos="993"/>
          <w:tab w:val="left" w:pos="1134"/>
        </w:tabs>
        <w:spacing w:after="0" w:line="240" w:lineRule="auto"/>
        <w:ind w:firstLine="540"/>
        <w:jc w:val="both"/>
        <w:rPr>
          <w:bCs/>
        </w:rPr>
      </w:pPr>
      <w:r w:rsidRPr="00571D36">
        <w:rPr>
          <w:bCs/>
        </w:rPr>
        <w:t>6</w:t>
      </w:r>
      <w:r w:rsidR="00882E16" w:rsidRPr="00571D36">
        <w:rPr>
          <w:bCs/>
        </w:rPr>
        <w:t xml:space="preserve">.6. Garantinio </w:t>
      </w:r>
      <w:r w:rsidR="00082E98" w:rsidRPr="00571D36">
        <w:rPr>
          <w:bCs/>
        </w:rPr>
        <w:t xml:space="preserve">laikotarpio </w:t>
      </w:r>
      <w:r w:rsidR="00882E16" w:rsidRPr="00571D36">
        <w:rPr>
          <w:bCs/>
        </w:rPr>
        <w:t xml:space="preserve">metu Pardavėjas turi </w:t>
      </w:r>
      <w:r w:rsidR="00B35EC5" w:rsidRPr="00571D36">
        <w:rPr>
          <w:bCs/>
        </w:rPr>
        <w:t xml:space="preserve">savo sąskaita ir jėgomis </w:t>
      </w:r>
      <w:r w:rsidR="00882E16" w:rsidRPr="00571D36">
        <w:rPr>
          <w:bCs/>
        </w:rPr>
        <w:t>sugedusias Prekes paimti iš Pirkėjo ir sutaisytas (ar pakeistas) Prekes grąžinti Pirkėjui Pirkėjo nurodytu adresu.</w:t>
      </w:r>
    </w:p>
    <w:p w14:paraId="385AC3B1" w14:textId="4F2096D2" w:rsidR="00882E16" w:rsidRPr="00571D36" w:rsidRDefault="00F062EF" w:rsidP="00162318">
      <w:pPr>
        <w:tabs>
          <w:tab w:val="left" w:pos="993"/>
          <w:tab w:val="left" w:pos="1134"/>
        </w:tabs>
        <w:spacing w:after="0" w:line="240" w:lineRule="auto"/>
        <w:ind w:firstLine="540"/>
        <w:jc w:val="both"/>
        <w:rPr>
          <w:bCs/>
        </w:rPr>
      </w:pPr>
      <w:r w:rsidRPr="00571D36">
        <w:rPr>
          <w:bCs/>
        </w:rPr>
        <w:t>6</w:t>
      </w:r>
      <w:r w:rsidR="00882E16" w:rsidRPr="00571D36">
        <w:rPr>
          <w:bCs/>
        </w:rPr>
        <w:t xml:space="preserve">.7. Jei Pardavėjas per Sutarties </w:t>
      </w:r>
      <w:r w:rsidR="001B57D3" w:rsidRPr="00571D36">
        <w:rPr>
          <w:bCs/>
        </w:rPr>
        <w:t>6</w:t>
      </w:r>
      <w:r w:rsidR="00882E16" w:rsidRPr="00571D36">
        <w:rPr>
          <w:bCs/>
        </w:rPr>
        <w:t xml:space="preserve">.5 punkte nustatytą terminą nepašalina </w:t>
      </w:r>
      <w:r w:rsidR="00913CEC" w:rsidRPr="00571D36">
        <w:rPr>
          <w:bCs/>
        </w:rPr>
        <w:t xml:space="preserve">Prekių </w:t>
      </w:r>
      <w:r w:rsidR="00882E16" w:rsidRPr="00571D36">
        <w:rPr>
          <w:bCs/>
        </w:rPr>
        <w:t>defekto / gedimo arba nepakeičia netinka</w:t>
      </w:r>
      <w:r w:rsidR="00D338D8" w:rsidRPr="00571D36">
        <w:rPr>
          <w:bCs/>
        </w:rPr>
        <w:t xml:space="preserve">mos kokybės </w:t>
      </w:r>
      <w:r w:rsidR="00882E16" w:rsidRPr="00571D36">
        <w:rPr>
          <w:bCs/>
        </w:rPr>
        <w:t xml:space="preserve">Prekių </w:t>
      </w:r>
      <w:r w:rsidR="00D338D8" w:rsidRPr="00571D36">
        <w:rPr>
          <w:bCs/>
        </w:rPr>
        <w:t>į tinkamos kokybės ir ne prastesnių parametrų už sugedusias Prekes</w:t>
      </w:r>
      <w:r w:rsidR="00882E16" w:rsidRPr="00571D36">
        <w:rPr>
          <w:bCs/>
        </w:rPr>
        <w:t xml:space="preserve">, Pirkėjas turi teisę </w:t>
      </w:r>
      <w:r w:rsidR="00882E16" w:rsidRPr="00571D36">
        <w:t xml:space="preserve">savo ar trečiųjų asmenų jėgomis atlikti šį darbą Pardavėjo atsakomybe ir jo sąskaita. </w:t>
      </w:r>
      <w:r w:rsidR="00882E16" w:rsidRPr="00571D36">
        <w:rPr>
          <w:bCs/>
        </w:rPr>
        <w:t>Tokiu atveju Pirkėjo reikalavimu Pardavėjas privalo atlyginti</w:t>
      </w:r>
      <w:r w:rsidR="00C9595C" w:rsidRPr="00571D36">
        <w:rPr>
          <w:bCs/>
        </w:rPr>
        <w:t xml:space="preserve"> visas</w:t>
      </w:r>
      <w:r w:rsidR="00882E16" w:rsidRPr="00571D36">
        <w:rPr>
          <w:bCs/>
        </w:rPr>
        <w:t xml:space="preserve"> Pirkėjo patirtas išlaidas dėl </w:t>
      </w:r>
      <w:r w:rsidR="00B03EE3" w:rsidRPr="00571D36">
        <w:rPr>
          <w:bCs/>
        </w:rPr>
        <w:t xml:space="preserve">Prekių </w:t>
      </w:r>
      <w:r w:rsidR="00882E16" w:rsidRPr="00571D36">
        <w:rPr>
          <w:bCs/>
        </w:rPr>
        <w:t>defektų / gedimų šalinimo.</w:t>
      </w:r>
    </w:p>
    <w:p w14:paraId="0D122E14" w14:textId="38098F88" w:rsidR="00882E16" w:rsidRPr="00571D36" w:rsidRDefault="009834AA" w:rsidP="00162318">
      <w:pPr>
        <w:tabs>
          <w:tab w:val="left" w:pos="993"/>
          <w:tab w:val="left" w:pos="1134"/>
        </w:tabs>
        <w:spacing w:after="0" w:line="240" w:lineRule="auto"/>
        <w:ind w:firstLine="540"/>
        <w:jc w:val="both"/>
      </w:pPr>
      <w:r w:rsidRPr="00571D36">
        <w:t>6</w:t>
      </w:r>
      <w:r w:rsidR="00882E16" w:rsidRPr="00571D36">
        <w:t xml:space="preserve">.8. Garantinio </w:t>
      </w:r>
      <w:r w:rsidR="00C9595C" w:rsidRPr="00571D36">
        <w:t xml:space="preserve">laikotarpio </w:t>
      </w:r>
      <w:r w:rsidR="00882E16" w:rsidRPr="00571D36">
        <w:t xml:space="preserve">skaičiavimas konkrečios Prekės atžvilgiu sustabdomas nuo Sutarties </w:t>
      </w:r>
      <w:r w:rsidR="00CE222C" w:rsidRPr="00571D36">
        <w:t>6</w:t>
      </w:r>
      <w:r w:rsidR="00882E16" w:rsidRPr="00571D36">
        <w:t>.4 punkte nustatyta tvarka pateikto Pirkėjo pranešimo Pardavėjui apie pastebėtus Prekės defektus / gedimus momento ir vėl pradedamas skaičiuoti nuo tinkamai sutaisytos ar pakeistos konkrečios Prekės perdavimo Pirkėjui dienos, vadovaujantis Sutarties 4 skyriumi „Prekių tiekimo ir perdavimo‒priėmimo tvarka“.</w:t>
      </w:r>
    </w:p>
    <w:p w14:paraId="7EB67AA4" w14:textId="77777777" w:rsidR="008B36F8" w:rsidRPr="00571D36" w:rsidRDefault="008B36F8" w:rsidP="00162318">
      <w:pPr>
        <w:spacing w:after="0" w:line="240" w:lineRule="auto"/>
        <w:ind w:firstLine="540"/>
        <w:rPr>
          <w:bCs/>
        </w:rPr>
      </w:pPr>
    </w:p>
    <w:p w14:paraId="3B3E9029" w14:textId="77777777" w:rsidR="00F059C5" w:rsidRPr="00571D36" w:rsidRDefault="00F059C5" w:rsidP="00162318">
      <w:pPr>
        <w:pStyle w:val="ListParagraph"/>
        <w:numPr>
          <w:ilvl w:val="0"/>
          <w:numId w:val="11"/>
        </w:numPr>
        <w:spacing w:after="0" w:line="240" w:lineRule="auto"/>
        <w:ind w:firstLine="540"/>
        <w:jc w:val="center"/>
        <w:rPr>
          <w:b/>
          <w:caps/>
        </w:rPr>
      </w:pPr>
      <w:bookmarkStart w:id="8" w:name="_Hlk129685540"/>
      <w:r w:rsidRPr="00571D36">
        <w:rPr>
          <w:b/>
          <w:caps/>
        </w:rPr>
        <w:t>Intelektinės nuosavybės teisės ir ASMENS DUOMENŲ APSAUGA</w:t>
      </w:r>
    </w:p>
    <w:p w14:paraId="6A2D3C00" w14:textId="77777777" w:rsidR="00F059C5" w:rsidRPr="00571D36" w:rsidRDefault="00F059C5" w:rsidP="00162318">
      <w:pPr>
        <w:pStyle w:val="ListParagraph"/>
        <w:spacing w:after="0" w:line="240" w:lineRule="auto"/>
        <w:ind w:left="0" w:firstLine="540"/>
        <w:rPr>
          <w:b/>
          <w:caps/>
        </w:rPr>
      </w:pPr>
    </w:p>
    <w:p w14:paraId="73EB6374" w14:textId="77777777" w:rsidR="008D6D09" w:rsidRDefault="00F059C5" w:rsidP="008D6D09">
      <w:pPr>
        <w:tabs>
          <w:tab w:val="left" w:pos="540"/>
          <w:tab w:val="left" w:pos="852"/>
        </w:tabs>
        <w:spacing w:after="0" w:line="240" w:lineRule="auto"/>
        <w:ind w:firstLine="540"/>
        <w:jc w:val="both"/>
      </w:pPr>
      <w:r w:rsidRPr="00571D36">
        <w:t>7</w:t>
      </w:r>
      <w:r w:rsidR="00BA4043">
        <w:t>.1</w:t>
      </w:r>
      <w:r w:rsidR="008D6D09">
        <w:t xml:space="preserve">. </w:t>
      </w:r>
      <w:r w:rsidRPr="00571D36">
        <w:t>Jei Sutartyje nenustatyta kitaip, Pardavėjas garantuoja nuostolių atlyginimą Pirkėjui dėl bet kokių reikalavimų, kylančių dėl autorių teisių, patentų, licencijų, brėžinių, modelių, Prekių pavadinimų Prekių ženklų naudojimo, kaip numatyta Sutartyje, išskyrus atvejus, kai toks pažeidimas atsiranda dėl Pirkėjo kaltės.</w:t>
      </w:r>
    </w:p>
    <w:p w14:paraId="4595BB25" w14:textId="77777777" w:rsidR="008D6D09" w:rsidRDefault="00F059C5" w:rsidP="008D6D09">
      <w:pPr>
        <w:tabs>
          <w:tab w:val="left" w:pos="540"/>
          <w:tab w:val="left" w:pos="852"/>
        </w:tabs>
        <w:spacing w:after="0" w:line="240" w:lineRule="auto"/>
        <w:ind w:firstLine="540"/>
        <w:jc w:val="both"/>
      </w:pPr>
      <w:r w:rsidRPr="00571D36">
        <w:t>7.2. Sutarties įgyvendinimo metu intelektinės nuosavybės teisių įgyvendinimas ir užtikrinimas vykdomas pagal Lietuvos Respublikos teisę.</w:t>
      </w:r>
    </w:p>
    <w:p w14:paraId="6425DEF9" w14:textId="77777777" w:rsidR="008D6D09" w:rsidRDefault="00F059C5" w:rsidP="008D6D09">
      <w:pPr>
        <w:tabs>
          <w:tab w:val="left" w:pos="540"/>
          <w:tab w:val="left" w:pos="852"/>
        </w:tabs>
        <w:spacing w:after="0" w:line="240" w:lineRule="auto"/>
        <w:ind w:firstLine="540"/>
        <w:jc w:val="both"/>
      </w:pPr>
      <w:r w:rsidRPr="00571D36">
        <w:t xml:space="preserve">7.3. Šalys yra atsakingos už teisėtą asmens duomenų tvarkymą ir įsipareigoja juos tvarkyti, laikantis 2016 m. balandžio 27 d. Europos Parlamento ir Tarybos reglamente (ES) 2016/679 dėl </w:t>
      </w:r>
      <w:r w:rsidRPr="00571D36">
        <w:lastRenderedPageBreak/>
        <w:t xml:space="preserve">fizinių asmenų apsaugos tvarkant asmens duomenis ir dėl laisvo tokių duomenų judėjimo ir kuriuo panaikinama Direktyva 95/46/EB (Bendrasis duomenų apsaugos reglamentas) (toliau – BDAR), Lietuvos Respublikos asmens duomenų teisinės apsaugos įstatyme ir kituose teisės aktuose, reglamentuojančiuose asmens duomenų tvarkymą ir privatumo apsaugą, </w:t>
      </w:r>
      <w:r w:rsidR="00C1275F" w:rsidRPr="00571D36">
        <w:t xml:space="preserve">nustatytų </w:t>
      </w:r>
      <w:r w:rsidRPr="00571D36">
        <w:t>reikalavimų.</w:t>
      </w:r>
    </w:p>
    <w:p w14:paraId="0965174C" w14:textId="77777777" w:rsidR="008D6D09" w:rsidRDefault="00F059C5" w:rsidP="008D6D09">
      <w:pPr>
        <w:tabs>
          <w:tab w:val="left" w:pos="540"/>
          <w:tab w:val="left" w:pos="852"/>
        </w:tabs>
        <w:spacing w:after="0" w:line="240" w:lineRule="auto"/>
        <w:ind w:firstLine="540"/>
        <w:jc w:val="both"/>
      </w:pPr>
      <w:r w:rsidRPr="00571D36">
        <w:t xml:space="preserve">7.4. Šalys asmens duomenis (vardas, pavardė, pareigos, telefono numeris, elektroninio pašto adresas, adresas ir kita) tvarko Sutarties sudarymo, vykdymo ir </w:t>
      </w:r>
      <w:r w:rsidRPr="00571D36" w:rsidDel="004421FF">
        <w:t>P</w:t>
      </w:r>
      <w:r w:rsidRPr="00571D36">
        <w:t>rekių tiekimo pagal Sutartį tikslu.</w:t>
      </w:r>
    </w:p>
    <w:p w14:paraId="218A759F" w14:textId="77777777" w:rsidR="008D6D09" w:rsidRDefault="00F059C5" w:rsidP="008D6D09">
      <w:pPr>
        <w:tabs>
          <w:tab w:val="left" w:pos="540"/>
          <w:tab w:val="left" w:pos="852"/>
        </w:tabs>
        <w:spacing w:after="0" w:line="240" w:lineRule="auto"/>
        <w:ind w:firstLine="540"/>
        <w:jc w:val="both"/>
      </w:pPr>
      <w:r w:rsidRPr="00571D36">
        <w:t>7.5.</w:t>
      </w:r>
      <w:r w:rsidRPr="00571D36">
        <w:rPr>
          <w:bCs/>
        </w:rPr>
        <w:t xml:space="preserve"> Šalys, prieš pradėdamos tvarkyti asmens duomenis ir visą asmens duomenų tvarkymo laiką, savo nuožiūra ir savo lėšomis įgyvendina tinkamas technines ir organizacines priemones, skirtas apsaugoti tvarkomus asmens duomenis nuo atsitiktinio ar neteisėto sunaikinimo, praradimo, pakeitimo, atskleidimo be leidimo ar neteisėtos prieigos prie jų.</w:t>
      </w:r>
    </w:p>
    <w:p w14:paraId="7AEEF2EA" w14:textId="77777777" w:rsidR="008D6D09" w:rsidRDefault="00F059C5" w:rsidP="008D6D09">
      <w:pPr>
        <w:tabs>
          <w:tab w:val="left" w:pos="540"/>
          <w:tab w:val="left" w:pos="852"/>
        </w:tabs>
        <w:spacing w:after="0" w:line="240" w:lineRule="auto"/>
        <w:ind w:firstLine="540"/>
        <w:jc w:val="both"/>
      </w:pPr>
      <w:r w:rsidRPr="00571D36">
        <w:t xml:space="preserve">7.6. </w:t>
      </w:r>
      <w:r w:rsidRPr="00571D36">
        <w:rPr>
          <w:bCs/>
        </w:rPr>
        <w:t>Šalys, tiek, kiek taikoma jų atliekamam asmens duomenų tvarkymui pagal Sutartį, įsipareigoja užtikrinti BDAR III skyriuje numatytų duomenų subjektų teisių įgyvendinimą, išskyrus BDAR nustatytas išimtis.</w:t>
      </w:r>
    </w:p>
    <w:p w14:paraId="59BBFA70" w14:textId="77777777" w:rsidR="008D6D09" w:rsidRDefault="00F059C5" w:rsidP="008D6D09">
      <w:pPr>
        <w:tabs>
          <w:tab w:val="left" w:pos="540"/>
          <w:tab w:val="left" w:pos="852"/>
        </w:tabs>
        <w:spacing w:after="0" w:line="240" w:lineRule="auto"/>
        <w:ind w:firstLine="540"/>
        <w:jc w:val="both"/>
      </w:pPr>
      <w:r w:rsidRPr="00571D36">
        <w:t xml:space="preserve">7.7. </w:t>
      </w:r>
      <w:r w:rsidRPr="00571D36">
        <w:rPr>
          <w:bCs/>
        </w:rPr>
        <w:t xml:space="preserve">Tuo atveju, kai Šalis gauna duomenų subjekto prašymą dėl savo teisių įgyvendinimo pagal BDAR III skyrių, pagal kurį veiksmų turėtų imtis kita Šalis, duomenų subjekto prašymą gavusi Šalis nedelsdama, bet ne vėliau kaip per 1 (vieną) darbo dieną, duomenų subjekto prašymą pateikia (persiunčia) kitai Šaliai. </w:t>
      </w:r>
    </w:p>
    <w:p w14:paraId="0508FC23" w14:textId="77777777" w:rsidR="008D6D09" w:rsidRDefault="00F059C5" w:rsidP="008D6D09">
      <w:pPr>
        <w:tabs>
          <w:tab w:val="left" w:pos="540"/>
          <w:tab w:val="left" w:pos="852"/>
        </w:tabs>
        <w:spacing w:after="0" w:line="240" w:lineRule="auto"/>
        <w:ind w:firstLine="540"/>
        <w:jc w:val="both"/>
      </w:pPr>
      <w:r w:rsidRPr="00571D36">
        <w:rPr>
          <w:bCs/>
        </w:rPr>
        <w:t>7.8. Šalių atsakingi asmenys, tvarkantys asmens duomenis, yra supažindinti su pareiga saugoti asmens duomenų paslaptį. Prievolė saugoti paslaptį galioja ir perėjus dirbti į kitas pareigas arba pasibaigus darbo, sutartiniams ar kitiems santykiams.</w:t>
      </w:r>
    </w:p>
    <w:p w14:paraId="061BDFD0" w14:textId="77777777" w:rsidR="008D6D09" w:rsidRDefault="00F059C5" w:rsidP="008D6D09">
      <w:pPr>
        <w:tabs>
          <w:tab w:val="left" w:pos="540"/>
          <w:tab w:val="left" w:pos="852"/>
        </w:tabs>
        <w:spacing w:after="0" w:line="240" w:lineRule="auto"/>
        <w:ind w:firstLine="540"/>
        <w:jc w:val="both"/>
      </w:pPr>
      <w:r w:rsidRPr="00571D36">
        <w:t xml:space="preserve">7.9. </w:t>
      </w:r>
      <w:r w:rsidRPr="00571D36">
        <w:rPr>
          <w:bCs/>
        </w:rPr>
        <w:t>Šalys įsipareigoja asmens duomenis laikyti paslaptyje ir pasibaigus šios Sutarties galiojimui.</w:t>
      </w:r>
    </w:p>
    <w:p w14:paraId="49BC6E9D" w14:textId="0380FAA3" w:rsidR="00F059C5" w:rsidRPr="00571D36" w:rsidRDefault="00F059C5" w:rsidP="008D6D09">
      <w:pPr>
        <w:tabs>
          <w:tab w:val="left" w:pos="540"/>
          <w:tab w:val="left" w:pos="852"/>
        </w:tabs>
        <w:spacing w:after="0" w:line="240" w:lineRule="auto"/>
        <w:ind w:firstLine="540"/>
        <w:jc w:val="both"/>
      </w:pPr>
      <w:r w:rsidRPr="00571D36">
        <w:t xml:space="preserve">7.10. </w:t>
      </w:r>
      <w:r w:rsidRPr="00571D36">
        <w:rPr>
          <w:bCs/>
        </w:rPr>
        <w:t xml:space="preserve">Šalys įsipareigoja neatskleisti ar kitu būdu nesudaryti galimybės trečiosioms šalims bet kokia forma susipažinti, naudotis asmens duomenimis, jei kitaip nenustato ši Sutartis ar Lietuvos Respublikos įstatymai ir kiti teisės aktai. </w:t>
      </w:r>
    </w:p>
    <w:bookmarkEnd w:id="8"/>
    <w:p w14:paraId="6283F994" w14:textId="77777777" w:rsidR="00030AF4" w:rsidRPr="00571D36" w:rsidRDefault="00030AF4" w:rsidP="00162318">
      <w:pPr>
        <w:tabs>
          <w:tab w:val="left" w:pos="993"/>
          <w:tab w:val="left" w:pos="1134"/>
        </w:tabs>
        <w:spacing w:after="0" w:line="240" w:lineRule="auto"/>
        <w:ind w:firstLine="540"/>
        <w:jc w:val="both"/>
      </w:pPr>
    </w:p>
    <w:p w14:paraId="60FEE622" w14:textId="3EB8CDF9" w:rsidR="00523A40" w:rsidRPr="00571D36" w:rsidRDefault="00D4058C" w:rsidP="00162318">
      <w:pPr>
        <w:spacing w:after="0" w:line="240" w:lineRule="auto"/>
        <w:ind w:firstLine="540"/>
        <w:jc w:val="center"/>
        <w:rPr>
          <w:b/>
        </w:rPr>
      </w:pPr>
      <w:r w:rsidRPr="00571D36">
        <w:rPr>
          <w:b/>
        </w:rPr>
        <w:t>8</w:t>
      </w:r>
      <w:r w:rsidR="008B36F8" w:rsidRPr="00571D36">
        <w:rPr>
          <w:b/>
        </w:rPr>
        <w:t xml:space="preserve">. </w:t>
      </w:r>
      <w:r w:rsidR="00523A40" w:rsidRPr="00571D36">
        <w:rPr>
          <w:b/>
        </w:rPr>
        <w:t>SUTARTIES GALIOJIMAS</w:t>
      </w:r>
      <w:r w:rsidR="001912E6" w:rsidRPr="00571D36">
        <w:rPr>
          <w:b/>
        </w:rPr>
        <w:t xml:space="preserve">, </w:t>
      </w:r>
      <w:r w:rsidR="00365CA6" w:rsidRPr="00571D36">
        <w:rPr>
          <w:b/>
        </w:rPr>
        <w:t xml:space="preserve">STABDYMAS, </w:t>
      </w:r>
      <w:r w:rsidR="001912E6" w:rsidRPr="00571D36">
        <w:rPr>
          <w:b/>
        </w:rPr>
        <w:t>KEITIMAS</w:t>
      </w:r>
      <w:r w:rsidR="003903DF" w:rsidRPr="00571D36">
        <w:rPr>
          <w:b/>
        </w:rPr>
        <w:t xml:space="preserve"> IR NUTRAUKIMAS</w:t>
      </w:r>
    </w:p>
    <w:p w14:paraId="512F1A6D" w14:textId="77777777" w:rsidR="008B36F8" w:rsidRPr="00571D36" w:rsidRDefault="008B36F8" w:rsidP="00162318">
      <w:pPr>
        <w:spacing w:after="0" w:line="240" w:lineRule="auto"/>
        <w:ind w:firstLine="540"/>
        <w:rPr>
          <w:b/>
        </w:rPr>
      </w:pPr>
    </w:p>
    <w:p w14:paraId="1A5C2D99" w14:textId="77777777" w:rsidR="00913D23" w:rsidRDefault="00637F13" w:rsidP="00913D23">
      <w:pPr>
        <w:autoSpaceDE w:val="0"/>
        <w:autoSpaceDN w:val="0"/>
        <w:adjustRightInd w:val="0"/>
        <w:spacing w:after="0" w:line="240" w:lineRule="auto"/>
        <w:ind w:firstLine="540"/>
        <w:jc w:val="both"/>
      </w:pPr>
      <w:bookmarkStart w:id="9" w:name="_Hlk19530886"/>
      <w:bookmarkStart w:id="10" w:name="_Hlk499546242"/>
      <w:r w:rsidRPr="00571D36">
        <w:t>8</w:t>
      </w:r>
      <w:r w:rsidR="00366CF4" w:rsidRPr="00571D36">
        <w:t>.</w:t>
      </w:r>
      <w:r w:rsidR="001912E6" w:rsidRPr="00571D36">
        <w:t xml:space="preserve">1. </w:t>
      </w:r>
      <w:bookmarkStart w:id="11" w:name="_Hlk130548890"/>
      <w:bookmarkEnd w:id="9"/>
      <w:bookmarkEnd w:id="10"/>
      <w:r w:rsidR="0066731C" w:rsidRPr="00571D36">
        <w:t xml:space="preserve">Sutartis įsigalioja, kai Sutartį pasirašo abi Šalys ir Pardavėjas pateikia Sutarties užtikrinimą (po Sutarties užtikrinimo pateikimo dienos einančią kitą dieną) ir galioja </w:t>
      </w:r>
      <w:r w:rsidR="00177239" w:rsidRPr="00571D36">
        <w:t>iki visiško Šalių Sutartimi prisiimtų įsipareigojimų įvykdymo arba Sutarties nutraukimo Sutartyje ir teisės aktuose nustatyta tvarka</w:t>
      </w:r>
      <w:r w:rsidR="00150E7C" w:rsidRPr="00571D36">
        <w:t xml:space="preserve">. </w:t>
      </w:r>
      <w:r w:rsidR="005C7830" w:rsidRPr="00571D36">
        <w:t>Sutartis sudaroma</w:t>
      </w:r>
      <w:r w:rsidR="00177239" w:rsidRPr="00571D36">
        <w:t xml:space="preserve"> </w:t>
      </w:r>
      <w:r w:rsidR="0066731C" w:rsidRPr="00571D36">
        <w:t xml:space="preserve">24 (dvidešimt </w:t>
      </w:r>
      <w:r w:rsidR="005C7830" w:rsidRPr="00571D36">
        <w:t>keturi</w:t>
      </w:r>
      <w:r w:rsidR="00054244" w:rsidRPr="00571D36">
        <w:t>ų</w:t>
      </w:r>
      <w:r w:rsidR="0066731C" w:rsidRPr="00571D36">
        <w:t xml:space="preserve">) </w:t>
      </w:r>
      <w:r w:rsidR="00054244" w:rsidRPr="00571D36">
        <w:t>mėnesių Prekių tiekimo laikotarpiui</w:t>
      </w:r>
      <w:r w:rsidR="0066731C" w:rsidRPr="00571D36">
        <w:t xml:space="preserve">. </w:t>
      </w:r>
      <w:r w:rsidR="00C4702F" w:rsidRPr="00571D36">
        <w:t>P</w:t>
      </w:r>
      <w:r w:rsidR="00C4702F" w:rsidRPr="00571D36">
        <w:rPr>
          <w:iCs/>
        </w:rPr>
        <w:t>rekės</w:t>
      </w:r>
      <w:r w:rsidR="00C4702F" w:rsidRPr="00571D36">
        <w:t xml:space="preserve"> pagal Sutartį pradedamos ti</w:t>
      </w:r>
      <w:r w:rsidR="00C4702F" w:rsidRPr="00571D36">
        <w:rPr>
          <w:iCs/>
        </w:rPr>
        <w:t>e</w:t>
      </w:r>
      <w:r w:rsidR="00C4702F" w:rsidRPr="00571D36">
        <w:t>kti</w:t>
      </w:r>
      <w:r w:rsidR="00C4702F" w:rsidRPr="00571D36">
        <w:rPr>
          <w:i/>
          <w:iCs/>
        </w:rPr>
        <w:t xml:space="preserve">  </w:t>
      </w:r>
      <w:r w:rsidR="00C4702F" w:rsidRPr="00571D36">
        <w:t>įsigaliojus Sutarčiai.</w:t>
      </w:r>
      <w:r w:rsidR="0070566D" w:rsidRPr="00571D36">
        <w:t xml:space="preserve"> </w:t>
      </w:r>
      <w:r w:rsidR="00517FD0" w:rsidRPr="00571D36">
        <w:t>Sutarties pratęsimo galimybė nenumatyta</w:t>
      </w:r>
      <w:bookmarkStart w:id="12" w:name="_Hlk129684679"/>
      <w:bookmarkEnd w:id="11"/>
      <w:r w:rsidR="002E55D9" w:rsidRPr="00571D36">
        <w:t>.</w:t>
      </w:r>
      <w:bookmarkEnd w:id="12"/>
    </w:p>
    <w:p w14:paraId="04217D10" w14:textId="1DDF4B65" w:rsidR="00030003" w:rsidRPr="00571D36" w:rsidRDefault="00030003" w:rsidP="00913D23">
      <w:pPr>
        <w:autoSpaceDE w:val="0"/>
        <w:autoSpaceDN w:val="0"/>
        <w:adjustRightInd w:val="0"/>
        <w:spacing w:after="0" w:line="240" w:lineRule="auto"/>
        <w:ind w:firstLine="540"/>
        <w:jc w:val="both"/>
      </w:pPr>
      <w:r w:rsidRPr="00571D36">
        <w:rPr>
          <w:bCs/>
        </w:rPr>
        <w:t xml:space="preserve">8.2. </w:t>
      </w:r>
      <w:r w:rsidRPr="00571D36">
        <w:rPr>
          <w:b/>
        </w:rPr>
        <w:t>Sutartis gali būti nutraukta</w:t>
      </w:r>
      <w:r w:rsidRPr="00571D36">
        <w:rPr>
          <w:bCs/>
        </w:rPr>
        <w:t>:</w:t>
      </w:r>
    </w:p>
    <w:p w14:paraId="13C78AA5" w14:textId="77777777" w:rsidR="00030003" w:rsidRPr="00571D36" w:rsidRDefault="00030003" w:rsidP="00913D23">
      <w:pPr>
        <w:tabs>
          <w:tab w:val="left" w:pos="993"/>
          <w:tab w:val="left" w:pos="1134"/>
          <w:tab w:val="left" w:pos="1276"/>
        </w:tabs>
        <w:spacing w:after="0" w:line="240" w:lineRule="auto"/>
        <w:ind w:firstLine="540"/>
        <w:jc w:val="both"/>
      </w:pPr>
      <w:r w:rsidRPr="00571D36">
        <w:rPr>
          <w:bCs/>
        </w:rPr>
        <w:t>8.2</w:t>
      </w:r>
      <w:r w:rsidRPr="00571D36">
        <w:t>.1. abipusiu rašytiniu Šalių susitarimu;</w:t>
      </w:r>
    </w:p>
    <w:p w14:paraId="691EA422" w14:textId="77777777" w:rsidR="00030003" w:rsidRPr="00571D36" w:rsidRDefault="00030003" w:rsidP="00913D23">
      <w:pPr>
        <w:tabs>
          <w:tab w:val="left" w:pos="1134"/>
          <w:tab w:val="left" w:pos="1276"/>
        </w:tabs>
        <w:spacing w:after="0" w:line="240" w:lineRule="auto"/>
        <w:ind w:firstLine="540"/>
        <w:jc w:val="both"/>
      </w:pPr>
      <w:r w:rsidRPr="00571D36">
        <w:t xml:space="preserve">8.2.2. vienos iš Šalių iniciatyva, kitai Šaliai pažeidus ir / ar netinkamai vykdant sutartinius įsipareigojimus ir prieš tai raštu informavus kaltąją Šalį apie Sutarties nutraukimą ne vėliau kaip prieš </w:t>
      </w:r>
      <w:r w:rsidRPr="00571D36">
        <w:rPr>
          <w:color w:val="000000" w:themeColor="text1"/>
        </w:rPr>
        <w:t xml:space="preserve">10 (dešimt) darbo </w:t>
      </w:r>
      <w:r w:rsidRPr="00571D36">
        <w:t xml:space="preserve">dienų iki Sutarties nutraukimo; </w:t>
      </w:r>
    </w:p>
    <w:p w14:paraId="578B99C9" w14:textId="77777777" w:rsidR="00030003" w:rsidRPr="00571D36" w:rsidRDefault="00030003" w:rsidP="00162318">
      <w:pPr>
        <w:tabs>
          <w:tab w:val="left" w:pos="1134"/>
          <w:tab w:val="left" w:pos="1276"/>
          <w:tab w:val="left" w:pos="1701"/>
        </w:tabs>
        <w:spacing w:after="0" w:line="240" w:lineRule="auto"/>
        <w:ind w:firstLine="540"/>
        <w:jc w:val="both"/>
      </w:pPr>
      <w:r w:rsidRPr="00571D36">
        <w:rPr>
          <w:bCs/>
        </w:rPr>
        <w:t>8.2</w:t>
      </w:r>
      <w:r w:rsidRPr="00571D36">
        <w:t xml:space="preserve">.3. kitais Sutartyje, Viešųjų pirkimų įstatymo 90 straipsnyje nurodytais ir Civilinio kodekso numatytais atvejais. </w:t>
      </w:r>
    </w:p>
    <w:p w14:paraId="7A00C31A" w14:textId="4CB0A43F" w:rsidR="005E3115" w:rsidRPr="00571D36" w:rsidRDefault="00841C75" w:rsidP="00162318">
      <w:pPr>
        <w:tabs>
          <w:tab w:val="left" w:pos="993"/>
          <w:tab w:val="left" w:pos="1134"/>
        </w:tabs>
        <w:spacing w:after="0" w:line="240" w:lineRule="auto"/>
        <w:ind w:firstLine="540"/>
        <w:jc w:val="both"/>
        <w:rPr>
          <w:rFonts w:eastAsia="Arial Unicode MS"/>
        </w:rPr>
      </w:pPr>
      <w:bookmarkStart w:id="13" w:name="pn1_852"/>
      <w:bookmarkEnd w:id="13"/>
      <w:r w:rsidRPr="00571D36">
        <w:t>8</w:t>
      </w:r>
      <w:r w:rsidR="003A6850" w:rsidRPr="00571D36">
        <w:t>.</w:t>
      </w:r>
      <w:r w:rsidRPr="00571D36">
        <w:t>3</w:t>
      </w:r>
      <w:r w:rsidR="00F25966" w:rsidRPr="00571D36">
        <w:t>.</w:t>
      </w:r>
      <w:r w:rsidR="00F25966" w:rsidRPr="00571D36">
        <w:rPr>
          <w:b/>
          <w:bCs/>
        </w:rPr>
        <w:t xml:space="preserve"> </w:t>
      </w:r>
      <w:bookmarkStart w:id="14" w:name="_Hlk129684491"/>
      <w:r w:rsidR="003A7F0E" w:rsidRPr="00571D36">
        <w:rPr>
          <w:rFonts w:eastAsia="Arial Unicode MS"/>
        </w:rPr>
        <w:t>P</w:t>
      </w:r>
      <w:r w:rsidR="00E55541" w:rsidRPr="00571D36">
        <w:rPr>
          <w:rFonts w:eastAsia="Arial Unicode MS"/>
        </w:rPr>
        <w:t xml:space="preserve">irkėjas, turi teisę </w:t>
      </w:r>
      <w:r w:rsidR="00DC172B" w:rsidRPr="00571D36">
        <w:rPr>
          <w:rFonts w:eastAsia="Arial Unicode MS"/>
        </w:rPr>
        <w:t xml:space="preserve">bet kada </w:t>
      </w:r>
      <w:r w:rsidR="00E55541" w:rsidRPr="00571D36">
        <w:rPr>
          <w:rFonts w:eastAsia="Arial Unicode MS"/>
        </w:rPr>
        <w:t>vienašališkai nutraukti Sutartį</w:t>
      </w:r>
      <w:r w:rsidR="00DC172B" w:rsidRPr="00571D36">
        <w:rPr>
          <w:rFonts w:eastAsia="Arial Unicode MS"/>
        </w:rPr>
        <w:t xml:space="preserve">, </w:t>
      </w:r>
      <w:r w:rsidR="005E349B" w:rsidRPr="00571D36">
        <w:rPr>
          <w:rFonts w:eastAsia="Arial Unicode MS"/>
          <w:bCs/>
        </w:rPr>
        <w:t xml:space="preserve">informavęs Pardavėją </w:t>
      </w:r>
      <w:r w:rsidR="00DC172B" w:rsidRPr="00571D36">
        <w:rPr>
          <w:rFonts w:eastAsia="Arial Unicode MS"/>
        </w:rPr>
        <w:t>raštu</w:t>
      </w:r>
      <w:r w:rsidR="00E55541" w:rsidRPr="00571D36">
        <w:rPr>
          <w:rFonts w:eastAsia="Arial Unicode MS"/>
        </w:rPr>
        <w:t xml:space="preserve"> ne vėliau kaip prieš </w:t>
      </w:r>
      <w:r w:rsidR="00645455" w:rsidRPr="00571D36">
        <w:rPr>
          <w:rFonts w:eastAsia="Arial Unicode MS"/>
        </w:rPr>
        <w:t>1</w:t>
      </w:r>
      <w:r w:rsidR="005C7C1C" w:rsidRPr="00571D36">
        <w:rPr>
          <w:rFonts w:eastAsia="Arial Unicode MS"/>
        </w:rPr>
        <w:t>0 (</w:t>
      </w:r>
      <w:r w:rsidR="00EE1A08" w:rsidRPr="00571D36">
        <w:rPr>
          <w:bCs/>
        </w:rPr>
        <w:t>dešimt</w:t>
      </w:r>
      <w:r w:rsidR="005C7C1C" w:rsidRPr="00571D36">
        <w:rPr>
          <w:rFonts w:eastAsia="Arial Unicode MS"/>
        </w:rPr>
        <w:t xml:space="preserve">) </w:t>
      </w:r>
      <w:r w:rsidR="00E55541" w:rsidRPr="00571D36">
        <w:rPr>
          <w:rFonts w:eastAsia="Arial Unicode MS"/>
        </w:rPr>
        <w:t>kalendorinių dienų</w:t>
      </w:r>
      <w:bookmarkEnd w:id="14"/>
      <w:r w:rsidR="00347727" w:rsidRPr="00571D36">
        <w:rPr>
          <w:bCs/>
        </w:rPr>
        <w:t xml:space="preserve"> </w:t>
      </w:r>
      <w:r w:rsidR="00347727" w:rsidRPr="00571D36">
        <w:rPr>
          <w:rFonts w:eastAsia="Arial Unicode MS"/>
          <w:bCs/>
        </w:rPr>
        <w:t>iki Sutarties nutraukimo</w:t>
      </w:r>
      <w:r w:rsidR="007B1B97" w:rsidRPr="00571D36">
        <w:rPr>
          <w:rFonts w:eastAsia="Arial Unicode MS"/>
        </w:rPr>
        <w:t>, jeigu:</w:t>
      </w:r>
    </w:p>
    <w:p w14:paraId="3C69D0AB" w14:textId="77777777" w:rsidR="000651B5" w:rsidRPr="00571D36" w:rsidRDefault="000651B5" w:rsidP="00162318">
      <w:pPr>
        <w:tabs>
          <w:tab w:val="left" w:pos="1276"/>
        </w:tabs>
        <w:spacing w:after="0" w:line="240" w:lineRule="auto"/>
        <w:ind w:firstLine="540"/>
        <w:jc w:val="both"/>
      </w:pPr>
      <w:r w:rsidRPr="00571D36">
        <w:t>8.3.1. paaiškėjo, kad Pardavėjas turėjo būti pašalintas iš Pirkimo procedūros pagal Viešųjų pirkimų įstatymo 46 straipsnio 1 dalį ar dėl kitų Pirkimo sąlygose nustatytų pašalinimo pagrindų;</w:t>
      </w:r>
    </w:p>
    <w:p w14:paraId="427716EC" w14:textId="77777777" w:rsidR="000651B5" w:rsidRPr="00571D36" w:rsidRDefault="000651B5" w:rsidP="00162318">
      <w:pPr>
        <w:tabs>
          <w:tab w:val="left" w:pos="1276"/>
        </w:tabs>
        <w:spacing w:after="0" w:line="240" w:lineRule="auto"/>
        <w:ind w:firstLine="540"/>
        <w:jc w:val="both"/>
      </w:pPr>
      <w:r w:rsidRPr="00571D36">
        <w:t>8.3</w:t>
      </w:r>
      <w:r w:rsidRPr="00571D36">
        <w:rPr>
          <w:rFonts w:eastAsia="Arial Unicode MS"/>
        </w:rPr>
        <w:t>.2.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15" w:name="_Ref41984702"/>
    </w:p>
    <w:p w14:paraId="6DB73DAA" w14:textId="77777777" w:rsidR="000651B5" w:rsidRPr="00571D36" w:rsidRDefault="000651B5" w:rsidP="00162318">
      <w:pPr>
        <w:tabs>
          <w:tab w:val="left" w:pos="1276"/>
        </w:tabs>
        <w:spacing w:after="0" w:line="240" w:lineRule="auto"/>
        <w:ind w:firstLine="540"/>
        <w:jc w:val="both"/>
      </w:pPr>
      <w:r w:rsidRPr="00571D36">
        <w:t>8.3</w:t>
      </w:r>
      <w:r w:rsidRPr="00571D36">
        <w:rPr>
          <w:rFonts w:eastAsia="Arial Unicode MS"/>
        </w:rPr>
        <w:t>.3. Pardavėjas bankrutuoja arba yra likviduojamas, sustabdo ūkinę veiklą arba teisės aktuose nustatyta tvarka susidaro analogiška situacija;</w:t>
      </w:r>
      <w:bookmarkEnd w:id="15"/>
    </w:p>
    <w:p w14:paraId="29C58C1C" w14:textId="3414A377" w:rsidR="000651B5" w:rsidRPr="00571D36" w:rsidRDefault="000651B5" w:rsidP="00162318">
      <w:pPr>
        <w:tabs>
          <w:tab w:val="left" w:pos="1276"/>
        </w:tabs>
        <w:spacing w:after="0" w:line="240" w:lineRule="auto"/>
        <w:ind w:firstLine="540"/>
        <w:jc w:val="both"/>
        <w:rPr>
          <w:rFonts w:eastAsia="Calibri"/>
          <w:bCs/>
        </w:rPr>
      </w:pPr>
      <w:r w:rsidRPr="00571D36">
        <w:rPr>
          <w:rFonts w:eastAsia="Calibri"/>
          <w:bCs/>
        </w:rPr>
        <w:lastRenderedPageBreak/>
        <w:t>8.3.4. Pardavėjas (arba bet kuris iš Pardavėjo darbuotojų, tarpininkų, subtiekėjų, atstovų ir kt.) duoda arba pasiūlo (tiesiogiai arba netiesiogiai) bet kuriam Pirkėjo darbuotojui kyšį, dovaną, piniginį atsidėkojimą, komisinius, paslaugas arba kitą vertingą daiktą kaip paskatą arba apdovanojimą už bet kurio su šia Sutartimi susijusio veiksmo atlikimą arba susilaikymą jį atlikti, arba už palankumo arba nepalankumo parodymą arba susilaikymą juos parodyti bet kurio su šia Sutartimi susijusio asmens atžvilgiu. Pardavėjas privalo atlyginti Pirkėjui visus patirtus nuostolius, atsiradusius dėl Sutarties nutraukimo</w:t>
      </w:r>
      <w:r w:rsidR="002C3613" w:rsidRPr="00571D36">
        <w:rPr>
          <w:rFonts w:eastAsia="Calibri"/>
          <w:bCs/>
        </w:rPr>
        <w:t xml:space="preserve"> </w:t>
      </w:r>
      <w:r w:rsidR="00A56F28" w:rsidRPr="00571D36">
        <w:rPr>
          <w:rFonts w:eastAsia="Calibri"/>
          <w:bCs/>
        </w:rPr>
        <w:t>šiuo pagrindu</w:t>
      </w:r>
      <w:r w:rsidRPr="00571D36">
        <w:rPr>
          <w:rFonts w:eastAsia="Calibri"/>
          <w:bCs/>
        </w:rPr>
        <w:t>;</w:t>
      </w:r>
    </w:p>
    <w:p w14:paraId="1A9CD0A3" w14:textId="7B606333" w:rsidR="000651B5" w:rsidRPr="00571D36" w:rsidRDefault="000651B5" w:rsidP="00162318">
      <w:pPr>
        <w:tabs>
          <w:tab w:val="left" w:pos="1276"/>
        </w:tabs>
        <w:spacing w:after="0" w:line="240" w:lineRule="auto"/>
        <w:ind w:firstLine="540"/>
        <w:jc w:val="both"/>
      </w:pPr>
      <w:r w:rsidRPr="00571D36">
        <w:rPr>
          <w:rFonts w:eastAsia="Calibri"/>
          <w:bCs/>
        </w:rPr>
        <w:t xml:space="preserve">8.3.5. Prekių </w:t>
      </w:r>
      <w:r w:rsidRPr="00571D36">
        <w:t>kokybė neatitinka šioje Sutartyje nustatytų reikalavimų ir po raštiško Pirkėjo pranešimo / pretenzijos apie tai Pardavėjui, jis per P</w:t>
      </w:r>
      <w:r w:rsidR="005171A4" w:rsidRPr="00571D36">
        <w:t xml:space="preserve">irkėjo </w:t>
      </w:r>
      <w:r w:rsidRPr="00571D36">
        <w:t xml:space="preserve"> nurodytą terminą nepašalina trūkumų arba pašalina netinkamai;</w:t>
      </w:r>
    </w:p>
    <w:p w14:paraId="67621FF2" w14:textId="00682457" w:rsidR="002926C3" w:rsidRPr="00571D36" w:rsidRDefault="000651B5" w:rsidP="00162318">
      <w:pPr>
        <w:tabs>
          <w:tab w:val="left" w:pos="1276"/>
        </w:tabs>
        <w:spacing w:after="0" w:line="240" w:lineRule="auto"/>
        <w:ind w:firstLine="540"/>
        <w:jc w:val="both"/>
        <w:rPr>
          <w:rFonts w:eastAsia="Calibri"/>
          <w:bCs/>
        </w:rPr>
      </w:pPr>
      <w:r w:rsidRPr="00571D36">
        <w:t>8.3.6. Pardavėjas nevykdo arba netinkamai vykdo Sutartyje nurodytus įsipareigojimus ir po raštiško Pirkėjo pranešimo / pretenzijos apie tai Pardavėjui, jis per Pirkėjo nurodytą terminą nepašalina nurodytų trūkumų ir / ar toliau nevykdo arba netinkamai vykdo sutartinius įsipareigojimus</w:t>
      </w:r>
      <w:r w:rsidR="001867B6" w:rsidRPr="00571D36">
        <w:rPr>
          <w:rFonts w:eastAsia="Calibri"/>
          <w:bCs/>
        </w:rPr>
        <w:t>;</w:t>
      </w:r>
    </w:p>
    <w:p w14:paraId="5D577230" w14:textId="3BCA8ADF" w:rsidR="00064F1A" w:rsidRPr="00571D36" w:rsidRDefault="00064F1A" w:rsidP="00162318">
      <w:pPr>
        <w:tabs>
          <w:tab w:val="left" w:pos="1276"/>
        </w:tabs>
        <w:spacing w:after="0" w:line="240" w:lineRule="auto"/>
        <w:ind w:firstLine="540"/>
        <w:jc w:val="both"/>
        <w:rPr>
          <w:rFonts w:eastAsia="Calibri"/>
          <w:bCs/>
        </w:rPr>
      </w:pPr>
      <w:r w:rsidRPr="00571D36">
        <w:rPr>
          <w:rFonts w:eastAsia="Calibri"/>
          <w:bCs/>
        </w:rPr>
        <w:t xml:space="preserve">8.3.7. </w:t>
      </w:r>
      <w:r w:rsidR="00836DA5" w:rsidRPr="00571D36">
        <w:rPr>
          <w:rFonts w:eastAsia="Calibri"/>
          <w:bCs/>
        </w:rPr>
        <w:t>pasikeičia teisės aktai, susiję su Sutarties objektu, Sutarties vykdymu ar su Pirkėjo vykdoma veikla, kuriai buvo sudaryta Sutartis, ir dėl tokių pakeitimų Pirkėjas nusprendžia nutraukti Sutartį;</w:t>
      </w:r>
    </w:p>
    <w:p w14:paraId="1EA958B2" w14:textId="0972889F" w:rsidR="00836DA5" w:rsidRPr="00571D36" w:rsidRDefault="002854FD" w:rsidP="00162318">
      <w:pPr>
        <w:tabs>
          <w:tab w:val="left" w:pos="1276"/>
        </w:tabs>
        <w:spacing w:after="0" w:line="240" w:lineRule="auto"/>
        <w:ind w:firstLine="540"/>
        <w:jc w:val="both"/>
        <w:rPr>
          <w:rFonts w:eastAsia="Calibri"/>
          <w:bCs/>
        </w:rPr>
      </w:pPr>
      <w:r w:rsidRPr="00571D36">
        <w:rPr>
          <w:rFonts w:eastAsia="Calibri"/>
          <w:bCs/>
        </w:rPr>
        <w:t>8.3.8. nebelieka perkamų Prekių poreikio;</w:t>
      </w:r>
    </w:p>
    <w:p w14:paraId="005263E9" w14:textId="4A4D690F" w:rsidR="002854FD" w:rsidRPr="00571D36" w:rsidRDefault="002854FD" w:rsidP="00162318">
      <w:pPr>
        <w:tabs>
          <w:tab w:val="left" w:pos="1276"/>
        </w:tabs>
        <w:spacing w:after="0" w:line="240" w:lineRule="auto"/>
        <w:ind w:firstLine="540"/>
        <w:jc w:val="both"/>
        <w:rPr>
          <w:rFonts w:eastAsia="Calibri"/>
          <w:bCs/>
        </w:rPr>
      </w:pPr>
      <w:r w:rsidRPr="00571D36">
        <w:rPr>
          <w:rFonts w:eastAsia="Calibri"/>
          <w:bCs/>
        </w:rPr>
        <w:t xml:space="preserve">8.3.9. </w:t>
      </w:r>
      <w:r w:rsidR="008F1304" w:rsidRPr="00571D36">
        <w:rPr>
          <w:rFonts w:eastAsia="Calibri"/>
          <w:bCs/>
        </w:rPr>
        <w:t>Pirkėjas iš viešųjų pirkimų priežiūrą atliekančių ar kitų institucijų gauna nurodymą / rekomendaciją nutraukti Sutartį;</w:t>
      </w:r>
    </w:p>
    <w:p w14:paraId="6C218DDE" w14:textId="137A4CC3" w:rsidR="00202D40" w:rsidRPr="00571D36" w:rsidRDefault="00202D40" w:rsidP="00162318">
      <w:pPr>
        <w:tabs>
          <w:tab w:val="left" w:pos="1276"/>
        </w:tabs>
        <w:spacing w:after="0" w:line="240" w:lineRule="auto"/>
        <w:ind w:firstLine="540"/>
        <w:jc w:val="both"/>
        <w:rPr>
          <w:rFonts w:eastAsia="Calibri"/>
          <w:bCs/>
        </w:rPr>
      </w:pPr>
      <w:r w:rsidRPr="00571D36">
        <w:rPr>
          <w:rFonts w:eastAsia="Calibri"/>
          <w:bCs/>
        </w:rPr>
        <w:t xml:space="preserve">8.3.10. </w:t>
      </w:r>
      <w:r w:rsidR="0043187F" w:rsidRPr="00571D36">
        <w:rPr>
          <w:rFonts w:eastAsia="Calibri"/>
          <w:bCs/>
        </w:rPr>
        <w:t>Pardavėjas vėluoja pateikti Sutarties užtikrinimo pratęsimą (jei taikoma) (įskaitant ir Sutarties 5.1</w:t>
      </w:r>
      <w:r w:rsidR="0065392B" w:rsidRPr="00571D36">
        <w:rPr>
          <w:rFonts w:eastAsia="Calibri"/>
          <w:bCs/>
        </w:rPr>
        <w:t>6</w:t>
      </w:r>
      <w:r w:rsidR="0043187F" w:rsidRPr="00571D36">
        <w:rPr>
          <w:rFonts w:eastAsia="Calibri"/>
          <w:bCs/>
        </w:rPr>
        <w:t xml:space="preserve"> punkte nurodytu būdu) ilgiau kaip 10 (dešimt) darbo dienų nuo paskutinio Sutarties užtikrinimo galiojimo termino pabaigos arba atsisako jį pateikti</w:t>
      </w:r>
      <w:r w:rsidR="0065392B" w:rsidRPr="00571D36">
        <w:rPr>
          <w:rFonts w:eastAsia="Calibri"/>
          <w:bCs/>
        </w:rPr>
        <w:t>;</w:t>
      </w:r>
    </w:p>
    <w:p w14:paraId="20CA8E02" w14:textId="16CFCA59" w:rsidR="001867B6" w:rsidRPr="00571D36" w:rsidRDefault="001867B6" w:rsidP="00162318">
      <w:pPr>
        <w:tabs>
          <w:tab w:val="left" w:pos="1276"/>
        </w:tabs>
        <w:spacing w:after="0" w:line="240" w:lineRule="auto"/>
        <w:ind w:firstLine="540"/>
        <w:jc w:val="both"/>
        <w:rPr>
          <w:strike/>
        </w:rPr>
      </w:pPr>
      <w:r w:rsidRPr="00571D36">
        <w:rPr>
          <w:rFonts w:eastAsia="Calibri"/>
          <w:bCs/>
        </w:rPr>
        <w:t>8.3.</w:t>
      </w:r>
      <w:r w:rsidR="00D16DE2" w:rsidRPr="00571D36">
        <w:rPr>
          <w:rFonts w:eastAsia="Calibri"/>
          <w:bCs/>
        </w:rPr>
        <w:t>11</w:t>
      </w:r>
      <w:r w:rsidRPr="00571D36">
        <w:rPr>
          <w:rFonts w:eastAsia="Calibri"/>
          <w:bCs/>
        </w:rPr>
        <w:t>. Pardavėjas pažeidžia esmines Sutarties sąlygas, kaip tai nustatyta Sutarties 10.2 punkte.</w:t>
      </w:r>
    </w:p>
    <w:p w14:paraId="23B70210" w14:textId="4889900A" w:rsidR="004535C7" w:rsidRPr="00571D36" w:rsidRDefault="00B97439" w:rsidP="00162318">
      <w:pPr>
        <w:tabs>
          <w:tab w:val="left" w:pos="567"/>
        </w:tabs>
        <w:spacing w:after="0" w:line="240" w:lineRule="auto"/>
        <w:ind w:firstLine="540"/>
        <w:jc w:val="both"/>
        <w:rPr>
          <w:rFonts w:eastAsia="Lucida Sans Unicode"/>
          <w:bCs/>
          <w:color w:val="000000"/>
        </w:rPr>
      </w:pPr>
      <w:r w:rsidRPr="00571D36">
        <w:rPr>
          <w:rFonts w:eastAsia="Lucida Sans Unicode"/>
          <w:bCs/>
          <w:color w:val="000000"/>
        </w:rPr>
        <w:t>8</w:t>
      </w:r>
      <w:r w:rsidR="00F25966" w:rsidRPr="00571D36">
        <w:rPr>
          <w:rFonts w:eastAsia="Lucida Sans Unicode"/>
          <w:bCs/>
          <w:color w:val="000000"/>
        </w:rPr>
        <w:t>.</w:t>
      </w:r>
      <w:r w:rsidRPr="00571D36">
        <w:rPr>
          <w:rFonts w:eastAsia="Lucida Sans Unicode"/>
          <w:bCs/>
          <w:color w:val="000000"/>
        </w:rPr>
        <w:t>4</w:t>
      </w:r>
      <w:r w:rsidR="00F25966" w:rsidRPr="00571D36">
        <w:rPr>
          <w:rFonts w:eastAsia="Lucida Sans Unicode"/>
          <w:bCs/>
          <w:color w:val="000000"/>
        </w:rPr>
        <w:t xml:space="preserve">. </w:t>
      </w:r>
      <w:r w:rsidR="004535C7" w:rsidRPr="00571D36">
        <w:rPr>
          <w:rFonts w:eastAsia="Lucida Sans Unicode"/>
          <w:bCs/>
          <w:color w:val="000000"/>
        </w:rPr>
        <w:t>Pirkėjas</w:t>
      </w:r>
      <w:r w:rsidR="0062419A" w:rsidRPr="00571D36">
        <w:rPr>
          <w:rFonts w:eastAsia="Lucida Sans Unicode"/>
          <w:bCs/>
          <w:color w:val="000000"/>
        </w:rPr>
        <w:t xml:space="preserve">, nesant Pardavėjo kaltės, turi teisę bet kada vienašališkai nutraukti Sutartį, raštu įspėjęs apie tai Pardavėją ne vėliau kaip prieš </w:t>
      </w:r>
      <w:r w:rsidR="00EB413C" w:rsidRPr="00571D36">
        <w:rPr>
          <w:rFonts w:eastAsia="Lucida Sans Unicode"/>
          <w:bCs/>
          <w:color w:val="000000"/>
        </w:rPr>
        <w:t>3</w:t>
      </w:r>
      <w:r w:rsidR="00547DD8" w:rsidRPr="00571D36">
        <w:rPr>
          <w:rFonts w:eastAsia="Lucida Sans Unicode"/>
          <w:bCs/>
          <w:color w:val="000000"/>
        </w:rPr>
        <w:t>0 (</w:t>
      </w:r>
      <w:r w:rsidR="00EB413C" w:rsidRPr="00571D36">
        <w:rPr>
          <w:rFonts w:eastAsia="Lucida Sans Unicode"/>
          <w:bCs/>
          <w:color w:val="000000"/>
        </w:rPr>
        <w:t>trisdešimt</w:t>
      </w:r>
      <w:r w:rsidR="00547DD8" w:rsidRPr="00571D36">
        <w:rPr>
          <w:rFonts w:eastAsia="Lucida Sans Unicode"/>
          <w:bCs/>
          <w:color w:val="000000"/>
        </w:rPr>
        <w:t xml:space="preserve">) </w:t>
      </w:r>
      <w:r w:rsidR="0062419A" w:rsidRPr="00571D36">
        <w:rPr>
          <w:rFonts w:eastAsia="Lucida Sans Unicode"/>
          <w:bCs/>
          <w:color w:val="000000"/>
        </w:rPr>
        <w:t>kalendorinių dienų.</w:t>
      </w:r>
    </w:p>
    <w:p w14:paraId="1CA68913" w14:textId="41C655EA" w:rsidR="00F25966" w:rsidRPr="00571D36" w:rsidRDefault="009D64E2" w:rsidP="00162318">
      <w:pPr>
        <w:tabs>
          <w:tab w:val="left" w:pos="567"/>
        </w:tabs>
        <w:spacing w:after="0" w:line="240" w:lineRule="auto"/>
        <w:ind w:firstLine="540"/>
        <w:jc w:val="both"/>
        <w:rPr>
          <w:bCs/>
        </w:rPr>
      </w:pPr>
      <w:r w:rsidRPr="00571D36">
        <w:rPr>
          <w:rFonts w:eastAsia="Lucida Sans Unicode"/>
          <w:bCs/>
          <w:color w:val="000000"/>
        </w:rPr>
        <w:t>8.5.</w:t>
      </w:r>
      <w:r w:rsidRPr="00571D36">
        <w:rPr>
          <w:rFonts w:eastAsia="Lucida Sans Unicode"/>
          <w:b/>
          <w:color w:val="000000"/>
        </w:rPr>
        <w:t xml:space="preserve"> </w:t>
      </w:r>
      <w:r w:rsidR="00F25966" w:rsidRPr="00571D36">
        <w:rPr>
          <w:rFonts w:eastAsia="Lucida Sans Unicode"/>
          <w:bCs/>
          <w:color w:val="000000"/>
        </w:rPr>
        <w:t xml:space="preserve">Pardavėjas turi teisę nutraukti Sutartį vienašališkai, kai Pirkėjas nevykdo savo sutartinių įsipareigojimų daugiau nei </w:t>
      </w:r>
      <w:r w:rsidR="00593ABF" w:rsidRPr="00571D36">
        <w:rPr>
          <w:rFonts w:eastAsia="Lucida Sans Unicode"/>
          <w:bCs/>
          <w:color w:val="000000"/>
        </w:rPr>
        <w:t>3</w:t>
      </w:r>
      <w:r w:rsidR="00F25966" w:rsidRPr="00571D36">
        <w:rPr>
          <w:rFonts w:eastAsia="Lucida Sans Unicode"/>
          <w:bCs/>
          <w:color w:val="000000"/>
        </w:rPr>
        <w:t>0 (</w:t>
      </w:r>
      <w:r w:rsidR="006E0E20" w:rsidRPr="00571D36">
        <w:rPr>
          <w:rFonts w:eastAsia="Lucida Sans Unicode"/>
          <w:bCs/>
          <w:color w:val="000000"/>
        </w:rPr>
        <w:t>trisdešimt</w:t>
      </w:r>
      <w:r w:rsidR="00F25966" w:rsidRPr="00571D36">
        <w:rPr>
          <w:rFonts w:eastAsia="Lucida Sans Unicode"/>
          <w:bCs/>
          <w:color w:val="000000"/>
        </w:rPr>
        <w:t xml:space="preserve">) kalendorinių dienų, raštu įspėdamas Pirkėją </w:t>
      </w:r>
      <w:r w:rsidR="00CD714C" w:rsidRPr="00571D36">
        <w:rPr>
          <w:rFonts w:eastAsia="Lucida Sans Unicode"/>
          <w:bCs/>
          <w:color w:val="000000"/>
        </w:rPr>
        <w:t xml:space="preserve">ne vėliau kaip </w:t>
      </w:r>
      <w:r w:rsidR="00F25966" w:rsidRPr="00571D36">
        <w:rPr>
          <w:rFonts w:eastAsia="Lucida Sans Unicode"/>
          <w:bCs/>
          <w:color w:val="000000"/>
        </w:rPr>
        <w:t xml:space="preserve">prieš </w:t>
      </w:r>
      <w:r w:rsidR="00FD09F2" w:rsidRPr="00571D36">
        <w:rPr>
          <w:rFonts w:eastAsia="Lucida Sans Unicode"/>
          <w:bCs/>
          <w:color w:val="000000"/>
        </w:rPr>
        <w:t>2</w:t>
      </w:r>
      <w:r w:rsidR="009D21AD" w:rsidRPr="00571D36">
        <w:rPr>
          <w:rFonts w:eastAsia="Lucida Sans Unicode"/>
          <w:bCs/>
          <w:color w:val="000000"/>
        </w:rPr>
        <w:t xml:space="preserve">0 </w:t>
      </w:r>
      <w:r w:rsidR="00F25966" w:rsidRPr="00571D36">
        <w:rPr>
          <w:rFonts w:eastAsia="Lucida Sans Unicode"/>
          <w:bCs/>
          <w:color w:val="000000"/>
        </w:rPr>
        <w:t xml:space="preserve"> (</w:t>
      </w:r>
      <w:r w:rsidR="00071894" w:rsidRPr="00571D36">
        <w:rPr>
          <w:rFonts w:eastAsia="Lucida Sans Unicode"/>
          <w:bCs/>
          <w:color w:val="000000"/>
        </w:rPr>
        <w:t xml:space="preserve">dvidešimt </w:t>
      </w:r>
      <w:r w:rsidR="00F25966" w:rsidRPr="00571D36">
        <w:rPr>
          <w:rFonts w:eastAsia="Lucida Sans Unicode"/>
          <w:bCs/>
          <w:color w:val="000000"/>
        </w:rPr>
        <w:t>) kalendorinių dienų.</w:t>
      </w:r>
    </w:p>
    <w:p w14:paraId="5C646B9A" w14:textId="3646CB2A" w:rsidR="00C4515D" w:rsidRPr="00571D36" w:rsidRDefault="00EC101F" w:rsidP="00162318">
      <w:pPr>
        <w:tabs>
          <w:tab w:val="left" w:pos="993"/>
          <w:tab w:val="left" w:pos="1134"/>
        </w:tabs>
        <w:spacing w:after="0" w:line="240" w:lineRule="auto"/>
        <w:ind w:firstLine="540"/>
        <w:jc w:val="both"/>
      </w:pPr>
      <w:r w:rsidRPr="00571D36">
        <w:rPr>
          <w:bCs/>
        </w:rPr>
        <w:t>8</w:t>
      </w:r>
      <w:r w:rsidR="006E0E20" w:rsidRPr="00571D36">
        <w:rPr>
          <w:bCs/>
        </w:rPr>
        <w:t>.</w:t>
      </w:r>
      <w:r w:rsidR="009D64E2" w:rsidRPr="00571D36">
        <w:rPr>
          <w:bCs/>
        </w:rPr>
        <w:t>6</w:t>
      </w:r>
      <w:r w:rsidR="006E0E20" w:rsidRPr="00571D36">
        <w:rPr>
          <w:bCs/>
        </w:rPr>
        <w:t xml:space="preserve">. </w:t>
      </w:r>
      <w:r w:rsidR="00C4515D" w:rsidRPr="00571D36">
        <w:rPr>
          <w:bCs/>
        </w:rPr>
        <w:t>Nutraukus Sutartį ar jai pasibaigus, lieka galioti Sutarties nuostatos, susijusios su ginčų nagrinėjimo tvarka, garantija bei atsiskaitymais tarp Šalių pagal Sutartį, taip pat visos kitos Sutarties nuostatos, kurios pagal savo esmę lieka galioti po Sutarties nutraukimo ar pasibaigimo, arba turi išlikti galioti, kad būtų visiškai įvykdyta Sutartis.</w:t>
      </w:r>
    </w:p>
    <w:p w14:paraId="1AF64861" w14:textId="54ECCE85" w:rsidR="000A1F0E" w:rsidRPr="00571D36" w:rsidRDefault="00467ADB" w:rsidP="00162318">
      <w:pPr>
        <w:tabs>
          <w:tab w:val="left" w:pos="993"/>
          <w:tab w:val="left" w:pos="1134"/>
        </w:tabs>
        <w:spacing w:after="0" w:line="240" w:lineRule="auto"/>
        <w:ind w:firstLine="540"/>
        <w:jc w:val="both"/>
      </w:pPr>
      <w:r w:rsidRPr="00571D36">
        <w:rPr>
          <w:bCs/>
        </w:rPr>
        <w:t>8</w:t>
      </w:r>
      <w:r w:rsidR="00E77962" w:rsidRPr="00571D36">
        <w:rPr>
          <w:bCs/>
        </w:rPr>
        <w:t>.</w:t>
      </w:r>
      <w:r w:rsidR="001D49C3" w:rsidRPr="00571D36">
        <w:rPr>
          <w:bCs/>
        </w:rPr>
        <w:t>7</w:t>
      </w:r>
      <w:r w:rsidR="006E0E20" w:rsidRPr="00571D36">
        <w:rPr>
          <w:bCs/>
        </w:rPr>
        <w:t xml:space="preserve">. </w:t>
      </w:r>
      <w:r w:rsidR="00C4515D" w:rsidRPr="00571D36">
        <w:rPr>
          <w:bCs/>
        </w:rPr>
        <w:t xml:space="preserve">Jeigu Sutartis nutraukiama Pirkėjo iniciatyva dėl </w:t>
      </w:r>
      <w:r w:rsidR="00E6565A" w:rsidRPr="00571D36">
        <w:rPr>
          <w:bCs/>
        </w:rPr>
        <w:t xml:space="preserve">Pardavėjo </w:t>
      </w:r>
      <w:r w:rsidR="00C4515D" w:rsidRPr="00571D36">
        <w:rPr>
          <w:bCs/>
        </w:rPr>
        <w:t xml:space="preserve">kaltės, Pardavėjas turi sumokėti Pirkėjui baudą, nurodytą Sutarties </w:t>
      </w:r>
      <w:r w:rsidR="00FC6621" w:rsidRPr="00571D36">
        <w:rPr>
          <w:bCs/>
        </w:rPr>
        <w:t>5</w:t>
      </w:r>
      <w:r w:rsidR="00C50B46" w:rsidRPr="00571D36">
        <w:rPr>
          <w:bCs/>
        </w:rPr>
        <w:t>.</w:t>
      </w:r>
      <w:r w:rsidR="00FC6621" w:rsidRPr="00571D36">
        <w:rPr>
          <w:bCs/>
        </w:rPr>
        <w:t>4</w:t>
      </w:r>
      <w:r w:rsidR="00C4515D" w:rsidRPr="00571D36">
        <w:rPr>
          <w:bCs/>
        </w:rPr>
        <w:t xml:space="preserve"> punkte ir neturi teisės į kokios nors patirtos žalos kompensaciją.</w:t>
      </w:r>
    </w:p>
    <w:p w14:paraId="353013A8" w14:textId="3C928210" w:rsidR="00B73564" w:rsidRPr="00571D36" w:rsidRDefault="00B73564" w:rsidP="00162318">
      <w:pPr>
        <w:tabs>
          <w:tab w:val="left" w:pos="993"/>
          <w:tab w:val="left" w:pos="1134"/>
        </w:tabs>
        <w:spacing w:after="0" w:line="240" w:lineRule="auto"/>
        <w:ind w:firstLine="540"/>
        <w:jc w:val="both"/>
        <w:rPr>
          <w:bCs/>
        </w:rPr>
      </w:pPr>
      <w:r w:rsidRPr="00571D36">
        <w:rPr>
          <w:bCs/>
        </w:rPr>
        <w:t>8.</w:t>
      </w:r>
      <w:r w:rsidR="001E6DC3" w:rsidRPr="00571D36">
        <w:rPr>
          <w:bCs/>
        </w:rPr>
        <w:t>8</w:t>
      </w:r>
      <w:r w:rsidRPr="00571D36">
        <w:rPr>
          <w:bCs/>
        </w:rPr>
        <w:t>. Sutarties galiojimo metu paaiškėjus, kad Techninėje specifikacijoje numatytus reikalavimus būtina patikslinti, o šių patikslinimų atsiradimas sąlygojamas aplinkybėmis, kurios atsiranda arba tampa žinomos po Sutarties sudarymo, jų atsiradimo pasiūlymo pateikimo ar Sutarties sudarymo metu negalima protingai numatyti ir kontroliuoti, taip pat, iš anksto įvertinti ir jų atsiradimo rizikos, atliekamas Techninėje specifikacijoje aprašytų reikalavimų pakeitimas ir (ar) patikslinimas, kuris neįtakotų tiekiamų Prekių kokybės, bendros Sutarties kainos ir (ar) trukmės, taip pat neturėtų įtakos kitoms Sutarties sąlygoms. Techninės specifikacijos reikalavimo pakeitimas ir (ar) patikslinimas galimas tik esant objektyvioms ir pagrįstoms aplinkybėms, o toks pakeitimas ir (ar) patikslinimas turi būti įforminamas protokolu arba papildomu susitarimu prie Sutarties, pasirašomu abiejų Šalių, kuris tampa neatskiriama Sutarties dalimi.</w:t>
      </w:r>
    </w:p>
    <w:p w14:paraId="106EF4D8" w14:textId="5B946F76" w:rsidR="00B73564" w:rsidRPr="00571D36" w:rsidRDefault="00B73564" w:rsidP="00162318">
      <w:pPr>
        <w:tabs>
          <w:tab w:val="left" w:pos="993"/>
          <w:tab w:val="left" w:pos="1134"/>
        </w:tabs>
        <w:spacing w:after="0" w:line="240" w:lineRule="auto"/>
        <w:ind w:firstLine="540"/>
        <w:jc w:val="both"/>
        <w:rPr>
          <w:bCs/>
        </w:rPr>
      </w:pPr>
      <w:r w:rsidRPr="00571D36">
        <w:rPr>
          <w:bCs/>
        </w:rPr>
        <w:t>8.</w:t>
      </w:r>
      <w:r w:rsidR="001E6DC3" w:rsidRPr="00571D36">
        <w:rPr>
          <w:bCs/>
        </w:rPr>
        <w:t>9</w:t>
      </w:r>
      <w:r w:rsidRPr="00571D36">
        <w:rPr>
          <w:bCs/>
        </w:rPr>
        <w:t xml:space="preserve">. </w:t>
      </w:r>
      <w:r w:rsidRPr="00571D36">
        <w:t>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ir / ar pranešimu gali patikslinti Sutarties sąlygas. Toks Sutarties sąlygų patikslinimas nebus laikomas Sutarties sąlygų keitimu.</w:t>
      </w:r>
    </w:p>
    <w:p w14:paraId="0BB3A9A9" w14:textId="6884DEED" w:rsidR="00B73564" w:rsidRPr="00571D36" w:rsidRDefault="00B73564" w:rsidP="00162318">
      <w:pPr>
        <w:tabs>
          <w:tab w:val="left" w:pos="993"/>
          <w:tab w:val="left" w:pos="1134"/>
        </w:tabs>
        <w:spacing w:after="0" w:line="240" w:lineRule="auto"/>
        <w:ind w:firstLine="540"/>
        <w:jc w:val="both"/>
        <w:rPr>
          <w:bCs/>
        </w:rPr>
      </w:pPr>
      <w:r w:rsidRPr="00571D36">
        <w:rPr>
          <w:bCs/>
        </w:rPr>
        <w:lastRenderedPageBreak/>
        <w:t>8.</w:t>
      </w:r>
      <w:r w:rsidR="001E6DC3" w:rsidRPr="00571D36">
        <w:rPr>
          <w:bCs/>
        </w:rPr>
        <w:t>10</w:t>
      </w:r>
      <w:r w:rsidRPr="00571D36">
        <w:rPr>
          <w:bCs/>
        </w:rPr>
        <w:t>. Sutarties sąlygos Sutarties galiojimo laikotarpiu negali būti keičiamos, išskyrus Viešųjų pirkimų įstatymo 89 straipsnyje numatytus atvejus ir tokias Sutarties sąlygas, kurias pakeitus nebūtų pažeisti Viešųjų pirkimų įstatymo 17 straipsnyje nustatyti principai ir tikslai. Sutarties sąlygų keitimu nebus laikomas Sutarties sąlygų koregavimas joje numatytomis aplinkybėmis, jeigu šios aplinkybės nustatytos aiškiai ir nedviprasmiškai bei buvo pateiktos Pirkimo sąlygose. Tais atvejais, kai Sutarties sąlygų keitimo būtinybės nebuvo įmanoma numatyti rengiant Pirkimo sąlygas ir Sutarties sudarymo metu, Šalys gali keisti tik neesmines Sutarties sąlygas. Šalių valia turi būti įforminama protokolu arba papildomu susitarimu prie Sutarties, pasirašomu abiejų Šalių, kuris tampa neatskiriama Sutarties dalimi.</w:t>
      </w:r>
    </w:p>
    <w:p w14:paraId="141B058D" w14:textId="4C691ADD" w:rsidR="0055631E" w:rsidRPr="00571D36" w:rsidRDefault="001256BC" w:rsidP="00162318">
      <w:pPr>
        <w:tabs>
          <w:tab w:val="left" w:pos="993"/>
          <w:tab w:val="left" w:pos="1134"/>
        </w:tabs>
        <w:spacing w:after="0" w:line="240" w:lineRule="auto"/>
        <w:ind w:firstLine="540"/>
        <w:jc w:val="both"/>
        <w:rPr>
          <w:bCs/>
        </w:rPr>
      </w:pPr>
      <w:r w:rsidRPr="00571D36">
        <w:rPr>
          <w:bCs/>
        </w:rPr>
        <w:t>8</w:t>
      </w:r>
      <w:r w:rsidR="0055631E" w:rsidRPr="00571D36">
        <w:rPr>
          <w:bCs/>
        </w:rPr>
        <w:t>.</w:t>
      </w:r>
      <w:r w:rsidR="001E6DC3" w:rsidRPr="00571D36">
        <w:rPr>
          <w:bCs/>
        </w:rPr>
        <w:t>11</w:t>
      </w:r>
      <w:r w:rsidR="0055631E" w:rsidRPr="00571D36">
        <w:rPr>
          <w:bCs/>
        </w:rPr>
        <w:t>. Esant svarbioms aplinkybėms, nepriklausančioms nuo Pardavėjo valios, dėl kurių Pardavėjas negali vykdyti savo sutartinių įsipareigojimų ir / arba esant kitoms nenumatytoms aplinkybėms (pvz., Prekių gamybos ir (ar) pristatymo grandinės sutrikimas; užtrukusios tiesiogiai su šia Sutartimi susijusių kitų viešųjų pirkimų procedūros; ne dėl Pirkėjo kaltės vėluoja kitos Pirkėjo viešojo pirkimo sutarties, turinčios tiesioginės įtakos šiai Sutarčiai, vykdymas; siekiant nustatyti, ar iš tikrųjų buvo padaryti Sutarties vykdymo pažeidimai; šalyje įvesto karantino apribojimų tiesioginė įtaka Sutarties vykdymui (tokia įtaka nebus laikoma Pardavėjo atstovo (-ų) liga), kitos aplinkybės, kurios nebuvo žinomos pirkimo vykdymo metu ir su kuriomis susidurtų bet kuris kitas Pirkėjas ir / ar Pardavėjas), Pirkėjas turi teisę sustabdyti Pardavėjo įsipareigojimų ar kurios nors jų dalies, kuri negali būti vykdoma, vykdymą.</w:t>
      </w:r>
    </w:p>
    <w:p w14:paraId="6BB0A83E" w14:textId="4C6B66DB" w:rsidR="0055631E" w:rsidRPr="00571D36" w:rsidRDefault="001256BC" w:rsidP="00162318">
      <w:pPr>
        <w:tabs>
          <w:tab w:val="left" w:pos="993"/>
          <w:tab w:val="left" w:pos="1134"/>
        </w:tabs>
        <w:spacing w:after="0" w:line="240" w:lineRule="auto"/>
        <w:ind w:firstLine="540"/>
        <w:jc w:val="both"/>
        <w:rPr>
          <w:bCs/>
        </w:rPr>
      </w:pPr>
      <w:r w:rsidRPr="00571D36">
        <w:rPr>
          <w:bCs/>
        </w:rPr>
        <w:t>8</w:t>
      </w:r>
      <w:r w:rsidR="0055631E" w:rsidRPr="00571D36">
        <w:rPr>
          <w:bCs/>
        </w:rPr>
        <w:t>.</w:t>
      </w:r>
      <w:r w:rsidR="001E6DC3" w:rsidRPr="00571D36">
        <w:rPr>
          <w:bCs/>
        </w:rPr>
        <w:t>12</w:t>
      </w:r>
      <w:r w:rsidR="0055631E" w:rsidRPr="00571D36">
        <w:rPr>
          <w:bCs/>
        </w:rPr>
        <w:t>. Atsiradus aplinkybėms, dėl kurių Pardavėjas negali vykdyti sutartinių įsipareigojimų, Pardavėjas apie tai nedelsdamas privalo raštu informuoti Pirkėją, pateikdamas informaciją ir dokumentus, įrodančius sutartinių įsipareigojimų vykdymo negalimumą dėl aplinkybių, nepriklausančių nuo Pardavėjo. Išnykus aplinkybėms, trukdžiusioms Pardavėjui vykdyti sutartinius įsipareigojimus, sustabdytų įsipareigojimų vykdymas atnaujinamas.</w:t>
      </w:r>
    </w:p>
    <w:p w14:paraId="7333514D" w14:textId="24EA646C" w:rsidR="0055631E" w:rsidRPr="00571D36" w:rsidRDefault="001256BC" w:rsidP="00162318">
      <w:pPr>
        <w:tabs>
          <w:tab w:val="left" w:pos="993"/>
          <w:tab w:val="left" w:pos="1134"/>
        </w:tabs>
        <w:spacing w:after="0" w:line="240" w:lineRule="auto"/>
        <w:ind w:firstLine="540"/>
        <w:jc w:val="both"/>
        <w:rPr>
          <w:bCs/>
        </w:rPr>
      </w:pPr>
      <w:r w:rsidRPr="00571D36">
        <w:rPr>
          <w:bCs/>
        </w:rPr>
        <w:t>8</w:t>
      </w:r>
      <w:r w:rsidR="0055631E" w:rsidRPr="00571D36">
        <w:rPr>
          <w:bCs/>
        </w:rPr>
        <w:t>.</w:t>
      </w:r>
      <w:r w:rsidR="001E6DC3" w:rsidRPr="00571D36">
        <w:rPr>
          <w:bCs/>
        </w:rPr>
        <w:t>13</w:t>
      </w:r>
      <w:r w:rsidR="0055631E" w:rsidRPr="00571D36">
        <w:rPr>
          <w:bCs/>
        </w:rPr>
        <w:t xml:space="preserve">. Jeigu Sutartyje numatytų prievolių įvykdymo terminai buvo </w:t>
      </w:r>
      <w:r w:rsidR="0055631E" w:rsidRPr="00571D36">
        <w:rPr>
          <w:b/>
        </w:rPr>
        <w:t xml:space="preserve">sustabdyti </w:t>
      </w:r>
      <w:r w:rsidR="0055631E" w:rsidRPr="00571D36">
        <w:rPr>
          <w:bCs/>
        </w:rPr>
        <w:t xml:space="preserve">Sutartyje nustatytais pagrindais, jie atnaujinami pasibaigus sustabdymą lėmusioms aplinkybėms, atsižvelgiant į Šalių gebėjimą toliau vykdyti Sutartį ir, jeigu Sutarties vykdymas buvo sustabdytas </w:t>
      </w:r>
      <w:r w:rsidR="0055631E" w:rsidRPr="00571D36">
        <w:rPr>
          <w:b/>
        </w:rPr>
        <w:t>ilgiau nei 3 (trims) mėnesiams</w:t>
      </w:r>
      <w:r w:rsidR="0055631E" w:rsidRPr="00571D36">
        <w:rPr>
          <w:bCs/>
        </w:rPr>
        <w:t>, – į kitos Šalies norą, nepriklausomai nuo vėlavimo, gauti veiklos rezultatus. Atnaujinus Sutarties vykdymą, neįvykdytos prievolės privalo būti įvykdytos per tiek laiko, kiek jo buvo likę prievolių įvykdymui Sutarties sustabdymo metu.</w:t>
      </w:r>
    </w:p>
    <w:p w14:paraId="12C2DDB4" w14:textId="15802D5C" w:rsidR="0055631E" w:rsidRPr="00571D36" w:rsidRDefault="001256BC" w:rsidP="00162318">
      <w:pPr>
        <w:tabs>
          <w:tab w:val="left" w:pos="993"/>
          <w:tab w:val="left" w:pos="1134"/>
        </w:tabs>
        <w:spacing w:after="0" w:line="240" w:lineRule="auto"/>
        <w:ind w:firstLine="540"/>
        <w:jc w:val="both"/>
        <w:rPr>
          <w:bCs/>
        </w:rPr>
      </w:pPr>
      <w:r w:rsidRPr="00571D36">
        <w:rPr>
          <w:bCs/>
        </w:rPr>
        <w:t>8</w:t>
      </w:r>
      <w:r w:rsidR="0055631E" w:rsidRPr="00571D36">
        <w:rPr>
          <w:bCs/>
        </w:rPr>
        <w:t>.</w:t>
      </w:r>
      <w:r w:rsidR="001E6DC3" w:rsidRPr="00571D36">
        <w:rPr>
          <w:bCs/>
        </w:rPr>
        <w:t>14</w:t>
      </w:r>
      <w:r w:rsidR="0055631E" w:rsidRPr="00571D36">
        <w:rPr>
          <w:bCs/>
        </w:rPr>
        <w:t xml:space="preserve">. Pirkėjas taip pat turi teisę </w:t>
      </w:r>
      <w:r w:rsidR="0055631E" w:rsidRPr="00571D36">
        <w:rPr>
          <w:b/>
        </w:rPr>
        <w:t xml:space="preserve">sustabdyti </w:t>
      </w:r>
      <w:r w:rsidR="00C22C3E" w:rsidRPr="00571D36">
        <w:rPr>
          <w:bCs/>
        </w:rPr>
        <w:t>Prekių ar kurios nors jų dalies teikimą</w:t>
      </w:r>
      <w:r w:rsidR="0055631E" w:rsidRPr="00571D36">
        <w:rPr>
          <w:bCs/>
        </w:rPr>
        <w:t xml:space="preserve">, jeigu jam pagrįstai kyla įtarimų dėl </w:t>
      </w:r>
      <w:r w:rsidR="00E5280E" w:rsidRPr="00571D36">
        <w:rPr>
          <w:bCs/>
        </w:rPr>
        <w:t xml:space="preserve">teikiamų </w:t>
      </w:r>
      <w:r w:rsidR="0055631E" w:rsidRPr="00571D36">
        <w:rPr>
          <w:bCs/>
        </w:rPr>
        <w:t xml:space="preserve">Prekių kokybės ir reikia laiko patikrinti bei įsitikinti tiekiamų Prekių kokybe. </w:t>
      </w:r>
      <w:r w:rsidR="00D4469B" w:rsidRPr="00571D36">
        <w:rPr>
          <w:bCs/>
        </w:rPr>
        <w:t xml:space="preserve">Tokiu atveju, Prekių ar jų dalies tiekimo stabdymas galimas iki 5 (penkių) darbo dienų. </w:t>
      </w:r>
      <w:r w:rsidR="0055631E" w:rsidRPr="00571D36">
        <w:rPr>
          <w:bCs/>
        </w:rPr>
        <w:t xml:space="preserve">Sustabdytų </w:t>
      </w:r>
      <w:r w:rsidR="002D1C3A" w:rsidRPr="00571D36">
        <w:rPr>
          <w:bCs/>
        </w:rPr>
        <w:t xml:space="preserve">Prekių ar jų dalies tiekimas </w:t>
      </w:r>
      <w:r w:rsidR="0055631E" w:rsidRPr="00571D36">
        <w:rPr>
          <w:bCs/>
        </w:rPr>
        <w:t xml:space="preserve">atnaujinamas Sutarties </w:t>
      </w:r>
      <w:r w:rsidR="004A0BAA" w:rsidRPr="00571D36">
        <w:rPr>
          <w:bCs/>
        </w:rPr>
        <w:t xml:space="preserve">8.12 ir </w:t>
      </w:r>
      <w:r w:rsidR="002D1C3A" w:rsidRPr="00571D36">
        <w:rPr>
          <w:bCs/>
        </w:rPr>
        <w:t>8.1</w:t>
      </w:r>
      <w:r w:rsidR="00921577" w:rsidRPr="00571D36">
        <w:rPr>
          <w:bCs/>
        </w:rPr>
        <w:t>3</w:t>
      </w:r>
      <w:r w:rsidR="002D1C3A" w:rsidRPr="00571D36">
        <w:rPr>
          <w:bCs/>
        </w:rPr>
        <w:t xml:space="preserve"> punkt</w:t>
      </w:r>
      <w:r w:rsidR="004A0BAA" w:rsidRPr="00571D36">
        <w:rPr>
          <w:bCs/>
        </w:rPr>
        <w:t>uose</w:t>
      </w:r>
      <w:r w:rsidR="0055631E" w:rsidRPr="00571D36">
        <w:rPr>
          <w:bCs/>
        </w:rPr>
        <w:t xml:space="preserve"> nustatyta tvarka. Pirkėjo galimybė pasinaudoti šia teise negali priklausyti nuo Pardavėjo valios ar būti jo įtakojama.</w:t>
      </w:r>
    </w:p>
    <w:p w14:paraId="58BFF710" w14:textId="0FD7094F" w:rsidR="0055631E" w:rsidRPr="00571D36" w:rsidRDefault="0048345A" w:rsidP="00162318">
      <w:pPr>
        <w:tabs>
          <w:tab w:val="left" w:pos="993"/>
          <w:tab w:val="left" w:pos="1134"/>
        </w:tabs>
        <w:spacing w:after="0" w:line="240" w:lineRule="auto"/>
        <w:ind w:firstLine="540"/>
        <w:jc w:val="both"/>
        <w:rPr>
          <w:bCs/>
        </w:rPr>
      </w:pPr>
      <w:r w:rsidRPr="00571D36">
        <w:rPr>
          <w:bCs/>
        </w:rPr>
        <w:t>8</w:t>
      </w:r>
      <w:r w:rsidR="0055631E" w:rsidRPr="00571D36">
        <w:rPr>
          <w:bCs/>
        </w:rPr>
        <w:t>.</w:t>
      </w:r>
      <w:r w:rsidR="001E6DC3" w:rsidRPr="00571D36">
        <w:rPr>
          <w:bCs/>
        </w:rPr>
        <w:t>15</w:t>
      </w:r>
      <w:r w:rsidR="0055631E" w:rsidRPr="00571D36">
        <w:rPr>
          <w:bCs/>
        </w:rPr>
        <w:t>. Sutartinių įsipareigojimų vykdymo sustabdymas visais Sutartyje numatytais atvejais turi būti raštiškas, nurodant priežastis ir sustabdymo terminą, bei pridedant dokumentus, patvirtinančius sustabdymo pagrindą (jeigu tokie yra).</w:t>
      </w:r>
    </w:p>
    <w:p w14:paraId="6D1AEECD" w14:textId="171C8178" w:rsidR="0055631E" w:rsidRPr="00571D36" w:rsidRDefault="0048345A" w:rsidP="00162318">
      <w:pPr>
        <w:tabs>
          <w:tab w:val="left" w:pos="993"/>
          <w:tab w:val="left" w:pos="1134"/>
        </w:tabs>
        <w:spacing w:after="0" w:line="240" w:lineRule="auto"/>
        <w:ind w:firstLine="540"/>
        <w:jc w:val="both"/>
        <w:rPr>
          <w:bCs/>
        </w:rPr>
      </w:pPr>
      <w:r w:rsidRPr="00571D36">
        <w:rPr>
          <w:bCs/>
        </w:rPr>
        <w:t>8</w:t>
      </w:r>
      <w:r w:rsidR="0055631E" w:rsidRPr="00571D36">
        <w:rPr>
          <w:bCs/>
        </w:rPr>
        <w:t>.</w:t>
      </w:r>
      <w:r w:rsidR="001E6DC3" w:rsidRPr="00571D36">
        <w:rPr>
          <w:bCs/>
        </w:rPr>
        <w:t>1</w:t>
      </w:r>
      <w:r w:rsidR="00C451AD">
        <w:rPr>
          <w:bCs/>
        </w:rPr>
        <w:t>6</w:t>
      </w:r>
      <w:r w:rsidR="0055631E" w:rsidRPr="00571D36">
        <w:rPr>
          <w:bCs/>
        </w:rPr>
        <w:t xml:space="preserve">. Įvertinus visuotinai žinomas rizikas, susijusias su užkrečiamų ligų, įskaitant, bet neapsiribojant, </w:t>
      </w:r>
      <w:proofErr w:type="spellStart"/>
      <w:r w:rsidR="0055631E" w:rsidRPr="00571D36">
        <w:rPr>
          <w:bCs/>
        </w:rPr>
        <w:t>koronovirusinės</w:t>
      </w:r>
      <w:proofErr w:type="spellEnd"/>
      <w:r w:rsidR="0055631E" w:rsidRPr="00571D36">
        <w:rPr>
          <w:bCs/>
        </w:rPr>
        <w:t xml:space="preserve"> infekcijos (COVID -19) plitimu ir taikomas priemones asmenų sveikatai užtikrinti, Prekių tiekimo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2 (dvi) darbo dienas nuo tokių aplinkybių sužinojimo, informuoti apie tai kitą Sutarties Šalį raštu. Pakeistos Prekių tiekimo sąlygos ir terminai tokiais atvejais taikomi laikinai, iki bus taikomos veiklą ribojančios priemonės, be atskiro tarp Šalių sudaryto papildomo susitarimo.</w:t>
      </w:r>
    </w:p>
    <w:p w14:paraId="66C5F15B" w14:textId="3571906D" w:rsidR="00110046" w:rsidRPr="00571D36" w:rsidRDefault="001E6DC3" w:rsidP="00162318">
      <w:pPr>
        <w:tabs>
          <w:tab w:val="left" w:pos="993"/>
          <w:tab w:val="left" w:pos="1134"/>
        </w:tabs>
        <w:spacing w:after="0" w:line="240" w:lineRule="auto"/>
        <w:ind w:firstLine="540"/>
        <w:jc w:val="both"/>
        <w:rPr>
          <w:bCs/>
        </w:rPr>
      </w:pPr>
      <w:r w:rsidRPr="00571D36">
        <w:rPr>
          <w:bCs/>
        </w:rPr>
        <w:lastRenderedPageBreak/>
        <w:t>8.1</w:t>
      </w:r>
      <w:r w:rsidR="00C451AD">
        <w:rPr>
          <w:bCs/>
        </w:rPr>
        <w:t>7</w:t>
      </w:r>
      <w:r w:rsidRPr="00571D36">
        <w:rPr>
          <w:bCs/>
        </w:rPr>
        <w:t xml:space="preserve">. </w:t>
      </w:r>
      <w:r w:rsidR="00921577" w:rsidRPr="00571D36">
        <w:rPr>
          <w:bCs/>
        </w:rPr>
        <w:t>Šalys susitaria, kad Sutartyje numatytų Prekių tiekimo sustabdymo terminas į Sutarties vykdymo terminą nėra įskaičiuojamas, jo metu Prekės netiekiamos ir už šį periodą Pirkėjas Pardavėjui nemoka jokių mokėjimų. Šalys taip pat susitaria, kad Prekių tiekimo sustabdymas nereiškia Sutarties nutraukimo.</w:t>
      </w:r>
    </w:p>
    <w:p w14:paraId="3CCD213B" w14:textId="77777777" w:rsidR="005E3115" w:rsidRPr="00571D36" w:rsidRDefault="005E3115" w:rsidP="00162318">
      <w:pPr>
        <w:tabs>
          <w:tab w:val="left" w:pos="993"/>
          <w:tab w:val="left" w:pos="1134"/>
        </w:tabs>
        <w:spacing w:after="0" w:line="240" w:lineRule="auto"/>
        <w:ind w:firstLine="540"/>
        <w:jc w:val="both"/>
      </w:pPr>
    </w:p>
    <w:p w14:paraId="52CFB390" w14:textId="16175656" w:rsidR="003F06F2" w:rsidRPr="00571D36" w:rsidRDefault="00A10762" w:rsidP="00162318">
      <w:pPr>
        <w:pStyle w:val="ListParagraph"/>
        <w:tabs>
          <w:tab w:val="left" w:pos="1134"/>
          <w:tab w:val="left" w:pos="1276"/>
          <w:tab w:val="left" w:pos="1701"/>
        </w:tabs>
        <w:spacing w:after="0" w:line="240" w:lineRule="auto"/>
        <w:ind w:left="360" w:firstLine="540"/>
        <w:jc w:val="center"/>
        <w:rPr>
          <w:b/>
          <w:bCs/>
        </w:rPr>
      </w:pPr>
      <w:bookmarkStart w:id="16" w:name="_Hlk71818253"/>
      <w:r w:rsidRPr="00571D36">
        <w:rPr>
          <w:b/>
          <w:bCs/>
        </w:rPr>
        <w:t>9</w:t>
      </w:r>
      <w:r w:rsidR="00E55541" w:rsidRPr="00571D36">
        <w:rPr>
          <w:b/>
          <w:bCs/>
        </w:rPr>
        <w:t xml:space="preserve">. </w:t>
      </w:r>
      <w:bookmarkEnd w:id="16"/>
      <w:r w:rsidR="003F06F2" w:rsidRPr="00571D36">
        <w:rPr>
          <w:b/>
          <w:bCs/>
        </w:rPr>
        <w:t xml:space="preserve">SUBTIEKĖJŲ KEITIMO PAGRINDAI IR TVARKA </w:t>
      </w:r>
    </w:p>
    <w:p w14:paraId="7ABEBADF" w14:textId="0CC461DA" w:rsidR="003F06F2" w:rsidRPr="00571D36" w:rsidRDefault="003F06F2" w:rsidP="00162318">
      <w:pPr>
        <w:tabs>
          <w:tab w:val="left" w:pos="993"/>
          <w:tab w:val="left" w:pos="1134"/>
        </w:tabs>
        <w:spacing w:after="0" w:line="240" w:lineRule="auto"/>
        <w:ind w:firstLine="540"/>
        <w:jc w:val="both"/>
      </w:pPr>
    </w:p>
    <w:p w14:paraId="099CC95C" w14:textId="7E6B52C9" w:rsidR="00AC7A13" w:rsidRPr="00571D36" w:rsidRDefault="00A10762" w:rsidP="00162318">
      <w:pPr>
        <w:tabs>
          <w:tab w:val="left" w:pos="993"/>
          <w:tab w:val="left" w:pos="1134"/>
        </w:tabs>
        <w:spacing w:after="0" w:line="240" w:lineRule="auto"/>
        <w:ind w:firstLine="540"/>
        <w:jc w:val="both"/>
      </w:pPr>
      <w:r w:rsidRPr="00571D36">
        <w:t>9</w:t>
      </w:r>
      <w:r w:rsidR="003F06F2" w:rsidRPr="00571D36">
        <w:t xml:space="preserve">.1. Pardavėjas atsako už visus pagal Sutartį prisiimtus įsipareigojimus, nepaisant to, ar jiems vykdyti bus pasitelkiami tretieji asmenys. </w:t>
      </w:r>
      <w:r w:rsidR="00AC7A13" w:rsidRPr="00571D36">
        <w:t>Pardavėjas prisiima atsakomybę už subtiekėjų veiklą vykdant Sutartį ir atsako už sutartinių prievolių neįvykdymą ar netinkamą įvykdymą.</w:t>
      </w:r>
    </w:p>
    <w:p w14:paraId="726D0924" w14:textId="0BD0C556" w:rsidR="003F06F2" w:rsidRPr="00571D36" w:rsidRDefault="00A10762" w:rsidP="00162318">
      <w:pPr>
        <w:tabs>
          <w:tab w:val="left" w:pos="993"/>
          <w:tab w:val="left" w:pos="1134"/>
        </w:tabs>
        <w:spacing w:after="0" w:line="240" w:lineRule="auto"/>
        <w:ind w:firstLine="540"/>
        <w:jc w:val="both"/>
      </w:pPr>
      <w:r w:rsidRPr="00571D36">
        <w:t>9</w:t>
      </w:r>
      <w:r w:rsidR="003F06F2" w:rsidRPr="00571D36">
        <w:t>.2. Vykdant Sutartį, [</w:t>
      </w:r>
      <w:r w:rsidR="003F06F2" w:rsidRPr="00571D36">
        <w:rPr>
          <w:i/>
          <w:iCs/>
          <w:highlight w:val="lightGray"/>
        </w:rPr>
        <w:t xml:space="preserve">palikti tinkamą: </w:t>
      </w:r>
      <w:r w:rsidR="003F06F2" w:rsidRPr="00571D36">
        <w:rPr>
          <w:b/>
          <w:bCs/>
          <w:iCs/>
        </w:rPr>
        <w:t>bus</w:t>
      </w:r>
      <w:r w:rsidR="003F06F2" w:rsidRPr="00571D36">
        <w:rPr>
          <w:iCs/>
        </w:rPr>
        <w:t xml:space="preserve"> / </w:t>
      </w:r>
      <w:r w:rsidR="003F06F2" w:rsidRPr="00571D36">
        <w:rPr>
          <w:b/>
          <w:bCs/>
          <w:iCs/>
        </w:rPr>
        <w:t>nebus</w:t>
      </w:r>
      <w:r w:rsidR="003F06F2" w:rsidRPr="00571D36">
        <w:t>] pasitelkiami subtiekėjai (tretieji asmenys, kurių kvalifikacija Pardavėjas nesiremia, kad atitiktų kvalifikacijos reikalavimus)</w:t>
      </w:r>
      <w:r w:rsidR="00046ABF" w:rsidRPr="00571D36">
        <w:t xml:space="preserve"> (fizinių asmenų asmens duomenys Centrinėje viešųjų pirkimų informacinėje sistemoje (toliau – CVP IS) neviešinami)</w:t>
      </w:r>
      <w:r w:rsidR="003F06F2" w:rsidRPr="00571D36">
        <w:t>:</w:t>
      </w:r>
    </w:p>
    <w:tbl>
      <w:tblPr>
        <w:tblStyle w:val="TableGrid"/>
        <w:tblW w:w="0" w:type="auto"/>
        <w:tblInd w:w="-147" w:type="dxa"/>
        <w:tblLook w:val="04A0" w:firstRow="1" w:lastRow="0" w:firstColumn="1" w:lastColumn="0" w:noHBand="0" w:noVBand="1"/>
      </w:tblPr>
      <w:tblGrid>
        <w:gridCol w:w="4253"/>
        <w:gridCol w:w="5523"/>
      </w:tblGrid>
      <w:tr w:rsidR="003F06F2" w:rsidRPr="00571D36" w14:paraId="3892659C" w14:textId="77777777" w:rsidTr="00EE5E04">
        <w:tc>
          <w:tcPr>
            <w:tcW w:w="4253" w:type="dxa"/>
          </w:tcPr>
          <w:p w14:paraId="5C0492C0" w14:textId="77777777" w:rsidR="003F06F2" w:rsidRPr="00571D36" w:rsidRDefault="003F06F2" w:rsidP="00162318">
            <w:pPr>
              <w:tabs>
                <w:tab w:val="left" w:pos="993"/>
                <w:tab w:val="left" w:pos="1134"/>
              </w:tabs>
              <w:spacing w:after="0" w:line="240" w:lineRule="auto"/>
              <w:ind w:firstLine="540"/>
              <w:jc w:val="center"/>
              <w:rPr>
                <w:b/>
                <w:bCs/>
              </w:rPr>
            </w:pPr>
            <w:r w:rsidRPr="00571D36">
              <w:rPr>
                <w:b/>
                <w:bCs/>
              </w:rPr>
              <w:t>Subtiekėjo pavadinimas</w:t>
            </w:r>
          </w:p>
        </w:tc>
        <w:tc>
          <w:tcPr>
            <w:tcW w:w="5523" w:type="dxa"/>
          </w:tcPr>
          <w:p w14:paraId="367EC683" w14:textId="77777777" w:rsidR="003F06F2" w:rsidRPr="00571D36" w:rsidRDefault="003F06F2" w:rsidP="00162318">
            <w:pPr>
              <w:tabs>
                <w:tab w:val="left" w:pos="993"/>
                <w:tab w:val="left" w:pos="1134"/>
              </w:tabs>
              <w:spacing w:after="0" w:line="240" w:lineRule="auto"/>
              <w:ind w:firstLine="540"/>
              <w:jc w:val="center"/>
            </w:pPr>
            <w:r w:rsidRPr="00571D36">
              <w:rPr>
                <w:b/>
                <w:bCs/>
              </w:rPr>
              <w:t>Įsipareigojimų dalis</w:t>
            </w:r>
            <w:r w:rsidRPr="00571D36">
              <w:t xml:space="preserve"> (jei žinoma)</w:t>
            </w:r>
          </w:p>
        </w:tc>
      </w:tr>
      <w:tr w:rsidR="003F06F2" w:rsidRPr="00571D36" w14:paraId="38DD4069" w14:textId="77777777" w:rsidTr="00EE5E04">
        <w:tc>
          <w:tcPr>
            <w:tcW w:w="4253" w:type="dxa"/>
          </w:tcPr>
          <w:p w14:paraId="6350D93A" w14:textId="77777777" w:rsidR="003F06F2" w:rsidRPr="00571D36" w:rsidRDefault="003F06F2" w:rsidP="00162318">
            <w:pPr>
              <w:tabs>
                <w:tab w:val="left" w:pos="993"/>
                <w:tab w:val="left" w:pos="1134"/>
              </w:tabs>
              <w:spacing w:after="0" w:line="240" w:lineRule="auto"/>
              <w:ind w:firstLine="540"/>
              <w:jc w:val="center"/>
              <w:rPr>
                <w:highlight w:val="lightGray"/>
              </w:rPr>
            </w:pPr>
          </w:p>
        </w:tc>
        <w:tc>
          <w:tcPr>
            <w:tcW w:w="5523" w:type="dxa"/>
          </w:tcPr>
          <w:p w14:paraId="2FAA71D2" w14:textId="77777777" w:rsidR="003F06F2" w:rsidRPr="00571D36" w:rsidRDefault="003F06F2" w:rsidP="00162318">
            <w:pPr>
              <w:tabs>
                <w:tab w:val="left" w:pos="993"/>
                <w:tab w:val="left" w:pos="1134"/>
              </w:tabs>
              <w:spacing w:after="0" w:line="240" w:lineRule="auto"/>
              <w:ind w:firstLine="540"/>
              <w:jc w:val="center"/>
              <w:rPr>
                <w:highlight w:val="lightGray"/>
              </w:rPr>
            </w:pPr>
          </w:p>
        </w:tc>
      </w:tr>
    </w:tbl>
    <w:p w14:paraId="4DA36AC2" w14:textId="5A8BCEDB" w:rsidR="003F06F2" w:rsidRPr="00571D36" w:rsidRDefault="00035BC9" w:rsidP="00162318">
      <w:pPr>
        <w:tabs>
          <w:tab w:val="left" w:pos="993"/>
          <w:tab w:val="left" w:pos="1134"/>
        </w:tabs>
        <w:spacing w:after="0" w:line="240" w:lineRule="auto"/>
        <w:ind w:firstLine="540"/>
        <w:jc w:val="both"/>
      </w:pPr>
      <w:r w:rsidRPr="00571D36">
        <w:t>9</w:t>
      </w:r>
      <w:r w:rsidR="003F06F2" w:rsidRPr="00571D36">
        <w:t>.3. Ne vėliau negu Sutartis pradedama vykdyti, Pardavėjas įsipareigoja Pirkėjui pranešti tuo metu žinomo (-ų) subtiekėjo (-ų) pavadinimą (-</w:t>
      </w:r>
      <w:proofErr w:type="spellStart"/>
      <w:r w:rsidR="003F06F2" w:rsidRPr="00571D36">
        <w:t>us</w:t>
      </w:r>
      <w:proofErr w:type="spellEnd"/>
      <w:r w:rsidR="003F06F2" w:rsidRPr="00571D36">
        <w:t>), kontaktinius duomenis ir jo (-ų) atstovus. Taip pat Pardavėjas privalės informuoti apie minėtos informacijos pasikeitimus visu Sutarties vykdymo metu, taip pat ir apie naujus subtiekėjus, kuriuos jis, vadovaujantis Sutartyje</w:t>
      </w:r>
      <w:r w:rsidR="00E823E1" w:rsidRPr="00571D36">
        <w:t xml:space="preserve">, </w:t>
      </w:r>
      <w:bookmarkStart w:id="17" w:name="_Hlk129684802"/>
      <w:r w:rsidR="00E823E1" w:rsidRPr="00571D36">
        <w:t xml:space="preserve">įskaitant, bet neapsiribojant Sutarties </w:t>
      </w:r>
      <w:r w:rsidR="009F67DE" w:rsidRPr="00571D36">
        <w:t>9</w:t>
      </w:r>
      <w:r w:rsidR="00E823E1" w:rsidRPr="00571D36">
        <w:t>.6 punkte</w:t>
      </w:r>
      <w:bookmarkEnd w:id="17"/>
      <w:r w:rsidR="003F06F2" w:rsidRPr="00571D36">
        <w:t xml:space="preserve"> nustatyta tvarka, sieks pasitelkti jau Sutarties vykdymo metu.</w:t>
      </w:r>
    </w:p>
    <w:p w14:paraId="6D5673F5" w14:textId="77777777" w:rsidR="005D4FCE" w:rsidRDefault="00035BC9" w:rsidP="005D4FCE">
      <w:pPr>
        <w:tabs>
          <w:tab w:val="left" w:pos="851"/>
          <w:tab w:val="left" w:pos="1134"/>
        </w:tabs>
        <w:spacing w:after="0" w:line="240" w:lineRule="auto"/>
        <w:ind w:firstLine="540"/>
        <w:contextualSpacing/>
        <w:jc w:val="both"/>
      </w:pPr>
      <w:r w:rsidRPr="00571D36">
        <w:rPr>
          <w:rFonts w:eastAsia="Calibri"/>
        </w:rPr>
        <w:t>9</w:t>
      </w:r>
      <w:r w:rsidR="003F06F2" w:rsidRPr="00571D36">
        <w:rPr>
          <w:rFonts w:eastAsia="Calibri"/>
        </w:rPr>
        <w:t>.</w:t>
      </w:r>
      <w:r w:rsidR="00920F84" w:rsidRPr="00571D36">
        <w:rPr>
          <w:rFonts w:eastAsia="Calibri"/>
        </w:rPr>
        <w:t>4</w:t>
      </w:r>
      <w:r w:rsidR="003F06F2" w:rsidRPr="00571D36">
        <w:rPr>
          <w:rFonts w:eastAsia="Calibri"/>
        </w:rPr>
        <w:t>. Pardavėjas</w:t>
      </w:r>
      <w:r w:rsidR="003F06F2" w:rsidRPr="00571D36">
        <w:t xml:space="preserve">, vykdydamas Sutartį, negali keisti pasitelktų subtiekėjų visam arba iki Sutarties pabaigos likusiam terminui be </w:t>
      </w:r>
      <w:r w:rsidR="003F06F2" w:rsidRPr="00571D36">
        <w:rPr>
          <w:rFonts w:eastAsia="Calibri"/>
          <w:color w:val="000000"/>
        </w:rPr>
        <w:t>raštiško Pirkėjo sutikimo.</w:t>
      </w:r>
    </w:p>
    <w:p w14:paraId="18637811" w14:textId="77777777" w:rsidR="005D4FCE" w:rsidRDefault="00035BC9" w:rsidP="005D4FCE">
      <w:pPr>
        <w:tabs>
          <w:tab w:val="left" w:pos="851"/>
          <w:tab w:val="left" w:pos="1134"/>
        </w:tabs>
        <w:spacing w:after="0" w:line="240" w:lineRule="auto"/>
        <w:ind w:firstLine="540"/>
        <w:contextualSpacing/>
        <w:jc w:val="both"/>
      </w:pPr>
      <w:r w:rsidRPr="00571D36">
        <w:rPr>
          <w:rFonts w:eastAsia="Calibri"/>
          <w:color w:val="000000"/>
        </w:rPr>
        <w:t>9</w:t>
      </w:r>
      <w:r w:rsidR="003F06F2" w:rsidRPr="00571D36">
        <w:rPr>
          <w:rFonts w:eastAsia="Calibri"/>
          <w:color w:val="000000"/>
        </w:rPr>
        <w:t>.</w:t>
      </w:r>
      <w:r w:rsidR="004E4542" w:rsidRPr="00571D36">
        <w:rPr>
          <w:rFonts w:eastAsia="Calibri"/>
          <w:color w:val="000000"/>
        </w:rPr>
        <w:t>5</w:t>
      </w:r>
      <w:r w:rsidR="003F06F2" w:rsidRPr="00571D36">
        <w:rPr>
          <w:rFonts w:eastAsia="Calibri"/>
          <w:color w:val="000000"/>
        </w:rPr>
        <w:t xml:space="preserve">. </w:t>
      </w:r>
      <w:r w:rsidR="004E4542" w:rsidRPr="00571D36">
        <w:rPr>
          <w:rFonts w:eastAsia="Calibri"/>
          <w:color w:val="000000"/>
        </w:rPr>
        <w:t>S</w:t>
      </w:r>
      <w:r w:rsidR="003F06F2" w:rsidRPr="00571D36">
        <w:rPr>
          <w:rFonts w:eastAsia="Calibri"/>
          <w:color w:val="000000"/>
        </w:rPr>
        <w:t>ubtiekėjai gali būti keičiami tik šiais atvejais:</w:t>
      </w:r>
    </w:p>
    <w:p w14:paraId="6724F011" w14:textId="0467ACF9" w:rsidR="003F06F2" w:rsidRPr="00571D36" w:rsidRDefault="00035BC9" w:rsidP="00F04F8B">
      <w:pPr>
        <w:tabs>
          <w:tab w:val="left" w:pos="851"/>
          <w:tab w:val="left" w:pos="1134"/>
        </w:tabs>
        <w:spacing w:after="0" w:line="240" w:lineRule="auto"/>
        <w:ind w:firstLine="547"/>
        <w:contextualSpacing/>
        <w:jc w:val="both"/>
      </w:pPr>
      <w:r w:rsidRPr="00571D36">
        <w:t>9</w:t>
      </w:r>
      <w:r w:rsidR="003F06F2" w:rsidRPr="00571D36">
        <w:t>.</w:t>
      </w:r>
      <w:r w:rsidR="004E4542" w:rsidRPr="00571D36">
        <w:t>5</w:t>
      </w:r>
      <w:r w:rsidR="003F06F2" w:rsidRPr="00571D36">
        <w:t>.1. kai subtiekėjai bankrutuoja, yra likviduojami ar susidaro analogiška situacija;</w:t>
      </w:r>
    </w:p>
    <w:p w14:paraId="0F1A9CE9" w14:textId="28DD1F1F" w:rsidR="003F06F2" w:rsidRPr="00571D36" w:rsidRDefault="00035BC9" w:rsidP="00162318">
      <w:pPr>
        <w:tabs>
          <w:tab w:val="left" w:pos="851"/>
          <w:tab w:val="left" w:pos="1134"/>
        </w:tabs>
        <w:spacing w:after="0" w:line="240" w:lineRule="auto"/>
        <w:ind w:firstLine="540"/>
        <w:contextualSpacing/>
        <w:jc w:val="both"/>
      </w:pPr>
      <w:r w:rsidRPr="00571D36">
        <w:t>9</w:t>
      </w:r>
      <w:r w:rsidR="003F06F2" w:rsidRPr="00571D36">
        <w:t>.</w:t>
      </w:r>
      <w:r w:rsidR="004E4542" w:rsidRPr="00571D36">
        <w:t>5</w:t>
      </w:r>
      <w:r w:rsidR="003F06F2" w:rsidRPr="00571D36">
        <w:t xml:space="preserve">.2. kai subtiekėjai dėl objektyvių priežasčių (nutrūkus teisiniams santykiams su Pardavėju, subtiekėjui atsisakius vykdyti </w:t>
      </w:r>
      <w:r w:rsidR="002B672D" w:rsidRPr="00571D36">
        <w:t xml:space="preserve">Sutartį </w:t>
      </w:r>
      <w:r w:rsidR="003F06F2" w:rsidRPr="00571D36">
        <w:t>ir pan.) nebegali vykdyti visų ar dalies Sutartyje numatytų įsipareigojimų.</w:t>
      </w:r>
    </w:p>
    <w:p w14:paraId="1ADADCB8" w14:textId="5DD64E91" w:rsidR="003F06F2" w:rsidRPr="00571D36" w:rsidRDefault="00035BC9" w:rsidP="00162318">
      <w:pPr>
        <w:tabs>
          <w:tab w:val="left" w:pos="851"/>
          <w:tab w:val="left" w:pos="1134"/>
        </w:tabs>
        <w:spacing w:after="0" w:line="240" w:lineRule="auto"/>
        <w:ind w:firstLine="540"/>
        <w:contextualSpacing/>
        <w:jc w:val="both"/>
      </w:pPr>
      <w:r w:rsidRPr="00571D36">
        <w:rPr>
          <w:rFonts w:eastAsia="Calibri"/>
        </w:rPr>
        <w:t>9</w:t>
      </w:r>
      <w:r w:rsidR="003F06F2" w:rsidRPr="00571D36">
        <w:rPr>
          <w:rFonts w:eastAsia="Calibri"/>
        </w:rPr>
        <w:t>.</w:t>
      </w:r>
      <w:r w:rsidR="004E4542" w:rsidRPr="00571D36">
        <w:rPr>
          <w:rFonts w:eastAsia="Calibri"/>
        </w:rPr>
        <w:t>6</w:t>
      </w:r>
      <w:r w:rsidR="003F06F2" w:rsidRPr="00571D36">
        <w:rPr>
          <w:rFonts w:eastAsia="Calibri"/>
        </w:rPr>
        <w:t>. Pardavėjas, siekdamas pakeisti Pasiūlyme nurodytus subtiekėjus</w:t>
      </w:r>
      <w:r w:rsidR="009763BD" w:rsidRPr="00571D36">
        <w:rPr>
          <w:rFonts w:eastAsia="Calibri"/>
        </w:rPr>
        <w:t>,</w:t>
      </w:r>
      <w:r w:rsidR="003F06F2" w:rsidRPr="00571D36">
        <w:rPr>
          <w:rFonts w:eastAsia="Calibri"/>
        </w:rPr>
        <w:t xml:space="preserve"> kuri</w:t>
      </w:r>
      <w:r w:rsidR="009763BD" w:rsidRPr="00571D36">
        <w:rPr>
          <w:rFonts w:eastAsia="Calibri"/>
        </w:rPr>
        <w:t>ų</w:t>
      </w:r>
      <w:r w:rsidR="003F06F2" w:rsidRPr="00571D36">
        <w:rPr>
          <w:rFonts w:eastAsia="Calibri"/>
        </w:rPr>
        <w:t xml:space="preserve"> pajėgumais pirkimo metu nesirėmė, turi raštu informuoti Pirkėją ne vėliau kaip prieš </w:t>
      </w:r>
      <w:r w:rsidR="005C2CEF" w:rsidRPr="00571D36">
        <w:rPr>
          <w:rFonts w:eastAsia="Calibri"/>
        </w:rPr>
        <w:t>5</w:t>
      </w:r>
      <w:r w:rsidR="003F06F2" w:rsidRPr="00571D36">
        <w:rPr>
          <w:rFonts w:eastAsia="Calibri"/>
        </w:rPr>
        <w:t xml:space="preserve"> (</w:t>
      </w:r>
      <w:r w:rsidR="005C2CEF" w:rsidRPr="00571D36">
        <w:rPr>
          <w:rFonts w:eastAsia="Calibri"/>
        </w:rPr>
        <w:t>penkias</w:t>
      </w:r>
      <w:r w:rsidR="003F06F2" w:rsidRPr="00571D36">
        <w:rPr>
          <w:rFonts w:eastAsia="Calibri"/>
        </w:rPr>
        <w:t>) darbo dienas</w:t>
      </w:r>
      <w:r w:rsidR="007969A2" w:rsidRPr="00571D36">
        <w:rPr>
          <w:rFonts w:eastAsia="Calibri"/>
        </w:rPr>
        <w:t xml:space="preserve"> </w:t>
      </w:r>
      <w:r w:rsidR="00337EE8" w:rsidRPr="00571D36">
        <w:rPr>
          <w:rFonts w:eastAsia="Calibri"/>
        </w:rPr>
        <w:t xml:space="preserve">iki planuojamo tokių subtiekėjų pasitelkimo </w:t>
      </w:r>
      <w:r w:rsidR="003F06F2" w:rsidRPr="00571D36">
        <w:rPr>
          <w:rFonts w:eastAsia="Calibri"/>
        </w:rPr>
        <w:t>ir gauti Pirkėjo raštišką sutikimą.</w:t>
      </w:r>
      <w:r w:rsidR="009F0DE1" w:rsidRPr="00571D36">
        <w:rPr>
          <w:color w:val="498205"/>
        </w:rPr>
        <w:t xml:space="preserve"> </w:t>
      </w:r>
      <w:bookmarkStart w:id="18" w:name="_Hlk129684914"/>
      <w:r w:rsidR="00004FCE" w:rsidRPr="00571D36">
        <w:rPr>
          <w:rFonts w:eastAsia="Calibri"/>
        </w:rPr>
        <w:t xml:space="preserve">Pirkėjas, įvertinęs Pardavėjo rašte nurodytas aplinkybes, ne vėliau kaip per 3 (tris) darbo dienas </w:t>
      </w:r>
      <w:r w:rsidR="00FB75F4" w:rsidRPr="00571D36">
        <w:rPr>
          <w:rFonts w:eastAsia="Calibri"/>
        </w:rPr>
        <w:t xml:space="preserve">nuo tokio rašto gavimo, atskiru </w:t>
      </w:r>
      <w:r w:rsidR="00004FCE" w:rsidRPr="00571D36">
        <w:rPr>
          <w:rFonts w:eastAsia="Calibri"/>
        </w:rPr>
        <w:t xml:space="preserve">raštu informuoja Pirkėją apie priimtą sprendimą. </w:t>
      </w:r>
      <w:r w:rsidR="009F0DE1" w:rsidRPr="00571D36">
        <w:rPr>
          <w:rStyle w:val="normaltextrun"/>
        </w:rPr>
        <w:t>Jeigu Pasiūlyme nebuvo nurodyti subtiekėjai, kurių pajėgumais pirkimo metu Pardavėjas nesirėmė, tokie subtiekėjai negali būti pasitelkiami Sutarties vykdymo metu.</w:t>
      </w:r>
    </w:p>
    <w:bookmarkEnd w:id="18"/>
    <w:p w14:paraId="0AF0A098" w14:textId="77777777" w:rsidR="003F06F2" w:rsidRPr="00571D36" w:rsidRDefault="003F06F2" w:rsidP="00162318">
      <w:pPr>
        <w:tabs>
          <w:tab w:val="left" w:pos="993"/>
          <w:tab w:val="left" w:pos="1134"/>
        </w:tabs>
        <w:spacing w:after="0" w:line="240" w:lineRule="auto"/>
        <w:ind w:firstLine="540"/>
        <w:jc w:val="both"/>
      </w:pPr>
    </w:p>
    <w:p w14:paraId="61B040B8" w14:textId="14ACB59F" w:rsidR="003D4F15" w:rsidRPr="00571D36" w:rsidRDefault="00A160AD" w:rsidP="00162318">
      <w:pPr>
        <w:tabs>
          <w:tab w:val="left" w:pos="993"/>
          <w:tab w:val="left" w:pos="1134"/>
        </w:tabs>
        <w:spacing w:after="0" w:line="240" w:lineRule="auto"/>
        <w:ind w:firstLine="540"/>
        <w:jc w:val="center"/>
        <w:rPr>
          <w:b/>
          <w:bCs/>
        </w:rPr>
      </w:pPr>
      <w:r w:rsidRPr="00571D36">
        <w:rPr>
          <w:b/>
          <w:bCs/>
        </w:rPr>
        <w:t>10</w:t>
      </w:r>
      <w:r w:rsidR="003D4F15" w:rsidRPr="00571D36">
        <w:rPr>
          <w:b/>
          <w:bCs/>
        </w:rPr>
        <w:t>. KITOS SĄLYGOS</w:t>
      </w:r>
    </w:p>
    <w:p w14:paraId="26EAD4D4" w14:textId="77777777" w:rsidR="003D4F15" w:rsidRPr="00571D36" w:rsidRDefault="003D4F15" w:rsidP="00162318">
      <w:pPr>
        <w:tabs>
          <w:tab w:val="left" w:pos="993"/>
          <w:tab w:val="left" w:pos="1134"/>
        </w:tabs>
        <w:spacing w:after="0" w:line="240" w:lineRule="auto"/>
        <w:ind w:firstLine="540"/>
        <w:jc w:val="both"/>
      </w:pPr>
    </w:p>
    <w:p w14:paraId="14165378" w14:textId="21ACC1F6" w:rsidR="002338EB" w:rsidRPr="00571D36" w:rsidRDefault="002338EB" w:rsidP="00162318">
      <w:pPr>
        <w:tabs>
          <w:tab w:val="left" w:pos="993"/>
          <w:tab w:val="left" w:pos="1134"/>
        </w:tabs>
        <w:spacing w:after="0" w:line="240" w:lineRule="auto"/>
        <w:ind w:firstLine="540"/>
        <w:jc w:val="both"/>
      </w:pPr>
      <w:r w:rsidRPr="00571D36">
        <w:t>10.1. Sutartis pasirašoma abiejų Šalių elektroniniais parašais.</w:t>
      </w:r>
    </w:p>
    <w:p w14:paraId="378CCF2D" w14:textId="08272622" w:rsidR="002338EB" w:rsidRPr="00571D36" w:rsidRDefault="002338EB" w:rsidP="00162318">
      <w:pPr>
        <w:tabs>
          <w:tab w:val="left" w:pos="993"/>
          <w:tab w:val="left" w:pos="1134"/>
        </w:tabs>
        <w:spacing w:after="0" w:line="240" w:lineRule="auto"/>
        <w:ind w:firstLine="540"/>
        <w:jc w:val="both"/>
      </w:pPr>
      <w:bookmarkStart w:id="19" w:name="_Hlk19531097"/>
      <w:r w:rsidRPr="00571D36">
        <w:t xml:space="preserve">10.2. </w:t>
      </w:r>
      <w:r w:rsidRPr="00571D36">
        <w:rPr>
          <w:bCs/>
        </w:rPr>
        <w:t xml:space="preserve">Sutarties esminiais pažeidimais </w:t>
      </w:r>
      <w:r w:rsidR="00F05A01" w:rsidRPr="00571D36">
        <w:rPr>
          <w:b/>
          <w:bCs/>
        </w:rPr>
        <w:t xml:space="preserve">(esminėmis Sąlygomis) </w:t>
      </w:r>
      <w:r w:rsidRPr="00571D36">
        <w:rPr>
          <w:bCs/>
        </w:rPr>
        <w:t>bus laikoma:</w:t>
      </w:r>
    </w:p>
    <w:p w14:paraId="2FF4CE1C" w14:textId="77777777" w:rsidR="002338EB" w:rsidRPr="00571D36" w:rsidRDefault="002338EB" w:rsidP="00162318">
      <w:pPr>
        <w:tabs>
          <w:tab w:val="left" w:pos="993"/>
          <w:tab w:val="left" w:pos="1134"/>
        </w:tabs>
        <w:spacing w:after="0" w:line="240" w:lineRule="auto"/>
        <w:ind w:firstLine="540"/>
        <w:jc w:val="both"/>
      </w:pPr>
      <w:r w:rsidRPr="00571D36">
        <w:t>10.2.1.</w:t>
      </w:r>
      <w:r w:rsidRPr="00571D36">
        <w:tab/>
        <w:t>Sutarties objektas, jeigu Prekės visiškai ar iš dalies yra kitokios ir neatitinka Sutarties 1.1 punkte numatyto Sutarties objekto;</w:t>
      </w:r>
    </w:p>
    <w:p w14:paraId="53A14C45" w14:textId="77777777" w:rsidR="001F6A05" w:rsidRPr="00571D36" w:rsidRDefault="002338EB" w:rsidP="00162318">
      <w:pPr>
        <w:tabs>
          <w:tab w:val="left" w:pos="993"/>
          <w:tab w:val="left" w:pos="1134"/>
        </w:tabs>
        <w:spacing w:after="0" w:line="240" w:lineRule="auto"/>
        <w:ind w:firstLine="540"/>
        <w:jc w:val="both"/>
      </w:pPr>
      <w:r w:rsidRPr="00571D36">
        <w:t xml:space="preserve">10.2.2. </w:t>
      </w:r>
      <w:r w:rsidR="00AE0D59" w:rsidRPr="00571D36">
        <w:t>Sutarties kaina / Prekių įkainiai,  jeigu Pardavėjas nevykdo Sutarties už Sutartyje nustatytą kainą / Prekių įkainius;</w:t>
      </w:r>
    </w:p>
    <w:p w14:paraId="0C94A74D" w14:textId="29689562" w:rsidR="002338EB" w:rsidRPr="00571D36" w:rsidRDefault="002338EB" w:rsidP="00162318">
      <w:pPr>
        <w:tabs>
          <w:tab w:val="left" w:pos="993"/>
          <w:tab w:val="left" w:pos="1134"/>
        </w:tabs>
        <w:spacing w:after="0" w:line="240" w:lineRule="auto"/>
        <w:ind w:firstLine="540"/>
        <w:jc w:val="both"/>
      </w:pPr>
      <w:r w:rsidRPr="00571D36">
        <w:t>10.2.3.</w:t>
      </w:r>
      <w:r w:rsidRPr="00571D36">
        <w:tab/>
        <w:t xml:space="preserve">Prekių tiekimo terminas (-ai), jei Pardavėjas nepateikia Prekių Sutartyje nurodytais terminais ar per papildomą </w:t>
      </w:r>
      <w:r w:rsidR="00DB6BC0" w:rsidRPr="00571D36">
        <w:rPr>
          <w:bCs/>
        </w:rPr>
        <w:t xml:space="preserve">Pirkėjo </w:t>
      </w:r>
      <w:r w:rsidR="00C16C61" w:rsidRPr="00571D36">
        <w:rPr>
          <w:bCs/>
        </w:rPr>
        <w:t xml:space="preserve"> nustatytą laiką (jei taikoma)</w:t>
      </w:r>
      <w:r w:rsidRPr="00571D36">
        <w:t>;</w:t>
      </w:r>
    </w:p>
    <w:p w14:paraId="7333163A" w14:textId="77777777" w:rsidR="009715F5" w:rsidRPr="00571D36" w:rsidRDefault="002338EB" w:rsidP="00162318">
      <w:pPr>
        <w:tabs>
          <w:tab w:val="left" w:pos="993"/>
          <w:tab w:val="left" w:pos="1134"/>
        </w:tabs>
        <w:spacing w:after="0" w:line="240" w:lineRule="auto"/>
        <w:ind w:firstLine="540"/>
        <w:jc w:val="both"/>
      </w:pPr>
      <w:r w:rsidRPr="00571D36">
        <w:t>10.2.4.</w:t>
      </w:r>
      <w:r w:rsidR="004612EF" w:rsidRPr="00571D36">
        <w:t xml:space="preserve"> </w:t>
      </w:r>
      <w:r w:rsidR="004612EF" w:rsidRPr="00571D36">
        <w:rPr>
          <w:bCs/>
        </w:rPr>
        <w:t>Pardavėjo sutartinių įsipareigojimų nevykdymas / netinkamas vykdymas pagal Sutarties 8.3.6 papunktį</w:t>
      </w:r>
      <w:r w:rsidR="00F82BCB" w:rsidRPr="00571D36">
        <w:rPr>
          <w:bCs/>
        </w:rPr>
        <w:t>;</w:t>
      </w:r>
    </w:p>
    <w:p w14:paraId="4FCF649E" w14:textId="7B93B550" w:rsidR="009715F5" w:rsidRPr="00571D36" w:rsidRDefault="00F82BCB" w:rsidP="00162318">
      <w:pPr>
        <w:tabs>
          <w:tab w:val="left" w:pos="993"/>
          <w:tab w:val="left" w:pos="1134"/>
        </w:tabs>
        <w:spacing w:after="0" w:line="240" w:lineRule="auto"/>
        <w:ind w:firstLine="540"/>
        <w:jc w:val="both"/>
      </w:pPr>
      <w:r w:rsidRPr="00571D36">
        <w:t>10.2.5.</w:t>
      </w:r>
      <w:r w:rsidR="002338EB" w:rsidRPr="00571D36">
        <w:tab/>
      </w:r>
      <w:r w:rsidR="00E926EF" w:rsidRPr="00571D36">
        <w:rPr>
          <w:bCs/>
        </w:rPr>
        <w:t xml:space="preserve">Pasiūlyme nurodytų </w:t>
      </w:r>
      <w:r w:rsidR="002338EB" w:rsidRPr="00571D36">
        <w:t>subtiekėjų</w:t>
      </w:r>
      <w:r w:rsidR="00E926EF" w:rsidRPr="00571D36">
        <w:t xml:space="preserve"> nepasitelkimas vykdant Sutartį ir jų</w:t>
      </w:r>
      <w:r w:rsidR="002338EB" w:rsidRPr="00571D36">
        <w:t xml:space="preserve"> keitimo tvark</w:t>
      </w:r>
      <w:r w:rsidR="00E926EF" w:rsidRPr="00571D36">
        <w:t>os pažeidimai</w:t>
      </w:r>
      <w:r w:rsidR="002338EB" w:rsidRPr="00571D36">
        <w:t>;</w:t>
      </w:r>
    </w:p>
    <w:p w14:paraId="456F5047" w14:textId="1DB5501F" w:rsidR="002338EB" w:rsidRPr="00571D36" w:rsidRDefault="002338EB" w:rsidP="00162318">
      <w:pPr>
        <w:tabs>
          <w:tab w:val="left" w:pos="993"/>
          <w:tab w:val="left" w:pos="1134"/>
        </w:tabs>
        <w:spacing w:after="0" w:line="240" w:lineRule="auto"/>
        <w:ind w:firstLine="540"/>
        <w:jc w:val="both"/>
      </w:pPr>
      <w:r w:rsidRPr="00571D36">
        <w:lastRenderedPageBreak/>
        <w:t>10.2.</w:t>
      </w:r>
      <w:r w:rsidR="00C82BC8" w:rsidRPr="00571D36">
        <w:t>6</w:t>
      </w:r>
      <w:r w:rsidRPr="00571D36">
        <w:t>.</w:t>
      </w:r>
      <w:r w:rsidRPr="00571D36">
        <w:tab/>
        <w:t>pažeidimai dėl konfidencialios informacijos atskleidimo</w:t>
      </w:r>
      <w:r w:rsidR="00C82BC8" w:rsidRPr="00571D36">
        <w:t>;</w:t>
      </w:r>
    </w:p>
    <w:p w14:paraId="0A0CFE68" w14:textId="7A9232A7" w:rsidR="00C82BC8" w:rsidRPr="00571D36" w:rsidRDefault="00C82BC8" w:rsidP="00162318">
      <w:pPr>
        <w:tabs>
          <w:tab w:val="left" w:pos="993"/>
          <w:tab w:val="left" w:pos="1134"/>
        </w:tabs>
        <w:spacing w:after="0" w:line="240" w:lineRule="auto"/>
        <w:ind w:firstLine="540"/>
        <w:jc w:val="both"/>
      </w:pPr>
      <w:r w:rsidRPr="00571D36">
        <w:t xml:space="preserve">10.2.7. </w:t>
      </w:r>
      <w:r w:rsidR="00783073" w:rsidRPr="00571D36">
        <w:t>naujo arba pratęsto Sutarties užtikrinimo nepateikimas Pirkėjui Sutarties 5 skyriuje „Šalių atsakomybė“ nurodyta tvarka ir kaip tai numatyta Sutarties 8.3.1</w:t>
      </w:r>
      <w:r w:rsidR="006405D6" w:rsidRPr="00571D36">
        <w:t>0</w:t>
      </w:r>
      <w:r w:rsidR="00783073" w:rsidRPr="00571D36">
        <w:t xml:space="preserve"> papunktyje.</w:t>
      </w:r>
    </w:p>
    <w:p w14:paraId="5A6781CB" w14:textId="77777777" w:rsidR="002338EB" w:rsidRPr="00571D36" w:rsidRDefault="002338EB" w:rsidP="00162318">
      <w:pPr>
        <w:tabs>
          <w:tab w:val="left" w:pos="993"/>
          <w:tab w:val="left" w:pos="1134"/>
        </w:tabs>
        <w:spacing w:after="0" w:line="240" w:lineRule="auto"/>
        <w:ind w:firstLine="540"/>
        <w:jc w:val="both"/>
      </w:pPr>
      <w:r w:rsidRPr="00571D36">
        <w:t>10.3.</w:t>
      </w:r>
      <w:r w:rsidRPr="00571D36">
        <w:tab/>
        <w:t>Nutraukus Sutartį dėl Sutarties esminių pažeidimų, nurodytų Sutarties</w:t>
      </w:r>
      <w:r w:rsidRPr="00571D36">
        <w:rPr>
          <w:color w:val="0070C0"/>
        </w:rPr>
        <w:t xml:space="preserve"> </w:t>
      </w:r>
      <w:r w:rsidRPr="00571D36">
        <w:t>10.2 punkte, Pirkėjas vykdo Viešųjų pirkimų įstatymo 91 straipsnyje nustatytą prievolę CVP IS paskelbti informaciją apie Sutarties neįvykdžiusį ar netinkamai ją įvykdžiusį Pardavėją.</w:t>
      </w:r>
    </w:p>
    <w:bookmarkEnd w:id="19"/>
    <w:p w14:paraId="4FEB25F5" w14:textId="77777777" w:rsidR="002338EB" w:rsidRPr="00571D36" w:rsidRDefault="002338EB" w:rsidP="00162318">
      <w:pPr>
        <w:spacing w:after="0" w:line="240" w:lineRule="auto"/>
        <w:ind w:firstLine="540"/>
        <w:jc w:val="both"/>
      </w:pPr>
      <w:r w:rsidRPr="00571D36">
        <w:t xml:space="preserve">10.4. Bet kokie </w:t>
      </w:r>
      <w:r w:rsidRPr="00571D36">
        <w:rPr>
          <w:bCs/>
        </w:rPr>
        <w:t>Šalių</w:t>
      </w:r>
      <w:r w:rsidRPr="00571D36">
        <w:t xml:space="preserve"> tarpusavio santykiai reguliuojami pasirašyta tarpusavio Sutartimi ir Lietuvos Respublikos teisės aktais, įskaitant, bet neapsiribojant, Lietuvos Respublikos švenčių dienas nustatančius teisės aktus. Bet kokie ginčai tarp </w:t>
      </w:r>
      <w:r w:rsidRPr="00571D36">
        <w:rPr>
          <w:bCs/>
        </w:rPr>
        <w:t>Šalių</w:t>
      </w:r>
      <w:r w:rsidRPr="00571D36">
        <w:t xml:space="preserve"> sprendžiami teisės aktuose nustatyta tvarka. Šalims nesutarus, ginčai sprendžiami Lietuvos Respublikos teisės aktų nustatyta tvarka Lietuvos Respublikos teismuose </w:t>
      </w:r>
      <w:r w:rsidRPr="00571D36">
        <w:rPr>
          <w:rStyle w:val="ui-provider"/>
        </w:rPr>
        <w:t>pagal Pirkėjo buveinės vietą</w:t>
      </w:r>
      <w:r w:rsidRPr="00571D36">
        <w:t>.</w:t>
      </w:r>
    </w:p>
    <w:p w14:paraId="0B1C0059" w14:textId="77777777" w:rsidR="002338EB" w:rsidRPr="00571D36" w:rsidRDefault="002338EB" w:rsidP="00162318">
      <w:pPr>
        <w:tabs>
          <w:tab w:val="left" w:pos="1134"/>
        </w:tabs>
        <w:spacing w:after="0" w:line="240" w:lineRule="auto"/>
        <w:ind w:firstLine="540"/>
        <w:jc w:val="both"/>
      </w:pPr>
      <w:r w:rsidRPr="00571D36">
        <w:t>10.5. Sutarties Šalys negali perduoti savo teisių ir pareigų dėl Sutarties trečiosioms šalims be raštiško kitos Šalies sutikimo.</w:t>
      </w:r>
    </w:p>
    <w:p w14:paraId="4C460FBA" w14:textId="4F9071D8" w:rsidR="002338EB" w:rsidRPr="00571D36" w:rsidRDefault="002338EB" w:rsidP="00162318">
      <w:pPr>
        <w:spacing w:after="0" w:line="240" w:lineRule="auto"/>
        <w:ind w:firstLine="540"/>
        <w:jc w:val="both"/>
      </w:pPr>
      <w:r w:rsidRPr="00571D36">
        <w:t xml:space="preserve">10.6. Sutartis, visi susirašinėjimai ir kiti su Sutartimi susiję dokumentai, kuriais Šalys turi apsikeisti, </w:t>
      </w:r>
      <w:r w:rsidRPr="00571D36">
        <w:rPr>
          <w:b/>
          <w:bCs/>
        </w:rPr>
        <w:t>sudaromi lietuvių kalba</w:t>
      </w:r>
      <w:r w:rsidRPr="00571D36">
        <w:t xml:space="preserve">, išskyrus </w:t>
      </w:r>
      <w:r w:rsidR="00605238" w:rsidRPr="00571D36">
        <w:t>Prekių naudojimo ir priežiūros instrukcijas ar kitus Prekių charakteristikas nurodančius dokumentus</w:t>
      </w:r>
      <w:r w:rsidR="00B862D3" w:rsidRPr="00571D36">
        <w:t xml:space="preserve">, </w:t>
      </w:r>
      <w:r w:rsidR="009D3BE7" w:rsidRPr="00571D36">
        <w:t>nurodyt</w:t>
      </w:r>
      <w:r w:rsidR="00605238" w:rsidRPr="00571D36">
        <w:t>us</w:t>
      </w:r>
      <w:r w:rsidR="009D3BE7" w:rsidRPr="00571D36">
        <w:t xml:space="preserve"> Sutarties </w:t>
      </w:r>
      <w:r w:rsidR="00FE2BA6" w:rsidRPr="00571D36">
        <w:t xml:space="preserve">3.2.6 papunktyje, </w:t>
      </w:r>
      <w:r w:rsidR="00B862D3" w:rsidRPr="00571D36">
        <w:t>ji</w:t>
      </w:r>
      <w:r w:rsidR="00605238" w:rsidRPr="00571D36">
        <w:t>e</w:t>
      </w:r>
      <w:r w:rsidR="00B862D3" w:rsidRPr="00571D36">
        <w:t xml:space="preserve"> </w:t>
      </w:r>
      <w:r w:rsidR="004D54C8" w:rsidRPr="00571D36">
        <w:t>gali būti pateikiam</w:t>
      </w:r>
      <w:r w:rsidR="00605238" w:rsidRPr="00571D36">
        <w:t>i</w:t>
      </w:r>
      <w:r w:rsidR="004D54C8" w:rsidRPr="00571D36">
        <w:t xml:space="preserve"> </w:t>
      </w:r>
      <w:r w:rsidR="009D3BE7" w:rsidRPr="00571D36">
        <w:t>lietuvių ir (ar</w:t>
      </w:r>
      <w:r w:rsidR="00A05056" w:rsidRPr="00571D36">
        <w:t>ba</w:t>
      </w:r>
      <w:r w:rsidR="009D3BE7" w:rsidRPr="00571D36">
        <w:t>) anglų kalbomis.</w:t>
      </w:r>
    </w:p>
    <w:p w14:paraId="36D631A8" w14:textId="77777777" w:rsidR="002338EB" w:rsidRPr="00571D36" w:rsidRDefault="002338EB" w:rsidP="00162318">
      <w:pPr>
        <w:spacing w:after="0" w:line="240" w:lineRule="auto"/>
        <w:ind w:firstLine="540"/>
        <w:jc w:val="both"/>
      </w:pPr>
      <w:r w:rsidRPr="00571D36">
        <w:t>10.7. Visi pranešimai, sutikimai ir kitas susižinojimas, kuriuos Šalys gali pateikti pagal šią Sutartį, laikomi galiojančiais ir įteiktais tinkamai, jeigu yra asmeniškai įteikti kitai Šaliai ir gautas kitos Šalies patvirtinimas apie informacijos gavimą arba išsiųsti registruotu paštu, faksu, elektroniniu paštu toliau Sutartyje nurodytais adresais ar fakso numeriais, taip pat kitais adresais ar fakso numeriais, kuriuos nurodė viena iš Šalių, pateikdama pranešimą.</w:t>
      </w:r>
      <w:bookmarkStart w:id="20" w:name="_Hlk19531210"/>
    </w:p>
    <w:p w14:paraId="523BC0C3" w14:textId="60BF8A17" w:rsidR="002338EB" w:rsidRPr="00571D36" w:rsidRDefault="002338EB" w:rsidP="00162318">
      <w:pPr>
        <w:spacing w:after="0" w:line="240" w:lineRule="auto"/>
        <w:ind w:firstLine="540"/>
        <w:jc w:val="both"/>
      </w:pPr>
      <w:r w:rsidRPr="00571D36">
        <w:t xml:space="preserve">10.8. Šalys nedelsdamos privalo pranešti raštu viena kitai apie savo rekvizitų pasikeitimą. </w:t>
      </w:r>
      <w:bookmarkStart w:id="21" w:name="_Hlk129685361"/>
      <w:r w:rsidRPr="00571D36">
        <w:t xml:space="preserve">Pasikeitus Šalių pavadinimams, adresams, telefonų numeriams, banko rekvizitams ar už Sutarties vykdymą atsakingiems asmenims, Sutarties Šalys įsipareigoja per 3 (tris) darbo dienas nuo pasikeitimo raštu informuoti apie tai viena kitą. Šaliai informavus kitą Šalį apie šiame punkte nurodytus pakeitimus, be papildomo rašytinio susitarimo Šalys jais vadovaujasi ir taiko. </w:t>
      </w:r>
      <w:bookmarkEnd w:id="21"/>
      <w:r w:rsidRPr="00571D36">
        <w:t>Šalis, neįvykdžiusi šio reikalavimo, negali reikšti pretenzijų, kad kitos Šalies veiksmai, atlikti pagal paskutinius jai žinomus rekvizitus, neatitinka Sutarties sąlygų arba kad ji negavo pranešimų, siųstų pagal tuos rekvizitus.</w:t>
      </w:r>
    </w:p>
    <w:p w14:paraId="595EE4A9" w14:textId="77777777" w:rsidR="002338EB" w:rsidRPr="00571D36" w:rsidRDefault="002338EB" w:rsidP="00162318">
      <w:pPr>
        <w:spacing w:after="0" w:line="240" w:lineRule="auto"/>
        <w:ind w:firstLine="540"/>
        <w:jc w:val="both"/>
        <w:rPr>
          <w:bCs/>
        </w:rPr>
      </w:pPr>
      <w:r w:rsidRPr="00571D36">
        <w:rPr>
          <w:bCs/>
        </w:rPr>
        <w:t xml:space="preserve">10.9. Sutartį sudarantys dokumentai turi būti traktuojami kaip paaiškinantys vienas kitą ir sudarantys darnią sistemą. Šiuo tikslu nustatomas toks dokumentų pirmumas: </w:t>
      </w:r>
    </w:p>
    <w:p w14:paraId="28770FD9" w14:textId="77777777" w:rsidR="002338EB" w:rsidRPr="00571D36" w:rsidRDefault="002338EB" w:rsidP="00162318">
      <w:pPr>
        <w:spacing w:after="0" w:line="240" w:lineRule="auto"/>
        <w:ind w:firstLine="540"/>
        <w:jc w:val="both"/>
        <w:rPr>
          <w:bCs/>
        </w:rPr>
      </w:pPr>
      <w:r w:rsidRPr="00571D36">
        <w:rPr>
          <w:bCs/>
        </w:rPr>
        <w:t>10.9.1. Sutartis;</w:t>
      </w:r>
    </w:p>
    <w:p w14:paraId="7AA7B33F" w14:textId="77777777" w:rsidR="002338EB" w:rsidRPr="00571D36" w:rsidRDefault="002338EB" w:rsidP="00162318">
      <w:pPr>
        <w:spacing w:after="0" w:line="240" w:lineRule="auto"/>
        <w:ind w:firstLine="540"/>
        <w:jc w:val="both"/>
        <w:rPr>
          <w:bCs/>
        </w:rPr>
      </w:pPr>
      <w:r w:rsidRPr="00571D36">
        <w:rPr>
          <w:bCs/>
        </w:rPr>
        <w:t>10.9.2. Techninė specifikacija (su priedais, jei jie pridedami);</w:t>
      </w:r>
    </w:p>
    <w:p w14:paraId="0E9479AA" w14:textId="77777777" w:rsidR="002338EB" w:rsidRPr="00571D36" w:rsidRDefault="002338EB" w:rsidP="00162318">
      <w:pPr>
        <w:spacing w:after="0" w:line="240" w:lineRule="auto"/>
        <w:ind w:firstLine="540"/>
        <w:jc w:val="both"/>
        <w:rPr>
          <w:bCs/>
        </w:rPr>
      </w:pPr>
      <w:r w:rsidRPr="00571D36">
        <w:rPr>
          <w:bCs/>
        </w:rPr>
        <w:t>10.9.3. kitos pirkimo sąlygos;</w:t>
      </w:r>
    </w:p>
    <w:p w14:paraId="710C394F" w14:textId="77777777" w:rsidR="002338EB" w:rsidRPr="00571D36" w:rsidRDefault="002338EB" w:rsidP="00162318">
      <w:pPr>
        <w:spacing w:after="0" w:line="240" w:lineRule="auto"/>
        <w:ind w:firstLine="540"/>
        <w:jc w:val="both"/>
        <w:rPr>
          <w:bCs/>
        </w:rPr>
      </w:pPr>
      <w:r w:rsidRPr="00571D36">
        <w:rPr>
          <w:bCs/>
        </w:rPr>
        <w:t>10.9.4. pirkimo sąlygų paaiškinimai;</w:t>
      </w:r>
    </w:p>
    <w:p w14:paraId="7CFF81A2" w14:textId="77777777" w:rsidR="002338EB" w:rsidRPr="00571D36" w:rsidRDefault="002338EB" w:rsidP="00162318">
      <w:pPr>
        <w:spacing w:after="0" w:line="240" w:lineRule="auto"/>
        <w:ind w:firstLine="540"/>
        <w:jc w:val="both"/>
        <w:rPr>
          <w:bCs/>
        </w:rPr>
      </w:pPr>
      <w:r w:rsidRPr="00571D36">
        <w:rPr>
          <w:bCs/>
        </w:rPr>
        <w:t>10.9.5. Pasiūlymas;</w:t>
      </w:r>
    </w:p>
    <w:p w14:paraId="711D2074" w14:textId="77777777" w:rsidR="002338EB" w:rsidRPr="00571D36" w:rsidRDefault="002338EB" w:rsidP="00162318">
      <w:pPr>
        <w:spacing w:after="0" w:line="240" w:lineRule="auto"/>
        <w:ind w:firstLine="540"/>
        <w:jc w:val="both"/>
        <w:rPr>
          <w:bCs/>
        </w:rPr>
      </w:pPr>
      <w:r w:rsidRPr="00571D36">
        <w:rPr>
          <w:bCs/>
        </w:rPr>
        <w:t>10.9.6. susirašinėjimas tarp Šalių.</w:t>
      </w:r>
    </w:p>
    <w:p w14:paraId="0573050B" w14:textId="77777777" w:rsidR="002338EB" w:rsidRPr="00571D36" w:rsidRDefault="002338EB" w:rsidP="00162318">
      <w:pPr>
        <w:spacing w:after="0" w:line="240" w:lineRule="auto"/>
        <w:ind w:firstLine="540"/>
        <w:jc w:val="both"/>
        <w:rPr>
          <w:bCs/>
        </w:rPr>
      </w:pPr>
      <w:r w:rsidRPr="00571D36">
        <w:rPr>
          <w:bCs/>
        </w:rPr>
        <w:t>10.10. Esant neaiškumui ar prieštaravimų, pirmenybė turi būti teikiama nuostatai, esančiai pirmumą turinčiame (aukščiau nurodytame) dokumente.</w:t>
      </w:r>
    </w:p>
    <w:p w14:paraId="28953710" w14:textId="5488A9E1" w:rsidR="002338EB" w:rsidRPr="00571D36" w:rsidRDefault="002338EB" w:rsidP="00162318">
      <w:pPr>
        <w:tabs>
          <w:tab w:val="left" w:pos="1134"/>
        </w:tabs>
        <w:spacing w:after="0" w:line="240" w:lineRule="auto"/>
        <w:ind w:firstLine="540"/>
        <w:jc w:val="both"/>
      </w:pPr>
      <w:bookmarkStart w:id="22" w:name="_Hlk19531323"/>
      <w:bookmarkEnd w:id="20"/>
      <w:r w:rsidRPr="00571D36">
        <w:t>10.11. Visus kitus klausimus, kurie neaptarti Sutartyje, reguliuoja Lietuvos Respublikos teisės aktai. Jeigu kuri nors šios Sutarties nuostata prieštarauja teisės aktams ar dėl kurios nors priežasties tampa iš dalies arba visiškai negaliojančia, ji nedaro negaliojančiomis likusių Sutarties nuostatų. Tokiu atveju Šalys dės pastangas siekiant pakeisti negaliojančią nuostatą teisiškai veiksminga norma, kuri, kiek tai įmanoma, turėtų tą patį teisinį ir ekonominį rezultatą.</w:t>
      </w:r>
    </w:p>
    <w:bookmarkEnd w:id="22"/>
    <w:p w14:paraId="7F6E1FE6" w14:textId="77777777" w:rsidR="002338EB" w:rsidRPr="00571D36" w:rsidRDefault="002338EB" w:rsidP="00162318">
      <w:pPr>
        <w:tabs>
          <w:tab w:val="left" w:pos="1134"/>
        </w:tabs>
        <w:spacing w:after="0" w:line="240" w:lineRule="auto"/>
        <w:ind w:firstLine="540"/>
        <w:jc w:val="both"/>
      </w:pPr>
      <w:r w:rsidRPr="00571D36">
        <w:t xml:space="preserve">10.12. Asmenys, atsakingi už Sutarties vykdymą </w:t>
      </w:r>
      <w:bookmarkStart w:id="23" w:name="_Hlk129685400"/>
      <w:r w:rsidRPr="00571D36">
        <w:t>(fizinių asmenų asmens duomenys CVP IS neviešinami)</w:t>
      </w:r>
      <w:bookmarkEnd w:id="23"/>
      <w:r w:rsidRPr="00571D3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4"/>
        <w:gridCol w:w="3674"/>
        <w:gridCol w:w="3711"/>
      </w:tblGrid>
      <w:tr w:rsidR="002338EB" w:rsidRPr="00571D36" w14:paraId="03457534" w14:textId="77777777">
        <w:tc>
          <w:tcPr>
            <w:tcW w:w="1169" w:type="pct"/>
          </w:tcPr>
          <w:p w14:paraId="3ECAB882" w14:textId="77777777" w:rsidR="002338EB" w:rsidRPr="00571D36" w:rsidRDefault="002338EB" w:rsidP="00162318">
            <w:pPr>
              <w:tabs>
                <w:tab w:val="left" w:pos="1134"/>
              </w:tabs>
              <w:spacing w:after="0" w:line="240" w:lineRule="auto"/>
              <w:ind w:firstLine="540"/>
              <w:jc w:val="both"/>
              <w:rPr>
                <w:b/>
                <w:highlight w:val="lightGray"/>
              </w:rPr>
            </w:pPr>
          </w:p>
        </w:tc>
        <w:tc>
          <w:tcPr>
            <w:tcW w:w="1906" w:type="pct"/>
          </w:tcPr>
          <w:p w14:paraId="02153A1B" w14:textId="77777777" w:rsidR="002338EB" w:rsidRPr="00571D36" w:rsidRDefault="002338EB" w:rsidP="00162318">
            <w:pPr>
              <w:tabs>
                <w:tab w:val="left" w:pos="1134"/>
              </w:tabs>
              <w:spacing w:after="0" w:line="240" w:lineRule="auto"/>
              <w:ind w:firstLine="540"/>
              <w:jc w:val="center"/>
              <w:rPr>
                <w:b/>
              </w:rPr>
            </w:pPr>
            <w:r w:rsidRPr="00571D36">
              <w:rPr>
                <w:b/>
                <w:bCs/>
              </w:rPr>
              <w:t>Pirkėj</w:t>
            </w:r>
            <w:r w:rsidRPr="00571D36">
              <w:rPr>
                <w:b/>
              </w:rPr>
              <w:t>o atstovai</w:t>
            </w:r>
          </w:p>
        </w:tc>
        <w:tc>
          <w:tcPr>
            <w:tcW w:w="1925" w:type="pct"/>
            <w:shd w:val="clear" w:color="auto" w:fill="auto"/>
          </w:tcPr>
          <w:p w14:paraId="0362E059" w14:textId="77777777" w:rsidR="002338EB" w:rsidRPr="00571D36" w:rsidRDefault="002338EB" w:rsidP="00162318">
            <w:pPr>
              <w:tabs>
                <w:tab w:val="left" w:pos="1134"/>
              </w:tabs>
              <w:spacing w:after="0" w:line="240" w:lineRule="auto"/>
              <w:ind w:firstLine="540"/>
              <w:jc w:val="center"/>
              <w:rPr>
                <w:b/>
              </w:rPr>
            </w:pPr>
            <w:r w:rsidRPr="00571D36">
              <w:rPr>
                <w:b/>
              </w:rPr>
              <w:t>Pardavėjo atstovai</w:t>
            </w:r>
          </w:p>
        </w:tc>
      </w:tr>
      <w:tr w:rsidR="002338EB" w:rsidRPr="00571D36" w14:paraId="59FE9A56" w14:textId="77777777">
        <w:tc>
          <w:tcPr>
            <w:tcW w:w="1169" w:type="pct"/>
            <w:shd w:val="clear" w:color="auto" w:fill="auto"/>
          </w:tcPr>
          <w:p w14:paraId="1AADFF36" w14:textId="77777777" w:rsidR="002338EB" w:rsidRPr="00571D36" w:rsidRDefault="002338EB" w:rsidP="00162318">
            <w:pPr>
              <w:tabs>
                <w:tab w:val="left" w:pos="1134"/>
              </w:tabs>
              <w:spacing w:after="0" w:line="240" w:lineRule="auto"/>
              <w:ind w:firstLine="540"/>
              <w:jc w:val="both"/>
            </w:pPr>
            <w:r w:rsidRPr="00571D36">
              <w:t>Vardas, pavardė</w:t>
            </w:r>
          </w:p>
        </w:tc>
        <w:tc>
          <w:tcPr>
            <w:tcW w:w="1906" w:type="pct"/>
            <w:shd w:val="clear" w:color="auto" w:fill="auto"/>
          </w:tcPr>
          <w:p w14:paraId="20246F1A" w14:textId="77777777" w:rsidR="002338EB" w:rsidRPr="00571D36" w:rsidRDefault="002338EB" w:rsidP="00162318">
            <w:pPr>
              <w:tabs>
                <w:tab w:val="left" w:pos="1134"/>
              </w:tabs>
              <w:spacing w:after="0" w:line="240" w:lineRule="auto"/>
              <w:ind w:firstLine="540"/>
              <w:jc w:val="both"/>
              <w:rPr>
                <w:highlight w:val="lightGray"/>
              </w:rPr>
            </w:pPr>
          </w:p>
        </w:tc>
        <w:tc>
          <w:tcPr>
            <w:tcW w:w="1925" w:type="pct"/>
            <w:shd w:val="clear" w:color="auto" w:fill="auto"/>
          </w:tcPr>
          <w:p w14:paraId="30C6E9A8" w14:textId="77777777" w:rsidR="002338EB" w:rsidRPr="00571D36" w:rsidRDefault="002338EB" w:rsidP="00162318">
            <w:pPr>
              <w:tabs>
                <w:tab w:val="left" w:pos="1134"/>
              </w:tabs>
              <w:spacing w:after="0" w:line="240" w:lineRule="auto"/>
              <w:ind w:firstLine="540"/>
              <w:jc w:val="both"/>
              <w:rPr>
                <w:highlight w:val="lightGray"/>
              </w:rPr>
            </w:pPr>
          </w:p>
        </w:tc>
      </w:tr>
      <w:tr w:rsidR="002338EB" w:rsidRPr="00571D36" w14:paraId="54C07C69" w14:textId="77777777">
        <w:tc>
          <w:tcPr>
            <w:tcW w:w="1169" w:type="pct"/>
            <w:shd w:val="clear" w:color="auto" w:fill="auto"/>
          </w:tcPr>
          <w:p w14:paraId="1773B9F3" w14:textId="77777777" w:rsidR="002338EB" w:rsidRPr="00571D36" w:rsidRDefault="002338EB" w:rsidP="00162318">
            <w:pPr>
              <w:tabs>
                <w:tab w:val="left" w:pos="1134"/>
              </w:tabs>
              <w:spacing w:after="0" w:line="240" w:lineRule="auto"/>
              <w:ind w:firstLine="540"/>
              <w:jc w:val="both"/>
            </w:pPr>
            <w:r w:rsidRPr="00571D36">
              <w:lastRenderedPageBreak/>
              <w:t>Adresas</w:t>
            </w:r>
          </w:p>
        </w:tc>
        <w:tc>
          <w:tcPr>
            <w:tcW w:w="1906" w:type="pct"/>
            <w:shd w:val="clear" w:color="auto" w:fill="auto"/>
          </w:tcPr>
          <w:p w14:paraId="4DB1578C" w14:textId="77777777" w:rsidR="002338EB" w:rsidRPr="00571D36" w:rsidRDefault="002338EB" w:rsidP="00162318">
            <w:pPr>
              <w:tabs>
                <w:tab w:val="left" w:pos="1134"/>
              </w:tabs>
              <w:spacing w:after="0" w:line="240" w:lineRule="auto"/>
              <w:ind w:firstLine="540"/>
              <w:jc w:val="both"/>
              <w:rPr>
                <w:highlight w:val="lightGray"/>
              </w:rPr>
            </w:pPr>
          </w:p>
        </w:tc>
        <w:tc>
          <w:tcPr>
            <w:tcW w:w="1925" w:type="pct"/>
            <w:shd w:val="clear" w:color="auto" w:fill="auto"/>
          </w:tcPr>
          <w:p w14:paraId="27787F83" w14:textId="77777777" w:rsidR="002338EB" w:rsidRPr="00571D36" w:rsidRDefault="002338EB" w:rsidP="00162318">
            <w:pPr>
              <w:tabs>
                <w:tab w:val="left" w:pos="1134"/>
              </w:tabs>
              <w:spacing w:after="0" w:line="240" w:lineRule="auto"/>
              <w:ind w:firstLine="540"/>
              <w:jc w:val="both"/>
              <w:rPr>
                <w:iCs/>
                <w:highlight w:val="lightGray"/>
              </w:rPr>
            </w:pPr>
          </w:p>
        </w:tc>
      </w:tr>
      <w:tr w:rsidR="002338EB" w:rsidRPr="00571D36" w14:paraId="64D8D6D9" w14:textId="77777777">
        <w:tc>
          <w:tcPr>
            <w:tcW w:w="1169" w:type="pct"/>
            <w:shd w:val="clear" w:color="auto" w:fill="auto"/>
          </w:tcPr>
          <w:p w14:paraId="7771AE58" w14:textId="77777777" w:rsidR="002338EB" w:rsidRPr="00571D36" w:rsidRDefault="002338EB" w:rsidP="00162318">
            <w:pPr>
              <w:tabs>
                <w:tab w:val="left" w:pos="1134"/>
              </w:tabs>
              <w:spacing w:after="0" w:line="240" w:lineRule="auto"/>
              <w:ind w:firstLine="540"/>
              <w:jc w:val="both"/>
            </w:pPr>
            <w:r w:rsidRPr="00571D36">
              <w:t>Telefonas</w:t>
            </w:r>
          </w:p>
        </w:tc>
        <w:tc>
          <w:tcPr>
            <w:tcW w:w="1906" w:type="pct"/>
            <w:shd w:val="clear" w:color="auto" w:fill="auto"/>
          </w:tcPr>
          <w:p w14:paraId="5F3A5CE1" w14:textId="77777777" w:rsidR="002338EB" w:rsidRPr="00571D36" w:rsidRDefault="002338EB" w:rsidP="00162318">
            <w:pPr>
              <w:tabs>
                <w:tab w:val="left" w:pos="1134"/>
              </w:tabs>
              <w:spacing w:after="0" w:line="240" w:lineRule="auto"/>
              <w:ind w:firstLine="540"/>
              <w:jc w:val="both"/>
              <w:rPr>
                <w:highlight w:val="lightGray"/>
              </w:rPr>
            </w:pPr>
          </w:p>
        </w:tc>
        <w:tc>
          <w:tcPr>
            <w:tcW w:w="1925" w:type="pct"/>
            <w:shd w:val="clear" w:color="auto" w:fill="auto"/>
          </w:tcPr>
          <w:p w14:paraId="5D0A07C4" w14:textId="77777777" w:rsidR="002338EB" w:rsidRPr="00571D36" w:rsidRDefault="002338EB" w:rsidP="00162318">
            <w:pPr>
              <w:tabs>
                <w:tab w:val="left" w:pos="1134"/>
              </w:tabs>
              <w:spacing w:after="0" w:line="240" w:lineRule="auto"/>
              <w:ind w:firstLine="540"/>
              <w:jc w:val="both"/>
              <w:rPr>
                <w:highlight w:val="lightGray"/>
              </w:rPr>
            </w:pPr>
          </w:p>
        </w:tc>
      </w:tr>
      <w:tr w:rsidR="002338EB" w:rsidRPr="00571D36" w14:paraId="3ABFF24C" w14:textId="77777777">
        <w:tc>
          <w:tcPr>
            <w:tcW w:w="1169" w:type="pct"/>
            <w:shd w:val="clear" w:color="auto" w:fill="auto"/>
          </w:tcPr>
          <w:p w14:paraId="6DB72B34" w14:textId="77777777" w:rsidR="002338EB" w:rsidRPr="00571D36" w:rsidRDefault="002338EB" w:rsidP="00162318">
            <w:pPr>
              <w:tabs>
                <w:tab w:val="left" w:pos="1134"/>
              </w:tabs>
              <w:spacing w:after="0" w:line="240" w:lineRule="auto"/>
              <w:ind w:firstLine="540"/>
              <w:jc w:val="both"/>
            </w:pPr>
            <w:r w:rsidRPr="00571D36">
              <w:t>El. paštas</w:t>
            </w:r>
          </w:p>
        </w:tc>
        <w:tc>
          <w:tcPr>
            <w:tcW w:w="1906" w:type="pct"/>
            <w:shd w:val="clear" w:color="auto" w:fill="auto"/>
          </w:tcPr>
          <w:p w14:paraId="27016B12" w14:textId="77777777" w:rsidR="002338EB" w:rsidRPr="00571D36" w:rsidRDefault="002338EB" w:rsidP="00162318">
            <w:pPr>
              <w:tabs>
                <w:tab w:val="left" w:pos="1134"/>
              </w:tabs>
              <w:spacing w:after="0" w:line="240" w:lineRule="auto"/>
              <w:ind w:firstLine="540"/>
              <w:jc w:val="both"/>
              <w:rPr>
                <w:highlight w:val="lightGray"/>
              </w:rPr>
            </w:pPr>
          </w:p>
        </w:tc>
        <w:tc>
          <w:tcPr>
            <w:tcW w:w="1925" w:type="pct"/>
            <w:shd w:val="clear" w:color="auto" w:fill="auto"/>
          </w:tcPr>
          <w:p w14:paraId="7C754AB5" w14:textId="77777777" w:rsidR="002338EB" w:rsidRPr="00571D36" w:rsidRDefault="002338EB" w:rsidP="00162318">
            <w:pPr>
              <w:tabs>
                <w:tab w:val="left" w:pos="1134"/>
              </w:tabs>
              <w:spacing w:after="0" w:line="240" w:lineRule="auto"/>
              <w:ind w:firstLine="540"/>
              <w:jc w:val="both"/>
              <w:rPr>
                <w:highlight w:val="lightGray"/>
              </w:rPr>
            </w:pPr>
          </w:p>
        </w:tc>
      </w:tr>
      <w:tr w:rsidR="002338EB" w:rsidRPr="00571D36" w14:paraId="6F5C43D4" w14:textId="77777777">
        <w:tc>
          <w:tcPr>
            <w:tcW w:w="5000" w:type="pct"/>
            <w:gridSpan w:val="3"/>
            <w:shd w:val="clear" w:color="auto" w:fill="auto"/>
          </w:tcPr>
          <w:p w14:paraId="70BF20DA" w14:textId="77777777" w:rsidR="002338EB" w:rsidRPr="00571D36" w:rsidRDefault="002338EB" w:rsidP="00162318">
            <w:pPr>
              <w:tabs>
                <w:tab w:val="left" w:pos="1134"/>
              </w:tabs>
              <w:spacing w:after="0" w:line="240" w:lineRule="auto"/>
              <w:ind w:firstLine="540"/>
              <w:jc w:val="both"/>
              <w:rPr>
                <w:highlight w:val="lightGray"/>
              </w:rPr>
            </w:pPr>
            <w:r w:rsidRPr="00571D36">
              <w:t>Jų nesant, kiti Pirkėjo ir / ar Pardavėjo atsakingi asmenys:</w:t>
            </w:r>
          </w:p>
        </w:tc>
      </w:tr>
      <w:tr w:rsidR="002338EB" w:rsidRPr="00571D36" w14:paraId="342DF900" w14:textId="77777777">
        <w:tc>
          <w:tcPr>
            <w:tcW w:w="1169" w:type="pct"/>
            <w:shd w:val="clear" w:color="auto" w:fill="auto"/>
          </w:tcPr>
          <w:p w14:paraId="41A306F0" w14:textId="77777777" w:rsidR="002338EB" w:rsidRPr="00571D36" w:rsidRDefault="002338EB" w:rsidP="00162318">
            <w:pPr>
              <w:tabs>
                <w:tab w:val="left" w:pos="1134"/>
              </w:tabs>
              <w:spacing w:after="0" w:line="240" w:lineRule="auto"/>
              <w:ind w:firstLine="540"/>
              <w:jc w:val="both"/>
            </w:pPr>
            <w:r w:rsidRPr="00571D36">
              <w:t>Vardas, pavardė</w:t>
            </w:r>
          </w:p>
        </w:tc>
        <w:tc>
          <w:tcPr>
            <w:tcW w:w="1906" w:type="pct"/>
            <w:shd w:val="clear" w:color="auto" w:fill="auto"/>
          </w:tcPr>
          <w:p w14:paraId="264E06D2" w14:textId="77777777" w:rsidR="002338EB" w:rsidRPr="00571D36" w:rsidRDefault="002338EB" w:rsidP="00162318">
            <w:pPr>
              <w:tabs>
                <w:tab w:val="left" w:pos="1134"/>
              </w:tabs>
              <w:spacing w:after="0" w:line="240" w:lineRule="auto"/>
              <w:ind w:firstLine="540"/>
              <w:jc w:val="both"/>
              <w:rPr>
                <w:highlight w:val="lightGray"/>
              </w:rPr>
            </w:pPr>
          </w:p>
        </w:tc>
        <w:tc>
          <w:tcPr>
            <w:tcW w:w="1925" w:type="pct"/>
            <w:shd w:val="clear" w:color="auto" w:fill="auto"/>
          </w:tcPr>
          <w:p w14:paraId="1A6873C4" w14:textId="77777777" w:rsidR="002338EB" w:rsidRPr="00571D36" w:rsidRDefault="002338EB" w:rsidP="00162318">
            <w:pPr>
              <w:tabs>
                <w:tab w:val="left" w:pos="1134"/>
              </w:tabs>
              <w:spacing w:after="0" w:line="240" w:lineRule="auto"/>
              <w:ind w:firstLine="540"/>
              <w:jc w:val="both"/>
              <w:rPr>
                <w:highlight w:val="lightGray"/>
              </w:rPr>
            </w:pPr>
          </w:p>
        </w:tc>
      </w:tr>
      <w:tr w:rsidR="002338EB" w:rsidRPr="00571D36" w14:paraId="5BB7AFFE" w14:textId="77777777">
        <w:tc>
          <w:tcPr>
            <w:tcW w:w="1169" w:type="pct"/>
            <w:shd w:val="clear" w:color="auto" w:fill="auto"/>
          </w:tcPr>
          <w:p w14:paraId="62B643D3" w14:textId="77777777" w:rsidR="002338EB" w:rsidRPr="00571D36" w:rsidRDefault="002338EB" w:rsidP="00162318">
            <w:pPr>
              <w:tabs>
                <w:tab w:val="left" w:pos="1134"/>
              </w:tabs>
              <w:spacing w:after="0" w:line="240" w:lineRule="auto"/>
              <w:ind w:firstLine="540"/>
              <w:jc w:val="both"/>
            </w:pPr>
            <w:r w:rsidRPr="00571D36">
              <w:t>Adresas</w:t>
            </w:r>
          </w:p>
        </w:tc>
        <w:tc>
          <w:tcPr>
            <w:tcW w:w="1906" w:type="pct"/>
            <w:shd w:val="clear" w:color="auto" w:fill="auto"/>
          </w:tcPr>
          <w:p w14:paraId="0554D2CB" w14:textId="77777777" w:rsidR="002338EB" w:rsidRPr="00571D36" w:rsidRDefault="002338EB" w:rsidP="00162318">
            <w:pPr>
              <w:tabs>
                <w:tab w:val="left" w:pos="1134"/>
              </w:tabs>
              <w:spacing w:after="0" w:line="240" w:lineRule="auto"/>
              <w:ind w:firstLine="540"/>
              <w:jc w:val="both"/>
              <w:rPr>
                <w:highlight w:val="lightGray"/>
              </w:rPr>
            </w:pPr>
          </w:p>
        </w:tc>
        <w:tc>
          <w:tcPr>
            <w:tcW w:w="1925" w:type="pct"/>
            <w:shd w:val="clear" w:color="auto" w:fill="auto"/>
          </w:tcPr>
          <w:p w14:paraId="222760C2" w14:textId="77777777" w:rsidR="002338EB" w:rsidRPr="00571D36" w:rsidRDefault="002338EB" w:rsidP="00162318">
            <w:pPr>
              <w:tabs>
                <w:tab w:val="left" w:pos="1134"/>
              </w:tabs>
              <w:spacing w:after="0" w:line="240" w:lineRule="auto"/>
              <w:ind w:firstLine="540"/>
              <w:jc w:val="both"/>
              <w:rPr>
                <w:highlight w:val="lightGray"/>
              </w:rPr>
            </w:pPr>
          </w:p>
        </w:tc>
      </w:tr>
      <w:tr w:rsidR="002338EB" w:rsidRPr="00571D36" w14:paraId="75B8B258" w14:textId="77777777">
        <w:tc>
          <w:tcPr>
            <w:tcW w:w="1169" w:type="pct"/>
            <w:shd w:val="clear" w:color="auto" w:fill="auto"/>
          </w:tcPr>
          <w:p w14:paraId="30E781FC" w14:textId="77777777" w:rsidR="002338EB" w:rsidRPr="00571D36" w:rsidRDefault="002338EB" w:rsidP="00162318">
            <w:pPr>
              <w:tabs>
                <w:tab w:val="left" w:pos="1134"/>
              </w:tabs>
              <w:spacing w:after="0" w:line="240" w:lineRule="auto"/>
              <w:ind w:firstLine="540"/>
              <w:jc w:val="both"/>
            </w:pPr>
            <w:r w:rsidRPr="00571D36">
              <w:t>Telefonas</w:t>
            </w:r>
          </w:p>
        </w:tc>
        <w:tc>
          <w:tcPr>
            <w:tcW w:w="1906" w:type="pct"/>
            <w:shd w:val="clear" w:color="auto" w:fill="auto"/>
          </w:tcPr>
          <w:p w14:paraId="3C726ACD" w14:textId="77777777" w:rsidR="002338EB" w:rsidRPr="00571D36" w:rsidRDefault="002338EB" w:rsidP="00162318">
            <w:pPr>
              <w:tabs>
                <w:tab w:val="left" w:pos="1134"/>
              </w:tabs>
              <w:spacing w:after="0" w:line="240" w:lineRule="auto"/>
              <w:ind w:firstLine="540"/>
              <w:jc w:val="both"/>
              <w:rPr>
                <w:highlight w:val="lightGray"/>
              </w:rPr>
            </w:pPr>
          </w:p>
        </w:tc>
        <w:tc>
          <w:tcPr>
            <w:tcW w:w="1925" w:type="pct"/>
            <w:shd w:val="clear" w:color="auto" w:fill="auto"/>
          </w:tcPr>
          <w:p w14:paraId="0C78148A" w14:textId="77777777" w:rsidR="002338EB" w:rsidRPr="00571D36" w:rsidRDefault="002338EB" w:rsidP="00162318">
            <w:pPr>
              <w:tabs>
                <w:tab w:val="left" w:pos="1134"/>
              </w:tabs>
              <w:spacing w:after="0" w:line="240" w:lineRule="auto"/>
              <w:ind w:firstLine="540"/>
              <w:jc w:val="both"/>
              <w:rPr>
                <w:highlight w:val="lightGray"/>
              </w:rPr>
            </w:pPr>
          </w:p>
        </w:tc>
      </w:tr>
      <w:tr w:rsidR="002338EB" w:rsidRPr="00571D36" w14:paraId="0F044BF1" w14:textId="77777777">
        <w:tc>
          <w:tcPr>
            <w:tcW w:w="1169" w:type="pct"/>
            <w:shd w:val="clear" w:color="auto" w:fill="auto"/>
          </w:tcPr>
          <w:p w14:paraId="499ECD5C" w14:textId="77777777" w:rsidR="002338EB" w:rsidRPr="00571D36" w:rsidRDefault="002338EB" w:rsidP="00162318">
            <w:pPr>
              <w:tabs>
                <w:tab w:val="left" w:pos="1134"/>
              </w:tabs>
              <w:spacing w:after="0" w:line="240" w:lineRule="auto"/>
              <w:ind w:firstLine="540"/>
              <w:jc w:val="both"/>
            </w:pPr>
            <w:r w:rsidRPr="00571D36">
              <w:t>El. paštas</w:t>
            </w:r>
          </w:p>
        </w:tc>
        <w:tc>
          <w:tcPr>
            <w:tcW w:w="1906" w:type="pct"/>
            <w:shd w:val="clear" w:color="auto" w:fill="auto"/>
          </w:tcPr>
          <w:p w14:paraId="6C3911C5" w14:textId="77777777" w:rsidR="002338EB" w:rsidRPr="00571D36" w:rsidRDefault="002338EB" w:rsidP="00162318">
            <w:pPr>
              <w:tabs>
                <w:tab w:val="left" w:pos="1134"/>
              </w:tabs>
              <w:spacing w:after="0" w:line="240" w:lineRule="auto"/>
              <w:ind w:firstLine="540"/>
              <w:jc w:val="both"/>
              <w:rPr>
                <w:highlight w:val="lightGray"/>
              </w:rPr>
            </w:pPr>
          </w:p>
        </w:tc>
        <w:tc>
          <w:tcPr>
            <w:tcW w:w="1925" w:type="pct"/>
            <w:shd w:val="clear" w:color="auto" w:fill="auto"/>
          </w:tcPr>
          <w:p w14:paraId="646B9A1E" w14:textId="77777777" w:rsidR="002338EB" w:rsidRPr="00571D36" w:rsidRDefault="002338EB" w:rsidP="00162318">
            <w:pPr>
              <w:tabs>
                <w:tab w:val="left" w:pos="1134"/>
              </w:tabs>
              <w:spacing w:after="0" w:line="240" w:lineRule="auto"/>
              <w:ind w:firstLine="540"/>
              <w:jc w:val="both"/>
              <w:rPr>
                <w:highlight w:val="lightGray"/>
              </w:rPr>
            </w:pPr>
          </w:p>
        </w:tc>
      </w:tr>
    </w:tbl>
    <w:p w14:paraId="32E20444" w14:textId="77777777" w:rsidR="002338EB" w:rsidRPr="00571D36" w:rsidRDefault="002338EB" w:rsidP="00162318">
      <w:pPr>
        <w:tabs>
          <w:tab w:val="left" w:pos="1134"/>
        </w:tabs>
        <w:spacing w:after="0" w:line="240" w:lineRule="auto"/>
        <w:ind w:firstLine="540"/>
        <w:jc w:val="both"/>
      </w:pPr>
      <w:r w:rsidRPr="00571D36">
        <w:t xml:space="preserve">10.13. Pardavėjo elektroninis pašto adresas, kuriuo, Sutarties vykdymo metu, siunčiami Pirkėjo pranešimai ir (ar) prašymai Pardavėjui yra: </w:t>
      </w:r>
      <w:r w:rsidRPr="00571D36">
        <w:rPr>
          <w:highlight w:val="lightGray"/>
        </w:rPr>
        <w:t>[</w:t>
      </w:r>
      <w:r w:rsidRPr="00571D36">
        <w:rPr>
          <w:i/>
          <w:iCs/>
          <w:highlight w:val="lightGray"/>
        </w:rPr>
        <w:t xml:space="preserve">įrašyti elektroninį adresą </w:t>
      </w:r>
      <w:bookmarkStart w:id="24" w:name="_Hlk129685461"/>
      <w:r w:rsidRPr="00571D36">
        <w:rPr>
          <w:i/>
          <w:iCs/>
          <w:highlight w:val="lightGray"/>
        </w:rPr>
        <w:t>________</w:t>
      </w:r>
      <w:r w:rsidRPr="00571D36">
        <w:rPr>
          <w:highlight w:val="lightGray"/>
        </w:rPr>
        <w:t>]</w:t>
      </w:r>
      <w:r w:rsidRPr="00571D36">
        <w:t>(fizinių asmenų asmens duomenys CVP IS neviešinami)</w:t>
      </w:r>
      <w:bookmarkEnd w:id="24"/>
      <w:r w:rsidRPr="00571D36">
        <w:t xml:space="preserve">. </w:t>
      </w:r>
    </w:p>
    <w:p w14:paraId="23CA6285" w14:textId="77777777" w:rsidR="002338EB" w:rsidRPr="00571D36" w:rsidRDefault="002338EB" w:rsidP="00162318">
      <w:pPr>
        <w:tabs>
          <w:tab w:val="left" w:pos="1134"/>
        </w:tabs>
        <w:spacing w:after="0" w:line="240" w:lineRule="auto"/>
        <w:ind w:firstLine="540"/>
        <w:jc w:val="both"/>
      </w:pPr>
      <w:r w:rsidRPr="00571D36">
        <w:t>10.14. Ši Sutartis, vadovaujantis Viešųjų pirkimų įstatymo 86 straipsnio 9 dalies nuostatomis, bus skelbiama viešai.</w:t>
      </w:r>
    </w:p>
    <w:p w14:paraId="26325C8A" w14:textId="4E9FE8B1" w:rsidR="002338EB" w:rsidRPr="00571D36" w:rsidRDefault="002338EB" w:rsidP="00162318">
      <w:pPr>
        <w:tabs>
          <w:tab w:val="left" w:pos="1134"/>
        </w:tabs>
        <w:spacing w:after="0" w:line="240" w:lineRule="auto"/>
        <w:ind w:firstLine="540"/>
        <w:jc w:val="both"/>
      </w:pPr>
      <w:r w:rsidRPr="00571D36">
        <w:t xml:space="preserve">10.15. Pirkėjo paskirtas asmuo, atsakingas už Sutarties ir pakeitimų paskelbimą pagal Viešųjų pirkimų įstatymo 86 straipsnio 9 dalies nuostatas – </w:t>
      </w:r>
      <w:r w:rsidRPr="00571D36">
        <w:rPr>
          <w:highlight w:val="lightGray"/>
        </w:rPr>
        <w:t>[</w:t>
      </w:r>
      <w:r w:rsidRPr="00571D36">
        <w:rPr>
          <w:i/>
          <w:iCs/>
          <w:highlight w:val="lightGray"/>
        </w:rPr>
        <w:t>įrašyti vardą ir pavardę</w:t>
      </w:r>
      <w:r w:rsidRPr="00571D36">
        <w:rPr>
          <w:highlight w:val="lightGray"/>
        </w:rPr>
        <w:t xml:space="preserve">] </w:t>
      </w:r>
      <w:bookmarkStart w:id="25" w:name="_Hlk129685497"/>
      <w:r w:rsidRPr="00571D36">
        <w:t>(jo</w:t>
      </w:r>
      <w:r w:rsidR="00542215" w:rsidRPr="00571D36">
        <w:t xml:space="preserve"> / jos</w:t>
      </w:r>
      <w:r w:rsidRPr="00571D36">
        <w:t xml:space="preserve"> nesant, kitas Pirkėjo atsakingas asmuo) (fizinių asmenų asmens duomenys CVP IS neviešinami)</w:t>
      </w:r>
      <w:bookmarkEnd w:id="25"/>
      <w:r w:rsidRPr="00571D36">
        <w:rPr>
          <w:highlight w:val="lightGray"/>
        </w:rPr>
        <w:t>.</w:t>
      </w:r>
    </w:p>
    <w:p w14:paraId="04AAA114" w14:textId="77777777" w:rsidR="00E025B8" w:rsidRPr="00571D36" w:rsidRDefault="00E025B8" w:rsidP="00162318">
      <w:pPr>
        <w:tabs>
          <w:tab w:val="left" w:pos="1134"/>
        </w:tabs>
        <w:spacing w:after="0" w:line="240" w:lineRule="auto"/>
        <w:ind w:firstLine="540"/>
        <w:jc w:val="center"/>
        <w:rPr>
          <w:b/>
          <w:bCs/>
        </w:rPr>
      </w:pPr>
    </w:p>
    <w:p w14:paraId="13D165A0" w14:textId="641812EA" w:rsidR="006B5061" w:rsidRPr="00571D36" w:rsidRDefault="009462BF" w:rsidP="00162318">
      <w:pPr>
        <w:tabs>
          <w:tab w:val="left" w:pos="1134"/>
        </w:tabs>
        <w:spacing w:after="0" w:line="240" w:lineRule="auto"/>
        <w:ind w:firstLine="540"/>
        <w:jc w:val="center"/>
        <w:rPr>
          <w:b/>
          <w:bCs/>
        </w:rPr>
      </w:pPr>
      <w:r w:rsidRPr="00571D36">
        <w:rPr>
          <w:b/>
          <w:bCs/>
        </w:rPr>
        <w:t>1</w:t>
      </w:r>
      <w:r w:rsidR="00B20C8D" w:rsidRPr="00571D36">
        <w:rPr>
          <w:b/>
          <w:bCs/>
        </w:rPr>
        <w:t>1</w:t>
      </w:r>
      <w:r w:rsidR="006B5061" w:rsidRPr="00571D36">
        <w:rPr>
          <w:b/>
          <w:bCs/>
        </w:rPr>
        <w:t>. SUTARTIES PRIEDAI</w:t>
      </w:r>
    </w:p>
    <w:p w14:paraId="2A9BD1C2" w14:textId="77777777" w:rsidR="006B5061" w:rsidRPr="00571D36" w:rsidRDefault="006B5061" w:rsidP="00162318">
      <w:pPr>
        <w:tabs>
          <w:tab w:val="left" w:pos="1134"/>
        </w:tabs>
        <w:spacing w:after="0" w:line="240" w:lineRule="auto"/>
        <w:ind w:firstLine="540"/>
        <w:jc w:val="both"/>
      </w:pPr>
    </w:p>
    <w:p w14:paraId="2B4A6B51" w14:textId="62BAF7EA" w:rsidR="000D6514" w:rsidRPr="00571D36" w:rsidRDefault="000A6CAB" w:rsidP="0032445A">
      <w:pPr>
        <w:spacing w:after="0" w:line="240" w:lineRule="auto"/>
        <w:ind w:left="709" w:hanging="169"/>
        <w:jc w:val="both"/>
      </w:pPr>
      <w:r w:rsidRPr="00571D36">
        <w:t>1</w:t>
      </w:r>
      <w:r w:rsidR="00B20C8D" w:rsidRPr="00571D36">
        <w:t>1</w:t>
      </w:r>
      <w:r w:rsidRPr="00571D36">
        <w:t xml:space="preserve">.1. </w:t>
      </w:r>
      <w:r w:rsidR="000D6514" w:rsidRPr="00571D36">
        <w:t>Sutarties priedai yra neatskiriama Sutarties dalis:</w:t>
      </w:r>
    </w:p>
    <w:p w14:paraId="17F1D15B" w14:textId="237846D5" w:rsidR="004360A2" w:rsidRPr="00571D36" w:rsidRDefault="000D6514" w:rsidP="0032445A">
      <w:pPr>
        <w:spacing w:after="0" w:line="240" w:lineRule="auto"/>
        <w:ind w:left="709" w:hanging="169"/>
        <w:jc w:val="both"/>
      </w:pPr>
      <w:r w:rsidRPr="00571D36">
        <w:t>1</w:t>
      </w:r>
      <w:r w:rsidR="00B20C8D" w:rsidRPr="00571D36">
        <w:t>1</w:t>
      </w:r>
      <w:r w:rsidRPr="00571D36">
        <w:t xml:space="preserve">.1.1. </w:t>
      </w:r>
      <w:r w:rsidR="00115311" w:rsidRPr="00571D36">
        <w:t xml:space="preserve">Sutarties </w:t>
      </w:r>
      <w:r w:rsidR="004360A2" w:rsidRPr="00571D36">
        <w:t xml:space="preserve">1 </w:t>
      </w:r>
      <w:r w:rsidR="00115311" w:rsidRPr="00571D36">
        <w:t>prieda</w:t>
      </w:r>
      <w:r w:rsidR="00D00951" w:rsidRPr="00571D36">
        <w:t xml:space="preserve">s </w:t>
      </w:r>
      <w:r w:rsidR="00AB3253" w:rsidRPr="00571D36">
        <w:t xml:space="preserve">‒ </w:t>
      </w:r>
      <w:r w:rsidR="0038085E" w:rsidRPr="00571D36">
        <w:t>Techninė specifikacija</w:t>
      </w:r>
      <w:r w:rsidR="001D3825" w:rsidRPr="00571D36">
        <w:t>.</w:t>
      </w:r>
    </w:p>
    <w:p w14:paraId="683C04EB" w14:textId="352B116A" w:rsidR="007142DF" w:rsidRPr="00571D36" w:rsidRDefault="000A6CAB" w:rsidP="0032445A">
      <w:pPr>
        <w:tabs>
          <w:tab w:val="left" w:pos="1134"/>
        </w:tabs>
        <w:spacing w:after="0" w:line="240" w:lineRule="auto"/>
        <w:ind w:left="720" w:hanging="169"/>
        <w:jc w:val="both"/>
      </w:pPr>
      <w:r w:rsidRPr="00571D36">
        <w:t>1</w:t>
      </w:r>
      <w:r w:rsidR="00B20C8D" w:rsidRPr="00571D36">
        <w:t>1</w:t>
      </w:r>
      <w:r w:rsidRPr="00571D36">
        <w:t>.</w:t>
      </w:r>
      <w:r w:rsidR="000D6514" w:rsidRPr="00571D36">
        <w:t>1.</w:t>
      </w:r>
      <w:r w:rsidRPr="00571D36">
        <w:t xml:space="preserve">2. </w:t>
      </w:r>
      <w:r w:rsidR="002705AB" w:rsidRPr="00571D36">
        <w:t xml:space="preserve">Sutarties </w:t>
      </w:r>
      <w:r w:rsidR="004C2B43" w:rsidRPr="00571D36">
        <w:t>2</w:t>
      </w:r>
      <w:r w:rsidR="002705AB" w:rsidRPr="00571D36">
        <w:t xml:space="preserve"> priedas </w:t>
      </w:r>
      <w:r w:rsidR="00AB3253" w:rsidRPr="00571D36">
        <w:t xml:space="preserve">‒ </w:t>
      </w:r>
      <w:r w:rsidR="0038085E" w:rsidRPr="00571D36">
        <w:t>Pasiūlymas</w:t>
      </w:r>
      <w:r w:rsidR="001D3825" w:rsidRPr="00571D36">
        <w:t>.</w:t>
      </w:r>
    </w:p>
    <w:p w14:paraId="382B5203" w14:textId="5BAAA68F" w:rsidR="002F0ECD" w:rsidRPr="00571D36" w:rsidRDefault="000A6CAB" w:rsidP="0032445A">
      <w:pPr>
        <w:spacing w:after="0" w:line="240" w:lineRule="auto"/>
        <w:ind w:left="709" w:hanging="169"/>
        <w:jc w:val="both"/>
      </w:pPr>
      <w:r w:rsidRPr="00571D36">
        <w:t>1</w:t>
      </w:r>
      <w:r w:rsidR="00B20C8D" w:rsidRPr="00571D36">
        <w:t>1</w:t>
      </w:r>
      <w:r w:rsidRPr="00571D36">
        <w:t>.</w:t>
      </w:r>
      <w:r w:rsidR="000D6514" w:rsidRPr="00571D36">
        <w:t>1.</w:t>
      </w:r>
      <w:r w:rsidRPr="00571D36">
        <w:t xml:space="preserve">3. </w:t>
      </w:r>
      <w:r w:rsidR="002F0ECD" w:rsidRPr="00571D36">
        <w:t xml:space="preserve">Sutarties 3 priedas </w:t>
      </w:r>
      <w:r w:rsidR="00AB3253" w:rsidRPr="00571D36">
        <w:t xml:space="preserve">‒ </w:t>
      </w:r>
      <w:r w:rsidR="002F0ECD" w:rsidRPr="00571D36">
        <w:t>Prekių perdavimo</w:t>
      </w:r>
      <w:r w:rsidR="009D6AC6" w:rsidRPr="00571D36">
        <w:rPr>
          <w:rFonts w:eastAsia="Arial Unicode MS"/>
          <w:bdr w:val="nil"/>
        </w:rPr>
        <w:t>–</w:t>
      </w:r>
      <w:r w:rsidR="00FB748D" w:rsidRPr="00571D36">
        <w:t xml:space="preserve">priėmimo </w:t>
      </w:r>
      <w:r w:rsidR="009D6AC6" w:rsidRPr="00571D36">
        <w:t xml:space="preserve">akto </w:t>
      </w:r>
      <w:r w:rsidR="002F0ECD" w:rsidRPr="00571D36">
        <w:t>forma.</w:t>
      </w:r>
    </w:p>
    <w:p w14:paraId="5AF87EE0" w14:textId="77777777" w:rsidR="003E7527" w:rsidRPr="00571D36" w:rsidRDefault="003E7527" w:rsidP="00162318">
      <w:pPr>
        <w:tabs>
          <w:tab w:val="left" w:pos="1134"/>
        </w:tabs>
        <w:spacing w:after="0" w:line="240" w:lineRule="auto"/>
        <w:ind w:firstLine="540"/>
        <w:jc w:val="both"/>
      </w:pPr>
    </w:p>
    <w:p w14:paraId="6C645404" w14:textId="5DCCEB61" w:rsidR="008B36F8" w:rsidRPr="00571D36" w:rsidRDefault="000A6CAB" w:rsidP="00162318">
      <w:pPr>
        <w:spacing w:after="0" w:line="240" w:lineRule="auto"/>
        <w:ind w:firstLine="540"/>
        <w:jc w:val="center"/>
        <w:rPr>
          <w:b/>
        </w:rPr>
      </w:pPr>
      <w:r w:rsidRPr="00571D36">
        <w:rPr>
          <w:b/>
        </w:rPr>
        <w:t>1</w:t>
      </w:r>
      <w:r w:rsidR="00B20C8D" w:rsidRPr="00571D36">
        <w:rPr>
          <w:b/>
        </w:rPr>
        <w:t>2</w:t>
      </w:r>
      <w:r w:rsidR="008B36F8" w:rsidRPr="00571D36">
        <w:rPr>
          <w:b/>
        </w:rPr>
        <w:t>. ŠALIŲ REKVIZITAI</w:t>
      </w:r>
    </w:p>
    <w:p w14:paraId="5FF7FDE2" w14:textId="77777777" w:rsidR="008B36F8" w:rsidRPr="00571D36" w:rsidRDefault="008B36F8" w:rsidP="00162318">
      <w:pPr>
        <w:spacing w:after="0" w:line="240" w:lineRule="auto"/>
        <w:ind w:firstLine="540"/>
        <w:rPr>
          <w:highlight w:val="yellow"/>
        </w:rPr>
      </w:pPr>
    </w:p>
    <w:tbl>
      <w:tblPr>
        <w:tblW w:w="9639" w:type="dxa"/>
        <w:tblLook w:val="01E0" w:firstRow="1" w:lastRow="1" w:firstColumn="1" w:lastColumn="1" w:noHBand="0" w:noVBand="0"/>
      </w:tblPr>
      <w:tblGrid>
        <w:gridCol w:w="2448"/>
        <w:gridCol w:w="2230"/>
        <w:gridCol w:w="2792"/>
        <w:gridCol w:w="2169"/>
      </w:tblGrid>
      <w:tr w:rsidR="008B36F8" w:rsidRPr="00571D36" w14:paraId="568AA3CC" w14:textId="77777777" w:rsidTr="60761BBC">
        <w:tc>
          <w:tcPr>
            <w:tcW w:w="4678" w:type="dxa"/>
            <w:gridSpan w:val="2"/>
          </w:tcPr>
          <w:p w14:paraId="47D3BE9D" w14:textId="7C8D7424" w:rsidR="008B36F8" w:rsidRPr="00571D36" w:rsidRDefault="009C3FA7" w:rsidP="00162318">
            <w:pPr>
              <w:tabs>
                <w:tab w:val="left" w:pos="851"/>
                <w:tab w:val="left" w:pos="1134"/>
              </w:tabs>
              <w:spacing w:after="0" w:line="240" w:lineRule="auto"/>
              <w:ind w:firstLine="540"/>
              <w:jc w:val="both"/>
              <w:rPr>
                <w:b/>
              </w:rPr>
            </w:pPr>
            <w:r w:rsidRPr="00571D36">
              <w:rPr>
                <w:b/>
                <w:bCs/>
              </w:rPr>
              <w:t>Pirkėj</w:t>
            </w:r>
            <w:r w:rsidR="008B36F8" w:rsidRPr="00571D36">
              <w:rPr>
                <w:b/>
              </w:rPr>
              <w:t>as:</w:t>
            </w:r>
          </w:p>
        </w:tc>
        <w:tc>
          <w:tcPr>
            <w:tcW w:w="4961" w:type="dxa"/>
            <w:gridSpan w:val="2"/>
          </w:tcPr>
          <w:p w14:paraId="21445C03" w14:textId="41C341B0" w:rsidR="008B36F8" w:rsidRPr="00571D36" w:rsidRDefault="00526564" w:rsidP="00162318">
            <w:pPr>
              <w:tabs>
                <w:tab w:val="left" w:pos="851"/>
                <w:tab w:val="left" w:pos="1134"/>
              </w:tabs>
              <w:spacing w:after="0" w:line="240" w:lineRule="auto"/>
              <w:ind w:firstLine="540"/>
              <w:jc w:val="both"/>
              <w:rPr>
                <w:b/>
              </w:rPr>
            </w:pPr>
            <w:r w:rsidRPr="00571D36">
              <w:rPr>
                <w:b/>
              </w:rPr>
              <w:t>Pardavėj</w:t>
            </w:r>
            <w:r w:rsidR="008B36F8" w:rsidRPr="00571D36">
              <w:rPr>
                <w:b/>
              </w:rPr>
              <w:t>as:</w:t>
            </w:r>
          </w:p>
        </w:tc>
      </w:tr>
      <w:tr w:rsidR="008B36F8" w:rsidRPr="00571D36" w14:paraId="6973584C" w14:textId="77777777" w:rsidTr="60761BBC">
        <w:tc>
          <w:tcPr>
            <w:tcW w:w="4678" w:type="dxa"/>
            <w:gridSpan w:val="2"/>
          </w:tcPr>
          <w:p w14:paraId="1FBAB89B" w14:textId="77777777" w:rsidR="008B36F8" w:rsidRPr="00571D36" w:rsidRDefault="008B36F8" w:rsidP="00162318">
            <w:pPr>
              <w:tabs>
                <w:tab w:val="left" w:pos="851"/>
                <w:tab w:val="left" w:pos="1134"/>
              </w:tabs>
              <w:spacing w:after="0" w:line="240" w:lineRule="auto"/>
              <w:ind w:firstLine="540"/>
              <w:jc w:val="both"/>
              <w:rPr>
                <w:b/>
              </w:rPr>
            </w:pPr>
            <w:bookmarkStart w:id="26" w:name="_Hlk19531371"/>
            <w:bookmarkStart w:id="27" w:name="_Hlk19531450"/>
            <w:r w:rsidRPr="00571D36">
              <w:rPr>
                <w:b/>
              </w:rPr>
              <w:t xml:space="preserve">Lietuvos transporto saugos administracija </w:t>
            </w:r>
          </w:p>
          <w:p w14:paraId="5948D093" w14:textId="7256D4C0" w:rsidR="008B36F8" w:rsidRPr="00571D36" w:rsidRDefault="008B36F8" w:rsidP="00162318">
            <w:pPr>
              <w:tabs>
                <w:tab w:val="left" w:pos="851"/>
                <w:tab w:val="left" w:pos="1134"/>
              </w:tabs>
              <w:spacing w:after="0" w:line="240" w:lineRule="auto"/>
              <w:ind w:firstLine="540"/>
              <w:jc w:val="both"/>
              <w:rPr>
                <w:b/>
              </w:rPr>
            </w:pPr>
            <w:r w:rsidRPr="00571D36">
              <w:t>Švitrigailos g. 42,03209 Vilnius</w:t>
            </w:r>
          </w:p>
          <w:p w14:paraId="59766F11" w14:textId="0438BE21" w:rsidR="008B36F8" w:rsidRPr="00571D36" w:rsidRDefault="008B36F8" w:rsidP="00162318">
            <w:pPr>
              <w:tabs>
                <w:tab w:val="left" w:pos="851"/>
                <w:tab w:val="left" w:pos="1134"/>
              </w:tabs>
              <w:spacing w:after="0" w:line="240" w:lineRule="auto"/>
              <w:ind w:firstLine="540"/>
              <w:jc w:val="both"/>
              <w:rPr>
                <w:b/>
              </w:rPr>
            </w:pPr>
            <w:r w:rsidRPr="00571D36">
              <w:t xml:space="preserve">Tel. </w:t>
            </w:r>
            <w:r w:rsidR="001363DA" w:rsidRPr="00571D36">
              <w:t xml:space="preserve">+370 5 </w:t>
            </w:r>
            <w:r w:rsidRPr="00571D36">
              <w:t>278 5602</w:t>
            </w:r>
          </w:p>
          <w:p w14:paraId="2F8FCCF2" w14:textId="4D4D7F73" w:rsidR="008B36F8" w:rsidRPr="00571D36" w:rsidRDefault="008B36F8" w:rsidP="00162318">
            <w:pPr>
              <w:tabs>
                <w:tab w:val="left" w:pos="851"/>
                <w:tab w:val="left" w:pos="1134"/>
              </w:tabs>
              <w:spacing w:after="0" w:line="240" w:lineRule="auto"/>
              <w:ind w:firstLine="540"/>
              <w:jc w:val="both"/>
              <w:rPr>
                <w:b/>
              </w:rPr>
            </w:pPr>
            <w:r w:rsidRPr="00571D36">
              <w:t xml:space="preserve">Faks. </w:t>
            </w:r>
            <w:r w:rsidR="001363DA" w:rsidRPr="00571D36">
              <w:t xml:space="preserve">+370 5 </w:t>
            </w:r>
            <w:r w:rsidRPr="00571D36">
              <w:t>213 2270</w:t>
            </w:r>
          </w:p>
          <w:p w14:paraId="3AB63DBA" w14:textId="4D66D8E1" w:rsidR="008B36F8" w:rsidRPr="00571D36" w:rsidRDefault="008B36F8" w:rsidP="00162318">
            <w:pPr>
              <w:tabs>
                <w:tab w:val="left" w:pos="851"/>
                <w:tab w:val="left" w:pos="1134"/>
              </w:tabs>
              <w:spacing w:after="0" w:line="240" w:lineRule="auto"/>
              <w:ind w:firstLine="540"/>
              <w:jc w:val="both"/>
              <w:rPr>
                <w:b/>
              </w:rPr>
            </w:pPr>
            <w:r w:rsidRPr="00571D36">
              <w:t xml:space="preserve">El. p. </w:t>
            </w:r>
            <w:hyperlink r:id="rId9" w:history="1">
              <w:r w:rsidR="000D6514" w:rsidRPr="00571D36">
                <w:rPr>
                  <w:rStyle w:val="Hyperlink"/>
                  <w:color w:val="0000FF"/>
                </w:rPr>
                <w:t>ltsa@ltsa.lt</w:t>
              </w:r>
            </w:hyperlink>
            <w:r w:rsidR="000D6514" w:rsidRPr="00571D36">
              <w:t xml:space="preserve"> </w:t>
            </w:r>
          </w:p>
          <w:p w14:paraId="7C6ACBED" w14:textId="77777777" w:rsidR="008B36F8" w:rsidRPr="00571D36" w:rsidRDefault="008B36F8" w:rsidP="00162318">
            <w:pPr>
              <w:tabs>
                <w:tab w:val="left" w:pos="851"/>
                <w:tab w:val="left" w:pos="1134"/>
              </w:tabs>
              <w:spacing w:after="0" w:line="240" w:lineRule="auto"/>
              <w:ind w:firstLine="540"/>
              <w:jc w:val="both"/>
            </w:pPr>
            <w:r w:rsidRPr="00571D36">
              <w:t xml:space="preserve">Duomenys kaupiami ir saugomi </w:t>
            </w:r>
          </w:p>
          <w:p w14:paraId="281E4E9E" w14:textId="77777777" w:rsidR="008B36F8" w:rsidRPr="00571D36" w:rsidRDefault="008B36F8" w:rsidP="00162318">
            <w:pPr>
              <w:tabs>
                <w:tab w:val="left" w:pos="851"/>
                <w:tab w:val="left" w:pos="1134"/>
              </w:tabs>
              <w:spacing w:after="0" w:line="240" w:lineRule="auto"/>
              <w:ind w:firstLine="540"/>
              <w:jc w:val="both"/>
              <w:rPr>
                <w:b/>
              </w:rPr>
            </w:pPr>
            <w:r w:rsidRPr="00571D36">
              <w:t>Juridinių asmenų registre, kodas 188647255</w:t>
            </w:r>
          </w:p>
          <w:p w14:paraId="2DBABF45" w14:textId="77777777" w:rsidR="008B36F8" w:rsidRPr="00571D36" w:rsidRDefault="008B36F8" w:rsidP="00162318">
            <w:pPr>
              <w:tabs>
                <w:tab w:val="left" w:pos="851"/>
                <w:tab w:val="left" w:pos="1134"/>
              </w:tabs>
              <w:spacing w:after="0" w:line="240" w:lineRule="auto"/>
              <w:ind w:firstLine="540"/>
              <w:jc w:val="both"/>
              <w:rPr>
                <w:b/>
              </w:rPr>
            </w:pPr>
            <w:r w:rsidRPr="00571D36">
              <w:t>PVM mokėtojo kodas LT886472515</w:t>
            </w:r>
          </w:p>
          <w:p w14:paraId="1367DCE6" w14:textId="77777777" w:rsidR="00DE6701" w:rsidRPr="00571D36" w:rsidRDefault="00DE6701" w:rsidP="00162318">
            <w:pPr>
              <w:tabs>
                <w:tab w:val="left" w:pos="851"/>
                <w:tab w:val="left" w:pos="1134"/>
              </w:tabs>
              <w:spacing w:after="0" w:line="240" w:lineRule="auto"/>
              <w:ind w:firstLine="540"/>
              <w:jc w:val="both"/>
            </w:pPr>
            <w:r w:rsidRPr="00571D36">
              <w:t>A. s. Nr. LT63 4040 0636 1000 0769</w:t>
            </w:r>
          </w:p>
          <w:p w14:paraId="12920C78" w14:textId="77777777" w:rsidR="00DE6701" w:rsidRPr="00571D36" w:rsidRDefault="00DE6701" w:rsidP="00162318">
            <w:pPr>
              <w:tabs>
                <w:tab w:val="left" w:pos="851"/>
                <w:tab w:val="left" w:pos="1134"/>
              </w:tabs>
              <w:spacing w:after="0" w:line="240" w:lineRule="auto"/>
              <w:ind w:firstLine="540"/>
              <w:jc w:val="both"/>
            </w:pPr>
            <w:r w:rsidRPr="00571D36">
              <w:t>Valstybės iždo konsoliduoto sąskaitų valdymo sistema VIKSVA</w:t>
            </w:r>
          </w:p>
          <w:p w14:paraId="07F511D1" w14:textId="77777777" w:rsidR="00DE6701" w:rsidRPr="00571D36" w:rsidRDefault="00DE6701" w:rsidP="00162318">
            <w:pPr>
              <w:spacing w:after="0" w:line="240" w:lineRule="auto"/>
              <w:ind w:firstLine="540"/>
              <w:rPr>
                <w:rFonts w:eastAsia="Aptos"/>
                <w:lang w:eastAsia="lt-LT"/>
                <w14:ligatures w14:val="standardContextual"/>
              </w:rPr>
            </w:pPr>
            <w:r w:rsidRPr="00571D36">
              <w:rPr>
                <w:rFonts w:eastAsia="Aptos"/>
                <w:lang w:eastAsia="lt-LT"/>
                <w14:ligatures w14:val="standardContextual"/>
              </w:rPr>
              <w:t>VIKSVA rekvizitai:</w:t>
            </w:r>
          </w:p>
          <w:p w14:paraId="5FB93792" w14:textId="77777777" w:rsidR="00DE6701" w:rsidRPr="00571D36" w:rsidRDefault="00DE6701" w:rsidP="00162318">
            <w:pPr>
              <w:spacing w:after="0" w:line="240" w:lineRule="auto"/>
              <w:ind w:firstLine="540"/>
              <w:rPr>
                <w:rFonts w:eastAsia="Aptos"/>
                <w:lang w:eastAsia="lt-LT"/>
                <w14:ligatures w14:val="standardContextual"/>
              </w:rPr>
            </w:pPr>
            <w:r w:rsidRPr="00571D36">
              <w:rPr>
                <w:rFonts w:eastAsia="Aptos"/>
                <w:lang w:eastAsia="lt-LT"/>
                <w14:ligatures w14:val="standardContextual"/>
              </w:rPr>
              <w:t>SWIFT BIC kodas: MFRLLT22</w:t>
            </w:r>
          </w:p>
          <w:p w14:paraId="5F95C22A" w14:textId="77777777" w:rsidR="00DE6701" w:rsidRPr="00571D36" w:rsidRDefault="00DE6701" w:rsidP="00162318">
            <w:pPr>
              <w:spacing w:after="0" w:line="240" w:lineRule="auto"/>
              <w:ind w:firstLine="540"/>
              <w:rPr>
                <w:rFonts w:eastAsia="Aptos"/>
                <w:lang w:eastAsia="lt-LT"/>
                <w14:ligatures w14:val="standardContextual"/>
              </w:rPr>
            </w:pPr>
            <w:r w:rsidRPr="00571D36">
              <w:rPr>
                <w:rFonts w:eastAsia="Aptos"/>
                <w:lang w:eastAsia="lt-LT"/>
                <w14:ligatures w14:val="standardContextual"/>
              </w:rPr>
              <w:t>Lietuvos Respublikos finansų ministerija</w:t>
            </w:r>
          </w:p>
          <w:p w14:paraId="0F46B534" w14:textId="77777777" w:rsidR="00DE6701" w:rsidRPr="00571D36" w:rsidRDefault="00DE6701" w:rsidP="00162318">
            <w:pPr>
              <w:spacing w:after="0" w:line="240" w:lineRule="auto"/>
              <w:ind w:firstLine="540"/>
              <w:rPr>
                <w:rFonts w:eastAsia="Aptos"/>
                <w:lang w:eastAsia="lt-LT"/>
                <w14:ligatures w14:val="standardContextual"/>
              </w:rPr>
            </w:pPr>
            <w:r w:rsidRPr="00571D36">
              <w:rPr>
                <w:rFonts w:eastAsia="Aptos"/>
                <w:lang w:eastAsia="lt-LT"/>
                <w14:ligatures w14:val="standardContextual"/>
              </w:rPr>
              <w:t>Finansų įstaigos kodas 40400</w:t>
            </w:r>
          </w:p>
          <w:p w14:paraId="26A24D9B" w14:textId="77777777" w:rsidR="00DE6701" w:rsidRPr="00571D36" w:rsidRDefault="00DE6701" w:rsidP="00162318">
            <w:pPr>
              <w:spacing w:after="0" w:line="240" w:lineRule="auto"/>
              <w:ind w:firstLine="540"/>
              <w:rPr>
                <w:rFonts w:eastAsia="Aptos"/>
                <w:lang w:eastAsia="lt-LT"/>
                <w14:ligatures w14:val="standardContextual"/>
              </w:rPr>
            </w:pPr>
            <w:r w:rsidRPr="00571D36">
              <w:rPr>
                <w:rFonts w:eastAsia="Aptos"/>
                <w:lang w:eastAsia="lt-LT"/>
                <w14:ligatures w14:val="standardContextual"/>
              </w:rPr>
              <w:t>Adresas: Lukiškių g. 2, 01512 Vilnius</w:t>
            </w:r>
          </w:p>
          <w:p w14:paraId="45B4E4C3" w14:textId="2200E60F" w:rsidR="008B36F8" w:rsidRPr="00571D36" w:rsidRDefault="008B36F8" w:rsidP="00162318">
            <w:pPr>
              <w:tabs>
                <w:tab w:val="left" w:pos="851"/>
                <w:tab w:val="left" w:pos="1134"/>
              </w:tabs>
              <w:spacing w:after="0" w:line="240" w:lineRule="auto"/>
              <w:ind w:firstLine="540"/>
              <w:rPr>
                <w:b/>
              </w:rPr>
            </w:pPr>
          </w:p>
        </w:tc>
        <w:tc>
          <w:tcPr>
            <w:tcW w:w="4961" w:type="dxa"/>
            <w:gridSpan w:val="2"/>
          </w:tcPr>
          <w:p w14:paraId="7A92B27B" w14:textId="07B321DF" w:rsidR="008B36F8" w:rsidRPr="00571D36" w:rsidRDefault="00C47BE8" w:rsidP="00162318">
            <w:pPr>
              <w:tabs>
                <w:tab w:val="left" w:pos="851"/>
                <w:tab w:val="left" w:pos="1134"/>
              </w:tabs>
              <w:spacing w:after="0" w:line="240" w:lineRule="auto"/>
              <w:ind w:firstLine="540"/>
              <w:jc w:val="both"/>
              <w:rPr>
                <w:b/>
                <w:bCs/>
                <w:highlight w:val="lightGray"/>
              </w:rPr>
            </w:pPr>
            <w:r w:rsidRPr="00571D36">
              <w:rPr>
                <w:b/>
                <w:bCs/>
                <w:highlight w:val="lightGray"/>
              </w:rPr>
              <w:t>[pavadinimas]</w:t>
            </w:r>
          </w:p>
          <w:p w14:paraId="4BDD7C21" w14:textId="1187DF5A" w:rsidR="00E67057" w:rsidRPr="00571D36" w:rsidRDefault="00C47BE8" w:rsidP="00162318">
            <w:pPr>
              <w:tabs>
                <w:tab w:val="left" w:pos="851"/>
                <w:tab w:val="left" w:pos="1134"/>
              </w:tabs>
              <w:spacing w:after="0" w:line="240" w:lineRule="auto"/>
              <w:ind w:firstLine="540"/>
              <w:jc w:val="both"/>
              <w:rPr>
                <w:highlight w:val="lightGray"/>
              </w:rPr>
            </w:pPr>
            <w:r w:rsidRPr="00571D36">
              <w:rPr>
                <w:highlight w:val="lightGray"/>
              </w:rPr>
              <w:t>[adresas]</w:t>
            </w:r>
          </w:p>
          <w:p w14:paraId="3D5BF1D2" w14:textId="4EB89376" w:rsidR="00E67057" w:rsidRPr="00571D36" w:rsidRDefault="00E67057" w:rsidP="00162318">
            <w:pPr>
              <w:tabs>
                <w:tab w:val="left" w:pos="851"/>
                <w:tab w:val="left" w:pos="1134"/>
              </w:tabs>
              <w:spacing w:after="0" w:line="240" w:lineRule="auto"/>
              <w:ind w:firstLine="540"/>
              <w:jc w:val="both"/>
              <w:rPr>
                <w:highlight w:val="lightGray"/>
              </w:rPr>
            </w:pPr>
            <w:r w:rsidRPr="00571D36">
              <w:rPr>
                <w:highlight w:val="lightGray"/>
              </w:rPr>
              <w:t xml:space="preserve">Tel. </w:t>
            </w:r>
          </w:p>
          <w:p w14:paraId="71B18880" w14:textId="1C323F71" w:rsidR="00E67057" w:rsidRPr="00571D36" w:rsidRDefault="00E67057" w:rsidP="00162318">
            <w:pPr>
              <w:tabs>
                <w:tab w:val="left" w:pos="851"/>
                <w:tab w:val="left" w:pos="1134"/>
              </w:tabs>
              <w:spacing w:after="0" w:line="240" w:lineRule="auto"/>
              <w:ind w:firstLine="540"/>
              <w:jc w:val="both"/>
              <w:rPr>
                <w:highlight w:val="lightGray"/>
              </w:rPr>
            </w:pPr>
            <w:r w:rsidRPr="00571D36">
              <w:rPr>
                <w:highlight w:val="lightGray"/>
              </w:rPr>
              <w:t xml:space="preserve">Faks. </w:t>
            </w:r>
          </w:p>
          <w:p w14:paraId="6B46D905" w14:textId="4D4CF3D0" w:rsidR="009925EC" w:rsidRPr="00571D36" w:rsidRDefault="009925EC" w:rsidP="00162318">
            <w:pPr>
              <w:tabs>
                <w:tab w:val="left" w:pos="851"/>
                <w:tab w:val="left" w:pos="1134"/>
              </w:tabs>
              <w:spacing w:after="0" w:line="240" w:lineRule="auto"/>
              <w:ind w:firstLine="540"/>
              <w:jc w:val="both"/>
              <w:rPr>
                <w:highlight w:val="lightGray"/>
              </w:rPr>
            </w:pPr>
            <w:r w:rsidRPr="00571D36">
              <w:rPr>
                <w:highlight w:val="lightGray"/>
              </w:rPr>
              <w:t>El. p.</w:t>
            </w:r>
            <w:r w:rsidR="00C47BE8" w:rsidRPr="00571D36">
              <w:rPr>
                <w:highlight w:val="lightGray"/>
              </w:rPr>
              <w:t xml:space="preserve"> </w:t>
            </w:r>
          </w:p>
          <w:p w14:paraId="694E9003" w14:textId="77777777" w:rsidR="009925EC" w:rsidRPr="00571D36" w:rsidRDefault="009925EC" w:rsidP="00162318">
            <w:pPr>
              <w:tabs>
                <w:tab w:val="left" w:pos="851"/>
                <w:tab w:val="left" w:pos="1134"/>
              </w:tabs>
              <w:spacing w:after="0" w:line="240" w:lineRule="auto"/>
              <w:ind w:firstLine="540"/>
              <w:jc w:val="both"/>
              <w:rPr>
                <w:highlight w:val="lightGray"/>
              </w:rPr>
            </w:pPr>
            <w:r w:rsidRPr="00571D36">
              <w:rPr>
                <w:highlight w:val="lightGray"/>
              </w:rPr>
              <w:t>Duomenys kaupiami ir saugomi</w:t>
            </w:r>
          </w:p>
          <w:p w14:paraId="403E81BF" w14:textId="442DF520" w:rsidR="009925EC" w:rsidRPr="00571D36" w:rsidRDefault="009925EC" w:rsidP="00162318">
            <w:pPr>
              <w:tabs>
                <w:tab w:val="left" w:pos="851"/>
                <w:tab w:val="left" w:pos="1134"/>
              </w:tabs>
              <w:spacing w:after="0" w:line="240" w:lineRule="auto"/>
              <w:ind w:firstLine="540"/>
              <w:jc w:val="both"/>
              <w:rPr>
                <w:highlight w:val="lightGray"/>
              </w:rPr>
            </w:pPr>
            <w:r w:rsidRPr="00571D36">
              <w:rPr>
                <w:highlight w:val="lightGray"/>
              </w:rPr>
              <w:t xml:space="preserve">Juridinių asmenų registre, kodas </w:t>
            </w:r>
          </w:p>
          <w:p w14:paraId="5A943190" w14:textId="3C19C882" w:rsidR="009925EC" w:rsidRPr="00571D36" w:rsidRDefault="009925EC" w:rsidP="00162318">
            <w:pPr>
              <w:tabs>
                <w:tab w:val="left" w:pos="851"/>
                <w:tab w:val="left" w:pos="1134"/>
              </w:tabs>
              <w:spacing w:after="0" w:line="240" w:lineRule="auto"/>
              <w:ind w:firstLine="540"/>
              <w:jc w:val="both"/>
              <w:rPr>
                <w:highlight w:val="lightGray"/>
              </w:rPr>
            </w:pPr>
            <w:r w:rsidRPr="00571D36">
              <w:rPr>
                <w:highlight w:val="lightGray"/>
              </w:rPr>
              <w:t xml:space="preserve">PVM mokėtojo kodas </w:t>
            </w:r>
          </w:p>
          <w:p w14:paraId="33199FFE" w14:textId="6A32DB73" w:rsidR="009925EC" w:rsidRPr="00571D36" w:rsidRDefault="009925EC" w:rsidP="00162318">
            <w:pPr>
              <w:tabs>
                <w:tab w:val="left" w:pos="851"/>
                <w:tab w:val="left" w:pos="1134"/>
              </w:tabs>
              <w:spacing w:after="0" w:line="240" w:lineRule="auto"/>
              <w:ind w:firstLine="540"/>
              <w:jc w:val="both"/>
              <w:rPr>
                <w:highlight w:val="lightGray"/>
              </w:rPr>
            </w:pPr>
            <w:r w:rsidRPr="00571D36">
              <w:rPr>
                <w:highlight w:val="lightGray"/>
              </w:rPr>
              <w:t xml:space="preserve">A. s. </w:t>
            </w:r>
          </w:p>
          <w:p w14:paraId="28FC130B" w14:textId="51349B33" w:rsidR="00F61951" w:rsidRPr="00571D36" w:rsidRDefault="00F61951" w:rsidP="00162318">
            <w:pPr>
              <w:tabs>
                <w:tab w:val="left" w:pos="851"/>
                <w:tab w:val="left" w:pos="1134"/>
              </w:tabs>
              <w:spacing w:after="0" w:line="240" w:lineRule="auto"/>
              <w:ind w:firstLine="540"/>
              <w:jc w:val="both"/>
              <w:rPr>
                <w:highlight w:val="lightGray"/>
              </w:rPr>
            </w:pPr>
            <w:r w:rsidRPr="00571D36">
              <w:rPr>
                <w:highlight w:val="lightGray"/>
              </w:rPr>
              <w:t xml:space="preserve">Bankas </w:t>
            </w:r>
          </w:p>
        </w:tc>
      </w:tr>
      <w:bookmarkEnd w:id="26"/>
      <w:tr w:rsidR="008B36F8" w:rsidRPr="00571D36" w14:paraId="6C429BE0" w14:textId="77777777" w:rsidTr="60761BBC">
        <w:trPr>
          <w:trHeight w:val="60"/>
        </w:trPr>
        <w:tc>
          <w:tcPr>
            <w:tcW w:w="4678" w:type="dxa"/>
            <w:gridSpan w:val="2"/>
          </w:tcPr>
          <w:p w14:paraId="2AAA0A1C" w14:textId="2CB4332C" w:rsidR="008B36F8" w:rsidRPr="00571D36" w:rsidRDefault="00E20790" w:rsidP="00162318">
            <w:pPr>
              <w:tabs>
                <w:tab w:val="left" w:pos="851"/>
                <w:tab w:val="left" w:pos="1134"/>
              </w:tabs>
              <w:spacing w:after="0" w:line="240" w:lineRule="auto"/>
              <w:ind w:firstLine="540"/>
              <w:jc w:val="both"/>
            </w:pPr>
            <w:r w:rsidRPr="00571D36">
              <w:t>[</w:t>
            </w:r>
            <w:r w:rsidRPr="00571D36">
              <w:rPr>
                <w:i/>
                <w:iCs/>
                <w:highlight w:val="lightGray"/>
              </w:rPr>
              <w:t>įrašyti pareigas</w:t>
            </w:r>
            <w:r w:rsidRPr="00571D36">
              <w:rPr>
                <w:highlight w:val="lightGray"/>
              </w:rPr>
              <w:t>____________</w:t>
            </w:r>
            <w:r w:rsidRPr="00571D36">
              <w:t>]</w:t>
            </w:r>
          </w:p>
          <w:p w14:paraId="5852A671" w14:textId="6F9BD22E" w:rsidR="008B36F8" w:rsidRPr="00571D36" w:rsidRDefault="004B53A0" w:rsidP="00162318">
            <w:pPr>
              <w:tabs>
                <w:tab w:val="left" w:pos="851"/>
                <w:tab w:val="left" w:pos="1134"/>
              </w:tabs>
              <w:spacing w:after="0" w:line="240" w:lineRule="auto"/>
              <w:ind w:firstLine="540"/>
              <w:jc w:val="both"/>
            </w:pPr>
            <w:r w:rsidRPr="00571D36">
              <w:t>[</w:t>
            </w:r>
            <w:r w:rsidRPr="00571D36">
              <w:rPr>
                <w:i/>
                <w:iCs/>
                <w:highlight w:val="lightGray"/>
              </w:rPr>
              <w:t xml:space="preserve">įrašyti </w:t>
            </w:r>
            <w:r w:rsidR="005B0C9E" w:rsidRPr="00571D36">
              <w:rPr>
                <w:i/>
                <w:iCs/>
                <w:highlight w:val="lightGray"/>
              </w:rPr>
              <w:t>V</w:t>
            </w:r>
            <w:r w:rsidRPr="00571D36">
              <w:rPr>
                <w:i/>
                <w:iCs/>
                <w:highlight w:val="lightGray"/>
              </w:rPr>
              <w:t xml:space="preserve">ardą ir </w:t>
            </w:r>
            <w:r w:rsidR="005B0C9E" w:rsidRPr="00571D36">
              <w:rPr>
                <w:i/>
                <w:iCs/>
                <w:highlight w:val="lightGray"/>
              </w:rPr>
              <w:t>P</w:t>
            </w:r>
            <w:r w:rsidRPr="00571D36">
              <w:rPr>
                <w:i/>
                <w:iCs/>
                <w:highlight w:val="lightGray"/>
              </w:rPr>
              <w:t>avardę</w:t>
            </w:r>
            <w:r w:rsidRPr="00571D36">
              <w:rPr>
                <w:highlight w:val="lightGray"/>
              </w:rPr>
              <w:t>____</w:t>
            </w:r>
            <w:r w:rsidRPr="00571D36">
              <w:t>]</w:t>
            </w:r>
          </w:p>
        </w:tc>
        <w:tc>
          <w:tcPr>
            <w:tcW w:w="4961" w:type="dxa"/>
            <w:gridSpan w:val="2"/>
          </w:tcPr>
          <w:p w14:paraId="1731CB03" w14:textId="62ECB9B0" w:rsidR="00F61951" w:rsidRPr="00571D36" w:rsidRDefault="00E20790" w:rsidP="00162318">
            <w:pPr>
              <w:tabs>
                <w:tab w:val="left" w:pos="851"/>
                <w:tab w:val="left" w:pos="1134"/>
              </w:tabs>
              <w:spacing w:after="0" w:line="240" w:lineRule="auto"/>
              <w:ind w:firstLine="540"/>
              <w:jc w:val="both"/>
              <w:rPr>
                <w:highlight w:val="lightGray"/>
              </w:rPr>
            </w:pPr>
            <w:r w:rsidRPr="00571D36">
              <w:t>[</w:t>
            </w:r>
            <w:r w:rsidRPr="00571D36">
              <w:rPr>
                <w:i/>
                <w:iCs/>
                <w:highlight w:val="lightGray"/>
              </w:rPr>
              <w:t>įrašyti pareigas</w:t>
            </w:r>
            <w:r w:rsidRPr="00571D36">
              <w:rPr>
                <w:highlight w:val="lightGray"/>
              </w:rPr>
              <w:t>____________</w:t>
            </w:r>
            <w:r w:rsidRPr="00571D36">
              <w:t>]</w:t>
            </w:r>
          </w:p>
          <w:p w14:paraId="6B1A552D" w14:textId="65456498" w:rsidR="00F61951" w:rsidRPr="00571D36" w:rsidRDefault="004B53A0" w:rsidP="00162318">
            <w:pPr>
              <w:tabs>
                <w:tab w:val="left" w:pos="851"/>
                <w:tab w:val="left" w:pos="1134"/>
              </w:tabs>
              <w:spacing w:after="0" w:line="240" w:lineRule="auto"/>
              <w:ind w:firstLine="540"/>
              <w:jc w:val="both"/>
              <w:rPr>
                <w:highlight w:val="lightGray"/>
              </w:rPr>
            </w:pPr>
            <w:r w:rsidRPr="00571D36">
              <w:t>[</w:t>
            </w:r>
            <w:r w:rsidRPr="00571D36">
              <w:rPr>
                <w:i/>
                <w:iCs/>
                <w:highlight w:val="lightGray"/>
              </w:rPr>
              <w:t xml:space="preserve">įrašyti </w:t>
            </w:r>
            <w:r w:rsidR="005B0C9E" w:rsidRPr="00571D36">
              <w:rPr>
                <w:i/>
                <w:iCs/>
                <w:highlight w:val="lightGray"/>
              </w:rPr>
              <w:t>V</w:t>
            </w:r>
            <w:r w:rsidRPr="00571D36">
              <w:rPr>
                <w:i/>
                <w:iCs/>
                <w:highlight w:val="lightGray"/>
              </w:rPr>
              <w:t xml:space="preserve">ardą ir </w:t>
            </w:r>
            <w:r w:rsidR="005B0C9E" w:rsidRPr="00571D36">
              <w:rPr>
                <w:i/>
                <w:iCs/>
                <w:highlight w:val="lightGray"/>
              </w:rPr>
              <w:t>P</w:t>
            </w:r>
            <w:r w:rsidRPr="00571D36">
              <w:rPr>
                <w:i/>
                <w:iCs/>
                <w:highlight w:val="lightGray"/>
              </w:rPr>
              <w:t>avardę</w:t>
            </w:r>
            <w:r w:rsidRPr="00571D36">
              <w:rPr>
                <w:highlight w:val="lightGray"/>
              </w:rPr>
              <w:t>____</w:t>
            </w:r>
            <w:r w:rsidRPr="00571D36">
              <w:t>]</w:t>
            </w:r>
          </w:p>
        </w:tc>
      </w:tr>
      <w:tr w:rsidR="008B36F8" w:rsidRPr="00571D36" w14:paraId="78066710" w14:textId="77777777" w:rsidTr="60761BBC">
        <w:tc>
          <w:tcPr>
            <w:tcW w:w="2448" w:type="dxa"/>
            <w:tcBorders>
              <w:top w:val="single" w:sz="4" w:space="0" w:color="auto"/>
            </w:tcBorders>
          </w:tcPr>
          <w:p w14:paraId="5262DC61" w14:textId="77777777" w:rsidR="008B36F8" w:rsidRPr="00571D36" w:rsidRDefault="008B36F8" w:rsidP="00162318">
            <w:pPr>
              <w:tabs>
                <w:tab w:val="left" w:pos="851"/>
                <w:tab w:val="left" w:pos="1134"/>
              </w:tabs>
              <w:spacing w:after="0" w:line="240" w:lineRule="auto"/>
              <w:ind w:firstLine="540"/>
              <w:jc w:val="both"/>
            </w:pPr>
          </w:p>
        </w:tc>
        <w:tc>
          <w:tcPr>
            <w:tcW w:w="2230" w:type="dxa"/>
            <w:tcBorders>
              <w:left w:val="nil"/>
            </w:tcBorders>
          </w:tcPr>
          <w:p w14:paraId="35AD66C1" w14:textId="77777777" w:rsidR="008B36F8" w:rsidRPr="00571D36" w:rsidRDefault="008B36F8" w:rsidP="00162318">
            <w:pPr>
              <w:tabs>
                <w:tab w:val="left" w:pos="851"/>
                <w:tab w:val="left" w:pos="1134"/>
              </w:tabs>
              <w:spacing w:after="0" w:line="240" w:lineRule="auto"/>
              <w:ind w:firstLine="540"/>
              <w:jc w:val="both"/>
            </w:pPr>
          </w:p>
        </w:tc>
        <w:tc>
          <w:tcPr>
            <w:tcW w:w="2792" w:type="dxa"/>
            <w:tcBorders>
              <w:top w:val="single" w:sz="4" w:space="0" w:color="auto"/>
              <w:left w:val="nil"/>
              <w:right w:val="nil"/>
            </w:tcBorders>
          </w:tcPr>
          <w:p w14:paraId="584BDB12" w14:textId="77777777" w:rsidR="008B36F8" w:rsidRPr="00571D36" w:rsidRDefault="008B36F8" w:rsidP="00162318">
            <w:pPr>
              <w:tabs>
                <w:tab w:val="left" w:pos="851"/>
                <w:tab w:val="left" w:pos="1134"/>
              </w:tabs>
              <w:spacing w:after="0" w:line="240" w:lineRule="auto"/>
              <w:ind w:firstLine="540"/>
              <w:jc w:val="both"/>
            </w:pPr>
          </w:p>
        </w:tc>
        <w:tc>
          <w:tcPr>
            <w:tcW w:w="2169" w:type="dxa"/>
          </w:tcPr>
          <w:p w14:paraId="71201D06" w14:textId="77777777" w:rsidR="008B36F8" w:rsidRPr="00571D36" w:rsidRDefault="008B36F8" w:rsidP="00162318">
            <w:pPr>
              <w:tabs>
                <w:tab w:val="left" w:pos="851"/>
                <w:tab w:val="left" w:pos="1134"/>
              </w:tabs>
              <w:spacing w:after="0" w:line="240" w:lineRule="auto"/>
              <w:ind w:firstLine="540"/>
              <w:jc w:val="both"/>
            </w:pPr>
          </w:p>
        </w:tc>
      </w:tr>
      <w:bookmarkEnd w:id="27"/>
    </w:tbl>
    <w:p w14:paraId="21390458" w14:textId="77777777" w:rsidR="004C2B43" w:rsidRPr="00571D36" w:rsidRDefault="004C2B43" w:rsidP="00162318">
      <w:pPr>
        <w:spacing w:after="0" w:line="240" w:lineRule="auto"/>
        <w:ind w:firstLine="540"/>
        <w:rPr>
          <w:lang w:eastAsia="lt-LT"/>
        </w:rPr>
      </w:pPr>
    </w:p>
    <w:p w14:paraId="267D7598" w14:textId="77777777" w:rsidR="003635FA" w:rsidRPr="00571D36" w:rsidRDefault="003635FA" w:rsidP="00162318">
      <w:pPr>
        <w:spacing w:after="0" w:line="240" w:lineRule="auto"/>
        <w:ind w:firstLine="540"/>
        <w:rPr>
          <w:lang w:eastAsia="lt-LT"/>
        </w:rPr>
      </w:pPr>
    </w:p>
    <w:p w14:paraId="65C5D6AD" w14:textId="77777777" w:rsidR="00FF7C10" w:rsidRPr="00571D36" w:rsidRDefault="00FF7C10" w:rsidP="00162318">
      <w:pPr>
        <w:spacing w:after="0" w:line="240" w:lineRule="auto"/>
        <w:ind w:firstLine="540"/>
        <w:rPr>
          <w:lang w:eastAsia="lt-LT"/>
        </w:rPr>
      </w:pPr>
    </w:p>
    <w:p w14:paraId="6BA4C686" w14:textId="77777777" w:rsidR="009D602F" w:rsidRDefault="009D602F" w:rsidP="00162318">
      <w:pPr>
        <w:spacing w:after="0" w:line="240" w:lineRule="auto"/>
        <w:ind w:firstLine="540"/>
        <w:rPr>
          <w:lang w:eastAsia="lt-LT"/>
        </w:rPr>
      </w:pPr>
    </w:p>
    <w:p w14:paraId="0E970D07" w14:textId="77777777" w:rsidR="0009267A" w:rsidRDefault="0009267A" w:rsidP="00162318">
      <w:pPr>
        <w:spacing w:after="0" w:line="240" w:lineRule="auto"/>
        <w:ind w:firstLine="540"/>
        <w:rPr>
          <w:lang w:eastAsia="lt-LT"/>
        </w:rPr>
      </w:pPr>
    </w:p>
    <w:p w14:paraId="27E38DCA" w14:textId="77777777" w:rsidR="0009267A" w:rsidRDefault="0009267A" w:rsidP="00162318">
      <w:pPr>
        <w:spacing w:after="0" w:line="240" w:lineRule="auto"/>
        <w:ind w:firstLine="540"/>
        <w:rPr>
          <w:lang w:eastAsia="lt-LT"/>
        </w:rPr>
      </w:pPr>
    </w:p>
    <w:p w14:paraId="6111576D" w14:textId="77777777" w:rsidR="0009267A" w:rsidRDefault="0009267A" w:rsidP="00162318">
      <w:pPr>
        <w:spacing w:after="0" w:line="240" w:lineRule="auto"/>
        <w:ind w:firstLine="540"/>
        <w:rPr>
          <w:lang w:eastAsia="lt-LT"/>
        </w:rPr>
      </w:pPr>
    </w:p>
    <w:p w14:paraId="371C95C4" w14:textId="77777777" w:rsidR="0009267A" w:rsidRDefault="0009267A" w:rsidP="00162318">
      <w:pPr>
        <w:spacing w:after="0" w:line="240" w:lineRule="auto"/>
        <w:ind w:firstLine="540"/>
        <w:rPr>
          <w:lang w:eastAsia="lt-LT"/>
        </w:rPr>
      </w:pPr>
    </w:p>
    <w:p w14:paraId="457E8A00" w14:textId="77777777" w:rsidR="0009267A" w:rsidRDefault="0009267A" w:rsidP="00162318">
      <w:pPr>
        <w:spacing w:after="0" w:line="240" w:lineRule="auto"/>
        <w:ind w:firstLine="540"/>
        <w:rPr>
          <w:lang w:eastAsia="lt-LT"/>
        </w:rPr>
      </w:pPr>
    </w:p>
    <w:p w14:paraId="48644320" w14:textId="77777777" w:rsidR="0009267A" w:rsidRDefault="0009267A" w:rsidP="00162318">
      <w:pPr>
        <w:spacing w:after="0" w:line="240" w:lineRule="auto"/>
        <w:ind w:firstLine="540"/>
        <w:rPr>
          <w:lang w:eastAsia="lt-LT"/>
        </w:rPr>
      </w:pPr>
    </w:p>
    <w:p w14:paraId="65CE0E93" w14:textId="77777777" w:rsidR="0009267A" w:rsidRDefault="0009267A" w:rsidP="00162318">
      <w:pPr>
        <w:spacing w:after="0" w:line="240" w:lineRule="auto"/>
        <w:ind w:firstLine="540"/>
        <w:rPr>
          <w:lang w:eastAsia="lt-LT"/>
        </w:rPr>
      </w:pPr>
    </w:p>
    <w:p w14:paraId="2AE41689" w14:textId="77777777" w:rsidR="0009267A" w:rsidRDefault="0009267A" w:rsidP="00162318">
      <w:pPr>
        <w:spacing w:after="0" w:line="240" w:lineRule="auto"/>
        <w:ind w:firstLine="540"/>
        <w:rPr>
          <w:lang w:eastAsia="lt-LT"/>
        </w:rPr>
      </w:pPr>
    </w:p>
    <w:p w14:paraId="61D62531" w14:textId="77777777" w:rsidR="0009267A" w:rsidRDefault="0009267A" w:rsidP="00162318">
      <w:pPr>
        <w:spacing w:after="0" w:line="240" w:lineRule="auto"/>
        <w:ind w:firstLine="540"/>
        <w:rPr>
          <w:lang w:eastAsia="lt-LT"/>
        </w:rPr>
      </w:pPr>
    </w:p>
    <w:p w14:paraId="7A6E0E9F" w14:textId="77777777" w:rsidR="0009267A" w:rsidRDefault="0009267A" w:rsidP="00162318">
      <w:pPr>
        <w:spacing w:after="0" w:line="240" w:lineRule="auto"/>
        <w:ind w:firstLine="540"/>
        <w:rPr>
          <w:lang w:eastAsia="lt-LT"/>
        </w:rPr>
      </w:pPr>
    </w:p>
    <w:p w14:paraId="3F5914DC" w14:textId="77777777" w:rsidR="0009267A" w:rsidRDefault="0009267A" w:rsidP="00162318">
      <w:pPr>
        <w:spacing w:after="0" w:line="240" w:lineRule="auto"/>
        <w:ind w:firstLine="540"/>
        <w:rPr>
          <w:lang w:eastAsia="lt-LT"/>
        </w:rPr>
      </w:pPr>
    </w:p>
    <w:p w14:paraId="350825D3" w14:textId="77777777" w:rsidR="0009267A" w:rsidRDefault="0009267A" w:rsidP="00162318">
      <w:pPr>
        <w:spacing w:after="0" w:line="240" w:lineRule="auto"/>
        <w:ind w:firstLine="540"/>
        <w:rPr>
          <w:lang w:eastAsia="lt-LT"/>
        </w:rPr>
      </w:pPr>
    </w:p>
    <w:p w14:paraId="518EC954" w14:textId="77777777" w:rsidR="0009267A" w:rsidRDefault="0009267A" w:rsidP="00162318">
      <w:pPr>
        <w:spacing w:after="0" w:line="240" w:lineRule="auto"/>
        <w:ind w:firstLine="540"/>
        <w:rPr>
          <w:lang w:eastAsia="lt-LT"/>
        </w:rPr>
      </w:pPr>
    </w:p>
    <w:p w14:paraId="27E2CE6B" w14:textId="77777777" w:rsidR="0009267A" w:rsidRDefault="0009267A" w:rsidP="00162318">
      <w:pPr>
        <w:spacing w:after="0" w:line="240" w:lineRule="auto"/>
        <w:ind w:firstLine="540"/>
        <w:rPr>
          <w:lang w:eastAsia="lt-LT"/>
        </w:rPr>
      </w:pPr>
    </w:p>
    <w:p w14:paraId="2F8A9BC3" w14:textId="77777777" w:rsidR="0009267A" w:rsidRDefault="0009267A" w:rsidP="00162318">
      <w:pPr>
        <w:spacing w:after="0" w:line="240" w:lineRule="auto"/>
        <w:ind w:firstLine="540"/>
        <w:rPr>
          <w:lang w:eastAsia="lt-LT"/>
        </w:rPr>
      </w:pPr>
    </w:p>
    <w:p w14:paraId="028F8238" w14:textId="77777777" w:rsidR="0009267A" w:rsidRDefault="0009267A" w:rsidP="00162318">
      <w:pPr>
        <w:spacing w:after="0" w:line="240" w:lineRule="auto"/>
        <w:ind w:firstLine="540"/>
        <w:rPr>
          <w:lang w:eastAsia="lt-LT"/>
        </w:rPr>
      </w:pPr>
    </w:p>
    <w:p w14:paraId="0600C150" w14:textId="77777777" w:rsidR="0009267A" w:rsidRDefault="0009267A" w:rsidP="00162318">
      <w:pPr>
        <w:spacing w:after="0" w:line="240" w:lineRule="auto"/>
        <w:ind w:firstLine="540"/>
        <w:rPr>
          <w:lang w:eastAsia="lt-LT"/>
        </w:rPr>
      </w:pPr>
    </w:p>
    <w:p w14:paraId="62594CC7" w14:textId="77777777" w:rsidR="0009267A" w:rsidRDefault="0009267A" w:rsidP="00162318">
      <w:pPr>
        <w:spacing w:after="0" w:line="240" w:lineRule="auto"/>
        <w:ind w:firstLine="540"/>
        <w:rPr>
          <w:lang w:eastAsia="lt-LT"/>
        </w:rPr>
      </w:pPr>
    </w:p>
    <w:p w14:paraId="28503228" w14:textId="77777777" w:rsidR="0009267A" w:rsidRDefault="0009267A" w:rsidP="00162318">
      <w:pPr>
        <w:spacing w:after="0" w:line="240" w:lineRule="auto"/>
        <w:ind w:firstLine="540"/>
        <w:rPr>
          <w:lang w:eastAsia="lt-LT"/>
        </w:rPr>
      </w:pPr>
    </w:p>
    <w:p w14:paraId="61B1E40F" w14:textId="77777777" w:rsidR="0009267A" w:rsidRDefault="0009267A" w:rsidP="00162318">
      <w:pPr>
        <w:spacing w:after="0" w:line="240" w:lineRule="auto"/>
        <w:ind w:firstLine="540"/>
        <w:rPr>
          <w:lang w:eastAsia="lt-LT"/>
        </w:rPr>
      </w:pPr>
    </w:p>
    <w:p w14:paraId="57747193" w14:textId="77777777" w:rsidR="0009267A" w:rsidRDefault="0009267A" w:rsidP="00162318">
      <w:pPr>
        <w:spacing w:after="0" w:line="240" w:lineRule="auto"/>
        <w:ind w:firstLine="540"/>
        <w:rPr>
          <w:lang w:eastAsia="lt-LT"/>
        </w:rPr>
      </w:pPr>
    </w:p>
    <w:p w14:paraId="15C7F4BD" w14:textId="77777777" w:rsidR="0009267A" w:rsidRDefault="0009267A" w:rsidP="00162318">
      <w:pPr>
        <w:spacing w:after="0" w:line="240" w:lineRule="auto"/>
        <w:ind w:firstLine="540"/>
        <w:rPr>
          <w:lang w:eastAsia="lt-LT"/>
        </w:rPr>
      </w:pPr>
    </w:p>
    <w:p w14:paraId="571C3A13" w14:textId="77777777" w:rsidR="0009267A" w:rsidRDefault="0009267A" w:rsidP="00162318">
      <w:pPr>
        <w:spacing w:after="0" w:line="240" w:lineRule="auto"/>
        <w:ind w:firstLine="540"/>
        <w:rPr>
          <w:lang w:eastAsia="lt-LT"/>
        </w:rPr>
      </w:pPr>
    </w:p>
    <w:p w14:paraId="4513CC67" w14:textId="77777777" w:rsidR="0009267A" w:rsidRDefault="0009267A" w:rsidP="00162318">
      <w:pPr>
        <w:spacing w:after="0" w:line="240" w:lineRule="auto"/>
        <w:ind w:firstLine="540"/>
        <w:rPr>
          <w:lang w:eastAsia="lt-LT"/>
        </w:rPr>
      </w:pPr>
    </w:p>
    <w:p w14:paraId="37824DD2" w14:textId="77777777" w:rsidR="0009267A" w:rsidRDefault="0009267A" w:rsidP="00162318">
      <w:pPr>
        <w:spacing w:after="0" w:line="240" w:lineRule="auto"/>
        <w:ind w:firstLine="540"/>
        <w:rPr>
          <w:lang w:eastAsia="lt-LT"/>
        </w:rPr>
      </w:pPr>
    </w:p>
    <w:p w14:paraId="45D5ECD2" w14:textId="77777777" w:rsidR="0009267A" w:rsidRDefault="0009267A" w:rsidP="00162318">
      <w:pPr>
        <w:spacing w:after="0" w:line="240" w:lineRule="auto"/>
        <w:ind w:firstLine="540"/>
        <w:rPr>
          <w:lang w:eastAsia="lt-LT"/>
        </w:rPr>
      </w:pPr>
    </w:p>
    <w:p w14:paraId="66955924" w14:textId="77777777" w:rsidR="0009267A" w:rsidRDefault="0009267A" w:rsidP="00162318">
      <w:pPr>
        <w:spacing w:after="0" w:line="240" w:lineRule="auto"/>
        <w:ind w:firstLine="540"/>
        <w:rPr>
          <w:lang w:eastAsia="lt-LT"/>
        </w:rPr>
      </w:pPr>
    </w:p>
    <w:p w14:paraId="5E328B0E" w14:textId="77777777" w:rsidR="0009267A" w:rsidRDefault="0009267A" w:rsidP="00162318">
      <w:pPr>
        <w:spacing w:after="0" w:line="240" w:lineRule="auto"/>
        <w:ind w:firstLine="540"/>
        <w:rPr>
          <w:lang w:eastAsia="lt-LT"/>
        </w:rPr>
      </w:pPr>
    </w:p>
    <w:p w14:paraId="245F512F" w14:textId="77777777" w:rsidR="0009267A" w:rsidRDefault="0009267A" w:rsidP="00162318">
      <w:pPr>
        <w:spacing w:after="0" w:line="240" w:lineRule="auto"/>
        <w:ind w:firstLine="540"/>
        <w:rPr>
          <w:lang w:eastAsia="lt-LT"/>
        </w:rPr>
      </w:pPr>
    </w:p>
    <w:p w14:paraId="3E5338CE" w14:textId="77777777" w:rsidR="0009267A" w:rsidRDefault="0009267A" w:rsidP="00162318">
      <w:pPr>
        <w:spacing w:after="0" w:line="240" w:lineRule="auto"/>
        <w:ind w:firstLine="540"/>
        <w:rPr>
          <w:lang w:eastAsia="lt-LT"/>
        </w:rPr>
      </w:pPr>
    </w:p>
    <w:p w14:paraId="1FE204B1" w14:textId="77777777" w:rsidR="0009267A" w:rsidRDefault="0009267A" w:rsidP="00162318">
      <w:pPr>
        <w:spacing w:after="0" w:line="240" w:lineRule="auto"/>
        <w:ind w:firstLine="540"/>
        <w:rPr>
          <w:lang w:eastAsia="lt-LT"/>
        </w:rPr>
      </w:pPr>
    </w:p>
    <w:p w14:paraId="31068664" w14:textId="77777777" w:rsidR="0009267A" w:rsidRDefault="0009267A" w:rsidP="00162318">
      <w:pPr>
        <w:spacing w:after="0" w:line="240" w:lineRule="auto"/>
        <w:ind w:firstLine="540"/>
        <w:rPr>
          <w:lang w:eastAsia="lt-LT"/>
        </w:rPr>
      </w:pPr>
    </w:p>
    <w:p w14:paraId="5D074E0E" w14:textId="77777777" w:rsidR="0009267A" w:rsidRDefault="0009267A" w:rsidP="00162318">
      <w:pPr>
        <w:spacing w:after="0" w:line="240" w:lineRule="auto"/>
        <w:ind w:firstLine="540"/>
        <w:rPr>
          <w:lang w:eastAsia="lt-LT"/>
        </w:rPr>
      </w:pPr>
    </w:p>
    <w:p w14:paraId="484144C1" w14:textId="77777777" w:rsidR="0009267A" w:rsidRDefault="0009267A" w:rsidP="00162318">
      <w:pPr>
        <w:spacing w:after="0" w:line="240" w:lineRule="auto"/>
        <w:ind w:firstLine="540"/>
        <w:rPr>
          <w:lang w:eastAsia="lt-LT"/>
        </w:rPr>
      </w:pPr>
    </w:p>
    <w:p w14:paraId="51D7E547" w14:textId="77777777" w:rsidR="0009267A" w:rsidRDefault="0009267A" w:rsidP="00162318">
      <w:pPr>
        <w:spacing w:after="0" w:line="240" w:lineRule="auto"/>
        <w:ind w:firstLine="540"/>
        <w:rPr>
          <w:lang w:eastAsia="lt-LT"/>
        </w:rPr>
      </w:pPr>
    </w:p>
    <w:p w14:paraId="74336777" w14:textId="77777777" w:rsidR="0009267A" w:rsidRDefault="0009267A" w:rsidP="00162318">
      <w:pPr>
        <w:spacing w:after="0" w:line="240" w:lineRule="auto"/>
        <w:ind w:firstLine="540"/>
        <w:rPr>
          <w:lang w:eastAsia="lt-LT"/>
        </w:rPr>
      </w:pPr>
    </w:p>
    <w:p w14:paraId="0EBAD214" w14:textId="77777777" w:rsidR="0009267A" w:rsidRDefault="0009267A" w:rsidP="00162318">
      <w:pPr>
        <w:spacing w:after="0" w:line="240" w:lineRule="auto"/>
        <w:ind w:firstLine="540"/>
        <w:rPr>
          <w:lang w:eastAsia="lt-LT"/>
        </w:rPr>
      </w:pPr>
    </w:p>
    <w:p w14:paraId="708BD07C" w14:textId="77777777" w:rsidR="0009267A" w:rsidRDefault="0009267A" w:rsidP="00162318">
      <w:pPr>
        <w:spacing w:after="0" w:line="240" w:lineRule="auto"/>
        <w:ind w:firstLine="540"/>
        <w:rPr>
          <w:lang w:eastAsia="lt-LT"/>
        </w:rPr>
      </w:pPr>
    </w:p>
    <w:p w14:paraId="6B0CA51E" w14:textId="77777777" w:rsidR="0009267A" w:rsidRDefault="0009267A" w:rsidP="00162318">
      <w:pPr>
        <w:spacing w:after="0" w:line="240" w:lineRule="auto"/>
        <w:ind w:firstLine="540"/>
        <w:rPr>
          <w:lang w:eastAsia="lt-LT"/>
        </w:rPr>
      </w:pPr>
    </w:p>
    <w:p w14:paraId="039D6E4F" w14:textId="77777777" w:rsidR="0009267A" w:rsidRDefault="0009267A" w:rsidP="00162318">
      <w:pPr>
        <w:spacing w:after="0" w:line="240" w:lineRule="auto"/>
        <w:ind w:firstLine="540"/>
        <w:rPr>
          <w:lang w:eastAsia="lt-LT"/>
        </w:rPr>
      </w:pPr>
    </w:p>
    <w:p w14:paraId="37A1CEAC" w14:textId="77777777" w:rsidR="0009267A" w:rsidRDefault="0009267A" w:rsidP="00162318">
      <w:pPr>
        <w:spacing w:after="0" w:line="240" w:lineRule="auto"/>
        <w:ind w:firstLine="540"/>
        <w:rPr>
          <w:lang w:eastAsia="lt-LT"/>
        </w:rPr>
      </w:pPr>
    </w:p>
    <w:p w14:paraId="05D4A46D" w14:textId="77777777" w:rsidR="0009267A" w:rsidRDefault="0009267A" w:rsidP="00162318">
      <w:pPr>
        <w:spacing w:after="0" w:line="240" w:lineRule="auto"/>
        <w:ind w:firstLine="540"/>
        <w:rPr>
          <w:lang w:eastAsia="lt-LT"/>
        </w:rPr>
      </w:pPr>
    </w:p>
    <w:p w14:paraId="3336B9D7" w14:textId="77777777" w:rsidR="0009267A" w:rsidRPr="00571D36" w:rsidRDefault="0009267A" w:rsidP="00162318">
      <w:pPr>
        <w:spacing w:after="0" w:line="240" w:lineRule="auto"/>
        <w:ind w:firstLine="540"/>
        <w:rPr>
          <w:lang w:eastAsia="lt-LT"/>
        </w:rPr>
      </w:pPr>
    </w:p>
    <w:p w14:paraId="156585B7" w14:textId="77777777" w:rsidR="00A10407" w:rsidRPr="00571D36" w:rsidRDefault="00A10407" w:rsidP="00162318">
      <w:pPr>
        <w:spacing w:after="0" w:line="240" w:lineRule="auto"/>
        <w:ind w:firstLine="540"/>
        <w:rPr>
          <w:lang w:eastAsia="lt-LT"/>
        </w:rPr>
      </w:pPr>
    </w:p>
    <w:p w14:paraId="732EDA89" w14:textId="77777777" w:rsidR="009D602F" w:rsidRPr="00571D36" w:rsidRDefault="009D602F" w:rsidP="00162318">
      <w:pPr>
        <w:spacing w:after="0" w:line="240" w:lineRule="auto"/>
        <w:ind w:firstLine="540"/>
        <w:rPr>
          <w:lang w:eastAsia="lt-LT"/>
        </w:rPr>
      </w:pPr>
    </w:p>
    <w:p w14:paraId="6A96A8CA" w14:textId="77777777" w:rsidR="001426E5" w:rsidRPr="00571D36" w:rsidRDefault="001426E5" w:rsidP="00162318">
      <w:pPr>
        <w:shd w:val="clear" w:color="auto" w:fill="FFFFFF" w:themeFill="background1"/>
        <w:spacing w:after="0" w:line="240" w:lineRule="auto"/>
        <w:ind w:firstLine="540"/>
        <w:jc w:val="right"/>
      </w:pPr>
      <w:r w:rsidRPr="00571D36">
        <w:rPr>
          <w:lang w:eastAsia="lt-LT"/>
        </w:rPr>
        <w:lastRenderedPageBreak/>
        <w:t>Sutarties 3 priedas</w:t>
      </w:r>
    </w:p>
    <w:p w14:paraId="30D63349" w14:textId="77777777" w:rsidR="001426E5" w:rsidRPr="00571D36" w:rsidRDefault="001426E5" w:rsidP="00162318">
      <w:pPr>
        <w:spacing w:after="0" w:line="240" w:lineRule="auto"/>
        <w:ind w:firstLine="540"/>
        <w:rPr>
          <w:lang w:eastAsia="lt-LT"/>
        </w:rPr>
      </w:pPr>
    </w:p>
    <w:p w14:paraId="247A528F" w14:textId="77777777" w:rsidR="001426E5" w:rsidRPr="00571D36" w:rsidRDefault="001426E5" w:rsidP="00162318">
      <w:pPr>
        <w:tabs>
          <w:tab w:val="left" w:pos="0"/>
        </w:tabs>
        <w:spacing w:after="0" w:line="240" w:lineRule="auto"/>
        <w:ind w:firstLine="540"/>
        <w:jc w:val="center"/>
        <w:textAlignment w:val="baseline"/>
      </w:pPr>
      <w:r w:rsidRPr="00571D36">
        <w:rPr>
          <w:i/>
          <w:lang w:eastAsia="lt-LT"/>
        </w:rPr>
        <w:t>(Prekių perdavimo‒priėmimo akto forma)</w:t>
      </w:r>
    </w:p>
    <w:p w14:paraId="58D9FB12" w14:textId="77777777" w:rsidR="00FF6952" w:rsidRPr="00571D36" w:rsidRDefault="00FF6952" w:rsidP="00162318">
      <w:pPr>
        <w:spacing w:after="0" w:line="240" w:lineRule="auto"/>
        <w:ind w:firstLine="540"/>
        <w:rPr>
          <w:iCs/>
        </w:rPr>
      </w:pPr>
    </w:p>
    <w:p w14:paraId="3D47B6E0" w14:textId="77777777" w:rsidR="001426E5" w:rsidRPr="00571D36" w:rsidRDefault="001426E5" w:rsidP="00162318">
      <w:pPr>
        <w:spacing w:after="0" w:line="240" w:lineRule="auto"/>
        <w:ind w:firstLine="540"/>
        <w:jc w:val="center"/>
      </w:pPr>
      <w:r w:rsidRPr="00571D36">
        <w:rPr>
          <w:b/>
          <w:bCs/>
          <w:iCs/>
        </w:rPr>
        <w:t>PREKIŲ PERDAVIMO</w:t>
      </w:r>
      <w:r w:rsidRPr="00571D36">
        <w:rPr>
          <w:b/>
        </w:rPr>
        <w:t>–PRIĖMIMO</w:t>
      </w:r>
      <w:r w:rsidRPr="00571D36">
        <w:rPr>
          <w:b/>
          <w:bCs/>
          <w:iCs/>
        </w:rPr>
        <w:t xml:space="preserve"> AKTAS </w:t>
      </w:r>
    </w:p>
    <w:p w14:paraId="033F8027" w14:textId="77777777" w:rsidR="001426E5" w:rsidRPr="00571D36" w:rsidRDefault="001426E5" w:rsidP="00162318">
      <w:pPr>
        <w:spacing w:after="0" w:line="240" w:lineRule="auto"/>
        <w:ind w:firstLine="540"/>
        <w:jc w:val="center"/>
      </w:pPr>
    </w:p>
    <w:p w14:paraId="3624044D" w14:textId="77777777" w:rsidR="001426E5" w:rsidRPr="00571D36" w:rsidRDefault="001426E5" w:rsidP="00162318">
      <w:pPr>
        <w:spacing w:after="0" w:line="240" w:lineRule="auto"/>
        <w:ind w:firstLine="540"/>
        <w:jc w:val="center"/>
      </w:pPr>
      <w:r w:rsidRPr="00571D36">
        <w:t>202_-__-__ Nr.______</w:t>
      </w:r>
    </w:p>
    <w:p w14:paraId="1EC5D74B" w14:textId="77777777" w:rsidR="001426E5" w:rsidRPr="00571D36" w:rsidRDefault="001426E5" w:rsidP="00162318">
      <w:pPr>
        <w:spacing w:after="0" w:line="240" w:lineRule="auto"/>
        <w:ind w:firstLine="540"/>
        <w:jc w:val="center"/>
      </w:pPr>
      <w:r w:rsidRPr="00571D36">
        <w:rPr>
          <w:bCs/>
        </w:rPr>
        <w:t>[</w:t>
      </w:r>
      <w:r w:rsidRPr="00571D36">
        <w:rPr>
          <w:bCs/>
          <w:i/>
          <w:iCs/>
          <w:color w:val="000000"/>
          <w:shd w:val="clear" w:color="auto" w:fill="D3D3D3"/>
        </w:rPr>
        <w:t>įrašoma sudarymo vieta</w:t>
      </w:r>
      <w:r w:rsidRPr="00571D36">
        <w:rPr>
          <w:bCs/>
        </w:rPr>
        <w:t>]</w:t>
      </w:r>
    </w:p>
    <w:p w14:paraId="26E11025" w14:textId="77777777" w:rsidR="001426E5" w:rsidRPr="00571D36" w:rsidRDefault="001426E5" w:rsidP="00162318">
      <w:pPr>
        <w:shd w:val="clear" w:color="auto" w:fill="FFFFFF"/>
        <w:tabs>
          <w:tab w:val="left" w:pos="0"/>
        </w:tabs>
        <w:spacing w:after="0" w:line="240" w:lineRule="auto"/>
        <w:ind w:firstLine="540"/>
        <w:jc w:val="center"/>
        <w:textAlignment w:val="baseline"/>
        <w:rPr>
          <w:lang w:eastAsia="lt-LT"/>
        </w:rPr>
      </w:pPr>
    </w:p>
    <w:p w14:paraId="23352240" w14:textId="2767CDEB" w:rsidR="001426E5" w:rsidRPr="00571D36" w:rsidRDefault="001426E5" w:rsidP="00162318">
      <w:pPr>
        <w:tabs>
          <w:tab w:val="left" w:pos="709"/>
          <w:tab w:val="left" w:pos="7581"/>
        </w:tabs>
        <w:spacing w:after="0" w:line="240" w:lineRule="auto"/>
        <w:ind w:firstLine="540"/>
        <w:jc w:val="both"/>
        <w:textAlignment w:val="baseline"/>
      </w:pPr>
      <w:r w:rsidRPr="00571D36">
        <w:rPr>
          <w:b/>
        </w:rPr>
        <w:t xml:space="preserve">Lietuvos transporto saugos administracija </w:t>
      </w:r>
      <w:r w:rsidRPr="00571D36">
        <w:t xml:space="preserve">(toliau – </w:t>
      </w:r>
      <w:r w:rsidRPr="00571D36">
        <w:rPr>
          <w:b/>
        </w:rPr>
        <w:t>Pirkėjas</w:t>
      </w:r>
      <w:r w:rsidRPr="00571D36">
        <w:t xml:space="preserve">), juridinio asmens kodas 188647255, </w:t>
      </w:r>
      <w:r w:rsidRPr="00571D36">
        <w:rPr>
          <w:lang w:eastAsia="lt-LT"/>
        </w:rPr>
        <w:t>atstovaujama (-</w:t>
      </w:r>
      <w:proofErr w:type="spellStart"/>
      <w:r w:rsidRPr="00571D36">
        <w:rPr>
          <w:lang w:eastAsia="lt-LT"/>
        </w:rPr>
        <w:t>as</w:t>
      </w:r>
      <w:proofErr w:type="spellEnd"/>
      <w:r w:rsidRPr="00571D36">
        <w:rPr>
          <w:lang w:eastAsia="lt-LT"/>
        </w:rPr>
        <w:t xml:space="preserve">) </w:t>
      </w:r>
      <w:r w:rsidRPr="00571D36">
        <w:rPr>
          <w:iCs/>
          <w:lang w:eastAsia="lt-LT"/>
        </w:rPr>
        <w:t>[</w:t>
      </w:r>
      <w:r w:rsidRPr="00571D36">
        <w:rPr>
          <w:i/>
          <w:color w:val="000000"/>
          <w:shd w:val="clear" w:color="auto" w:fill="D3D3D3"/>
          <w:lang w:eastAsia="lt-LT"/>
        </w:rPr>
        <w:t>įrašyti pareigas, vardą ir pavardę____</w:t>
      </w:r>
      <w:r w:rsidRPr="00571D36">
        <w:rPr>
          <w:iCs/>
          <w:lang w:eastAsia="lt-LT"/>
        </w:rPr>
        <w:t>],</w:t>
      </w:r>
      <w:r w:rsidRPr="00571D36">
        <w:rPr>
          <w:lang w:eastAsia="lt-LT"/>
        </w:rPr>
        <w:t xml:space="preserve"> veikiančio (-</w:t>
      </w:r>
      <w:proofErr w:type="spellStart"/>
      <w:r w:rsidRPr="00571D36">
        <w:rPr>
          <w:lang w:eastAsia="lt-LT"/>
        </w:rPr>
        <w:t>ios</w:t>
      </w:r>
      <w:proofErr w:type="spellEnd"/>
      <w:r w:rsidRPr="00571D36">
        <w:rPr>
          <w:lang w:eastAsia="lt-LT"/>
        </w:rPr>
        <w:t xml:space="preserve">) pagal </w:t>
      </w:r>
      <w:r w:rsidRPr="00571D36">
        <w:rPr>
          <w:iCs/>
          <w:color w:val="000000"/>
          <w:lang w:eastAsia="lt-LT"/>
        </w:rPr>
        <w:t>[</w:t>
      </w:r>
      <w:r w:rsidRPr="00571D36">
        <w:rPr>
          <w:i/>
          <w:color w:val="000000"/>
          <w:shd w:val="clear" w:color="auto" w:fill="D3D3D3"/>
          <w:lang w:eastAsia="lt-LT"/>
        </w:rPr>
        <w:t>įrašyti dokumentą, kurio pagrindu veikia asmuo_____</w:t>
      </w:r>
      <w:r w:rsidR="005A1EC5" w:rsidRPr="00571D36">
        <w:rPr>
          <w:rFonts w:eastAsia="Aptos"/>
          <w:kern w:val="2"/>
          <w:highlight w:val="lightGray"/>
          <w14:ligatures w14:val="standardContextual"/>
        </w:rPr>
        <w:t xml:space="preserve"> Taisyklių</w:t>
      </w:r>
      <w:r w:rsidR="005A1EC5" w:rsidRPr="00571D36">
        <w:rPr>
          <w:rFonts w:eastAsia="Aptos"/>
          <w:kern w:val="2"/>
          <w:highlight w:val="lightGray"/>
          <w:vertAlign w:val="superscript"/>
          <w14:ligatures w14:val="standardContextual"/>
        </w:rPr>
        <w:footnoteReference w:id="4"/>
      </w:r>
      <w:r w:rsidR="005A1EC5" w:rsidRPr="00571D36">
        <w:rPr>
          <w:rFonts w:eastAsia="Aptos"/>
          <w:kern w:val="2"/>
          <w:highlight w:val="lightGray"/>
          <w14:ligatures w14:val="standardContextual"/>
        </w:rPr>
        <w:t xml:space="preserve"> 67 punktą </w:t>
      </w:r>
      <w:r w:rsidR="005A1EC5" w:rsidRPr="00571D36">
        <w:rPr>
          <w:rFonts w:eastAsia="Aptos"/>
          <w:i/>
          <w:iCs/>
          <w:color w:val="0070C0"/>
          <w:kern w:val="2"/>
          <w:highlight w:val="lightGray"/>
          <w14:ligatures w14:val="standardContextual"/>
        </w:rPr>
        <w:t>(kai pasirašo Administracijos kancleris</w:t>
      </w:r>
      <w:r w:rsidR="005A1EC5" w:rsidRPr="00571D36">
        <w:rPr>
          <w:rFonts w:eastAsia="Aptos"/>
          <w:kern w:val="2"/>
          <w:highlight w:val="lightGray"/>
          <w14:ligatures w14:val="standardContextual"/>
        </w:rPr>
        <w:t xml:space="preserve">) </w:t>
      </w:r>
      <w:r w:rsidR="005A1EC5" w:rsidRPr="00571D36">
        <w:rPr>
          <w:rFonts w:eastAsia="Aptos"/>
          <w:i/>
          <w:iCs/>
          <w:color w:val="FF0000"/>
          <w:kern w:val="2"/>
          <w:highlight w:val="yellow"/>
          <w:u w:val="single"/>
          <w14:ligatures w14:val="standardContextual"/>
        </w:rPr>
        <w:t>arba</w:t>
      </w:r>
      <w:r w:rsidR="005A1EC5" w:rsidRPr="00571D36">
        <w:rPr>
          <w:rFonts w:eastAsia="Aptos"/>
          <w:kern w:val="2"/>
          <w:highlight w:val="lightGray"/>
          <w14:ligatures w14:val="standardContextual"/>
        </w:rPr>
        <w:t xml:space="preserve"> </w:t>
      </w:r>
      <w:r w:rsidR="00DB6BC0" w:rsidRPr="00571D36">
        <w:rPr>
          <w:rFonts w:eastAsia="Aptos"/>
          <w:kern w:val="2"/>
          <w:highlight w:val="lightGray"/>
          <w14:ligatures w14:val="standardContextual"/>
        </w:rPr>
        <w:t xml:space="preserve">Pirkėjo </w:t>
      </w:r>
      <w:r w:rsidR="005A1EC5" w:rsidRPr="00571D36">
        <w:rPr>
          <w:rFonts w:eastAsia="Aptos"/>
          <w:kern w:val="2"/>
          <w:highlight w:val="lightGray"/>
          <w14:ligatures w14:val="standardContextual"/>
        </w:rPr>
        <w:t xml:space="preserve"> nuostatus </w:t>
      </w:r>
      <w:r w:rsidR="005A1EC5" w:rsidRPr="00571D36">
        <w:rPr>
          <w:rFonts w:eastAsia="Aptos"/>
          <w:i/>
          <w:iCs/>
          <w:color w:val="0070C0"/>
          <w:kern w:val="2"/>
          <w:highlight w:val="lightGray"/>
          <w14:ligatures w14:val="standardContextual"/>
        </w:rPr>
        <w:t>(kai pasirašo Administracijos direktorius, nesant Administracijos kanclerio</w:t>
      </w:r>
      <w:r w:rsidR="005A1EC5" w:rsidRPr="00571D36">
        <w:rPr>
          <w:rFonts w:eastAsia="Aptos"/>
          <w:kern w:val="2"/>
          <w:highlight w:val="lightGray"/>
          <w14:ligatures w14:val="standardContextual"/>
        </w:rPr>
        <w:t>)</w:t>
      </w:r>
      <w:r w:rsidR="005A1EC5" w:rsidRPr="00571D36">
        <w:rPr>
          <w:iCs/>
          <w:lang w:eastAsia="lt-LT"/>
        </w:rPr>
        <w:t>]</w:t>
      </w:r>
      <w:r w:rsidRPr="00571D36">
        <w:rPr>
          <w:iCs/>
          <w:lang w:eastAsia="lt-LT"/>
        </w:rPr>
        <w:t>]</w:t>
      </w:r>
      <w:r w:rsidRPr="00571D36">
        <w:rPr>
          <w:lang w:eastAsia="lt-LT"/>
        </w:rPr>
        <w:t>,</w:t>
      </w:r>
      <w:r w:rsidRPr="00571D36">
        <w:t xml:space="preserve"> </w:t>
      </w:r>
    </w:p>
    <w:p w14:paraId="486FBDAD" w14:textId="214A62F3" w:rsidR="001426E5" w:rsidRPr="00571D36" w:rsidRDefault="001426E5" w:rsidP="00162318">
      <w:pPr>
        <w:shd w:val="clear" w:color="auto" w:fill="FFFFFF"/>
        <w:tabs>
          <w:tab w:val="left" w:pos="709"/>
        </w:tabs>
        <w:spacing w:after="0" w:line="240" w:lineRule="auto"/>
        <w:ind w:firstLine="540"/>
        <w:jc w:val="both"/>
        <w:textAlignment w:val="baseline"/>
      </w:pPr>
      <w:r w:rsidRPr="00571D36">
        <w:rPr>
          <w:lang w:eastAsia="lt-LT"/>
        </w:rPr>
        <w:tab/>
        <w:t>ir [</w:t>
      </w:r>
      <w:r w:rsidRPr="00571D36">
        <w:rPr>
          <w:i/>
          <w:iCs/>
          <w:color w:val="000000"/>
          <w:shd w:val="clear" w:color="auto" w:fill="D3D3D3"/>
          <w:lang w:eastAsia="lt-LT"/>
        </w:rPr>
        <w:t>įrašyti pardavėjo pavadinimą _______</w:t>
      </w:r>
      <w:r w:rsidRPr="00571D36">
        <w:rPr>
          <w:lang w:eastAsia="lt-LT"/>
        </w:rPr>
        <w:t>] (toliau –</w:t>
      </w:r>
      <w:r w:rsidRPr="00571D36">
        <w:rPr>
          <w:b/>
          <w:lang w:eastAsia="lt-LT"/>
        </w:rPr>
        <w:t xml:space="preserve"> Pardavėjas</w:t>
      </w:r>
      <w:r w:rsidRPr="00571D36">
        <w:rPr>
          <w:lang w:eastAsia="lt-LT"/>
        </w:rPr>
        <w:t>), juridinio</w:t>
      </w:r>
      <w:r w:rsidR="002408C7" w:rsidRPr="00571D36">
        <w:rPr>
          <w:lang w:eastAsia="lt-LT"/>
        </w:rPr>
        <w:t xml:space="preserve"> / fizinio</w:t>
      </w:r>
      <w:r w:rsidRPr="00571D36">
        <w:rPr>
          <w:lang w:eastAsia="lt-LT"/>
        </w:rPr>
        <w:t xml:space="preserve"> asmens kodas [</w:t>
      </w:r>
      <w:r w:rsidRPr="00571D36">
        <w:rPr>
          <w:i/>
          <w:iCs/>
          <w:color w:val="000000"/>
          <w:shd w:val="clear" w:color="auto" w:fill="D3D3D3"/>
          <w:lang w:eastAsia="lt-LT"/>
        </w:rPr>
        <w:t>įrašyti juridinio asmens kodą____</w:t>
      </w:r>
      <w:r w:rsidRPr="00571D36">
        <w:rPr>
          <w:lang w:eastAsia="lt-LT"/>
        </w:rPr>
        <w:t>],  atstovaujama (-</w:t>
      </w:r>
      <w:proofErr w:type="spellStart"/>
      <w:r w:rsidRPr="00571D36">
        <w:rPr>
          <w:lang w:eastAsia="lt-LT"/>
        </w:rPr>
        <w:t>as</w:t>
      </w:r>
      <w:proofErr w:type="spellEnd"/>
      <w:r w:rsidRPr="00571D36">
        <w:rPr>
          <w:lang w:eastAsia="lt-LT"/>
        </w:rPr>
        <w:t xml:space="preserve">) </w:t>
      </w:r>
      <w:r w:rsidRPr="00571D36">
        <w:rPr>
          <w:bCs/>
          <w:lang w:eastAsia="lt-LT"/>
        </w:rPr>
        <w:t>[</w:t>
      </w:r>
      <w:r w:rsidRPr="00571D36">
        <w:rPr>
          <w:bCs/>
          <w:i/>
          <w:iCs/>
          <w:color w:val="000000"/>
          <w:shd w:val="clear" w:color="auto" w:fill="D3D3D3"/>
          <w:lang w:eastAsia="lt-LT"/>
        </w:rPr>
        <w:t>įrašyti pareigas, vardą ir pavardę____</w:t>
      </w:r>
      <w:r w:rsidRPr="00571D36">
        <w:rPr>
          <w:bCs/>
          <w:lang w:eastAsia="lt-LT"/>
        </w:rPr>
        <w:t>],</w:t>
      </w:r>
      <w:r w:rsidRPr="00571D36">
        <w:rPr>
          <w:bCs/>
          <w:i/>
          <w:iCs/>
          <w:lang w:eastAsia="lt-LT"/>
        </w:rPr>
        <w:t xml:space="preserve"> </w:t>
      </w:r>
      <w:r w:rsidRPr="00571D36">
        <w:rPr>
          <w:lang w:eastAsia="lt-LT"/>
        </w:rPr>
        <w:t>veikiančio (-</w:t>
      </w:r>
      <w:proofErr w:type="spellStart"/>
      <w:r w:rsidRPr="00571D36">
        <w:rPr>
          <w:lang w:eastAsia="lt-LT"/>
        </w:rPr>
        <w:t>ios</w:t>
      </w:r>
      <w:proofErr w:type="spellEnd"/>
      <w:r w:rsidRPr="00571D36">
        <w:rPr>
          <w:lang w:eastAsia="lt-LT"/>
        </w:rPr>
        <w:t>) pagal [</w:t>
      </w:r>
      <w:r w:rsidRPr="00571D36">
        <w:rPr>
          <w:i/>
          <w:color w:val="000000"/>
          <w:shd w:val="clear" w:color="auto" w:fill="D3D3D3"/>
          <w:lang w:eastAsia="lt-LT"/>
        </w:rPr>
        <w:t>įrašyti dokumentą, kurio pagrindu veikia asmuo_____</w:t>
      </w:r>
      <w:r w:rsidRPr="00571D36">
        <w:rPr>
          <w:lang w:eastAsia="lt-LT"/>
        </w:rPr>
        <w:t>]</w:t>
      </w:r>
      <w:r w:rsidRPr="00571D36">
        <w:rPr>
          <w:b/>
          <w:bCs/>
          <w:lang w:eastAsia="lt-LT"/>
        </w:rPr>
        <w:t>,</w:t>
      </w:r>
    </w:p>
    <w:p w14:paraId="01CC7A2E" w14:textId="77777777" w:rsidR="001426E5" w:rsidRPr="00571D36" w:rsidRDefault="001426E5" w:rsidP="00162318">
      <w:pPr>
        <w:shd w:val="clear" w:color="auto" w:fill="FFFFFF"/>
        <w:tabs>
          <w:tab w:val="left" w:pos="0"/>
        </w:tabs>
        <w:spacing w:after="0" w:line="240" w:lineRule="auto"/>
        <w:ind w:firstLine="540"/>
        <w:jc w:val="both"/>
        <w:textAlignment w:val="baseline"/>
        <w:rPr>
          <w:lang w:eastAsia="lt-LT"/>
        </w:rPr>
      </w:pPr>
      <w:r w:rsidRPr="00571D36">
        <w:rPr>
          <w:lang w:eastAsia="lt-LT"/>
        </w:rPr>
        <w:t xml:space="preserve">toliau </w:t>
      </w:r>
      <w:r w:rsidRPr="00571D36">
        <w:rPr>
          <w:b/>
          <w:bCs/>
          <w:lang w:eastAsia="lt-LT"/>
        </w:rPr>
        <w:t>Pirkėjas</w:t>
      </w:r>
      <w:r w:rsidRPr="00571D36">
        <w:rPr>
          <w:lang w:eastAsia="lt-LT"/>
        </w:rPr>
        <w:t xml:space="preserve"> ir </w:t>
      </w:r>
      <w:r w:rsidRPr="00571D36">
        <w:rPr>
          <w:b/>
          <w:bCs/>
          <w:lang w:eastAsia="lt-LT"/>
        </w:rPr>
        <w:t>Pardavėjas,</w:t>
      </w:r>
      <w:r w:rsidRPr="00571D36">
        <w:rPr>
          <w:lang w:eastAsia="lt-LT"/>
        </w:rPr>
        <w:t xml:space="preserve"> kartu vadinami </w:t>
      </w:r>
      <w:r w:rsidRPr="00571D36">
        <w:rPr>
          <w:b/>
          <w:lang w:eastAsia="lt-LT"/>
        </w:rPr>
        <w:t>Šalimis</w:t>
      </w:r>
      <w:r w:rsidRPr="00571D36">
        <w:rPr>
          <w:lang w:eastAsia="lt-LT"/>
        </w:rPr>
        <w:t xml:space="preserve"> arba kiekviena atskirai </w:t>
      </w:r>
      <w:r w:rsidRPr="00571D36">
        <w:rPr>
          <w:b/>
          <w:bCs/>
          <w:lang w:eastAsia="lt-LT"/>
        </w:rPr>
        <w:t>Šalimi,</w:t>
      </w:r>
      <w:r w:rsidRPr="00571D36">
        <w:rPr>
          <w:lang w:eastAsia="lt-LT"/>
        </w:rPr>
        <w:t xml:space="preserve"> vykdydamos [</w:t>
      </w:r>
      <w:r w:rsidRPr="00571D36">
        <w:rPr>
          <w:i/>
          <w:iCs/>
          <w:highlight w:val="lightGray"/>
          <w:lang w:eastAsia="lt-LT"/>
        </w:rPr>
        <w:t>įrašyti metus___</w:t>
      </w:r>
      <w:r w:rsidRPr="00571D36">
        <w:rPr>
          <w:highlight w:val="lightGray"/>
          <w:lang w:eastAsia="lt-LT"/>
        </w:rPr>
        <w:t>]</w:t>
      </w:r>
      <w:r w:rsidRPr="00571D36">
        <w:rPr>
          <w:lang w:eastAsia="lt-LT"/>
        </w:rPr>
        <w:t xml:space="preserve"> m. [</w:t>
      </w:r>
      <w:r w:rsidRPr="00571D36">
        <w:rPr>
          <w:i/>
          <w:iCs/>
          <w:highlight w:val="lightGray"/>
          <w:lang w:eastAsia="lt-LT"/>
        </w:rPr>
        <w:t>įrašyti mėnesį ir dieną__</w:t>
      </w:r>
      <w:r w:rsidRPr="00571D36">
        <w:rPr>
          <w:highlight w:val="lightGray"/>
          <w:lang w:eastAsia="lt-LT"/>
        </w:rPr>
        <w:t>____</w:t>
      </w:r>
      <w:r w:rsidRPr="00571D36">
        <w:rPr>
          <w:lang w:eastAsia="lt-LT"/>
        </w:rPr>
        <w:t>] d. sutartį Nr. [</w:t>
      </w:r>
      <w:r w:rsidRPr="00571D36">
        <w:rPr>
          <w:i/>
          <w:iCs/>
          <w:highlight w:val="lightGray"/>
          <w:lang w:eastAsia="lt-LT"/>
        </w:rPr>
        <w:t>įrašyti sutarties numerį</w:t>
      </w:r>
      <w:r w:rsidRPr="00571D36">
        <w:rPr>
          <w:highlight w:val="lightGray"/>
          <w:lang w:eastAsia="lt-LT"/>
        </w:rPr>
        <w:t>______</w:t>
      </w:r>
      <w:r w:rsidRPr="00571D36">
        <w:rPr>
          <w:lang w:eastAsia="lt-LT"/>
        </w:rPr>
        <w:t>] (toliau – Sutartis) dėl [</w:t>
      </w:r>
      <w:r w:rsidRPr="00571D36">
        <w:rPr>
          <w:i/>
          <w:iCs/>
          <w:highlight w:val="lightGray"/>
          <w:lang w:eastAsia="lt-LT"/>
        </w:rPr>
        <w:t>įrašyti paslaugų pavadinimą</w:t>
      </w:r>
      <w:r w:rsidRPr="00571D36">
        <w:rPr>
          <w:highlight w:val="lightGray"/>
          <w:lang w:eastAsia="lt-LT"/>
        </w:rPr>
        <w:t>___</w:t>
      </w:r>
      <w:r w:rsidRPr="00571D36">
        <w:rPr>
          <w:lang w:eastAsia="lt-LT"/>
        </w:rPr>
        <w:t>] (toliau – Prekės) tiekimo, sudarė šį Prekių perdavimo–priėmimo</w:t>
      </w:r>
      <w:r w:rsidRPr="00571D36" w:rsidDel="00C60755">
        <w:rPr>
          <w:lang w:eastAsia="lt-LT"/>
        </w:rPr>
        <w:t xml:space="preserve"> </w:t>
      </w:r>
      <w:r w:rsidRPr="00571D36">
        <w:rPr>
          <w:lang w:eastAsia="lt-LT"/>
        </w:rPr>
        <w:t>aktą (toliau – Aktas).</w:t>
      </w:r>
    </w:p>
    <w:p w14:paraId="1C77F282" w14:textId="77777777" w:rsidR="001426E5" w:rsidRPr="00571D36" w:rsidRDefault="001426E5" w:rsidP="00162318">
      <w:pPr>
        <w:tabs>
          <w:tab w:val="left" w:pos="993"/>
        </w:tabs>
        <w:spacing w:after="0" w:line="240" w:lineRule="auto"/>
        <w:ind w:right="-129" w:firstLine="540"/>
        <w:contextualSpacing/>
        <w:jc w:val="both"/>
      </w:pPr>
    </w:p>
    <w:p w14:paraId="409F16C2" w14:textId="77777777" w:rsidR="001426E5" w:rsidRPr="00571D36" w:rsidRDefault="001426E5" w:rsidP="00162318">
      <w:pPr>
        <w:tabs>
          <w:tab w:val="left" w:pos="993"/>
        </w:tabs>
        <w:spacing w:after="0" w:line="240" w:lineRule="auto"/>
        <w:ind w:firstLine="540"/>
        <w:contextualSpacing/>
        <w:jc w:val="both"/>
        <w:rPr>
          <w:b/>
        </w:rPr>
      </w:pPr>
    </w:p>
    <w:p w14:paraId="3238DD6E" w14:textId="54536DF6" w:rsidR="001426E5" w:rsidRPr="00571D36" w:rsidRDefault="001426E5" w:rsidP="00162318">
      <w:pPr>
        <w:tabs>
          <w:tab w:val="left" w:pos="993"/>
        </w:tabs>
        <w:spacing w:after="0" w:line="240" w:lineRule="auto"/>
        <w:ind w:firstLine="540"/>
        <w:contextualSpacing/>
        <w:jc w:val="both"/>
      </w:pPr>
      <w:r w:rsidRPr="00571D36">
        <w:rPr>
          <w:b/>
        </w:rPr>
        <w:t>1. Pardavėjas</w:t>
      </w:r>
      <w:r w:rsidRPr="00571D36">
        <w:t xml:space="preserve">  Aktu patvirtina, kad </w:t>
      </w:r>
      <w:r w:rsidRPr="00571D36">
        <w:rPr>
          <w:color w:val="000000"/>
        </w:rPr>
        <w:t>jis pristatė</w:t>
      </w:r>
      <w:r w:rsidRPr="00571D36">
        <w:t xml:space="preserve"> ir Pirkėjui perduoda šias Prekes:[ [</w:t>
      </w:r>
      <w:r w:rsidRPr="00571D36">
        <w:rPr>
          <w:i/>
          <w:iCs/>
          <w:highlight w:val="lightGray"/>
        </w:rPr>
        <w:t>įrašyti visą prekės (-</w:t>
      </w:r>
      <w:proofErr w:type="spellStart"/>
      <w:r w:rsidRPr="00571D36">
        <w:rPr>
          <w:i/>
          <w:iCs/>
          <w:highlight w:val="lightGray"/>
        </w:rPr>
        <w:t>ių</w:t>
      </w:r>
      <w:proofErr w:type="spellEnd"/>
      <w:r w:rsidRPr="00571D36">
        <w:rPr>
          <w:i/>
          <w:iCs/>
          <w:highlight w:val="lightGray"/>
        </w:rPr>
        <w:t>) pavadinimą</w:t>
      </w:r>
      <w:r w:rsidRPr="00571D36">
        <w:rPr>
          <w:i/>
          <w:iCs/>
        </w:rPr>
        <w:t xml:space="preserve"> _________________________________________________________</w:t>
      </w:r>
      <w:r w:rsidRPr="00571D36">
        <w:t xml:space="preserve"> _____________________________________________________________________________________________, nurodytą (-</w:t>
      </w:r>
      <w:proofErr w:type="spellStart"/>
      <w:r w:rsidRPr="00571D36">
        <w:t>as</w:t>
      </w:r>
      <w:proofErr w:type="spellEnd"/>
      <w:r w:rsidRPr="00571D36">
        <w:t>) Sutartyje.</w:t>
      </w:r>
    </w:p>
    <w:p w14:paraId="4A938D57" w14:textId="77777777" w:rsidR="001426E5" w:rsidRPr="00571D36" w:rsidRDefault="001426E5" w:rsidP="00162318">
      <w:pPr>
        <w:tabs>
          <w:tab w:val="left" w:pos="993"/>
        </w:tabs>
        <w:spacing w:after="0" w:line="240" w:lineRule="auto"/>
        <w:ind w:firstLine="540"/>
        <w:contextualSpacing/>
        <w:jc w:val="both"/>
        <w:rPr>
          <w:b/>
        </w:rPr>
      </w:pPr>
    </w:p>
    <w:p w14:paraId="19A22E48" w14:textId="77777777" w:rsidR="001426E5" w:rsidRPr="00571D36" w:rsidRDefault="001426E5" w:rsidP="00162318">
      <w:pPr>
        <w:tabs>
          <w:tab w:val="left" w:pos="993"/>
        </w:tabs>
        <w:spacing w:after="0" w:line="240" w:lineRule="auto"/>
        <w:ind w:firstLine="540"/>
        <w:contextualSpacing/>
        <w:jc w:val="both"/>
      </w:pPr>
      <w:r w:rsidRPr="00571D36">
        <w:rPr>
          <w:b/>
        </w:rPr>
        <w:t xml:space="preserve">2. Pirkėjas: </w:t>
      </w:r>
    </w:p>
    <w:p w14:paraId="7DD6344E" w14:textId="3DACDC93" w:rsidR="001426E5" w:rsidRPr="00571D36" w:rsidRDefault="001426E5" w:rsidP="00162318">
      <w:pPr>
        <w:tabs>
          <w:tab w:val="left" w:pos="993"/>
        </w:tabs>
        <w:spacing w:after="0" w:line="240" w:lineRule="auto"/>
        <w:ind w:firstLine="540"/>
        <w:contextualSpacing/>
        <w:jc w:val="both"/>
      </w:pPr>
      <w:r w:rsidRPr="00571D36">
        <w:t xml:space="preserve"> </w:t>
      </w:r>
      <w:r w:rsidRPr="00571D36">
        <w:fldChar w:fldCharType="begin">
          <w:ffData>
            <w:name w:val="Check1"/>
            <w:enabled/>
            <w:calcOnExit w:val="0"/>
            <w:checkBox>
              <w:size w:val="26"/>
              <w:default w:val="0"/>
            </w:checkBox>
          </w:ffData>
        </w:fldChar>
      </w:r>
      <w:r w:rsidRPr="00571D36">
        <w:instrText xml:space="preserve"> FORMCHECKBOX </w:instrText>
      </w:r>
      <w:r w:rsidRPr="00571D36">
        <w:fldChar w:fldCharType="separate"/>
      </w:r>
      <w:r w:rsidRPr="00571D36">
        <w:fldChar w:fldCharType="end"/>
      </w:r>
      <w:r w:rsidRPr="00571D36">
        <w:t xml:space="preserve">  Priima ir patvirtina, kad Prekės pristatytos bei atitinka Sutartyje ir jos prieduose nustatytus reikalavimus; yra pateikti visi reikalingi dokumentai.  </w:t>
      </w:r>
    </w:p>
    <w:p w14:paraId="1DA17E5D" w14:textId="77777777" w:rsidR="001426E5" w:rsidRPr="00571D36" w:rsidRDefault="001426E5" w:rsidP="00162318">
      <w:pPr>
        <w:tabs>
          <w:tab w:val="left" w:pos="993"/>
        </w:tabs>
        <w:spacing w:after="0" w:line="240" w:lineRule="auto"/>
        <w:ind w:firstLine="540"/>
        <w:contextualSpacing/>
        <w:jc w:val="both"/>
      </w:pPr>
      <w:r w:rsidRPr="00571D36">
        <w:t xml:space="preserve"> </w:t>
      </w:r>
      <w:r w:rsidRPr="00571D36">
        <w:fldChar w:fldCharType="begin">
          <w:ffData>
            <w:name w:val="Check1"/>
            <w:enabled/>
            <w:calcOnExit w:val="0"/>
            <w:checkBox>
              <w:size w:val="26"/>
              <w:default w:val="0"/>
            </w:checkBox>
          </w:ffData>
        </w:fldChar>
      </w:r>
      <w:r w:rsidRPr="00571D36">
        <w:instrText xml:space="preserve"> FORMCHECKBOX </w:instrText>
      </w:r>
      <w:r w:rsidRPr="00571D36">
        <w:fldChar w:fldCharType="separate"/>
      </w:r>
      <w:r w:rsidRPr="00571D36">
        <w:fldChar w:fldCharType="end"/>
      </w:r>
      <w:r w:rsidRPr="00571D36">
        <w:t xml:space="preserve"> Nurodo, kad Prekės buvo pristatytos [</w:t>
      </w:r>
      <w:r w:rsidRPr="00571D36">
        <w:rPr>
          <w:i/>
          <w:iCs/>
          <w:color w:val="000000"/>
          <w:shd w:val="clear" w:color="auto" w:fill="D3D3D3"/>
        </w:rPr>
        <w:t xml:space="preserve">įrašyti pagal poreikį </w:t>
      </w:r>
      <w:r w:rsidRPr="00571D36">
        <w:rPr>
          <w:color w:val="000000"/>
          <w:shd w:val="clear" w:color="auto" w:fill="D3D3D3"/>
        </w:rPr>
        <w:t xml:space="preserve">– </w:t>
      </w:r>
      <w:r w:rsidRPr="00571D36">
        <w:rPr>
          <w:i/>
          <w:color w:val="000000"/>
          <w:shd w:val="clear" w:color="auto" w:fill="D3D3D3"/>
        </w:rPr>
        <w:t>ir kiti Pardavėjo įsipareigojimai</w:t>
      </w:r>
      <w:r w:rsidRPr="00571D36">
        <w:rPr>
          <w:color w:val="000000"/>
          <w:shd w:val="clear" w:color="auto" w:fill="D3D3D3"/>
        </w:rPr>
        <w:t xml:space="preserve"> </w:t>
      </w:r>
      <w:r w:rsidRPr="00571D36">
        <w:rPr>
          <w:i/>
          <w:color w:val="000000"/>
          <w:shd w:val="clear" w:color="auto" w:fill="D3D3D3"/>
        </w:rPr>
        <w:t>įvykdyti</w:t>
      </w:r>
      <w:r w:rsidRPr="00571D36">
        <w:rPr>
          <w:iCs/>
        </w:rPr>
        <w:t>]</w:t>
      </w:r>
      <w:r w:rsidRPr="00571D36">
        <w:rPr>
          <w:i/>
        </w:rPr>
        <w:t xml:space="preserve"> </w:t>
      </w:r>
      <w:r w:rsidRPr="00571D36">
        <w:t>praleidus Sutartyje nustatytą terminą:</w:t>
      </w:r>
      <w:r w:rsidRPr="00571D36">
        <w:rPr>
          <w:i/>
        </w:rPr>
        <w:t xml:space="preserve"> ____________________________________________________________________________________________.</w:t>
      </w:r>
    </w:p>
    <w:p w14:paraId="57796A29" w14:textId="77777777" w:rsidR="001426E5" w:rsidRPr="00571D36" w:rsidRDefault="001426E5" w:rsidP="00162318">
      <w:pPr>
        <w:spacing w:after="0" w:line="240" w:lineRule="auto"/>
        <w:ind w:firstLine="540"/>
        <w:contextualSpacing/>
        <w:jc w:val="both"/>
      </w:pPr>
      <w:bookmarkStart w:id="28" w:name="_Hlk162512322"/>
      <w:r w:rsidRPr="00571D36">
        <w:t xml:space="preserve"> </w:t>
      </w:r>
      <w:r w:rsidRPr="00571D36">
        <w:fldChar w:fldCharType="begin">
          <w:ffData>
            <w:name w:val="Check1"/>
            <w:enabled/>
            <w:calcOnExit w:val="0"/>
            <w:checkBox>
              <w:size w:val="26"/>
              <w:default w:val="0"/>
            </w:checkBox>
          </w:ffData>
        </w:fldChar>
      </w:r>
      <w:r w:rsidRPr="00571D36">
        <w:instrText xml:space="preserve"> FORMCHECKBOX </w:instrText>
      </w:r>
      <w:r w:rsidRPr="00571D36">
        <w:fldChar w:fldCharType="separate"/>
      </w:r>
      <w:r w:rsidRPr="00571D36">
        <w:fldChar w:fldCharType="end"/>
      </w:r>
      <w:bookmarkEnd w:id="28"/>
      <w:r w:rsidRPr="00571D36">
        <w:t xml:space="preserve"> Nepriima visų ar dalies Prekių dėl šių perdavimo–priėmimo metu nustatytų Prekių trūkumų / neatitikimų: </w:t>
      </w:r>
      <w:r w:rsidRPr="00571D36">
        <w:rPr>
          <w:iCs/>
        </w:rPr>
        <w:t>[</w:t>
      </w:r>
      <w:r w:rsidRPr="00571D36">
        <w:rPr>
          <w:i/>
        </w:rPr>
        <w:t>jei nepriimama dalis Prekių, nurodoma, kurios konkrečiai</w:t>
      </w:r>
      <w:r w:rsidRPr="00571D36">
        <w:rPr>
          <w:iCs/>
        </w:rPr>
        <w:t>]</w:t>
      </w:r>
    </w:p>
    <w:p w14:paraId="67EA7F75" w14:textId="77777777" w:rsidR="001426E5" w:rsidRPr="00571D36" w:rsidRDefault="001426E5" w:rsidP="00162318">
      <w:pPr>
        <w:tabs>
          <w:tab w:val="left" w:pos="993"/>
        </w:tabs>
        <w:spacing w:after="0" w:line="240" w:lineRule="auto"/>
        <w:ind w:firstLine="540"/>
        <w:contextualSpacing/>
        <w:jc w:val="both"/>
      </w:pPr>
      <w:r w:rsidRPr="00571D3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28A02B" w14:textId="77777777" w:rsidR="001426E5" w:rsidRPr="00571D36" w:rsidRDefault="001426E5" w:rsidP="00162318">
      <w:pPr>
        <w:spacing w:after="0" w:line="240" w:lineRule="auto"/>
        <w:ind w:right="-129" w:firstLine="540"/>
        <w:jc w:val="center"/>
        <w:rPr>
          <w:iCs/>
        </w:rPr>
      </w:pPr>
    </w:p>
    <w:p w14:paraId="73956457" w14:textId="374352AF" w:rsidR="001426E5" w:rsidRPr="00571D36" w:rsidRDefault="001426E5" w:rsidP="00162318">
      <w:pPr>
        <w:spacing w:after="0" w:line="240" w:lineRule="auto"/>
        <w:ind w:right="-129" w:firstLine="540"/>
        <w:jc w:val="center"/>
      </w:pPr>
      <w:r w:rsidRPr="00571D36">
        <w:rPr>
          <w:iCs/>
        </w:rPr>
        <w:t>(</w:t>
      </w:r>
      <w:r w:rsidRPr="00571D36">
        <w:rPr>
          <w:i/>
          <w:color w:val="C00000"/>
          <w:shd w:val="clear" w:color="auto" w:fill="FFFF00"/>
        </w:rPr>
        <w:t>Jeigu visi Prekių trūkumai netelpa  Akte, jie pateikiami atskirame dokumente (priede), kuris bus laikomas sudedamąja  Akto dalimi</w:t>
      </w:r>
      <w:r w:rsidRPr="00571D36">
        <w:rPr>
          <w:iCs/>
        </w:rPr>
        <w:t>)</w:t>
      </w:r>
    </w:p>
    <w:p w14:paraId="45374BD3" w14:textId="77777777" w:rsidR="001426E5" w:rsidRPr="00571D36" w:rsidRDefault="001426E5" w:rsidP="00162318">
      <w:pPr>
        <w:spacing w:after="0" w:line="240" w:lineRule="auto"/>
        <w:ind w:firstLine="540"/>
        <w:jc w:val="center"/>
        <w:rPr>
          <w:b/>
          <w:bCs/>
          <w:iCs/>
        </w:rPr>
      </w:pPr>
    </w:p>
    <w:p w14:paraId="7564BEFB" w14:textId="77777777" w:rsidR="001426E5" w:rsidRPr="00571D36" w:rsidRDefault="001426E5" w:rsidP="00162318">
      <w:pPr>
        <w:spacing w:after="0" w:line="240" w:lineRule="auto"/>
        <w:ind w:firstLine="540"/>
        <w:jc w:val="both"/>
        <w:rPr>
          <w:bCs/>
          <w:iCs/>
        </w:rPr>
      </w:pPr>
      <w:r w:rsidRPr="00571D36">
        <w:rPr>
          <w:b/>
          <w:bCs/>
        </w:rPr>
        <w:t>3.</w:t>
      </w:r>
      <w:r w:rsidRPr="00571D36">
        <w:t xml:space="preserve"> </w:t>
      </w:r>
      <w:r w:rsidRPr="00571D36">
        <w:rPr>
          <w:b/>
          <w:iCs/>
        </w:rPr>
        <w:t>Pardavėjas įpareigojamas</w:t>
      </w:r>
      <w:r w:rsidRPr="00571D36">
        <w:rPr>
          <w:bCs/>
          <w:iCs/>
        </w:rPr>
        <w:t>:</w:t>
      </w:r>
    </w:p>
    <w:p w14:paraId="34FFA184" w14:textId="2CC7CFC7" w:rsidR="001426E5" w:rsidRPr="00571D36" w:rsidRDefault="001426E5" w:rsidP="00162318">
      <w:pPr>
        <w:spacing w:after="0" w:line="240" w:lineRule="auto"/>
        <w:ind w:firstLine="540"/>
        <w:jc w:val="both"/>
      </w:pPr>
      <w:r w:rsidRPr="00571D36">
        <w:lastRenderedPageBreak/>
        <w:fldChar w:fldCharType="begin">
          <w:ffData>
            <w:name w:val="Check1"/>
            <w:enabled/>
            <w:calcOnExit w:val="0"/>
            <w:checkBox>
              <w:size w:val="26"/>
              <w:default w:val="0"/>
            </w:checkBox>
          </w:ffData>
        </w:fldChar>
      </w:r>
      <w:r w:rsidRPr="00571D36">
        <w:instrText xml:space="preserve"> FORMCHECKBOX </w:instrText>
      </w:r>
      <w:r w:rsidRPr="00571D36">
        <w:fldChar w:fldCharType="separate"/>
      </w:r>
      <w:r w:rsidRPr="00571D36">
        <w:fldChar w:fldCharType="end"/>
      </w:r>
      <w:r w:rsidRPr="00571D36">
        <w:t xml:space="preserve"> </w:t>
      </w:r>
      <w:r w:rsidRPr="00571D36">
        <w:rPr>
          <w:bCs/>
          <w:iCs/>
        </w:rPr>
        <w:t xml:space="preserve">Savo sąskaita ir priemonėmis </w:t>
      </w:r>
      <w:r w:rsidRPr="00571D36">
        <w:rPr>
          <w:bCs/>
          <w:i/>
          <w:iCs/>
        </w:rPr>
        <w:t>iki / per</w:t>
      </w:r>
      <w:r w:rsidRPr="00571D36">
        <w:rPr>
          <w:bCs/>
          <w:iCs/>
        </w:rPr>
        <w:t xml:space="preserve"> [</w:t>
      </w:r>
      <w:r w:rsidRPr="00571D36">
        <w:rPr>
          <w:bCs/>
          <w:i/>
          <w:color w:val="000000"/>
          <w:shd w:val="clear" w:color="auto" w:fill="D3D3D3"/>
        </w:rPr>
        <w:t>įrašyti dienų skaičių ar kitą terminą</w:t>
      </w:r>
      <w:r w:rsidRPr="00571D36">
        <w:rPr>
          <w:bCs/>
          <w:iCs/>
          <w:color w:val="000000"/>
          <w:shd w:val="clear" w:color="auto" w:fill="D3D3D3"/>
        </w:rPr>
        <w:t>__</w:t>
      </w:r>
      <w:r w:rsidRPr="00571D36">
        <w:rPr>
          <w:bCs/>
          <w:iCs/>
        </w:rPr>
        <w:t xml:space="preserve">] pašalinti visus  Akte ir jo prieduose nurodytus Prekių trūkumus / neatitikimus. </w:t>
      </w:r>
    </w:p>
    <w:p w14:paraId="4DE40205" w14:textId="77777777" w:rsidR="001426E5" w:rsidRPr="00571D36" w:rsidRDefault="001426E5" w:rsidP="00162318">
      <w:pPr>
        <w:spacing w:after="0" w:line="240" w:lineRule="auto"/>
        <w:ind w:firstLine="540"/>
        <w:jc w:val="both"/>
        <w:rPr>
          <w:bCs/>
          <w:iCs/>
        </w:rPr>
      </w:pPr>
      <w:r w:rsidRPr="00571D36">
        <w:fldChar w:fldCharType="begin">
          <w:ffData>
            <w:name w:val="Check1"/>
            <w:enabled/>
            <w:calcOnExit w:val="0"/>
            <w:checkBox>
              <w:size w:val="26"/>
              <w:default w:val="0"/>
            </w:checkBox>
          </w:ffData>
        </w:fldChar>
      </w:r>
      <w:r w:rsidRPr="00571D36">
        <w:instrText xml:space="preserve"> FORMCHECKBOX </w:instrText>
      </w:r>
      <w:r w:rsidRPr="00571D36">
        <w:fldChar w:fldCharType="separate"/>
      </w:r>
      <w:r w:rsidRPr="00571D36">
        <w:fldChar w:fldCharType="end"/>
      </w:r>
      <w:r w:rsidRPr="00571D36">
        <w:t xml:space="preserve"> </w:t>
      </w:r>
      <w:r w:rsidRPr="00571D36">
        <w:rPr>
          <w:bCs/>
          <w:iCs/>
        </w:rPr>
        <w:t xml:space="preserve">Savo sąskaita ir priemonėmis </w:t>
      </w:r>
      <w:r w:rsidRPr="00571D36">
        <w:rPr>
          <w:bCs/>
          <w:i/>
          <w:iCs/>
        </w:rPr>
        <w:t>iki / per</w:t>
      </w:r>
      <w:r w:rsidRPr="00571D36">
        <w:rPr>
          <w:bCs/>
          <w:iCs/>
        </w:rPr>
        <w:t xml:space="preserve"> [</w:t>
      </w:r>
      <w:r w:rsidRPr="00571D36">
        <w:rPr>
          <w:bCs/>
          <w:i/>
          <w:color w:val="000000"/>
          <w:shd w:val="clear" w:color="auto" w:fill="D3D3D3"/>
        </w:rPr>
        <w:t>įrašyti dienų skaičių ar kitą terminą</w:t>
      </w:r>
      <w:r w:rsidRPr="00571D36">
        <w:rPr>
          <w:bCs/>
          <w:iCs/>
          <w:color w:val="000000"/>
          <w:shd w:val="clear" w:color="auto" w:fill="D3D3D3"/>
        </w:rPr>
        <w:t>___</w:t>
      </w:r>
      <w:r w:rsidRPr="00571D36">
        <w:rPr>
          <w:bCs/>
          <w:iCs/>
        </w:rPr>
        <w:t>] atsiimti iš Pirkėjo Sutarties reikalavimų neatitinkančias Prekes.</w:t>
      </w:r>
    </w:p>
    <w:p w14:paraId="3F2E5514" w14:textId="77777777" w:rsidR="001426E5" w:rsidRPr="00571D36" w:rsidRDefault="001426E5" w:rsidP="00162318">
      <w:pPr>
        <w:spacing w:after="0" w:line="240" w:lineRule="auto"/>
        <w:ind w:firstLine="540"/>
        <w:jc w:val="both"/>
        <w:rPr>
          <w:bCs/>
          <w:iCs/>
        </w:rPr>
      </w:pPr>
    </w:p>
    <w:p w14:paraId="6F82C33E" w14:textId="77777777" w:rsidR="001426E5" w:rsidRPr="00571D36" w:rsidRDefault="001426E5" w:rsidP="00162318">
      <w:pPr>
        <w:spacing w:after="0" w:line="240" w:lineRule="auto"/>
        <w:ind w:firstLine="540"/>
        <w:jc w:val="both"/>
        <w:rPr>
          <w:bCs/>
          <w:iCs/>
        </w:rPr>
      </w:pPr>
    </w:p>
    <w:p w14:paraId="06891FB5" w14:textId="77777777" w:rsidR="001426E5" w:rsidRPr="00571D36" w:rsidRDefault="001426E5" w:rsidP="00162318">
      <w:pPr>
        <w:spacing w:after="0" w:line="240" w:lineRule="auto"/>
        <w:ind w:firstLine="540"/>
        <w:jc w:val="both"/>
        <w:rPr>
          <w:bCs/>
          <w:iCs/>
        </w:rPr>
      </w:pPr>
    </w:p>
    <w:p w14:paraId="559211BC" w14:textId="77777777" w:rsidR="001426E5" w:rsidRPr="00571D36" w:rsidRDefault="001426E5" w:rsidP="00162318">
      <w:pPr>
        <w:spacing w:after="0" w:line="240" w:lineRule="auto"/>
        <w:ind w:firstLine="540"/>
        <w:jc w:val="both"/>
      </w:pPr>
      <w:r w:rsidRPr="00571D36">
        <w:rPr>
          <w:b/>
          <w:iCs/>
        </w:rPr>
        <w:t>4.</w:t>
      </w:r>
      <w:r w:rsidRPr="00571D36">
        <w:rPr>
          <w:bCs/>
          <w:iCs/>
        </w:rPr>
        <w:t xml:space="preserve"> </w:t>
      </w:r>
      <w:r w:rsidRPr="00571D36">
        <w:t>Aktu priimamų  Prekių pagal Sutartį kaina [</w:t>
      </w:r>
      <w:r w:rsidRPr="00571D36">
        <w:rPr>
          <w:i/>
          <w:iCs/>
          <w:highlight w:val="lightGray"/>
        </w:rPr>
        <w:t xml:space="preserve">įrašyti sumą skaičiais </w:t>
      </w:r>
      <w:r w:rsidRPr="00571D36">
        <w:t xml:space="preserve">____ Eur ____ ct </w:t>
      </w:r>
      <w:r w:rsidRPr="00571D36">
        <w:rPr>
          <w:highlight w:val="lightGray"/>
        </w:rPr>
        <w:t>[</w:t>
      </w:r>
      <w:r w:rsidRPr="00571D36">
        <w:rPr>
          <w:i/>
          <w:iCs/>
          <w:highlight w:val="lightGray"/>
        </w:rPr>
        <w:t xml:space="preserve">įrašyti sumą žodžiais </w:t>
      </w:r>
      <w:r w:rsidRPr="00571D36">
        <w:rPr>
          <w:i/>
          <w:iCs/>
        </w:rPr>
        <w:t xml:space="preserve">____ </w:t>
      </w:r>
      <w:r w:rsidRPr="00571D36">
        <w:t>Eur</w:t>
      </w:r>
      <w:r w:rsidRPr="00571D36">
        <w:rPr>
          <w:i/>
          <w:iCs/>
        </w:rPr>
        <w:t xml:space="preserve"> ___ </w:t>
      </w:r>
      <w:r w:rsidRPr="00571D36">
        <w:t>ct]</w:t>
      </w:r>
      <w:r w:rsidRPr="00571D36">
        <w:rPr>
          <w:i/>
          <w:iCs/>
        </w:rPr>
        <w:t xml:space="preserve"> </w:t>
      </w:r>
      <w:r w:rsidRPr="00571D36">
        <w:t>su pridėtinės vertės mokesčiu (toliau – PVM). PVM sudaro – [</w:t>
      </w:r>
      <w:r w:rsidRPr="00571D36">
        <w:rPr>
          <w:i/>
          <w:iCs/>
          <w:highlight w:val="lightGray"/>
        </w:rPr>
        <w:t>įrašyti</w:t>
      </w:r>
      <w:r w:rsidRPr="00571D36">
        <w:rPr>
          <w:b/>
          <w:bCs/>
          <w:highlight w:val="lightGray"/>
        </w:rPr>
        <w:t xml:space="preserve"> </w:t>
      </w:r>
      <w:r w:rsidRPr="00571D36">
        <w:rPr>
          <w:i/>
          <w:iCs/>
          <w:highlight w:val="lightGray"/>
        </w:rPr>
        <w:t>sumą skaičiais</w:t>
      </w:r>
      <w:r w:rsidRPr="00571D36">
        <w:rPr>
          <w:b/>
          <w:bCs/>
          <w:highlight w:val="lightGray"/>
        </w:rPr>
        <w:t xml:space="preserve"> </w:t>
      </w:r>
      <w:r w:rsidRPr="00571D36">
        <w:t>___________ Eur __ ct] ([</w:t>
      </w:r>
      <w:r w:rsidRPr="00571D36">
        <w:rPr>
          <w:i/>
          <w:iCs/>
          <w:highlight w:val="lightGray"/>
        </w:rPr>
        <w:t>įrašyti sumą žodžiais</w:t>
      </w:r>
      <w:r w:rsidRPr="00571D36">
        <w:rPr>
          <w:highlight w:val="lightGray"/>
        </w:rPr>
        <w:t xml:space="preserve"> </w:t>
      </w:r>
      <w:r w:rsidRPr="00571D36">
        <w:t>_____ Eur __ ct]</w:t>
      </w:r>
      <w:r w:rsidRPr="00571D36">
        <w:rPr>
          <w:i/>
        </w:rPr>
        <w:t>.</w:t>
      </w:r>
      <w:r w:rsidRPr="00571D36">
        <w:t xml:space="preserve"> Prekių kaina [</w:t>
      </w:r>
      <w:r w:rsidRPr="00571D36">
        <w:rPr>
          <w:i/>
          <w:iCs/>
          <w:highlight w:val="lightGray"/>
        </w:rPr>
        <w:t>įrašyti sumą skaičiais</w:t>
      </w:r>
      <w:r w:rsidRPr="00571D36">
        <w:t>____ Eur _ct] ([</w:t>
      </w:r>
      <w:r w:rsidRPr="00571D36">
        <w:rPr>
          <w:i/>
          <w:iCs/>
          <w:highlight w:val="lightGray"/>
        </w:rPr>
        <w:t>įrašyti sumą žodžiais</w:t>
      </w:r>
      <w:r w:rsidRPr="00571D36">
        <w:rPr>
          <w:i/>
          <w:iCs/>
        </w:rPr>
        <w:t xml:space="preserve"> ____</w:t>
      </w:r>
      <w:r w:rsidRPr="00571D36">
        <w:t>Eur ___ ct]) be PVM.</w:t>
      </w:r>
    </w:p>
    <w:p w14:paraId="5FBF2EDD" w14:textId="77777777" w:rsidR="001426E5" w:rsidRPr="00571D36" w:rsidRDefault="001426E5" w:rsidP="00162318">
      <w:pPr>
        <w:spacing w:after="0" w:line="240" w:lineRule="auto"/>
        <w:ind w:firstLine="540"/>
        <w:jc w:val="both"/>
        <w:rPr>
          <w:b/>
        </w:rPr>
      </w:pPr>
      <w:r w:rsidRPr="00571D36">
        <w:rPr>
          <w:b/>
        </w:rPr>
        <w:t xml:space="preserve">5. </w:t>
      </w:r>
      <w:bookmarkStart w:id="29" w:name="_Hlk110597057"/>
      <w:r w:rsidRPr="00571D36">
        <w:rPr>
          <w:b/>
        </w:rPr>
        <w:t>Pasirinkti:</w:t>
      </w:r>
    </w:p>
    <w:p w14:paraId="4475BEC2" w14:textId="77777777" w:rsidR="001426E5" w:rsidRPr="00571D36" w:rsidRDefault="001426E5" w:rsidP="00162318">
      <w:pPr>
        <w:spacing w:after="0" w:line="240" w:lineRule="auto"/>
        <w:ind w:firstLine="540"/>
        <w:jc w:val="both"/>
      </w:pPr>
      <w:r w:rsidRPr="00571D36">
        <w:fldChar w:fldCharType="begin">
          <w:ffData>
            <w:name w:val="Check1"/>
            <w:enabled/>
            <w:calcOnExit w:val="0"/>
            <w:checkBox>
              <w:size w:val="26"/>
              <w:default w:val="0"/>
            </w:checkBox>
          </w:ffData>
        </w:fldChar>
      </w:r>
      <w:r w:rsidRPr="00571D36">
        <w:instrText xml:space="preserve"> FORMCHECKBOX </w:instrText>
      </w:r>
      <w:r w:rsidRPr="00571D36">
        <w:fldChar w:fldCharType="separate"/>
      </w:r>
      <w:r w:rsidRPr="00571D36">
        <w:fldChar w:fldCharType="end"/>
      </w:r>
      <w:r w:rsidRPr="00571D36">
        <w:t xml:space="preserve"> Aktas sudarytas lietuvių kalba, pasirašytas abiejų Šalių elektroniniais parašais.</w:t>
      </w:r>
    </w:p>
    <w:p w14:paraId="7423F695" w14:textId="77777777" w:rsidR="001426E5" w:rsidRPr="00571D36" w:rsidRDefault="001426E5" w:rsidP="00162318">
      <w:pPr>
        <w:spacing w:after="0" w:line="240" w:lineRule="auto"/>
        <w:ind w:firstLine="540"/>
        <w:jc w:val="both"/>
        <w:rPr>
          <w:bCs/>
          <w:iCs/>
        </w:rPr>
      </w:pPr>
      <w:r w:rsidRPr="00571D36">
        <w:fldChar w:fldCharType="begin">
          <w:ffData>
            <w:name w:val="Check1"/>
            <w:enabled/>
            <w:calcOnExit w:val="0"/>
            <w:checkBox>
              <w:size w:val="26"/>
              <w:default w:val="0"/>
            </w:checkBox>
          </w:ffData>
        </w:fldChar>
      </w:r>
      <w:r w:rsidRPr="00571D36">
        <w:instrText xml:space="preserve"> FORMCHECKBOX </w:instrText>
      </w:r>
      <w:r w:rsidRPr="00571D36">
        <w:fldChar w:fldCharType="separate"/>
      </w:r>
      <w:r w:rsidRPr="00571D36">
        <w:fldChar w:fldCharType="end"/>
      </w:r>
      <w:r w:rsidRPr="00571D36">
        <w:t xml:space="preserve"> Aktas </w:t>
      </w:r>
      <w:r w:rsidRPr="00571D36">
        <w:rPr>
          <w:bCs/>
        </w:rPr>
        <w:t xml:space="preserve">sudarytas lietuvių kalba, </w:t>
      </w:r>
      <w:r w:rsidRPr="00571D36">
        <w:rPr>
          <w:bCs/>
          <w:iCs/>
        </w:rPr>
        <w:t>dviem vienodą teisinę galią turinčiais egzemplioriais</w:t>
      </w:r>
      <w:r w:rsidRPr="00571D36">
        <w:rPr>
          <w:bCs/>
        </w:rPr>
        <w:t>, pasirašytas abiejų Šalių, po vieną egzempliorių kiekvienai Šaliai.]</w:t>
      </w:r>
      <w:bookmarkEnd w:id="29"/>
    </w:p>
    <w:p w14:paraId="22B7B7BA" w14:textId="77777777" w:rsidR="001426E5" w:rsidRPr="00571D36" w:rsidRDefault="001426E5" w:rsidP="00162318">
      <w:pPr>
        <w:shd w:val="clear" w:color="auto" w:fill="FFFFFF"/>
        <w:tabs>
          <w:tab w:val="left" w:pos="0"/>
        </w:tabs>
        <w:spacing w:after="160" w:line="240" w:lineRule="auto"/>
        <w:ind w:firstLine="540"/>
        <w:jc w:val="both"/>
      </w:pPr>
      <w:r w:rsidRPr="00571D36">
        <w:rPr>
          <w:b/>
          <w:iCs/>
        </w:rPr>
        <w:t>6.</w:t>
      </w:r>
      <w:r w:rsidRPr="00571D36">
        <w:rPr>
          <w:bCs/>
          <w:iCs/>
        </w:rPr>
        <w:t xml:space="preserve"> Pridedama: </w:t>
      </w:r>
      <w:r w:rsidRPr="00571D36">
        <w:rPr>
          <w:rFonts w:eastAsia="Calibri"/>
        </w:rPr>
        <w:t>[</w:t>
      </w:r>
      <w:r w:rsidRPr="00571D36">
        <w:rPr>
          <w:rFonts w:eastAsia="Calibri"/>
          <w:i/>
          <w:iCs/>
          <w:color w:val="000000"/>
          <w:shd w:val="clear" w:color="auto" w:fill="D3D3D3"/>
        </w:rPr>
        <w:t>įrašyti pridedamo (-ų) dokumento (-ų) pavadinimą (-</w:t>
      </w:r>
      <w:proofErr w:type="spellStart"/>
      <w:r w:rsidRPr="00571D36">
        <w:rPr>
          <w:rFonts w:eastAsia="Calibri"/>
          <w:i/>
          <w:iCs/>
          <w:color w:val="000000"/>
          <w:shd w:val="clear" w:color="auto" w:fill="D3D3D3"/>
        </w:rPr>
        <w:t>us</w:t>
      </w:r>
      <w:proofErr w:type="spellEnd"/>
      <w:r w:rsidRPr="00571D36">
        <w:rPr>
          <w:rFonts w:eastAsia="Calibri"/>
          <w:i/>
          <w:iCs/>
          <w:color w:val="000000"/>
          <w:shd w:val="clear" w:color="auto" w:fill="D3D3D3"/>
        </w:rPr>
        <w:t>), lapų sk.</w:t>
      </w:r>
      <w:r w:rsidRPr="00571D36">
        <w:rPr>
          <w:rFonts w:eastAsia="Calibri"/>
          <w:i/>
          <w:iCs/>
          <w:color w:val="000000"/>
        </w:rPr>
        <w:t xml:space="preserve"> _______</w:t>
      </w:r>
      <w:r w:rsidRPr="00571D36">
        <w:rPr>
          <w:rFonts w:eastAsia="Calibri"/>
        </w:rPr>
        <w:t>]</w:t>
      </w:r>
    </w:p>
    <w:p w14:paraId="7D102F50" w14:textId="77777777" w:rsidR="001426E5" w:rsidRPr="00571D36" w:rsidRDefault="001426E5" w:rsidP="00162318">
      <w:pPr>
        <w:spacing w:after="0" w:line="240" w:lineRule="auto"/>
        <w:ind w:firstLine="540"/>
        <w:rPr>
          <w:b/>
        </w:rPr>
      </w:pPr>
    </w:p>
    <w:tbl>
      <w:tblPr>
        <w:tblW w:w="9639" w:type="dxa"/>
        <w:tblCellMar>
          <w:left w:w="10" w:type="dxa"/>
          <w:right w:w="10" w:type="dxa"/>
        </w:tblCellMar>
        <w:tblLook w:val="04A0" w:firstRow="1" w:lastRow="0" w:firstColumn="1" w:lastColumn="0" w:noHBand="0" w:noVBand="1"/>
      </w:tblPr>
      <w:tblGrid>
        <w:gridCol w:w="2977"/>
        <w:gridCol w:w="1950"/>
        <w:gridCol w:w="3011"/>
        <w:gridCol w:w="1701"/>
      </w:tblGrid>
      <w:tr w:rsidR="001426E5" w:rsidRPr="00571D36" w14:paraId="2EBBBBAE" w14:textId="77777777">
        <w:tc>
          <w:tcPr>
            <w:tcW w:w="4927" w:type="dxa"/>
            <w:gridSpan w:val="2"/>
            <w:shd w:val="clear" w:color="auto" w:fill="auto"/>
            <w:tcMar>
              <w:top w:w="0" w:type="dxa"/>
              <w:left w:w="108" w:type="dxa"/>
              <w:bottom w:w="0" w:type="dxa"/>
              <w:right w:w="108" w:type="dxa"/>
            </w:tcMar>
          </w:tcPr>
          <w:p w14:paraId="70F3FA9C" w14:textId="77777777" w:rsidR="001426E5" w:rsidRPr="00571D36" w:rsidRDefault="001426E5" w:rsidP="00162318">
            <w:pPr>
              <w:spacing w:after="0" w:line="240" w:lineRule="auto"/>
              <w:ind w:firstLine="540"/>
              <w:jc w:val="both"/>
            </w:pPr>
            <w:r w:rsidRPr="00571D36">
              <w:rPr>
                <w:b/>
                <w:bCs/>
              </w:rPr>
              <w:t>Pirkėj</w:t>
            </w:r>
            <w:r w:rsidRPr="00571D36">
              <w:rPr>
                <w:b/>
              </w:rPr>
              <w:t>as:</w:t>
            </w:r>
          </w:p>
        </w:tc>
        <w:tc>
          <w:tcPr>
            <w:tcW w:w="4712" w:type="dxa"/>
            <w:gridSpan w:val="2"/>
            <w:shd w:val="clear" w:color="auto" w:fill="auto"/>
            <w:tcMar>
              <w:top w:w="0" w:type="dxa"/>
              <w:left w:w="108" w:type="dxa"/>
              <w:bottom w:w="0" w:type="dxa"/>
              <w:right w:w="108" w:type="dxa"/>
            </w:tcMar>
          </w:tcPr>
          <w:p w14:paraId="5AE217E6" w14:textId="77777777" w:rsidR="001426E5" w:rsidRPr="00571D36" w:rsidRDefault="001426E5" w:rsidP="00162318">
            <w:pPr>
              <w:spacing w:after="0" w:line="240" w:lineRule="auto"/>
              <w:ind w:firstLine="540"/>
              <w:jc w:val="both"/>
              <w:rPr>
                <w:b/>
              </w:rPr>
            </w:pPr>
            <w:r w:rsidRPr="00571D36">
              <w:rPr>
                <w:b/>
              </w:rPr>
              <w:t>Pardavėjas:</w:t>
            </w:r>
          </w:p>
        </w:tc>
      </w:tr>
      <w:tr w:rsidR="001426E5" w:rsidRPr="00571D36" w14:paraId="4E369D88" w14:textId="77777777">
        <w:trPr>
          <w:trHeight w:val="2978"/>
        </w:trPr>
        <w:tc>
          <w:tcPr>
            <w:tcW w:w="4927" w:type="dxa"/>
            <w:gridSpan w:val="2"/>
            <w:shd w:val="clear" w:color="auto" w:fill="auto"/>
            <w:tcMar>
              <w:top w:w="0" w:type="dxa"/>
              <w:left w:w="108" w:type="dxa"/>
              <w:bottom w:w="0" w:type="dxa"/>
              <w:right w:w="108" w:type="dxa"/>
            </w:tcMar>
          </w:tcPr>
          <w:p w14:paraId="731BD5FA" w14:textId="77777777" w:rsidR="001426E5" w:rsidRPr="00571D36" w:rsidRDefault="001426E5" w:rsidP="00162318">
            <w:pPr>
              <w:tabs>
                <w:tab w:val="left" w:pos="851"/>
                <w:tab w:val="left" w:pos="1134"/>
              </w:tabs>
              <w:spacing w:after="0" w:line="240" w:lineRule="auto"/>
              <w:ind w:firstLine="540"/>
              <w:jc w:val="both"/>
              <w:rPr>
                <w:b/>
              </w:rPr>
            </w:pPr>
            <w:r w:rsidRPr="00571D36">
              <w:rPr>
                <w:b/>
              </w:rPr>
              <w:t xml:space="preserve">Lietuvos transporto saugos administracija </w:t>
            </w:r>
          </w:p>
          <w:p w14:paraId="0DECDAE0" w14:textId="77777777" w:rsidR="001426E5" w:rsidRPr="00571D36" w:rsidRDefault="001426E5" w:rsidP="00162318">
            <w:pPr>
              <w:tabs>
                <w:tab w:val="left" w:pos="851"/>
                <w:tab w:val="left" w:pos="1134"/>
              </w:tabs>
              <w:spacing w:after="0" w:line="240" w:lineRule="auto"/>
              <w:ind w:firstLine="540"/>
              <w:jc w:val="both"/>
            </w:pPr>
            <w:r w:rsidRPr="00571D36">
              <w:t>Švitrigailos g. 42, 03209 Vilnius</w:t>
            </w:r>
          </w:p>
          <w:p w14:paraId="52956B03" w14:textId="77777777" w:rsidR="001426E5" w:rsidRPr="00571D36" w:rsidRDefault="001426E5" w:rsidP="00162318">
            <w:pPr>
              <w:tabs>
                <w:tab w:val="left" w:pos="851"/>
                <w:tab w:val="left" w:pos="1134"/>
              </w:tabs>
              <w:spacing w:after="0" w:line="240" w:lineRule="auto"/>
              <w:ind w:firstLine="540"/>
              <w:jc w:val="both"/>
            </w:pPr>
            <w:r w:rsidRPr="00571D36">
              <w:t>Tel. (+370 5)  278 5602</w:t>
            </w:r>
          </w:p>
          <w:p w14:paraId="49372F4D" w14:textId="77777777" w:rsidR="001426E5" w:rsidRPr="00571D36" w:rsidRDefault="001426E5" w:rsidP="00162318">
            <w:pPr>
              <w:tabs>
                <w:tab w:val="left" w:pos="851"/>
                <w:tab w:val="left" w:pos="1134"/>
              </w:tabs>
              <w:spacing w:after="0" w:line="240" w:lineRule="auto"/>
              <w:ind w:firstLine="540"/>
              <w:jc w:val="both"/>
            </w:pPr>
            <w:r w:rsidRPr="00571D36">
              <w:t>Faks. (+370 5)  213 2270</w:t>
            </w:r>
          </w:p>
          <w:p w14:paraId="651E7550" w14:textId="77777777" w:rsidR="001426E5" w:rsidRPr="00571D36" w:rsidRDefault="001426E5" w:rsidP="00162318">
            <w:pPr>
              <w:tabs>
                <w:tab w:val="left" w:pos="851"/>
                <w:tab w:val="left" w:pos="1134"/>
              </w:tabs>
              <w:spacing w:after="0" w:line="240" w:lineRule="auto"/>
              <w:ind w:firstLine="540"/>
              <w:jc w:val="both"/>
            </w:pPr>
            <w:r w:rsidRPr="00571D36">
              <w:t xml:space="preserve">El. p. </w:t>
            </w:r>
            <w:hyperlink r:id="rId10" w:history="1">
              <w:r w:rsidRPr="00571D36">
                <w:rPr>
                  <w:rStyle w:val="Hyperlink"/>
                  <w:color w:val="0000FF"/>
                </w:rPr>
                <w:t>ltsa@ltsa.lt</w:t>
              </w:r>
            </w:hyperlink>
            <w:r w:rsidRPr="00571D36">
              <w:t xml:space="preserve"> </w:t>
            </w:r>
          </w:p>
          <w:p w14:paraId="5C875DD2" w14:textId="77777777" w:rsidR="001426E5" w:rsidRPr="00571D36" w:rsidRDefault="001426E5" w:rsidP="00162318">
            <w:pPr>
              <w:tabs>
                <w:tab w:val="left" w:pos="851"/>
                <w:tab w:val="left" w:pos="1134"/>
              </w:tabs>
              <w:spacing w:after="0" w:line="240" w:lineRule="auto"/>
              <w:ind w:firstLine="540"/>
              <w:jc w:val="both"/>
            </w:pPr>
            <w:r w:rsidRPr="00571D36">
              <w:t xml:space="preserve">Duomenys kaupiami ir saugomi </w:t>
            </w:r>
          </w:p>
          <w:p w14:paraId="5027205F" w14:textId="77777777" w:rsidR="001426E5" w:rsidRPr="00571D36" w:rsidRDefault="001426E5" w:rsidP="00162318">
            <w:pPr>
              <w:tabs>
                <w:tab w:val="left" w:pos="851"/>
                <w:tab w:val="left" w:pos="1134"/>
              </w:tabs>
              <w:spacing w:after="0" w:line="240" w:lineRule="auto"/>
              <w:ind w:firstLine="540"/>
              <w:jc w:val="both"/>
            </w:pPr>
            <w:r w:rsidRPr="00571D36">
              <w:t>Juridinių asmenų registre, kodas 188647255</w:t>
            </w:r>
          </w:p>
          <w:p w14:paraId="0811C99C" w14:textId="77777777" w:rsidR="001426E5" w:rsidRPr="00571D36" w:rsidRDefault="001426E5" w:rsidP="00162318">
            <w:pPr>
              <w:tabs>
                <w:tab w:val="left" w:pos="851"/>
                <w:tab w:val="left" w:pos="1134"/>
              </w:tabs>
              <w:spacing w:after="0" w:line="240" w:lineRule="auto"/>
              <w:ind w:firstLine="540"/>
              <w:jc w:val="both"/>
            </w:pPr>
            <w:r w:rsidRPr="00571D36">
              <w:t>PVM mokėtojo kodas LT886472515</w:t>
            </w:r>
          </w:p>
          <w:p w14:paraId="2D702B22" w14:textId="77777777" w:rsidR="001426E5" w:rsidRPr="00571D36" w:rsidRDefault="001426E5" w:rsidP="00162318">
            <w:pPr>
              <w:tabs>
                <w:tab w:val="left" w:pos="851"/>
                <w:tab w:val="left" w:pos="1134"/>
              </w:tabs>
              <w:spacing w:after="0" w:line="240" w:lineRule="auto"/>
              <w:ind w:firstLine="540"/>
              <w:jc w:val="both"/>
            </w:pPr>
            <w:r w:rsidRPr="00571D36">
              <w:t>A. s. Nr. LT63 4040 0636 1000 0769</w:t>
            </w:r>
          </w:p>
          <w:p w14:paraId="43337970" w14:textId="77777777" w:rsidR="001426E5" w:rsidRPr="00571D36" w:rsidRDefault="001426E5" w:rsidP="00162318">
            <w:pPr>
              <w:tabs>
                <w:tab w:val="left" w:pos="851"/>
                <w:tab w:val="left" w:pos="1134"/>
              </w:tabs>
              <w:spacing w:after="0" w:line="240" w:lineRule="auto"/>
              <w:ind w:firstLine="540"/>
              <w:jc w:val="both"/>
            </w:pPr>
            <w:r w:rsidRPr="00571D36">
              <w:t>Valstybės iždo konsoliduoto sąskaitų valdymo sistema VIKSVA</w:t>
            </w:r>
          </w:p>
          <w:p w14:paraId="28C69F78" w14:textId="77777777" w:rsidR="001426E5" w:rsidRPr="00571D36" w:rsidRDefault="001426E5" w:rsidP="00162318">
            <w:pPr>
              <w:spacing w:after="0" w:line="240" w:lineRule="auto"/>
              <w:ind w:firstLine="540"/>
              <w:rPr>
                <w:rFonts w:eastAsia="Aptos"/>
                <w:lang w:eastAsia="lt-LT"/>
                <w14:ligatures w14:val="standardContextual"/>
              </w:rPr>
            </w:pPr>
            <w:r w:rsidRPr="00571D36">
              <w:rPr>
                <w:rFonts w:eastAsia="Aptos"/>
                <w:lang w:eastAsia="lt-LT"/>
                <w14:ligatures w14:val="standardContextual"/>
              </w:rPr>
              <w:t>VIKSVA rekvizitai:</w:t>
            </w:r>
          </w:p>
          <w:p w14:paraId="66E09A01" w14:textId="77777777" w:rsidR="001426E5" w:rsidRPr="00571D36" w:rsidRDefault="001426E5" w:rsidP="00162318">
            <w:pPr>
              <w:spacing w:after="0" w:line="240" w:lineRule="auto"/>
              <w:ind w:firstLine="540"/>
              <w:rPr>
                <w:rFonts w:eastAsia="Aptos"/>
                <w:lang w:eastAsia="lt-LT"/>
                <w14:ligatures w14:val="standardContextual"/>
              </w:rPr>
            </w:pPr>
            <w:r w:rsidRPr="00571D36">
              <w:rPr>
                <w:rFonts w:eastAsia="Aptos"/>
                <w:lang w:eastAsia="lt-LT"/>
                <w14:ligatures w14:val="standardContextual"/>
              </w:rPr>
              <w:t>SWIFT BIC kodas: MFRLLT22</w:t>
            </w:r>
          </w:p>
          <w:p w14:paraId="51810948" w14:textId="77777777" w:rsidR="001426E5" w:rsidRPr="00571D36" w:rsidRDefault="001426E5" w:rsidP="00162318">
            <w:pPr>
              <w:spacing w:after="0" w:line="240" w:lineRule="auto"/>
              <w:ind w:firstLine="540"/>
              <w:rPr>
                <w:rFonts w:eastAsia="Aptos"/>
                <w:lang w:eastAsia="lt-LT"/>
                <w14:ligatures w14:val="standardContextual"/>
              </w:rPr>
            </w:pPr>
            <w:r w:rsidRPr="00571D36">
              <w:rPr>
                <w:rFonts w:eastAsia="Aptos"/>
                <w:lang w:eastAsia="lt-LT"/>
                <w14:ligatures w14:val="standardContextual"/>
              </w:rPr>
              <w:t>Lietuvos Respublikos finansų ministerija</w:t>
            </w:r>
          </w:p>
          <w:p w14:paraId="5E4DDEBB" w14:textId="77777777" w:rsidR="001426E5" w:rsidRPr="00571D36" w:rsidRDefault="001426E5" w:rsidP="00162318">
            <w:pPr>
              <w:spacing w:after="0" w:line="240" w:lineRule="auto"/>
              <w:ind w:firstLine="540"/>
              <w:rPr>
                <w:rFonts w:eastAsia="Aptos"/>
                <w:lang w:eastAsia="lt-LT"/>
                <w14:ligatures w14:val="standardContextual"/>
              </w:rPr>
            </w:pPr>
            <w:r w:rsidRPr="00571D36">
              <w:rPr>
                <w:rFonts w:eastAsia="Aptos"/>
                <w:lang w:eastAsia="lt-LT"/>
                <w14:ligatures w14:val="standardContextual"/>
              </w:rPr>
              <w:t>Finansų įstaigos kodas 40400</w:t>
            </w:r>
          </w:p>
          <w:p w14:paraId="6C668206" w14:textId="77777777" w:rsidR="001426E5" w:rsidRPr="00571D36" w:rsidRDefault="001426E5" w:rsidP="00162318">
            <w:pPr>
              <w:spacing w:after="0" w:line="240" w:lineRule="auto"/>
              <w:ind w:firstLine="540"/>
              <w:rPr>
                <w:rFonts w:eastAsia="Aptos"/>
                <w:lang w:eastAsia="lt-LT"/>
                <w14:ligatures w14:val="standardContextual"/>
              </w:rPr>
            </w:pPr>
            <w:r w:rsidRPr="00571D36">
              <w:rPr>
                <w:rFonts w:eastAsia="Aptos"/>
                <w:lang w:eastAsia="lt-LT"/>
                <w14:ligatures w14:val="standardContextual"/>
              </w:rPr>
              <w:t>Adresas: Lukiškių g. 2, 01512 Vilnius</w:t>
            </w:r>
          </w:p>
          <w:p w14:paraId="33971512" w14:textId="77777777" w:rsidR="001426E5" w:rsidRPr="00571D36" w:rsidRDefault="001426E5" w:rsidP="00162318">
            <w:pPr>
              <w:spacing w:after="0" w:line="240" w:lineRule="auto"/>
              <w:ind w:firstLine="540"/>
              <w:jc w:val="both"/>
              <w:textAlignment w:val="baseline"/>
            </w:pPr>
          </w:p>
        </w:tc>
        <w:tc>
          <w:tcPr>
            <w:tcW w:w="4712" w:type="dxa"/>
            <w:gridSpan w:val="2"/>
            <w:shd w:val="clear" w:color="auto" w:fill="auto"/>
            <w:tcMar>
              <w:top w:w="0" w:type="dxa"/>
              <w:left w:w="108" w:type="dxa"/>
              <w:bottom w:w="0" w:type="dxa"/>
              <w:right w:w="108" w:type="dxa"/>
            </w:tcMar>
          </w:tcPr>
          <w:p w14:paraId="461014CD" w14:textId="77777777" w:rsidR="001426E5" w:rsidRPr="00571D36" w:rsidRDefault="001426E5" w:rsidP="00162318">
            <w:pPr>
              <w:tabs>
                <w:tab w:val="left" w:pos="851"/>
                <w:tab w:val="left" w:pos="1134"/>
              </w:tabs>
              <w:spacing w:after="0" w:line="240" w:lineRule="auto"/>
              <w:ind w:firstLine="540"/>
              <w:jc w:val="both"/>
              <w:rPr>
                <w:b/>
                <w:bCs/>
                <w:shd w:val="clear" w:color="auto" w:fill="D3D3D3"/>
              </w:rPr>
            </w:pPr>
            <w:r w:rsidRPr="00571D36">
              <w:rPr>
                <w:b/>
                <w:bCs/>
                <w:shd w:val="clear" w:color="auto" w:fill="D3D3D3"/>
              </w:rPr>
              <w:t>[pavadinimas]</w:t>
            </w:r>
          </w:p>
          <w:p w14:paraId="71FADE54" w14:textId="77777777" w:rsidR="001426E5" w:rsidRPr="00571D36" w:rsidRDefault="001426E5" w:rsidP="00162318">
            <w:pPr>
              <w:tabs>
                <w:tab w:val="left" w:pos="851"/>
                <w:tab w:val="left" w:pos="1134"/>
              </w:tabs>
              <w:spacing w:after="0" w:line="240" w:lineRule="auto"/>
              <w:ind w:firstLine="540"/>
              <w:jc w:val="both"/>
              <w:rPr>
                <w:shd w:val="clear" w:color="auto" w:fill="D3D3D3"/>
              </w:rPr>
            </w:pPr>
            <w:r w:rsidRPr="00571D36">
              <w:rPr>
                <w:shd w:val="clear" w:color="auto" w:fill="D3D3D3"/>
              </w:rPr>
              <w:t>[adresas]</w:t>
            </w:r>
          </w:p>
          <w:p w14:paraId="40301EE6" w14:textId="77777777" w:rsidR="001426E5" w:rsidRPr="00571D36" w:rsidRDefault="001426E5" w:rsidP="00162318">
            <w:pPr>
              <w:tabs>
                <w:tab w:val="left" w:pos="851"/>
                <w:tab w:val="left" w:pos="1134"/>
              </w:tabs>
              <w:spacing w:after="0" w:line="240" w:lineRule="auto"/>
              <w:ind w:firstLine="540"/>
              <w:jc w:val="both"/>
              <w:rPr>
                <w:shd w:val="clear" w:color="auto" w:fill="D3D3D3"/>
              </w:rPr>
            </w:pPr>
            <w:r w:rsidRPr="00571D36">
              <w:rPr>
                <w:shd w:val="clear" w:color="auto" w:fill="D3D3D3"/>
              </w:rPr>
              <w:t xml:space="preserve">Tel. </w:t>
            </w:r>
          </w:p>
          <w:p w14:paraId="111E2411" w14:textId="77777777" w:rsidR="001426E5" w:rsidRPr="00571D36" w:rsidRDefault="001426E5" w:rsidP="00162318">
            <w:pPr>
              <w:tabs>
                <w:tab w:val="left" w:pos="851"/>
                <w:tab w:val="left" w:pos="1134"/>
              </w:tabs>
              <w:spacing w:after="0" w:line="240" w:lineRule="auto"/>
              <w:ind w:firstLine="540"/>
              <w:jc w:val="both"/>
              <w:rPr>
                <w:shd w:val="clear" w:color="auto" w:fill="D3D3D3"/>
              </w:rPr>
            </w:pPr>
            <w:r w:rsidRPr="00571D36">
              <w:rPr>
                <w:shd w:val="clear" w:color="auto" w:fill="D3D3D3"/>
              </w:rPr>
              <w:t xml:space="preserve">Faks. </w:t>
            </w:r>
          </w:p>
          <w:p w14:paraId="4C5A50BB" w14:textId="77777777" w:rsidR="001426E5" w:rsidRPr="00571D36" w:rsidRDefault="001426E5" w:rsidP="00162318">
            <w:pPr>
              <w:tabs>
                <w:tab w:val="left" w:pos="851"/>
                <w:tab w:val="left" w:pos="1134"/>
              </w:tabs>
              <w:spacing w:after="0" w:line="240" w:lineRule="auto"/>
              <w:ind w:firstLine="540"/>
              <w:jc w:val="both"/>
              <w:rPr>
                <w:shd w:val="clear" w:color="auto" w:fill="D3D3D3"/>
              </w:rPr>
            </w:pPr>
            <w:r w:rsidRPr="00571D36">
              <w:rPr>
                <w:shd w:val="clear" w:color="auto" w:fill="D3D3D3"/>
              </w:rPr>
              <w:t xml:space="preserve">El. p. </w:t>
            </w:r>
          </w:p>
          <w:p w14:paraId="3FD7E462" w14:textId="77777777" w:rsidR="001426E5" w:rsidRPr="00571D36" w:rsidRDefault="001426E5" w:rsidP="00162318">
            <w:pPr>
              <w:tabs>
                <w:tab w:val="left" w:pos="851"/>
                <w:tab w:val="left" w:pos="1134"/>
              </w:tabs>
              <w:spacing w:after="0" w:line="240" w:lineRule="auto"/>
              <w:ind w:firstLine="540"/>
              <w:jc w:val="both"/>
              <w:rPr>
                <w:shd w:val="clear" w:color="auto" w:fill="D3D3D3"/>
              </w:rPr>
            </w:pPr>
            <w:r w:rsidRPr="00571D36">
              <w:rPr>
                <w:shd w:val="clear" w:color="auto" w:fill="D3D3D3"/>
              </w:rPr>
              <w:t>Duomenys kaupiami ir saugomi</w:t>
            </w:r>
          </w:p>
          <w:p w14:paraId="58616442" w14:textId="77777777" w:rsidR="001426E5" w:rsidRPr="00571D36" w:rsidRDefault="001426E5" w:rsidP="00162318">
            <w:pPr>
              <w:tabs>
                <w:tab w:val="left" w:pos="851"/>
                <w:tab w:val="left" w:pos="1134"/>
              </w:tabs>
              <w:spacing w:after="0" w:line="240" w:lineRule="auto"/>
              <w:ind w:firstLine="540"/>
              <w:jc w:val="both"/>
              <w:rPr>
                <w:shd w:val="clear" w:color="auto" w:fill="D3D3D3"/>
              </w:rPr>
            </w:pPr>
            <w:r w:rsidRPr="00571D36">
              <w:rPr>
                <w:shd w:val="clear" w:color="auto" w:fill="D3D3D3"/>
              </w:rPr>
              <w:t xml:space="preserve">Juridinių asmenų registre, kodas </w:t>
            </w:r>
          </w:p>
          <w:p w14:paraId="2B501DF5" w14:textId="77777777" w:rsidR="001426E5" w:rsidRPr="00571D36" w:rsidRDefault="001426E5" w:rsidP="00162318">
            <w:pPr>
              <w:tabs>
                <w:tab w:val="left" w:pos="851"/>
                <w:tab w:val="left" w:pos="1134"/>
              </w:tabs>
              <w:spacing w:after="0" w:line="240" w:lineRule="auto"/>
              <w:ind w:firstLine="540"/>
              <w:jc w:val="both"/>
              <w:rPr>
                <w:shd w:val="clear" w:color="auto" w:fill="D3D3D3"/>
              </w:rPr>
            </w:pPr>
            <w:r w:rsidRPr="00571D36">
              <w:rPr>
                <w:shd w:val="clear" w:color="auto" w:fill="D3D3D3"/>
              </w:rPr>
              <w:t xml:space="preserve">PVM mokėtojo kodas </w:t>
            </w:r>
          </w:p>
          <w:p w14:paraId="3B99FBA6" w14:textId="77777777" w:rsidR="001426E5" w:rsidRPr="00571D36" w:rsidRDefault="001426E5" w:rsidP="00162318">
            <w:pPr>
              <w:tabs>
                <w:tab w:val="left" w:pos="851"/>
                <w:tab w:val="left" w:pos="1134"/>
              </w:tabs>
              <w:spacing w:after="0" w:line="240" w:lineRule="auto"/>
              <w:ind w:firstLine="540"/>
              <w:jc w:val="both"/>
              <w:rPr>
                <w:shd w:val="clear" w:color="auto" w:fill="D3D3D3"/>
              </w:rPr>
            </w:pPr>
            <w:r w:rsidRPr="00571D36">
              <w:rPr>
                <w:shd w:val="clear" w:color="auto" w:fill="D3D3D3"/>
              </w:rPr>
              <w:t xml:space="preserve">A. s. </w:t>
            </w:r>
          </w:p>
          <w:p w14:paraId="1D57D943" w14:textId="77777777" w:rsidR="001426E5" w:rsidRPr="00571D36" w:rsidRDefault="001426E5" w:rsidP="00162318">
            <w:pPr>
              <w:spacing w:after="0" w:line="240" w:lineRule="auto"/>
              <w:ind w:firstLine="540"/>
              <w:jc w:val="both"/>
              <w:textAlignment w:val="baseline"/>
            </w:pPr>
            <w:r w:rsidRPr="00571D36">
              <w:rPr>
                <w:shd w:val="clear" w:color="auto" w:fill="D3D3D3"/>
              </w:rPr>
              <w:t xml:space="preserve">Bankas </w:t>
            </w:r>
          </w:p>
        </w:tc>
      </w:tr>
      <w:tr w:rsidR="001426E5" w:rsidRPr="00571D36" w14:paraId="25E0BC1E" w14:textId="77777777">
        <w:tc>
          <w:tcPr>
            <w:tcW w:w="4927" w:type="dxa"/>
            <w:gridSpan w:val="2"/>
            <w:shd w:val="clear" w:color="auto" w:fill="auto"/>
            <w:tcMar>
              <w:top w:w="0" w:type="dxa"/>
              <w:left w:w="108" w:type="dxa"/>
              <w:bottom w:w="0" w:type="dxa"/>
              <w:right w:w="108" w:type="dxa"/>
            </w:tcMar>
          </w:tcPr>
          <w:p w14:paraId="20463B1B" w14:textId="77777777" w:rsidR="001426E5" w:rsidRPr="00571D36" w:rsidRDefault="001426E5" w:rsidP="00162318">
            <w:pPr>
              <w:tabs>
                <w:tab w:val="left" w:pos="851"/>
                <w:tab w:val="left" w:pos="1134"/>
              </w:tabs>
              <w:spacing w:after="0" w:line="240" w:lineRule="auto"/>
              <w:ind w:firstLine="540"/>
              <w:jc w:val="both"/>
            </w:pPr>
            <w:r w:rsidRPr="00571D36">
              <w:t>[</w:t>
            </w:r>
            <w:r w:rsidRPr="00571D36">
              <w:rPr>
                <w:i/>
                <w:iCs/>
                <w:shd w:val="clear" w:color="auto" w:fill="D3D3D3"/>
              </w:rPr>
              <w:t>įrašyti pareigas</w:t>
            </w:r>
            <w:r w:rsidRPr="00571D36">
              <w:rPr>
                <w:shd w:val="clear" w:color="auto" w:fill="D3D3D3"/>
              </w:rPr>
              <w:t>____________</w:t>
            </w:r>
            <w:r w:rsidRPr="00571D36">
              <w:t>]</w:t>
            </w:r>
          </w:p>
          <w:p w14:paraId="41564656" w14:textId="77777777" w:rsidR="001426E5" w:rsidRPr="00571D36" w:rsidRDefault="001426E5" w:rsidP="00162318">
            <w:pPr>
              <w:tabs>
                <w:tab w:val="left" w:pos="851"/>
                <w:tab w:val="left" w:pos="1134"/>
              </w:tabs>
              <w:spacing w:after="0" w:line="240" w:lineRule="auto"/>
              <w:ind w:left="-90" w:firstLine="540"/>
              <w:jc w:val="both"/>
            </w:pPr>
            <w:r w:rsidRPr="00571D36">
              <w:t>[</w:t>
            </w:r>
            <w:r w:rsidRPr="00571D36">
              <w:rPr>
                <w:i/>
                <w:iCs/>
                <w:shd w:val="clear" w:color="auto" w:fill="D3D3D3"/>
              </w:rPr>
              <w:t>įrašyti Vardą ir Pavardę</w:t>
            </w:r>
            <w:r w:rsidRPr="00571D36">
              <w:rPr>
                <w:shd w:val="clear" w:color="auto" w:fill="D3D3D3"/>
              </w:rPr>
              <w:t>____</w:t>
            </w:r>
            <w:r w:rsidRPr="00571D36">
              <w:t>]</w:t>
            </w:r>
          </w:p>
        </w:tc>
        <w:tc>
          <w:tcPr>
            <w:tcW w:w="4712" w:type="dxa"/>
            <w:gridSpan w:val="2"/>
            <w:shd w:val="clear" w:color="auto" w:fill="auto"/>
            <w:tcMar>
              <w:top w:w="0" w:type="dxa"/>
              <w:left w:w="108" w:type="dxa"/>
              <w:bottom w:w="0" w:type="dxa"/>
              <w:right w:w="108" w:type="dxa"/>
            </w:tcMar>
          </w:tcPr>
          <w:p w14:paraId="25D52EAE" w14:textId="77777777" w:rsidR="001426E5" w:rsidRPr="00571D36" w:rsidRDefault="001426E5" w:rsidP="00162318">
            <w:pPr>
              <w:tabs>
                <w:tab w:val="left" w:pos="851"/>
                <w:tab w:val="left" w:pos="1134"/>
              </w:tabs>
              <w:spacing w:after="0" w:line="240" w:lineRule="auto"/>
              <w:ind w:firstLine="540"/>
              <w:jc w:val="both"/>
            </w:pPr>
            <w:r w:rsidRPr="00571D36">
              <w:t>[</w:t>
            </w:r>
            <w:r w:rsidRPr="00571D36">
              <w:rPr>
                <w:i/>
                <w:iCs/>
                <w:shd w:val="clear" w:color="auto" w:fill="D3D3D3"/>
              </w:rPr>
              <w:t>įrašyti pareigas</w:t>
            </w:r>
            <w:r w:rsidRPr="00571D36">
              <w:rPr>
                <w:shd w:val="clear" w:color="auto" w:fill="D3D3D3"/>
              </w:rPr>
              <w:t>____________</w:t>
            </w:r>
            <w:r w:rsidRPr="00571D36">
              <w:t>]</w:t>
            </w:r>
          </w:p>
          <w:p w14:paraId="7E6C9017" w14:textId="77777777" w:rsidR="001426E5" w:rsidRPr="00571D36" w:rsidRDefault="001426E5" w:rsidP="00162318">
            <w:pPr>
              <w:spacing w:after="0" w:line="240" w:lineRule="auto"/>
              <w:ind w:firstLine="540"/>
              <w:jc w:val="both"/>
              <w:textAlignment w:val="baseline"/>
            </w:pPr>
            <w:r w:rsidRPr="00571D36">
              <w:t>[</w:t>
            </w:r>
            <w:r w:rsidRPr="00571D36">
              <w:rPr>
                <w:i/>
                <w:iCs/>
                <w:shd w:val="clear" w:color="auto" w:fill="D3D3D3"/>
              </w:rPr>
              <w:t>įrašyti Vardą ir Pavardę</w:t>
            </w:r>
            <w:r w:rsidRPr="00571D36">
              <w:rPr>
                <w:shd w:val="clear" w:color="auto" w:fill="D3D3D3"/>
              </w:rPr>
              <w:t>____</w:t>
            </w:r>
            <w:r w:rsidRPr="00571D36">
              <w:t>]</w:t>
            </w:r>
          </w:p>
        </w:tc>
      </w:tr>
      <w:tr w:rsidR="001426E5" w:rsidRPr="00571D36" w14:paraId="3DCC54AD" w14:textId="77777777">
        <w:tc>
          <w:tcPr>
            <w:tcW w:w="2977" w:type="dxa"/>
            <w:tcBorders>
              <w:top w:val="single" w:sz="4" w:space="0" w:color="000000"/>
            </w:tcBorders>
            <w:shd w:val="clear" w:color="auto" w:fill="auto"/>
            <w:tcMar>
              <w:top w:w="0" w:type="dxa"/>
              <w:left w:w="108" w:type="dxa"/>
              <w:bottom w:w="0" w:type="dxa"/>
              <w:right w:w="108" w:type="dxa"/>
            </w:tcMar>
          </w:tcPr>
          <w:p w14:paraId="399D84D2" w14:textId="77777777" w:rsidR="001426E5" w:rsidRPr="00571D36" w:rsidRDefault="001426E5" w:rsidP="00162318">
            <w:pPr>
              <w:spacing w:after="0" w:line="240" w:lineRule="auto"/>
              <w:ind w:firstLine="540"/>
              <w:jc w:val="both"/>
              <w:textAlignment w:val="baseline"/>
              <w:rPr>
                <w:bCs/>
                <w:lang w:eastAsia="lt-LT"/>
              </w:rPr>
            </w:pPr>
          </w:p>
        </w:tc>
        <w:tc>
          <w:tcPr>
            <w:tcW w:w="1950" w:type="dxa"/>
            <w:shd w:val="clear" w:color="auto" w:fill="auto"/>
            <w:tcMar>
              <w:top w:w="0" w:type="dxa"/>
              <w:left w:w="10" w:type="dxa"/>
              <w:bottom w:w="0" w:type="dxa"/>
              <w:right w:w="10" w:type="dxa"/>
            </w:tcMar>
          </w:tcPr>
          <w:p w14:paraId="6AFD2F6C" w14:textId="77777777" w:rsidR="001426E5" w:rsidRPr="00571D36" w:rsidRDefault="001426E5" w:rsidP="00162318">
            <w:pPr>
              <w:spacing w:after="0" w:line="240" w:lineRule="auto"/>
              <w:ind w:firstLine="540"/>
              <w:jc w:val="both"/>
              <w:textAlignment w:val="baseline"/>
              <w:rPr>
                <w:bCs/>
                <w:lang w:eastAsia="lt-LT"/>
              </w:rPr>
            </w:pPr>
          </w:p>
        </w:tc>
        <w:tc>
          <w:tcPr>
            <w:tcW w:w="3011" w:type="dxa"/>
            <w:tcBorders>
              <w:top w:val="single" w:sz="4" w:space="0" w:color="000000"/>
            </w:tcBorders>
            <w:shd w:val="clear" w:color="auto" w:fill="auto"/>
            <w:tcMar>
              <w:top w:w="0" w:type="dxa"/>
              <w:left w:w="108" w:type="dxa"/>
              <w:bottom w:w="0" w:type="dxa"/>
              <w:right w:w="108" w:type="dxa"/>
            </w:tcMar>
          </w:tcPr>
          <w:p w14:paraId="0E1138D9" w14:textId="77777777" w:rsidR="001426E5" w:rsidRPr="00571D36" w:rsidRDefault="001426E5" w:rsidP="00162318">
            <w:pPr>
              <w:spacing w:after="0" w:line="240" w:lineRule="auto"/>
              <w:ind w:firstLine="540"/>
              <w:jc w:val="both"/>
              <w:textAlignment w:val="baseline"/>
              <w:rPr>
                <w:bCs/>
                <w:lang w:eastAsia="lt-LT"/>
              </w:rPr>
            </w:pPr>
          </w:p>
        </w:tc>
        <w:tc>
          <w:tcPr>
            <w:tcW w:w="1701" w:type="dxa"/>
            <w:shd w:val="clear" w:color="auto" w:fill="auto"/>
            <w:tcMar>
              <w:top w:w="0" w:type="dxa"/>
              <w:left w:w="10" w:type="dxa"/>
              <w:bottom w:w="0" w:type="dxa"/>
              <w:right w:w="10" w:type="dxa"/>
            </w:tcMar>
          </w:tcPr>
          <w:p w14:paraId="45BEA4FD" w14:textId="77777777" w:rsidR="001426E5" w:rsidRPr="00571D36" w:rsidRDefault="001426E5" w:rsidP="00162318">
            <w:pPr>
              <w:spacing w:after="0" w:line="240" w:lineRule="auto"/>
              <w:ind w:firstLine="540"/>
              <w:jc w:val="both"/>
              <w:textAlignment w:val="baseline"/>
              <w:rPr>
                <w:bCs/>
                <w:lang w:eastAsia="lt-LT"/>
              </w:rPr>
            </w:pPr>
          </w:p>
        </w:tc>
      </w:tr>
    </w:tbl>
    <w:p w14:paraId="62D957B9" w14:textId="77777777" w:rsidR="001426E5" w:rsidRPr="00571D36" w:rsidRDefault="001426E5" w:rsidP="00162318">
      <w:pPr>
        <w:spacing w:after="160" w:line="240" w:lineRule="auto"/>
        <w:ind w:firstLine="540"/>
        <w:rPr>
          <w:rFonts w:eastAsia="Calibri"/>
        </w:rPr>
      </w:pPr>
    </w:p>
    <w:p w14:paraId="47073D1B" w14:textId="77777777" w:rsidR="001426E5" w:rsidRPr="00571D36" w:rsidRDefault="001426E5" w:rsidP="00162318">
      <w:pPr>
        <w:spacing w:line="240" w:lineRule="auto"/>
        <w:ind w:firstLine="540"/>
      </w:pPr>
    </w:p>
    <w:p w14:paraId="43118BCE" w14:textId="77777777" w:rsidR="003635FA" w:rsidRPr="00571D36" w:rsidRDefault="003635FA" w:rsidP="00162318">
      <w:pPr>
        <w:spacing w:after="0" w:line="240" w:lineRule="auto"/>
        <w:ind w:firstLine="540"/>
        <w:rPr>
          <w:lang w:eastAsia="lt-LT"/>
        </w:rPr>
      </w:pPr>
    </w:p>
    <w:sectPr w:rsidR="003635FA" w:rsidRPr="00571D36" w:rsidSect="00BB3F9C">
      <w:headerReference w:type="even" r:id="rId11"/>
      <w:headerReference w:type="default" r:id="rId12"/>
      <w:footerReference w:type="even" r:id="rId13"/>
      <w:footerReference w:type="default" r:id="rId14"/>
      <w:pgSz w:w="11910" w:h="16840"/>
      <w:pgMar w:top="1699" w:right="562" w:bottom="1138" w:left="169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87AC8" w14:textId="77777777" w:rsidR="00E2175D" w:rsidRDefault="00E2175D">
      <w:pPr>
        <w:spacing w:after="0" w:line="240" w:lineRule="auto"/>
      </w:pPr>
      <w:r>
        <w:separator/>
      </w:r>
    </w:p>
  </w:endnote>
  <w:endnote w:type="continuationSeparator" w:id="0">
    <w:p w14:paraId="408899D6" w14:textId="77777777" w:rsidR="00E2175D" w:rsidRDefault="00E2175D">
      <w:pPr>
        <w:spacing w:after="0" w:line="240" w:lineRule="auto"/>
      </w:pPr>
      <w:r>
        <w:continuationSeparator/>
      </w:r>
    </w:p>
  </w:endnote>
  <w:endnote w:type="continuationNotice" w:id="1">
    <w:p w14:paraId="506C0739" w14:textId="77777777" w:rsidR="00E2175D" w:rsidRDefault="00E217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5B85" w14:textId="77777777" w:rsidR="0013574A" w:rsidRDefault="0013574A" w:rsidP="00637F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B0DF40" w14:textId="77777777" w:rsidR="0013574A" w:rsidRDefault="0013574A" w:rsidP="00637F25">
    <w:pPr>
      <w:pStyle w:val="Footer"/>
      <w:ind w:right="360"/>
    </w:pPr>
  </w:p>
  <w:p w14:paraId="2681DCF4" w14:textId="77777777" w:rsidR="0013574A" w:rsidRDefault="001357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AF79" w14:textId="77777777" w:rsidR="0013574A" w:rsidRDefault="0013574A" w:rsidP="00637F25">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00FB" w14:textId="77777777" w:rsidR="00E2175D" w:rsidRDefault="00E2175D">
      <w:pPr>
        <w:spacing w:after="0" w:line="240" w:lineRule="auto"/>
      </w:pPr>
      <w:r>
        <w:separator/>
      </w:r>
    </w:p>
  </w:footnote>
  <w:footnote w:type="continuationSeparator" w:id="0">
    <w:p w14:paraId="38DCAD9C" w14:textId="77777777" w:rsidR="00E2175D" w:rsidRDefault="00E2175D">
      <w:pPr>
        <w:spacing w:after="0" w:line="240" w:lineRule="auto"/>
      </w:pPr>
      <w:r>
        <w:continuationSeparator/>
      </w:r>
    </w:p>
  </w:footnote>
  <w:footnote w:type="continuationNotice" w:id="1">
    <w:p w14:paraId="7989954A" w14:textId="77777777" w:rsidR="00E2175D" w:rsidRDefault="00E2175D">
      <w:pPr>
        <w:spacing w:after="0" w:line="240" w:lineRule="auto"/>
      </w:pPr>
    </w:p>
  </w:footnote>
  <w:footnote w:id="2">
    <w:p w14:paraId="6A0C02A3" w14:textId="77777777" w:rsidR="003B7A19" w:rsidRPr="00A33226" w:rsidRDefault="003B7A19" w:rsidP="003B7A19">
      <w:pPr>
        <w:pStyle w:val="FootnoteText"/>
        <w:rPr>
          <w:lang w:val="lt-LT"/>
        </w:rPr>
      </w:pPr>
      <w:r>
        <w:rPr>
          <w:rStyle w:val="FootnoteReference"/>
        </w:rPr>
        <w:footnoteRef/>
      </w:r>
      <w:r>
        <w:t xml:space="preserve"> </w:t>
      </w:r>
      <w:hyperlink r:id="rId1" w:anchor="/" w:history="1">
        <w:r w:rsidRPr="005C2986">
          <w:rPr>
            <w:color w:val="0000FF"/>
            <w:u w:val="single"/>
            <w:lang w:val="lt-LT" w:eastAsia="en-US"/>
          </w:rPr>
          <w:t>https://osp.stat.gov.lt/statistiniu-rodikliu-analize?indicator=S7R260#/</w:t>
        </w:r>
      </w:hyperlink>
    </w:p>
  </w:footnote>
  <w:footnote w:id="3">
    <w:p w14:paraId="060FE2DF" w14:textId="77777777" w:rsidR="00B1324E" w:rsidRPr="00B1324E" w:rsidRDefault="003F06DD" w:rsidP="00CE52B7">
      <w:pPr>
        <w:pStyle w:val="FootnoteText"/>
        <w:jc w:val="both"/>
      </w:pPr>
      <w:r>
        <w:rPr>
          <w:rStyle w:val="FootnoteReference"/>
        </w:rPr>
        <w:footnoteRef/>
      </w:r>
      <w:r>
        <w:t xml:space="preserve"> </w:t>
      </w:r>
      <w:hyperlink r:id="rId2" w:history="1">
        <w:r w:rsidR="00B1324E" w:rsidRPr="00CE52B7">
          <w:rPr>
            <w:rStyle w:val="Hyperlink"/>
            <w:color w:val="auto"/>
            <w:u w:val="none"/>
          </w:rPr>
          <w:t xml:space="preserve">Lietuvos Respublikos aplinkos ministro 2011 m. birželio 28 d. įsakymu Nr. D1-508 „Dėl Aplinkos apsaugos kriterijų taikymo, vykdant žaliuosius pirkimus, tvarkos aprašo patvirtinimo“ </w:t>
        </w:r>
      </w:hyperlink>
      <w:bookmarkStart w:id="4" w:name="_Hlk178671775"/>
      <w:r w:rsidR="00B1324E" w:rsidRPr="00B1324E">
        <w:rPr>
          <w:lang w:val="lt-LT"/>
        </w:rPr>
        <w:t xml:space="preserve"> patvirtintas Aplinkos apsaugos kriterijų taikymo, vykdant žaliuosius pirkimus, tvarkos aprašas (tekste – Tvarkos aprašas)</w:t>
      </w:r>
      <w:bookmarkEnd w:id="4"/>
      <w:r w:rsidR="00B1324E" w:rsidRPr="00B1324E">
        <w:rPr>
          <w:lang w:val="lt-LT"/>
        </w:rPr>
        <w:t xml:space="preserve">, </w:t>
      </w:r>
    </w:p>
    <w:p w14:paraId="703873C0" w14:textId="2A7F3E7C" w:rsidR="003F06DD" w:rsidRPr="00425010" w:rsidRDefault="003F06DD">
      <w:pPr>
        <w:pStyle w:val="FootnoteText"/>
        <w:rPr>
          <w:lang w:val="lt-LT"/>
        </w:rPr>
      </w:pPr>
      <w:r w:rsidRPr="003F06DD">
        <w:t xml:space="preserve">nuoroda internete: </w:t>
      </w:r>
      <w:r w:rsidRPr="00425010">
        <w:rPr>
          <w:color w:val="0000FF"/>
        </w:rPr>
        <w:t>https://www.e-tar.lt/portal/lt/legalAct/TAR.4B60A8C9678B/asr</w:t>
      </w:r>
    </w:p>
  </w:footnote>
  <w:footnote w:id="4">
    <w:p w14:paraId="2170D7E0" w14:textId="77777777" w:rsidR="005A1EC5" w:rsidRDefault="005A1EC5" w:rsidP="005A1EC5">
      <w:pPr>
        <w:pStyle w:val="FootnoteText1"/>
        <w:jc w:val="both"/>
      </w:pPr>
      <w:r>
        <w:rPr>
          <w:rStyle w:val="FootnoteReference"/>
        </w:rPr>
        <w:footnoteRef/>
      </w:r>
      <w:r>
        <w:t xml:space="preserve"> </w:t>
      </w:r>
      <w:r w:rsidRPr="006A378A">
        <w:rPr>
          <w:rFonts w:ascii="Times New Roman" w:hAnsi="Times New Roman"/>
          <w:sz w:val="18"/>
          <w:szCs w:val="18"/>
        </w:rPr>
        <w:t>Administracijos direktoriaus 2021 m gruodžio 16 d.  įsakymu Nr. 2BE-342 „Dėl Lietuvos transporto saugos administracijos viešųjų pirkimų organizavimo ir vidaus kontrolės taisyklių patvirtinimo“ patvirtintos Lietuvos transporto saugos administracijos viešųjų pirkimų organizavimo ir vidaus kontrolės taisyklės (tekste – Taisyklės).</w:t>
      </w:r>
      <w:r>
        <w:rPr>
          <w:sz w:val="23"/>
          <w:szCs w:val="2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4537" w14:textId="75FE98B0" w:rsidR="0013574A" w:rsidRDefault="0013574A" w:rsidP="00637F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5258">
      <w:rPr>
        <w:rStyle w:val="PageNumber"/>
        <w:noProof/>
      </w:rPr>
      <w:t>1</w:t>
    </w:r>
    <w:r>
      <w:rPr>
        <w:rStyle w:val="PageNumber"/>
      </w:rPr>
      <w:fldChar w:fldCharType="end"/>
    </w:r>
  </w:p>
  <w:p w14:paraId="3C67071A" w14:textId="77777777" w:rsidR="0013574A" w:rsidRDefault="0013574A">
    <w:pPr>
      <w:pStyle w:val="Header"/>
    </w:pPr>
  </w:p>
  <w:p w14:paraId="3599CDA7" w14:textId="77777777" w:rsidR="0013574A" w:rsidRDefault="001357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203432"/>
      <w:docPartObj>
        <w:docPartGallery w:val="Page Numbers (Top of Page)"/>
        <w:docPartUnique/>
      </w:docPartObj>
    </w:sdtPr>
    <w:sdtEndPr/>
    <w:sdtContent>
      <w:p w14:paraId="638F1C52" w14:textId="7E3D395B" w:rsidR="000F5342" w:rsidRDefault="000F5342">
        <w:pPr>
          <w:pStyle w:val="Header"/>
          <w:jc w:val="center"/>
        </w:pPr>
        <w:r>
          <w:fldChar w:fldCharType="begin"/>
        </w:r>
        <w:r>
          <w:instrText>PAGE   \* MERGEFORMAT</w:instrText>
        </w:r>
        <w:r>
          <w:fldChar w:fldCharType="separate"/>
        </w:r>
        <w:r>
          <w:t>2</w:t>
        </w:r>
        <w:r>
          <w:fldChar w:fldCharType="end"/>
        </w:r>
      </w:p>
    </w:sdtContent>
  </w:sdt>
  <w:p w14:paraId="6F3E692E" w14:textId="77777777" w:rsidR="0013574A" w:rsidRDefault="00135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D66"/>
    <w:multiLevelType w:val="multilevel"/>
    <w:tmpl w:val="0128D554"/>
    <w:lvl w:ilvl="0">
      <w:start w:val="1"/>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 w15:restartNumberingAfterBreak="0">
    <w:nsid w:val="093E2DAC"/>
    <w:multiLevelType w:val="multilevel"/>
    <w:tmpl w:val="A78E9CBE"/>
    <w:lvl w:ilvl="0">
      <w:start w:val="2"/>
      <w:numFmt w:val="decimal"/>
      <w:lvlText w:val="%1"/>
      <w:lvlJc w:val="left"/>
      <w:pPr>
        <w:ind w:left="360" w:hanging="360"/>
      </w:pPr>
      <w:rPr>
        <w:rFonts w:hint="default"/>
      </w:rPr>
    </w:lvl>
    <w:lvl w:ilvl="1">
      <w:start w:val="2"/>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 w15:restartNumberingAfterBreak="0">
    <w:nsid w:val="23215BA1"/>
    <w:multiLevelType w:val="multilevel"/>
    <w:tmpl w:val="63402078"/>
    <w:lvl w:ilvl="0">
      <w:start w:val="1"/>
      <w:numFmt w:val="decimal"/>
      <w:lvlText w:val="%1."/>
      <w:lvlJc w:val="left"/>
      <w:pPr>
        <w:ind w:left="720" w:hanging="360"/>
      </w:pPr>
      <w:rPr>
        <w:rFonts w:hint="default"/>
      </w:rPr>
    </w:lvl>
    <w:lvl w:ilvl="1">
      <w:start w:val="2"/>
      <w:numFmt w:val="decimal"/>
      <w:isLgl/>
      <w:lvlText w:val="%1.%2."/>
      <w:lvlJc w:val="left"/>
      <w:pPr>
        <w:ind w:left="1160" w:hanging="48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3" w15:restartNumberingAfterBreak="0">
    <w:nsid w:val="24B325DE"/>
    <w:multiLevelType w:val="multilevel"/>
    <w:tmpl w:val="6322764C"/>
    <w:lvl w:ilvl="0">
      <w:start w:val="1"/>
      <w:numFmt w:val="decimal"/>
      <w:lvlText w:val="%1."/>
      <w:lvlJc w:val="left"/>
      <w:pPr>
        <w:ind w:left="720" w:hanging="360"/>
      </w:pPr>
      <w:rPr>
        <w:rFonts w:hint="default"/>
      </w:rPr>
    </w:lvl>
    <w:lvl w:ilvl="1">
      <w:start w:val="1"/>
      <w:numFmt w:val="decimal"/>
      <w:isLgl/>
      <w:lvlText w:val="%1.%2."/>
      <w:lvlJc w:val="left"/>
      <w:pPr>
        <w:ind w:left="1160" w:hanging="48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4" w15:restartNumberingAfterBreak="0">
    <w:nsid w:val="2E2E56AB"/>
    <w:multiLevelType w:val="hybridMultilevel"/>
    <w:tmpl w:val="3528A1C4"/>
    <w:lvl w:ilvl="0" w:tplc="9998E9C8">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E50575"/>
    <w:multiLevelType w:val="hybridMultilevel"/>
    <w:tmpl w:val="F0AEC460"/>
    <w:lvl w:ilvl="0" w:tplc="BAF84E26">
      <w:start w:val="1"/>
      <w:numFmt w:val="decimal"/>
      <w:lvlText w:val="1.%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 w15:restartNumberingAfterBreak="0">
    <w:nsid w:val="44496171"/>
    <w:multiLevelType w:val="multilevel"/>
    <w:tmpl w:val="EB3CEC3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46F13EEC"/>
    <w:multiLevelType w:val="multilevel"/>
    <w:tmpl w:val="DCD80502"/>
    <w:lvl w:ilvl="0">
      <w:start w:val="1"/>
      <w:numFmt w:val="decimal"/>
      <w:lvlText w:val="%1."/>
      <w:lvlJc w:val="left"/>
      <w:pPr>
        <w:ind w:left="720" w:hanging="360"/>
      </w:pPr>
      <w:rPr>
        <w:rFonts w:hint="default"/>
      </w:rPr>
    </w:lvl>
    <w:lvl w:ilvl="1">
      <w:start w:val="2"/>
      <w:numFmt w:val="decimal"/>
      <w:isLgl/>
      <w:lvlText w:val="%1.%2."/>
      <w:lvlJc w:val="left"/>
      <w:pPr>
        <w:ind w:left="1189" w:hanging="48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8" w15:restartNumberingAfterBreak="0">
    <w:nsid w:val="5A5E1C3A"/>
    <w:multiLevelType w:val="multilevel"/>
    <w:tmpl w:val="0BAAC70C"/>
    <w:lvl w:ilvl="0">
      <w:start w:val="2"/>
      <w:numFmt w:val="decimal"/>
      <w:lvlText w:val="%1."/>
      <w:lvlJc w:val="left"/>
      <w:pPr>
        <w:ind w:left="360" w:hanging="360"/>
      </w:pPr>
      <w:rPr>
        <w:rFonts w:cstheme="minorHAnsi" w:hint="default"/>
      </w:rPr>
    </w:lvl>
    <w:lvl w:ilvl="1">
      <w:start w:val="6"/>
      <w:numFmt w:val="decimal"/>
      <w:lvlText w:val="%1.%2."/>
      <w:lvlJc w:val="left"/>
      <w:pPr>
        <w:ind w:left="1069" w:hanging="360"/>
      </w:pPr>
      <w:rPr>
        <w:rFonts w:cstheme="minorHAnsi" w:hint="default"/>
      </w:rPr>
    </w:lvl>
    <w:lvl w:ilvl="2">
      <w:start w:val="1"/>
      <w:numFmt w:val="decimal"/>
      <w:lvlText w:val="%1.%2.%3."/>
      <w:lvlJc w:val="left"/>
      <w:pPr>
        <w:ind w:left="2138" w:hanging="720"/>
      </w:pPr>
      <w:rPr>
        <w:rFonts w:cstheme="minorHAnsi" w:hint="default"/>
      </w:rPr>
    </w:lvl>
    <w:lvl w:ilvl="3">
      <w:start w:val="1"/>
      <w:numFmt w:val="decimal"/>
      <w:lvlText w:val="%1.%2.%3.%4."/>
      <w:lvlJc w:val="left"/>
      <w:pPr>
        <w:ind w:left="2847" w:hanging="720"/>
      </w:pPr>
      <w:rPr>
        <w:rFonts w:cstheme="minorHAnsi" w:hint="default"/>
      </w:rPr>
    </w:lvl>
    <w:lvl w:ilvl="4">
      <w:start w:val="1"/>
      <w:numFmt w:val="decimal"/>
      <w:lvlText w:val="%1.%2.%3.%4.%5."/>
      <w:lvlJc w:val="left"/>
      <w:pPr>
        <w:ind w:left="3916" w:hanging="1080"/>
      </w:pPr>
      <w:rPr>
        <w:rFonts w:cstheme="minorHAnsi" w:hint="default"/>
      </w:rPr>
    </w:lvl>
    <w:lvl w:ilvl="5">
      <w:start w:val="1"/>
      <w:numFmt w:val="decimal"/>
      <w:lvlText w:val="%1.%2.%3.%4.%5.%6."/>
      <w:lvlJc w:val="left"/>
      <w:pPr>
        <w:ind w:left="4625" w:hanging="1080"/>
      </w:pPr>
      <w:rPr>
        <w:rFonts w:cstheme="minorHAnsi" w:hint="default"/>
      </w:rPr>
    </w:lvl>
    <w:lvl w:ilvl="6">
      <w:start w:val="1"/>
      <w:numFmt w:val="decimal"/>
      <w:lvlText w:val="%1.%2.%3.%4.%5.%6.%7."/>
      <w:lvlJc w:val="left"/>
      <w:pPr>
        <w:ind w:left="5694" w:hanging="1440"/>
      </w:pPr>
      <w:rPr>
        <w:rFonts w:cstheme="minorHAnsi" w:hint="default"/>
      </w:rPr>
    </w:lvl>
    <w:lvl w:ilvl="7">
      <w:start w:val="1"/>
      <w:numFmt w:val="decimal"/>
      <w:lvlText w:val="%1.%2.%3.%4.%5.%6.%7.%8."/>
      <w:lvlJc w:val="left"/>
      <w:pPr>
        <w:ind w:left="6403" w:hanging="1440"/>
      </w:pPr>
      <w:rPr>
        <w:rFonts w:cstheme="minorHAnsi" w:hint="default"/>
      </w:rPr>
    </w:lvl>
    <w:lvl w:ilvl="8">
      <w:start w:val="1"/>
      <w:numFmt w:val="decimal"/>
      <w:lvlText w:val="%1.%2.%3.%4.%5.%6.%7.%8.%9."/>
      <w:lvlJc w:val="left"/>
      <w:pPr>
        <w:ind w:left="7472" w:hanging="1800"/>
      </w:pPr>
      <w:rPr>
        <w:rFonts w:cstheme="minorHAnsi" w:hint="default"/>
      </w:rPr>
    </w:lvl>
  </w:abstractNum>
  <w:abstractNum w:abstractNumId="9" w15:restartNumberingAfterBreak="0">
    <w:nsid w:val="6030638F"/>
    <w:multiLevelType w:val="multilevel"/>
    <w:tmpl w:val="4B8A597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64BF3785"/>
    <w:multiLevelType w:val="multilevel"/>
    <w:tmpl w:val="A7EEC75E"/>
    <w:lvl w:ilvl="0">
      <w:start w:val="1"/>
      <w:numFmt w:val="decimal"/>
      <w:lvlText w:val="%1."/>
      <w:lvlJc w:val="left"/>
      <w:pPr>
        <w:ind w:left="360" w:hanging="360"/>
      </w:pPr>
      <w:rPr>
        <w:rFonts w:hint="default"/>
        <w:i w:val="0"/>
        <w:iCs w:val="0"/>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1" w15:restartNumberingAfterBreak="0">
    <w:nsid w:val="6B3D5939"/>
    <w:multiLevelType w:val="hybridMultilevel"/>
    <w:tmpl w:val="4E6CF5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BDA3409"/>
    <w:multiLevelType w:val="hybridMultilevel"/>
    <w:tmpl w:val="16FC0706"/>
    <w:lvl w:ilvl="0" w:tplc="C9F68C76">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30937442">
    <w:abstractNumId w:val="3"/>
  </w:num>
  <w:num w:numId="2" w16cid:durableId="949825276">
    <w:abstractNumId w:val="7"/>
  </w:num>
  <w:num w:numId="3" w16cid:durableId="795104908">
    <w:abstractNumId w:val="10"/>
  </w:num>
  <w:num w:numId="4" w16cid:durableId="1960337448">
    <w:abstractNumId w:val="2"/>
  </w:num>
  <w:num w:numId="5" w16cid:durableId="1404983104">
    <w:abstractNumId w:val="1"/>
  </w:num>
  <w:num w:numId="6" w16cid:durableId="702175725">
    <w:abstractNumId w:val="4"/>
  </w:num>
  <w:num w:numId="7" w16cid:durableId="491726601">
    <w:abstractNumId w:val="5"/>
  </w:num>
  <w:num w:numId="8" w16cid:durableId="841043525">
    <w:abstractNumId w:val="11"/>
  </w:num>
  <w:num w:numId="9" w16cid:durableId="1182162473">
    <w:abstractNumId w:val="9"/>
  </w:num>
  <w:num w:numId="10" w16cid:durableId="1341660319">
    <w:abstractNumId w:val="8"/>
  </w:num>
  <w:num w:numId="11" w16cid:durableId="199978937">
    <w:abstractNumId w:val="12"/>
  </w:num>
  <w:num w:numId="12" w16cid:durableId="1294167150">
    <w:abstractNumId w:val="0"/>
  </w:num>
  <w:num w:numId="13" w16cid:durableId="111092732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F8"/>
    <w:rsid w:val="00000C63"/>
    <w:rsid w:val="000025BD"/>
    <w:rsid w:val="000027C7"/>
    <w:rsid w:val="00003628"/>
    <w:rsid w:val="00004D10"/>
    <w:rsid w:val="00004FCE"/>
    <w:rsid w:val="0000568D"/>
    <w:rsid w:val="0000599A"/>
    <w:rsid w:val="00005C9F"/>
    <w:rsid w:val="000062B7"/>
    <w:rsid w:val="00007251"/>
    <w:rsid w:val="00007543"/>
    <w:rsid w:val="0001048C"/>
    <w:rsid w:val="00010AE1"/>
    <w:rsid w:val="000129D6"/>
    <w:rsid w:val="00013686"/>
    <w:rsid w:val="000147DD"/>
    <w:rsid w:val="00014935"/>
    <w:rsid w:val="00014F04"/>
    <w:rsid w:val="00014F9C"/>
    <w:rsid w:val="00017043"/>
    <w:rsid w:val="00017098"/>
    <w:rsid w:val="0001796D"/>
    <w:rsid w:val="000214D3"/>
    <w:rsid w:val="00022601"/>
    <w:rsid w:val="000232D6"/>
    <w:rsid w:val="000235A8"/>
    <w:rsid w:val="0002425A"/>
    <w:rsid w:val="0002464B"/>
    <w:rsid w:val="00025D3A"/>
    <w:rsid w:val="00026363"/>
    <w:rsid w:val="00027037"/>
    <w:rsid w:val="00027155"/>
    <w:rsid w:val="00027988"/>
    <w:rsid w:val="00027E39"/>
    <w:rsid w:val="00030003"/>
    <w:rsid w:val="000300C1"/>
    <w:rsid w:val="00030916"/>
    <w:rsid w:val="00030AF4"/>
    <w:rsid w:val="00030C5D"/>
    <w:rsid w:val="00030CAE"/>
    <w:rsid w:val="000323BF"/>
    <w:rsid w:val="00033825"/>
    <w:rsid w:val="00034137"/>
    <w:rsid w:val="000351DF"/>
    <w:rsid w:val="00035205"/>
    <w:rsid w:val="00035369"/>
    <w:rsid w:val="00035BC9"/>
    <w:rsid w:val="00036868"/>
    <w:rsid w:val="0003694C"/>
    <w:rsid w:val="00037336"/>
    <w:rsid w:val="00037EFB"/>
    <w:rsid w:val="00037F30"/>
    <w:rsid w:val="00040718"/>
    <w:rsid w:val="00040C93"/>
    <w:rsid w:val="00043F27"/>
    <w:rsid w:val="000444B1"/>
    <w:rsid w:val="00046ABF"/>
    <w:rsid w:val="00047141"/>
    <w:rsid w:val="00047A62"/>
    <w:rsid w:val="00050086"/>
    <w:rsid w:val="00050148"/>
    <w:rsid w:val="000502AE"/>
    <w:rsid w:val="00050340"/>
    <w:rsid w:val="00050E19"/>
    <w:rsid w:val="000510A7"/>
    <w:rsid w:val="00051962"/>
    <w:rsid w:val="00052224"/>
    <w:rsid w:val="00052414"/>
    <w:rsid w:val="00054244"/>
    <w:rsid w:val="0005581F"/>
    <w:rsid w:val="00056493"/>
    <w:rsid w:val="0005669F"/>
    <w:rsid w:val="00056D68"/>
    <w:rsid w:val="0005779A"/>
    <w:rsid w:val="00060808"/>
    <w:rsid w:val="00060ADE"/>
    <w:rsid w:val="000622C4"/>
    <w:rsid w:val="000629F1"/>
    <w:rsid w:val="00063374"/>
    <w:rsid w:val="00064859"/>
    <w:rsid w:val="00064EEE"/>
    <w:rsid w:val="00064F1A"/>
    <w:rsid w:val="000651B5"/>
    <w:rsid w:val="00065E64"/>
    <w:rsid w:val="0006672B"/>
    <w:rsid w:val="000668C4"/>
    <w:rsid w:val="000668E5"/>
    <w:rsid w:val="000670F3"/>
    <w:rsid w:val="00070522"/>
    <w:rsid w:val="00070A61"/>
    <w:rsid w:val="000714E1"/>
    <w:rsid w:val="00071894"/>
    <w:rsid w:val="00071C32"/>
    <w:rsid w:val="0007221A"/>
    <w:rsid w:val="0007269B"/>
    <w:rsid w:val="000728EE"/>
    <w:rsid w:val="00072A6B"/>
    <w:rsid w:val="00072A70"/>
    <w:rsid w:val="00072C51"/>
    <w:rsid w:val="00072E47"/>
    <w:rsid w:val="00073462"/>
    <w:rsid w:val="000736BD"/>
    <w:rsid w:val="000738FE"/>
    <w:rsid w:val="0007405A"/>
    <w:rsid w:val="00074398"/>
    <w:rsid w:val="000745E7"/>
    <w:rsid w:val="00074FE5"/>
    <w:rsid w:val="00076488"/>
    <w:rsid w:val="00076C12"/>
    <w:rsid w:val="00077225"/>
    <w:rsid w:val="00082036"/>
    <w:rsid w:val="00082381"/>
    <w:rsid w:val="00082507"/>
    <w:rsid w:val="00082512"/>
    <w:rsid w:val="00082DED"/>
    <w:rsid w:val="00082E98"/>
    <w:rsid w:val="00082F84"/>
    <w:rsid w:val="00084E61"/>
    <w:rsid w:val="00085391"/>
    <w:rsid w:val="00085A64"/>
    <w:rsid w:val="000863AE"/>
    <w:rsid w:val="0008676F"/>
    <w:rsid w:val="00086806"/>
    <w:rsid w:val="00087131"/>
    <w:rsid w:val="0008738B"/>
    <w:rsid w:val="000876E6"/>
    <w:rsid w:val="000877B4"/>
    <w:rsid w:val="00091A59"/>
    <w:rsid w:val="0009267A"/>
    <w:rsid w:val="000926D6"/>
    <w:rsid w:val="00092A76"/>
    <w:rsid w:val="000930A0"/>
    <w:rsid w:val="00094298"/>
    <w:rsid w:val="000944FD"/>
    <w:rsid w:val="0009522A"/>
    <w:rsid w:val="000961B9"/>
    <w:rsid w:val="00096DCF"/>
    <w:rsid w:val="000975F2"/>
    <w:rsid w:val="000A0D67"/>
    <w:rsid w:val="000A14B2"/>
    <w:rsid w:val="000A1F0E"/>
    <w:rsid w:val="000A2B78"/>
    <w:rsid w:val="000A353C"/>
    <w:rsid w:val="000A3E2F"/>
    <w:rsid w:val="000A4586"/>
    <w:rsid w:val="000A49DB"/>
    <w:rsid w:val="000A4D4E"/>
    <w:rsid w:val="000A5F63"/>
    <w:rsid w:val="000A6A30"/>
    <w:rsid w:val="000A6CAB"/>
    <w:rsid w:val="000A6DA1"/>
    <w:rsid w:val="000B0AD1"/>
    <w:rsid w:val="000B1041"/>
    <w:rsid w:val="000B16AE"/>
    <w:rsid w:val="000B19F6"/>
    <w:rsid w:val="000B1AA1"/>
    <w:rsid w:val="000B22AD"/>
    <w:rsid w:val="000B26B6"/>
    <w:rsid w:val="000B3462"/>
    <w:rsid w:val="000B3BDE"/>
    <w:rsid w:val="000B3E08"/>
    <w:rsid w:val="000B47B7"/>
    <w:rsid w:val="000B7556"/>
    <w:rsid w:val="000C0F3E"/>
    <w:rsid w:val="000C0FB0"/>
    <w:rsid w:val="000C147C"/>
    <w:rsid w:val="000C198B"/>
    <w:rsid w:val="000C3305"/>
    <w:rsid w:val="000C3773"/>
    <w:rsid w:val="000C3A7D"/>
    <w:rsid w:val="000C40DF"/>
    <w:rsid w:val="000C4DFB"/>
    <w:rsid w:val="000C5202"/>
    <w:rsid w:val="000C5BC9"/>
    <w:rsid w:val="000C5C7D"/>
    <w:rsid w:val="000C5EE3"/>
    <w:rsid w:val="000C6879"/>
    <w:rsid w:val="000C6E9F"/>
    <w:rsid w:val="000D04A6"/>
    <w:rsid w:val="000D1C16"/>
    <w:rsid w:val="000D228C"/>
    <w:rsid w:val="000D2728"/>
    <w:rsid w:val="000D3329"/>
    <w:rsid w:val="000D3340"/>
    <w:rsid w:val="000D3A5A"/>
    <w:rsid w:val="000D5254"/>
    <w:rsid w:val="000D63B2"/>
    <w:rsid w:val="000D6514"/>
    <w:rsid w:val="000D6F2D"/>
    <w:rsid w:val="000D75BF"/>
    <w:rsid w:val="000D7B5F"/>
    <w:rsid w:val="000E0A47"/>
    <w:rsid w:val="000E124C"/>
    <w:rsid w:val="000E15A1"/>
    <w:rsid w:val="000E2FD9"/>
    <w:rsid w:val="000E33D8"/>
    <w:rsid w:val="000E38D9"/>
    <w:rsid w:val="000E3941"/>
    <w:rsid w:val="000E6D4C"/>
    <w:rsid w:val="000E72C3"/>
    <w:rsid w:val="000E74AC"/>
    <w:rsid w:val="000E7975"/>
    <w:rsid w:val="000F0478"/>
    <w:rsid w:val="000F18BD"/>
    <w:rsid w:val="000F2332"/>
    <w:rsid w:val="000F3765"/>
    <w:rsid w:val="000F3F55"/>
    <w:rsid w:val="000F48DF"/>
    <w:rsid w:val="000F50F8"/>
    <w:rsid w:val="000F5342"/>
    <w:rsid w:val="000F5388"/>
    <w:rsid w:val="000F67D2"/>
    <w:rsid w:val="000F683B"/>
    <w:rsid w:val="000F6AE1"/>
    <w:rsid w:val="000F7824"/>
    <w:rsid w:val="00100200"/>
    <w:rsid w:val="00101157"/>
    <w:rsid w:val="00101F7B"/>
    <w:rsid w:val="0010239E"/>
    <w:rsid w:val="00102D5E"/>
    <w:rsid w:val="00104D49"/>
    <w:rsid w:val="0010585A"/>
    <w:rsid w:val="00106EB4"/>
    <w:rsid w:val="00110046"/>
    <w:rsid w:val="0011033C"/>
    <w:rsid w:val="00112D95"/>
    <w:rsid w:val="00113091"/>
    <w:rsid w:val="00113ED1"/>
    <w:rsid w:val="0011402A"/>
    <w:rsid w:val="00115010"/>
    <w:rsid w:val="00115311"/>
    <w:rsid w:val="00115680"/>
    <w:rsid w:val="0011641D"/>
    <w:rsid w:val="00116605"/>
    <w:rsid w:val="00116727"/>
    <w:rsid w:val="00116C32"/>
    <w:rsid w:val="00116DA2"/>
    <w:rsid w:val="001174F0"/>
    <w:rsid w:val="00117B17"/>
    <w:rsid w:val="00120131"/>
    <w:rsid w:val="00120BDC"/>
    <w:rsid w:val="00122FD0"/>
    <w:rsid w:val="00123008"/>
    <w:rsid w:val="00124227"/>
    <w:rsid w:val="00124958"/>
    <w:rsid w:val="001249E7"/>
    <w:rsid w:val="001256BC"/>
    <w:rsid w:val="00125A13"/>
    <w:rsid w:val="00127A28"/>
    <w:rsid w:val="00127C76"/>
    <w:rsid w:val="00127FC0"/>
    <w:rsid w:val="0013029A"/>
    <w:rsid w:val="00130D39"/>
    <w:rsid w:val="00131149"/>
    <w:rsid w:val="0013174D"/>
    <w:rsid w:val="001318CE"/>
    <w:rsid w:val="00131B05"/>
    <w:rsid w:val="00131C29"/>
    <w:rsid w:val="001320B5"/>
    <w:rsid w:val="00132296"/>
    <w:rsid w:val="00132720"/>
    <w:rsid w:val="00132BA7"/>
    <w:rsid w:val="00133139"/>
    <w:rsid w:val="00133197"/>
    <w:rsid w:val="00134198"/>
    <w:rsid w:val="0013574A"/>
    <w:rsid w:val="00136316"/>
    <w:rsid w:val="001363DA"/>
    <w:rsid w:val="00136EB7"/>
    <w:rsid w:val="00136EEF"/>
    <w:rsid w:val="00136F5B"/>
    <w:rsid w:val="00140208"/>
    <w:rsid w:val="00140E26"/>
    <w:rsid w:val="00141893"/>
    <w:rsid w:val="001426E5"/>
    <w:rsid w:val="00143014"/>
    <w:rsid w:val="00143221"/>
    <w:rsid w:val="00143A07"/>
    <w:rsid w:val="00143C66"/>
    <w:rsid w:val="001454A1"/>
    <w:rsid w:val="00145EE9"/>
    <w:rsid w:val="00145F41"/>
    <w:rsid w:val="001462A0"/>
    <w:rsid w:val="00146490"/>
    <w:rsid w:val="00146613"/>
    <w:rsid w:val="00150E7C"/>
    <w:rsid w:val="00152662"/>
    <w:rsid w:val="00152DEE"/>
    <w:rsid w:val="00153CF2"/>
    <w:rsid w:val="00153D6E"/>
    <w:rsid w:val="00154870"/>
    <w:rsid w:val="00154D78"/>
    <w:rsid w:val="0015527D"/>
    <w:rsid w:val="00155396"/>
    <w:rsid w:val="00156686"/>
    <w:rsid w:val="00156AC4"/>
    <w:rsid w:val="001575BD"/>
    <w:rsid w:val="00157B9B"/>
    <w:rsid w:val="001602EC"/>
    <w:rsid w:val="001613D3"/>
    <w:rsid w:val="00161748"/>
    <w:rsid w:val="00162074"/>
    <w:rsid w:val="00162318"/>
    <w:rsid w:val="0016358B"/>
    <w:rsid w:val="0016392C"/>
    <w:rsid w:val="00165A2C"/>
    <w:rsid w:val="0016632C"/>
    <w:rsid w:val="001665D7"/>
    <w:rsid w:val="00166998"/>
    <w:rsid w:val="00166EEB"/>
    <w:rsid w:val="00167496"/>
    <w:rsid w:val="00167952"/>
    <w:rsid w:val="00167AED"/>
    <w:rsid w:val="00171F54"/>
    <w:rsid w:val="00174C15"/>
    <w:rsid w:val="00175192"/>
    <w:rsid w:val="00177239"/>
    <w:rsid w:val="0018025F"/>
    <w:rsid w:val="001803DE"/>
    <w:rsid w:val="00180F4A"/>
    <w:rsid w:val="00183096"/>
    <w:rsid w:val="0018373C"/>
    <w:rsid w:val="001837D1"/>
    <w:rsid w:val="0018530D"/>
    <w:rsid w:val="00185490"/>
    <w:rsid w:val="00185BD8"/>
    <w:rsid w:val="00186105"/>
    <w:rsid w:val="0018623A"/>
    <w:rsid w:val="00186370"/>
    <w:rsid w:val="001867B6"/>
    <w:rsid w:val="00187195"/>
    <w:rsid w:val="00190A6A"/>
    <w:rsid w:val="001912E6"/>
    <w:rsid w:val="001919BC"/>
    <w:rsid w:val="00192FD3"/>
    <w:rsid w:val="00193A76"/>
    <w:rsid w:val="00194434"/>
    <w:rsid w:val="00194462"/>
    <w:rsid w:val="00194A10"/>
    <w:rsid w:val="00195373"/>
    <w:rsid w:val="0019545D"/>
    <w:rsid w:val="00195521"/>
    <w:rsid w:val="00195648"/>
    <w:rsid w:val="00195D73"/>
    <w:rsid w:val="00195F5B"/>
    <w:rsid w:val="001966C6"/>
    <w:rsid w:val="00196AC1"/>
    <w:rsid w:val="00196BC4"/>
    <w:rsid w:val="001A15D3"/>
    <w:rsid w:val="001A1F2D"/>
    <w:rsid w:val="001A2307"/>
    <w:rsid w:val="001A2B1D"/>
    <w:rsid w:val="001A315E"/>
    <w:rsid w:val="001A5300"/>
    <w:rsid w:val="001A59A9"/>
    <w:rsid w:val="001A5D39"/>
    <w:rsid w:val="001A6242"/>
    <w:rsid w:val="001A7178"/>
    <w:rsid w:val="001B0502"/>
    <w:rsid w:val="001B22F4"/>
    <w:rsid w:val="001B2DA2"/>
    <w:rsid w:val="001B2ED1"/>
    <w:rsid w:val="001B464F"/>
    <w:rsid w:val="001B5325"/>
    <w:rsid w:val="001B57D3"/>
    <w:rsid w:val="001B61C0"/>
    <w:rsid w:val="001B6D7F"/>
    <w:rsid w:val="001B7E73"/>
    <w:rsid w:val="001C0574"/>
    <w:rsid w:val="001C17E4"/>
    <w:rsid w:val="001C2190"/>
    <w:rsid w:val="001C2B3F"/>
    <w:rsid w:val="001C34E9"/>
    <w:rsid w:val="001C3D08"/>
    <w:rsid w:val="001C50F9"/>
    <w:rsid w:val="001C51E2"/>
    <w:rsid w:val="001C5AF3"/>
    <w:rsid w:val="001C60E9"/>
    <w:rsid w:val="001C6EAF"/>
    <w:rsid w:val="001D376E"/>
    <w:rsid w:val="001D3825"/>
    <w:rsid w:val="001D3C45"/>
    <w:rsid w:val="001D433D"/>
    <w:rsid w:val="001D47FF"/>
    <w:rsid w:val="001D49C3"/>
    <w:rsid w:val="001D5082"/>
    <w:rsid w:val="001D5444"/>
    <w:rsid w:val="001D6D6C"/>
    <w:rsid w:val="001D7E37"/>
    <w:rsid w:val="001E010E"/>
    <w:rsid w:val="001E132D"/>
    <w:rsid w:val="001E1F8B"/>
    <w:rsid w:val="001E2576"/>
    <w:rsid w:val="001E25DF"/>
    <w:rsid w:val="001E46B2"/>
    <w:rsid w:val="001E5CB4"/>
    <w:rsid w:val="001E6DC3"/>
    <w:rsid w:val="001E75FC"/>
    <w:rsid w:val="001E7E7C"/>
    <w:rsid w:val="001F03C9"/>
    <w:rsid w:val="001F1444"/>
    <w:rsid w:val="001F399B"/>
    <w:rsid w:val="001F42E2"/>
    <w:rsid w:val="001F4A90"/>
    <w:rsid w:val="001F5BEC"/>
    <w:rsid w:val="001F6A05"/>
    <w:rsid w:val="00201AC5"/>
    <w:rsid w:val="00201BCF"/>
    <w:rsid w:val="00202D40"/>
    <w:rsid w:val="00203C17"/>
    <w:rsid w:val="00203F11"/>
    <w:rsid w:val="00203FB8"/>
    <w:rsid w:val="00205216"/>
    <w:rsid w:val="002067A4"/>
    <w:rsid w:val="00206B91"/>
    <w:rsid w:val="00207591"/>
    <w:rsid w:val="00207C82"/>
    <w:rsid w:val="00207F12"/>
    <w:rsid w:val="0021002A"/>
    <w:rsid w:val="002109E9"/>
    <w:rsid w:val="0021169D"/>
    <w:rsid w:val="00212525"/>
    <w:rsid w:val="00213027"/>
    <w:rsid w:val="00213381"/>
    <w:rsid w:val="00214545"/>
    <w:rsid w:val="00214F68"/>
    <w:rsid w:val="002152EF"/>
    <w:rsid w:val="00216656"/>
    <w:rsid w:val="002167A7"/>
    <w:rsid w:val="002167F2"/>
    <w:rsid w:val="00216916"/>
    <w:rsid w:val="00221307"/>
    <w:rsid w:val="002216D5"/>
    <w:rsid w:val="0022202F"/>
    <w:rsid w:val="00222301"/>
    <w:rsid w:val="002232E7"/>
    <w:rsid w:val="00223B47"/>
    <w:rsid w:val="00223C95"/>
    <w:rsid w:val="00224CE5"/>
    <w:rsid w:val="002253D9"/>
    <w:rsid w:val="002262F6"/>
    <w:rsid w:val="00226575"/>
    <w:rsid w:val="00230529"/>
    <w:rsid w:val="00230B5C"/>
    <w:rsid w:val="00232164"/>
    <w:rsid w:val="00232D4F"/>
    <w:rsid w:val="002338EB"/>
    <w:rsid w:val="00234155"/>
    <w:rsid w:val="002347AD"/>
    <w:rsid w:val="00234AC5"/>
    <w:rsid w:val="00234EB1"/>
    <w:rsid w:val="00235D15"/>
    <w:rsid w:val="00235F24"/>
    <w:rsid w:val="00236BFC"/>
    <w:rsid w:val="002404E3"/>
    <w:rsid w:val="002408C7"/>
    <w:rsid w:val="002411E2"/>
    <w:rsid w:val="00241C21"/>
    <w:rsid w:val="0024228F"/>
    <w:rsid w:val="00243D48"/>
    <w:rsid w:val="00244A04"/>
    <w:rsid w:val="00244CE0"/>
    <w:rsid w:val="00245009"/>
    <w:rsid w:val="002454A1"/>
    <w:rsid w:val="00245770"/>
    <w:rsid w:val="002463FC"/>
    <w:rsid w:val="002478EB"/>
    <w:rsid w:val="002479E7"/>
    <w:rsid w:val="00250015"/>
    <w:rsid w:val="00250F1F"/>
    <w:rsid w:val="00251280"/>
    <w:rsid w:val="00252079"/>
    <w:rsid w:val="0025214E"/>
    <w:rsid w:val="002534C1"/>
    <w:rsid w:val="0025379A"/>
    <w:rsid w:val="00254991"/>
    <w:rsid w:val="002549B0"/>
    <w:rsid w:val="00254CAA"/>
    <w:rsid w:val="00254FEE"/>
    <w:rsid w:val="002565BD"/>
    <w:rsid w:val="002573AE"/>
    <w:rsid w:val="00257477"/>
    <w:rsid w:val="002600EF"/>
    <w:rsid w:val="00260D7B"/>
    <w:rsid w:val="00262EC0"/>
    <w:rsid w:val="00262F86"/>
    <w:rsid w:val="002633E8"/>
    <w:rsid w:val="0026347B"/>
    <w:rsid w:val="00263D79"/>
    <w:rsid w:val="00264A3C"/>
    <w:rsid w:val="0026689C"/>
    <w:rsid w:val="00266C62"/>
    <w:rsid w:val="00266F00"/>
    <w:rsid w:val="00267CDB"/>
    <w:rsid w:val="002705AB"/>
    <w:rsid w:val="002709C6"/>
    <w:rsid w:val="00270ABC"/>
    <w:rsid w:val="00270B26"/>
    <w:rsid w:val="00272A67"/>
    <w:rsid w:val="00273091"/>
    <w:rsid w:val="00273283"/>
    <w:rsid w:val="00273388"/>
    <w:rsid w:val="0027354C"/>
    <w:rsid w:val="0027475C"/>
    <w:rsid w:val="00275283"/>
    <w:rsid w:val="0027530F"/>
    <w:rsid w:val="00275F85"/>
    <w:rsid w:val="00276C35"/>
    <w:rsid w:val="00280031"/>
    <w:rsid w:val="002805D6"/>
    <w:rsid w:val="00280D89"/>
    <w:rsid w:val="002832CB"/>
    <w:rsid w:val="00283627"/>
    <w:rsid w:val="002837FF"/>
    <w:rsid w:val="00283A0C"/>
    <w:rsid w:val="00283D7C"/>
    <w:rsid w:val="002845C1"/>
    <w:rsid w:val="002854FD"/>
    <w:rsid w:val="002858BF"/>
    <w:rsid w:val="00285CE5"/>
    <w:rsid w:val="002870ED"/>
    <w:rsid w:val="00287354"/>
    <w:rsid w:val="0028744F"/>
    <w:rsid w:val="0028756B"/>
    <w:rsid w:val="002879D0"/>
    <w:rsid w:val="00287B31"/>
    <w:rsid w:val="00290B04"/>
    <w:rsid w:val="002926C3"/>
    <w:rsid w:val="00292E0F"/>
    <w:rsid w:val="00293B17"/>
    <w:rsid w:val="0029524C"/>
    <w:rsid w:val="002958BB"/>
    <w:rsid w:val="00295DAA"/>
    <w:rsid w:val="00296B4D"/>
    <w:rsid w:val="002A1D90"/>
    <w:rsid w:val="002A20CC"/>
    <w:rsid w:val="002A2E3E"/>
    <w:rsid w:val="002A585A"/>
    <w:rsid w:val="002A5E19"/>
    <w:rsid w:val="002A5F98"/>
    <w:rsid w:val="002A66E0"/>
    <w:rsid w:val="002A7165"/>
    <w:rsid w:val="002A739B"/>
    <w:rsid w:val="002A75A2"/>
    <w:rsid w:val="002A79D5"/>
    <w:rsid w:val="002A7D31"/>
    <w:rsid w:val="002B0029"/>
    <w:rsid w:val="002B05C4"/>
    <w:rsid w:val="002B0ECA"/>
    <w:rsid w:val="002B176C"/>
    <w:rsid w:val="002B1CCD"/>
    <w:rsid w:val="002B2083"/>
    <w:rsid w:val="002B2677"/>
    <w:rsid w:val="002B2B7F"/>
    <w:rsid w:val="002B37D5"/>
    <w:rsid w:val="002B40BD"/>
    <w:rsid w:val="002B4262"/>
    <w:rsid w:val="002B4444"/>
    <w:rsid w:val="002B4B39"/>
    <w:rsid w:val="002B5786"/>
    <w:rsid w:val="002B672D"/>
    <w:rsid w:val="002B741B"/>
    <w:rsid w:val="002B74BF"/>
    <w:rsid w:val="002B77D9"/>
    <w:rsid w:val="002C09BB"/>
    <w:rsid w:val="002C0BAA"/>
    <w:rsid w:val="002C0BD0"/>
    <w:rsid w:val="002C228F"/>
    <w:rsid w:val="002C29BC"/>
    <w:rsid w:val="002C3613"/>
    <w:rsid w:val="002C3EEA"/>
    <w:rsid w:val="002C44FA"/>
    <w:rsid w:val="002C462A"/>
    <w:rsid w:val="002C5AD4"/>
    <w:rsid w:val="002C60D8"/>
    <w:rsid w:val="002C6429"/>
    <w:rsid w:val="002C6AEF"/>
    <w:rsid w:val="002C6AF8"/>
    <w:rsid w:val="002D0103"/>
    <w:rsid w:val="002D0BD9"/>
    <w:rsid w:val="002D1488"/>
    <w:rsid w:val="002D1C3A"/>
    <w:rsid w:val="002D2597"/>
    <w:rsid w:val="002D2E45"/>
    <w:rsid w:val="002D3209"/>
    <w:rsid w:val="002D327F"/>
    <w:rsid w:val="002D5013"/>
    <w:rsid w:val="002D54B9"/>
    <w:rsid w:val="002D6455"/>
    <w:rsid w:val="002D6D37"/>
    <w:rsid w:val="002E33B2"/>
    <w:rsid w:val="002E3C48"/>
    <w:rsid w:val="002E3C9C"/>
    <w:rsid w:val="002E4538"/>
    <w:rsid w:val="002E50E9"/>
    <w:rsid w:val="002E55D9"/>
    <w:rsid w:val="002E733A"/>
    <w:rsid w:val="002E7ABB"/>
    <w:rsid w:val="002E7D4E"/>
    <w:rsid w:val="002F038D"/>
    <w:rsid w:val="002F0E8B"/>
    <w:rsid w:val="002F0ECD"/>
    <w:rsid w:val="002F19A8"/>
    <w:rsid w:val="002F1CF0"/>
    <w:rsid w:val="002F5094"/>
    <w:rsid w:val="002F562A"/>
    <w:rsid w:val="002F5A3E"/>
    <w:rsid w:val="002F5ACA"/>
    <w:rsid w:val="002F6DC6"/>
    <w:rsid w:val="002F71FF"/>
    <w:rsid w:val="002F79B7"/>
    <w:rsid w:val="002F7C2C"/>
    <w:rsid w:val="00303115"/>
    <w:rsid w:val="00303CC5"/>
    <w:rsid w:val="00303FF5"/>
    <w:rsid w:val="00303FFE"/>
    <w:rsid w:val="00304B24"/>
    <w:rsid w:val="00305E41"/>
    <w:rsid w:val="00306130"/>
    <w:rsid w:val="00310466"/>
    <w:rsid w:val="0031115B"/>
    <w:rsid w:val="0031129E"/>
    <w:rsid w:val="00311A38"/>
    <w:rsid w:val="00311D4D"/>
    <w:rsid w:val="003136A0"/>
    <w:rsid w:val="00313B16"/>
    <w:rsid w:val="003141E3"/>
    <w:rsid w:val="00314558"/>
    <w:rsid w:val="00315130"/>
    <w:rsid w:val="00315683"/>
    <w:rsid w:val="00315C5A"/>
    <w:rsid w:val="00316030"/>
    <w:rsid w:val="0031696D"/>
    <w:rsid w:val="0031741A"/>
    <w:rsid w:val="0031776A"/>
    <w:rsid w:val="00317801"/>
    <w:rsid w:val="003214FA"/>
    <w:rsid w:val="00323D19"/>
    <w:rsid w:val="003240A8"/>
    <w:rsid w:val="0032418F"/>
    <w:rsid w:val="0032423C"/>
    <w:rsid w:val="0032445A"/>
    <w:rsid w:val="003252F3"/>
    <w:rsid w:val="00326241"/>
    <w:rsid w:val="00326CB4"/>
    <w:rsid w:val="00327019"/>
    <w:rsid w:val="00330230"/>
    <w:rsid w:val="0033216B"/>
    <w:rsid w:val="003329D7"/>
    <w:rsid w:val="00332BEB"/>
    <w:rsid w:val="00333665"/>
    <w:rsid w:val="00334E96"/>
    <w:rsid w:val="00335DF6"/>
    <w:rsid w:val="0033641F"/>
    <w:rsid w:val="00336885"/>
    <w:rsid w:val="00337721"/>
    <w:rsid w:val="003377EE"/>
    <w:rsid w:val="00337AC6"/>
    <w:rsid w:val="00337EE8"/>
    <w:rsid w:val="00340E8E"/>
    <w:rsid w:val="003421BF"/>
    <w:rsid w:val="0034391F"/>
    <w:rsid w:val="00343B55"/>
    <w:rsid w:val="00343DD8"/>
    <w:rsid w:val="00343E87"/>
    <w:rsid w:val="00344092"/>
    <w:rsid w:val="003444DC"/>
    <w:rsid w:val="00344612"/>
    <w:rsid w:val="00345FD5"/>
    <w:rsid w:val="00347727"/>
    <w:rsid w:val="00350235"/>
    <w:rsid w:val="00350950"/>
    <w:rsid w:val="00350C6A"/>
    <w:rsid w:val="00350C86"/>
    <w:rsid w:val="00350EED"/>
    <w:rsid w:val="00351552"/>
    <w:rsid w:val="003528B1"/>
    <w:rsid w:val="00352C81"/>
    <w:rsid w:val="003535B9"/>
    <w:rsid w:val="003538E2"/>
    <w:rsid w:val="0035432B"/>
    <w:rsid w:val="003545A6"/>
    <w:rsid w:val="0035498C"/>
    <w:rsid w:val="00355E9C"/>
    <w:rsid w:val="00356385"/>
    <w:rsid w:val="00356723"/>
    <w:rsid w:val="00356D95"/>
    <w:rsid w:val="003577DA"/>
    <w:rsid w:val="00357AEB"/>
    <w:rsid w:val="00360F72"/>
    <w:rsid w:val="0036215E"/>
    <w:rsid w:val="003635FA"/>
    <w:rsid w:val="00364149"/>
    <w:rsid w:val="00364DB9"/>
    <w:rsid w:val="00364E39"/>
    <w:rsid w:val="00365341"/>
    <w:rsid w:val="00365CA6"/>
    <w:rsid w:val="00366365"/>
    <w:rsid w:val="00366973"/>
    <w:rsid w:val="00366CF4"/>
    <w:rsid w:val="00370371"/>
    <w:rsid w:val="00370C4C"/>
    <w:rsid w:val="003722D5"/>
    <w:rsid w:val="003725B0"/>
    <w:rsid w:val="00372B28"/>
    <w:rsid w:val="00375B07"/>
    <w:rsid w:val="003767BE"/>
    <w:rsid w:val="00376D8D"/>
    <w:rsid w:val="00376ED6"/>
    <w:rsid w:val="0038085E"/>
    <w:rsid w:val="00380C1C"/>
    <w:rsid w:val="00382C2E"/>
    <w:rsid w:val="0038312B"/>
    <w:rsid w:val="003840A2"/>
    <w:rsid w:val="0038465C"/>
    <w:rsid w:val="00384CB7"/>
    <w:rsid w:val="00385969"/>
    <w:rsid w:val="00385AAD"/>
    <w:rsid w:val="00386592"/>
    <w:rsid w:val="00386BE0"/>
    <w:rsid w:val="0038711B"/>
    <w:rsid w:val="00387480"/>
    <w:rsid w:val="00387706"/>
    <w:rsid w:val="00387773"/>
    <w:rsid w:val="00387AD3"/>
    <w:rsid w:val="00387EB7"/>
    <w:rsid w:val="003903DF"/>
    <w:rsid w:val="00390BA0"/>
    <w:rsid w:val="003910F9"/>
    <w:rsid w:val="003914D7"/>
    <w:rsid w:val="00391A0E"/>
    <w:rsid w:val="00391F86"/>
    <w:rsid w:val="003928E1"/>
    <w:rsid w:val="00392B0F"/>
    <w:rsid w:val="003939D2"/>
    <w:rsid w:val="003941F0"/>
    <w:rsid w:val="00394C9F"/>
    <w:rsid w:val="003950EC"/>
    <w:rsid w:val="00395871"/>
    <w:rsid w:val="003962C7"/>
    <w:rsid w:val="003965DC"/>
    <w:rsid w:val="00396F77"/>
    <w:rsid w:val="00397F96"/>
    <w:rsid w:val="003A0F58"/>
    <w:rsid w:val="003A2A62"/>
    <w:rsid w:val="003A2D3A"/>
    <w:rsid w:val="003A33B5"/>
    <w:rsid w:val="003A35EF"/>
    <w:rsid w:val="003A38CB"/>
    <w:rsid w:val="003A43B6"/>
    <w:rsid w:val="003A588C"/>
    <w:rsid w:val="003A5B30"/>
    <w:rsid w:val="003A6086"/>
    <w:rsid w:val="003A6850"/>
    <w:rsid w:val="003A6B64"/>
    <w:rsid w:val="003A6C67"/>
    <w:rsid w:val="003A7F0E"/>
    <w:rsid w:val="003B0414"/>
    <w:rsid w:val="003B0C0F"/>
    <w:rsid w:val="003B1380"/>
    <w:rsid w:val="003B1553"/>
    <w:rsid w:val="003B193F"/>
    <w:rsid w:val="003B22B4"/>
    <w:rsid w:val="003B24D1"/>
    <w:rsid w:val="003B5C22"/>
    <w:rsid w:val="003B6577"/>
    <w:rsid w:val="003B6894"/>
    <w:rsid w:val="003B776B"/>
    <w:rsid w:val="003B7A19"/>
    <w:rsid w:val="003C04D8"/>
    <w:rsid w:val="003C1F12"/>
    <w:rsid w:val="003C2A29"/>
    <w:rsid w:val="003C37DC"/>
    <w:rsid w:val="003C395B"/>
    <w:rsid w:val="003C458C"/>
    <w:rsid w:val="003C5428"/>
    <w:rsid w:val="003C6CA0"/>
    <w:rsid w:val="003C6D2B"/>
    <w:rsid w:val="003C717E"/>
    <w:rsid w:val="003C7826"/>
    <w:rsid w:val="003C7B4E"/>
    <w:rsid w:val="003D0B4A"/>
    <w:rsid w:val="003D120B"/>
    <w:rsid w:val="003D15E0"/>
    <w:rsid w:val="003D1BA3"/>
    <w:rsid w:val="003D1F14"/>
    <w:rsid w:val="003D2451"/>
    <w:rsid w:val="003D2790"/>
    <w:rsid w:val="003D2FD8"/>
    <w:rsid w:val="003D35AA"/>
    <w:rsid w:val="003D36FE"/>
    <w:rsid w:val="003D37D5"/>
    <w:rsid w:val="003D47A5"/>
    <w:rsid w:val="003D4F15"/>
    <w:rsid w:val="003D77C8"/>
    <w:rsid w:val="003D7936"/>
    <w:rsid w:val="003E16E6"/>
    <w:rsid w:val="003E2E0A"/>
    <w:rsid w:val="003E5D8C"/>
    <w:rsid w:val="003E7527"/>
    <w:rsid w:val="003E7950"/>
    <w:rsid w:val="003E7DAC"/>
    <w:rsid w:val="003E7E4A"/>
    <w:rsid w:val="003F06DD"/>
    <w:rsid w:val="003F06F2"/>
    <w:rsid w:val="003F1628"/>
    <w:rsid w:val="003F33B6"/>
    <w:rsid w:val="003F3AC9"/>
    <w:rsid w:val="003F3C50"/>
    <w:rsid w:val="003F3F46"/>
    <w:rsid w:val="003F53EF"/>
    <w:rsid w:val="003F593E"/>
    <w:rsid w:val="003F66DA"/>
    <w:rsid w:val="003F67F9"/>
    <w:rsid w:val="003F7D19"/>
    <w:rsid w:val="00400281"/>
    <w:rsid w:val="00400322"/>
    <w:rsid w:val="00400695"/>
    <w:rsid w:val="00400E34"/>
    <w:rsid w:val="00401FB3"/>
    <w:rsid w:val="0040306B"/>
    <w:rsid w:val="0040325E"/>
    <w:rsid w:val="00403457"/>
    <w:rsid w:val="00403A65"/>
    <w:rsid w:val="00404450"/>
    <w:rsid w:val="004056BF"/>
    <w:rsid w:val="0040582D"/>
    <w:rsid w:val="00405B93"/>
    <w:rsid w:val="00410996"/>
    <w:rsid w:val="00410AE4"/>
    <w:rsid w:val="0041105C"/>
    <w:rsid w:val="004111E0"/>
    <w:rsid w:val="0041180C"/>
    <w:rsid w:val="00411B4F"/>
    <w:rsid w:val="00413298"/>
    <w:rsid w:val="004133D1"/>
    <w:rsid w:val="00413AC3"/>
    <w:rsid w:val="00413C68"/>
    <w:rsid w:val="004141BE"/>
    <w:rsid w:val="0041455C"/>
    <w:rsid w:val="0041539F"/>
    <w:rsid w:val="00415EC4"/>
    <w:rsid w:val="004160E8"/>
    <w:rsid w:val="0041698B"/>
    <w:rsid w:val="00416AA9"/>
    <w:rsid w:val="004175F4"/>
    <w:rsid w:val="00417A31"/>
    <w:rsid w:val="00421158"/>
    <w:rsid w:val="00423CED"/>
    <w:rsid w:val="00424362"/>
    <w:rsid w:val="00424641"/>
    <w:rsid w:val="00425010"/>
    <w:rsid w:val="00425B05"/>
    <w:rsid w:val="00425F45"/>
    <w:rsid w:val="0043187F"/>
    <w:rsid w:val="004318CD"/>
    <w:rsid w:val="00431F4F"/>
    <w:rsid w:val="00432476"/>
    <w:rsid w:val="00432DFB"/>
    <w:rsid w:val="00432FC7"/>
    <w:rsid w:val="00433F43"/>
    <w:rsid w:val="00434205"/>
    <w:rsid w:val="00434E1C"/>
    <w:rsid w:val="004360A2"/>
    <w:rsid w:val="00436BA9"/>
    <w:rsid w:val="00437272"/>
    <w:rsid w:val="00440414"/>
    <w:rsid w:val="00440879"/>
    <w:rsid w:val="00440B1B"/>
    <w:rsid w:val="0044172E"/>
    <w:rsid w:val="00442A11"/>
    <w:rsid w:val="00443560"/>
    <w:rsid w:val="0044375B"/>
    <w:rsid w:val="004442AF"/>
    <w:rsid w:val="00444549"/>
    <w:rsid w:val="004452CF"/>
    <w:rsid w:val="00445B36"/>
    <w:rsid w:val="004462EC"/>
    <w:rsid w:val="004468E4"/>
    <w:rsid w:val="00446E32"/>
    <w:rsid w:val="004475F8"/>
    <w:rsid w:val="00450C6A"/>
    <w:rsid w:val="00451691"/>
    <w:rsid w:val="00451EE4"/>
    <w:rsid w:val="004525EA"/>
    <w:rsid w:val="00452DF3"/>
    <w:rsid w:val="004535C7"/>
    <w:rsid w:val="0045362A"/>
    <w:rsid w:val="0045584E"/>
    <w:rsid w:val="004559C6"/>
    <w:rsid w:val="00455CEB"/>
    <w:rsid w:val="004571DA"/>
    <w:rsid w:val="004605B0"/>
    <w:rsid w:val="00460C99"/>
    <w:rsid w:val="00460CAE"/>
    <w:rsid w:val="004612EF"/>
    <w:rsid w:val="00461547"/>
    <w:rsid w:val="00461D9B"/>
    <w:rsid w:val="00462157"/>
    <w:rsid w:val="004625E8"/>
    <w:rsid w:val="00462FE2"/>
    <w:rsid w:val="00463128"/>
    <w:rsid w:val="00467ADB"/>
    <w:rsid w:val="00467F33"/>
    <w:rsid w:val="00470727"/>
    <w:rsid w:val="00470E39"/>
    <w:rsid w:val="004720C8"/>
    <w:rsid w:val="004722D0"/>
    <w:rsid w:val="00472318"/>
    <w:rsid w:val="004738E2"/>
    <w:rsid w:val="0047511B"/>
    <w:rsid w:val="00480185"/>
    <w:rsid w:val="00481D74"/>
    <w:rsid w:val="004823E8"/>
    <w:rsid w:val="00482BB0"/>
    <w:rsid w:val="0048345A"/>
    <w:rsid w:val="004835E8"/>
    <w:rsid w:val="00483BA0"/>
    <w:rsid w:val="00483E76"/>
    <w:rsid w:val="004853A7"/>
    <w:rsid w:val="00485812"/>
    <w:rsid w:val="004863D5"/>
    <w:rsid w:val="0048644C"/>
    <w:rsid w:val="004864BB"/>
    <w:rsid w:val="004874F5"/>
    <w:rsid w:val="00487798"/>
    <w:rsid w:val="004879E5"/>
    <w:rsid w:val="00487C19"/>
    <w:rsid w:val="00490860"/>
    <w:rsid w:val="00492938"/>
    <w:rsid w:val="00492BF0"/>
    <w:rsid w:val="0049365F"/>
    <w:rsid w:val="0049450F"/>
    <w:rsid w:val="004954FB"/>
    <w:rsid w:val="0049627E"/>
    <w:rsid w:val="004965A3"/>
    <w:rsid w:val="004966E0"/>
    <w:rsid w:val="00496A3C"/>
    <w:rsid w:val="00497508"/>
    <w:rsid w:val="004977CF"/>
    <w:rsid w:val="004A0BAA"/>
    <w:rsid w:val="004A1249"/>
    <w:rsid w:val="004A2909"/>
    <w:rsid w:val="004A2A77"/>
    <w:rsid w:val="004A369E"/>
    <w:rsid w:val="004A3C38"/>
    <w:rsid w:val="004A4B87"/>
    <w:rsid w:val="004A507E"/>
    <w:rsid w:val="004A5EA0"/>
    <w:rsid w:val="004A6308"/>
    <w:rsid w:val="004A654F"/>
    <w:rsid w:val="004A6A33"/>
    <w:rsid w:val="004A7376"/>
    <w:rsid w:val="004A7A6B"/>
    <w:rsid w:val="004A7AF9"/>
    <w:rsid w:val="004A7C02"/>
    <w:rsid w:val="004A7F21"/>
    <w:rsid w:val="004B0614"/>
    <w:rsid w:val="004B2140"/>
    <w:rsid w:val="004B2147"/>
    <w:rsid w:val="004B2351"/>
    <w:rsid w:val="004B244C"/>
    <w:rsid w:val="004B39B6"/>
    <w:rsid w:val="004B44B6"/>
    <w:rsid w:val="004B53A0"/>
    <w:rsid w:val="004B5690"/>
    <w:rsid w:val="004B5B93"/>
    <w:rsid w:val="004B66D3"/>
    <w:rsid w:val="004B68B7"/>
    <w:rsid w:val="004C030B"/>
    <w:rsid w:val="004C033D"/>
    <w:rsid w:val="004C1B0D"/>
    <w:rsid w:val="004C2B43"/>
    <w:rsid w:val="004C2F65"/>
    <w:rsid w:val="004C5487"/>
    <w:rsid w:val="004C55B6"/>
    <w:rsid w:val="004C5C45"/>
    <w:rsid w:val="004C64A0"/>
    <w:rsid w:val="004C709F"/>
    <w:rsid w:val="004D023C"/>
    <w:rsid w:val="004D0915"/>
    <w:rsid w:val="004D0DC4"/>
    <w:rsid w:val="004D2EFC"/>
    <w:rsid w:val="004D341A"/>
    <w:rsid w:val="004D499B"/>
    <w:rsid w:val="004D4C88"/>
    <w:rsid w:val="004D5325"/>
    <w:rsid w:val="004D54C8"/>
    <w:rsid w:val="004D5850"/>
    <w:rsid w:val="004D5C5B"/>
    <w:rsid w:val="004D5CF2"/>
    <w:rsid w:val="004D60A8"/>
    <w:rsid w:val="004D688D"/>
    <w:rsid w:val="004D7B9A"/>
    <w:rsid w:val="004E0F1E"/>
    <w:rsid w:val="004E10CA"/>
    <w:rsid w:val="004E24FD"/>
    <w:rsid w:val="004E25AE"/>
    <w:rsid w:val="004E4542"/>
    <w:rsid w:val="004E5003"/>
    <w:rsid w:val="004E7884"/>
    <w:rsid w:val="004F05E3"/>
    <w:rsid w:val="004F0973"/>
    <w:rsid w:val="004F234B"/>
    <w:rsid w:val="004F30A0"/>
    <w:rsid w:val="004F30F4"/>
    <w:rsid w:val="004F3101"/>
    <w:rsid w:val="004F329C"/>
    <w:rsid w:val="004F42C0"/>
    <w:rsid w:val="004F5057"/>
    <w:rsid w:val="004F67EB"/>
    <w:rsid w:val="004F766A"/>
    <w:rsid w:val="004F78CE"/>
    <w:rsid w:val="004F7D81"/>
    <w:rsid w:val="00500626"/>
    <w:rsid w:val="005007DE"/>
    <w:rsid w:val="00501358"/>
    <w:rsid w:val="0050298F"/>
    <w:rsid w:val="00502F1A"/>
    <w:rsid w:val="005032D8"/>
    <w:rsid w:val="00504316"/>
    <w:rsid w:val="00504719"/>
    <w:rsid w:val="00504825"/>
    <w:rsid w:val="00504DDA"/>
    <w:rsid w:val="00505B16"/>
    <w:rsid w:val="0050627D"/>
    <w:rsid w:val="005067EA"/>
    <w:rsid w:val="00507778"/>
    <w:rsid w:val="0051079F"/>
    <w:rsid w:val="00511D58"/>
    <w:rsid w:val="00511EA2"/>
    <w:rsid w:val="0051232F"/>
    <w:rsid w:val="0051235D"/>
    <w:rsid w:val="005128CF"/>
    <w:rsid w:val="00512D96"/>
    <w:rsid w:val="00513203"/>
    <w:rsid w:val="0051355C"/>
    <w:rsid w:val="005145B2"/>
    <w:rsid w:val="0051484B"/>
    <w:rsid w:val="00514F20"/>
    <w:rsid w:val="005152B2"/>
    <w:rsid w:val="005156B8"/>
    <w:rsid w:val="005156B9"/>
    <w:rsid w:val="005160A6"/>
    <w:rsid w:val="0051634B"/>
    <w:rsid w:val="00516775"/>
    <w:rsid w:val="005171A4"/>
    <w:rsid w:val="00517845"/>
    <w:rsid w:val="00517FD0"/>
    <w:rsid w:val="00521878"/>
    <w:rsid w:val="0052236A"/>
    <w:rsid w:val="00522F4D"/>
    <w:rsid w:val="005236F6"/>
    <w:rsid w:val="00523A40"/>
    <w:rsid w:val="00523B46"/>
    <w:rsid w:val="00523E0B"/>
    <w:rsid w:val="00523E93"/>
    <w:rsid w:val="00524B2B"/>
    <w:rsid w:val="005250BD"/>
    <w:rsid w:val="00525143"/>
    <w:rsid w:val="0052571C"/>
    <w:rsid w:val="00526564"/>
    <w:rsid w:val="00526722"/>
    <w:rsid w:val="00526B16"/>
    <w:rsid w:val="00526BE8"/>
    <w:rsid w:val="00532469"/>
    <w:rsid w:val="00532714"/>
    <w:rsid w:val="00532876"/>
    <w:rsid w:val="00533F45"/>
    <w:rsid w:val="005346F2"/>
    <w:rsid w:val="00535C0B"/>
    <w:rsid w:val="00535F61"/>
    <w:rsid w:val="0053742E"/>
    <w:rsid w:val="00537439"/>
    <w:rsid w:val="005376AC"/>
    <w:rsid w:val="0053784D"/>
    <w:rsid w:val="0054065A"/>
    <w:rsid w:val="00540825"/>
    <w:rsid w:val="00540FCD"/>
    <w:rsid w:val="005413DC"/>
    <w:rsid w:val="0054182A"/>
    <w:rsid w:val="00541F5F"/>
    <w:rsid w:val="00542215"/>
    <w:rsid w:val="0054250A"/>
    <w:rsid w:val="005428AF"/>
    <w:rsid w:val="0054315C"/>
    <w:rsid w:val="0054347E"/>
    <w:rsid w:val="00544B48"/>
    <w:rsid w:val="00544D15"/>
    <w:rsid w:val="00545447"/>
    <w:rsid w:val="0054552E"/>
    <w:rsid w:val="005468BE"/>
    <w:rsid w:val="005469C3"/>
    <w:rsid w:val="00547248"/>
    <w:rsid w:val="00547DD8"/>
    <w:rsid w:val="00547EC5"/>
    <w:rsid w:val="0055041C"/>
    <w:rsid w:val="00550B34"/>
    <w:rsid w:val="00551D3F"/>
    <w:rsid w:val="0055211E"/>
    <w:rsid w:val="00553018"/>
    <w:rsid w:val="00553116"/>
    <w:rsid w:val="00554111"/>
    <w:rsid w:val="00554954"/>
    <w:rsid w:val="0055631E"/>
    <w:rsid w:val="00556765"/>
    <w:rsid w:val="00556C1B"/>
    <w:rsid w:val="00556E9A"/>
    <w:rsid w:val="005577A6"/>
    <w:rsid w:val="0056001A"/>
    <w:rsid w:val="00560ABF"/>
    <w:rsid w:val="00561E77"/>
    <w:rsid w:val="005620CD"/>
    <w:rsid w:val="00562A0F"/>
    <w:rsid w:val="005631F1"/>
    <w:rsid w:val="00563523"/>
    <w:rsid w:val="00563ED4"/>
    <w:rsid w:val="00563F5D"/>
    <w:rsid w:val="00564CA3"/>
    <w:rsid w:val="00564E0B"/>
    <w:rsid w:val="00565A7E"/>
    <w:rsid w:val="00565D53"/>
    <w:rsid w:val="0056643E"/>
    <w:rsid w:val="00567E72"/>
    <w:rsid w:val="00570F2A"/>
    <w:rsid w:val="005715A6"/>
    <w:rsid w:val="00571D36"/>
    <w:rsid w:val="00571E45"/>
    <w:rsid w:val="00572F6C"/>
    <w:rsid w:val="0057348C"/>
    <w:rsid w:val="0057406E"/>
    <w:rsid w:val="00574B0D"/>
    <w:rsid w:val="005753A2"/>
    <w:rsid w:val="00575D9A"/>
    <w:rsid w:val="00576497"/>
    <w:rsid w:val="005768D0"/>
    <w:rsid w:val="00576C20"/>
    <w:rsid w:val="0057771A"/>
    <w:rsid w:val="005779CC"/>
    <w:rsid w:val="00577B02"/>
    <w:rsid w:val="0058096C"/>
    <w:rsid w:val="00583182"/>
    <w:rsid w:val="005833C4"/>
    <w:rsid w:val="00583D9A"/>
    <w:rsid w:val="005842B8"/>
    <w:rsid w:val="00584AE9"/>
    <w:rsid w:val="005852FC"/>
    <w:rsid w:val="00585CCA"/>
    <w:rsid w:val="00587B37"/>
    <w:rsid w:val="00590B08"/>
    <w:rsid w:val="0059158D"/>
    <w:rsid w:val="0059162A"/>
    <w:rsid w:val="00591721"/>
    <w:rsid w:val="005921C0"/>
    <w:rsid w:val="00592EBC"/>
    <w:rsid w:val="00593ABF"/>
    <w:rsid w:val="00594B7F"/>
    <w:rsid w:val="00594C49"/>
    <w:rsid w:val="00594C85"/>
    <w:rsid w:val="00596660"/>
    <w:rsid w:val="00596982"/>
    <w:rsid w:val="005970C0"/>
    <w:rsid w:val="00597CBA"/>
    <w:rsid w:val="005A15DF"/>
    <w:rsid w:val="005A197A"/>
    <w:rsid w:val="005A1AB9"/>
    <w:rsid w:val="005A1EC5"/>
    <w:rsid w:val="005A2DCD"/>
    <w:rsid w:val="005A3911"/>
    <w:rsid w:val="005A4018"/>
    <w:rsid w:val="005A4146"/>
    <w:rsid w:val="005A41BB"/>
    <w:rsid w:val="005A58F9"/>
    <w:rsid w:val="005A6D09"/>
    <w:rsid w:val="005B04F0"/>
    <w:rsid w:val="005B0C9E"/>
    <w:rsid w:val="005B191E"/>
    <w:rsid w:val="005B2090"/>
    <w:rsid w:val="005B20A3"/>
    <w:rsid w:val="005B456F"/>
    <w:rsid w:val="005B4A3F"/>
    <w:rsid w:val="005B6B32"/>
    <w:rsid w:val="005C0145"/>
    <w:rsid w:val="005C0922"/>
    <w:rsid w:val="005C0C13"/>
    <w:rsid w:val="005C1B72"/>
    <w:rsid w:val="005C2986"/>
    <w:rsid w:val="005C29A8"/>
    <w:rsid w:val="005C2CEF"/>
    <w:rsid w:val="005C2E24"/>
    <w:rsid w:val="005C37A2"/>
    <w:rsid w:val="005C4BDD"/>
    <w:rsid w:val="005C551F"/>
    <w:rsid w:val="005C640C"/>
    <w:rsid w:val="005C6459"/>
    <w:rsid w:val="005C70C0"/>
    <w:rsid w:val="005C7830"/>
    <w:rsid w:val="005C7881"/>
    <w:rsid w:val="005C7C1C"/>
    <w:rsid w:val="005C7D4B"/>
    <w:rsid w:val="005D0382"/>
    <w:rsid w:val="005D0745"/>
    <w:rsid w:val="005D1293"/>
    <w:rsid w:val="005D212E"/>
    <w:rsid w:val="005D3674"/>
    <w:rsid w:val="005D4750"/>
    <w:rsid w:val="005D4B61"/>
    <w:rsid w:val="005D4FCE"/>
    <w:rsid w:val="005D6179"/>
    <w:rsid w:val="005D7061"/>
    <w:rsid w:val="005E09AC"/>
    <w:rsid w:val="005E1191"/>
    <w:rsid w:val="005E14C0"/>
    <w:rsid w:val="005E274D"/>
    <w:rsid w:val="005E3115"/>
    <w:rsid w:val="005E349B"/>
    <w:rsid w:val="005E34BB"/>
    <w:rsid w:val="005E3E36"/>
    <w:rsid w:val="005E4137"/>
    <w:rsid w:val="005E6AE1"/>
    <w:rsid w:val="005E7CCB"/>
    <w:rsid w:val="005F0785"/>
    <w:rsid w:val="005F2893"/>
    <w:rsid w:val="005F29D1"/>
    <w:rsid w:val="005F2F7E"/>
    <w:rsid w:val="005F3498"/>
    <w:rsid w:val="005F55F3"/>
    <w:rsid w:val="005F6C67"/>
    <w:rsid w:val="005F6EA8"/>
    <w:rsid w:val="005F75A8"/>
    <w:rsid w:val="005F780F"/>
    <w:rsid w:val="0060026A"/>
    <w:rsid w:val="006003B6"/>
    <w:rsid w:val="00601ED9"/>
    <w:rsid w:val="00602947"/>
    <w:rsid w:val="00602BB4"/>
    <w:rsid w:val="00603079"/>
    <w:rsid w:val="00603393"/>
    <w:rsid w:val="006035E9"/>
    <w:rsid w:val="0060476A"/>
    <w:rsid w:val="0060476E"/>
    <w:rsid w:val="00605238"/>
    <w:rsid w:val="00605D85"/>
    <w:rsid w:val="0060606A"/>
    <w:rsid w:val="0060688D"/>
    <w:rsid w:val="00606A3D"/>
    <w:rsid w:val="00607F51"/>
    <w:rsid w:val="00607F64"/>
    <w:rsid w:val="00610702"/>
    <w:rsid w:val="00610EA1"/>
    <w:rsid w:val="00612F1F"/>
    <w:rsid w:val="0061372F"/>
    <w:rsid w:val="0061451C"/>
    <w:rsid w:val="00614BC2"/>
    <w:rsid w:val="00615C81"/>
    <w:rsid w:val="00615D6A"/>
    <w:rsid w:val="0061661B"/>
    <w:rsid w:val="00616DC1"/>
    <w:rsid w:val="00617715"/>
    <w:rsid w:val="0062094A"/>
    <w:rsid w:val="00620999"/>
    <w:rsid w:val="00621641"/>
    <w:rsid w:val="00622EAD"/>
    <w:rsid w:val="00623424"/>
    <w:rsid w:val="006235D8"/>
    <w:rsid w:val="0062419A"/>
    <w:rsid w:val="0062436F"/>
    <w:rsid w:val="00624CB4"/>
    <w:rsid w:val="00625FB0"/>
    <w:rsid w:val="00626A9F"/>
    <w:rsid w:val="00626EF0"/>
    <w:rsid w:val="00627835"/>
    <w:rsid w:val="0062793B"/>
    <w:rsid w:val="0063018E"/>
    <w:rsid w:val="00630613"/>
    <w:rsid w:val="00632080"/>
    <w:rsid w:val="006321CC"/>
    <w:rsid w:val="00632C90"/>
    <w:rsid w:val="006332FD"/>
    <w:rsid w:val="0063348D"/>
    <w:rsid w:val="00635A2B"/>
    <w:rsid w:val="00636A32"/>
    <w:rsid w:val="00636D47"/>
    <w:rsid w:val="00637F13"/>
    <w:rsid w:val="00637F25"/>
    <w:rsid w:val="00640239"/>
    <w:rsid w:val="006405D6"/>
    <w:rsid w:val="00641423"/>
    <w:rsid w:val="00641626"/>
    <w:rsid w:val="00641BBB"/>
    <w:rsid w:val="00641BC2"/>
    <w:rsid w:val="00641DC3"/>
    <w:rsid w:val="00642A3C"/>
    <w:rsid w:val="00642EDD"/>
    <w:rsid w:val="006437E5"/>
    <w:rsid w:val="006440DB"/>
    <w:rsid w:val="00645455"/>
    <w:rsid w:val="0064561F"/>
    <w:rsid w:val="0064684E"/>
    <w:rsid w:val="00646D24"/>
    <w:rsid w:val="00646EB2"/>
    <w:rsid w:val="00647BAB"/>
    <w:rsid w:val="00651E03"/>
    <w:rsid w:val="00652BB3"/>
    <w:rsid w:val="00653691"/>
    <w:rsid w:val="0065392B"/>
    <w:rsid w:val="00654DD7"/>
    <w:rsid w:val="00655382"/>
    <w:rsid w:val="00655517"/>
    <w:rsid w:val="00655E3A"/>
    <w:rsid w:val="006567CB"/>
    <w:rsid w:val="00657C67"/>
    <w:rsid w:val="00657CFD"/>
    <w:rsid w:val="00660094"/>
    <w:rsid w:val="006607AF"/>
    <w:rsid w:val="0066121B"/>
    <w:rsid w:val="00661C62"/>
    <w:rsid w:val="00662A67"/>
    <w:rsid w:val="00662DA9"/>
    <w:rsid w:val="006656AD"/>
    <w:rsid w:val="0066731C"/>
    <w:rsid w:val="006674C5"/>
    <w:rsid w:val="00667F8D"/>
    <w:rsid w:val="006701E4"/>
    <w:rsid w:val="00670EEB"/>
    <w:rsid w:val="00671F31"/>
    <w:rsid w:val="00672008"/>
    <w:rsid w:val="006721C4"/>
    <w:rsid w:val="00673C59"/>
    <w:rsid w:val="00673D66"/>
    <w:rsid w:val="0067468E"/>
    <w:rsid w:val="00674A9C"/>
    <w:rsid w:val="00674AE1"/>
    <w:rsid w:val="006751A6"/>
    <w:rsid w:val="00675D87"/>
    <w:rsid w:val="006767A2"/>
    <w:rsid w:val="006769C1"/>
    <w:rsid w:val="00676D6C"/>
    <w:rsid w:val="00677CF0"/>
    <w:rsid w:val="006805E6"/>
    <w:rsid w:val="006827DB"/>
    <w:rsid w:val="00682807"/>
    <w:rsid w:val="006829F5"/>
    <w:rsid w:val="0068400A"/>
    <w:rsid w:val="006846A3"/>
    <w:rsid w:val="006851D4"/>
    <w:rsid w:val="00685EE2"/>
    <w:rsid w:val="00685F07"/>
    <w:rsid w:val="006866B4"/>
    <w:rsid w:val="0068683C"/>
    <w:rsid w:val="00686D27"/>
    <w:rsid w:val="00686E77"/>
    <w:rsid w:val="006903E1"/>
    <w:rsid w:val="00691387"/>
    <w:rsid w:val="00692198"/>
    <w:rsid w:val="006928D0"/>
    <w:rsid w:val="00692AB1"/>
    <w:rsid w:val="006931CD"/>
    <w:rsid w:val="006951BC"/>
    <w:rsid w:val="00695FC7"/>
    <w:rsid w:val="006963ED"/>
    <w:rsid w:val="00696583"/>
    <w:rsid w:val="006971C2"/>
    <w:rsid w:val="00697C91"/>
    <w:rsid w:val="006A03BE"/>
    <w:rsid w:val="006A268B"/>
    <w:rsid w:val="006A2F04"/>
    <w:rsid w:val="006A3527"/>
    <w:rsid w:val="006A35D7"/>
    <w:rsid w:val="006A396C"/>
    <w:rsid w:val="006A44BD"/>
    <w:rsid w:val="006A59EF"/>
    <w:rsid w:val="006A5CE9"/>
    <w:rsid w:val="006A6845"/>
    <w:rsid w:val="006A7BE7"/>
    <w:rsid w:val="006A7C9A"/>
    <w:rsid w:val="006B0619"/>
    <w:rsid w:val="006B1307"/>
    <w:rsid w:val="006B3843"/>
    <w:rsid w:val="006B39A0"/>
    <w:rsid w:val="006B3A92"/>
    <w:rsid w:val="006B3B76"/>
    <w:rsid w:val="006B5061"/>
    <w:rsid w:val="006B528A"/>
    <w:rsid w:val="006B56F1"/>
    <w:rsid w:val="006B6975"/>
    <w:rsid w:val="006B6A02"/>
    <w:rsid w:val="006B7808"/>
    <w:rsid w:val="006B7DB5"/>
    <w:rsid w:val="006B7E9F"/>
    <w:rsid w:val="006C19AF"/>
    <w:rsid w:val="006C2AD1"/>
    <w:rsid w:val="006C3F6F"/>
    <w:rsid w:val="006C425F"/>
    <w:rsid w:val="006C45D3"/>
    <w:rsid w:val="006C5ABD"/>
    <w:rsid w:val="006D01CC"/>
    <w:rsid w:val="006D08B8"/>
    <w:rsid w:val="006D0C53"/>
    <w:rsid w:val="006D17A0"/>
    <w:rsid w:val="006D1C48"/>
    <w:rsid w:val="006D1FE3"/>
    <w:rsid w:val="006D2999"/>
    <w:rsid w:val="006D2C87"/>
    <w:rsid w:val="006D467B"/>
    <w:rsid w:val="006D4D7A"/>
    <w:rsid w:val="006D55A3"/>
    <w:rsid w:val="006D6D47"/>
    <w:rsid w:val="006D774C"/>
    <w:rsid w:val="006E033F"/>
    <w:rsid w:val="006E070F"/>
    <w:rsid w:val="006E0D39"/>
    <w:rsid w:val="006E0D93"/>
    <w:rsid w:val="006E0E20"/>
    <w:rsid w:val="006E145F"/>
    <w:rsid w:val="006E1701"/>
    <w:rsid w:val="006E2AAD"/>
    <w:rsid w:val="006E2FB4"/>
    <w:rsid w:val="006E314D"/>
    <w:rsid w:val="006E4073"/>
    <w:rsid w:val="006E44FE"/>
    <w:rsid w:val="006E4750"/>
    <w:rsid w:val="006E5390"/>
    <w:rsid w:val="006E5D3E"/>
    <w:rsid w:val="006F0C2B"/>
    <w:rsid w:val="006F0FAE"/>
    <w:rsid w:val="006F1D8F"/>
    <w:rsid w:val="006F2714"/>
    <w:rsid w:val="006F284D"/>
    <w:rsid w:val="006F29F6"/>
    <w:rsid w:val="006F3A7C"/>
    <w:rsid w:val="006F3B9F"/>
    <w:rsid w:val="006F457F"/>
    <w:rsid w:val="006F49EA"/>
    <w:rsid w:val="006F6CC2"/>
    <w:rsid w:val="006F6E39"/>
    <w:rsid w:val="006F79F4"/>
    <w:rsid w:val="0070137C"/>
    <w:rsid w:val="0070170E"/>
    <w:rsid w:val="0070326D"/>
    <w:rsid w:val="007038A9"/>
    <w:rsid w:val="007040D2"/>
    <w:rsid w:val="00704D50"/>
    <w:rsid w:val="0070566D"/>
    <w:rsid w:val="00705E8C"/>
    <w:rsid w:val="007070A6"/>
    <w:rsid w:val="00711620"/>
    <w:rsid w:val="00711861"/>
    <w:rsid w:val="007119A5"/>
    <w:rsid w:val="007142DF"/>
    <w:rsid w:val="00715C38"/>
    <w:rsid w:val="0071689D"/>
    <w:rsid w:val="00716997"/>
    <w:rsid w:val="007174B2"/>
    <w:rsid w:val="00717DF0"/>
    <w:rsid w:val="007204CB"/>
    <w:rsid w:val="00722869"/>
    <w:rsid w:val="00723286"/>
    <w:rsid w:val="00723EFC"/>
    <w:rsid w:val="007240A7"/>
    <w:rsid w:val="0072419D"/>
    <w:rsid w:val="00724451"/>
    <w:rsid w:val="00724C31"/>
    <w:rsid w:val="0072613C"/>
    <w:rsid w:val="0072637F"/>
    <w:rsid w:val="00726FF4"/>
    <w:rsid w:val="00727201"/>
    <w:rsid w:val="00727AA3"/>
    <w:rsid w:val="0073046F"/>
    <w:rsid w:val="00730F7A"/>
    <w:rsid w:val="00732E3E"/>
    <w:rsid w:val="007331E3"/>
    <w:rsid w:val="00733433"/>
    <w:rsid w:val="00733FBF"/>
    <w:rsid w:val="007346F9"/>
    <w:rsid w:val="007347EE"/>
    <w:rsid w:val="0073516F"/>
    <w:rsid w:val="007356FA"/>
    <w:rsid w:val="0073603C"/>
    <w:rsid w:val="0073736B"/>
    <w:rsid w:val="007378CD"/>
    <w:rsid w:val="0074119C"/>
    <w:rsid w:val="00741ED1"/>
    <w:rsid w:val="0074414C"/>
    <w:rsid w:val="00744799"/>
    <w:rsid w:val="00745374"/>
    <w:rsid w:val="00745C8D"/>
    <w:rsid w:val="00746B19"/>
    <w:rsid w:val="00746D83"/>
    <w:rsid w:val="00750F3F"/>
    <w:rsid w:val="0075136F"/>
    <w:rsid w:val="0075242B"/>
    <w:rsid w:val="00753271"/>
    <w:rsid w:val="007532AA"/>
    <w:rsid w:val="007542F6"/>
    <w:rsid w:val="00755757"/>
    <w:rsid w:val="00755898"/>
    <w:rsid w:val="007559BE"/>
    <w:rsid w:val="007562B4"/>
    <w:rsid w:val="00761567"/>
    <w:rsid w:val="00762B98"/>
    <w:rsid w:val="007630D1"/>
    <w:rsid w:val="0076468B"/>
    <w:rsid w:val="00765156"/>
    <w:rsid w:val="00766102"/>
    <w:rsid w:val="00766555"/>
    <w:rsid w:val="00766934"/>
    <w:rsid w:val="00766BD8"/>
    <w:rsid w:val="00767EAC"/>
    <w:rsid w:val="00770D51"/>
    <w:rsid w:val="007714D4"/>
    <w:rsid w:val="0077342F"/>
    <w:rsid w:val="007736C4"/>
    <w:rsid w:val="00774712"/>
    <w:rsid w:val="00774861"/>
    <w:rsid w:val="00777667"/>
    <w:rsid w:val="00777B8D"/>
    <w:rsid w:val="0078184C"/>
    <w:rsid w:val="00783073"/>
    <w:rsid w:val="0078389E"/>
    <w:rsid w:val="00783965"/>
    <w:rsid w:val="00783B97"/>
    <w:rsid w:val="00784426"/>
    <w:rsid w:val="0078472C"/>
    <w:rsid w:val="00784B13"/>
    <w:rsid w:val="00784DAC"/>
    <w:rsid w:val="0078555E"/>
    <w:rsid w:val="00785630"/>
    <w:rsid w:val="00785870"/>
    <w:rsid w:val="00786CA3"/>
    <w:rsid w:val="00786DE1"/>
    <w:rsid w:val="00786FC0"/>
    <w:rsid w:val="007871AB"/>
    <w:rsid w:val="007877EC"/>
    <w:rsid w:val="00790047"/>
    <w:rsid w:val="00790735"/>
    <w:rsid w:val="00791561"/>
    <w:rsid w:val="00792606"/>
    <w:rsid w:val="00792B3B"/>
    <w:rsid w:val="00792CF2"/>
    <w:rsid w:val="007945F1"/>
    <w:rsid w:val="00794975"/>
    <w:rsid w:val="00795761"/>
    <w:rsid w:val="007969A2"/>
    <w:rsid w:val="0079756E"/>
    <w:rsid w:val="0079788D"/>
    <w:rsid w:val="00797DA0"/>
    <w:rsid w:val="007A0025"/>
    <w:rsid w:val="007A03E3"/>
    <w:rsid w:val="007A1584"/>
    <w:rsid w:val="007A2C4E"/>
    <w:rsid w:val="007A3DCA"/>
    <w:rsid w:val="007A425D"/>
    <w:rsid w:val="007A438B"/>
    <w:rsid w:val="007A4F76"/>
    <w:rsid w:val="007A562F"/>
    <w:rsid w:val="007A5679"/>
    <w:rsid w:val="007A714E"/>
    <w:rsid w:val="007A7A9D"/>
    <w:rsid w:val="007B0010"/>
    <w:rsid w:val="007B08C6"/>
    <w:rsid w:val="007B0C78"/>
    <w:rsid w:val="007B1B97"/>
    <w:rsid w:val="007B27EE"/>
    <w:rsid w:val="007B2E2F"/>
    <w:rsid w:val="007B47A3"/>
    <w:rsid w:val="007B4A3F"/>
    <w:rsid w:val="007B50C0"/>
    <w:rsid w:val="007B6831"/>
    <w:rsid w:val="007B6D00"/>
    <w:rsid w:val="007B7437"/>
    <w:rsid w:val="007B7473"/>
    <w:rsid w:val="007C096B"/>
    <w:rsid w:val="007C12AA"/>
    <w:rsid w:val="007C1A64"/>
    <w:rsid w:val="007C1B47"/>
    <w:rsid w:val="007C2020"/>
    <w:rsid w:val="007C2446"/>
    <w:rsid w:val="007C2593"/>
    <w:rsid w:val="007C2598"/>
    <w:rsid w:val="007C28F1"/>
    <w:rsid w:val="007C2E9B"/>
    <w:rsid w:val="007C3090"/>
    <w:rsid w:val="007C3147"/>
    <w:rsid w:val="007C34C6"/>
    <w:rsid w:val="007C3526"/>
    <w:rsid w:val="007C3DB3"/>
    <w:rsid w:val="007C3EAE"/>
    <w:rsid w:val="007C400B"/>
    <w:rsid w:val="007C5F8B"/>
    <w:rsid w:val="007C6719"/>
    <w:rsid w:val="007C72DA"/>
    <w:rsid w:val="007C7B07"/>
    <w:rsid w:val="007C7D28"/>
    <w:rsid w:val="007C7FF3"/>
    <w:rsid w:val="007D0420"/>
    <w:rsid w:val="007D2C71"/>
    <w:rsid w:val="007D30F2"/>
    <w:rsid w:val="007D3532"/>
    <w:rsid w:val="007D4819"/>
    <w:rsid w:val="007D4ACE"/>
    <w:rsid w:val="007D4B60"/>
    <w:rsid w:val="007D4EC9"/>
    <w:rsid w:val="007D645A"/>
    <w:rsid w:val="007D6C55"/>
    <w:rsid w:val="007D6E40"/>
    <w:rsid w:val="007D7815"/>
    <w:rsid w:val="007E17B7"/>
    <w:rsid w:val="007E2124"/>
    <w:rsid w:val="007E2F3B"/>
    <w:rsid w:val="007E31CA"/>
    <w:rsid w:val="007E387B"/>
    <w:rsid w:val="007E3E77"/>
    <w:rsid w:val="007E426A"/>
    <w:rsid w:val="007E43B6"/>
    <w:rsid w:val="007E53CE"/>
    <w:rsid w:val="007E55FC"/>
    <w:rsid w:val="007E6BCA"/>
    <w:rsid w:val="007E6DA7"/>
    <w:rsid w:val="007E7AE0"/>
    <w:rsid w:val="007E7F0C"/>
    <w:rsid w:val="007F0A67"/>
    <w:rsid w:val="007F185E"/>
    <w:rsid w:val="007F1B66"/>
    <w:rsid w:val="007F1F1E"/>
    <w:rsid w:val="007F2F83"/>
    <w:rsid w:val="007F3FE9"/>
    <w:rsid w:val="007F54E3"/>
    <w:rsid w:val="007F6757"/>
    <w:rsid w:val="007F6843"/>
    <w:rsid w:val="007F6E6B"/>
    <w:rsid w:val="007F6EF6"/>
    <w:rsid w:val="007F7708"/>
    <w:rsid w:val="008014CC"/>
    <w:rsid w:val="0080169C"/>
    <w:rsid w:val="0080238E"/>
    <w:rsid w:val="00802672"/>
    <w:rsid w:val="0080356E"/>
    <w:rsid w:val="008044EB"/>
    <w:rsid w:val="00807A6D"/>
    <w:rsid w:val="008100D6"/>
    <w:rsid w:val="00811036"/>
    <w:rsid w:val="008111E7"/>
    <w:rsid w:val="00811381"/>
    <w:rsid w:val="0081164F"/>
    <w:rsid w:val="00811743"/>
    <w:rsid w:val="008125AF"/>
    <w:rsid w:val="008126FA"/>
    <w:rsid w:val="00812FB3"/>
    <w:rsid w:val="00813147"/>
    <w:rsid w:val="008149DC"/>
    <w:rsid w:val="00814E3C"/>
    <w:rsid w:val="00816865"/>
    <w:rsid w:val="008170E7"/>
    <w:rsid w:val="00817BC7"/>
    <w:rsid w:val="00817ED9"/>
    <w:rsid w:val="00817F3E"/>
    <w:rsid w:val="00821201"/>
    <w:rsid w:val="00821FFF"/>
    <w:rsid w:val="00822113"/>
    <w:rsid w:val="00822831"/>
    <w:rsid w:val="00823409"/>
    <w:rsid w:val="0082356A"/>
    <w:rsid w:val="00824126"/>
    <w:rsid w:val="00824897"/>
    <w:rsid w:val="0082625E"/>
    <w:rsid w:val="0082664B"/>
    <w:rsid w:val="008269E2"/>
    <w:rsid w:val="00827111"/>
    <w:rsid w:val="0082711D"/>
    <w:rsid w:val="00827A07"/>
    <w:rsid w:val="00827F2C"/>
    <w:rsid w:val="00831187"/>
    <w:rsid w:val="00831FAD"/>
    <w:rsid w:val="008346CF"/>
    <w:rsid w:val="00835723"/>
    <w:rsid w:val="00835BA0"/>
    <w:rsid w:val="00836120"/>
    <w:rsid w:val="008361A9"/>
    <w:rsid w:val="00836DA5"/>
    <w:rsid w:val="00840859"/>
    <w:rsid w:val="008413C9"/>
    <w:rsid w:val="0084182F"/>
    <w:rsid w:val="00841C75"/>
    <w:rsid w:val="00842752"/>
    <w:rsid w:val="00843316"/>
    <w:rsid w:val="00843356"/>
    <w:rsid w:val="0084617C"/>
    <w:rsid w:val="00846CE6"/>
    <w:rsid w:val="008514B6"/>
    <w:rsid w:val="008519FE"/>
    <w:rsid w:val="00852020"/>
    <w:rsid w:val="00852656"/>
    <w:rsid w:val="008531C4"/>
    <w:rsid w:val="00854174"/>
    <w:rsid w:val="00855E7D"/>
    <w:rsid w:val="0085742F"/>
    <w:rsid w:val="00857573"/>
    <w:rsid w:val="00857CDB"/>
    <w:rsid w:val="00857DB3"/>
    <w:rsid w:val="00860B56"/>
    <w:rsid w:val="0086119B"/>
    <w:rsid w:val="0086201A"/>
    <w:rsid w:val="00862F08"/>
    <w:rsid w:val="00862F9E"/>
    <w:rsid w:val="00863052"/>
    <w:rsid w:val="008630D2"/>
    <w:rsid w:val="008646CB"/>
    <w:rsid w:val="0086536B"/>
    <w:rsid w:val="00866B83"/>
    <w:rsid w:val="00870336"/>
    <w:rsid w:val="008709BA"/>
    <w:rsid w:val="008719D1"/>
    <w:rsid w:val="0087256F"/>
    <w:rsid w:val="00872638"/>
    <w:rsid w:val="0087294F"/>
    <w:rsid w:val="00872FF6"/>
    <w:rsid w:val="008732D2"/>
    <w:rsid w:val="0087332D"/>
    <w:rsid w:val="00873C61"/>
    <w:rsid w:val="00874191"/>
    <w:rsid w:val="00874825"/>
    <w:rsid w:val="008750B7"/>
    <w:rsid w:val="008758B3"/>
    <w:rsid w:val="00875BBC"/>
    <w:rsid w:val="00875D05"/>
    <w:rsid w:val="00876274"/>
    <w:rsid w:val="008772F2"/>
    <w:rsid w:val="00877409"/>
    <w:rsid w:val="00877986"/>
    <w:rsid w:val="00880A24"/>
    <w:rsid w:val="008813ED"/>
    <w:rsid w:val="00881E85"/>
    <w:rsid w:val="00882618"/>
    <w:rsid w:val="00882E16"/>
    <w:rsid w:val="00882EB5"/>
    <w:rsid w:val="00883676"/>
    <w:rsid w:val="0088386A"/>
    <w:rsid w:val="0088423C"/>
    <w:rsid w:val="00884350"/>
    <w:rsid w:val="00886351"/>
    <w:rsid w:val="00886DE8"/>
    <w:rsid w:val="008874C6"/>
    <w:rsid w:val="0089095E"/>
    <w:rsid w:val="00890990"/>
    <w:rsid w:val="00891814"/>
    <w:rsid w:val="0089254F"/>
    <w:rsid w:val="00892D03"/>
    <w:rsid w:val="00892D82"/>
    <w:rsid w:val="0089326B"/>
    <w:rsid w:val="00893A32"/>
    <w:rsid w:val="00893D12"/>
    <w:rsid w:val="00893E03"/>
    <w:rsid w:val="0089401A"/>
    <w:rsid w:val="00894267"/>
    <w:rsid w:val="008950AF"/>
    <w:rsid w:val="008955D2"/>
    <w:rsid w:val="00895F9B"/>
    <w:rsid w:val="00896B43"/>
    <w:rsid w:val="008974D6"/>
    <w:rsid w:val="00897724"/>
    <w:rsid w:val="0089799B"/>
    <w:rsid w:val="008A01B4"/>
    <w:rsid w:val="008A1C14"/>
    <w:rsid w:val="008A2162"/>
    <w:rsid w:val="008A28EE"/>
    <w:rsid w:val="008A2F64"/>
    <w:rsid w:val="008A3DB2"/>
    <w:rsid w:val="008A3E7E"/>
    <w:rsid w:val="008A5C81"/>
    <w:rsid w:val="008A718B"/>
    <w:rsid w:val="008A76D3"/>
    <w:rsid w:val="008B0A24"/>
    <w:rsid w:val="008B0C7B"/>
    <w:rsid w:val="008B0FC1"/>
    <w:rsid w:val="008B12C1"/>
    <w:rsid w:val="008B1C95"/>
    <w:rsid w:val="008B1E67"/>
    <w:rsid w:val="008B246A"/>
    <w:rsid w:val="008B3289"/>
    <w:rsid w:val="008B36F8"/>
    <w:rsid w:val="008B3BC1"/>
    <w:rsid w:val="008B48AC"/>
    <w:rsid w:val="008B4D8F"/>
    <w:rsid w:val="008B7E7F"/>
    <w:rsid w:val="008C05F4"/>
    <w:rsid w:val="008C0B84"/>
    <w:rsid w:val="008C1976"/>
    <w:rsid w:val="008C1D4A"/>
    <w:rsid w:val="008C22AF"/>
    <w:rsid w:val="008C299F"/>
    <w:rsid w:val="008C2E87"/>
    <w:rsid w:val="008C3146"/>
    <w:rsid w:val="008C36B6"/>
    <w:rsid w:val="008C373B"/>
    <w:rsid w:val="008C3CA4"/>
    <w:rsid w:val="008C4684"/>
    <w:rsid w:val="008C5C3D"/>
    <w:rsid w:val="008C61E9"/>
    <w:rsid w:val="008C633E"/>
    <w:rsid w:val="008D050B"/>
    <w:rsid w:val="008D1451"/>
    <w:rsid w:val="008D1F63"/>
    <w:rsid w:val="008D1F94"/>
    <w:rsid w:val="008D27C0"/>
    <w:rsid w:val="008D2BE1"/>
    <w:rsid w:val="008D2CBD"/>
    <w:rsid w:val="008D41BE"/>
    <w:rsid w:val="008D4614"/>
    <w:rsid w:val="008D4679"/>
    <w:rsid w:val="008D5A85"/>
    <w:rsid w:val="008D6474"/>
    <w:rsid w:val="008D67F9"/>
    <w:rsid w:val="008D6A42"/>
    <w:rsid w:val="008D6D09"/>
    <w:rsid w:val="008E07F4"/>
    <w:rsid w:val="008E1AE5"/>
    <w:rsid w:val="008E1F21"/>
    <w:rsid w:val="008E370D"/>
    <w:rsid w:val="008E5089"/>
    <w:rsid w:val="008E55E1"/>
    <w:rsid w:val="008E7E10"/>
    <w:rsid w:val="008E7F72"/>
    <w:rsid w:val="008F1304"/>
    <w:rsid w:val="008F391F"/>
    <w:rsid w:val="008F3F17"/>
    <w:rsid w:val="008F433F"/>
    <w:rsid w:val="008F4DF9"/>
    <w:rsid w:val="008F4FFF"/>
    <w:rsid w:val="008F57E1"/>
    <w:rsid w:val="008F5A8E"/>
    <w:rsid w:val="008F6A09"/>
    <w:rsid w:val="00901072"/>
    <w:rsid w:val="009011AA"/>
    <w:rsid w:val="0090170E"/>
    <w:rsid w:val="00901FFF"/>
    <w:rsid w:val="0090265E"/>
    <w:rsid w:val="00903645"/>
    <w:rsid w:val="009037FF"/>
    <w:rsid w:val="00904406"/>
    <w:rsid w:val="0090475B"/>
    <w:rsid w:val="009106F0"/>
    <w:rsid w:val="0091079C"/>
    <w:rsid w:val="009111E0"/>
    <w:rsid w:val="009123EA"/>
    <w:rsid w:val="00913CEC"/>
    <w:rsid w:val="00913D23"/>
    <w:rsid w:val="0091694A"/>
    <w:rsid w:val="00916A20"/>
    <w:rsid w:val="00916F2A"/>
    <w:rsid w:val="00917701"/>
    <w:rsid w:val="0091788E"/>
    <w:rsid w:val="00920AF3"/>
    <w:rsid w:val="00920DD9"/>
    <w:rsid w:val="00920F84"/>
    <w:rsid w:val="00921577"/>
    <w:rsid w:val="00923198"/>
    <w:rsid w:val="009232B6"/>
    <w:rsid w:val="009238F1"/>
    <w:rsid w:val="00923D67"/>
    <w:rsid w:val="009257DE"/>
    <w:rsid w:val="009266A5"/>
    <w:rsid w:val="00926D34"/>
    <w:rsid w:val="009277A8"/>
    <w:rsid w:val="009278CF"/>
    <w:rsid w:val="00927D02"/>
    <w:rsid w:val="00927ECB"/>
    <w:rsid w:val="00930080"/>
    <w:rsid w:val="00930941"/>
    <w:rsid w:val="00931E72"/>
    <w:rsid w:val="00933138"/>
    <w:rsid w:val="00933BF8"/>
    <w:rsid w:val="00933E61"/>
    <w:rsid w:val="00933EA2"/>
    <w:rsid w:val="00935D3A"/>
    <w:rsid w:val="00937685"/>
    <w:rsid w:val="00940E5B"/>
    <w:rsid w:val="00940EF9"/>
    <w:rsid w:val="009428A4"/>
    <w:rsid w:val="00942A85"/>
    <w:rsid w:val="00943C3C"/>
    <w:rsid w:val="009442C4"/>
    <w:rsid w:val="00944404"/>
    <w:rsid w:val="00944BEB"/>
    <w:rsid w:val="00945134"/>
    <w:rsid w:val="00946090"/>
    <w:rsid w:val="009462BF"/>
    <w:rsid w:val="00946477"/>
    <w:rsid w:val="0094685C"/>
    <w:rsid w:val="00946EC9"/>
    <w:rsid w:val="009475C3"/>
    <w:rsid w:val="00951F22"/>
    <w:rsid w:val="009534E8"/>
    <w:rsid w:val="00953870"/>
    <w:rsid w:val="00953889"/>
    <w:rsid w:val="0095394B"/>
    <w:rsid w:val="00953ADF"/>
    <w:rsid w:val="00953C56"/>
    <w:rsid w:val="009543D1"/>
    <w:rsid w:val="009547B9"/>
    <w:rsid w:val="009549B2"/>
    <w:rsid w:val="00954A63"/>
    <w:rsid w:val="00955E53"/>
    <w:rsid w:val="0095611C"/>
    <w:rsid w:val="0095655F"/>
    <w:rsid w:val="00956C93"/>
    <w:rsid w:val="00956D27"/>
    <w:rsid w:val="00956DAB"/>
    <w:rsid w:val="0095781E"/>
    <w:rsid w:val="00957C9B"/>
    <w:rsid w:val="009609AF"/>
    <w:rsid w:val="00960C58"/>
    <w:rsid w:val="009613B3"/>
    <w:rsid w:val="00961DF3"/>
    <w:rsid w:val="00962066"/>
    <w:rsid w:val="00962214"/>
    <w:rsid w:val="0096233E"/>
    <w:rsid w:val="0096235F"/>
    <w:rsid w:val="009626C5"/>
    <w:rsid w:val="00962ABF"/>
    <w:rsid w:val="00963641"/>
    <w:rsid w:val="00963850"/>
    <w:rsid w:val="00963BCD"/>
    <w:rsid w:val="00964481"/>
    <w:rsid w:val="00964489"/>
    <w:rsid w:val="009650DF"/>
    <w:rsid w:val="00965746"/>
    <w:rsid w:val="00970029"/>
    <w:rsid w:val="00970541"/>
    <w:rsid w:val="00970770"/>
    <w:rsid w:val="009715F5"/>
    <w:rsid w:val="009717F9"/>
    <w:rsid w:val="0097257D"/>
    <w:rsid w:val="0097257E"/>
    <w:rsid w:val="00972C97"/>
    <w:rsid w:val="009736F5"/>
    <w:rsid w:val="00974010"/>
    <w:rsid w:val="00974192"/>
    <w:rsid w:val="0097449C"/>
    <w:rsid w:val="009749F1"/>
    <w:rsid w:val="00974C13"/>
    <w:rsid w:val="009750AF"/>
    <w:rsid w:val="009753EC"/>
    <w:rsid w:val="00975974"/>
    <w:rsid w:val="009763BD"/>
    <w:rsid w:val="0098073A"/>
    <w:rsid w:val="00980C68"/>
    <w:rsid w:val="0098218C"/>
    <w:rsid w:val="0098282B"/>
    <w:rsid w:val="00983234"/>
    <w:rsid w:val="0098343A"/>
    <w:rsid w:val="009834AA"/>
    <w:rsid w:val="009837F0"/>
    <w:rsid w:val="00983BC1"/>
    <w:rsid w:val="00984670"/>
    <w:rsid w:val="00984A9E"/>
    <w:rsid w:val="00984F03"/>
    <w:rsid w:val="009851F9"/>
    <w:rsid w:val="009854C5"/>
    <w:rsid w:val="00985805"/>
    <w:rsid w:val="00985F40"/>
    <w:rsid w:val="00986003"/>
    <w:rsid w:val="00986316"/>
    <w:rsid w:val="00986689"/>
    <w:rsid w:val="00986DB2"/>
    <w:rsid w:val="009872C5"/>
    <w:rsid w:val="00987D27"/>
    <w:rsid w:val="00990653"/>
    <w:rsid w:val="00990C13"/>
    <w:rsid w:val="00990F5B"/>
    <w:rsid w:val="009916BC"/>
    <w:rsid w:val="00991ACA"/>
    <w:rsid w:val="00991CA1"/>
    <w:rsid w:val="009925EC"/>
    <w:rsid w:val="009931AB"/>
    <w:rsid w:val="009934AB"/>
    <w:rsid w:val="00993794"/>
    <w:rsid w:val="00993A2B"/>
    <w:rsid w:val="00993C9A"/>
    <w:rsid w:val="00994E89"/>
    <w:rsid w:val="00995FA2"/>
    <w:rsid w:val="00996815"/>
    <w:rsid w:val="0099770B"/>
    <w:rsid w:val="009A11A6"/>
    <w:rsid w:val="009A3D51"/>
    <w:rsid w:val="009A4423"/>
    <w:rsid w:val="009A51AD"/>
    <w:rsid w:val="009A55A9"/>
    <w:rsid w:val="009A57C3"/>
    <w:rsid w:val="009A5C10"/>
    <w:rsid w:val="009A7B79"/>
    <w:rsid w:val="009B05DC"/>
    <w:rsid w:val="009B2491"/>
    <w:rsid w:val="009B2660"/>
    <w:rsid w:val="009B3014"/>
    <w:rsid w:val="009B3353"/>
    <w:rsid w:val="009B3519"/>
    <w:rsid w:val="009B3D7E"/>
    <w:rsid w:val="009B41D4"/>
    <w:rsid w:val="009B4801"/>
    <w:rsid w:val="009B5975"/>
    <w:rsid w:val="009B60C3"/>
    <w:rsid w:val="009B61DF"/>
    <w:rsid w:val="009B6945"/>
    <w:rsid w:val="009B6F51"/>
    <w:rsid w:val="009B7A4E"/>
    <w:rsid w:val="009B7A52"/>
    <w:rsid w:val="009C0797"/>
    <w:rsid w:val="009C08CE"/>
    <w:rsid w:val="009C3CC7"/>
    <w:rsid w:val="009C3FA7"/>
    <w:rsid w:val="009C4D3F"/>
    <w:rsid w:val="009C51A1"/>
    <w:rsid w:val="009C7150"/>
    <w:rsid w:val="009C796E"/>
    <w:rsid w:val="009C79E7"/>
    <w:rsid w:val="009D0D24"/>
    <w:rsid w:val="009D113C"/>
    <w:rsid w:val="009D19A7"/>
    <w:rsid w:val="009D1C87"/>
    <w:rsid w:val="009D209A"/>
    <w:rsid w:val="009D21AD"/>
    <w:rsid w:val="009D2974"/>
    <w:rsid w:val="009D360D"/>
    <w:rsid w:val="009D3BE7"/>
    <w:rsid w:val="009D416F"/>
    <w:rsid w:val="009D5705"/>
    <w:rsid w:val="009D5F7A"/>
    <w:rsid w:val="009D5FA1"/>
    <w:rsid w:val="009D602F"/>
    <w:rsid w:val="009D64E2"/>
    <w:rsid w:val="009D6AC6"/>
    <w:rsid w:val="009D7AA8"/>
    <w:rsid w:val="009D7C17"/>
    <w:rsid w:val="009E0027"/>
    <w:rsid w:val="009E08D7"/>
    <w:rsid w:val="009E0A6F"/>
    <w:rsid w:val="009E1171"/>
    <w:rsid w:val="009E18D0"/>
    <w:rsid w:val="009E18DB"/>
    <w:rsid w:val="009E2710"/>
    <w:rsid w:val="009E324D"/>
    <w:rsid w:val="009E3C37"/>
    <w:rsid w:val="009E4729"/>
    <w:rsid w:val="009E6339"/>
    <w:rsid w:val="009E63A2"/>
    <w:rsid w:val="009E6C0A"/>
    <w:rsid w:val="009E6F10"/>
    <w:rsid w:val="009E7204"/>
    <w:rsid w:val="009E78A0"/>
    <w:rsid w:val="009E7E04"/>
    <w:rsid w:val="009F0209"/>
    <w:rsid w:val="009F0289"/>
    <w:rsid w:val="009F0DAB"/>
    <w:rsid w:val="009F0DE1"/>
    <w:rsid w:val="009F2AA9"/>
    <w:rsid w:val="009F3205"/>
    <w:rsid w:val="009F4374"/>
    <w:rsid w:val="009F67DE"/>
    <w:rsid w:val="009F68F1"/>
    <w:rsid w:val="00A0011C"/>
    <w:rsid w:val="00A01706"/>
    <w:rsid w:val="00A01995"/>
    <w:rsid w:val="00A01F43"/>
    <w:rsid w:val="00A020DB"/>
    <w:rsid w:val="00A03A8F"/>
    <w:rsid w:val="00A05056"/>
    <w:rsid w:val="00A05464"/>
    <w:rsid w:val="00A0565B"/>
    <w:rsid w:val="00A071F6"/>
    <w:rsid w:val="00A07667"/>
    <w:rsid w:val="00A07F6E"/>
    <w:rsid w:val="00A1006B"/>
    <w:rsid w:val="00A10164"/>
    <w:rsid w:val="00A10279"/>
    <w:rsid w:val="00A10381"/>
    <w:rsid w:val="00A10407"/>
    <w:rsid w:val="00A10762"/>
    <w:rsid w:val="00A10FFB"/>
    <w:rsid w:val="00A11B0C"/>
    <w:rsid w:val="00A12139"/>
    <w:rsid w:val="00A121AE"/>
    <w:rsid w:val="00A12780"/>
    <w:rsid w:val="00A14B56"/>
    <w:rsid w:val="00A14C49"/>
    <w:rsid w:val="00A160AD"/>
    <w:rsid w:val="00A16304"/>
    <w:rsid w:val="00A167B9"/>
    <w:rsid w:val="00A170C8"/>
    <w:rsid w:val="00A17DAF"/>
    <w:rsid w:val="00A20BE1"/>
    <w:rsid w:val="00A2232D"/>
    <w:rsid w:val="00A2297B"/>
    <w:rsid w:val="00A22AB7"/>
    <w:rsid w:val="00A22AC2"/>
    <w:rsid w:val="00A22E6D"/>
    <w:rsid w:val="00A24E75"/>
    <w:rsid w:val="00A276A5"/>
    <w:rsid w:val="00A30F1E"/>
    <w:rsid w:val="00A32529"/>
    <w:rsid w:val="00A3276C"/>
    <w:rsid w:val="00A32F51"/>
    <w:rsid w:val="00A33226"/>
    <w:rsid w:val="00A34238"/>
    <w:rsid w:val="00A355D1"/>
    <w:rsid w:val="00A36690"/>
    <w:rsid w:val="00A36798"/>
    <w:rsid w:val="00A40765"/>
    <w:rsid w:val="00A42189"/>
    <w:rsid w:val="00A437F7"/>
    <w:rsid w:val="00A44342"/>
    <w:rsid w:val="00A447E1"/>
    <w:rsid w:val="00A44F96"/>
    <w:rsid w:val="00A45433"/>
    <w:rsid w:val="00A50BFA"/>
    <w:rsid w:val="00A514C0"/>
    <w:rsid w:val="00A52ABB"/>
    <w:rsid w:val="00A530CE"/>
    <w:rsid w:val="00A545AB"/>
    <w:rsid w:val="00A546B4"/>
    <w:rsid w:val="00A56F28"/>
    <w:rsid w:val="00A606E4"/>
    <w:rsid w:val="00A611C0"/>
    <w:rsid w:val="00A61B0F"/>
    <w:rsid w:val="00A620D3"/>
    <w:rsid w:val="00A63EED"/>
    <w:rsid w:val="00A64DBC"/>
    <w:rsid w:val="00A65437"/>
    <w:rsid w:val="00A66172"/>
    <w:rsid w:val="00A67187"/>
    <w:rsid w:val="00A673A2"/>
    <w:rsid w:val="00A7152B"/>
    <w:rsid w:val="00A7184F"/>
    <w:rsid w:val="00A72863"/>
    <w:rsid w:val="00A72EDE"/>
    <w:rsid w:val="00A72EF9"/>
    <w:rsid w:val="00A745B6"/>
    <w:rsid w:val="00A75170"/>
    <w:rsid w:val="00A7594D"/>
    <w:rsid w:val="00A7605E"/>
    <w:rsid w:val="00A766E0"/>
    <w:rsid w:val="00A76BC8"/>
    <w:rsid w:val="00A77945"/>
    <w:rsid w:val="00A77E90"/>
    <w:rsid w:val="00A77FA8"/>
    <w:rsid w:val="00A806DC"/>
    <w:rsid w:val="00A80C83"/>
    <w:rsid w:val="00A81D2C"/>
    <w:rsid w:val="00A81FD6"/>
    <w:rsid w:val="00A82C4C"/>
    <w:rsid w:val="00A83344"/>
    <w:rsid w:val="00A83396"/>
    <w:rsid w:val="00A8340A"/>
    <w:rsid w:val="00A853FD"/>
    <w:rsid w:val="00A86D2F"/>
    <w:rsid w:val="00A86F49"/>
    <w:rsid w:val="00A870D0"/>
    <w:rsid w:val="00A87161"/>
    <w:rsid w:val="00A8732A"/>
    <w:rsid w:val="00A87889"/>
    <w:rsid w:val="00A91DC3"/>
    <w:rsid w:val="00A922D4"/>
    <w:rsid w:val="00A92E37"/>
    <w:rsid w:val="00A94C44"/>
    <w:rsid w:val="00A970FD"/>
    <w:rsid w:val="00A97B72"/>
    <w:rsid w:val="00A97DD5"/>
    <w:rsid w:val="00AA0160"/>
    <w:rsid w:val="00AA0560"/>
    <w:rsid w:val="00AA179B"/>
    <w:rsid w:val="00AA1C53"/>
    <w:rsid w:val="00AA1D4A"/>
    <w:rsid w:val="00AA2167"/>
    <w:rsid w:val="00AA2827"/>
    <w:rsid w:val="00AA2ACC"/>
    <w:rsid w:val="00AA3B0B"/>
    <w:rsid w:val="00AA3FA7"/>
    <w:rsid w:val="00AA4359"/>
    <w:rsid w:val="00AA4446"/>
    <w:rsid w:val="00AA4627"/>
    <w:rsid w:val="00AA463E"/>
    <w:rsid w:val="00AA5A61"/>
    <w:rsid w:val="00AA5E44"/>
    <w:rsid w:val="00AA60BF"/>
    <w:rsid w:val="00AA6A51"/>
    <w:rsid w:val="00AA6DD5"/>
    <w:rsid w:val="00AA7988"/>
    <w:rsid w:val="00AA7C33"/>
    <w:rsid w:val="00AB00DD"/>
    <w:rsid w:val="00AB026B"/>
    <w:rsid w:val="00AB0AC7"/>
    <w:rsid w:val="00AB0E4D"/>
    <w:rsid w:val="00AB13FF"/>
    <w:rsid w:val="00AB1C1B"/>
    <w:rsid w:val="00AB3253"/>
    <w:rsid w:val="00AB3557"/>
    <w:rsid w:val="00AB40C0"/>
    <w:rsid w:val="00AB48D1"/>
    <w:rsid w:val="00AB4AC6"/>
    <w:rsid w:val="00AB65B6"/>
    <w:rsid w:val="00AB6A91"/>
    <w:rsid w:val="00AB6E3A"/>
    <w:rsid w:val="00AB7018"/>
    <w:rsid w:val="00AB7506"/>
    <w:rsid w:val="00AB7BA3"/>
    <w:rsid w:val="00AC063F"/>
    <w:rsid w:val="00AC201A"/>
    <w:rsid w:val="00AC391A"/>
    <w:rsid w:val="00AC4470"/>
    <w:rsid w:val="00AC6FB4"/>
    <w:rsid w:val="00AC75A3"/>
    <w:rsid w:val="00AC7A13"/>
    <w:rsid w:val="00AC7E35"/>
    <w:rsid w:val="00AD0E19"/>
    <w:rsid w:val="00AD0F9C"/>
    <w:rsid w:val="00AD13F7"/>
    <w:rsid w:val="00AD1793"/>
    <w:rsid w:val="00AD1F25"/>
    <w:rsid w:val="00AD3588"/>
    <w:rsid w:val="00AD3933"/>
    <w:rsid w:val="00AD46D5"/>
    <w:rsid w:val="00AD58BC"/>
    <w:rsid w:val="00AD5EAE"/>
    <w:rsid w:val="00AD6051"/>
    <w:rsid w:val="00AD79DC"/>
    <w:rsid w:val="00AD7CFD"/>
    <w:rsid w:val="00AE0D59"/>
    <w:rsid w:val="00AE1150"/>
    <w:rsid w:val="00AE1927"/>
    <w:rsid w:val="00AE212C"/>
    <w:rsid w:val="00AE33F5"/>
    <w:rsid w:val="00AE37ED"/>
    <w:rsid w:val="00AE3934"/>
    <w:rsid w:val="00AE3AAF"/>
    <w:rsid w:val="00AE46E6"/>
    <w:rsid w:val="00AE49F3"/>
    <w:rsid w:val="00AE5433"/>
    <w:rsid w:val="00AE554C"/>
    <w:rsid w:val="00AE660B"/>
    <w:rsid w:val="00AE6A4C"/>
    <w:rsid w:val="00AE6AD8"/>
    <w:rsid w:val="00AE6BA5"/>
    <w:rsid w:val="00AE79FA"/>
    <w:rsid w:val="00AF0AF9"/>
    <w:rsid w:val="00AF0CE6"/>
    <w:rsid w:val="00AF18DA"/>
    <w:rsid w:val="00AF334B"/>
    <w:rsid w:val="00AF40DE"/>
    <w:rsid w:val="00AF4229"/>
    <w:rsid w:val="00AF5602"/>
    <w:rsid w:val="00AF6B8D"/>
    <w:rsid w:val="00AF6C7E"/>
    <w:rsid w:val="00AF7053"/>
    <w:rsid w:val="00AF784B"/>
    <w:rsid w:val="00B0169E"/>
    <w:rsid w:val="00B02095"/>
    <w:rsid w:val="00B028CF"/>
    <w:rsid w:val="00B028E7"/>
    <w:rsid w:val="00B02A4D"/>
    <w:rsid w:val="00B02EDB"/>
    <w:rsid w:val="00B02EDF"/>
    <w:rsid w:val="00B031E4"/>
    <w:rsid w:val="00B03234"/>
    <w:rsid w:val="00B03CFC"/>
    <w:rsid w:val="00B03EE3"/>
    <w:rsid w:val="00B04015"/>
    <w:rsid w:val="00B04273"/>
    <w:rsid w:val="00B04BC1"/>
    <w:rsid w:val="00B050E2"/>
    <w:rsid w:val="00B05EC6"/>
    <w:rsid w:val="00B06ED3"/>
    <w:rsid w:val="00B07071"/>
    <w:rsid w:val="00B070C7"/>
    <w:rsid w:val="00B101B9"/>
    <w:rsid w:val="00B12D69"/>
    <w:rsid w:val="00B12D8B"/>
    <w:rsid w:val="00B1324E"/>
    <w:rsid w:val="00B135AC"/>
    <w:rsid w:val="00B13BF2"/>
    <w:rsid w:val="00B13D55"/>
    <w:rsid w:val="00B14201"/>
    <w:rsid w:val="00B157F5"/>
    <w:rsid w:val="00B163B5"/>
    <w:rsid w:val="00B2057B"/>
    <w:rsid w:val="00B20C8D"/>
    <w:rsid w:val="00B20ED4"/>
    <w:rsid w:val="00B21DCF"/>
    <w:rsid w:val="00B221E4"/>
    <w:rsid w:val="00B22420"/>
    <w:rsid w:val="00B23134"/>
    <w:rsid w:val="00B2316D"/>
    <w:rsid w:val="00B24E6A"/>
    <w:rsid w:val="00B2521C"/>
    <w:rsid w:val="00B254DD"/>
    <w:rsid w:val="00B25D99"/>
    <w:rsid w:val="00B25F4B"/>
    <w:rsid w:val="00B2629B"/>
    <w:rsid w:val="00B26802"/>
    <w:rsid w:val="00B26F51"/>
    <w:rsid w:val="00B27AF0"/>
    <w:rsid w:val="00B308B4"/>
    <w:rsid w:val="00B32C6F"/>
    <w:rsid w:val="00B34515"/>
    <w:rsid w:val="00B3460D"/>
    <w:rsid w:val="00B35843"/>
    <w:rsid w:val="00B358AA"/>
    <w:rsid w:val="00B35EC5"/>
    <w:rsid w:val="00B36B3C"/>
    <w:rsid w:val="00B372EE"/>
    <w:rsid w:val="00B377A2"/>
    <w:rsid w:val="00B37E0D"/>
    <w:rsid w:val="00B4018A"/>
    <w:rsid w:val="00B40F2E"/>
    <w:rsid w:val="00B410F1"/>
    <w:rsid w:val="00B4135B"/>
    <w:rsid w:val="00B41C0C"/>
    <w:rsid w:val="00B43076"/>
    <w:rsid w:val="00B447BE"/>
    <w:rsid w:val="00B44F35"/>
    <w:rsid w:val="00B454C8"/>
    <w:rsid w:val="00B458F0"/>
    <w:rsid w:val="00B45C49"/>
    <w:rsid w:val="00B47A42"/>
    <w:rsid w:val="00B5070B"/>
    <w:rsid w:val="00B51335"/>
    <w:rsid w:val="00B519DD"/>
    <w:rsid w:val="00B51B44"/>
    <w:rsid w:val="00B5305F"/>
    <w:rsid w:val="00B53875"/>
    <w:rsid w:val="00B54369"/>
    <w:rsid w:val="00B54EE2"/>
    <w:rsid w:val="00B56724"/>
    <w:rsid w:val="00B56BEB"/>
    <w:rsid w:val="00B56D9F"/>
    <w:rsid w:val="00B57110"/>
    <w:rsid w:val="00B60392"/>
    <w:rsid w:val="00B61495"/>
    <w:rsid w:val="00B616C4"/>
    <w:rsid w:val="00B619F5"/>
    <w:rsid w:val="00B6237F"/>
    <w:rsid w:val="00B63E08"/>
    <w:rsid w:val="00B6466F"/>
    <w:rsid w:val="00B6480F"/>
    <w:rsid w:val="00B65B82"/>
    <w:rsid w:val="00B65D21"/>
    <w:rsid w:val="00B66A36"/>
    <w:rsid w:val="00B66B0D"/>
    <w:rsid w:val="00B672B4"/>
    <w:rsid w:val="00B70422"/>
    <w:rsid w:val="00B70C7A"/>
    <w:rsid w:val="00B71B0A"/>
    <w:rsid w:val="00B72F7A"/>
    <w:rsid w:val="00B73564"/>
    <w:rsid w:val="00B735DC"/>
    <w:rsid w:val="00B7389B"/>
    <w:rsid w:val="00B745B1"/>
    <w:rsid w:val="00B758C8"/>
    <w:rsid w:val="00B75CEA"/>
    <w:rsid w:val="00B7671B"/>
    <w:rsid w:val="00B76787"/>
    <w:rsid w:val="00B767DF"/>
    <w:rsid w:val="00B77C04"/>
    <w:rsid w:val="00B77E38"/>
    <w:rsid w:val="00B82EE9"/>
    <w:rsid w:val="00B83145"/>
    <w:rsid w:val="00B83C39"/>
    <w:rsid w:val="00B862D3"/>
    <w:rsid w:val="00B86AF0"/>
    <w:rsid w:val="00B875D5"/>
    <w:rsid w:val="00B87AD0"/>
    <w:rsid w:val="00B907A4"/>
    <w:rsid w:val="00B90F13"/>
    <w:rsid w:val="00B90F4C"/>
    <w:rsid w:val="00B91A20"/>
    <w:rsid w:val="00B932F3"/>
    <w:rsid w:val="00B93FE4"/>
    <w:rsid w:val="00B94EB6"/>
    <w:rsid w:val="00B9614E"/>
    <w:rsid w:val="00B965F6"/>
    <w:rsid w:val="00B96647"/>
    <w:rsid w:val="00B96BEA"/>
    <w:rsid w:val="00B96F53"/>
    <w:rsid w:val="00B97030"/>
    <w:rsid w:val="00B97439"/>
    <w:rsid w:val="00B974A1"/>
    <w:rsid w:val="00B97677"/>
    <w:rsid w:val="00B97D2A"/>
    <w:rsid w:val="00B97E3A"/>
    <w:rsid w:val="00B97F38"/>
    <w:rsid w:val="00BA0506"/>
    <w:rsid w:val="00BA1735"/>
    <w:rsid w:val="00BA1D8E"/>
    <w:rsid w:val="00BA2038"/>
    <w:rsid w:val="00BA2524"/>
    <w:rsid w:val="00BA2919"/>
    <w:rsid w:val="00BA3381"/>
    <w:rsid w:val="00BA3E56"/>
    <w:rsid w:val="00BA4043"/>
    <w:rsid w:val="00BA63BC"/>
    <w:rsid w:val="00BA6638"/>
    <w:rsid w:val="00BB2088"/>
    <w:rsid w:val="00BB2323"/>
    <w:rsid w:val="00BB2EE6"/>
    <w:rsid w:val="00BB304A"/>
    <w:rsid w:val="00BB316F"/>
    <w:rsid w:val="00BB3F9C"/>
    <w:rsid w:val="00BB425C"/>
    <w:rsid w:val="00BB5444"/>
    <w:rsid w:val="00BB5C84"/>
    <w:rsid w:val="00BB6293"/>
    <w:rsid w:val="00BB6736"/>
    <w:rsid w:val="00BB6B5E"/>
    <w:rsid w:val="00BB6F0C"/>
    <w:rsid w:val="00BB709D"/>
    <w:rsid w:val="00BB798E"/>
    <w:rsid w:val="00BB7D5A"/>
    <w:rsid w:val="00BC09A7"/>
    <w:rsid w:val="00BC1AB0"/>
    <w:rsid w:val="00BC29C4"/>
    <w:rsid w:val="00BC2E3F"/>
    <w:rsid w:val="00BC39A0"/>
    <w:rsid w:val="00BC44B1"/>
    <w:rsid w:val="00BC470C"/>
    <w:rsid w:val="00BC4CC8"/>
    <w:rsid w:val="00BC73AA"/>
    <w:rsid w:val="00BC7F37"/>
    <w:rsid w:val="00BD07DE"/>
    <w:rsid w:val="00BD0B3A"/>
    <w:rsid w:val="00BD1341"/>
    <w:rsid w:val="00BD5258"/>
    <w:rsid w:val="00BD62BB"/>
    <w:rsid w:val="00BD6392"/>
    <w:rsid w:val="00BD63BA"/>
    <w:rsid w:val="00BD6A11"/>
    <w:rsid w:val="00BD7425"/>
    <w:rsid w:val="00BD7450"/>
    <w:rsid w:val="00BD7747"/>
    <w:rsid w:val="00BD7F92"/>
    <w:rsid w:val="00BE003E"/>
    <w:rsid w:val="00BE0936"/>
    <w:rsid w:val="00BE16A6"/>
    <w:rsid w:val="00BE1CC9"/>
    <w:rsid w:val="00BE3526"/>
    <w:rsid w:val="00BE3FE7"/>
    <w:rsid w:val="00BE5216"/>
    <w:rsid w:val="00BE6E89"/>
    <w:rsid w:val="00BE7A07"/>
    <w:rsid w:val="00BE7A48"/>
    <w:rsid w:val="00BF154B"/>
    <w:rsid w:val="00BF1564"/>
    <w:rsid w:val="00BF2D1C"/>
    <w:rsid w:val="00BF3D01"/>
    <w:rsid w:val="00C00407"/>
    <w:rsid w:val="00C0058E"/>
    <w:rsid w:val="00C006E4"/>
    <w:rsid w:val="00C01B85"/>
    <w:rsid w:val="00C01D44"/>
    <w:rsid w:val="00C02470"/>
    <w:rsid w:val="00C02A1C"/>
    <w:rsid w:val="00C04BA7"/>
    <w:rsid w:val="00C11B41"/>
    <w:rsid w:val="00C11C78"/>
    <w:rsid w:val="00C11FF1"/>
    <w:rsid w:val="00C12435"/>
    <w:rsid w:val="00C1275F"/>
    <w:rsid w:val="00C13303"/>
    <w:rsid w:val="00C13442"/>
    <w:rsid w:val="00C13E46"/>
    <w:rsid w:val="00C14131"/>
    <w:rsid w:val="00C14981"/>
    <w:rsid w:val="00C14E17"/>
    <w:rsid w:val="00C16C61"/>
    <w:rsid w:val="00C17F16"/>
    <w:rsid w:val="00C20334"/>
    <w:rsid w:val="00C20930"/>
    <w:rsid w:val="00C22C3E"/>
    <w:rsid w:val="00C2310A"/>
    <w:rsid w:val="00C24E0B"/>
    <w:rsid w:val="00C25956"/>
    <w:rsid w:val="00C2620A"/>
    <w:rsid w:val="00C26A42"/>
    <w:rsid w:val="00C2700F"/>
    <w:rsid w:val="00C27465"/>
    <w:rsid w:val="00C27A7C"/>
    <w:rsid w:val="00C3020B"/>
    <w:rsid w:val="00C3061F"/>
    <w:rsid w:val="00C30D32"/>
    <w:rsid w:val="00C30E97"/>
    <w:rsid w:val="00C31A24"/>
    <w:rsid w:val="00C32355"/>
    <w:rsid w:val="00C32EB5"/>
    <w:rsid w:val="00C335CB"/>
    <w:rsid w:val="00C33C38"/>
    <w:rsid w:val="00C33E77"/>
    <w:rsid w:val="00C35D7D"/>
    <w:rsid w:val="00C36493"/>
    <w:rsid w:val="00C364A7"/>
    <w:rsid w:val="00C37C19"/>
    <w:rsid w:val="00C40DA3"/>
    <w:rsid w:val="00C41BB9"/>
    <w:rsid w:val="00C41F66"/>
    <w:rsid w:val="00C422F3"/>
    <w:rsid w:val="00C4268C"/>
    <w:rsid w:val="00C429DC"/>
    <w:rsid w:val="00C434A2"/>
    <w:rsid w:val="00C43976"/>
    <w:rsid w:val="00C4515D"/>
    <w:rsid w:val="00C451AD"/>
    <w:rsid w:val="00C454CD"/>
    <w:rsid w:val="00C4600C"/>
    <w:rsid w:val="00C46537"/>
    <w:rsid w:val="00C4693B"/>
    <w:rsid w:val="00C46B76"/>
    <w:rsid w:val="00C46DE0"/>
    <w:rsid w:val="00C4702F"/>
    <w:rsid w:val="00C47BE8"/>
    <w:rsid w:val="00C50B46"/>
    <w:rsid w:val="00C512BD"/>
    <w:rsid w:val="00C537D3"/>
    <w:rsid w:val="00C5578E"/>
    <w:rsid w:val="00C5688D"/>
    <w:rsid w:val="00C57CB3"/>
    <w:rsid w:val="00C603DE"/>
    <w:rsid w:val="00C60FF7"/>
    <w:rsid w:val="00C615FA"/>
    <w:rsid w:val="00C61B76"/>
    <w:rsid w:val="00C61BB4"/>
    <w:rsid w:val="00C62123"/>
    <w:rsid w:val="00C621BD"/>
    <w:rsid w:val="00C62BCF"/>
    <w:rsid w:val="00C62C0C"/>
    <w:rsid w:val="00C64D8C"/>
    <w:rsid w:val="00C64D96"/>
    <w:rsid w:val="00C65E4C"/>
    <w:rsid w:val="00C66AC5"/>
    <w:rsid w:val="00C71860"/>
    <w:rsid w:val="00C71CB9"/>
    <w:rsid w:val="00C71DF9"/>
    <w:rsid w:val="00C72FD5"/>
    <w:rsid w:val="00C72FDF"/>
    <w:rsid w:val="00C73939"/>
    <w:rsid w:val="00C73C09"/>
    <w:rsid w:val="00C75E43"/>
    <w:rsid w:val="00C7649C"/>
    <w:rsid w:val="00C76BFA"/>
    <w:rsid w:val="00C76D5C"/>
    <w:rsid w:val="00C8032D"/>
    <w:rsid w:val="00C8081F"/>
    <w:rsid w:val="00C80B5C"/>
    <w:rsid w:val="00C811E9"/>
    <w:rsid w:val="00C814CE"/>
    <w:rsid w:val="00C81739"/>
    <w:rsid w:val="00C8186A"/>
    <w:rsid w:val="00C824E1"/>
    <w:rsid w:val="00C82664"/>
    <w:rsid w:val="00C82BC8"/>
    <w:rsid w:val="00C82D0B"/>
    <w:rsid w:val="00C833A6"/>
    <w:rsid w:val="00C85E7E"/>
    <w:rsid w:val="00C86048"/>
    <w:rsid w:val="00C87D6B"/>
    <w:rsid w:val="00C87E19"/>
    <w:rsid w:val="00C915F7"/>
    <w:rsid w:val="00C92D0F"/>
    <w:rsid w:val="00C94A1E"/>
    <w:rsid w:val="00C9595C"/>
    <w:rsid w:val="00C95AAC"/>
    <w:rsid w:val="00C96F81"/>
    <w:rsid w:val="00C96F8F"/>
    <w:rsid w:val="00C97A18"/>
    <w:rsid w:val="00C97B4E"/>
    <w:rsid w:val="00CA0F38"/>
    <w:rsid w:val="00CA2664"/>
    <w:rsid w:val="00CA3091"/>
    <w:rsid w:val="00CA3580"/>
    <w:rsid w:val="00CA35F4"/>
    <w:rsid w:val="00CA4382"/>
    <w:rsid w:val="00CA43E9"/>
    <w:rsid w:val="00CA4819"/>
    <w:rsid w:val="00CA52E3"/>
    <w:rsid w:val="00CA6278"/>
    <w:rsid w:val="00CB0287"/>
    <w:rsid w:val="00CB143F"/>
    <w:rsid w:val="00CB16A5"/>
    <w:rsid w:val="00CB2982"/>
    <w:rsid w:val="00CB3D82"/>
    <w:rsid w:val="00CB440B"/>
    <w:rsid w:val="00CB4990"/>
    <w:rsid w:val="00CB4C29"/>
    <w:rsid w:val="00CB57C2"/>
    <w:rsid w:val="00CB612F"/>
    <w:rsid w:val="00CB647B"/>
    <w:rsid w:val="00CB656E"/>
    <w:rsid w:val="00CC0912"/>
    <w:rsid w:val="00CC0CB8"/>
    <w:rsid w:val="00CC1C75"/>
    <w:rsid w:val="00CC2386"/>
    <w:rsid w:val="00CC269F"/>
    <w:rsid w:val="00CC27E5"/>
    <w:rsid w:val="00CC2BD2"/>
    <w:rsid w:val="00CC3159"/>
    <w:rsid w:val="00CC49EE"/>
    <w:rsid w:val="00CC4D07"/>
    <w:rsid w:val="00CC54DA"/>
    <w:rsid w:val="00CC6188"/>
    <w:rsid w:val="00CC6C99"/>
    <w:rsid w:val="00CC7F18"/>
    <w:rsid w:val="00CD174D"/>
    <w:rsid w:val="00CD182B"/>
    <w:rsid w:val="00CD1AC2"/>
    <w:rsid w:val="00CD238C"/>
    <w:rsid w:val="00CD2AC9"/>
    <w:rsid w:val="00CD42C2"/>
    <w:rsid w:val="00CD714C"/>
    <w:rsid w:val="00CD7689"/>
    <w:rsid w:val="00CD7ABB"/>
    <w:rsid w:val="00CD7D00"/>
    <w:rsid w:val="00CE09B1"/>
    <w:rsid w:val="00CE1C92"/>
    <w:rsid w:val="00CE2052"/>
    <w:rsid w:val="00CE222C"/>
    <w:rsid w:val="00CE2C53"/>
    <w:rsid w:val="00CE2D81"/>
    <w:rsid w:val="00CE43EB"/>
    <w:rsid w:val="00CE45EE"/>
    <w:rsid w:val="00CE47D8"/>
    <w:rsid w:val="00CE52B7"/>
    <w:rsid w:val="00CE5617"/>
    <w:rsid w:val="00CE6360"/>
    <w:rsid w:val="00CE79EC"/>
    <w:rsid w:val="00CE7D54"/>
    <w:rsid w:val="00CE7DFC"/>
    <w:rsid w:val="00CF1389"/>
    <w:rsid w:val="00CF15C3"/>
    <w:rsid w:val="00CF1B7A"/>
    <w:rsid w:val="00CF2162"/>
    <w:rsid w:val="00CF2A8C"/>
    <w:rsid w:val="00CF2F16"/>
    <w:rsid w:val="00CF2FE0"/>
    <w:rsid w:val="00CF3508"/>
    <w:rsid w:val="00CF4FA0"/>
    <w:rsid w:val="00CF559F"/>
    <w:rsid w:val="00CF6170"/>
    <w:rsid w:val="00CF6360"/>
    <w:rsid w:val="00D001B7"/>
    <w:rsid w:val="00D00951"/>
    <w:rsid w:val="00D010C1"/>
    <w:rsid w:val="00D01FD6"/>
    <w:rsid w:val="00D021E2"/>
    <w:rsid w:val="00D028E4"/>
    <w:rsid w:val="00D02E86"/>
    <w:rsid w:val="00D034F5"/>
    <w:rsid w:val="00D04990"/>
    <w:rsid w:val="00D064EA"/>
    <w:rsid w:val="00D10D7D"/>
    <w:rsid w:val="00D11414"/>
    <w:rsid w:val="00D11E63"/>
    <w:rsid w:val="00D12104"/>
    <w:rsid w:val="00D1399D"/>
    <w:rsid w:val="00D14F55"/>
    <w:rsid w:val="00D15979"/>
    <w:rsid w:val="00D15A95"/>
    <w:rsid w:val="00D15E1A"/>
    <w:rsid w:val="00D16DE2"/>
    <w:rsid w:val="00D17E77"/>
    <w:rsid w:val="00D200A4"/>
    <w:rsid w:val="00D2103D"/>
    <w:rsid w:val="00D214FB"/>
    <w:rsid w:val="00D219A7"/>
    <w:rsid w:val="00D21A3D"/>
    <w:rsid w:val="00D2288A"/>
    <w:rsid w:val="00D23E0C"/>
    <w:rsid w:val="00D247E3"/>
    <w:rsid w:val="00D25625"/>
    <w:rsid w:val="00D25626"/>
    <w:rsid w:val="00D25BA8"/>
    <w:rsid w:val="00D262EC"/>
    <w:rsid w:val="00D267CB"/>
    <w:rsid w:val="00D27004"/>
    <w:rsid w:val="00D27452"/>
    <w:rsid w:val="00D27AE3"/>
    <w:rsid w:val="00D3070B"/>
    <w:rsid w:val="00D3199E"/>
    <w:rsid w:val="00D32ACE"/>
    <w:rsid w:val="00D3312F"/>
    <w:rsid w:val="00D338D8"/>
    <w:rsid w:val="00D33CAD"/>
    <w:rsid w:val="00D33E12"/>
    <w:rsid w:val="00D34D33"/>
    <w:rsid w:val="00D35A6E"/>
    <w:rsid w:val="00D35D20"/>
    <w:rsid w:val="00D36E2F"/>
    <w:rsid w:val="00D37590"/>
    <w:rsid w:val="00D37A56"/>
    <w:rsid w:val="00D4058C"/>
    <w:rsid w:val="00D40679"/>
    <w:rsid w:val="00D41024"/>
    <w:rsid w:val="00D41622"/>
    <w:rsid w:val="00D4255D"/>
    <w:rsid w:val="00D43565"/>
    <w:rsid w:val="00D43B8E"/>
    <w:rsid w:val="00D4469B"/>
    <w:rsid w:val="00D446DB"/>
    <w:rsid w:val="00D45EC9"/>
    <w:rsid w:val="00D460AE"/>
    <w:rsid w:val="00D463E0"/>
    <w:rsid w:val="00D46547"/>
    <w:rsid w:val="00D46600"/>
    <w:rsid w:val="00D46806"/>
    <w:rsid w:val="00D475EA"/>
    <w:rsid w:val="00D476BF"/>
    <w:rsid w:val="00D50D49"/>
    <w:rsid w:val="00D515C1"/>
    <w:rsid w:val="00D5164A"/>
    <w:rsid w:val="00D51D54"/>
    <w:rsid w:val="00D52234"/>
    <w:rsid w:val="00D53538"/>
    <w:rsid w:val="00D537B6"/>
    <w:rsid w:val="00D5469A"/>
    <w:rsid w:val="00D55B81"/>
    <w:rsid w:val="00D560B5"/>
    <w:rsid w:val="00D6144D"/>
    <w:rsid w:val="00D61AE9"/>
    <w:rsid w:val="00D6202C"/>
    <w:rsid w:val="00D62E97"/>
    <w:rsid w:val="00D63520"/>
    <w:rsid w:val="00D64026"/>
    <w:rsid w:val="00D64DDF"/>
    <w:rsid w:val="00D65342"/>
    <w:rsid w:val="00D65DF1"/>
    <w:rsid w:val="00D66740"/>
    <w:rsid w:val="00D67C14"/>
    <w:rsid w:val="00D70259"/>
    <w:rsid w:val="00D71900"/>
    <w:rsid w:val="00D71E3D"/>
    <w:rsid w:val="00D71F6D"/>
    <w:rsid w:val="00D721E3"/>
    <w:rsid w:val="00D725B6"/>
    <w:rsid w:val="00D728DB"/>
    <w:rsid w:val="00D734BE"/>
    <w:rsid w:val="00D73A7E"/>
    <w:rsid w:val="00D745A3"/>
    <w:rsid w:val="00D761F5"/>
    <w:rsid w:val="00D77010"/>
    <w:rsid w:val="00D7747A"/>
    <w:rsid w:val="00D77499"/>
    <w:rsid w:val="00D77CC8"/>
    <w:rsid w:val="00D77E43"/>
    <w:rsid w:val="00D81AD7"/>
    <w:rsid w:val="00D8227F"/>
    <w:rsid w:val="00D82EBB"/>
    <w:rsid w:val="00D84B4C"/>
    <w:rsid w:val="00D85809"/>
    <w:rsid w:val="00D85D1F"/>
    <w:rsid w:val="00D86016"/>
    <w:rsid w:val="00D86619"/>
    <w:rsid w:val="00D86F8A"/>
    <w:rsid w:val="00D86F8C"/>
    <w:rsid w:val="00D90706"/>
    <w:rsid w:val="00D912DA"/>
    <w:rsid w:val="00D91CB4"/>
    <w:rsid w:val="00D91F10"/>
    <w:rsid w:val="00D92134"/>
    <w:rsid w:val="00D92249"/>
    <w:rsid w:val="00D9293B"/>
    <w:rsid w:val="00D9298B"/>
    <w:rsid w:val="00D95306"/>
    <w:rsid w:val="00D95976"/>
    <w:rsid w:val="00D96907"/>
    <w:rsid w:val="00D96981"/>
    <w:rsid w:val="00D96DCC"/>
    <w:rsid w:val="00D97812"/>
    <w:rsid w:val="00D97CF7"/>
    <w:rsid w:val="00DA043A"/>
    <w:rsid w:val="00DA0530"/>
    <w:rsid w:val="00DA0C2B"/>
    <w:rsid w:val="00DA0E71"/>
    <w:rsid w:val="00DA0FFD"/>
    <w:rsid w:val="00DA277B"/>
    <w:rsid w:val="00DA2C96"/>
    <w:rsid w:val="00DA3BC5"/>
    <w:rsid w:val="00DA43BD"/>
    <w:rsid w:val="00DA44FB"/>
    <w:rsid w:val="00DA519B"/>
    <w:rsid w:val="00DA58ED"/>
    <w:rsid w:val="00DA58F7"/>
    <w:rsid w:val="00DA5C42"/>
    <w:rsid w:val="00DA6133"/>
    <w:rsid w:val="00DA6240"/>
    <w:rsid w:val="00DA64E7"/>
    <w:rsid w:val="00DA6996"/>
    <w:rsid w:val="00DB047F"/>
    <w:rsid w:val="00DB281B"/>
    <w:rsid w:val="00DB2ABE"/>
    <w:rsid w:val="00DB2C10"/>
    <w:rsid w:val="00DB3449"/>
    <w:rsid w:val="00DB34F5"/>
    <w:rsid w:val="00DB3584"/>
    <w:rsid w:val="00DB371C"/>
    <w:rsid w:val="00DB4DD7"/>
    <w:rsid w:val="00DB4F80"/>
    <w:rsid w:val="00DB5483"/>
    <w:rsid w:val="00DB5752"/>
    <w:rsid w:val="00DB5F77"/>
    <w:rsid w:val="00DB619C"/>
    <w:rsid w:val="00DB6BC0"/>
    <w:rsid w:val="00DB7A3A"/>
    <w:rsid w:val="00DC00A9"/>
    <w:rsid w:val="00DC0975"/>
    <w:rsid w:val="00DC0A40"/>
    <w:rsid w:val="00DC1288"/>
    <w:rsid w:val="00DC172B"/>
    <w:rsid w:val="00DC1817"/>
    <w:rsid w:val="00DC18A8"/>
    <w:rsid w:val="00DC1EB8"/>
    <w:rsid w:val="00DC225B"/>
    <w:rsid w:val="00DC25FA"/>
    <w:rsid w:val="00DC29B4"/>
    <w:rsid w:val="00DC35D3"/>
    <w:rsid w:val="00DC3BE2"/>
    <w:rsid w:val="00DC45ED"/>
    <w:rsid w:val="00DC462C"/>
    <w:rsid w:val="00DC4F9A"/>
    <w:rsid w:val="00DC5278"/>
    <w:rsid w:val="00DC54D0"/>
    <w:rsid w:val="00DC5623"/>
    <w:rsid w:val="00DC5681"/>
    <w:rsid w:val="00DC65E8"/>
    <w:rsid w:val="00DC7416"/>
    <w:rsid w:val="00DD0629"/>
    <w:rsid w:val="00DD071A"/>
    <w:rsid w:val="00DD0B3B"/>
    <w:rsid w:val="00DD1ED2"/>
    <w:rsid w:val="00DD2A35"/>
    <w:rsid w:val="00DD2D13"/>
    <w:rsid w:val="00DD3B3F"/>
    <w:rsid w:val="00DD3F0F"/>
    <w:rsid w:val="00DD56CE"/>
    <w:rsid w:val="00DD5CD6"/>
    <w:rsid w:val="00DD75FC"/>
    <w:rsid w:val="00DD7923"/>
    <w:rsid w:val="00DE1D73"/>
    <w:rsid w:val="00DE277C"/>
    <w:rsid w:val="00DE31AA"/>
    <w:rsid w:val="00DE33C1"/>
    <w:rsid w:val="00DE3BF7"/>
    <w:rsid w:val="00DE3F53"/>
    <w:rsid w:val="00DE4051"/>
    <w:rsid w:val="00DE4C59"/>
    <w:rsid w:val="00DE4EA6"/>
    <w:rsid w:val="00DE59B7"/>
    <w:rsid w:val="00DE6701"/>
    <w:rsid w:val="00DE6DDB"/>
    <w:rsid w:val="00DE7B31"/>
    <w:rsid w:val="00DE7EF8"/>
    <w:rsid w:val="00DF15E8"/>
    <w:rsid w:val="00DF1688"/>
    <w:rsid w:val="00DF21BF"/>
    <w:rsid w:val="00DF2267"/>
    <w:rsid w:val="00DF29BA"/>
    <w:rsid w:val="00DF3502"/>
    <w:rsid w:val="00DF3A08"/>
    <w:rsid w:val="00DF5C4B"/>
    <w:rsid w:val="00DF607A"/>
    <w:rsid w:val="00DF7BE7"/>
    <w:rsid w:val="00E001BF"/>
    <w:rsid w:val="00E01067"/>
    <w:rsid w:val="00E01268"/>
    <w:rsid w:val="00E01515"/>
    <w:rsid w:val="00E01BBC"/>
    <w:rsid w:val="00E01C90"/>
    <w:rsid w:val="00E021D2"/>
    <w:rsid w:val="00E025B8"/>
    <w:rsid w:val="00E04F99"/>
    <w:rsid w:val="00E057E0"/>
    <w:rsid w:val="00E05DDF"/>
    <w:rsid w:val="00E06400"/>
    <w:rsid w:val="00E06B5F"/>
    <w:rsid w:val="00E06E0C"/>
    <w:rsid w:val="00E07C75"/>
    <w:rsid w:val="00E1051D"/>
    <w:rsid w:val="00E10D48"/>
    <w:rsid w:val="00E14A36"/>
    <w:rsid w:val="00E14F74"/>
    <w:rsid w:val="00E15689"/>
    <w:rsid w:val="00E15A9B"/>
    <w:rsid w:val="00E1726A"/>
    <w:rsid w:val="00E173EF"/>
    <w:rsid w:val="00E17603"/>
    <w:rsid w:val="00E176ED"/>
    <w:rsid w:val="00E179DF"/>
    <w:rsid w:val="00E17DCB"/>
    <w:rsid w:val="00E20790"/>
    <w:rsid w:val="00E213AF"/>
    <w:rsid w:val="00E2175D"/>
    <w:rsid w:val="00E21CB9"/>
    <w:rsid w:val="00E222AC"/>
    <w:rsid w:val="00E222B9"/>
    <w:rsid w:val="00E23FB7"/>
    <w:rsid w:val="00E24154"/>
    <w:rsid w:val="00E248BB"/>
    <w:rsid w:val="00E252D6"/>
    <w:rsid w:val="00E26FB8"/>
    <w:rsid w:val="00E30452"/>
    <w:rsid w:val="00E3095C"/>
    <w:rsid w:val="00E30C6E"/>
    <w:rsid w:val="00E317E7"/>
    <w:rsid w:val="00E31FFE"/>
    <w:rsid w:val="00E33170"/>
    <w:rsid w:val="00E33C7B"/>
    <w:rsid w:val="00E35752"/>
    <w:rsid w:val="00E37B24"/>
    <w:rsid w:val="00E37BAA"/>
    <w:rsid w:val="00E37D93"/>
    <w:rsid w:val="00E40672"/>
    <w:rsid w:val="00E40EB6"/>
    <w:rsid w:val="00E41724"/>
    <w:rsid w:val="00E432A0"/>
    <w:rsid w:val="00E43849"/>
    <w:rsid w:val="00E4508C"/>
    <w:rsid w:val="00E45689"/>
    <w:rsid w:val="00E50575"/>
    <w:rsid w:val="00E5280E"/>
    <w:rsid w:val="00E52A81"/>
    <w:rsid w:val="00E5437B"/>
    <w:rsid w:val="00E55541"/>
    <w:rsid w:val="00E56DE9"/>
    <w:rsid w:val="00E5753B"/>
    <w:rsid w:val="00E57EF2"/>
    <w:rsid w:val="00E6080B"/>
    <w:rsid w:val="00E6126E"/>
    <w:rsid w:val="00E62972"/>
    <w:rsid w:val="00E62EFA"/>
    <w:rsid w:val="00E63BED"/>
    <w:rsid w:val="00E64D17"/>
    <w:rsid w:val="00E655D7"/>
    <w:rsid w:val="00E6565A"/>
    <w:rsid w:val="00E6672B"/>
    <w:rsid w:val="00E66A55"/>
    <w:rsid w:val="00E67057"/>
    <w:rsid w:val="00E67306"/>
    <w:rsid w:val="00E6785F"/>
    <w:rsid w:val="00E67DBA"/>
    <w:rsid w:val="00E7098A"/>
    <w:rsid w:val="00E71109"/>
    <w:rsid w:val="00E71840"/>
    <w:rsid w:val="00E72069"/>
    <w:rsid w:val="00E72220"/>
    <w:rsid w:val="00E72E39"/>
    <w:rsid w:val="00E72FF7"/>
    <w:rsid w:val="00E7506C"/>
    <w:rsid w:val="00E757C6"/>
    <w:rsid w:val="00E76265"/>
    <w:rsid w:val="00E772BE"/>
    <w:rsid w:val="00E77962"/>
    <w:rsid w:val="00E80748"/>
    <w:rsid w:val="00E80870"/>
    <w:rsid w:val="00E81047"/>
    <w:rsid w:val="00E82018"/>
    <w:rsid w:val="00E823E1"/>
    <w:rsid w:val="00E83717"/>
    <w:rsid w:val="00E840BF"/>
    <w:rsid w:val="00E84531"/>
    <w:rsid w:val="00E8477B"/>
    <w:rsid w:val="00E8516F"/>
    <w:rsid w:val="00E8540E"/>
    <w:rsid w:val="00E85450"/>
    <w:rsid w:val="00E87852"/>
    <w:rsid w:val="00E911DF"/>
    <w:rsid w:val="00E91DBA"/>
    <w:rsid w:val="00E926EF"/>
    <w:rsid w:val="00E94273"/>
    <w:rsid w:val="00E950F2"/>
    <w:rsid w:val="00E96F20"/>
    <w:rsid w:val="00E9734D"/>
    <w:rsid w:val="00E9760C"/>
    <w:rsid w:val="00E9794A"/>
    <w:rsid w:val="00EA115F"/>
    <w:rsid w:val="00EA1E03"/>
    <w:rsid w:val="00EA2444"/>
    <w:rsid w:val="00EA2C4D"/>
    <w:rsid w:val="00EA470F"/>
    <w:rsid w:val="00EA4A66"/>
    <w:rsid w:val="00EA50F0"/>
    <w:rsid w:val="00EA5AB1"/>
    <w:rsid w:val="00EA6041"/>
    <w:rsid w:val="00EA634B"/>
    <w:rsid w:val="00EA7D36"/>
    <w:rsid w:val="00EB040A"/>
    <w:rsid w:val="00EB0CCA"/>
    <w:rsid w:val="00EB1336"/>
    <w:rsid w:val="00EB1FD2"/>
    <w:rsid w:val="00EB2073"/>
    <w:rsid w:val="00EB2586"/>
    <w:rsid w:val="00EB2AA8"/>
    <w:rsid w:val="00EB413C"/>
    <w:rsid w:val="00EB47A9"/>
    <w:rsid w:val="00EB4CDE"/>
    <w:rsid w:val="00EB5538"/>
    <w:rsid w:val="00EB5B6E"/>
    <w:rsid w:val="00EB620B"/>
    <w:rsid w:val="00EC05D4"/>
    <w:rsid w:val="00EC0723"/>
    <w:rsid w:val="00EC0CDD"/>
    <w:rsid w:val="00EC101F"/>
    <w:rsid w:val="00EC1433"/>
    <w:rsid w:val="00EC1D78"/>
    <w:rsid w:val="00EC23BB"/>
    <w:rsid w:val="00EC2D7B"/>
    <w:rsid w:val="00EC31A0"/>
    <w:rsid w:val="00EC3370"/>
    <w:rsid w:val="00EC3F44"/>
    <w:rsid w:val="00EC416A"/>
    <w:rsid w:val="00EC45D7"/>
    <w:rsid w:val="00EC5549"/>
    <w:rsid w:val="00EC6297"/>
    <w:rsid w:val="00EC6C4D"/>
    <w:rsid w:val="00EC75FF"/>
    <w:rsid w:val="00ED04BC"/>
    <w:rsid w:val="00ED0A62"/>
    <w:rsid w:val="00ED13AC"/>
    <w:rsid w:val="00ED1B9C"/>
    <w:rsid w:val="00ED2F9F"/>
    <w:rsid w:val="00ED3D26"/>
    <w:rsid w:val="00ED3F6A"/>
    <w:rsid w:val="00ED43E7"/>
    <w:rsid w:val="00ED72B4"/>
    <w:rsid w:val="00ED7BF8"/>
    <w:rsid w:val="00EE0234"/>
    <w:rsid w:val="00EE02A8"/>
    <w:rsid w:val="00EE0CE8"/>
    <w:rsid w:val="00EE1115"/>
    <w:rsid w:val="00EE16AE"/>
    <w:rsid w:val="00EE1A08"/>
    <w:rsid w:val="00EE401B"/>
    <w:rsid w:val="00EE45AB"/>
    <w:rsid w:val="00EE52E6"/>
    <w:rsid w:val="00EE5E04"/>
    <w:rsid w:val="00EE6B55"/>
    <w:rsid w:val="00EE6EC1"/>
    <w:rsid w:val="00EE7691"/>
    <w:rsid w:val="00EE7B04"/>
    <w:rsid w:val="00EF146C"/>
    <w:rsid w:val="00EF252F"/>
    <w:rsid w:val="00EF2593"/>
    <w:rsid w:val="00EF2799"/>
    <w:rsid w:val="00EF2CE8"/>
    <w:rsid w:val="00EF2D6F"/>
    <w:rsid w:val="00EF330B"/>
    <w:rsid w:val="00EF4DE1"/>
    <w:rsid w:val="00EF50BD"/>
    <w:rsid w:val="00EF51ED"/>
    <w:rsid w:val="00EF585A"/>
    <w:rsid w:val="00EF6C98"/>
    <w:rsid w:val="00EF760D"/>
    <w:rsid w:val="00EF764C"/>
    <w:rsid w:val="00EF7948"/>
    <w:rsid w:val="00F00268"/>
    <w:rsid w:val="00F002EC"/>
    <w:rsid w:val="00F010A8"/>
    <w:rsid w:val="00F02F5E"/>
    <w:rsid w:val="00F031A3"/>
    <w:rsid w:val="00F03BDE"/>
    <w:rsid w:val="00F04631"/>
    <w:rsid w:val="00F04F8B"/>
    <w:rsid w:val="00F050F3"/>
    <w:rsid w:val="00F059C5"/>
    <w:rsid w:val="00F05A01"/>
    <w:rsid w:val="00F05C56"/>
    <w:rsid w:val="00F062EF"/>
    <w:rsid w:val="00F06A52"/>
    <w:rsid w:val="00F06C37"/>
    <w:rsid w:val="00F079FB"/>
    <w:rsid w:val="00F10201"/>
    <w:rsid w:val="00F1022D"/>
    <w:rsid w:val="00F1044A"/>
    <w:rsid w:val="00F10842"/>
    <w:rsid w:val="00F1128B"/>
    <w:rsid w:val="00F137C0"/>
    <w:rsid w:val="00F13B20"/>
    <w:rsid w:val="00F14572"/>
    <w:rsid w:val="00F15351"/>
    <w:rsid w:val="00F15797"/>
    <w:rsid w:val="00F15C30"/>
    <w:rsid w:val="00F16370"/>
    <w:rsid w:val="00F16765"/>
    <w:rsid w:val="00F17BB7"/>
    <w:rsid w:val="00F20B39"/>
    <w:rsid w:val="00F211BA"/>
    <w:rsid w:val="00F231FE"/>
    <w:rsid w:val="00F23382"/>
    <w:rsid w:val="00F235C8"/>
    <w:rsid w:val="00F23868"/>
    <w:rsid w:val="00F248AE"/>
    <w:rsid w:val="00F25966"/>
    <w:rsid w:val="00F261A7"/>
    <w:rsid w:val="00F26225"/>
    <w:rsid w:val="00F262F2"/>
    <w:rsid w:val="00F264D5"/>
    <w:rsid w:val="00F268D7"/>
    <w:rsid w:val="00F27730"/>
    <w:rsid w:val="00F277D8"/>
    <w:rsid w:val="00F27F3B"/>
    <w:rsid w:val="00F3094B"/>
    <w:rsid w:val="00F3118D"/>
    <w:rsid w:val="00F322D4"/>
    <w:rsid w:val="00F32C7C"/>
    <w:rsid w:val="00F3312A"/>
    <w:rsid w:val="00F3383E"/>
    <w:rsid w:val="00F338BB"/>
    <w:rsid w:val="00F33B6B"/>
    <w:rsid w:val="00F33D41"/>
    <w:rsid w:val="00F34769"/>
    <w:rsid w:val="00F349CE"/>
    <w:rsid w:val="00F34A29"/>
    <w:rsid w:val="00F3578B"/>
    <w:rsid w:val="00F358D0"/>
    <w:rsid w:val="00F406DA"/>
    <w:rsid w:val="00F407B1"/>
    <w:rsid w:val="00F408B9"/>
    <w:rsid w:val="00F4090A"/>
    <w:rsid w:val="00F40A72"/>
    <w:rsid w:val="00F40BD9"/>
    <w:rsid w:val="00F40BEA"/>
    <w:rsid w:val="00F412D8"/>
    <w:rsid w:val="00F419DE"/>
    <w:rsid w:val="00F42025"/>
    <w:rsid w:val="00F428CC"/>
    <w:rsid w:val="00F42BE8"/>
    <w:rsid w:val="00F43396"/>
    <w:rsid w:val="00F43FF2"/>
    <w:rsid w:val="00F4430F"/>
    <w:rsid w:val="00F449E6"/>
    <w:rsid w:val="00F451E5"/>
    <w:rsid w:val="00F454A0"/>
    <w:rsid w:val="00F4624B"/>
    <w:rsid w:val="00F47873"/>
    <w:rsid w:val="00F47CE4"/>
    <w:rsid w:val="00F47D44"/>
    <w:rsid w:val="00F47D82"/>
    <w:rsid w:val="00F50C29"/>
    <w:rsid w:val="00F516E9"/>
    <w:rsid w:val="00F5198B"/>
    <w:rsid w:val="00F51992"/>
    <w:rsid w:val="00F54B36"/>
    <w:rsid w:val="00F54B82"/>
    <w:rsid w:val="00F55109"/>
    <w:rsid w:val="00F5532B"/>
    <w:rsid w:val="00F55645"/>
    <w:rsid w:val="00F5658D"/>
    <w:rsid w:val="00F57B88"/>
    <w:rsid w:val="00F61092"/>
    <w:rsid w:val="00F613A6"/>
    <w:rsid w:val="00F616E4"/>
    <w:rsid w:val="00F61835"/>
    <w:rsid w:val="00F61951"/>
    <w:rsid w:val="00F61B42"/>
    <w:rsid w:val="00F62E1B"/>
    <w:rsid w:val="00F62FA8"/>
    <w:rsid w:val="00F6337F"/>
    <w:rsid w:val="00F635E0"/>
    <w:rsid w:val="00F637F2"/>
    <w:rsid w:val="00F638DA"/>
    <w:rsid w:val="00F64A77"/>
    <w:rsid w:val="00F64E7E"/>
    <w:rsid w:val="00F64EA7"/>
    <w:rsid w:val="00F65A05"/>
    <w:rsid w:val="00F6748F"/>
    <w:rsid w:val="00F678BA"/>
    <w:rsid w:val="00F67D11"/>
    <w:rsid w:val="00F703F7"/>
    <w:rsid w:val="00F717A5"/>
    <w:rsid w:val="00F71CA0"/>
    <w:rsid w:val="00F721A3"/>
    <w:rsid w:val="00F72BC2"/>
    <w:rsid w:val="00F73838"/>
    <w:rsid w:val="00F73F55"/>
    <w:rsid w:val="00F74AA9"/>
    <w:rsid w:val="00F74ACB"/>
    <w:rsid w:val="00F74F71"/>
    <w:rsid w:val="00F75851"/>
    <w:rsid w:val="00F76760"/>
    <w:rsid w:val="00F76CD6"/>
    <w:rsid w:val="00F76D9E"/>
    <w:rsid w:val="00F77206"/>
    <w:rsid w:val="00F80D9E"/>
    <w:rsid w:val="00F82353"/>
    <w:rsid w:val="00F82B80"/>
    <w:rsid w:val="00F82BCB"/>
    <w:rsid w:val="00F82E44"/>
    <w:rsid w:val="00F83AD7"/>
    <w:rsid w:val="00F84455"/>
    <w:rsid w:val="00F84525"/>
    <w:rsid w:val="00F84B45"/>
    <w:rsid w:val="00F86618"/>
    <w:rsid w:val="00F879ED"/>
    <w:rsid w:val="00F87C48"/>
    <w:rsid w:val="00F87C50"/>
    <w:rsid w:val="00F9062E"/>
    <w:rsid w:val="00F907AA"/>
    <w:rsid w:val="00F90A35"/>
    <w:rsid w:val="00F90E98"/>
    <w:rsid w:val="00F918A5"/>
    <w:rsid w:val="00F9397A"/>
    <w:rsid w:val="00F93B4C"/>
    <w:rsid w:val="00F95191"/>
    <w:rsid w:val="00F9573F"/>
    <w:rsid w:val="00F959AF"/>
    <w:rsid w:val="00F9767C"/>
    <w:rsid w:val="00F977BC"/>
    <w:rsid w:val="00F9781B"/>
    <w:rsid w:val="00F97880"/>
    <w:rsid w:val="00F9795C"/>
    <w:rsid w:val="00FA03E4"/>
    <w:rsid w:val="00FA0437"/>
    <w:rsid w:val="00FA1854"/>
    <w:rsid w:val="00FA1F32"/>
    <w:rsid w:val="00FA1F4F"/>
    <w:rsid w:val="00FA2068"/>
    <w:rsid w:val="00FA23B7"/>
    <w:rsid w:val="00FA25E5"/>
    <w:rsid w:val="00FA278A"/>
    <w:rsid w:val="00FA347C"/>
    <w:rsid w:val="00FA348F"/>
    <w:rsid w:val="00FA436E"/>
    <w:rsid w:val="00FA4E35"/>
    <w:rsid w:val="00FA6DA9"/>
    <w:rsid w:val="00FB11B6"/>
    <w:rsid w:val="00FB1421"/>
    <w:rsid w:val="00FB210A"/>
    <w:rsid w:val="00FB24A8"/>
    <w:rsid w:val="00FB2960"/>
    <w:rsid w:val="00FB3D47"/>
    <w:rsid w:val="00FB3FDB"/>
    <w:rsid w:val="00FB4008"/>
    <w:rsid w:val="00FB40CC"/>
    <w:rsid w:val="00FB523D"/>
    <w:rsid w:val="00FB59C7"/>
    <w:rsid w:val="00FB748D"/>
    <w:rsid w:val="00FB75F4"/>
    <w:rsid w:val="00FB7D4C"/>
    <w:rsid w:val="00FC0021"/>
    <w:rsid w:val="00FC0CB4"/>
    <w:rsid w:val="00FC18DE"/>
    <w:rsid w:val="00FC2141"/>
    <w:rsid w:val="00FC242E"/>
    <w:rsid w:val="00FC2A6D"/>
    <w:rsid w:val="00FC3856"/>
    <w:rsid w:val="00FC396C"/>
    <w:rsid w:val="00FC631B"/>
    <w:rsid w:val="00FC6621"/>
    <w:rsid w:val="00FC6C32"/>
    <w:rsid w:val="00FD0515"/>
    <w:rsid w:val="00FD09F2"/>
    <w:rsid w:val="00FD1346"/>
    <w:rsid w:val="00FD1F30"/>
    <w:rsid w:val="00FD2F88"/>
    <w:rsid w:val="00FD3E22"/>
    <w:rsid w:val="00FD4D78"/>
    <w:rsid w:val="00FD4E3B"/>
    <w:rsid w:val="00FD53E5"/>
    <w:rsid w:val="00FD6032"/>
    <w:rsid w:val="00FD612D"/>
    <w:rsid w:val="00FD61BA"/>
    <w:rsid w:val="00FD64B2"/>
    <w:rsid w:val="00FD73BB"/>
    <w:rsid w:val="00FD757F"/>
    <w:rsid w:val="00FE0A5C"/>
    <w:rsid w:val="00FE0C84"/>
    <w:rsid w:val="00FE1C5C"/>
    <w:rsid w:val="00FE26B6"/>
    <w:rsid w:val="00FE2BA6"/>
    <w:rsid w:val="00FE313B"/>
    <w:rsid w:val="00FE31AA"/>
    <w:rsid w:val="00FE3413"/>
    <w:rsid w:val="00FE4059"/>
    <w:rsid w:val="00FE405C"/>
    <w:rsid w:val="00FE5076"/>
    <w:rsid w:val="00FE569F"/>
    <w:rsid w:val="00FE5E0A"/>
    <w:rsid w:val="00FE6300"/>
    <w:rsid w:val="00FE6497"/>
    <w:rsid w:val="00FE7728"/>
    <w:rsid w:val="00FE7A4B"/>
    <w:rsid w:val="00FF27AE"/>
    <w:rsid w:val="00FF2D79"/>
    <w:rsid w:val="00FF2FDC"/>
    <w:rsid w:val="00FF3468"/>
    <w:rsid w:val="00FF3EDB"/>
    <w:rsid w:val="00FF41CD"/>
    <w:rsid w:val="00FF4370"/>
    <w:rsid w:val="00FF503D"/>
    <w:rsid w:val="00FF6952"/>
    <w:rsid w:val="00FF6CAA"/>
    <w:rsid w:val="00FF7A89"/>
    <w:rsid w:val="00FF7C10"/>
    <w:rsid w:val="00FF7CEF"/>
    <w:rsid w:val="19374D3A"/>
    <w:rsid w:val="2DD1324C"/>
    <w:rsid w:val="45F31647"/>
    <w:rsid w:val="60761BBC"/>
    <w:rsid w:val="77231A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92F6"/>
  <w15:chartTrackingRefBased/>
  <w15:docId w15:val="{8CC727ED-631C-4D3A-BF83-7439E6E1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9E6"/>
    <w:pPr>
      <w:spacing w:after="200" w:line="276"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36F8"/>
    <w:pPr>
      <w:tabs>
        <w:tab w:val="center" w:pos="4320"/>
        <w:tab w:val="right" w:pos="8640"/>
      </w:tabs>
      <w:spacing w:after="0" w:line="240" w:lineRule="auto"/>
    </w:pPr>
    <w:rPr>
      <w:lang w:eastAsia="lt-LT"/>
    </w:rPr>
  </w:style>
  <w:style w:type="character" w:customStyle="1" w:styleId="FooterChar">
    <w:name w:val="Footer Char"/>
    <w:basedOn w:val="DefaultParagraphFont"/>
    <w:link w:val="Footer"/>
    <w:rsid w:val="008B36F8"/>
    <w:rPr>
      <w:rFonts w:ascii="Times New Roman" w:eastAsia="Times New Roman" w:hAnsi="Times New Roman" w:cs="Times New Roman"/>
      <w:sz w:val="24"/>
      <w:szCs w:val="24"/>
      <w:lang w:val="lt-LT" w:eastAsia="lt-LT"/>
    </w:rPr>
  </w:style>
  <w:style w:type="character" w:styleId="PageNumber">
    <w:name w:val="page number"/>
    <w:rsid w:val="008B36F8"/>
    <w:rPr>
      <w:rFonts w:cs="Times New Roman"/>
    </w:rPr>
  </w:style>
  <w:style w:type="paragraph" w:styleId="Header">
    <w:name w:val="header"/>
    <w:basedOn w:val="Normal"/>
    <w:link w:val="HeaderChar"/>
    <w:uiPriority w:val="99"/>
    <w:rsid w:val="008B36F8"/>
    <w:pPr>
      <w:widowControl w:val="0"/>
      <w:tabs>
        <w:tab w:val="center" w:pos="4153"/>
        <w:tab w:val="right" w:pos="8306"/>
      </w:tabs>
      <w:spacing w:after="20" w:line="240" w:lineRule="auto"/>
      <w:jc w:val="both"/>
    </w:pPr>
    <w:rPr>
      <w:lang w:eastAsia="lt-LT"/>
    </w:rPr>
  </w:style>
  <w:style w:type="character" w:customStyle="1" w:styleId="HeaderChar">
    <w:name w:val="Header Char"/>
    <w:basedOn w:val="DefaultParagraphFont"/>
    <w:link w:val="Header"/>
    <w:uiPriority w:val="99"/>
    <w:rsid w:val="008B36F8"/>
    <w:rPr>
      <w:rFonts w:ascii="Times New Roman" w:eastAsia="Times New Roman" w:hAnsi="Times New Roman" w:cs="Times New Roman"/>
      <w:sz w:val="24"/>
      <w:szCs w:val="24"/>
      <w:lang w:val="lt-LT" w:eastAsia="lt-LT"/>
    </w:rPr>
  </w:style>
  <w:style w:type="character" w:styleId="CommentReference">
    <w:name w:val="annotation reference"/>
    <w:basedOn w:val="DefaultParagraphFont"/>
    <w:uiPriority w:val="99"/>
    <w:unhideWhenUsed/>
    <w:rsid w:val="00F64A77"/>
    <w:rPr>
      <w:sz w:val="16"/>
      <w:szCs w:val="16"/>
    </w:rPr>
  </w:style>
  <w:style w:type="paragraph" w:styleId="CommentText">
    <w:name w:val="annotation text"/>
    <w:basedOn w:val="Normal"/>
    <w:link w:val="CommentTextChar"/>
    <w:unhideWhenUsed/>
    <w:rsid w:val="00F64A77"/>
    <w:pPr>
      <w:spacing w:line="240" w:lineRule="auto"/>
    </w:pPr>
    <w:rPr>
      <w:sz w:val="20"/>
      <w:szCs w:val="20"/>
    </w:rPr>
  </w:style>
  <w:style w:type="character" w:customStyle="1" w:styleId="CommentTextChar">
    <w:name w:val="Comment Text Char"/>
    <w:basedOn w:val="DefaultParagraphFont"/>
    <w:link w:val="CommentText"/>
    <w:rsid w:val="00F64A77"/>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64A77"/>
    <w:rPr>
      <w:b/>
      <w:bCs/>
    </w:rPr>
  </w:style>
  <w:style w:type="character" w:customStyle="1" w:styleId="CommentSubjectChar">
    <w:name w:val="Comment Subject Char"/>
    <w:basedOn w:val="CommentTextChar"/>
    <w:link w:val="CommentSubject"/>
    <w:uiPriority w:val="99"/>
    <w:semiHidden/>
    <w:rsid w:val="00F64A77"/>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F64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A77"/>
    <w:rPr>
      <w:rFonts w:ascii="Segoe UI" w:eastAsia="Times New Roman" w:hAnsi="Segoe UI" w:cs="Segoe UI"/>
      <w:sz w:val="18"/>
      <w:szCs w:val="18"/>
      <w:lang w:val="lt-LT"/>
    </w:rPr>
  </w:style>
  <w:style w:type="paragraph" w:styleId="ListParagraph">
    <w:name w:val="List Paragraph"/>
    <w:aliases w:val="Table of contents numbered,List Paragraph21,List Paragraph1,List Paragraph2,ERP-List Paragraph,List Paragraph11,Numbering,Bullet EY,Sąrašo pastraipa1,List Paragraph22,List Paragraph3,Buletai,lp1,Bullet 1,Use Case List Paragraph,Lentele,lp"/>
    <w:basedOn w:val="Normal"/>
    <w:link w:val="ListParagraphChar"/>
    <w:uiPriority w:val="34"/>
    <w:qFormat/>
    <w:rsid w:val="00326241"/>
    <w:pPr>
      <w:ind w:left="720"/>
      <w:contextualSpacing/>
    </w:pPr>
  </w:style>
  <w:style w:type="table" w:styleId="TableGrid">
    <w:name w:val="Table Grid"/>
    <w:basedOn w:val="TableNormal"/>
    <w:uiPriority w:val="39"/>
    <w:rsid w:val="001B0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7155"/>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yperlink">
    <w:name w:val="Hyperlink"/>
    <w:basedOn w:val="DefaultParagraphFont"/>
    <w:uiPriority w:val="99"/>
    <w:unhideWhenUsed/>
    <w:rsid w:val="007B47A3"/>
    <w:rPr>
      <w:color w:val="0563C1" w:themeColor="hyperlink"/>
      <w:u w:val="single"/>
    </w:rPr>
  </w:style>
  <w:style w:type="character" w:styleId="UnresolvedMention">
    <w:name w:val="Unresolved Mention"/>
    <w:basedOn w:val="DefaultParagraphFont"/>
    <w:uiPriority w:val="99"/>
    <w:semiHidden/>
    <w:unhideWhenUsed/>
    <w:rsid w:val="007B47A3"/>
    <w:rPr>
      <w:color w:val="605E5C"/>
      <w:shd w:val="clear" w:color="auto" w:fill="E1DFDD"/>
    </w:rPr>
  </w:style>
  <w:style w:type="paragraph" w:customStyle="1" w:styleId="Standard">
    <w:name w:val="Standard"/>
    <w:rsid w:val="002B5786"/>
    <w:pPr>
      <w:widowControl w:val="0"/>
      <w:suppressAutoHyphens/>
      <w:spacing w:after="0" w:line="240" w:lineRule="auto"/>
      <w:textAlignment w:val="baseline"/>
    </w:pPr>
    <w:rPr>
      <w:rFonts w:ascii="Times New Roman" w:eastAsia="SimSun" w:hAnsi="Times New Roman" w:cs="Mangal"/>
      <w:kern w:val="1"/>
      <w:sz w:val="24"/>
      <w:szCs w:val="24"/>
      <w:lang w:val="lt-LT" w:eastAsia="zh-CN" w:bidi="hi-IN"/>
    </w:rPr>
  </w:style>
  <w:style w:type="character" w:customStyle="1" w:styleId="license-badge">
    <w:name w:val="license-badge"/>
    <w:basedOn w:val="DefaultParagraphFont"/>
    <w:rsid w:val="001966C6"/>
  </w:style>
  <w:style w:type="character" w:customStyle="1" w:styleId="ListParagraphChar">
    <w:name w:val="List Paragraph Char"/>
    <w:aliases w:val="Table of contents numbered Char,List Paragraph21 Char,List Paragraph1 Char,List Paragraph2 Char,ERP-List Paragraph Char,List Paragraph11 Char,Numbering Char,Bullet EY Char,Sąrašo pastraipa1 Char,List Paragraph22 Char,Buletai Char"/>
    <w:link w:val="ListParagraph"/>
    <w:uiPriority w:val="34"/>
    <w:qFormat/>
    <w:locked/>
    <w:rsid w:val="00452DF3"/>
    <w:rPr>
      <w:rFonts w:ascii="Times New Roman" w:eastAsia="Times New Roman" w:hAnsi="Times New Roman" w:cs="Times New Roman"/>
      <w:sz w:val="24"/>
      <w:szCs w:val="24"/>
      <w:lang w:val="lt-LT"/>
    </w:rPr>
  </w:style>
  <w:style w:type="paragraph" w:styleId="Revision">
    <w:name w:val="Revision"/>
    <w:hidden/>
    <w:uiPriority w:val="99"/>
    <w:semiHidden/>
    <w:rsid w:val="00452DF3"/>
    <w:pPr>
      <w:spacing w:after="0" w:line="240" w:lineRule="auto"/>
    </w:pPr>
    <w:rPr>
      <w:rFonts w:ascii="Times New Roman" w:eastAsia="Times New Roman" w:hAnsi="Times New Roman" w:cs="Times New Roman"/>
      <w:sz w:val="24"/>
      <w:szCs w:val="24"/>
      <w:lang w:val="lt-LT"/>
    </w:rPr>
  </w:style>
  <w:style w:type="paragraph" w:customStyle="1" w:styleId="TableParagraph">
    <w:name w:val="Table Paragraph"/>
    <w:basedOn w:val="Normal"/>
    <w:uiPriority w:val="1"/>
    <w:qFormat/>
    <w:rsid w:val="00637F25"/>
    <w:pPr>
      <w:widowControl w:val="0"/>
      <w:autoSpaceDE w:val="0"/>
      <w:autoSpaceDN w:val="0"/>
      <w:spacing w:after="0" w:line="240" w:lineRule="auto"/>
    </w:pPr>
    <w:rPr>
      <w:sz w:val="22"/>
      <w:szCs w:val="22"/>
    </w:rPr>
  </w:style>
  <w:style w:type="paragraph" w:styleId="BodyText">
    <w:name w:val="Body Text"/>
    <w:basedOn w:val="Normal"/>
    <w:link w:val="BodyTextChar"/>
    <w:uiPriority w:val="1"/>
    <w:qFormat/>
    <w:rsid w:val="00AB7BA3"/>
    <w:pPr>
      <w:widowControl w:val="0"/>
      <w:autoSpaceDE w:val="0"/>
      <w:autoSpaceDN w:val="0"/>
      <w:spacing w:after="0" w:line="240" w:lineRule="auto"/>
    </w:pPr>
  </w:style>
  <w:style w:type="character" w:customStyle="1" w:styleId="BodyTextChar">
    <w:name w:val="Body Text Char"/>
    <w:basedOn w:val="DefaultParagraphFont"/>
    <w:link w:val="BodyText"/>
    <w:uiPriority w:val="1"/>
    <w:rsid w:val="00AB7BA3"/>
    <w:rPr>
      <w:rFonts w:ascii="Times New Roman" w:eastAsia="Times New Roman" w:hAnsi="Times New Roman" w:cs="Times New Roman"/>
      <w:sz w:val="24"/>
      <w:szCs w:val="24"/>
      <w:lang w:val="lt-LT"/>
    </w:rPr>
  </w:style>
  <w:style w:type="paragraph" w:styleId="Title">
    <w:name w:val="Title"/>
    <w:basedOn w:val="Normal"/>
    <w:next w:val="Normal"/>
    <w:link w:val="TitleChar"/>
    <w:uiPriority w:val="10"/>
    <w:qFormat/>
    <w:rsid w:val="0018623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18623A"/>
    <w:rPr>
      <w:rFonts w:asciiTheme="majorHAnsi" w:eastAsiaTheme="majorEastAsia" w:hAnsiTheme="majorHAnsi" w:cstheme="majorBidi"/>
      <w:color w:val="323E4F" w:themeColor="text2" w:themeShade="BF"/>
      <w:spacing w:val="5"/>
      <w:sz w:val="52"/>
      <w:szCs w:val="52"/>
      <w:lang w:val="lt-LT"/>
    </w:rPr>
  </w:style>
  <w:style w:type="paragraph" w:customStyle="1" w:styleId="Body2">
    <w:name w:val="Body 2"/>
    <w:rsid w:val="0018623A"/>
    <w:pPr>
      <w:suppressAutoHyphens/>
      <w:spacing w:after="40" w:line="240" w:lineRule="auto"/>
      <w:jc w:val="both"/>
    </w:pPr>
    <w:rPr>
      <w:rFonts w:ascii="Times New Roman" w:eastAsia="Times New Roman" w:hAnsi="Times New Roman" w:cs="Times New Roman"/>
      <w:color w:val="000000"/>
      <w:lang w:val="lt-LT" w:eastAsia="lt-LT"/>
      <w14:textOutline w14:w="0" w14:cap="flat" w14:cmpd="sng" w14:algn="ctr">
        <w14:noFill/>
        <w14:prstDash w14:val="solid"/>
        <w14:bevel/>
      </w14:textOutline>
    </w:rPr>
  </w:style>
  <w:style w:type="table" w:customStyle="1" w:styleId="TableGrid111">
    <w:name w:val="Table Grid111"/>
    <w:basedOn w:val="TableNormal"/>
    <w:next w:val="TableGrid"/>
    <w:uiPriority w:val="39"/>
    <w:rsid w:val="001357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357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8B0C7B"/>
    <w:pPr>
      <w:spacing w:before="100" w:beforeAutospacing="1" w:after="100" w:afterAutospacing="1" w:line="240" w:lineRule="auto"/>
    </w:pPr>
    <w:rPr>
      <w:lang w:eastAsia="lt-LT"/>
    </w:rPr>
  </w:style>
  <w:style w:type="character" w:customStyle="1" w:styleId="cf01">
    <w:name w:val="cf01"/>
    <w:basedOn w:val="DefaultParagraphFont"/>
    <w:rsid w:val="008B0C7B"/>
    <w:rPr>
      <w:rFonts w:ascii="Segoe UI" w:hAnsi="Segoe UI" w:cs="Segoe UI" w:hint="default"/>
      <w:i/>
      <w:iCs/>
      <w:sz w:val="18"/>
      <w:szCs w:val="18"/>
      <w:shd w:val="clear" w:color="auto" w:fill="FFFFFF"/>
    </w:rPr>
  </w:style>
  <w:style w:type="character" w:customStyle="1" w:styleId="cf11">
    <w:name w:val="cf11"/>
    <w:basedOn w:val="DefaultParagraphFont"/>
    <w:rsid w:val="008B0C7B"/>
    <w:rPr>
      <w:rFonts w:ascii="Segoe UI" w:hAnsi="Segoe UI" w:cs="Segoe UI" w:hint="default"/>
      <w:i/>
      <w:iCs/>
      <w:color w:val="0000FF"/>
      <w:sz w:val="18"/>
      <w:szCs w:val="18"/>
      <w:shd w:val="clear" w:color="auto" w:fill="FFFFFF"/>
    </w:rPr>
  </w:style>
  <w:style w:type="character" w:customStyle="1" w:styleId="cf21">
    <w:name w:val="cf21"/>
    <w:basedOn w:val="DefaultParagraphFont"/>
    <w:rsid w:val="008B0C7B"/>
    <w:rPr>
      <w:rFonts w:ascii="Segoe UI" w:hAnsi="Segoe UI" w:cs="Segoe UI" w:hint="default"/>
      <w:b/>
      <w:bCs/>
      <w:i/>
      <w:iCs/>
      <w:color w:val="0000FF"/>
      <w:sz w:val="18"/>
      <w:szCs w:val="18"/>
      <w:shd w:val="clear" w:color="auto" w:fill="FFFFFF"/>
    </w:rPr>
  </w:style>
  <w:style w:type="paragraph" w:styleId="FootnoteText">
    <w:name w:val="footnote text"/>
    <w:basedOn w:val="Normal"/>
    <w:link w:val="FootnoteTextChar"/>
    <w:uiPriority w:val="99"/>
    <w:rsid w:val="00195F5B"/>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rsid w:val="00195F5B"/>
    <w:rPr>
      <w:rFonts w:ascii="Times New Roman" w:eastAsia="Times New Roman" w:hAnsi="Times New Roman" w:cs="Times New Roman"/>
      <w:sz w:val="20"/>
      <w:szCs w:val="20"/>
      <w:lang w:val="x-none" w:eastAsia="x-none"/>
    </w:rPr>
  </w:style>
  <w:style w:type="character" w:styleId="FootnoteReference">
    <w:name w:val="footnote reference"/>
    <w:uiPriority w:val="99"/>
    <w:rsid w:val="00195F5B"/>
    <w:rPr>
      <w:vertAlign w:val="superscript"/>
    </w:rPr>
  </w:style>
  <w:style w:type="character" w:customStyle="1" w:styleId="normaltextrun">
    <w:name w:val="normaltextrun"/>
    <w:basedOn w:val="DefaultParagraphFont"/>
    <w:rsid w:val="009F0DE1"/>
  </w:style>
  <w:style w:type="character" w:customStyle="1" w:styleId="spellingerror">
    <w:name w:val="spellingerror"/>
    <w:basedOn w:val="DefaultParagraphFont"/>
    <w:rsid w:val="00E823E1"/>
  </w:style>
  <w:style w:type="character" w:customStyle="1" w:styleId="ui-provider">
    <w:name w:val="ui-provider"/>
    <w:basedOn w:val="DefaultParagraphFont"/>
    <w:rsid w:val="000323BF"/>
  </w:style>
  <w:style w:type="paragraph" w:customStyle="1" w:styleId="paragraph">
    <w:name w:val="paragraph"/>
    <w:basedOn w:val="Normal"/>
    <w:rsid w:val="00364E39"/>
    <w:pPr>
      <w:spacing w:before="100" w:beforeAutospacing="1" w:after="100" w:afterAutospacing="1" w:line="240" w:lineRule="auto"/>
    </w:pPr>
    <w:rPr>
      <w:lang w:eastAsia="lt-LT"/>
    </w:rPr>
  </w:style>
  <w:style w:type="character" w:customStyle="1" w:styleId="eop">
    <w:name w:val="eop"/>
    <w:basedOn w:val="DefaultParagraphFont"/>
    <w:rsid w:val="00364E39"/>
  </w:style>
  <w:style w:type="character" w:customStyle="1" w:styleId="lrzxr">
    <w:name w:val="lrzxr"/>
    <w:basedOn w:val="DefaultParagraphFont"/>
    <w:rsid w:val="000668E5"/>
  </w:style>
  <w:style w:type="paragraph" w:styleId="BodyText2">
    <w:name w:val="Body Text 2"/>
    <w:basedOn w:val="Normal"/>
    <w:link w:val="BodyText2Char"/>
    <w:uiPriority w:val="99"/>
    <w:semiHidden/>
    <w:unhideWhenUsed/>
    <w:rsid w:val="008950AF"/>
    <w:pPr>
      <w:spacing w:after="120" w:line="480" w:lineRule="auto"/>
    </w:pPr>
  </w:style>
  <w:style w:type="character" w:customStyle="1" w:styleId="BodyText2Char">
    <w:name w:val="Body Text 2 Char"/>
    <w:basedOn w:val="DefaultParagraphFont"/>
    <w:link w:val="BodyText2"/>
    <w:uiPriority w:val="99"/>
    <w:semiHidden/>
    <w:rsid w:val="008950AF"/>
    <w:rPr>
      <w:rFonts w:ascii="Times New Roman" w:eastAsia="Times New Roman" w:hAnsi="Times New Roman" w:cs="Times New Roman"/>
      <w:sz w:val="24"/>
      <w:szCs w:val="24"/>
      <w:lang w:val="lt-LT"/>
    </w:rPr>
  </w:style>
  <w:style w:type="paragraph" w:customStyle="1" w:styleId="FootnoteText1">
    <w:name w:val="Footnote Text1"/>
    <w:basedOn w:val="Normal"/>
    <w:next w:val="FootnoteText"/>
    <w:uiPriority w:val="99"/>
    <w:semiHidden/>
    <w:unhideWhenUsed/>
    <w:rsid w:val="005A1EC5"/>
    <w:pPr>
      <w:spacing w:after="0" w:line="240" w:lineRule="auto"/>
    </w:pPr>
    <w:rPr>
      <w:rFonts w:ascii="Aptos" w:eastAsia="Aptos" w:hAnsi="Apto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9624">
      <w:bodyDiv w:val="1"/>
      <w:marLeft w:val="0"/>
      <w:marRight w:val="0"/>
      <w:marTop w:val="0"/>
      <w:marBottom w:val="0"/>
      <w:divBdr>
        <w:top w:val="none" w:sz="0" w:space="0" w:color="auto"/>
        <w:left w:val="none" w:sz="0" w:space="0" w:color="auto"/>
        <w:bottom w:val="none" w:sz="0" w:space="0" w:color="auto"/>
        <w:right w:val="none" w:sz="0" w:space="0" w:color="auto"/>
      </w:divBdr>
    </w:div>
    <w:div w:id="143355496">
      <w:bodyDiv w:val="1"/>
      <w:marLeft w:val="0"/>
      <w:marRight w:val="0"/>
      <w:marTop w:val="0"/>
      <w:marBottom w:val="0"/>
      <w:divBdr>
        <w:top w:val="none" w:sz="0" w:space="0" w:color="auto"/>
        <w:left w:val="none" w:sz="0" w:space="0" w:color="auto"/>
        <w:bottom w:val="none" w:sz="0" w:space="0" w:color="auto"/>
        <w:right w:val="none" w:sz="0" w:space="0" w:color="auto"/>
      </w:divBdr>
    </w:div>
    <w:div w:id="186716196">
      <w:bodyDiv w:val="1"/>
      <w:marLeft w:val="0"/>
      <w:marRight w:val="0"/>
      <w:marTop w:val="0"/>
      <w:marBottom w:val="0"/>
      <w:divBdr>
        <w:top w:val="none" w:sz="0" w:space="0" w:color="auto"/>
        <w:left w:val="none" w:sz="0" w:space="0" w:color="auto"/>
        <w:bottom w:val="none" w:sz="0" w:space="0" w:color="auto"/>
        <w:right w:val="none" w:sz="0" w:space="0" w:color="auto"/>
      </w:divBdr>
    </w:div>
    <w:div w:id="505941443">
      <w:bodyDiv w:val="1"/>
      <w:marLeft w:val="0"/>
      <w:marRight w:val="0"/>
      <w:marTop w:val="0"/>
      <w:marBottom w:val="0"/>
      <w:divBdr>
        <w:top w:val="none" w:sz="0" w:space="0" w:color="auto"/>
        <w:left w:val="none" w:sz="0" w:space="0" w:color="auto"/>
        <w:bottom w:val="none" w:sz="0" w:space="0" w:color="auto"/>
        <w:right w:val="none" w:sz="0" w:space="0" w:color="auto"/>
      </w:divBdr>
    </w:div>
    <w:div w:id="507406773">
      <w:bodyDiv w:val="1"/>
      <w:marLeft w:val="0"/>
      <w:marRight w:val="0"/>
      <w:marTop w:val="0"/>
      <w:marBottom w:val="0"/>
      <w:divBdr>
        <w:top w:val="none" w:sz="0" w:space="0" w:color="auto"/>
        <w:left w:val="none" w:sz="0" w:space="0" w:color="auto"/>
        <w:bottom w:val="none" w:sz="0" w:space="0" w:color="auto"/>
        <w:right w:val="none" w:sz="0" w:space="0" w:color="auto"/>
      </w:divBdr>
    </w:div>
    <w:div w:id="817114431">
      <w:bodyDiv w:val="1"/>
      <w:marLeft w:val="0"/>
      <w:marRight w:val="0"/>
      <w:marTop w:val="0"/>
      <w:marBottom w:val="0"/>
      <w:divBdr>
        <w:top w:val="none" w:sz="0" w:space="0" w:color="auto"/>
        <w:left w:val="none" w:sz="0" w:space="0" w:color="auto"/>
        <w:bottom w:val="none" w:sz="0" w:space="0" w:color="auto"/>
        <w:right w:val="none" w:sz="0" w:space="0" w:color="auto"/>
      </w:divBdr>
    </w:div>
    <w:div w:id="1110705678">
      <w:bodyDiv w:val="1"/>
      <w:marLeft w:val="0"/>
      <w:marRight w:val="0"/>
      <w:marTop w:val="0"/>
      <w:marBottom w:val="0"/>
      <w:divBdr>
        <w:top w:val="none" w:sz="0" w:space="0" w:color="auto"/>
        <w:left w:val="none" w:sz="0" w:space="0" w:color="auto"/>
        <w:bottom w:val="none" w:sz="0" w:space="0" w:color="auto"/>
        <w:right w:val="none" w:sz="0" w:space="0" w:color="auto"/>
      </w:divBdr>
    </w:div>
    <w:div w:id="1228490305">
      <w:bodyDiv w:val="1"/>
      <w:marLeft w:val="0"/>
      <w:marRight w:val="0"/>
      <w:marTop w:val="0"/>
      <w:marBottom w:val="0"/>
      <w:divBdr>
        <w:top w:val="none" w:sz="0" w:space="0" w:color="auto"/>
        <w:left w:val="none" w:sz="0" w:space="0" w:color="auto"/>
        <w:bottom w:val="none" w:sz="0" w:space="0" w:color="auto"/>
        <w:right w:val="none" w:sz="0" w:space="0" w:color="auto"/>
      </w:divBdr>
    </w:div>
    <w:div w:id="1349522176">
      <w:bodyDiv w:val="1"/>
      <w:marLeft w:val="0"/>
      <w:marRight w:val="0"/>
      <w:marTop w:val="0"/>
      <w:marBottom w:val="0"/>
      <w:divBdr>
        <w:top w:val="none" w:sz="0" w:space="0" w:color="auto"/>
        <w:left w:val="none" w:sz="0" w:space="0" w:color="auto"/>
        <w:bottom w:val="none" w:sz="0" w:space="0" w:color="auto"/>
        <w:right w:val="none" w:sz="0" w:space="0" w:color="auto"/>
      </w:divBdr>
    </w:div>
    <w:div w:id="1450583980">
      <w:bodyDiv w:val="1"/>
      <w:marLeft w:val="0"/>
      <w:marRight w:val="0"/>
      <w:marTop w:val="0"/>
      <w:marBottom w:val="0"/>
      <w:divBdr>
        <w:top w:val="none" w:sz="0" w:space="0" w:color="auto"/>
        <w:left w:val="none" w:sz="0" w:space="0" w:color="auto"/>
        <w:bottom w:val="none" w:sz="0" w:space="0" w:color="auto"/>
        <w:right w:val="none" w:sz="0" w:space="0" w:color="auto"/>
      </w:divBdr>
    </w:div>
    <w:div w:id="1509173159">
      <w:bodyDiv w:val="1"/>
      <w:marLeft w:val="0"/>
      <w:marRight w:val="0"/>
      <w:marTop w:val="0"/>
      <w:marBottom w:val="0"/>
      <w:divBdr>
        <w:top w:val="none" w:sz="0" w:space="0" w:color="auto"/>
        <w:left w:val="none" w:sz="0" w:space="0" w:color="auto"/>
        <w:bottom w:val="none" w:sz="0" w:space="0" w:color="auto"/>
        <w:right w:val="none" w:sz="0" w:space="0" w:color="auto"/>
      </w:divBdr>
    </w:div>
    <w:div w:id="1642687346">
      <w:bodyDiv w:val="1"/>
      <w:marLeft w:val="0"/>
      <w:marRight w:val="0"/>
      <w:marTop w:val="0"/>
      <w:marBottom w:val="0"/>
      <w:divBdr>
        <w:top w:val="none" w:sz="0" w:space="0" w:color="auto"/>
        <w:left w:val="none" w:sz="0" w:space="0" w:color="auto"/>
        <w:bottom w:val="none" w:sz="0" w:space="0" w:color="auto"/>
        <w:right w:val="none" w:sz="0" w:space="0" w:color="auto"/>
      </w:divBdr>
    </w:div>
    <w:div w:id="1826318999">
      <w:bodyDiv w:val="1"/>
      <w:marLeft w:val="0"/>
      <w:marRight w:val="0"/>
      <w:marTop w:val="0"/>
      <w:marBottom w:val="0"/>
      <w:divBdr>
        <w:top w:val="none" w:sz="0" w:space="0" w:color="auto"/>
        <w:left w:val="none" w:sz="0" w:space="0" w:color="auto"/>
        <w:bottom w:val="none" w:sz="0" w:space="0" w:color="auto"/>
        <w:right w:val="none" w:sz="0" w:space="0" w:color="auto"/>
      </w:divBdr>
    </w:div>
    <w:div w:id="1833253091">
      <w:bodyDiv w:val="1"/>
      <w:marLeft w:val="0"/>
      <w:marRight w:val="0"/>
      <w:marTop w:val="0"/>
      <w:marBottom w:val="0"/>
      <w:divBdr>
        <w:top w:val="none" w:sz="0" w:space="0" w:color="auto"/>
        <w:left w:val="none" w:sz="0" w:space="0" w:color="auto"/>
        <w:bottom w:val="none" w:sz="0" w:space="0" w:color="auto"/>
        <w:right w:val="none" w:sz="0" w:space="0" w:color="auto"/>
      </w:divBdr>
    </w:div>
    <w:div w:id="1875187612">
      <w:bodyDiv w:val="1"/>
      <w:marLeft w:val="0"/>
      <w:marRight w:val="0"/>
      <w:marTop w:val="0"/>
      <w:marBottom w:val="0"/>
      <w:divBdr>
        <w:top w:val="none" w:sz="0" w:space="0" w:color="auto"/>
        <w:left w:val="none" w:sz="0" w:space="0" w:color="auto"/>
        <w:bottom w:val="none" w:sz="0" w:space="0" w:color="auto"/>
        <w:right w:val="none" w:sz="0" w:space="0" w:color="auto"/>
      </w:divBdr>
    </w:div>
    <w:div w:id="1932156269">
      <w:bodyDiv w:val="1"/>
      <w:marLeft w:val="0"/>
      <w:marRight w:val="0"/>
      <w:marTop w:val="0"/>
      <w:marBottom w:val="0"/>
      <w:divBdr>
        <w:top w:val="none" w:sz="0" w:space="0" w:color="auto"/>
        <w:left w:val="none" w:sz="0" w:space="0" w:color="auto"/>
        <w:bottom w:val="none" w:sz="0" w:space="0" w:color="auto"/>
        <w:right w:val="none" w:sz="0" w:space="0" w:color="auto"/>
      </w:divBdr>
    </w:div>
    <w:div w:id="1948150804">
      <w:bodyDiv w:val="1"/>
      <w:marLeft w:val="0"/>
      <w:marRight w:val="0"/>
      <w:marTop w:val="0"/>
      <w:marBottom w:val="0"/>
      <w:divBdr>
        <w:top w:val="none" w:sz="0" w:space="0" w:color="auto"/>
        <w:left w:val="none" w:sz="0" w:space="0" w:color="auto"/>
        <w:bottom w:val="none" w:sz="0" w:space="0" w:color="auto"/>
        <w:right w:val="none" w:sz="0" w:space="0" w:color="auto"/>
      </w:divBdr>
    </w:div>
    <w:div w:id="1984965459">
      <w:bodyDiv w:val="1"/>
      <w:marLeft w:val="0"/>
      <w:marRight w:val="0"/>
      <w:marTop w:val="0"/>
      <w:marBottom w:val="0"/>
      <w:divBdr>
        <w:top w:val="none" w:sz="0" w:space="0" w:color="auto"/>
        <w:left w:val="none" w:sz="0" w:space="0" w:color="auto"/>
        <w:bottom w:val="none" w:sz="0" w:space="0" w:color="auto"/>
        <w:right w:val="none" w:sz="0" w:space="0" w:color="auto"/>
      </w:divBdr>
    </w:div>
    <w:div w:id="2034065435">
      <w:bodyDiv w:val="1"/>
      <w:marLeft w:val="0"/>
      <w:marRight w:val="0"/>
      <w:marTop w:val="0"/>
      <w:marBottom w:val="0"/>
      <w:divBdr>
        <w:top w:val="none" w:sz="0" w:space="0" w:color="auto"/>
        <w:left w:val="none" w:sz="0" w:space="0" w:color="auto"/>
        <w:bottom w:val="none" w:sz="0" w:space="0" w:color="auto"/>
        <w:right w:val="none" w:sz="0" w:space="0" w:color="auto"/>
      </w:divBdr>
    </w:div>
    <w:div w:id="2083945315">
      <w:bodyDiv w:val="1"/>
      <w:marLeft w:val="0"/>
      <w:marRight w:val="0"/>
      <w:marTop w:val="0"/>
      <w:marBottom w:val="0"/>
      <w:divBdr>
        <w:top w:val="none" w:sz="0" w:space="0" w:color="auto"/>
        <w:left w:val="none" w:sz="0" w:space="0" w:color="auto"/>
        <w:bottom w:val="none" w:sz="0" w:space="0" w:color="auto"/>
        <w:right w:val="none" w:sz="0" w:space="0" w:color="auto"/>
      </w:divBdr>
    </w:div>
    <w:div w:id="2113544968">
      <w:bodyDiv w:val="1"/>
      <w:marLeft w:val="0"/>
      <w:marRight w:val="0"/>
      <w:marTop w:val="0"/>
      <w:marBottom w:val="0"/>
      <w:divBdr>
        <w:top w:val="none" w:sz="0" w:space="0" w:color="auto"/>
        <w:left w:val="none" w:sz="0" w:space="0" w:color="auto"/>
        <w:bottom w:val="none" w:sz="0" w:space="0" w:color="auto"/>
        <w:right w:val="none" w:sz="0" w:space="0" w:color="auto"/>
      </w:divBdr>
      <w:divsChild>
        <w:div w:id="586966483">
          <w:marLeft w:val="0"/>
          <w:marRight w:val="0"/>
          <w:marTop w:val="0"/>
          <w:marBottom w:val="0"/>
          <w:divBdr>
            <w:top w:val="none" w:sz="0" w:space="0" w:color="auto"/>
            <w:left w:val="none" w:sz="0" w:space="0" w:color="auto"/>
            <w:bottom w:val="none" w:sz="0" w:space="0" w:color="auto"/>
            <w:right w:val="none" w:sz="0" w:space="0" w:color="auto"/>
          </w:divBdr>
          <w:divsChild>
            <w:div w:id="4215713">
              <w:marLeft w:val="0"/>
              <w:marRight w:val="0"/>
              <w:marTop w:val="0"/>
              <w:marBottom w:val="0"/>
              <w:divBdr>
                <w:top w:val="none" w:sz="0" w:space="0" w:color="auto"/>
                <w:left w:val="none" w:sz="0" w:space="0" w:color="auto"/>
                <w:bottom w:val="none" w:sz="0" w:space="0" w:color="auto"/>
                <w:right w:val="none" w:sz="0" w:space="0" w:color="auto"/>
              </w:divBdr>
            </w:div>
            <w:div w:id="38943198">
              <w:marLeft w:val="0"/>
              <w:marRight w:val="0"/>
              <w:marTop w:val="0"/>
              <w:marBottom w:val="0"/>
              <w:divBdr>
                <w:top w:val="none" w:sz="0" w:space="0" w:color="auto"/>
                <w:left w:val="none" w:sz="0" w:space="0" w:color="auto"/>
                <w:bottom w:val="none" w:sz="0" w:space="0" w:color="auto"/>
                <w:right w:val="none" w:sz="0" w:space="0" w:color="auto"/>
              </w:divBdr>
            </w:div>
            <w:div w:id="222300536">
              <w:marLeft w:val="0"/>
              <w:marRight w:val="0"/>
              <w:marTop w:val="0"/>
              <w:marBottom w:val="0"/>
              <w:divBdr>
                <w:top w:val="none" w:sz="0" w:space="0" w:color="auto"/>
                <w:left w:val="none" w:sz="0" w:space="0" w:color="auto"/>
                <w:bottom w:val="none" w:sz="0" w:space="0" w:color="auto"/>
                <w:right w:val="none" w:sz="0" w:space="0" w:color="auto"/>
              </w:divBdr>
            </w:div>
            <w:div w:id="298657683">
              <w:marLeft w:val="0"/>
              <w:marRight w:val="0"/>
              <w:marTop w:val="0"/>
              <w:marBottom w:val="0"/>
              <w:divBdr>
                <w:top w:val="none" w:sz="0" w:space="0" w:color="auto"/>
                <w:left w:val="none" w:sz="0" w:space="0" w:color="auto"/>
                <w:bottom w:val="none" w:sz="0" w:space="0" w:color="auto"/>
                <w:right w:val="none" w:sz="0" w:space="0" w:color="auto"/>
              </w:divBdr>
            </w:div>
            <w:div w:id="347099401">
              <w:marLeft w:val="0"/>
              <w:marRight w:val="0"/>
              <w:marTop w:val="0"/>
              <w:marBottom w:val="0"/>
              <w:divBdr>
                <w:top w:val="none" w:sz="0" w:space="0" w:color="auto"/>
                <w:left w:val="none" w:sz="0" w:space="0" w:color="auto"/>
                <w:bottom w:val="none" w:sz="0" w:space="0" w:color="auto"/>
                <w:right w:val="none" w:sz="0" w:space="0" w:color="auto"/>
              </w:divBdr>
            </w:div>
            <w:div w:id="391734716">
              <w:marLeft w:val="0"/>
              <w:marRight w:val="0"/>
              <w:marTop w:val="0"/>
              <w:marBottom w:val="0"/>
              <w:divBdr>
                <w:top w:val="none" w:sz="0" w:space="0" w:color="auto"/>
                <w:left w:val="none" w:sz="0" w:space="0" w:color="auto"/>
                <w:bottom w:val="none" w:sz="0" w:space="0" w:color="auto"/>
                <w:right w:val="none" w:sz="0" w:space="0" w:color="auto"/>
              </w:divBdr>
            </w:div>
            <w:div w:id="453792778">
              <w:marLeft w:val="0"/>
              <w:marRight w:val="0"/>
              <w:marTop w:val="0"/>
              <w:marBottom w:val="0"/>
              <w:divBdr>
                <w:top w:val="none" w:sz="0" w:space="0" w:color="auto"/>
                <w:left w:val="none" w:sz="0" w:space="0" w:color="auto"/>
                <w:bottom w:val="none" w:sz="0" w:space="0" w:color="auto"/>
                <w:right w:val="none" w:sz="0" w:space="0" w:color="auto"/>
              </w:divBdr>
            </w:div>
            <w:div w:id="586111250">
              <w:marLeft w:val="0"/>
              <w:marRight w:val="0"/>
              <w:marTop w:val="0"/>
              <w:marBottom w:val="0"/>
              <w:divBdr>
                <w:top w:val="none" w:sz="0" w:space="0" w:color="auto"/>
                <w:left w:val="none" w:sz="0" w:space="0" w:color="auto"/>
                <w:bottom w:val="none" w:sz="0" w:space="0" w:color="auto"/>
                <w:right w:val="none" w:sz="0" w:space="0" w:color="auto"/>
              </w:divBdr>
            </w:div>
            <w:div w:id="595485679">
              <w:marLeft w:val="0"/>
              <w:marRight w:val="0"/>
              <w:marTop w:val="0"/>
              <w:marBottom w:val="0"/>
              <w:divBdr>
                <w:top w:val="none" w:sz="0" w:space="0" w:color="auto"/>
                <w:left w:val="none" w:sz="0" w:space="0" w:color="auto"/>
                <w:bottom w:val="none" w:sz="0" w:space="0" w:color="auto"/>
                <w:right w:val="none" w:sz="0" w:space="0" w:color="auto"/>
              </w:divBdr>
            </w:div>
            <w:div w:id="687367799">
              <w:marLeft w:val="0"/>
              <w:marRight w:val="0"/>
              <w:marTop w:val="0"/>
              <w:marBottom w:val="0"/>
              <w:divBdr>
                <w:top w:val="none" w:sz="0" w:space="0" w:color="auto"/>
                <w:left w:val="none" w:sz="0" w:space="0" w:color="auto"/>
                <w:bottom w:val="none" w:sz="0" w:space="0" w:color="auto"/>
                <w:right w:val="none" w:sz="0" w:space="0" w:color="auto"/>
              </w:divBdr>
            </w:div>
            <w:div w:id="726757889">
              <w:marLeft w:val="0"/>
              <w:marRight w:val="0"/>
              <w:marTop w:val="0"/>
              <w:marBottom w:val="0"/>
              <w:divBdr>
                <w:top w:val="none" w:sz="0" w:space="0" w:color="auto"/>
                <w:left w:val="none" w:sz="0" w:space="0" w:color="auto"/>
                <w:bottom w:val="none" w:sz="0" w:space="0" w:color="auto"/>
                <w:right w:val="none" w:sz="0" w:space="0" w:color="auto"/>
              </w:divBdr>
            </w:div>
            <w:div w:id="793913265">
              <w:marLeft w:val="0"/>
              <w:marRight w:val="0"/>
              <w:marTop w:val="0"/>
              <w:marBottom w:val="0"/>
              <w:divBdr>
                <w:top w:val="none" w:sz="0" w:space="0" w:color="auto"/>
                <w:left w:val="none" w:sz="0" w:space="0" w:color="auto"/>
                <w:bottom w:val="none" w:sz="0" w:space="0" w:color="auto"/>
                <w:right w:val="none" w:sz="0" w:space="0" w:color="auto"/>
              </w:divBdr>
            </w:div>
            <w:div w:id="857625027">
              <w:marLeft w:val="0"/>
              <w:marRight w:val="0"/>
              <w:marTop w:val="0"/>
              <w:marBottom w:val="0"/>
              <w:divBdr>
                <w:top w:val="none" w:sz="0" w:space="0" w:color="auto"/>
                <w:left w:val="none" w:sz="0" w:space="0" w:color="auto"/>
                <w:bottom w:val="none" w:sz="0" w:space="0" w:color="auto"/>
                <w:right w:val="none" w:sz="0" w:space="0" w:color="auto"/>
              </w:divBdr>
            </w:div>
            <w:div w:id="968315926">
              <w:marLeft w:val="0"/>
              <w:marRight w:val="0"/>
              <w:marTop w:val="0"/>
              <w:marBottom w:val="0"/>
              <w:divBdr>
                <w:top w:val="none" w:sz="0" w:space="0" w:color="auto"/>
                <w:left w:val="none" w:sz="0" w:space="0" w:color="auto"/>
                <w:bottom w:val="none" w:sz="0" w:space="0" w:color="auto"/>
                <w:right w:val="none" w:sz="0" w:space="0" w:color="auto"/>
              </w:divBdr>
            </w:div>
            <w:div w:id="1057894496">
              <w:marLeft w:val="0"/>
              <w:marRight w:val="0"/>
              <w:marTop w:val="0"/>
              <w:marBottom w:val="0"/>
              <w:divBdr>
                <w:top w:val="none" w:sz="0" w:space="0" w:color="auto"/>
                <w:left w:val="none" w:sz="0" w:space="0" w:color="auto"/>
                <w:bottom w:val="none" w:sz="0" w:space="0" w:color="auto"/>
                <w:right w:val="none" w:sz="0" w:space="0" w:color="auto"/>
              </w:divBdr>
            </w:div>
            <w:div w:id="1166436517">
              <w:marLeft w:val="0"/>
              <w:marRight w:val="0"/>
              <w:marTop w:val="0"/>
              <w:marBottom w:val="0"/>
              <w:divBdr>
                <w:top w:val="none" w:sz="0" w:space="0" w:color="auto"/>
                <w:left w:val="none" w:sz="0" w:space="0" w:color="auto"/>
                <w:bottom w:val="none" w:sz="0" w:space="0" w:color="auto"/>
                <w:right w:val="none" w:sz="0" w:space="0" w:color="auto"/>
              </w:divBdr>
            </w:div>
            <w:div w:id="1179391574">
              <w:marLeft w:val="0"/>
              <w:marRight w:val="0"/>
              <w:marTop w:val="0"/>
              <w:marBottom w:val="0"/>
              <w:divBdr>
                <w:top w:val="none" w:sz="0" w:space="0" w:color="auto"/>
                <w:left w:val="none" w:sz="0" w:space="0" w:color="auto"/>
                <w:bottom w:val="none" w:sz="0" w:space="0" w:color="auto"/>
                <w:right w:val="none" w:sz="0" w:space="0" w:color="auto"/>
              </w:divBdr>
            </w:div>
            <w:div w:id="1191796540">
              <w:marLeft w:val="0"/>
              <w:marRight w:val="0"/>
              <w:marTop w:val="0"/>
              <w:marBottom w:val="0"/>
              <w:divBdr>
                <w:top w:val="none" w:sz="0" w:space="0" w:color="auto"/>
                <w:left w:val="none" w:sz="0" w:space="0" w:color="auto"/>
                <w:bottom w:val="none" w:sz="0" w:space="0" w:color="auto"/>
                <w:right w:val="none" w:sz="0" w:space="0" w:color="auto"/>
              </w:divBdr>
            </w:div>
            <w:div w:id="1249538227">
              <w:marLeft w:val="0"/>
              <w:marRight w:val="0"/>
              <w:marTop w:val="0"/>
              <w:marBottom w:val="0"/>
              <w:divBdr>
                <w:top w:val="none" w:sz="0" w:space="0" w:color="auto"/>
                <w:left w:val="none" w:sz="0" w:space="0" w:color="auto"/>
                <w:bottom w:val="none" w:sz="0" w:space="0" w:color="auto"/>
                <w:right w:val="none" w:sz="0" w:space="0" w:color="auto"/>
              </w:divBdr>
            </w:div>
            <w:div w:id="1319574192">
              <w:marLeft w:val="0"/>
              <w:marRight w:val="0"/>
              <w:marTop w:val="0"/>
              <w:marBottom w:val="0"/>
              <w:divBdr>
                <w:top w:val="none" w:sz="0" w:space="0" w:color="auto"/>
                <w:left w:val="none" w:sz="0" w:space="0" w:color="auto"/>
                <w:bottom w:val="none" w:sz="0" w:space="0" w:color="auto"/>
                <w:right w:val="none" w:sz="0" w:space="0" w:color="auto"/>
              </w:divBdr>
            </w:div>
            <w:div w:id="1343435050">
              <w:marLeft w:val="0"/>
              <w:marRight w:val="0"/>
              <w:marTop w:val="0"/>
              <w:marBottom w:val="0"/>
              <w:divBdr>
                <w:top w:val="none" w:sz="0" w:space="0" w:color="auto"/>
                <w:left w:val="none" w:sz="0" w:space="0" w:color="auto"/>
                <w:bottom w:val="none" w:sz="0" w:space="0" w:color="auto"/>
                <w:right w:val="none" w:sz="0" w:space="0" w:color="auto"/>
              </w:divBdr>
            </w:div>
            <w:div w:id="1453555613">
              <w:marLeft w:val="0"/>
              <w:marRight w:val="0"/>
              <w:marTop w:val="0"/>
              <w:marBottom w:val="0"/>
              <w:divBdr>
                <w:top w:val="none" w:sz="0" w:space="0" w:color="auto"/>
                <w:left w:val="none" w:sz="0" w:space="0" w:color="auto"/>
                <w:bottom w:val="none" w:sz="0" w:space="0" w:color="auto"/>
                <w:right w:val="none" w:sz="0" w:space="0" w:color="auto"/>
              </w:divBdr>
            </w:div>
            <w:div w:id="1506434750">
              <w:marLeft w:val="0"/>
              <w:marRight w:val="0"/>
              <w:marTop w:val="0"/>
              <w:marBottom w:val="0"/>
              <w:divBdr>
                <w:top w:val="none" w:sz="0" w:space="0" w:color="auto"/>
                <w:left w:val="none" w:sz="0" w:space="0" w:color="auto"/>
                <w:bottom w:val="none" w:sz="0" w:space="0" w:color="auto"/>
                <w:right w:val="none" w:sz="0" w:space="0" w:color="auto"/>
              </w:divBdr>
            </w:div>
            <w:div w:id="1638953919">
              <w:marLeft w:val="0"/>
              <w:marRight w:val="0"/>
              <w:marTop w:val="0"/>
              <w:marBottom w:val="0"/>
              <w:divBdr>
                <w:top w:val="none" w:sz="0" w:space="0" w:color="auto"/>
                <w:left w:val="none" w:sz="0" w:space="0" w:color="auto"/>
                <w:bottom w:val="none" w:sz="0" w:space="0" w:color="auto"/>
                <w:right w:val="none" w:sz="0" w:space="0" w:color="auto"/>
              </w:divBdr>
            </w:div>
            <w:div w:id="1644848024">
              <w:marLeft w:val="0"/>
              <w:marRight w:val="0"/>
              <w:marTop w:val="0"/>
              <w:marBottom w:val="0"/>
              <w:divBdr>
                <w:top w:val="none" w:sz="0" w:space="0" w:color="auto"/>
                <w:left w:val="none" w:sz="0" w:space="0" w:color="auto"/>
                <w:bottom w:val="none" w:sz="0" w:space="0" w:color="auto"/>
                <w:right w:val="none" w:sz="0" w:space="0" w:color="auto"/>
              </w:divBdr>
            </w:div>
            <w:div w:id="1689401901">
              <w:marLeft w:val="0"/>
              <w:marRight w:val="0"/>
              <w:marTop w:val="0"/>
              <w:marBottom w:val="0"/>
              <w:divBdr>
                <w:top w:val="none" w:sz="0" w:space="0" w:color="auto"/>
                <w:left w:val="none" w:sz="0" w:space="0" w:color="auto"/>
                <w:bottom w:val="none" w:sz="0" w:space="0" w:color="auto"/>
                <w:right w:val="none" w:sz="0" w:space="0" w:color="auto"/>
              </w:divBdr>
            </w:div>
            <w:div w:id="1690720518">
              <w:marLeft w:val="0"/>
              <w:marRight w:val="0"/>
              <w:marTop w:val="0"/>
              <w:marBottom w:val="0"/>
              <w:divBdr>
                <w:top w:val="none" w:sz="0" w:space="0" w:color="auto"/>
                <w:left w:val="none" w:sz="0" w:space="0" w:color="auto"/>
                <w:bottom w:val="none" w:sz="0" w:space="0" w:color="auto"/>
                <w:right w:val="none" w:sz="0" w:space="0" w:color="auto"/>
              </w:divBdr>
            </w:div>
            <w:div w:id="1697778599">
              <w:marLeft w:val="0"/>
              <w:marRight w:val="0"/>
              <w:marTop w:val="0"/>
              <w:marBottom w:val="0"/>
              <w:divBdr>
                <w:top w:val="none" w:sz="0" w:space="0" w:color="auto"/>
                <w:left w:val="none" w:sz="0" w:space="0" w:color="auto"/>
                <w:bottom w:val="none" w:sz="0" w:space="0" w:color="auto"/>
                <w:right w:val="none" w:sz="0" w:space="0" w:color="auto"/>
              </w:divBdr>
            </w:div>
            <w:div w:id="1833984360">
              <w:marLeft w:val="0"/>
              <w:marRight w:val="0"/>
              <w:marTop w:val="0"/>
              <w:marBottom w:val="0"/>
              <w:divBdr>
                <w:top w:val="none" w:sz="0" w:space="0" w:color="auto"/>
                <w:left w:val="none" w:sz="0" w:space="0" w:color="auto"/>
                <w:bottom w:val="none" w:sz="0" w:space="0" w:color="auto"/>
                <w:right w:val="none" w:sz="0" w:space="0" w:color="auto"/>
              </w:divBdr>
            </w:div>
            <w:div w:id="1863205153">
              <w:marLeft w:val="0"/>
              <w:marRight w:val="0"/>
              <w:marTop w:val="0"/>
              <w:marBottom w:val="0"/>
              <w:divBdr>
                <w:top w:val="none" w:sz="0" w:space="0" w:color="auto"/>
                <w:left w:val="none" w:sz="0" w:space="0" w:color="auto"/>
                <w:bottom w:val="none" w:sz="0" w:space="0" w:color="auto"/>
                <w:right w:val="none" w:sz="0" w:space="0" w:color="auto"/>
              </w:divBdr>
            </w:div>
            <w:div w:id="1949509021">
              <w:marLeft w:val="0"/>
              <w:marRight w:val="0"/>
              <w:marTop w:val="0"/>
              <w:marBottom w:val="0"/>
              <w:divBdr>
                <w:top w:val="none" w:sz="0" w:space="0" w:color="auto"/>
                <w:left w:val="none" w:sz="0" w:space="0" w:color="auto"/>
                <w:bottom w:val="none" w:sz="0" w:space="0" w:color="auto"/>
                <w:right w:val="none" w:sz="0" w:space="0" w:color="auto"/>
              </w:divBdr>
            </w:div>
            <w:div w:id="1957982079">
              <w:marLeft w:val="0"/>
              <w:marRight w:val="0"/>
              <w:marTop w:val="0"/>
              <w:marBottom w:val="0"/>
              <w:divBdr>
                <w:top w:val="none" w:sz="0" w:space="0" w:color="auto"/>
                <w:left w:val="none" w:sz="0" w:space="0" w:color="auto"/>
                <w:bottom w:val="none" w:sz="0" w:space="0" w:color="auto"/>
                <w:right w:val="none" w:sz="0" w:space="0" w:color="auto"/>
              </w:divBdr>
            </w:div>
            <w:div w:id="1973319423">
              <w:marLeft w:val="0"/>
              <w:marRight w:val="0"/>
              <w:marTop w:val="0"/>
              <w:marBottom w:val="0"/>
              <w:divBdr>
                <w:top w:val="none" w:sz="0" w:space="0" w:color="auto"/>
                <w:left w:val="none" w:sz="0" w:space="0" w:color="auto"/>
                <w:bottom w:val="none" w:sz="0" w:space="0" w:color="auto"/>
                <w:right w:val="none" w:sz="0" w:space="0" w:color="auto"/>
              </w:divBdr>
            </w:div>
            <w:div w:id="1979454001">
              <w:marLeft w:val="0"/>
              <w:marRight w:val="0"/>
              <w:marTop w:val="0"/>
              <w:marBottom w:val="0"/>
              <w:divBdr>
                <w:top w:val="none" w:sz="0" w:space="0" w:color="auto"/>
                <w:left w:val="none" w:sz="0" w:space="0" w:color="auto"/>
                <w:bottom w:val="none" w:sz="0" w:space="0" w:color="auto"/>
                <w:right w:val="none" w:sz="0" w:space="0" w:color="auto"/>
              </w:divBdr>
            </w:div>
            <w:div w:id="2029213047">
              <w:marLeft w:val="0"/>
              <w:marRight w:val="0"/>
              <w:marTop w:val="0"/>
              <w:marBottom w:val="0"/>
              <w:divBdr>
                <w:top w:val="none" w:sz="0" w:space="0" w:color="auto"/>
                <w:left w:val="none" w:sz="0" w:space="0" w:color="auto"/>
                <w:bottom w:val="none" w:sz="0" w:space="0" w:color="auto"/>
                <w:right w:val="none" w:sz="0" w:space="0" w:color="auto"/>
              </w:divBdr>
            </w:div>
            <w:div w:id="2032410077">
              <w:marLeft w:val="0"/>
              <w:marRight w:val="0"/>
              <w:marTop w:val="0"/>
              <w:marBottom w:val="0"/>
              <w:divBdr>
                <w:top w:val="none" w:sz="0" w:space="0" w:color="auto"/>
                <w:left w:val="none" w:sz="0" w:space="0" w:color="auto"/>
                <w:bottom w:val="none" w:sz="0" w:space="0" w:color="auto"/>
                <w:right w:val="none" w:sz="0" w:space="0" w:color="auto"/>
              </w:divBdr>
              <w:divsChild>
                <w:div w:id="146290825">
                  <w:marLeft w:val="0"/>
                  <w:marRight w:val="0"/>
                  <w:marTop w:val="0"/>
                  <w:marBottom w:val="0"/>
                  <w:divBdr>
                    <w:top w:val="none" w:sz="0" w:space="0" w:color="auto"/>
                    <w:left w:val="none" w:sz="0" w:space="0" w:color="auto"/>
                    <w:bottom w:val="none" w:sz="0" w:space="0" w:color="auto"/>
                    <w:right w:val="none" w:sz="0" w:space="0" w:color="auto"/>
                  </w:divBdr>
                  <w:divsChild>
                    <w:div w:id="185876377">
                      <w:marLeft w:val="0"/>
                      <w:marRight w:val="0"/>
                      <w:marTop w:val="0"/>
                      <w:marBottom w:val="0"/>
                      <w:divBdr>
                        <w:top w:val="none" w:sz="0" w:space="0" w:color="auto"/>
                        <w:left w:val="none" w:sz="0" w:space="0" w:color="auto"/>
                        <w:bottom w:val="none" w:sz="0" w:space="0" w:color="auto"/>
                        <w:right w:val="none" w:sz="0" w:space="0" w:color="auto"/>
                      </w:divBdr>
                      <w:divsChild>
                        <w:div w:id="562254941">
                          <w:marLeft w:val="0"/>
                          <w:marRight w:val="0"/>
                          <w:marTop w:val="0"/>
                          <w:marBottom w:val="0"/>
                          <w:divBdr>
                            <w:top w:val="none" w:sz="0" w:space="0" w:color="auto"/>
                            <w:left w:val="none" w:sz="0" w:space="0" w:color="auto"/>
                            <w:bottom w:val="none" w:sz="0" w:space="0" w:color="auto"/>
                            <w:right w:val="none" w:sz="0" w:space="0" w:color="auto"/>
                          </w:divBdr>
                        </w:div>
                      </w:divsChild>
                    </w:div>
                    <w:div w:id="447548194">
                      <w:marLeft w:val="0"/>
                      <w:marRight w:val="0"/>
                      <w:marTop w:val="0"/>
                      <w:marBottom w:val="0"/>
                      <w:divBdr>
                        <w:top w:val="none" w:sz="0" w:space="0" w:color="auto"/>
                        <w:left w:val="none" w:sz="0" w:space="0" w:color="auto"/>
                        <w:bottom w:val="none" w:sz="0" w:space="0" w:color="auto"/>
                        <w:right w:val="none" w:sz="0" w:space="0" w:color="auto"/>
                      </w:divBdr>
                      <w:divsChild>
                        <w:div w:id="346056425">
                          <w:marLeft w:val="0"/>
                          <w:marRight w:val="0"/>
                          <w:marTop w:val="0"/>
                          <w:marBottom w:val="0"/>
                          <w:divBdr>
                            <w:top w:val="none" w:sz="0" w:space="0" w:color="auto"/>
                            <w:left w:val="none" w:sz="0" w:space="0" w:color="auto"/>
                            <w:bottom w:val="none" w:sz="0" w:space="0" w:color="auto"/>
                            <w:right w:val="none" w:sz="0" w:space="0" w:color="auto"/>
                          </w:divBdr>
                        </w:div>
                        <w:div w:id="1038047706">
                          <w:marLeft w:val="0"/>
                          <w:marRight w:val="0"/>
                          <w:marTop w:val="0"/>
                          <w:marBottom w:val="0"/>
                          <w:divBdr>
                            <w:top w:val="none" w:sz="0" w:space="0" w:color="auto"/>
                            <w:left w:val="none" w:sz="0" w:space="0" w:color="auto"/>
                            <w:bottom w:val="none" w:sz="0" w:space="0" w:color="auto"/>
                            <w:right w:val="none" w:sz="0" w:space="0" w:color="auto"/>
                          </w:divBdr>
                        </w:div>
                      </w:divsChild>
                    </w:div>
                    <w:div w:id="530076662">
                      <w:marLeft w:val="0"/>
                      <w:marRight w:val="0"/>
                      <w:marTop w:val="0"/>
                      <w:marBottom w:val="0"/>
                      <w:divBdr>
                        <w:top w:val="none" w:sz="0" w:space="0" w:color="auto"/>
                        <w:left w:val="none" w:sz="0" w:space="0" w:color="auto"/>
                        <w:bottom w:val="none" w:sz="0" w:space="0" w:color="auto"/>
                        <w:right w:val="none" w:sz="0" w:space="0" w:color="auto"/>
                      </w:divBdr>
                      <w:divsChild>
                        <w:div w:id="754715426">
                          <w:marLeft w:val="0"/>
                          <w:marRight w:val="0"/>
                          <w:marTop w:val="0"/>
                          <w:marBottom w:val="0"/>
                          <w:divBdr>
                            <w:top w:val="none" w:sz="0" w:space="0" w:color="auto"/>
                            <w:left w:val="none" w:sz="0" w:space="0" w:color="auto"/>
                            <w:bottom w:val="none" w:sz="0" w:space="0" w:color="auto"/>
                            <w:right w:val="none" w:sz="0" w:space="0" w:color="auto"/>
                          </w:divBdr>
                        </w:div>
                      </w:divsChild>
                    </w:div>
                    <w:div w:id="869925392">
                      <w:marLeft w:val="0"/>
                      <w:marRight w:val="0"/>
                      <w:marTop w:val="0"/>
                      <w:marBottom w:val="0"/>
                      <w:divBdr>
                        <w:top w:val="none" w:sz="0" w:space="0" w:color="auto"/>
                        <w:left w:val="none" w:sz="0" w:space="0" w:color="auto"/>
                        <w:bottom w:val="none" w:sz="0" w:space="0" w:color="auto"/>
                        <w:right w:val="none" w:sz="0" w:space="0" w:color="auto"/>
                      </w:divBdr>
                      <w:divsChild>
                        <w:div w:id="40902949">
                          <w:marLeft w:val="0"/>
                          <w:marRight w:val="0"/>
                          <w:marTop w:val="0"/>
                          <w:marBottom w:val="0"/>
                          <w:divBdr>
                            <w:top w:val="none" w:sz="0" w:space="0" w:color="auto"/>
                            <w:left w:val="none" w:sz="0" w:space="0" w:color="auto"/>
                            <w:bottom w:val="none" w:sz="0" w:space="0" w:color="auto"/>
                            <w:right w:val="none" w:sz="0" w:space="0" w:color="auto"/>
                          </w:divBdr>
                        </w:div>
                        <w:div w:id="139421532">
                          <w:marLeft w:val="0"/>
                          <w:marRight w:val="0"/>
                          <w:marTop w:val="0"/>
                          <w:marBottom w:val="0"/>
                          <w:divBdr>
                            <w:top w:val="none" w:sz="0" w:space="0" w:color="auto"/>
                            <w:left w:val="none" w:sz="0" w:space="0" w:color="auto"/>
                            <w:bottom w:val="none" w:sz="0" w:space="0" w:color="auto"/>
                            <w:right w:val="none" w:sz="0" w:space="0" w:color="auto"/>
                          </w:divBdr>
                        </w:div>
                        <w:div w:id="576087450">
                          <w:marLeft w:val="0"/>
                          <w:marRight w:val="0"/>
                          <w:marTop w:val="0"/>
                          <w:marBottom w:val="0"/>
                          <w:divBdr>
                            <w:top w:val="none" w:sz="0" w:space="0" w:color="auto"/>
                            <w:left w:val="none" w:sz="0" w:space="0" w:color="auto"/>
                            <w:bottom w:val="none" w:sz="0" w:space="0" w:color="auto"/>
                            <w:right w:val="none" w:sz="0" w:space="0" w:color="auto"/>
                          </w:divBdr>
                        </w:div>
                        <w:div w:id="622854721">
                          <w:marLeft w:val="0"/>
                          <w:marRight w:val="0"/>
                          <w:marTop w:val="0"/>
                          <w:marBottom w:val="0"/>
                          <w:divBdr>
                            <w:top w:val="none" w:sz="0" w:space="0" w:color="auto"/>
                            <w:left w:val="none" w:sz="0" w:space="0" w:color="auto"/>
                            <w:bottom w:val="none" w:sz="0" w:space="0" w:color="auto"/>
                            <w:right w:val="none" w:sz="0" w:space="0" w:color="auto"/>
                          </w:divBdr>
                        </w:div>
                        <w:div w:id="863860869">
                          <w:marLeft w:val="0"/>
                          <w:marRight w:val="0"/>
                          <w:marTop w:val="0"/>
                          <w:marBottom w:val="0"/>
                          <w:divBdr>
                            <w:top w:val="none" w:sz="0" w:space="0" w:color="auto"/>
                            <w:left w:val="none" w:sz="0" w:space="0" w:color="auto"/>
                            <w:bottom w:val="none" w:sz="0" w:space="0" w:color="auto"/>
                            <w:right w:val="none" w:sz="0" w:space="0" w:color="auto"/>
                          </w:divBdr>
                        </w:div>
                        <w:div w:id="868689609">
                          <w:marLeft w:val="0"/>
                          <w:marRight w:val="0"/>
                          <w:marTop w:val="0"/>
                          <w:marBottom w:val="0"/>
                          <w:divBdr>
                            <w:top w:val="none" w:sz="0" w:space="0" w:color="auto"/>
                            <w:left w:val="none" w:sz="0" w:space="0" w:color="auto"/>
                            <w:bottom w:val="none" w:sz="0" w:space="0" w:color="auto"/>
                            <w:right w:val="none" w:sz="0" w:space="0" w:color="auto"/>
                          </w:divBdr>
                        </w:div>
                        <w:div w:id="1567643195">
                          <w:marLeft w:val="0"/>
                          <w:marRight w:val="0"/>
                          <w:marTop w:val="0"/>
                          <w:marBottom w:val="0"/>
                          <w:divBdr>
                            <w:top w:val="none" w:sz="0" w:space="0" w:color="auto"/>
                            <w:left w:val="none" w:sz="0" w:space="0" w:color="auto"/>
                            <w:bottom w:val="none" w:sz="0" w:space="0" w:color="auto"/>
                            <w:right w:val="none" w:sz="0" w:space="0" w:color="auto"/>
                          </w:divBdr>
                        </w:div>
                        <w:div w:id="1665008923">
                          <w:marLeft w:val="0"/>
                          <w:marRight w:val="0"/>
                          <w:marTop w:val="0"/>
                          <w:marBottom w:val="0"/>
                          <w:divBdr>
                            <w:top w:val="none" w:sz="0" w:space="0" w:color="auto"/>
                            <w:left w:val="none" w:sz="0" w:space="0" w:color="auto"/>
                            <w:bottom w:val="none" w:sz="0" w:space="0" w:color="auto"/>
                            <w:right w:val="none" w:sz="0" w:space="0" w:color="auto"/>
                          </w:divBdr>
                        </w:div>
                        <w:div w:id="1850874179">
                          <w:marLeft w:val="0"/>
                          <w:marRight w:val="0"/>
                          <w:marTop w:val="0"/>
                          <w:marBottom w:val="0"/>
                          <w:divBdr>
                            <w:top w:val="none" w:sz="0" w:space="0" w:color="auto"/>
                            <w:left w:val="none" w:sz="0" w:space="0" w:color="auto"/>
                            <w:bottom w:val="none" w:sz="0" w:space="0" w:color="auto"/>
                            <w:right w:val="none" w:sz="0" w:space="0" w:color="auto"/>
                          </w:divBdr>
                        </w:div>
                        <w:div w:id="1928802385">
                          <w:marLeft w:val="0"/>
                          <w:marRight w:val="0"/>
                          <w:marTop w:val="0"/>
                          <w:marBottom w:val="0"/>
                          <w:divBdr>
                            <w:top w:val="none" w:sz="0" w:space="0" w:color="auto"/>
                            <w:left w:val="none" w:sz="0" w:space="0" w:color="auto"/>
                            <w:bottom w:val="none" w:sz="0" w:space="0" w:color="auto"/>
                            <w:right w:val="none" w:sz="0" w:space="0" w:color="auto"/>
                          </w:divBdr>
                        </w:div>
                      </w:divsChild>
                    </w:div>
                    <w:div w:id="963271380">
                      <w:marLeft w:val="0"/>
                      <w:marRight w:val="0"/>
                      <w:marTop w:val="0"/>
                      <w:marBottom w:val="0"/>
                      <w:divBdr>
                        <w:top w:val="none" w:sz="0" w:space="0" w:color="auto"/>
                        <w:left w:val="none" w:sz="0" w:space="0" w:color="auto"/>
                        <w:bottom w:val="none" w:sz="0" w:space="0" w:color="auto"/>
                        <w:right w:val="none" w:sz="0" w:space="0" w:color="auto"/>
                      </w:divBdr>
                      <w:divsChild>
                        <w:div w:id="489910408">
                          <w:marLeft w:val="0"/>
                          <w:marRight w:val="0"/>
                          <w:marTop w:val="0"/>
                          <w:marBottom w:val="0"/>
                          <w:divBdr>
                            <w:top w:val="none" w:sz="0" w:space="0" w:color="auto"/>
                            <w:left w:val="none" w:sz="0" w:space="0" w:color="auto"/>
                            <w:bottom w:val="none" w:sz="0" w:space="0" w:color="auto"/>
                            <w:right w:val="none" w:sz="0" w:space="0" w:color="auto"/>
                          </w:divBdr>
                        </w:div>
                      </w:divsChild>
                    </w:div>
                    <w:div w:id="1172914039">
                      <w:marLeft w:val="0"/>
                      <w:marRight w:val="0"/>
                      <w:marTop w:val="0"/>
                      <w:marBottom w:val="0"/>
                      <w:divBdr>
                        <w:top w:val="none" w:sz="0" w:space="0" w:color="auto"/>
                        <w:left w:val="none" w:sz="0" w:space="0" w:color="auto"/>
                        <w:bottom w:val="none" w:sz="0" w:space="0" w:color="auto"/>
                        <w:right w:val="none" w:sz="0" w:space="0" w:color="auto"/>
                      </w:divBdr>
                      <w:divsChild>
                        <w:div w:id="1173763891">
                          <w:marLeft w:val="0"/>
                          <w:marRight w:val="0"/>
                          <w:marTop w:val="0"/>
                          <w:marBottom w:val="0"/>
                          <w:divBdr>
                            <w:top w:val="none" w:sz="0" w:space="0" w:color="auto"/>
                            <w:left w:val="none" w:sz="0" w:space="0" w:color="auto"/>
                            <w:bottom w:val="none" w:sz="0" w:space="0" w:color="auto"/>
                            <w:right w:val="none" w:sz="0" w:space="0" w:color="auto"/>
                          </w:divBdr>
                        </w:div>
                        <w:div w:id="1224488445">
                          <w:marLeft w:val="0"/>
                          <w:marRight w:val="0"/>
                          <w:marTop w:val="0"/>
                          <w:marBottom w:val="0"/>
                          <w:divBdr>
                            <w:top w:val="none" w:sz="0" w:space="0" w:color="auto"/>
                            <w:left w:val="none" w:sz="0" w:space="0" w:color="auto"/>
                            <w:bottom w:val="none" w:sz="0" w:space="0" w:color="auto"/>
                            <w:right w:val="none" w:sz="0" w:space="0" w:color="auto"/>
                          </w:divBdr>
                        </w:div>
                        <w:div w:id="1375693724">
                          <w:marLeft w:val="0"/>
                          <w:marRight w:val="0"/>
                          <w:marTop w:val="0"/>
                          <w:marBottom w:val="0"/>
                          <w:divBdr>
                            <w:top w:val="none" w:sz="0" w:space="0" w:color="auto"/>
                            <w:left w:val="none" w:sz="0" w:space="0" w:color="auto"/>
                            <w:bottom w:val="none" w:sz="0" w:space="0" w:color="auto"/>
                            <w:right w:val="none" w:sz="0" w:space="0" w:color="auto"/>
                          </w:divBdr>
                        </w:div>
                        <w:div w:id="1378356905">
                          <w:marLeft w:val="0"/>
                          <w:marRight w:val="0"/>
                          <w:marTop w:val="0"/>
                          <w:marBottom w:val="0"/>
                          <w:divBdr>
                            <w:top w:val="none" w:sz="0" w:space="0" w:color="auto"/>
                            <w:left w:val="none" w:sz="0" w:space="0" w:color="auto"/>
                            <w:bottom w:val="none" w:sz="0" w:space="0" w:color="auto"/>
                            <w:right w:val="none" w:sz="0" w:space="0" w:color="auto"/>
                          </w:divBdr>
                        </w:div>
                        <w:div w:id="1559708226">
                          <w:marLeft w:val="0"/>
                          <w:marRight w:val="0"/>
                          <w:marTop w:val="0"/>
                          <w:marBottom w:val="0"/>
                          <w:divBdr>
                            <w:top w:val="none" w:sz="0" w:space="0" w:color="auto"/>
                            <w:left w:val="none" w:sz="0" w:space="0" w:color="auto"/>
                            <w:bottom w:val="none" w:sz="0" w:space="0" w:color="auto"/>
                            <w:right w:val="none" w:sz="0" w:space="0" w:color="auto"/>
                          </w:divBdr>
                        </w:div>
                        <w:div w:id="1757356550">
                          <w:marLeft w:val="0"/>
                          <w:marRight w:val="0"/>
                          <w:marTop w:val="0"/>
                          <w:marBottom w:val="0"/>
                          <w:divBdr>
                            <w:top w:val="none" w:sz="0" w:space="0" w:color="auto"/>
                            <w:left w:val="none" w:sz="0" w:space="0" w:color="auto"/>
                            <w:bottom w:val="none" w:sz="0" w:space="0" w:color="auto"/>
                            <w:right w:val="none" w:sz="0" w:space="0" w:color="auto"/>
                          </w:divBdr>
                        </w:div>
                        <w:div w:id="1763070401">
                          <w:marLeft w:val="0"/>
                          <w:marRight w:val="0"/>
                          <w:marTop w:val="0"/>
                          <w:marBottom w:val="0"/>
                          <w:divBdr>
                            <w:top w:val="none" w:sz="0" w:space="0" w:color="auto"/>
                            <w:left w:val="none" w:sz="0" w:space="0" w:color="auto"/>
                            <w:bottom w:val="none" w:sz="0" w:space="0" w:color="auto"/>
                            <w:right w:val="none" w:sz="0" w:space="0" w:color="auto"/>
                          </w:divBdr>
                        </w:div>
                        <w:div w:id="1952322313">
                          <w:marLeft w:val="0"/>
                          <w:marRight w:val="0"/>
                          <w:marTop w:val="0"/>
                          <w:marBottom w:val="0"/>
                          <w:divBdr>
                            <w:top w:val="none" w:sz="0" w:space="0" w:color="auto"/>
                            <w:left w:val="none" w:sz="0" w:space="0" w:color="auto"/>
                            <w:bottom w:val="none" w:sz="0" w:space="0" w:color="auto"/>
                            <w:right w:val="none" w:sz="0" w:space="0" w:color="auto"/>
                          </w:divBdr>
                        </w:div>
                        <w:div w:id="2036929920">
                          <w:marLeft w:val="0"/>
                          <w:marRight w:val="0"/>
                          <w:marTop w:val="0"/>
                          <w:marBottom w:val="0"/>
                          <w:divBdr>
                            <w:top w:val="none" w:sz="0" w:space="0" w:color="auto"/>
                            <w:left w:val="none" w:sz="0" w:space="0" w:color="auto"/>
                            <w:bottom w:val="none" w:sz="0" w:space="0" w:color="auto"/>
                            <w:right w:val="none" w:sz="0" w:space="0" w:color="auto"/>
                          </w:divBdr>
                        </w:div>
                        <w:div w:id="2092190530">
                          <w:marLeft w:val="0"/>
                          <w:marRight w:val="0"/>
                          <w:marTop w:val="0"/>
                          <w:marBottom w:val="0"/>
                          <w:divBdr>
                            <w:top w:val="none" w:sz="0" w:space="0" w:color="auto"/>
                            <w:left w:val="none" w:sz="0" w:space="0" w:color="auto"/>
                            <w:bottom w:val="none" w:sz="0" w:space="0" w:color="auto"/>
                            <w:right w:val="none" w:sz="0" w:space="0" w:color="auto"/>
                          </w:divBdr>
                        </w:div>
                      </w:divsChild>
                    </w:div>
                    <w:div w:id="1191869311">
                      <w:marLeft w:val="0"/>
                      <w:marRight w:val="0"/>
                      <w:marTop w:val="0"/>
                      <w:marBottom w:val="0"/>
                      <w:divBdr>
                        <w:top w:val="none" w:sz="0" w:space="0" w:color="auto"/>
                        <w:left w:val="none" w:sz="0" w:space="0" w:color="auto"/>
                        <w:bottom w:val="none" w:sz="0" w:space="0" w:color="auto"/>
                        <w:right w:val="none" w:sz="0" w:space="0" w:color="auto"/>
                      </w:divBdr>
                      <w:divsChild>
                        <w:div w:id="226230814">
                          <w:marLeft w:val="0"/>
                          <w:marRight w:val="0"/>
                          <w:marTop w:val="0"/>
                          <w:marBottom w:val="0"/>
                          <w:divBdr>
                            <w:top w:val="none" w:sz="0" w:space="0" w:color="auto"/>
                            <w:left w:val="none" w:sz="0" w:space="0" w:color="auto"/>
                            <w:bottom w:val="none" w:sz="0" w:space="0" w:color="auto"/>
                            <w:right w:val="none" w:sz="0" w:space="0" w:color="auto"/>
                          </w:divBdr>
                        </w:div>
                      </w:divsChild>
                    </w:div>
                    <w:div w:id="1505391104">
                      <w:marLeft w:val="0"/>
                      <w:marRight w:val="0"/>
                      <w:marTop w:val="0"/>
                      <w:marBottom w:val="0"/>
                      <w:divBdr>
                        <w:top w:val="none" w:sz="0" w:space="0" w:color="auto"/>
                        <w:left w:val="none" w:sz="0" w:space="0" w:color="auto"/>
                        <w:bottom w:val="none" w:sz="0" w:space="0" w:color="auto"/>
                        <w:right w:val="none" w:sz="0" w:space="0" w:color="auto"/>
                      </w:divBdr>
                      <w:divsChild>
                        <w:div w:id="1595356112">
                          <w:marLeft w:val="0"/>
                          <w:marRight w:val="0"/>
                          <w:marTop w:val="0"/>
                          <w:marBottom w:val="0"/>
                          <w:divBdr>
                            <w:top w:val="none" w:sz="0" w:space="0" w:color="auto"/>
                            <w:left w:val="none" w:sz="0" w:space="0" w:color="auto"/>
                            <w:bottom w:val="none" w:sz="0" w:space="0" w:color="auto"/>
                            <w:right w:val="none" w:sz="0" w:space="0" w:color="auto"/>
                          </w:divBdr>
                        </w:div>
                      </w:divsChild>
                    </w:div>
                    <w:div w:id="1568609851">
                      <w:marLeft w:val="0"/>
                      <w:marRight w:val="0"/>
                      <w:marTop w:val="0"/>
                      <w:marBottom w:val="0"/>
                      <w:divBdr>
                        <w:top w:val="none" w:sz="0" w:space="0" w:color="auto"/>
                        <w:left w:val="none" w:sz="0" w:space="0" w:color="auto"/>
                        <w:bottom w:val="none" w:sz="0" w:space="0" w:color="auto"/>
                        <w:right w:val="none" w:sz="0" w:space="0" w:color="auto"/>
                      </w:divBdr>
                      <w:divsChild>
                        <w:div w:id="1730223008">
                          <w:marLeft w:val="0"/>
                          <w:marRight w:val="0"/>
                          <w:marTop w:val="0"/>
                          <w:marBottom w:val="0"/>
                          <w:divBdr>
                            <w:top w:val="none" w:sz="0" w:space="0" w:color="auto"/>
                            <w:left w:val="none" w:sz="0" w:space="0" w:color="auto"/>
                            <w:bottom w:val="none" w:sz="0" w:space="0" w:color="auto"/>
                            <w:right w:val="none" w:sz="0" w:space="0" w:color="auto"/>
                          </w:divBdr>
                        </w:div>
                      </w:divsChild>
                    </w:div>
                    <w:div w:id="2038267637">
                      <w:marLeft w:val="0"/>
                      <w:marRight w:val="0"/>
                      <w:marTop w:val="0"/>
                      <w:marBottom w:val="0"/>
                      <w:divBdr>
                        <w:top w:val="none" w:sz="0" w:space="0" w:color="auto"/>
                        <w:left w:val="none" w:sz="0" w:space="0" w:color="auto"/>
                        <w:bottom w:val="none" w:sz="0" w:space="0" w:color="auto"/>
                        <w:right w:val="none" w:sz="0" w:space="0" w:color="auto"/>
                      </w:divBdr>
                      <w:divsChild>
                        <w:div w:id="699744136">
                          <w:marLeft w:val="0"/>
                          <w:marRight w:val="0"/>
                          <w:marTop w:val="0"/>
                          <w:marBottom w:val="0"/>
                          <w:divBdr>
                            <w:top w:val="none" w:sz="0" w:space="0" w:color="auto"/>
                            <w:left w:val="none" w:sz="0" w:space="0" w:color="auto"/>
                            <w:bottom w:val="none" w:sz="0" w:space="0" w:color="auto"/>
                            <w:right w:val="none" w:sz="0" w:space="0" w:color="auto"/>
                          </w:divBdr>
                        </w:div>
                        <w:div w:id="12841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715">
      <w:bodyDiv w:val="1"/>
      <w:marLeft w:val="0"/>
      <w:marRight w:val="0"/>
      <w:marTop w:val="0"/>
      <w:marBottom w:val="0"/>
      <w:divBdr>
        <w:top w:val="none" w:sz="0" w:space="0" w:color="auto"/>
        <w:left w:val="none" w:sz="0" w:space="0" w:color="auto"/>
        <w:bottom w:val="none" w:sz="0" w:space="0" w:color="auto"/>
        <w:right w:val="none" w:sz="0" w:space="0" w:color="auto"/>
      </w:divBdr>
    </w:div>
    <w:div w:id="21420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r.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tsa@ltsa.lt" TargetMode="External"/><Relationship Id="rId4" Type="http://schemas.openxmlformats.org/officeDocument/2006/relationships/settings" Target="settings.xml"/><Relationship Id="rId9" Type="http://schemas.openxmlformats.org/officeDocument/2006/relationships/hyperlink" Target="mailto:ltsa@ltsa.l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41e131d07ada11edbc04912defe897d1" TargetMode="External"/><Relationship Id="rId1" Type="http://schemas.openxmlformats.org/officeDocument/2006/relationships/hyperlink" Target="https://osp.stat.gov.lt/statistiniu-rodikliu-analize?indicator=S7R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99C46-80B7-4D89-A4AC-16268570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38642</Words>
  <Characters>22027</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60548</CharactersWithSpaces>
  <SharedDoc>false</SharedDoc>
  <HLinks>
    <vt:vector size="30" baseType="variant">
      <vt:variant>
        <vt:i4>4456558</vt:i4>
      </vt:variant>
      <vt:variant>
        <vt:i4>27</vt:i4>
      </vt:variant>
      <vt:variant>
        <vt:i4>0</vt:i4>
      </vt:variant>
      <vt:variant>
        <vt:i4>5</vt:i4>
      </vt:variant>
      <vt:variant>
        <vt:lpwstr>mailto:ltsa@ltsa.lt</vt:lpwstr>
      </vt:variant>
      <vt:variant>
        <vt:lpwstr/>
      </vt:variant>
      <vt:variant>
        <vt:i4>4456558</vt:i4>
      </vt:variant>
      <vt:variant>
        <vt:i4>3</vt:i4>
      </vt:variant>
      <vt:variant>
        <vt:i4>0</vt:i4>
      </vt:variant>
      <vt:variant>
        <vt:i4>5</vt:i4>
      </vt:variant>
      <vt:variant>
        <vt:lpwstr>mailto:ltsa@ltsa.lt</vt:lpwstr>
      </vt:variant>
      <vt:variant>
        <vt:lpwstr/>
      </vt:variant>
      <vt:variant>
        <vt:i4>720966</vt:i4>
      </vt:variant>
      <vt:variant>
        <vt:i4>0</vt:i4>
      </vt:variant>
      <vt:variant>
        <vt:i4>0</vt:i4>
      </vt:variant>
      <vt:variant>
        <vt:i4>5</vt:i4>
      </vt:variant>
      <vt:variant>
        <vt:lpwstr>http://www.e-tar.lt/</vt:lpwstr>
      </vt:variant>
      <vt:variant>
        <vt:lpwstr/>
      </vt:variant>
      <vt:variant>
        <vt:i4>4390976</vt:i4>
      </vt:variant>
      <vt:variant>
        <vt:i4>3</vt:i4>
      </vt:variant>
      <vt:variant>
        <vt:i4>0</vt:i4>
      </vt:variant>
      <vt:variant>
        <vt:i4>5</vt:i4>
      </vt:variant>
      <vt:variant>
        <vt:lpwstr>https://www.e-tar.lt/portal/lt/legalAct/41e131d07ada11edbc04912defe897d1</vt:lpwstr>
      </vt:variant>
      <vt:variant>
        <vt:lpwstr/>
      </vt:variant>
      <vt:variant>
        <vt:i4>786466</vt:i4>
      </vt:variant>
      <vt:variant>
        <vt:i4>0</vt:i4>
      </vt:variant>
      <vt:variant>
        <vt:i4>0</vt:i4>
      </vt:variant>
      <vt:variant>
        <vt:i4>5</vt:i4>
      </vt:variant>
      <vt:variant>
        <vt:lpwstr>https://osp.stat.gov.lt/statistiniu-rodikliu-analize?indicator=S7R260</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Arūnas Vaitulevičius</dc:creator>
  <cp:lastModifiedBy>Regina Kaleinikova</cp:lastModifiedBy>
  <cp:revision>3</cp:revision>
  <dcterms:created xsi:type="dcterms:W3CDTF">2024-12-17T11:41:00Z</dcterms:created>
  <dcterms:modified xsi:type="dcterms:W3CDTF">2024-12-17T12:19:00Z</dcterms:modified>
</cp:coreProperties>
</file>