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FCF1D" w14:textId="3A1879DF" w:rsidR="00DE7B6E" w:rsidRPr="00065639" w:rsidRDefault="00817F53" w:rsidP="00817F53">
      <w:pPr>
        <w:ind w:left="3600"/>
        <w:jc w:val="center"/>
        <w:rPr>
          <w:i/>
          <w:sz w:val="22"/>
          <w:szCs w:val="22"/>
        </w:rPr>
      </w:pPr>
      <w:bookmarkStart w:id="0" w:name="_GoBack"/>
      <w:bookmarkEnd w:id="0"/>
      <w:r>
        <w:rPr>
          <w:b/>
        </w:rPr>
        <w:t>PROJEKTAS</w:t>
      </w:r>
    </w:p>
    <w:p w14:paraId="3FCDF005" w14:textId="4C62E67C" w:rsidR="00F34C56" w:rsidRDefault="00F34C56" w:rsidP="00DE7B6E">
      <w:pPr>
        <w:ind w:left="6480" w:hanging="2794"/>
        <w:rPr>
          <w:b/>
        </w:rPr>
      </w:pPr>
    </w:p>
    <w:p w14:paraId="0931079B" w14:textId="38FD6FA5" w:rsidR="00DE7B6E" w:rsidRDefault="00DE7B6E" w:rsidP="00F34C56">
      <w:pPr>
        <w:ind w:left="6480"/>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77777777" w:rsidR="00080842" w:rsidRDefault="00080842" w:rsidP="00784648">
      <w:pPr>
        <w:jc w:val="center"/>
        <w:rPr>
          <w:b/>
        </w:rPr>
      </w:pP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3D0E6F5A" w14:textId="5C3472DC" w:rsidR="00E520D1" w:rsidRDefault="00E520D1" w:rsidP="00784648">
      <w:pPr>
        <w:jc w:val="both"/>
        <w:rPr>
          <w:b/>
        </w:rPr>
      </w:pPr>
    </w:p>
    <w:p w14:paraId="632755D6" w14:textId="77777777" w:rsidR="00C83867" w:rsidRPr="00807EBB" w:rsidRDefault="00C83867" w:rsidP="00784648">
      <w:pPr>
        <w:jc w:val="both"/>
        <w:rPr>
          <w:b/>
        </w:rPr>
      </w:pPr>
    </w:p>
    <w:p w14:paraId="60F8CEB0" w14:textId="7473B964" w:rsidR="003A1128" w:rsidRPr="00F54991" w:rsidRDefault="008F6C11" w:rsidP="008F6C11">
      <w:pPr>
        <w:jc w:val="both"/>
      </w:pPr>
      <w:r>
        <w:tab/>
        <w:t>Lietuvos kariuomenės Logistikos valdybos Įgulų aptarnavimo tarnyba</w:t>
      </w:r>
      <w:r w:rsidR="003A1128">
        <w:t xml:space="preserve">, </w:t>
      </w:r>
      <w:r w:rsidR="004329DF">
        <w:t>atstovaujama</w:t>
      </w:r>
      <w:r w:rsidR="00B7379A">
        <w:t>.............</w:t>
      </w:r>
      <w:r w:rsidR="003A1128" w:rsidRPr="003A1128">
        <w:t>, veikiančio pagal Įgulų aptarnavimo tarnybos nuostatus, patvirtintus Krašto apsaugos ministro 2014 m. gegužės 30 d. įsakymu Nr. V-470</w:t>
      </w:r>
      <w:r>
        <w:rPr>
          <w:i/>
        </w:rPr>
        <w:t xml:space="preserve"> </w:t>
      </w:r>
      <w:r>
        <w:t xml:space="preserve">veikiančio </w:t>
      </w:r>
      <w:r>
        <w:rPr>
          <w:i/>
        </w:rPr>
        <w:t xml:space="preserve"> </w:t>
      </w:r>
      <w:r>
        <w:t xml:space="preserve">(toliau – </w:t>
      </w:r>
      <w:r w:rsidRPr="00F54991">
        <w:t xml:space="preserve">Pirkėjas) ir </w:t>
      </w:r>
    </w:p>
    <w:p w14:paraId="28405D5E" w14:textId="3030FD8F" w:rsidR="003A1128" w:rsidRPr="00F54991" w:rsidRDefault="003A1128" w:rsidP="003A1128">
      <w:pPr>
        <w:ind w:firstLine="720"/>
        <w:jc w:val="both"/>
      </w:pPr>
      <w:r w:rsidRPr="00F54991">
        <w:rPr>
          <w:i/>
          <w:kern w:val="28"/>
        </w:rPr>
        <w:t>[įrašyti sutarties šalies pavadinimą, teisinę formą]</w:t>
      </w:r>
      <w:r w:rsidRPr="00F54991">
        <w:rPr>
          <w:kern w:val="28"/>
        </w:rPr>
        <w:t xml:space="preserve">, juridinio asmens kodas </w:t>
      </w:r>
      <w:r w:rsidRPr="00F54991">
        <w:rPr>
          <w:i/>
          <w:kern w:val="28"/>
        </w:rPr>
        <w:t>[įrašyti]</w:t>
      </w:r>
      <w:r w:rsidRPr="00F54991">
        <w:t xml:space="preserve">, atstovaujama </w:t>
      </w:r>
      <w:r w:rsidRPr="00F54991">
        <w:rPr>
          <w:i/>
          <w:kern w:val="28"/>
        </w:rPr>
        <w:t>[įrašyti pareigas, vardą, pavardę]</w:t>
      </w:r>
      <w:r w:rsidRPr="00F54991">
        <w:rPr>
          <w:kern w:val="28"/>
        </w:rPr>
        <w:t xml:space="preserve">, veikiančio pagal </w:t>
      </w:r>
      <w:r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6"/>
      </w:tblGrid>
      <w:tr w:rsidR="00807EBB" w:rsidRPr="00807EBB" w14:paraId="542537C3"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4DE8887" w14:textId="77777777" w:rsidR="0051758C" w:rsidRPr="00807EBB" w:rsidRDefault="009B54C9" w:rsidP="00784648">
            <w:pPr>
              <w:jc w:val="both"/>
              <w:rPr>
                <w:b/>
              </w:rPr>
            </w:pPr>
            <w:r w:rsidRPr="00807EBB">
              <w:rPr>
                <w:b/>
              </w:rPr>
              <w:t>1. Sutarties objektas</w:t>
            </w:r>
          </w:p>
          <w:p w14:paraId="303F3CBC" w14:textId="2AC8295C" w:rsidR="00F7109E" w:rsidRDefault="00193CA9" w:rsidP="00F7109E">
            <w:pPr>
              <w:tabs>
                <w:tab w:val="left" w:pos="851"/>
              </w:tabs>
              <w:jc w:val="both"/>
            </w:pPr>
            <w:r w:rsidRPr="00807EBB">
              <w:t xml:space="preserve">1.1. </w:t>
            </w:r>
            <w:r w:rsidRPr="00F54991">
              <w:t>Pardavėjas įsipa</w:t>
            </w:r>
            <w:r w:rsidR="00E122C4" w:rsidRPr="00F54991">
              <w:t>reigoja parduoti</w:t>
            </w:r>
            <w:r w:rsidR="00DE7B6E">
              <w:t xml:space="preserve"> ir </w:t>
            </w:r>
            <w:r w:rsidR="00547387">
              <w:t>pristatyti</w:t>
            </w:r>
            <w:r w:rsidR="005C5EA2" w:rsidRPr="002B6EAD">
              <w:t xml:space="preserve"> </w:t>
            </w:r>
            <w:r w:rsidR="00547387">
              <w:t>a</w:t>
            </w:r>
            <w:r w:rsidR="00547387" w:rsidRPr="0001445B">
              <w:t>utomati</w:t>
            </w:r>
            <w:r w:rsidR="00547387">
              <w:t>nių indų plovimų mašinų priemone</w:t>
            </w:r>
            <w:r w:rsidR="00547387" w:rsidRPr="0001445B">
              <w:t>s</w:t>
            </w:r>
            <w:r w:rsidR="00F7109E">
              <w:t xml:space="preserve"> </w:t>
            </w:r>
            <w:r w:rsidR="008507AA" w:rsidRPr="008507AA">
              <w:rPr>
                <w:color w:val="000000"/>
              </w:rPr>
              <w:t xml:space="preserve">(toliau – </w:t>
            </w:r>
            <w:r w:rsidR="008507AA" w:rsidRPr="00F54991">
              <w:t>Prekės</w:t>
            </w:r>
            <w:r w:rsidR="008507AA" w:rsidRPr="008507AA">
              <w:rPr>
                <w:color w:val="000000"/>
              </w:rPr>
              <w:t>)</w:t>
            </w:r>
            <w:r w:rsidR="008507AA">
              <w:rPr>
                <w:color w:val="000000"/>
              </w:rPr>
              <w:t>,</w:t>
            </w:r>
            <w:r w:rsidR="005C5EA2" w:rsidRPr="008507AA">
              <w:t xml:space="preserve"> </w:t>
            </w:r>
            <w:r w:rsidR="00F7109E">
              <w:t>atitinkančias</w:t>
            </w:r>
            <w:r w:rsidR="005C5EA2" w:rsidRPr="002B6EAD">
              <w:t xml:space="preserve"> </w:t>
            </w:r>
            <w:r w:rsidR="002F4EBF">
              <w:t xml:space="preserve"> </w:t>
            </w:r>
            <w:r w:rsidR="00F7109E">
              <w:t xml:space="preserve">ĮAT valgyklų valiklių ir poliravimo priemonių </w:t>
            </w:r>
            <w:r w:rsidR="008507AA">
              <w:t>techninę specifikaciją</w:t>
            </w:r>
            <w:r w:rsidR="005C5EA2" w:rsidRPr="008507AA">
              <w:rPr>
                <w:rFonts w:ascii="Times-Roman" w:hAnsi="Times-Roman"/>
                <w:color w:val="000000"/>
              </w:rPr>
              <w:t xml:space="preserve"> </w:t>
            </w:r>
            <w:r w:rsidR="008507AA" w:rsidRPr="008507AA">
              <w:rPr>
                <w:rFonts w:ascii="Times-Roman" w:hAnsi="Times-Roman"/>
                <w:color w:val="000000"/>
              </w:rPr>
              <w:t>Nr. TS-</w:t>
            </w:r>
            <w:r w:rsidR="00547387">
              <w:rPr>
                <w:rFonts w:ascii="Times-Roman" w:hAnsi="Times-Roman"/>
                <w:color w:val="000000"/>
              </w:rPr>
              <w:t>555</w:t>
            </w:r>
            <w:r w:rsidR="008507AA" w:rsidRPr="008507AA">
              <w:rPr>
                <w:rFonts w:ascii="Times-Roman" w:hAnsi="Times-Roman"/>
                <w:color w:val="000000"/>
              </w:rPr>
              <w:t xml:space="preserve"> </w:t>
            </w:r>
            <w:r w:rsidR="002F4EBF">
              <w:t>(toliau – 1</w:t>
            </w:r>
            <w:r w:rsidR="008507AA" w:rsidRPr="00F54991">
              <w:t xml:space="preserve"> priedas)</w:t>
            </w:r>
            <w:r w:rsidR="008507AA" w:rsidRPr="008507AA">
              <w:rPr>
                <w:rFonts w:ascii="Times-Roman" w:hAnsi="Times-Roman"/>
                <w:color w:val="000000"/>
              </w:rPr>
              <w:t xml:space="preserve"> </w:t>
            </w:r>
            <w:r w:rsidR="008507AA" w:rsidRPr="00F54991">
              <w:t>ir kitus S</w:t>
            </w:r>
            <w:r w:rsidR="008507AA">
              <w:t>utartyje nurodytus reikalavimus</w:t>
            </w:r>
            <w:r w:rsidR="00087A27">
              <w:t xml:space="preserve"> </w:t>
            </w:r>
          </w:p>
          <w:p w14:paraId="36682376" w14:textId="70C97995" w:rsidR="00AD3BF1" w:rsidRPr="00807EBB" w:rsidRDefault="00D31392" w:rsidP="00547387">
            <w:pPr>
              <w:tabs>
                <w:tab w:val="left" w:pos="851"/>
              </w:tabs>
              <w:jc w:val="both"/>
            </w:pPr>
            <w:r w:rsidRPr="00F54991">
              <w:t>1</w:t>
            </w:r>
            <w:r w:rsidR="00FF7A97" w:rsidRPr="00F54991">
              <w:t>.2</w:t>
            </w:r>
            <w:r w:rsidRPr="00F54991">
              <w:t>.</w:t>
            </w:r>
            <w:r w:rsidR="006D76D4" w:rsidRPr="00F54991">
              <w:t xml:space="preserve"> </w:t>
            </w:r>
            <w:r w:rsidRPr="00F54991">
              <w:t xml:space="preserve">Pirkėjas </w:t>
            </w:r>
            <w:r w:rsidR="004329DF">
              <w:t xml:space="preserve">įsipareigoja priimti Sutarties </w:t>
            </w:r>
            <w:r w:rsidR="0083024F">
              <w:t xml:space="preserve">1 </w:t>
            </w:r>
            <w:r w:rsidR="0067783C">
              <w:t>priede</w:t>
            </w:r>
            <w:r w:rsidR="007E6EB5" w:rsidRPr="00F54991">
              <w:t xml:space="preserve"> </w:t>
            </w:r>
            <w:r w:rsidR="0067783C">
              <w:t>pateiktą</w:t>
            </w:r>
            <w:r w:rsidR="00547387">
              <w:t xml:space="preserve"> techninę specifikaciją</w:t>
            </w:r>
            <w:r w:rsidRPr="00F54991">
              <w:t xml:space="preserve"> atitinkančias Prekes, o Mokėtojas –</w:t>
            </w:r>
            <w:r w:rsidR="00DB1BA1" w:rsidRPr="00F54991">
              <w:t xml:space="preserve"> </w:t>
            </w:r>
            <w:r w:rsidRPr="00F54991">
              <w:t>už pristatytas Sutarties bei jos prieduose nurodytus reikalavimus atitinkančias Prekes sumokėti Pardavėjui šioje Sutartyje nu</w:t>
            </w:r>
            <w:r w:rsidR="00894248">
              <w:t>statyta</w:t>
            </w:r>
            <w:r w:rsidRPr="00F54991">
              <w:t xml:space="preserve"> tvarka.</w:t>
            </w:r>
          </w:p>
        </w:tc>
      </w:tr>
      <w:tr w:rsidR="00807EBB" w:rsidRPr="00807EBB" w14:paraId="05AAC08E"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396D0EDF" w:rsidR="007606FE" w:rsidRPr="00547387" w:rsidRDefault="00583B35" w:rsidP="007606FE">
            <w:pPr>
              <w:jc w:val="both"/>
              <w:rPr>
                <w:b/>
              </w:rPr>
            </w:pPr>
            <w:r>
              <w:t xml:space="preserve">2.1. </w:t>
            </w:r>
            <w:r w:rsidR="00327265">
              <w:t>Maksimali s</w:t>
            </w:r>
            <w:r w:rsidRPr="00547387">
              <w:t>utarties</w:t>
            </w:r>
            <w:r w:rsidR="00627C5C" w:rsidRPr="00547387">
              <w:t xml:space="preserve"> </w:t>
            </w:r>
            <w:r w:rsidR="007F73C8" w:rsidRPr="00547387">
              <w:t xml:space="preserve">kaina yra </w:t>
            </w:r>
            <w:r w:rsidR="00547387" w:rsidRPr="00547387">
              <w:t xml:space="preserve">19 110,74 </w:t>
            </w:r>
            <w:r w:rsidR="007F73C8" w:rsidRPr="00547387">
              <w:t>Eur (</w:t>
            </w:r>
            <w:r w:rsidR="00547387" w:rsidRPr="00547387">
              <w:rPr>
                <w:color w:val="111827"/>
                <w:shd w:val="clear" w:color="auto" w:fill="FFFFFF"/>
              </w:rPr>
              <w:t xml:space="preserve">devyniolika tūkstančių vienas šimtas dešimt </w:t>
            </w:r>
            <w:r w:rsidR="00A6072E">
              <w:rPr>
                <w:color w:val="111827"/>
                <w:shd w:val="clear" w:color="auto" w:fill="FFFFFF"/>
              </w:rPr>
              <w:t>Eur</w:t>
            </w:r>
            <w:r w:rsidR="00547387" w:rsidRPr="00547387">
              <w:rPr>
                <w:color w:val="111827"/>
                <w:shd w:val="clear" w:color="auto" w:fill="FFFFFF"/>
              </w:rPr>
              <w:t xml:space="preserve"> 74 ct</w:t>
            </w:r>
            <w:r w:rsidR="007F73C8" w:rsidRPr="00547387">
              <w:t>) be PVM</w:t>
            </w:r>
            <w:r w:rsidR="00A6072E">
              <w:t>.</w:t>
            </w:r>
            <w:r w:rsidR="00547387">
              <w:t xml:space="preserve"> </w:t>
            </w:r>
            <w:r w:rsidR="007F73C8" w:rsidRPr="00547387">
              <w:t>Sutarties kaina</w:t>
            </w:r>
            <w:r w:rsidR="00547387">
              <w:t xml:space="preserve"> </w:t>
            </w:r>
            <w:r w:rsidR="00496D1D">
              <w:t xml:space="preserve">su PVM - </w:t>
            </w:r>
            <w:r w:rsidR="00547387" w:rsidRPr="00547387">
              <w:t>23 124,00</w:t>
            </w:r>
            <w:r w:rsidR="007F73C8" w:rsidRPr="00547387">
              <w:t xml:space="preserve"> Eur </w:t>
            </w:r>
            <w:r w:rsidR="007606FE" w:rsidRPr="00547387">
              <w:t>(</w:t>
            </w:r>
            <w:r w:rsidR="00547387" w:rsidRPr="00547387">
              <w:rPr>
                <w:color w:val="111827"/>
                <w:shd w:val="clear" w:color="auto" w:fill="FFFFFF"/>
              </w:rPr>
              <w:t xml:space="preserve">dvidešimt trys tūkstančiai vienas šimtas dvidešimt keturi </w:t>
            </w:r>
            <w:r w:rsidR="00A6072E">
              <w:rPr>
                <w:color w:val="111827"/>
                <w:shd w:val="clear" w:color="auto" w:fill="FFFFFF"/>
              </w:rPr>
              <w:t>Eur</w:t>
            </w:r>
            <w:r w:rsidR="00ED2A00" w:rsidRPr="00547387">
              <w:t xml:space="preserve"> 00 ct</w:t>
            </w:r>
            <w:r w:rsidR="007F73C8" w:rsidRPr="00547387">
              <w:t>)</w:t>
            </w:r>
            <w:r w:rsidR="00547387">
              <w:t xml:space="preserve"> </w:t>
            </w:r>
            <w:r w:rsidR="007F73C8" w:rsidRPr="00547387">
              <w:t>su visais kitais mokesčiais ir išlaidomis, atsirandančiomis vykdant šią Sutartį</w:t>
            </w:r>
            <w:r w:rsidR="00547387">
              <w:t>.</w:t>
            </w:r>
          </w:p>
          <w:p w14:paraId="762EA185" w14:textId="3985A38A" w:rsidR="00583B35" w:rsidRPr="00547387" w:rsidRDefault="00FD49ED" w:rsidP="00583B35">
            <w:pPr>
              <w:jc w:val="both"/>
            </w:pPr>
            <w:r w:rsidRPr="00547387">
              <w:t>2.2. Sutarčiai taikoma fiksuoto</w:t>
            </w:r>
            <w:r w:rsidR="00583B35" w:rsidRPr="00547387">
              <w:t xml:space="preserve"> </w:t>
            </w:r>
            <w:r w:rsidRPr="00547387">
              <w:t>į</w:t>
            </w:r>
            <w:r w:rsidR="00583B35" w:rsidRPr="00547387">
              <w:t>kain</w:t>
            </w:r>
            <w:r w:rsidRPr="00547387">
              <w:t>i</w:t>
            </w:r>
            <w:r w:rsidR="00583B35" w:rsidRPr="00547387">
              <w:t xml:space="preserve">o </w:t>
            </w:r>
            <w:r w:rsidR="004F7C46" w:rsidRPr="00547387">
              <w:t xml:space="preserve">apskaičiavimo </w:t>
            </w:r>
            <w:r w:rsidR="00583B35" w:rsidRPr="00547387">
              <w:t>kainodara.</w:t>
            </w:r>
          </w:p>
          <w:p w14:paraId="1CEC837F" w14:textId="25CE6B4F" w:rsidR="00667B28" w:rsidRDefault="00583B35" w:rsidP="00FD49ED">
            <w:pPr>
              <w:jc w:val="both"/>
            </w:pPr>
            <w:r w:rsidRPr="00547387">
              <w:t>2.3. Į Prek</w:t>
            </w:r>
            <w:r w:rsidR="00DE7B6E" w:rsidRPr="00547387">
              <w:t>ių</w:t>
            </w:r>
            <w:r w:rsidRPr="00547387">
              <w:t xml:space="preserve"> kainą turi būti įskaičiuoti visi mokesčiai ir visos</w:t>
            </w:r>
            <w:r w:rsidRPr="002518D9">
              <w:t xml:space="preserve"> </w:t>
            </w:r>
            <w:r w:rsidRPr="00F54991">
              <w:t>Pardavėj</w:t>
            </w:r>
            <w:r w:rsidR="00DE7B6E">
              <w:t>o išlaidos, susijusios su Prekių</w:t>
            </w:r>
            <w:r w:rsidRPr="00F54991">
              <w:t xml:space="preserve"> pardavimu</w:t>
            </w:r>
            <w:r w:rsidR="00A84FF0">
              <w:t>,</w:t>
            </w:r>
            <w:r w:rsidR="00A84FF0" w:rsidRPr="00A84FF0">
              <w:t xml:space="preserve"> </w:t>
            </w:r>
            <w:r w:rsidR="00FD49ED">
              <w:t>pristatymu</w:t>
            </w:r>
            <w:r w:rsidR="009E0EFA" w:rsidRPr="00A84FF0">
              <w:t>,</w:t>
            </w:r>
            <w:r w:rsidR="009E0EFA">
              <w:t xml:space="preserve"> iškrovimu,</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Pardavėjas įvertina</w:t>
            </w:r>
            <w:r w:rsidRPr="002518D9">
              <w:t xml:space="preserve"> </w:t>
            </w:r>
            <w:r>
              <w:t>P</w:t>
            </w:r>
            <w:r w:rsidRPr="002518D9">
              <w:t>rek</w:t>
            </w:r>
            <w:r w:rsidR="00B7379A">
              <w:t>ių</w:t>
            </w:r>
            <w:r w:rsidRPr="002518D9">
              <w:t xml:space="preserve"> apimt</w:t>
            </w:r>
            <w:r>
              <w:t>į</w:t>
            </w:r>
            <w:r w:rsidRPr="002518D9">
              <w:t xml:space="preserve"> bei prisiima riziką dėl išlaidų dydžių svyravimo.</w:t>
            </w:r>
          </w:p>
          <w:p w14:paraId="7AF76FEA" w14:textId="571346F9" w:rsidR="00CB2E48" w:rsidRDefault="00CB2E48" w:rsidP="00FD49ED">
            <w:pPr>
              <w:jc w:val="both"/>
            </w:pPr>
            <w:r>
              <w:t>2.4. P</w:t>
            </w:r>
            <w:r w:rsidRPr="006C5727">
              <w:t>eržiūros atvejis numatytas Sutarties bendrosios dalies 2.2</w:t>
            </w:r>
            <w:r>
              <w:t xml:space="preserve"> papunktyje ir Sutarties specialiosios dalies 2.5. papunktyje.</w:t>
            </w:r>
          </w:p>
          <w:p w14:paraId="164C5C07" w14:textId="3B75BA2D" w:rsidR="00133AED" w:rsidRDefault="00CB2E48" w:rsidP="00FD49ED">
            <w:pPr>
              <w:jc w:val="both"/>
            </w:pPr>
            <w:r>
              <w:t>2.5</w:t>
            </w:r>
            <w:r w:rsidR="00133AED">
              <w:t>. B</w:t>
            </w:r>
            <w:r w:rsidR="002B583E">
              <w:t>endro kainų lygio kitimo atveju b</w:t>
            </w:r>
            <w:r w:rsidR="00133AED">
              <w:t>et kuri Sutarties šalis Sutarties galiojimo metu turi teisę inicijuoti Sutartyje numatytų įkainių perskaičiavimą (keitimą) ne anksčiau kaip po 6 (šešių) mėnesių nuo Sutarties įsigaliojimo dienos (jeigu perskaičiavimas jau buvo atliktas – nuo paskutinio perskaičiavimo pagal šį punktą dienos), jeigu</w:t>
            </w:r>
            <w:r w:rsidR="00320D39">
              <w:t xml:space="preserve"> vidutinis metinis kainos pokytis (k)- </w:t>
            </w:r>
            <w:r w:rsidR="00133AED">
              <w:t xml:space="preserve"> </w:t>
            </w:r>
            <w:r w:rsidR="00CB7A99" w:rsidRPr="003A2D3A">
              <w:rPr>
                <w:rFonts w:eastAsia="Calibri"/>
                <w:b/>
                <w:iCs/>
                <w:szCs w:val="22"/>
              </w:rPr>
              <w:t>Vartojimo p</w:t>
            </w:r>
            <w:r w:rsidR="00320D39">
              <w:rPr>
                <w:rFonts w:eastAsia="Calibri"/>
                <w:b/>
                <w:iCs/>
                <w:szCs w:val="22"/>
              </w:rPr>
              <w:t xml:space="preserve">rekių ir paslaugų kainų pokytis </w:t>
            </w:r>
            <w:r w:rsidR="00320D39" w:rsidRPr="00320D39">
              <w:rPr>
                <w:rFonts w:eastAsia="Calibri"/>
                <w:iCs/>
                <w:szCs w:val="22"/>
              </w:rPr>
              <w:t>(padidėjimas arba sumažėjimas)</w:t>
            </w:r>
            <w:r w:rsidR="00133AED" w:rsidRPr="00320D39">
              <w:t xml:space="preserve"> </w:t>
            </w:r>
            <w:r w:rsidR="00133AED">
              <w:t>aps</w:t>
            </w:r>
            <w:r>
              <w:t xml:space="preserve">kaičiuotas </w:t>
            </w:r>
            <w:r w:rsidR="002B583E">
              <w:t xml:space="preserve">pagal Suderintą vartotojų kainų indeksą (SVKI) palygintinas su praėjusių metų atitinkamu laikotarpiu, yra didesnis nei </w:t>
            </w:r>
            <w:r w:rsidR="00133AED">
              <w:t xml:space="preserve">10 procentų. </w:t>
            </w:r>
            <w:r w:rsidR="002B583E">
              <w:t>Šalis, inicijuojanti Prekių įkainių keitimą, privalo pateikti tinkamus įrodymus, pagrindžiančius</w:t>
            </w:r>
            <w:r w:rsidR="002B1B88">
              <w:t xml:space="preserve"> S</w:t>
            </w:r>
            <w:r w:rsidR="002B583E">
              <w:t xml:space="preserve">utartyje nurodytų aplinkybių, suteikiančių teisę keisti Prekių įainius, egzistavimą. </w:t>
            </w:r>
          </w:p>
          <w:p w14:paraId="22872E42" w14:textId="6C2ED7E8" w:rsidR="00133AED" w:rsidRDefault="00CB2E48" w:rsidP="00FD49ED">
            <w:pPr>
              <w:jc w:val="both"/>
            </w:pPr>
            <w:r>
              <w:t>2.5</w:t>
            </w:r>
            <w:r w:rsidR="00133AED">
              <w:t>.1. Perskaičiuotieji įkainiai įforminami raštišku Šalių susitarimu (toliau – Susitarimas) ir taikomi užsakymams, pateiktiems po to, kai Šalys sudaro Susitarimą dėl įkainių perskaičiavimo.</w:t>
            </w:r>
          </w:p>
          <w:p w14:paraId="34972CE7" w14:textId="5323BD35" w:rsidR="00133AED" w:rsidRDefault="00CB2E48" w:rsidP="00FD49ED">
            <w:pPr>
              <w:jc w:val="both"/>
            </w:pPr>
            <w:r>
              <w:lastRenderedPageBreak/>
              <w:t>2.5</w:t>
            </w:r>
            <w:r w:rsidR="00133AED">
              <w:t>.2. Šalys privalo Susitarime nurodyti indekso reikšmę laikotarpio pradžioje ir jos nustatymo datą, indekso reikšmę laikotarpio pabaigoje ir jos nustatymo datą, kainų pokytį (k), perskaičiuotus įkainius, perskaičiuotą pradinės sutarties vertę.</w:t>
            </w:r>
          </w:p>
          <w:p w14:paraId="088EB96E" w14:textId="32A71539" w:rsidR="00133AED" w:rsidRDefault="00CB2E48" w:rsidP="00133AED">
            <w:r>
              <w:t>2.5</w:t>
            </w:r>
            <w:r w:rsidR="00133AED">
              <w:t>.3. Nauji įkainiai apskaičiuojami pagal formulę:</w:t>
            </w:r>
          </w:p>
          <w:p w14:paraId="666C6D80" w14:textId="77777777" w:rsidR="00133AED" w:rsidRDefault="002305C5" w:rsidP="00133AED">
            <w:pPr>
              <w:spacing w:after="200" w:line="276" w:lineRule="auto"/>
              <w:jc w:val="both"/>
              <w:rPr>
                <w:i/>
                <w:iCs/>
                <w:lang w:eastAsia="en-US"/>
              </w:rPr>
            </w:pPr>
            <m:oMath>
              <m:sSub>
                <m:sSubPr>
                  <m:ctrlPr>
                    <w:rPr>
                      <w:rFonts w:ascii="Cambria Math" w:eastAsiaTheme="minorHAnsi" w:hAnsi="Cambria Math" w:cs="Calibri"/>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eastAsiaTheme="minorHAnsi" w:hAnsi="Cambria Math" w:cs="Calibri"/>
                      <w:i/>
                      <w:iCs/>
                    </w:rPr>
                  </m:ctrlPr>
                </m:dPr>
                <m:e>
                  <m:f>
                    <m:fPr>
                      <m:ctrlPr>
                        <w:rPr>
                          <w:rFonts w:ascii="Cambria Math" w:eastAsiaTheme="minorHAnsi" w:hAnsi="Cambria Math" w:cs="Calibri"/>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133AED">
              <w:t>,</w:t>
            </w:r>
            <w:r w:rsidR="00133AED">
              <w:rPr>
                <w:i/>
                <w:iCs/>
              </w:rPr>
              <w:t xml:space="preserve"> </w:t>
            </w:r>
            <w:r w:rsidR="00133AED">
              <w:t>kur</w:t>
            </w:r>
          </w:p>
          <w:p w14:paraId="68B1BEB5" w14:textId="77777777" w:rsidR="00133AED" w:rsidRDefault="00133AED" w:rsidP="00133AED">
            <w:pPr>
              <w:spacing w:after="200" w:line="276" w:lineRule="auto"/>
              <w:jc w:val="both"/>
            </w:pPr>
            <w:r>
              <w:t>a – sutarties prekės įkainis (Eur be PVM)) (jei įkainis buvo perskaičiuotas, tai po paskutinio perskaičiavimo).</w:t>
            </w:r>
          </w:p>
          <w:p w14:paraId="05EE2596" w14:textId="77777777" w:rsidR="00133AED" w:rsidRDefault="00133AED" w:rsidP="00133AED">
            <w:pPr>
              <w:spacing w:after="200" w:line="276" w:lineRule="auto"/>
              <w:jc w:val="both"/>
            </w:pPr>
            <w:r>
              <w:t>a</w:t>
            </w:r>
            <w:r>
              <w:rPr>
                <w:vertAlign w:val="subscript"/>
              </w:rPr>
              <w:t>1</w:t>
            </w:r>
            <w:r>
              <w:t xml:space="preserve"> – perskaičiuotas (pakeistas) įkainis (Eur be PVM)</w:t>
            </w:r>
          </w:p>
          <w:p w14:paraId="633A8E38" w14:textId="0995A3FD" w:rsidR="00F435FF" w:rsidRDefault="00133AED" w:rsidP="00133AED">
            <w:pPr>
              <w:spacing w:after="200" w:line="276" w:lineRule="auto"/>
              <w:jc w:val="both"/>
            </w:pPr>
            <w:r>
              <w:t xml:space="preserve">k – </w:t>
            </w:r>
            <w:r w:rsidR="00687A59">
              <w:t>vidutinis metinis</w:t>
            </w:r>
            <w:r w:rsidR="00F435FF" w:rsidRPr="003A2D3A">
              <w:rPr>
                <w:rFonts w:eastAsia="Calibri"/>
                <w:lang w:eastAsia="zh-CN"/>
              </w:rPr>
              <w:t xml:space="preserve"> Vartojimo prekių ir paslaugų</w:t>
            </w:r>
            <w:r w:rsidR="00687A59">
              <w:rPr>
                <w:rFonts w:eastAsia="Calibri"/>
                <w:lang w:eastAsia="zh-CN"/>
              </w:rPr>
              <w:t xml:space="preserve"> (kainos pokytis skelbiamas oficialioje statistikos departamento interneto svetainėje)</w:t>
            </w:r>
            <w:r w:rsidR="00F435FF" w:rsidRPr="003A2D3A">
              <w:rPr>
                <w:rFonts w:eastAsia="Calibri"/>
                <w:lang w:eastAsia="zh-CN"/>
              </w:rPr>
              <w:t xml:space="preserve">  kainų pokytis (padidėjimas arba sumažėjimas) </w:t>
            </w:r>
            <w:r w:rsidR="00687A59">
              <w:rPr>
                <w:rFonts w:eastAsia="Calibri"/>
                <w:lang w:eastAsia="zh-CN"/>
              </w:rPr>
              <w:t xml:space="preserve">apskaičiuotas pagal SVKI </w:t>
            </w:r>
            <w:r w:rsidR="00F435FF" w:rsidRPr="003A2D3A">
              <w:rPr>
                <w:rFonts w:eastAsia="Calibri"/>
                <w:lang w:eastAsia="zh-CN"/>
              </w:rPr>
              <w:t>(%)</w:t>
            </w:r>
            <w:r w:rsidR="00F435FF">
              <w:t xml:space="preserve"> </w:t>
            </w:r>
          </w:p>
          <w:p w14:paraId="434129C9" w14:textId="50478808" w:rsidR="00133AED" w:rsidRPr="00F435FF" w:rsidRDefault="00133AED" w:rsidP="00133AED">
            <w:pPr>
              <w:spacing w:after="200" w:line="276" w:lineRule="auto"/>
              <w:jc w:val="both"/>
              <w:rPr>
                <w:rFonts w:eastAsia="Calibri"/>
                <w:lang w:eastAsia="zh-CN"/>
              </w:rPr>
            </w:pPr>
            <w:r>
              <w:t>„k“ reikšmė skaičiuojama pagal formulę:</w:t>
            </w:r>
          </w:p>
          <w:p w14:paraId="35ECD05F" w14:textId="77777777" w:rsidR="00133AED" w:rsidRDefault="00133AED" w:rsidP="00133AED">
            <w:pPr>
              <w:spacing w:after="200" w:line="276" w:lineRule="auto"/>
              <w:jc w:val="both"/>
            </w:pPr>
            <m:oMath>
              <m:r>
                <w:rPr>
                  <w:rFonts w:ascii="Cambria Math" w:hAnsi="Cambria Math"/>
                </w:rPr>
                <m:t>k =</m:t>
              </m:r>
              <m:f>
                <m:fPr>
                  <m:ctrlPr>
                    <w:rPr>
                      <w:rFonts w:ascii="Cambria Math" w:eastAsiaTheme="minorHAnsi" w:hAnsi="Cambria Math" w:cs="Calibri"/>
                      <w:i/>
                      <w:iCs/>
                    </w:rPr>
                  </m:ctrlPr>
                </m:fPr>
                <m:num>
                  <m:sSub>
                    <m:sSubPr>
                      <m:ctrlPr>
                        <w:rPr>
                          <w:rFonts w:ascii="Cambria Math" w:eastAsiaTheme="minorHAnsi" w:hAnsi="Cambria Math" w:cs="Calibri"/>
                          <w:i/>
                          <w:iCs/>
                        </w:rPr>
                      </m:ctrlPr>
                    </m:sSubPr>
                    <m:e>
                      <m:r>
                        <w:rPr>
                          <w:rFonts w:ascii="Cambria Math" w:hAnsi="Cambria Math"/>
                        </w:rPr>
                        <m:t>Ind</m:t>
                      </m:r>
                    </m:e>
                    <m:sub>
                      <m:r>
                        <w:rPr>
                          <w:rFonts w:ascii="Cambria Math" w:hAnsi="Cambria Math"/>
                        </w:rPr>
                        <m:t>naujausias</m:t>
                      </m:r>
                    </m:sub>
                  </m:sSub>
                </m:num>
                <m:den>
                  <m:sSub>
                    <m:sSubPr>
                      <m:ctrlPr>
                        <w:rPr>
                          <w:rFonts w:ascii="Cambria Math" w:eastAsiaTheme="minorHAnsi" w:hAnsi="Cambria Math" w:cs="Calibri"/>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t>, (proc.), kur</w:t>
            </w:r>
          </w:p>
          <w:p w14:paraId="5902A9DF" w14:textId="6F34927C" w:rsidR="00133AED" w:rsidRDefault="00133AED" w:rsidP="00133AED">
            <w:pPr>
              <w:spacing w:after="200" w:line="276" w:lineRule="auto"/>
              <w:jc w:val="both"/>
              <w:rPr>
                <w:b/>
                <w:bCs/>
                <w:i/>
                <w:iCs/>
              </w:rPr>
            </w:pPr>
            <w:r>
              <w:t>Ind</w:t>
            </w:r>
            <w:r>
              <w:rPr>
                <w:vertAlign w:val="subscript"/>
              </w:rPr>
              <w:t>naujausias</w:t>
            </w:r>
            <w:r>
              <w:t xml:space="preserve"> – kreipimosi dėl kainos perskaičiavimo išsiuntimo kitai šaliai datą naujausias paskelbtas </w:t>
            </w:r>
            <w:r w:rsidR="00687A59">
              <w:t>Vartojimo prekių ir paslaugų indeksas.</w:t>
            </w:r>
            <w:r>
              <w:t xml:space="preserve"> </w:t>
            </w:r>
          </w:p>
          <w:p w14:paraId="563BB64A" w14:textId="32715D0D" w:rsidR="00133AED" w:rsidRDefault="00133AED" w:rsidP="00133AED">
            <w:r>
              <w:t>Ind</w:t>
            </w:r>
            <w:r>
              <w:rPr>
                <w:vertAlign w:val="subscript"/>
              </w:rPr>
              <w:t>pradžia</w:t>
            </w:r>
            <w:r>
              <w:t xml:space="preserve"> – laikotarpio pradžios datos (mėnesio) </w:t>
            </w:r>
            <w:r w:rsidR="00687A59">
              <w:t>Vartojimo prekių ir paslaugų indeksas</w:t>
            </w:r>
            <w:r>
              <w:t>. Pirmojo perskaičiavimo atveju laikotarpio pradžia (mėnuo) yra Sutarties sudarymo mėnuo. Antrojo ir vėlesnių perskaičiavimų atveju laikotarpio pradžia (mėnuo) yra paskutinio perskaičiavimo metu naudotos paskelbto atitinkamo indekso reikšmės mėnuo.</w:t>
            </w:r>
          </w:p>
          <w:p w14:paraId="664F277C" w14:textId="3C4A45EB" w:rsidR="00133AED" w:rsidRPr="00133AED" w:rsidRDefault="00CB2E48" w:rsidP="00133AED">
            <w:pPr>
              <w:rPr>
                <w:lang w:val="en-US"/>
              </w:rPr>
            </w:pPr>
            <w:r>
              <w:t xml:space="preserve">2.5.4. </w:t>
            </w:r>
            <w:r w:rsidR="00133AED" w:rsidRPr="00200C72">
              <w:t>Vėlesnis įkainių perskaičiavimas negali apimti laikotarpio, už kurį jau buvo atliktas perskaičiavimas.</w:t>
            </w:r>
          </w:p>
        </w:tc>
      </w:tr>
      <w:tr w:rsidR="00807EBB" w:rsidRPr="00807EBB" w14:paraId="2CBDCCD8"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lastRenderedPageBreak/>
              <w:t>3. Prekių pristatymo vieta, terminas ir sąlygos</w:t>
            </w:r>
          </w:p>
          <w:p w14:paraId="41AE66B0" w14:textId="639D8C28" w:rsidR="003A15F0" w:rsidRPr="0046168C" w:rsidRDefault="008F34D7" w:rsidP="003A15F0">
            <w:pPr>
              <w:jc w:val="both"/>
              <w:rPr>
                <w:color w:val="000000"/>
                <w:lang w:val="en-US" w:eastAsia="en-US"/>
              </w:rPr>
            </w:pPr>
            <w:r>
              <w:rPr>
                <w:lang w:eastAsia="en-US"/>
              </w:rPr>
              <w:t xml:space="preserve">3.1. </w:t>
            </w:r>
            <w:r w:rsidR="000E58D5" w:rsidRPr="00983776">
              <w:rPr>
                <w:lang w:eastAsia="en-US"/>
              </w:rPr>
              <w:t xml:space="preserve">Pardavėjas įsipareigoja </w:t>
            </w:r>
            <w:r w:rsidR="000E58D5">
              <w:rPr>
                <w:lang w:eastAsia="en-US"/>
              </w:rPr>
              <w:t xml:space="preserve">Prekes </w:t>
            </w:r>
            <w:r w:rsidR="000E58D5" w:rsidRPr="00AD7550">
              <w:rPr>
                <w:lang w:eastAsia="en-US"/>
              </w:rPr>
              <w:t xml:space="preserve">pristatyti </w:t>
            </w:r>
            <w:r w:rsidR="000E58D5">
              <w:rPr>
                <w:lang w:eastAsia="en-US"/>
              </w:rPr>
              <w:t xml:space="preserve">Sutarties galiojimo laikotarpiu. Prekių pristatymo terminas nuo 5 iki 15 darbo dienų nuo </w:t>
            </w:r>
            <w:r w:rsidR="000E58D5" w:rsidRPr="0046168C">
              <w:rPr>
                <w:lang w:eastAsia="en-US"/>
              </w:rPr>
              <w:t>Pirkėjo</w:t>
            </w:r>
            <w:r w:rsidR="000E58D5">
              <w:rPr>
                <w:lang w:eastAsia="en-US"/>
              </w:rPr>
              <w:t xml:space="preserve"> užsakymo pateikimo raštu.</w:t>
            </w:r>
          </w:p>
          <w:p w14:paraId="64100B21" w14:textId="29E6BE1D" w:rsidR="00C24A94" w:rsidRDefault="004F7C46" w:rsidP="00A97849">
            <w:pPr>
              <w:jc w:val="both"/>
              <w:rPr>
                <w:szCs w:val="20"/>
              </w:rPr>
            </w:pPr>
            <w:r w:rsidRPr="004D259C">
              <w:rPr>
                <w:lang w:eastAsia="en-US"/>
              </w:rPr>
              <w:t xml:space="preserve">3.2. </w:t>
            </w:r>
            <w:r w:rsidR="005C0416" w:rsidRPr="004D259C">
              <w:rPr>
                <w:lang w:eastAsia="en-US"/>
              </w:rPr>
              <w:t xml:space="preserve">Prekių pristatymo </w:t>
            </w:r>
            <w:r w:rsidR="002815CB" w:rsidRPr="004D259C">
              <w:rPr>
                <w:lang w:eastAsia="en-US"/>
              </w:rPr>
              <w:t>adresa</w:t>
            </w:r>
            <w:r w:rsidR="00C24A94">
              <w:rPr>
                <w:lang w:eastAsia="en-US"/>
              </w:rPr>
              <w:t>s</w:t>
            </w:r>
            <w:r w:rsidR="00C24A94" w:rsidRPr="0001445B">
              <w:rPr>
                <w:szCs w:val="20"/>
              </w:rPr>
              <w:t xml:space="preserve"> Jonavos r., Rukla, Laumės g. 3, LT – 55025</w:t>
            </w:r>
          </w:p>
          <w:p w14:paraId="3698776D" w14:textId="6A2ACB03" w:rsidR="006913BE" w:rsidRDefault="00627491" w:rsidP="00A97849">
            <w:pPr>
              <w:jc w:val="both"/>
              <w:rPr>
                <w:lang w:eastAsia="en-US"/>
              </w:rPr>
            </w:pPr>
            <w:r w:rsidRPr="004D259C">
              <w:rPr>
                <w:lang w:eastAsia="en-US"/>
              </w:rPr>
              <w:t>3</w:t>
            </w:r>
            <w:r w:rsidR="002815CB" w:rsidRPr="004D259C">
              <w:rPr>
                <w:lang w:eastAsia="en-US"/>
              </w:rPr>
              <w:t>.3</w:t>
            </w:r>
            <w:r w:rsidRPr="004D259C">
              <w:rPr>
                <w:lang w:eastAsia="en-US"/>
              </w:rPr>
              <w:t>.</w:t>
            </w:r>
            <w:r w:rsidR="006913BE" w:rsidRPr="004D259C">
              <w:rPr>
                <w:lang w:eastAsia="en-US"/>
              </w:rPr>
              <w:t xml:space="preserve"> </w:t>
            </w:r>
            <w:r w:rsidR="006C5727" w:rsidRPr="004D259C">
              <w:rPr>
                <w:lang w:eastAsia="en-US"/>
              </w:rPr>
              <w:t xml:space="preserve">Pirkėjas įgyja </w:t>
            </w:r>
            <w:r w:rsidR="0083024F">
              <w:rPr>
                <w:lang w:eastAsia="en-US"/>
              </w:rPr>
              <w:t>nuosavybės teisę į pristatytas P</w:t>
            </w:r>
            <w:r w:rsidR="006C5727" w:rsidRPr="004D259C">
              <w:rPr>
                <w:lang w:eastAsia="en-US"/>
              </w:rPr>
              <w:t xml:space="preserve">rekes, abiem Šalims pasirašius Prekių perdavimo–priėmimo aktą. Prekių perdavimo–priėmimo aktas pasirašomas Sutarties Bendrosios dalies 3.2 papunktyje </w:t>
            </w:r>
            <w:r w:rsidR="006C5727" w:rsidRPr="006C5727">
              <w:rPr>
                <w:lang w:eastAsia="en-US"/>
              </w:rPr>
              <w:t>nustatyta tvarka.</w:t>
            </w:r>
          </w:p>
          <w:p w14:paraId="7F02ABFB" w14:textId="46EAB92A" w:rsidR="00EE04A8" w:rsidRDefault="00FB597D" w:rsidP="006E684D">
            <w:pPr>
              <w:jc w:val="both"/>
            </w:pPr>
            <w:r w:rsidRPr="00807EBB">
              <w:t>3.</w:t>
            </w:r>
            <w:r w:rsidR="002815CB">
              <w:t>4</w:t>
            </w:r>
            <w:r w:rsidR="004C2FDE">
              <w:t xml:space="preserve">. </w:t>
            </w:r>
            <w:r w:rsidR="004C2FDE" w:rsidRPr="004C2FD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06249EB6" w14:textId="77777777" w:rsidR="00F54991" w:rsidRDefault="00F54991" w:rsidP="006E684D">
            <w:pPr>
              <w:jc w:val="both"/>
            </w:pPr>
            <w:r>
              <w:t xml:space="preserve">3.5. </w:t>
            </w:r>
            <w:r w:rsidRPr="00F54991">
              <w:t xml:space="preserve">Pardavėjas privalo užtikrinti, kad Sutarties sudarymo ir vykdymo metu neatsirastų aplinkybių, nurodytų Viešųjų pirkimų </w:t>
            </w:r>
            <w:r w:rsidRPr="00A84FF0">
              <w:t>įstatymo 45 straipsnio 2</w:t>
            </w:r>
            <w:r w:rsidRPr="00A84FF0">
              <w:rPr>
                <w:vertAlign w:val="superscript"/>
              </w:rPr>
              <w:t xml:space="preserve">1 </w:t>
            </w:r>
            <w:r w:rsidRPr="00A84FF0">
              <w:t xml:space="preserve">dalyje. Pirkėjas turi teisę bet </w:t>
            </w:r>
            <w:r w:rsidRPr="00A84FF0">
              <w:lastRenderedPageBreak/>
              <w:t>kuriuo metu pareikalauti Pardavėjo, pateikti pagrindžiančius dokumentus, nurodytus Viešųjų pirkimų įstatymo 51 straipsnio 12 dalyje, kad nėra sąlygų, numatytų Viešųjų pirkimų, įstatymo 45 straipsnio 2</w:t>
            </w:r>
            <w:r w:rsidRPr="00A84FF0">
              <w:rPr>
                <w:vertAlign w:val="superscript"/>
              </w:rPr>
              <w:t xml:space="preserve">1 </w:t>
            </w:r>
            <w:r w:rsidRPr="00A84FF0">
              <w:t>dalyje. Pardavėjas privalo pateikti</w:t>
            </w:r>
            <w:r w:rsidRPr="00F54991">
              <w:t xml:space="preserve"> Pirkėjo prašomus dokumentus ne vėliau kaip per 10 darbo dienų nuo prašymo gavimo dienos.</w:t>
            </w:r>
          </w:p>
          <w:p w14:paraId="644B02F8" w14:textId="303C7214" w:rsidR="00647861" w:rsidRPr="00807EBB" w:rsidRDefault="00647861" w:rsidP="00FA71E5">
            <w:pPr>
              <w:jc w:val="both"/>
            </w:pPr>
            <w:r>
              <w:t xml:space="preserve">3.6. </w:t>
            </w:r>
            <w:r w:rsidR="00FA71E5">
              <w:t>Pagal Aplinkos apsaugos kriterijų taikymo,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Aprašas),  tvarkos aprašo 6 punkt</w:t>
            </w:r>
            <w:r w:rsidR="00496A75">
              <w:t>ą: p</w:t>
            </w:r>
            <w:r w:rsidR="00496A75" w:rsidRPr="0001445B">
              <w:t>rekių pakuotės:</w:t>
            </w:r>
            <w:r w:rsidR="00496A75" w:rsidRPr="0001445B">
              <w:rPr>
                <w:b/>
                <w:bCs/>
              </w:rPr>
              <w:t xml:space="preserve"> </w:t>
            </w:r>
            <w:r w:rsidR="00496A75" w:rsidRPr="0001445B">
              <w:t>turi būti laikytinos perdirbamosiomis pakuotėmis pagal Lietuvos Respublikos mokesčio už aplinkos teršimą įstatymo nuostatas.</w:t>
            </w:r>
            <w:r w:rsidR="00496A75">
              <w:t xml:space="preserve"> </w:t>
            </w:r>
            <w:r w:rsidR="00496A75" w:rsidRPr="00076282">
              <w:t>Prekės, kurios turi būti tiekiamos ar perduodamos grupinėse pakuotėse, jos turi atitikti pakuotėms nustatytus minimalius aplinkos apsaugos kriterijus.</w:t>
            </w:r>
          </w:p>
        </w:tc>
      </w:tr>
      <w:tr w:rsidR="00807EBB" w:rsidRPr="00807EBB" w14:paraId="2F7051A6" w14:textId="77777777" w:rsidTr="00F54991">
        <w:trPr>
          <w:trHeight w:val="702"/>
        </w:trPr>
        <w:tc>
          <w:tcPr>
            <w:tcW w:w="5000" w:type="pct"/>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Mokėtojas su Pardavėju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51E5F0B4" w:rsidR="006C5727" w:rsidRPr="006C5727" w:rsidRDefault="006C5727" w:rsidP="006C5727">
            <w:pPr>
              <w:jc w:val="both"/>
            </w:pPr>
            <w:r>
              <w:t xml:space="preserve">5.1. </w:t>
            </w:r>
            <w:r w:rsidRPr="006C5727">
              <w:t>Pardavėjui vėluojant pristatyti prekes daugiau k</w:t>
            </w:r>
            <w:r w:rsidR="004622C8">
              <w:t>aip 5 darbo dienas nuo Sutarties 3.1. papunktyje</w:t>
            </w:r>
            <w:r w:rsidRPr="006C5727">
              <w:t xml:space="preserve"> numatyto termino Pirkėjas turi teisę Sutarties bendrosios dalies 9.2 </w:t>
            </w:r>
            <w:r w:rsidR="0083024F">
              <w:t>papunktyje</w:t>
            </w:r>
            <w:r w:rsidRPr="006C5727">
              <w:t xml:space="preserve"> nustatyta tvarka Sutartį nutraukti.</w:t>
            </w:r>
          </w:p>
          <w:p w14:paraId="68FC0676" w14:textId="2F7DEDC6" w:rsidR="0051758C" w:rsidRPr="00807EBB" w:rsidRDefault="006C5727" w:rsidP="006C5727">
            <w:pPr>
              <w:jc w:val="both"/>
              <w:rPr>
                <w:b/>
              </w:rPr>
            </w:pPr>
            <w:r w:rsidRPr="006C5727">
              <w:t xml:space="preserve">5.2. Kiti vienašalio Sutarties nutraukimo atvejai numatyti Sutarties bendrosios dalies 9.2 </w:t>
            </w:r>
            <w:r w:rsidR="0083024F">
              <w:t>papunktyje</w:t>
            </w:r>
            <w:r w:rsidRPr="006C5727">
              <w:t>.</w:t>
            </w:r>
          </w:p>
        </w:tc>
      </w:tr>
      <w:tr w:rsidR="00807EBB" w:rsidRPr="00807EBB" w14:paraId="540CBD65" w14:textId="77777777" w:rsidTr="00F54991">
        <w:trPr>
          <w:trHeight w:val="416"/>
        </w:trPr>
        <w:tc>
          <w:tcPr>
            <w:tcW w:w="5000" w:type="pct"/>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F54991">
              <w:t xml:space="preserve">Pardavėjas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E487BA3" w:rsidR="005C0416" w:rsidRPr="00807EBB" w:rsidRDefault="005C0416" w:rsidP="0017688B">
            <w:pPr>
              <w:jc w:val="both"/>
            </w:pPr>
            <w:r>
              <w:t xml:space="preserve">6.2. </w:t>
            </w:r>
            <w:r w:rsidR="004329DF">
              <w:t xml:space="preserve">Prekių atitikimas Sutarties </w:t>
            </w:r>
            <w:r w:rsidR="0017688B">
              <w:t xml:space="preserve">1 priede </w:t>
            </w:r>
            <w:r w:rsidRPr="005C0416">
              <w:t>nurodytiems reikalavimams vertinamas ir Prekių priėmimas vykdomas pristačius Prekes Pirkėjui.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56302618" w:rsidR="00600E4D" w:rsidRPr="00157A5B" w:rsidRDefault="00815F98" w:rsidP="00157A5B">
            <w:pPr>
              <w:jc w:val="both"/>
              <w:rPr>
                <w:lang w:val="en-US" w:eastAsia="en-US"/>
              </w:rPr>
            </w:pPr>
            <w:r w:rsidRPr="00A84FF0">
              <w:t xml:space="preserve">7.1. </w:t>
            </w:r>
            <w:r w:rsidR="00157A5B">
              <w:t>Prekių pristatymo metu, iki prekių tinkamumo vartoti termino pabaigos turi būti likę ne mažiau kaip 80 proc. bendro tinkamumo vartoti termino laiko.</w:t>
            </w:r>
          </w:p>
        </w:tc>
      </w:tr>
      <w:tr w:rsidR="00807EBB" w:rsidRPr="00807EBB" w14:paraId="1C703D57" w14:textId="77777777" w:rsidTr="00F54991">
        <w:trPr>
          <w:trHeight w:val="529"/>
        </w:trPr>
        <w:tc>
          <w:tcPr>
            <w:tcW w:w="5000" w:type="pct"/>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t>9. Kitos sąlygos</w:t>
            </w:r>
          </w:p>
          <w:p w14:paraId="31551620" w14:textId="6063530C" w:rsidR="006C5727" w:rsidRPr="006C5727" w:rsidRDefault="006C5727" w:rsidP="006C5727">
            <w:pPr>
              <w:jc w:val="both"/>
            </w:pPr>
            <w:r w:rsidRPr="006C5727">
              <w:t xml:space="preserve">9.1. Sutarties bendrosios dalies 11.1 </w:t>
            </w:r>
            <w:r w:rsidR="0083024F">
              <w:t>papunktyje</w:t>
            </w:r>
            <w:r w:rsidRPr="006C5727">
              <w:t xml:space="preserve"> nurodytų Šalių iš anksto sutartų minimalių nuostolių dydis yra – 0,1 proc.</w:t>
            </w:r>
          </w:p>
          <w:p w14:paraId="283E94C8" w14:textId="754E7DD0" w:rsidR="006C5727" w:rsidRPr="006C5727" w:rsidRDefault="006C5727" w:rsidP="006C5727">
            <w:pPr>
              <w:jc w:val="both"/>
            </w:pPr>
            <w:r w:rsidRPr="006C5727">
              <w:t xml:space="preserve">9.2. Sutarties bendrosios dalies 11.2 </w:t>
            </w:r>
            <w:r w:rsidR="0083024F">
              <w:t>papunktyje</w:t>
            </w:r>
            <w:r w:rsidRPr="006C5727">
              <w:t xml:space="preserve"> nurodytų Šalių iš anksto sutartų minimalių nuostolių dydis yra – 0,</w:t>
            </w:r>
            <w:r w:rsidR="00496D1D">
              <w:t>1</w:t>
            </w:r>
            <w:r w:rsidRPr="006C5727">
              <w:t xml:space="preserve"> proc.</w:t>
            </w:r>
          </w:p>
          <w:p w14:paraId="03DE7741" w14:textId="55D7B3AD" w:rsidR="006C5727" w:rsidRPr="006C5727" w:rsidRDefault="006C5727" w:rsidP="006C5727">
            <w:pPr>
              <w:jc w:val="both"/>
            </w:pPr>
            <w:r w:rsidRPr="006C5727">
              <w:t>9.3. Su</w:t>
            </w:r>
            <w:r w:rsidR="0083024F">
              <w:t>tarties bendrosios dalies 11.3 papunktyje</w:t>
            </w:r>
            <w:r w:rsidRPr="006C5727">
              <w:t xml:space="preserve"> nurodytų Šalių iš anksto sutartų minimalių nuostolių dydis yra – 0,</w:t>
            </w:r>
            <w:r w:rsidR="00496D1D">
              <w:t>1</w:t>
            </w:r>
            <w:r w:rsidRPr="006C5727">
              <w:t xml:space="preserve"> proc.</w:t>
            </w:r>
          </w:p>
          <w:p w14:paraId="0891ADBE" w14:textId="7A225940" w:rsidR="006C5727" w:rsidRPr="006C5727" w:rsidRDefault="006C5727" w:rsidP="006C5727">
            <w:pPr>
              <w:jc w:val="both"/>
            </w:pPr>
            <w:r w:rsidRPr="006C5727">
              <w:t xml:space="preserve">9.4. Sutarties bendrosios dalies 11.4 </w:t>
            </w:r>
            <w:r w:rsidR="0083024F">
              <w:t>papunktyje</w:t>
            </w:r>
            <w:r w:rsidRPr="006C5727">
              <w:t xml:space="preserve"> nurodytų Šalių iš anksto sutartų minimalių nuostolių dydis yra 7 proc.</w:t>
            </w:r>
            <w:r w:rsidRPr="006C5727">
              <w:rPr>
                <w:bCs/>
              </w:rPr>
              <w:t xml:space="preserve"> nuo Sutarties kainos/bendros pasiūlymo kainos be PVM.</w:t>
            </w:r>
          </w:p>
          <w:p w14:paraId="57C2FD2E" w14:textId="2D2C101D" w:rsidR="006C5727" w:rsidRPr="006C5727" w:rsidRDefault="006C5727" w:rsidP="006C5727">
            <w:pPr>
              <w:jc w:val="both"/>
            </w:pPr>
            <w:r w:rsidRPr="006C5727">
              <w:t xml:space="preserve">9.5. Nenugalimos jėgos aplinkybių trukmė – 30 dienų, taikant Sutarties bendrosios dalies 9.1.2 </w:t>
            </w:r>
            <w:r w:rsidR="00496D1D">
              <w:t>papunkčio</w:t>
            </w:r>
            <w:r w:rsidRPr="006C5727">
              <w:t xml:space="preserve"> sąlygas.</w:t>
            </w:r>
          </w:p>
          <w:p w14:paraId="19AA299C" w14:textId="4A42579F" w:rsidR="006C5727" w:rsidRDefault="006C5727" w:rsidP="00973ADB">
            <w:pPr>
              <w:jc w:val="both"/>
            </w:pPr>
            <w:r w:rsidRPr="006C5727">
              <w:t>9.6. Pardavėjas šiai Sutarčiai vykdyti pasitelks subtiekėją (-us): (</w:t>
            </w:r>
            <w:r w:rsidRPr="006C5727">
              <w:rPr>
                <w:i/>
              </w:rPr>
              <w:t xml:space="preserve">nurodomas subtiekėjo (-ų) pavadinimas). </w:t>
            </w:r>
            <w:r w:rsidRPr="006C5727">
              <w:t xml:space="preserve">Subtiekėjo (-jų) keitimo tvarka nurodyta Sutarties bendrosios dalies 15.9 </w:t>
            </w:r>
            <w:r w:rsidR="00496D1D">
              <w:t>papunktyje</w:t>
            </w:r>
            <w:r w:rsidRPr="006C5727">
              <w:t>.</w:t>
            </w:r>
            <w:r w:rsidRPr="006C5727">
              <w:rPr>
                <w:i/>
              </w:rPr>
              <w:t xml:space="preserve"> arba įrašoma:</w:t>
            </w:r>
            <w:r w:rsidRPr="006C5727">
              <w:t xml:space="preserve"> Pardavėjas šiai Sutarčiai vykdyti subtiekėjo (-ų) nepasitelks </w:t>
            </w:r>
            <w:r w:rsidRPr="006C5727">
              <w:rPr>
                <w:i/>
              </w:rPr>
              <w:t>(jei subtiekėjas nebus pasitelktas)</w:t>
            </w:r>
            <w:r w:rsidRPr="006C5727">
              <w:t>.</w:t>
            </w:r>
          </w:p>
          <w:p w14:paraId="2AEAD64B" w14:textId="065BCD01" w:rsidR="004B2457" w:rsidRPr="00F54991" w:rsidRDefault="004B2457" w:rsidP="004B2457">
            <w:pPr>
              <w:pStyle w:val="Default"/>
              <w:jc w:val="both"/>
            </w:pPr>
            <w:r w:rsidRPr="00F54991">
              <w:lastRenderedPageBreak/>
              <w:t>9.</w:t>
            </w:r>
            <w:r w:rsidR="0071304A">
              <w:t>7</w:t>
            </w:r>
            <w:r w:rsidRPr="00F54991">
              <w:t xml:space="preserve">. </w:t>
            </w:r>
            <w:r w:rsidRPr="00F54991">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Pr="00F54991">
              <w:t xml:space="preserve"> </w:t>
            </w:r>
            <w:r w:rsidR="003A1542">
              <w:t>.........................................................................................................................</w:t>
            </w:r>
          </w:p>
          <w:p w14:paraId="0E2BCDE5" w14:textId="6B8A209C" w:rsidR="004B2457" w:rsidRPr="00F54991" w:rsidRDefault="0071304A" w:rsidP="004B2457">
            <w:pPr>
              <w:pStyle w:val="Default"/>
              <w:jc w:val="both"/>
            </w:pPr>
            <w:r>
              <w:t>9.8</w:t>
            </w:r>
            <w:r w:rsidR="004B2457" w:rsidRPr="00F54991">
              <w:t xml:space="preserve">. </w:t>
            </w:r>
            <w:r w:rsidR="004B2457" w:rsidRPr="00F54991">
              <w:rPr>
                <w:bCs/>
              </w:rPr>
              <w:t xml:space="preserve">Pirkėjo </w:t>
            </w:r>
            <w:r w:rsidR="004B2457" w:rsidRPr="00F54991">
              <w:t xml:space="preserve">atstovas (-ai), atsakingas už Sutarties vykdymą: </w:t>
            </w:r>
            <w:r w:rsidR="007606FE">
              <w:t>.................................................</w:t>
            </w:r>
          </w:p>
          <w:p w14:paraId="41868B14" w14:textId="3AB7EDF1" w:rsidR="004736E8" w:rsidRPr="00F54991" w:rsidRDefault="0071304A" w:rsidP="004B2457">
            <w:pPr>
              <w:pStyle w:val="Default"/>
              <w:jc w:val="both"/>
            </w:pPr>
            <w:r>
              <w:t>9.9</w:t>
            </w:r>
            <w:r w:rsidR="004736E8" w:rsidRPr="00F54991">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FE9C129" w14:textId="30B8DFF4" w:rsidR="00F95DC0" w:rsidRDefault="004B2457" w:rsidP="002D1420">
            <w:pPr>
              <w:jc w:val="both"/>
              <w:rPr>
                <w:rFonts w:ascii="Times-Roman" w:hAnsi="Times-Roman"/>
                <w:color w:val="000000"/>
              </w:rPr>
            </w:pPr>
            <w:r w:rsidRPr="001A1227">
              <w:t>9.</w:t>
            </w:r>
            <w:r w:rsidR="00BD63A7" w:rsidRPr="001A1227">
              <w:t>1</w:t>
            </w:r>
            <w:r w:rsidR="0071304A">
              <w:t>0</w:t>
            </w:r>
            <w:r w:rsidRPr="001A1227">
              <w:t xml:space="preserve">.1. </w:t>
            </w:r>
            <w:r w:rsidR="002D1420">
              <w:t xml:space="preserve">1 priedas. </w:t>
            </w:r>
            <w:r w:rsidR="00647861" w:rsidRPr="00647861">
              <w:t>ĮAT valgyklų valiklių ir poliravimo priemonių t</w:t>
            </w:r>
            <w:r w:rsidR="00B33BC7">
              <w:t xml:space="preserve">echninė specifikacija </w:t>
            </w:r>
            <w:r w:rsidR="00464C46">
              <w:t xml:space="preserve"> Nr. TS-555</w:t>
            </w:r>
            <w:r w:rsidR="00F95DC0">
              <w:rPr>
                <w:rFonts w:ascii="Times-Roman" w:hAnsi="Times-Roman"/>
                <w:color w:val="000000"/>
              </w:rPr>
              <w:t>;</w:t>
            </w:r>
          </w:p>
          <w:p w14:paraId="71074B5A" w14:textId="54246ADE" w:rsidR="00065F12" w:rsidRPr="00464C46" w:rsidRDefault="00F95DC0" w:rsidP="00647861">
            <w:pPr>
              <w:jc w:val="both"/>
              <w:rPr>
                <w:rFonts w:ascii="Times-Roman" w:hAnsi="Times-Roman"/>
                <w:color w:val="000000"/>
              </w:rPr>
            </w:pPr>
            <w:r>
              <w:rPr>
                <w:rFonts w:ascii="Times-Roman" w:hAnsi="Times-Roman"/>
                <w:color w:val="000000"/>
              </w:rPr>
              <w:t xml:space="preserve">9.10.2. 2 priedas. </w:t>
            </w:r>
            <w:r w:rsidR="00464C46" w:rsidRPr="002D1420">
              <w:t>Viešoj</w:t>
            </w:r>
            <w:r w:rsidR="00464C46">
              <w:t>o pirkimo metu pateiktas tiekėjo</w:t>
            </w:r>
            <w:r w:rsidR="00464C46" w:rsidRPr="002D1420">
              <w:t xml:space="preserve"> pasiūlymas</w:t>
            </w:r>
            <w:r w:rsidR="00464C46">
              <w:rPr>
                <w:rFonts w:ascii="Times-Roman" w:hAnsi="Times-Roman"/>
                <w:color w:val="000000"/>
              </w:rPr>
              <w:t>.</w:t>
            </w:r>
          </w:p>
        </w:tc>
      </w:tr>
      <w:tr w:rsidR="00807EBB" w:rsidRPr="00807EBB" w14:paraId="56FC828C" w14:textId="77777777" w:rsidTr="00F54991">
        <w:trPr>
          <w:trHeight w:val="1142"/>
        </w:trPr>
        <w:tc>
          <w:tcPr>
            <w:tcW w:w="5000" w:type="pct"/>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lastRenderedPageBreak/>
              <w:t xml:space="preserve">10. Sutarties galiojimas </w:t>
            </w:r>
          </w:p>
          <w:p w14:paraId="6F390A89" w14:textId="48DE368B" w:rsidR="0051758C" w:rsidRPr="004B13FB" w:rsidRDefault="0051758C" w:rsidP="00784648">
            <w:pPr>
              <w:jc w:val="both"/>
              <w:rPr>
                <w:bCs/>
              </w:rPr>
            </w:pPr>
            <w:r w:rsidRPr="00807EBB">
              <w:rPr>
                <w:bCs/>
              </w:rPr>
              <w:t>10.1. Sutartis galioja</w:t>
            </w:r>
            <w:r w:rsidR="003A52A4" w:rsidRPr="00807EBB">
              <w:rPr>
                <w:bCs/>
              </w:rPr>
              <w:t xml:space="preserve"> </w:t>
            </w:r>
            <w:r w:rsidR="0071450A">
              <w:rPr>
                <w:bCs/>
              </w:rPr>
              <w:t>12</w:t>
            </w:r>
            <w:r w:rsidR="003F112B" w:rsidRPr="002F0B1F">
              <w:rPr>
                <w:bCs/>
              </w:rPr>
              <w:t xml:space="preserve"> </w:t>
            </w:r>
            <w:r w:rsidR="0084016B" w:rsidRPr="002F0B1F">
              <w:rPr>
                <w:bCs/>
              </w:rPr>
              <w:t>(</w:t>
            </w:r>
            <w:r w:rsidR="0071450A">
              <w:rPr>
                <w:bCs/>
              </w:rPr>
              <w:t>dvylika</w:t>
            </w:r>
            <w:r w:rsidR="002603FA" w:rsidRPr="002F0B1F">
              <w:rPr>
                <w:bCs/>
              </w:rPr>
              <w:t>)</w:t>
            </w:r>
            <w:r w:rsidR="009F06D4" w:rsidRPr="002F0B1F">
              <w:rPr>
                <w:bCs/>
              </w:rPr>
              <w:t xml:space="preserve"> </w:t>
            </w:r>
            <w:r w:rsidR="003A52A4" w:rsidRPr="002F0B1F">
              <w:rPr>
                <w:bCs/>
              </w:rPr>
              <w:t>mėn</w:t>
            </w:r>
            <w:r w:rsidR="00F54991">
              <w:rPr>
                <w:bCs/>
              </w:rPr>
              <w:t>esi</w:t>
            </w:r>
            <w:r w:rsidR="0071450A">
              <w:rPr>
                <w:bCs/>
              </w:rPr>
              <w:t>ų</w:t>
            </w:r>
            <w:r w:rsidR="003A52A4" w:rsidRPr="000A74B7">
              <w:rPr>
                <w:bCs/>
              </w:rPr>
              <w:t xml:space="preserve"> nuo Sutarties įsigaliojimo dienos</w:t>
            </w:r>
            <w:r w:rsidR="00200509">
              <w:rPr>
                <w:bCs/>
              </w:rPr>
              <w:t xml:space="preserve">, o finansinių ir garantinių įsipareigojimų atžvilgiu – iki visiško finansinių ir garantinių įsipareigojimų įvykdymo. </w:t>
            </w:r>
          </w:p>
          <w:p w14:paraId="7A562CAB" w14:textId="4D75D684" w:rsidR="00BB5008" w:rsidRPr="00807EBB" w:rsidRDefault="0051758C" w:rsidP="00784648">
            <w:pPr>
              <w:jc w:val="both"/>
            </w:pPr>
            <w:r w:rsidRPr="00807EBB">
              <w:t>10.2.</w:t>
            </w:r>
            <w:r w:rsidR="00946E59" w:rsidRPr="00807EBB">
              <w:t xml:space="preserve"> </w:t>
            </w:r>
            <w:r w:rsidR="00A26D92">
              <w:t>Sutartis įsigalioja Šalims ją pasirašius.</w:t>
            </w:r>
          </w:p>
        </w:tc>
      </w:tr>
      <w:tr w:rsidR="00F54991" w:rsidRPr="00807EBB" w14:paraId="5E803CBA" w14:textId="77777777" w:rsidTr="00F54991">
        <w:trPr>
          <w:trHeight w:val="447"/>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F54991" w:rsidRPr="00997E96" w:rsidRDefault="00F54991" w:rsidP="00F54991">
            <w:r>
              <w:rPr>
                <w:b/>
              </w:rPr>
              <w:t>11</w:t>
            </w:r>
            <w:r w:rsidRPr="00997E96">
              <w:rPr>
                <w:b/>
              </w:rPr>
              <w:t>. Pirkėjo rekvizitai</w:t>
            </w:r>
          </w:p>
          <w:p w14:paraId="6AFAA743" w14:textId="77777777" w:rsidR="00F54991" w:rsidRPr="00997E96" w:rsidRDefault="00F54991" w:rsidP="00F54991">
            <w:pPr>
              <w:spacing w:line="276" w:lineRule="auto"/>
            </w:pPr>
            <w:r w:rsidRPr="00997E96">
              <w:rPr>
                <w:rFonts w:eastAsia="Calibri"/>
                <w:b/>
              </w:rPr>
              <w:t>LK LV Įgulų aptarnavimo tarnyba</w:t>
            </w:r>
          </w:p>
          <w:p w14:paraId="2CEF97A6" w14:textId="77777777" w:rsidR="00F54991" w:rsidRPr="00997E96" w:rsidRDefault="00F54991" w:rsidP="00F54991">
            <w:pPr>
              <w:spacing w:line="276" w:lineRule="auto"/>
            </w:pPr>
            <w:r w:rsidRPr="00997E96">
              <w:rPr>
                <w:rFonts w:eastAsia="Calibri"/>
              </w:rPr>
              <w:t>Mindaugo g. 26, LT-03215 Vilnius</w:t>
            </w:r>
            <w:r w:rsidRPr="00997E96">
              <w:rPr>
                <w:rFonts w:eastAsia="Calibri"/>
              </w:rPr>
              <w:tab/>
            </w:r>
          </w:p>
          <w:p w14:paraId="7E997AC4" w14:textId="77777777" w:rsidR="00F54991" w:rsidRPr="00997E96" w:rsidRDefault="00F54991" w:rsidP="00F54991">
            <w:pPr>
              <w:spacing w:line="276" w:lineRule="auto"/>
            </w:pPr>
            <w:r w:rsidRPr="00997E96">
              <w:rPr>
                <w:rFonts w:eastAsia="Calibri"/>
              </w:rPr>
              <w:t>Filialo kodas 300066843</w:t>
            </w:r>
          </w:p>
          <w:p w14:paraId="6107ABA2" w14:textId="77777777" w:rsidR="00F54991" w:rsidRPr="00997E96" w:rsidRDefault="00F54991" w:rsidP="00F54991">
            <w:pPr>
              <w:spacing w:line="276" w:lineRule="auto"/>
            </w:pPr>
            <w:r w:rsidRPr="00997E96">
              <w:rPr>
                <w:rFonts w:eastAsia="Calibri"/>
              </w:rPr>
              <w:t>Tel. +370 5278 53 43</w:t>
            </w:r>
          </w:p>
          <w:p w14:paraId="7E505E8F" w14:textId="77777777" w:rsidR="00F54991" w:rsidRPr="00997E96" w:rsidRDefault="00F54991" w:rsidP="00F54991">
            <w:pPr>
              <w:spacing w:line="276" w:lineRule="auto"/>
            </w:pPr>
            <w:r w:rsidRPr="00997E96">
              <w:rPr>
                <w:rFonts w:eastAsia="Calibri"/>
              </w:rPr>
              <w:t>Faksas +370 5211 38 14</w:t>
            </w:r>
          </w:p>
          <w:p w14:paraId="6C4885B0" w14:textId="77777777" w:rsidR="00F54991" w:rsidRPr="00997E96" w:rsidRDefault="00F54991" w:rsidP="00F54991">
            <w:pPr>
              <w:spacing w:line="276" w:lineRule="auto"/>
            </w:pPr>
            <w:r>
              <w:rPr>
                <w:rFonts w:eastAsia="Calibri"/>
                <w:b/>
              </w:rPr>
              <w:t>Mokėtojo rekvizitai</w:t>
            </w:r>
          </w:p>
          <w:p w14:paraId="353DA6F3" w14:textId="77777777" w:rsidR="00F54991" w:rsidRPr="0099143D" w:rsidRDefault="00F54991" w:rsidP="00F54991">
            <w:pPr>
              <w:rPr>
                <w:rFonts w:eastAsia="Calibri"/>
              </w:rPr>
            </w:pPr>
            <w:r w:rsidRPr="0099143D">
              <w:rPr>
                <w:rFonts w:eastAsia="Calibri"/>
              </w:rPr>
              <w:t>Lietuvos kariuomenė</w:t>
            </w:r>
          </w:p>
          <w:p w14:paraId="193A956A" w14:textId="77777777" w:rsidR="00F54991" w:rsidRPr="0099143D" w:rsidRDefault="00F54991" w:rsidP="00F54991">
            <w:pPr>
              <w:rPr>
                <w:rFonts w:eastAsia="Calibri"/>
              </w:rPr>
            </w:pPr>
            <w:r w:rsidRPr="0099143D">
              <w:rPr>
                <w:rFonts w:eastAsia="Calibri"/>
              </w:rPr>
              <w:t>Įm. kodas 188732677</w:t>
            </w:r>
          </w:p>
          <w:p w14:paraId="7782D4E0" w14:textId="77777777" w:rsidR="00F54991" w:rsidRPr="0099143D" w:rsidRDefault="00F54991" w:rsidP="00F54991">
            <w:pPr>
              <w:rPr>
                <w:rFonts w:eastAsia="Calibri"/>
              </w:rPr>
            </w:pPr>
            <w:r w:rsidRPr="0099143D">
              <w:rPr>
                <w:rFonts w:eastAsia="Calibri"/>
              </w:rPr>
              <w:t>Šv. Ignoto g. 8, Vilnius</w:t>
            </w:r>
          </w:p>
          <w:p w14:paraId="712D9F9D" w14:textId="77777777" w:rsidR="00F54991" w:rsidRPr="0099143D" w:rsidRDefault="00F54991" w:rsidP="00F54991">
            <w:pPr>
              <w:rPr>
                <w:rFonts w:eastAsia="Calibri"/>
              </w:rPr>
            </w:pPr>
            <w:r w:rsidRPr="0099143D">
              <w:rPr>
                <w:rFonts w:eastAsia="Calibri"/>
              </w:rPr>
              <w:t>A. s. LT62 40400 63610 001175</w:t>
            </w:r>
          </w:p>
          <w:p w14:paraId="7E514F2E" w14:textId="77777777" w:rsidR="00F54991" w:rsidRPr="0099143D" w:rsidRDefault="00F54991" w:rsidP="00F54991">
            <w:pPr>
              <w:rPr>
                <w:rFonts w:eastAsia="Calibri"/>
              </w:rPr>
            </w:pPr>
            <w:r w:rsidRPr="0099143D">
              <w:rPr>
                <w:rFonts w:eastAsia="Calibri"/>
              </w:rPr>
              <w:t xml:space="preserve">Lietuvos Respublikos finansų ministerija, </w:t>
            </w:r>
          </w:p>
          <w:p w14:paraId="10578F60" w14:textId="77777777" w:rsidR="00F54991" w:rsidRPr="0099143D" w:rsidRDefault="00F54991" w:rsidP="00F54991">
            <w:pPr>
              <w:rPr>
                <w:rFonts w:eastAsia="Calibri"/>
              </w:rPr>
            </w:pPr>
            <w:r w:rsidRPr="0099143D">
              <w:rPr>
                <w:rFonts w:eastAsia="Calibri"/>
              </w:rPr>
              <w:t>Banko kodas 40 400</w:t>
            </w:r>
          </w:p>
          <w:p w14:paraId="1F60C55D" w14:textId="0A240C80" w:rsidR="00F54991" w:rsidRPr="003D59B2" w:rsidRDefault="00F54991" w:rsidP="00F54991">
            <w:r w:rsidRPr="0099143D">
              <w:rPr>
                <w:rFonts w:eastAsia="Calibri"/>
              </w:rPr>
              <w:t>PVM kodas  LT887326716</w:t>
            </w:r>
          </w:p>
        </w:tc>
      </w:tr>
      <w:tr w:rsidR="00F54991" w:rsidRPr="00E96C5A" w14:paraId="27E2E2E0" w14:textId="77777777" w:rsidTr="00F5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5"/>
        </w:trPr>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46267CAC" w14:textId="7E0EEB9B" w:rsidR="00F54991" w:rsidRDefault="00F54991" w:rsidP="00F54991">
            <w:pPr>
              <w:rPr>
                <w:b/>
              </w:rPr>
            </w:pPr>
            <w:r>
              <w:rPr>
                <w:b/>
              </w:rPr>
              <w:t xml:space="preserve">12. </w:t>
            </w:r>
            <w:r w:rsidR="00A26D92">
              <w:rPr>
                <w:b/>
              </w:rPr>
              <w:t>Pardavėjo</w:t>
            </w:r>
            <w:r w:rsidRPr="007A4D14">
              <w:rPr>
                <w:b/>
              </w:rPr>
              <w:t xml:space="preserve"> rekvizitai</w:t>
            </w:r>
          </w:p>
          <w:p w14:paraId="3ABAB5F2" w14:textId="77777777" w:rsidR="00F54991" w:rsidRDefault="00F54991" w:rsidP="00F54991">
            <w:pPr>
              <w:rPr>
                <w:b/>
                <w:lang w:eastAsia="zh-CN"/>
              </w:rPr>
            </w:pPr>
          </w:p>
        </w:tc>
      </w:tr>
    </w:tbl>
    <w:p w14:paraId="12AF8207" w14:textId="49D05E8A" w:rsidR="00576847" w:rsidRPr="00963D94" w:rsidRDefault="00963D94" w:rsidP="00DF41DE">
      <w:pPr>
        <w:rPr>
          <w:b/>
        </w:rPr>
      </w:pPr>
      <w:r w:rsidRPr="00963D94">
        <w:rPr>
          <w:b/>
        </w:rPr>
        <w:t xml:space="preserve">PIRKĖJAS                                                                                        </w:t>
      </w:r>
      <w:r>
        <w:rPr>
          <w:b/>
        </w:rPr>
        <w:t xml:space="preserve">                   </w:t>
      </w:r>
      <w:r w:rsidRPr="00963D94">
        <w:rPr>
          <w:b/>
        </w:rPr>
        <w:t>PARDAVĖJAS</w:t>
      </w:r>
    </w:p>
    <w:p w14:paraId="146BDCE9" w14:textId="1BB4F59C" w:rsidR="00A81FD5" w:rsidRDefault="00963D94" w:rsidP="00B05D20">
      <w:r w:rsidRPr="00963D94">
        <w:t>A.V</w:t>
      </w:r>
      <w:r w:rsidR="00A81FD5">
        <w:t>.</w:t>
      </w:r>
      <w:r w:rsidR="00A81FD5" w:rsidRPr="00A81FD5">
        <w:t xml:space="preserve"> </w:t>
      </w:r>
      <w:r w:rsidR="00A81FD5">
        <w:tab/>
      </w:r>
      <w:r w:rsidR="00A81FD5">
        <w:tab/>
      </w:r>
      <w:r w:rsidR="00A81FD5">
        <w:tab/>
      </w:r>
      <w:r w:rsidR="00A81FD5">
        <w:tab/>
      </w:r>
      <w:r w:rsidR="00A81FD5">
        <w:tab/>
      </w:r>
      <w:r w:rsidR="00A81FD5">
        <w:tab/>
      </w:r>
      <w:r w:rsidR="00A81FD5">
        <w:tab/>
      </w:r>
      <w:r w:rsidR="00A81FD5">
        <w:tab/>
      </w:r>
      <w:r w:rsidR="00A81FD5">
        <w:tab/>
      </w:r>
      <w:r w:rsidR="00A81FD5">
        <w:tab/>
        <w:t xml:space="preserve">       A.V</w:t>
      </w:r>
      <w:r w:rsidRPr="00963D94">
        <w:t xml:space="preserve">.                                                                 </w:t>
      </w:r>
    </w:p>
    <w:p w14:paraId="0E989CF0" w14:textId="77777777" w:rsidR="00A81FD5" w:rsidRDefault="00A81FD5" w:rsidP="00B05D20"/>
    <w:p w14:paraId="40F39DA1" w14:textId="77777777" w:rsidR="00464C46" w:rsidRDefault="00464C46" w:rsidP="00056BE5">
      <w:pPr>
        <w:jc w:val="center"/>
        <w:rPr>
          <w:b/>
        </w:rPr>
      </w:pPr>
    </w:p>
    <w:p w14:paraId="72187C15" w14:textId="77777777" w:rsidR="00464C46" w:rsidRDefault="00464C46" w:rsidP="00056BE5">
      <w:pPr>
        <w:jc w:val="center"/>
        <w:rPr>
          <w:b/>
        </w:rPr>
      </w:pPr>
    </w:p>
    <w:p w14:paraId="7EE9712E" w14:textId="77777777" w:rsidR="00464C46" w:rsidRDefault="00464C46" w:rsidP="00056BE5">
      <w:pPr>
        <w:jc w:val="center"/>
        <w:rPr>
          <w:b/>
        </w:rPr>
      </w:pPr>
    </w:p>
    <w:p w14:paraId="2FBC696B" w14:textId="77777777" w:rsidR="00464C46" w:rsidRDefault="00464C46" w:rsidP="00056BE5">
      <w:pPr>
        <w:jc w:val="center"/>
        <w:rPr>
          <w:b/>
        </w:rPr>
      </w:pPr>
    </w:p>
    <w:p w14:paraId="25FF6CD2" w14:textId="77777777" w:rsidR="00464C46" w:rsidRDefault="00464C46" w:rsidP="00056BE5">
      <w:pPr>
        <w:jc w:val="center"/>
        <w:rPr>
          <w:b/>
        </w:rPr>
      </w:pPr>
    </w:p>
    <w:p w14:paraId="0A0CC042" w14:textId="77777777" w:rsidR="00464C46" w:rsidRDefault="00464C46" w:rsidP="00056BE5">
      <w:pPr>
        <w:jc w:val="center"/>
        <w:rPr>
          <w:b/>
        </w:rPr>
      </w:pPr>
    </w:p>
    <w:p w14:paraId="5D2ECFE7" w14:textId="77777777" w:rsidR="00464C46" w:rsidRDefault="00464C46" w:rsidP="00056BE5">
      <w:pPr>
        <w:jc w:val="center"/>
        <w:rPr>
          <w:b/>
        </w:rPr>
      </w:pPr>
    </w:p>
    <w:p w14:paraId="32747154" w14:textId="77777777" w:rsidR="00464C46" w:rsidRDefault="00464C46" w:rsidP="00056BE5">
      <w:pPr>
        <w:jc w:val="center"/>
        <w:rPr>
          <w:b/>
        </w:rPr>
      </w:pPr>
    </w:p>
    <w:p w14:paraId="1C0E920A" w14:textId="583E3C34" w:rsidR="00464C46" w:rsidRDefault="00464C46" w:rsidP="00056BE5">
      <w:pPr>
        <w:jc w:val="center"/>
        <w:rPr>
          <w:b/>
        </w:rPr>
      </w:pPr>
    </w:p>
    <w:p w14:paraId="6698881B" w14:textId="04AA5F42" w:rsidR="00F32257" w:rsidRDefault="00F32257" w:rsidP="00056BE5">
      <w:pPr>
        <w:jc w:val="center"/>
        <w:rPr>
          <w:b/>
        </w:rPr>
      </w:pPr>
    </w:p>
    <w:p w14:paraId="17152C96" w14:textId="225C4685" w:rsidR="00F32257" w:rsidRDefault="00F32257" w:rsidP="00056BE5">
      <w:pPr>
        <w:jc w:val="center"/>
        <w:rPr>
          <w:b/>
        </w:rPr>
      </w:pPr>
    </w:p>
    <w:p w14:paraId="490A0F7E" w14:textId="220130F0" w:rsidR="00F32257" w:rsidRDefault="00F32257" w:rsidP="00056BE5">
      <w:pPr>
        <w:jc w:val="center"/>
        <w:rPr>
          <w:b/>
        </w:rPr>
      </w:pPr>
    </w:p>
    <w:p w14:paraId="22BF2AB3" w14:textId="1AD5E1C2" w:rsidR="00F32257" w:rsidRDefault="00F32257" w:rsidP="00056BE5">
      <w:pPr>
        <w:jc w:val="center"/>
        <w:rPr>
          <w:b/>
        </w:rPr>
      </w:pPr>
    </w:p>
    <w:p w14:paraId="1A4282F4" w14:textId="77777777" w:rsidR="00F32257" w:rsidRDefault="00F32257" w:rsidP="00056BE5">
      <w:pPr>
        <w:jc w:val="center"/>
        <w:rPr>
          <w:b/>
        </w:rPr>
      </w:pPr>
    </w:p>
    <w:p w14:paraId="412E968B" w14:textId="77777777" w:rsidR="00464C46" w:rsidRDefault="00464C46" w:rsidP="00056BE5">
      <w:pPr>
        <w:jc w:val="center"/>
        <w:rPr>
          <w:b/>
        </w:rPr>
      </w:pPr>
    </w:p>
    <w:p w14:paraId="72C0ADCF" w14:textId="77777777" w:rsidR="00464C46" w:rsidRDefault="00464C46" w:rsidP="00056BE5">
      <w:pPr>
        <w:jc w:val="center"/>
        <w:rPr>
          <w:b/>
        </w:rPr>
      </w:pPr>
    </w:p>
    <w:p w14:paraId="6B74CE38" w14:textId="77777777" w:rsidR="00464C46" w:rsidRDefault="00464C46" w:rsidP="00056BE5">
      <w:pPr>
        <w:jc w:val="center"/>
        <w:rPr>
          <w:b/>
        </w:rPr>
      </w:pPr>
    </w:p>
    <w:p w14:paraId="35431B8A" w14:textId="64D8C7C5" w:rsidR="00056BE5" w:rsidRPr="003F1B6E" w:rsidRDefault="00647861" w:rsidP="00056BE5">
      <w:pPr>
        <w:jc w:val="center"/>
        <w:rPr>
          <w:b/>
        </w:rPr>
      </w:pPr>
      <w:r>
        <w:rPr>
          <w:b/>
        </w:rPr>
        <w:lastRenderedPageBreak/>
        <w:t>P</w:t>
      </w:r>
      <w:r w:rsidR="00056BE5" w:rsidRPr="003F1B6E">
        <w:rPr>
          <w:b/>
        </w:rPr>
        <w:t>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3F1B6E" w:rsidRDefault="00056BE5" w:rsidP="00056BE5">
      <w:pPr>
        <w:tabs>
          <w:tab w:val="left" w:pos="-180"/>
          <w:tab w:val="left" w:pos="0"/>
          <w:tab w:val="left" w:pos="540"/>
        </w:tabs>
        <w:jc w:val="both"/>
      </w:pPr>
      <w:r w:rsidRPr="003F1B6E">
        <w:t xml:space="preserve">1.1.2. Sutarties Šalys – </w:t>
      </w:r>
      <w:r w:rsidRPr="003F1B6E">
        <w:rPr>
          <w:b/>
        </w:rPr>
        <w:t>Pirkėjas</w:t>
      </w:r>
      <w:r w:rsidRPr="003F1B6E">
        <w:t xml:space="preserve"> ir </w:t>
      </w:r>
      <w:r w:rsidRPr="003F1B6E">
        <w:rPr>
          <w:b/>
        </w:rPr>
        <w:t>Pardavėjas</w:t>
      </w:r>
      <w:r w:rsidRPr="003F1B6E">
        <w:t>:</w:t>
      </w:r>
    </w:p>
    <w:p w14:paraId="2F6B88AF" w14:textId="77777777" w:rsidR="00056BE5" w:rsidRPr="003F1B6E" w:rsidRDefault="00056BE5" w:rsidP="00056BE5">
      <w:pPr>
        <w:jc w:val="both"/>
      </w:pPr>
      <w:r w:rsidRPr="003F1B6E">
        <w:t>1.1.2.1.</w:t>
      </w:r>
      <w:r w:rsidRPr="003F1B6E">
        <w:rPr>
          <w:b/>
        </w:rPr>
        <w:t xml:space="preserve"> Pirkėjas</w:t>
      </w:r>
      <w:r w:rsidRPr="003F1B6E">
        <w:t xml:space="preserve"> – tai Sutarties šalis, kurios rekvizitai nurodyti Sutartyje, perkantis Prekę šioje Sutartyje nurodytomis sąlygomis;</w:t>
      </w:r>
    </w:p>
    <w:p w14:paraId="4B67610A" w14:textId="77777777" w:rsidR="00056BE5" w:rsidRPr="003F1B6E" w:rsidRDefault="00056BE5" w:rsidP="00056BE5">
      <w:pPr>
        <w:jc w:val="both"/>
      </w:pPr>
      <w:r w:rsidRPr="003F1B6E">
        <w:t xml:space="preserve">1.1.2.2. </w:t>
      </w:r>
      <w:r w:rsidRPr="003F1B6E">
        <w:rPr>
          <w:b/>
        </w:rPr>
        <w:t>Pardavėjas</w:t>
      </w:r>
      <w:r w:rsidRPr="003F1B6E">
        <w:t xml:space="preserve"> – tai Sutarties šalis, kurios rekvizitai nurodyti Sutartyje, parduodantis Prekę šioje Sutartyje nurodytomis sąlygomis.</w:t>
      </w:r>
    </w:p>
    <w:p w14:paraId="580290B4" w14:textId="77777777" w:rsidR="00056BE5" w:rsidRPr="003F1B6E" w:rsidRDefault="00056BE5" w:rsidP="00056BE5">
      <w:pPr>
        <w:jc w:val="both"/>
      </w:pPr>
      <w:r w:rsidRPr="003F1B6E">
        <w:t>1.1.3.</w:t>
      </w:r>
      <w:r w:rsidRPr="003F1B6E">
        <w:rPr>
          <w:b/>
        </w:rPr>
        <w:t xml:space="preserve"> Gavėjas</w:t>
      </w:r>
      <w:r w:rsidRPr="003F1B6E">
        <w:t xml:space="preserve"> – Pirkėjo padalinys, nurodytas Sutarties specialiojoje dalyje arba Sutarties priede, kuriam pristatomos prekės.</w:t>
      </w:r>
    </w:p>
    <w:p w14:paraId="75761B96" w14:textId="77777777" w:rsidR="00056BE5" w:rsidRPr="003F1B6E" w:rsidRDefault="00056BE5" w:rsidP="00056BE5">
      <w:pPr>
        <w:jc w:val="both"/>
      </w:pPr>
      <w:r w:rsidRPr="003F1B6E">
        <w:t xml:space="preserve">1.1.4. Trečiasis asmuo – tai bet kuris fizinis ar juridinis asmuo (taip pat valstybė, valstybės institucijos, savivaldybė, savivaldybės institucijos), išskyrus </w:t>
      </w:r>
      <w:r w:rsidRPr="003F1B6E">
        <w:rPr>
          <w:b/>
        </w:rPr>
        <w:t>Gavėją</w:t>
      </w:r>
      <w:r w:rsidRPr="003F1B6E">
        <w:t>, kuris nėra šios Sutarties šalis.</w:t>
      </w:r>
    </w:p>
    <w:p w14:paraId="4F0D2D4C" w14:textId="77777777" w:rsidR="00056BE5" w:rsidRPr="003F1B6E" w:rsidRDefault="00056BE5" w:rsidP="00056BE5">
      <w:pPr>
        <w:jc w:val="both"/>
        <w:rPr>
          <w:b/>
        </w:rPr>
      </w:pPr>
      <w:r w:rsidRPr="003F1B6E">
        <w:t xml:space="preserve">1.1.5. Licencijos </w:t>
      </w:r>
      <w:r w:rsidRPr="003F1B6E">
        <w:rPr>
          <w:b/>
        </w:rPr>
        <w:t xml:space="preserve">– </w:t>
      </w:r>
      <w:r w:rsidRPr="003F1B6E">
        <w:rPr>
          <w:spacing w:val="-3"/>
        </w:rPr>
        <w:t>visos reikalingos licencijos ir/arba leidimai būtini Sutarties vykdymui.</w:t>
      </w:r>
    </w:p>
    <w:p w14:paraId="478F945A" w14:textId="77777777" w:rsidR="00056BE5" w:rsidRPr="003F1B6E" w:rsidRDefault="00056BE5" w:rsidP="00056BE5">
      <w:pPr>
        <w:tabs>
          <w:tab w:val="num" w:pos="2880"/>
        </w:tabs>
        <w:jc w:val="both"/>
      </w:pPr>
      <w:r w:rsidRPr="003F1B6E">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3F1B6E" w:rsidRDefault="00056BE5" w:rsidP="00056BE5">
      <w:pPr>
        <w:tabs>
          <w:tab w:val="left" w:pos="540"/>
          <w:tab w:val="num" w:pos="2880"/>
        </w:tabs>
        <w:jc w:val="both"/>
      </w:pPr>
      <w:r w:rsidRPr="003F1B6E">
        <w:t xml:space="preserve">1.1.7. Šalių iš anksto sutarti minimalūs nuostoliai – tai Sutarties nustatyta arba Sutartyje nustatyta tvarka apskaičiuota ir neginčijama pinigų suma, kurią </w:t>
      </w:r>
      <w:r w:rsidRPr="003F1B6E">
        <w:rPr>
          <w:b/>
        </w:rPr>
        <w:t>Pardavėjas</w:t>
      </w:r>
      <w:r w:rsidRPr="003F1B6E">
        <w:t xml:space="preserve"> įsipareigoja sumokėti </w:t>
      </w:r>
      <w:r w:rsidRPr="003F1B6E">
        <w:rPr>
          <w:b/>
        </w:rPr>
        <w:t>Pirkėjui</w:t>
      </w:r>
      <w:r w:rsidRPr="003F1B6E">
        <w:t>, jeigu sutartiniai įsipareigojimai</w:t>
      </w:r>
      <w:r w:rsidRPr="003F1B6E" w:rsidDel="00432306">
        <w:t xml:space="preserve"> </w:t>
      </w:r>
      <w:r w:rsidRPr="003F1B6E">
        <w:t>neįvykdyti arba netinkamai įvykdyti.</w:t>
      </w:r>
    </w:p>
    <w:p w14:paraId="76BDFF3A" w14:textId="77777777" w:rsidR="00056BE5" w:rsidRPr="003F1B6E" w:rsidRDefault="00056BE5" w:rsidP="00056BE5">
      <w:pPr>
        <w:tabs>
          <w:tab w:val="left" w:pos="540"/>
          <w:tab w:val="num" w:pos="2880"/>
        </w:tabs>
        <w:jc w:val="both"/>
      </w:pPr>
      <w:r w:rsidRPr="003F1B6E">
        <w:t>1.1.8. Kainodaros taisyklės – Sutartyje nustatyta kaina/įkainiai ar Sutarties kainos/įkainių apskaičiavimo bei kainos/įkainių koregavimo taisyklės.</w:t>
      </w:r>
    </w:p>
    <w:p w14:paraId="71F53E2B" w14:textId="77777777" w:rsidR="00056BE5" w:rsidRPr="003F1B6E" w:rsidRDefault="00056BE5" w:rsidP="00056BE5">
      <w:pPr>
        <w:tabs>
          <w:tab w:val="left" w:pos="540"/>
          <w:tab w:val="num" w:pos="2880"/>
        </w:tabs>
        <w:jc w:val="both"/>
      </w:pPr>
      <w:r w:rsidRPr="003F1B6E">
        <w:t>1.1.9. Prekių siunta – tai vienu metu pristatomų prekių kiekis.</w:t>
      </w:r>
    </w:p>
    <w:p w14:paraId="685ED940" w14:textId="77777777" w:rsidR="00056BE5" w:rsidRPr="003F1B6E" w:rsidRDefault="00056BE5" w:rsidP="00056BE5">
      <w:pPr>
        <w:tabs>
          <w:tab w:val="left" w:pos="540"/>
          <w:tab w:val="num" w:pos="2880"/>
        </w:tabs>
        <w:jc w:val="both"/>
      </w:pPr>
      <w:r w:rsidRPr="003F1B6E">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3F1B6E">
        <w:t>1.1.11. M</w:t>
      </w:r>
      <w:r w:rsidRPr="003F1B6E">
        <w:rPr>
          <w:bCs/>
        </w:rPr>
        <w:t xml:space="preserve">edžiagų partija – </w:t>
      </w:r>
      <w:r w:rsidRPr="003F1B6E">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77777777" w:rsidR="00056BE5" w:rsidRPr="003F1B6E" w:rsidRDefault="00056BE5" w:rsidP="00056BE5">
      <w:pPr>
        <w:jc w:val="both"/>
      </w:pPr>
    </w:p>
    <w:p w14:paraId="7902A288" w14:textId="77777777" w:rsidR="00056BE5" w:rsidRPr="003F1B6E" w:rsidRDefault="00056BE5" w:rsidP="00056BE5">
      <w:pPr>
        <w:jc w:val="both"/>
        <w:rPr>
          <w:b/>
        </w:rPr>
      </w:pPr>
      <w:r w:rsidRPr="003F1B6E">
        <w:rPr>
          <w:b/>
        </w:rPr>
        <w:t>2. Sutarties kaina/prekių įkainiai/kainodaros taisyklės</w:t>
      </w:r>
    </w:p>
    <w:p w14:paraId="75222B59" w14:textId="77777777" w:rsidR="00056BE5" w:rsidRPr="003F1B6E" w:rsidRDefault="00056BE5" w:rsidP="00056BE5">
      <w:pPr>
        <w:jc w:val="both"/>
      </w:pPr>
      <w:r w:rsidRPr="003F1B6E">
        <w:lastRenderedPageBreak/>
        <w:t xml:space="preserve">2.1. Sutarties kaina/įkainiai – pinigų suma, kurią </w:t>
      </w:r>
      <w:r w:rsidRPr="003F1B6E">
        <w:rPr>
          <w:b/>
        </w:rPr>
        <w:t>Pirkėjas</w:t>
      </w:r>
      <w:r w:rsidRPr="003F1B6E">
        <w:t xml:space="preserve"> Sutartyje nustatyta tvarka ir terminais įsipareigoja sumokėti </w:t>
      </w:r>
      <w:r w:rsidRPr="003F1B6E">
        <w:rPr>
          <w:b/>
        </w:rPr>
        <w:t>Pardavėjui</w:t>
      </w:r>
      <w:r w:rsidRPr="003F1B6E">
        <w:t xml:space="preserve">. </w:t>
      </w:r>
    </w:p>
    <w:p w14:paraId="3AE5DD8F" w14:textId="77777777" w:rsidR="00056BE5" w:rsidRPr="003F1B6E" w:rsidRDefault="00056BE5" w:rsidP="00056BE5">
      <w:pPr>
        <w:jc w:val="both"/>
      </w:pPr>
      <w:r w:rsidRPr="003F1B6E">
        <w:t>2.2. Sutarties kaina/įkainiai yra pastovūs ir nekeičiami visą Sutarties galiojimo laikotarpį, išskyrus atvejus, kai po Sutarties pasirašymo keičiasi prekėms taikomo PVM/akcizų tarifas</w:t>
      </w:r>
      <w:r w:rsidRPr="003F1B6E">
        <w:rPr>
          <w:i/>
        </w:rPr>
        <w:t>.</w:t>
      </w:r>
      <w:r w:rsidRPr="003F1B6E">
        <w:t xml:space="preserve"> Perskaičiuota kaina/įkainiai įforminami raštišku Šalių susitarimu ir taikomi prekėms, kurios pristatomos po tokio Šalių pasirašyto susitarimo įsigaliojimo dienos.</w:t>
      </w:r>
    </w:p>
    <w:p w14:paraId="1F7183E7" w14:textId="77777777" w:rsidR="00056BE5" w:rsidRPr="003F1B6E" w:rsidRDefault="00056BE5" w:rsidP="00056BE5">
      <w:pPr>
        <w:jc w:val="both"/>
      </w:pPr>
      <w:r w:rsidRPr="003F1B6E">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F1B6E">
        <w:rPr>
          <w:i/>
        </w:rPr>
        <w:t>(jei spec. dalyje nurodyta, kad ši sąlyga taikoma)</w:t>
      </w:r>
      <w:r w:rsidRPr="003F1B6E">
        <w:t>.</w:t>
      </w:r>
    </w:p>
    <w:p w14:paraId="60DDFD4C" w14:textId="77777777" w:rsidR="00056BE5" w:rsidRPr="003F1B6E" w:rsidRDefault="00056BE5" w:rsidP="00056BE5">
      <w:pPr>
        <w:widowControl w:val="0"/>
        <w:shd w:val="clear" w:color="auto" w:fill="FFFFFF"/>
        <w:jc w:val="both"/>
      </w:pPr>
      <w:r w:rsidRPr="003F1B6E">
        <w:t xml:space="preserve">2.4. </w:t>
      </w:r>
      <w:r w:rsidRPr="003F1B6E">
        <w:rPr>
          <w:b/>
        </w:rPr>
        <w:t>Pardavėjas</w:t>
      </w:r>
      <w:r w:rsidRPr="003F1B6E">
        <w:t xml:space="preserve"> į Sutarties kainą/prekių įkainius privalo įskaičiuoti visas su prekių tiekimu susijusias išlaidas ir mokesčius, įskaitant, bet neapsiribojant:</w:t>
      </w:r>
    </w:p>
    <w:p w14:paraId="3F4B3848" w14:textId="77777777" w:rsidR="00056BE5" w:rsidRPr="003F1B6E" w:rsidRDefault="00056BE5" w:rsidP="00056BE5">
      <w:pPr>
        <w:widowControl w:val="0"/>
        <w:shd w:val="clear" w:color="auto" w:fill="FFFFFF"/>
        <w:jc w:val="both"/>
      </w:pPr>
      <w:r w:rsidRPr="003F1B6E">
        <w:t>2.4.1. logistikos (transportavimo) išlaidas;</w:t>
      </w:r>
    </w:p>
    <w:p w14:paraId="43BAFCAB" w14:textId="77777777" w:rsidR="00056BE5" w:rsidRPr="003F1B6E" w:rsidRDefault="00056BE5" w:rsidP="00056BE5">
      <w:pPr>
        <w:widowControl w:val="0"/>
        <w:shd w:val="clear" w:color="auto" w:fill="FFFFFF"/>
        <w:jc w:val="both"/>
      </w:pPr>
      <w:r w:rsidRPr="003F1B6E">
        <w:t>2.4.2. pakavimo, pakrovimo, tranzito, iškrovimo, išpakavimo, tikrinimo, draudimo ir kitas su prekių tiekimu susijusias išlaidas;</w:t>
      </w:r>
    </w:p>
    <w:p w14:paraId="777C1624" w14:textId="77777777" w:rsidR="00056BE5" w:rsidRPr="003F1B6E" w:rsidRDefault="00056BE5" w:rsidP="00056BE5">
      <w:pPr>
        <w:widowControl w:val="0"/>
        <w:shd w:val="clear" w:color="auto" w:fill="FFFFFF"/>
        <w:jc w:val="both"/>
      </w:pPr>
      <w:r w:rsidRPr="003F1B6E">
        <w:t xml:space="preserve">2.4.3. visas su dokumentų, kurių reikalauja </w:t>
      </w:r>
      <w:r w:rsidRPr="003F1B6E">
        <w:rPr>
          <w:b/>
        </w:rPr>
        <w:t>Pirkėjas</w:t>
      </w:r>
      <w:r w:rsidRPr="003F1B6E">
        <w:t>, rengimu ir pateikimu susijusias išlaidas;</w:t>
      </w:r>
    </w:p>
    <w:p w14:paraId="6E6A641A" w14:textId="77777777" w:rsidR="00056BE5" w:rsidRPr="003F1B6E" w:rsidRDefault="00056BE5" w:rsidP="00056BE5">
      <w:pPr>
        <w:widowControl w:val="0"/>
        <w:shd w:val="clear" w:color="auto" w:fill="FFFFFF"/>
        <w:jc w:val="both"/>
      </w:pPr>
      <w:r w:rsidRPr="003F1B6E">
        <w:t>2.4.4. pristatytų prekių surinkimo vietoje ir/arba paleidimo, ir/arba priežiūros išlaidas;</w:t>
      </w:r>
    </w:p>
    <w:p w14:paraId="028F318F" w14:textId="77777777" w:rsidR="00056BE5" w:rsidRPr="003F1B6E" w:rsidRDefault="00056BE5" w:rsidP="00056BE5">
      <w:pPr>
        <w:widowControl w:val="0"/>
        <w:shd w:val="clear" w:color="auto" w:fill="FFFFFF"/>
        <w:jc w:val="both"/>
      </w:pPr>
      <w:r w:rsidRPr="003F1B6E">
        <w:t>2.4.5. aprūpinimo įrankiais, reikalingais pristatytų prekių surinkimui ir/arba priežiūrai, išlaidas;</w:t>
      </w:r>
    </w:p>
    <w:p w14:paraId="4A6CF505" w14:textId="77777777" w:rsidR="00056BE5" w:rsidRPr="003F1B6E" w:rsidRDefault="00056BE5" w:rsidP="00056BE5">
      <w:pPr>
        <w:widowControl w:val="0"/>
        <w:shd w:val="clear" w:color="auto" w:fill="FFFFFF"/>
        <w:jc w:val="both"/>
      </w:pPr>
      <w:r w:rsidRPr="003F1B6E">
        <w:t>2.4.6. naudojimo ir priežiūros instrukcijų, numatytų Techninėje specifikacijoje, pateikimo išlaidas;</w:t>
      </w:r>
    </w:p>
    <w:p w14:paraId="510091E4" w14:textId="77777777" w:rsidR="00056BE5" w:rsidRPr="003F1B6E" w:rsidRDefault="00056BE5" w:rsidP="00056BE5">
      <w:pPr>
        <w:widowControl w:val="0"/>
        <w:shd w:val="clear" w:color="auto" w:fill="FFFFFF"/>
        <w:jc w:val="both"/>
      </w:pPr>
      <w:r w:rsidRPr="003F1B6E">
        <w:t>2.4.7. prekių garantinio remonto išlaidas;</w:t>
      </w:r>
    </w:p>
    <w:p w14:paraId="1DE9B6D7" w14:textId="77777777" w:rsidR="00056BE5" w:rsidRPr="003F1B6E" w:rsidRDefault="00056BE5" w:rsidP="00056BE5">
      <w:pPr>
        <w:widowControl w:val="0"/>
        <w:shd w:val="clear" w:color="auto" w:fill="FFFFFF"/>
        <w:jc w:val="both"/>
      </w:pPr>
      <w:r w:rsidRPr="003F1B6E">
        <w:t xml:space="preserve">2.4.8. visas su darbinių pavyzdžių pagaminimu ir pateikimu </w:t>
      </w:r>
      <w:r w:rsidRPr="003F1B6E">
        <w:rPr>
          <w:b/>
        </w:rPr>
        <w:t>Pirkėjui</w:t>
      </w:r>
      <w:r w:rsidRPr="003F1B6E">
        <w:t xml:space="preserve"> susijusias išlaidas;</w:t>
      </w:r>
    </w:p>
    <w:p w14:paraId="2A1815DF" w14:textId="77777777" w:rsidR="00056BE5" w:rsidRPr="003F1B6E" w:rsidRDefault="00056BE5" w:rsidP="00056BE5">
      <w:pPr>
        <w:widowControl w:val="0"/>
        <w:shd w:val="clear" w:color="auto" w:fill="FFFFFF"/>
        <w:jc w:val="both"/>
      </w:pPr>
      <w:r w:rsidRPr="003F1B6E">
        <w:t xml:space="preserve">2.4.9. visas su medžiaginių pavyzdžių (pagrindinių ir priedų), kurios naudojamos produkto gamyboje, pagaminimu ir pateikimu </w:t>
      </w:r>
      <w:r w:rsidRPr="003F1B6E">
        <w:rPr>
          <w:b/>
        </w:rPr>
        <w:t>Pirkėjui</w:t>
      </w:r>
      <w:r w:rsidRPr="003F1B6E">
        <w:t xml:space="preserve"> susijusias išlaidas.</w:t>
      </w:r>
    </w:p>
    <w:p w14:paraId="790BD597" w14:textId="77777777" w:rsidR="00056BE5" w:rsidRPr="003F1B6E" w:rsidRDefault="00056BE5" w:rsidP="00056BE5">
      <w:pPr>
        <w:widowControl w:val="0"/>
        <w:shd w:val="clear" w:color="auto" w:fill="FFFFFF"/>
        <w:jc w:val="both"/>
      </w:pPr>
      <w:r w:rsidRPr="003F1B6E">
        <w:t xml:space="preserve">2.5. Užsienio valiutų kursų svyravimo, gamintojų kainų keitimo rizika tenka </w:t>
      </w:r>
      <w:r w:rsidRPr="003F1B6E">
        <w:rPr>
          <w:b/>
        </w:rPr>
        <w:t>Pardavėjui</w:t>
      </w:r>
      <w:r w:rsidRPr="003F1B6E">
        <w:t>.</w:t>
      </w:r>
    </w:p>
    <w:p w14:paraId="560DE9EE" w14:textId="77777777" w:rsidR="00056BE5" w:rsidRPr="003F1B6E" w:rsidRDefault="00056BE5" w:rsidP="00056BE5">
      <w:pPr>
        <w:jc w:val="both"/>
      </w:pPr>
      <w:r w:rsidRPr="003F1B6E">
        <w:t xml:space="preserve">2.6. Su Sutarties specialiojoje dalyje nurodytu Subtiekėju (-ais) </w:t>
      </w:r>
      <w:r w:rsidRPr="003F1B6E">
        <w:rPr>
          <w:b/>
        </w:rPr>
        <w:t>Pirkėjas</w:t>
      </w:r>
      <w:r w:rsidRPr="003F1B6E">
        <w:t xml:space="preserve"> ir </w:t>
      </w:r>
      <w:r w:rsidRPr="003F1B6E">
        <w:rPr>
          <w:b/>
        </w:rPr>
        <w:t>Pardavėjas</w:t>
      </w:r>
      <w:r w:rsidRPr="003F1B6E">
        <w:t xml:space="preserve"> gali sudaryti trišalę tiesioginio atsiskaitymo sutartį, kuria Šalių ir Subtiekėjo sutarta apimtimi ir sąlygomis </w:t>
      </w:r>
      <w:r w:rsidRPr="003F1B6E">
        <w:rPr>
          <w:b/>
        </w:rPr>
        <w:t>Pardavėjas</w:t>
      </w:r>
      <w:r w:rsidRPr="003F1B6E">
        <w:t xml:space="preserve"> perleidžia teisę Subtiekėjui reikalauti iš </w:t>
      </w:r>
      <w:r w:rsidRPr="003F1B6E">
        <w:rPr>
          <w:b/>
        </w:rPr>
        <w:t>Pirkėjo</w:t>
      </w:r>
      <w:r w:rsidRPr="003F1B6E">
        <w:t xml:space="preserve"> mokėti sutartą dalį Sutarties kainos. Reikalavimo teisės perleidimas Subtiekėjui nesudarius trišalės tiesioginio atsiskaitymo Sutarties negalioja.</w:t>
      </w:r>
    </w:p>
    <w:p w14:paraId="6ED434D6" w14:textId="77777777" w:rsidR="00056BE5" w:rsidRPr="003F1B6E" w:rsidRDefault="00056BE5" w:rsidP="00056BE5">
      <w:pPr>
        <w:jc w:val="both"/>
      </w:pPr>
      <w:r w:rsidRPr="003F1B6E">
        <w:t xml:space="preserve">2.7. Subtiekėjas, norėdamas, kad </w:t>
      </w:r>
      <w:r w:rsidRPr="003F1B6E">
        <w:rPr>
          <w:b/>
        </w:rPr>
        <w:t>Pirkėjas</w:t>
      </w:r>
      <w:r w:rsidRPr="003F1B6E">
        <w:t xml:space="preserve"> tiesiogiai atsiskaitytų su juo raštu praneša </w:t>
      </w:r>
      <w:r w:rsidRPr="003F1B6E">
        <w:rPr>
          <w:b/>
        </w:rPr>
        <w:t>Pirkėjui</w:t>
      </w:r>
      <w:r w:rsidRPr="003F1B6E">
        <w:t>, kad pageidauja sudaryti tiesioginio atsiskaitymo sutartį. Kartu su prašymu sudaryti tiesioginio atsiskaitymo sutartį Subtiekėjas turi pateikti:</w:t>
      </w:r>
    </w:p>
    <w:p w14:paraId="5DFBECBA" w14:textId="77777777" w:rsidR="00056BE5" w:rsidRPr="003F1B6E" w:rsidRDefault="00056BE5" w:rsidP="00056BE5">
      <w:pPr>
        <w:jc w:val="both"/>
      </w:pPr>
      <w:r w:rsidRPr="003F1B6E">
        <w:t xml:space="preserve">2.7.1. Pagrindines tiesioginio atsiskaitymo sutarties sąlygas nurodytas Sutarties bendrosios dalies 2.8 punkte. </w:t>
      </w:r>
    </w:p>
    <w:p w14:paraId="24B5867F" w14:textId="77777777" w:rsidR="00056BE5" w:rsidRPr="003F1B6E" w:rsidRDefault="00056BE5" w:rsidP="00056BE5">
      <w:pPr>
        <w:jc w:val="both"/>
      </w:pPr>
      <w:r w:rsidRPr="003F1B6E">
        <w:t xml:space="preserve">2.7.2. </w:t>
      </w:r>
      <w:r w:rsidRPr="003F1B6E">
        <w:rPr>
          <w:b/>
        </w:rPr>
        <w:t>Pardavėjo</w:t>
      </w:r>
      <w:r w:rsidRPr="003F1B6E">
        <w:t xml:space="preserve"> patvirtinimą, kad jis sutinka Subtiekėjo siūlomomis sąlygomis sudaryti tiesioginio atsiskaitymo sutartį. </w:t>
      </w:r>
    </w:p>
    <w:p w14:paraId="62F57154" w14:textId="77777777" w:rsidR="00056BE5" w:rsidRPr="003F1B6E" w:rsidRDefault="00056BE5" w:rsidP="00056BE5">
      <w:pPr>
        <w:jc w:val="both"/>
      </w:pPr>
      <w:r w:rsidRPr="003F1B6E">
        <w:t>2.7.3. Dokumentus įrodančius, kad nėra Viešųjų pirkimų įstatymo 46 straipsnio 1 dalyje nurodytų pagrindų.</w:t>
      </w:r>
    </w:p>
    <w:p w14:paraId="7D099062" w14:textId="77777777" w:rsidR="00056BE5" w:rsidRPr="003F1B6E" w:rsidRDefault="00056BE5" w:rsidP="00056BE5">
      <w:pPr>
        <w:jc w:val="both"/>
      </w:pPr>
      <w:r w:rsidRPr="003F1B6E">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F1B6E">
        <w:rPr>
          <w:b/>
        </w:rPr>
        <w:t>Pardavėju</w:t>
      </w:r>
      <w:r w:rsidRPr="003F1B6E">
        <w:t xml:space="preserve"> ir pateikus šio suderinimo rašytinius įrodymus, Šalių ir Subtiekėjo pareiga informuoti apie rekvizitų pasikeitimus, mokėjimų vykdymo tvarka įvykus ginčui tarp </w:t>
      </w:r>
      <w:r w:rsidRPr="003F1B6E">
        <w:rPr>
          <w:b/>
        </w:rPr>
        <w:t>Pardavėjo</w:t>
      </w:r>
      <w:r w:rsidRPr="003F1B6E">
        <w:t xml:space="preserve"> ir Subtiekėjo, papildomas prievolių, užtikrinimas (taikoma tik numatant avansinius mokėjimus). </w:t>
      </w:r>
    </w:p>
    <w:p w14:paraId="72F4FCE1" w14:textId="77777777" w:rsidR="00056BE5" w:rsidRPr="003F1B6E" w:rsidRDefault="00056BE5" w:rsidP="00056BE5">
      <w:pPr>
        <w:jc w:val="both"/>
      </w:pPr>
      <w:r w:rsidRPr="003F1B6E">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3F1B6E">
        <w:t xml:space="preserve">2.10. Tiesioginis atsiskaitymas su Subtiekėju neatleidžia </w:t>
      </w:r>
      <w:r w:rsidRPr="003F1B6E">
        <w:rPr>
          <w:b/>
        </w:rPr>
        <w:t>Pardavėjo</w:t>
      </w:r>
      <w:r w:rsidRPr="003F1B6E">
        <w:t xml:space="preserve"> nuo jo prisiimtų įsipareigojimų pagal sudarytą Pirkimo sutartį. Sutartyje numatytos </w:t>
      </w:r>
      <w:r w:rsidRPr="003F1B6E">
        <w:rPr>
          <w:b/>
        </w:rPr>
        <w:t>Pardavėjo</w:t>
      </w:r>
      <w:r w:rsidRPr="003F1B6E">
        <w:t xml:space="preserve"> teisės, pareigos ir kiti įsipareigojimai nesusiję su reikalavimo teise sumokėti Sutarties kainą perleidimu Subtiekėjui negali būti perduoti.</w:t>
      </w:r>
    </w:p>
    <w:p w14:paraId="0D0459F5" w14:textId="77777777" w:rsidR="00056BE5" w:rsidRPr="003F1B6E" w:rsidRDefault="00056BE5" w:rsidP="00056BE5">
      <w:pPr>
        <w:jc w:val="both"/>
      </w:pPr>
      <w:r w:rsidRPr="003F1B6E">
        <w:t xml:space="preserve">2.11. </w:t>
      </w:r>
      <w:r w:rsidRPr="003F1B6E">
        <w:rPr>
          <w:b/>
        </w:rPr>
        <w:t>Pirkėjas</w:t>
      </w:r>
      <w:r w:rsidRPr="003F1B6E">
        <w:t xml:space="preserve"> turi teisę reikšti Subtiekėjui visus atsikirtimus, kuriuos jis turėjo teisę reikšti </w:t>
      </w:r>
      <w:r w:rsidRPr="003F1B6E">
        <w:rPr>
          <w:b/>
        </w:rPr>
        <w:t>Pardavėjui</w:t>
      </w:r>
      <w:r w:rsidRPr="003F1B6E">
        <w:t xml:space="preserve"> iki reikalavimo teisės perdavimo.</w:t>
      </w:r>
    </w:p>
    <w:p w14:paraId="7AFBD295" w14:textId="77777777" w:rsidR="00056BE5" w:rsidRPr="003F1B6E" w:rsidRDefault="00056BE5" w:rsidP="00056BE5">
      <w:pPr>
        <w:jc w:val="both"/>
      </w:pPr>
      <w:r w:rsidRPr="003F1B6E">
        <w:lastRenderedPageBreak/>
        <w:t xml:space="preserve">2.12. Kilus ginčui tarp </w:t>
      </w:r>
      <w:r w:rsidRPr="003F1B6E">
        <w:rPr>
          <w:b/>
        </w:rPr>
        <w:t>Pardavėjo</w:t>
      </w:r>
      <w:r w:rsidRPr="003F1B6E">
        <w:t xml:space="preserve"> ir Subtiekėjo dėl tiesioginio atsiskaitymo sutartyje numatytų atsiskaitymų ar jų tvarkos, visos mokėjimo prievolės vykdomos– </w:t>
      </w:r>
      <w:r w:rsidRPr="003F1B6E">
        <w:rPr>
          <w:b/>
        </w:rPr>
        <w:t>Pardavėjui</w:t>
      </w:r>
      <w:r w:rsidRPr="003F1B6E">
        <w:t xml:space="preserve">. Jei Subtiekėjo reikalavimas (sąskaita ar kitas dokumentas) yra nesuderintas su </w:t>
      </w:r>
      <w:r w:rsidRPr="003F1B6E">
        <w:rPr>
          <w:b/>
        </w:rPr>
        <w:t>Pardavėju</w:t>
      </w:r>
      <w:r w:rsidRPr="003F1B6E">
        <w:t xml:space="preserve">, bus laikoma, kad tarp </w:t>
      </w:r>
      <w:r w:rsidRPr="003F1B6E">
        <w:rPr>
          <w:b/>
        </w:rPr>
        <w:t>Pardavėjo</w:t>
      </w:r>
      <w:r w:rsidRPr="003F1B6E">
        <w:t xml:space="preserve"> ir Subtiekėjo yra kilęs ginčas. </w:t>
      </w:r>
    </w:p>
    <w:p w14:paraId="29CAA261" w14:textId="77777777" w:rsidR="00056BE5" w:rsidRPr="003F1B6E" w:rsidRDefault="00056BE5" w:rsidP="00056BE5">
      <w:pPr>
        <w:jc w:val="both"/>
      </w:pPr>
      <w:r w:rsidRPr="003F1B6E">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3F1B6E" w:rsidRDefault="00056BE5" w:rsidP="00056BE5">
      <w:pPr>
        <w:jc w:val="both"/>
      </w:pPr>
      <w:r w:rsidRPr="003F1B6E">
        <w:t xml:space="preserve">3.2. Prekes </w:t>
      </w:r>
      <w:r w:rsidRPr="003F1B6E">
        <w:rPr>
          <w:b/>
          <w:bCs/>
        </w:rPr>
        <w:t>Pardavėjas</w:t>
      </w:r>
      <w:r w:rsidRPr="003F1B6E">
        <w:t xml:space="preserve"> pristato savo rizika be papildomo apmokėjimo. </w:t>
      </w:r>
      <w:r w:rsidRPr="003F1B6E">
        <w:rPr>
          <w:b/>
          <w:bCs/>
        </w:rPr>
        <w:t>Pirkėjas</w:t>
      </w:r>
      <w:r w:rsidRPr="003F1B6E">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3F1B6E">
        <w:rPr>
          <w:i/>
        </w:rPr>
        <w:t>.</w:t>
      </w:r>
      <w:r w:rsidRPr="003F1B6E">
        <w:t xml:space="preserve"> Kai pristatytos prekės yra kokybiškos ir atitinka Sutartyje ir jos priede (-uose) joms nustatytus reikalavimus, dokumentas, patvirtinantis prekių perdavimą-priėmimą,</w:t>
      </w:r>
      <w:r w:rsidRPr="003F1B6E">
        <w:rPr>
          <w:color w:val="1F497D"/>
        </w:rPr>
        <w:t xml:space="preserve"> </w:t>
      </w:r>
      <w:r w:rsidRPr="003F1B6E">
        <w:t xml:space="preserve">turi būti pasirašomas ne vėliau kaip per 30 dienų, išskyrus kai prekėms atliekami laboratoriniai bandymai. </w:t>
      </w:r>
    </w:p>
    <w:p w14:paraId="592FEA03" w14:textId="77777777" w:rsidR="00056BE5" w:rsidRPr="003F1B6E" w:rsidRDefault="00056BE5" w:rsidP="00056BE5">
      <w:pPr>
        <w:jc w:val="both"/>
      </w:pPr>
      <w:r w:rsidRPr="003F1B6E">
        <w:t xml:space="preserve">3.3. Už prekes, pateiktas viršijant Sutartyje/paraiškose/užsakymuose nurodytus kiekius, </w:t>
      </w:r>
      <w:r w:rsidRPr="003F1B6E">
        <w:rPr>
          <w:b/>
        </w:rPr>
        <w:t xml:space="preserve">Pirkėjas </w:t>
      </w:r>
      <w:r w:rsidRPr="003F1B6E">
        <w:t>neapmoka.</w:t>
      </w:r>
    </w:p>
    <w:p w14:paraId="1E3159CC" w14:textId="77777777" w:rsidR="00056BE5" w:rsidRPr="003F1B6E" w:rsidRDefault="00056BE5" w:rsidP="00056BE5">
      <w:pPr>
        <w:jc w:val="both"/>
      </w:pPr>
      <w:r w:rsidRPr="003F1B6E">
        <w:t xml:space="preserve">3.4. </w:t>
      </w:r>
      <w:r w:rsidRPr="003F1B6E">
        <w:rPr>
          <w:b/>
        </w:rPr>
        <w:t>Pardavėjui</w:t>
      </w:r>
      <w:r w:rsidRPr="003F1B6E">
        <w:t xml:space="preserve"> pristačius mažesnę prekių siuntą negu nurodyta Sutartyje/paraiškose/užsakymuose, </w:t>
      </w:r>
      <w:r w:rsidRPr="003F1B6E">
        <w:rPr>
          <w:b/>
        </w:rPr>
        <w:t>Pirkėjas</w:t>
      </w:r>
      <w:r w:rsidRPr="003F1B6E">
        <w:t xml:space="preserve"> grąžina </w:t>
      </w:r>
      <w:r w:rsidRPr="003F1B6E">
        <w:rPr>
          <w:b/>
        </w:rPr>
        <w:t>Pardavėjui</w:t>
      </w:r>
      <w:r w:rsidRPr="003F1B6E">
        <w:t xml:space="preserve"> pristatytą prekių siuntą bei laikoma, kad prekės nebuvo pristatytos,</w:t>
      </w:r>
      <w:r w:rsidRPr="003F1B6E">
        <w:rPr>
          <w:b/>
        </w:rPr>
        <w:t xml:space="preserve"> </w:t>
      </w:r>
      <w:r w:rsidRPr="003F1B6E">
        <w:t>o</w:t>
      </w:r>
      <w:r w:rsidRPr="003F1B6E">
        <w:rPr>
          <w:b/>
        </w:rPr>
        <w:t xml:space="preserve"> Pardavėjas</w:t>
      </w:r>
      <w:r w:rsidRPr="003F1B6E">
        <w:t xml:space="preserve"> savo lėšomis nedelsiant prekes turi atsiimti. </w:t>
      </w:r>
      <w:r w:rsidRPr="003F1B6E">
        <w:rPr>
          <w:b/>
        </w:rPr>
        <w:t>Pardavėjui</w:t>
      </w:r>
      <w:r w:rsidRPr="003F1B6E">
        <w:t xml:space="preserve"> neįvykdžius pareigos nedelsiant atsiimti prekes, Pardavėjas neturi teisės reikšti pretenzijų dėl prekių žuvimo ar sugadinimo. Taip pat </w:t>
      </w:r>
      <w:r w:rsidRPr="003F1B6E">
        <w:rPr>
          <w:b/>
        </w:rPr>
        <w:t xml:space="preserve">Pardavėjui </w:t>
      </w:r>
      <w:r w:rsidRPr="003F1B6E">
        <w:t xml:space="preserve">taikomos Sutarties bendrosios dalies 11.1 punkte numatytos sankcijos (jeigu dėl to, kad reikia atsiimti prekių siuntą praleidžiamas prekių pristatymo terminas). </w:t>
      </w:r>
    </w:p>
    <w:p w14:paraId="664E9F61" w14:textId="77777777" w:rsidR="00056BE5" w:rsidRPr="003F1B6E" w:rsidRDefault="00056BE5" w:rsidP="00056BE5">
      <w:pPr>
        <w:jc w:val="both"/>
      </w:pPr>
      <w:r w:rsidRPr="003F1B6E">
        <w:t xml:space="preserve">3.5. </w:t>
      </w:r>
      <w:r w:rsidRPr="003F1B6E">
        <w:rPr>
          <w:b/>
        </w:rPr>
        <w:t>Pardavėjas</w:t>
      </w:r>
      <w:r w:rsidRPr="003F1B6E">
        <w:t xml:space="preserve"> įsipareigoja po Sutarties įsigaliojimo Sutarties specialioje dalyje nurodytais terminais:</w:t>
      </w:r>
    </w:p>
    <w:p w14:paraId="714535E2" w14:textId="77777777" w:rsidR="00056BE5" w:rsidRPr="003F1B6E" w:rsidRDefault="00056BE5" w:rsidP="00056BE5">
      <w:pPr>
        <w:jc w:val="both"/>
      </w:pPr>
      <w:r w:rsidRPr="003F1B6E">
        <w:t xml:space="preserve">3.5.1. parengti, pagaminti, suderinti su </w:t>
      </w:r>
      <w:r w:rsidRPr="003F1B6E">
        <w:rPr>
          <w:b/>
        </w:rPr>
        <w:t>Pirkėju</w:t>
      </w:r>
      <w:r w:rsidRPr="003F1B6E">
        <w:t xml:space="preserve"> ir patvirtinti perkamų prekių darbinius pavyzdžius (2 egz., vienas – </w:t>
      </w:r>
      <w:r w:rsidRPr="003F1B6E">
        <w:rPr>
          <w:b/>
        </w:rPr>
        <w:t>Pirkėjui</w:t>
      </w:r>
      <w:r w:rsidRPr="003F1B6E">
        <w:t xml:space="preserve">, antras – </w:t>
      </w:r>
      <w:r w:rsidRPr="003F1B6E">
        <w:rPr>
          <w:b/>
        </w:rPr>
        <w:t>Pardavėjui</w:t>
      </w:r>
      <w:r w:rsidRPr="003F1B6E">
        <w:t xml:space="preserve">), kurie atitiktų Sutartyje ir jos priede (-uose) nustatytus reikalavimus </w:t>
      </w:r>
      <w:r w:rsidRPr="003F1B6E">
        <w:rPr>
          <w:i/>
        </w:rPr>
        <w:t>(jei spec. dalyje nurodyta, kad ši sąlyga taikoma)</w:t>
      </w:r>
      <w:r w:rsidRPr="003F1B6E">
        <w:t>;</w:t>
      </w:r>
    </w:p>
    <w:p w14:paraId="073123A7" w14:textId="77777777" w:rsidR="00056BE5" w:rsidRPr="003F1B6E" w:rsidRDefault="00056BE5" w:rsidP="00056BE5">
      <w:pPr>
        <w:jc w:val="both"/>
      </w:pPr>
      <w:r w:rsidRPr="003F1B6E">
        <w:t xml:space="preserve">3.5.2. suderinti su </w:t>
      </w:r>
      <w:r w:rsidRPr="003F1B6E">
        <w:rPr>
          <w:b/>
        </w:rPr>
        <w:t xml:space="preserve">Pirkėju </w:t>
      </w:r>
      <w:r w:rsidRPr="003F1B6E">
        <w:t>ir pateikti teiktiną prekių kokybės užtikrinimo planą, parengtą pagal Teiktino kokybės užtikrinimo plano rengimo rekomendacijas arba</w:t>
      </w:r>
      <w:r w:rsidRPr="003F1B6E">
        <w:rPr>
          <w:i/>
        </w:rPr>
        <w:t xml:space="preserve"> </w:t>
      </w:r>
      <w:r w:rsidRPr="003F1B6E">
        <w:t xml:space="preserve">Sutarties specialioje dalyje nurodytus standartus </w:t>
      </w:r>
      <w:r w:rsidRPr="003F1B6E">
        <w:rPr>
          <w:i/>
        </w:rPr>
        <w:t>(jei spec. dalyje nurodyta, kad ši sąlyga taikoma)</w:t>
      </w:r>
      <w:r w:rsidRPr="003F1B6E">
        <w:t>;</w:t>
      </w:r>
    </w:p>
    <w:p w14:paraId="03317D96" w14:textId="77777777" w:rsidR="00056BE5" w:rsidRPr="003F1B6E" w:rsidRDefault="00056BE5" w:rsidP="00056BE5">
      <w:pPr>
        <w:jc w:val="both"/>
        <w:rPr>
          <w:i/>
        </w:rPr>
      </w:pPr>
      <w:r w:rsidRPr="003F1B6E">
        <w:t xml:space="preserve">3.5.3. suderinti su </w:t>
      </w:r>
      <w:r w:rsidRPr="003F1B6E">
        <w:rPr>
          <w:b/>
        </w:rPr>
        <w:t>Pirkėju</w:t>
      </w:r>
      <w:r w:rsidRPr="003F1B6E">
        <w:t xml:space="preserve"> prekės naudojimo (priežiūros) instrukciją, kuri pateikiama kartu su kiekviena preke (</w:t>
      </w:r>
      <w:r w:rsidRPr="003F1B6E">
        <w:rPr>
          <w:i/>
        </w:rPr>
        <w:t>jei spec. dalyje nurodyta, kad ši sąlyga taikoma).</w:t>
      </w:r>
    </w:p>
    <w:p w14:paraId="1CAB94A6" w14:textId="77777777" w:rsidR="00056BE5" w:rsidRPr="003F1B6E" w:rsidRDefault="00056BE5" w:rsidP="00056BE5">
      <w:pPr>
        <w:jc w:val="both"/>
      </w:pPr>
      <w:r w:rsidRPr="003F1B6E">
        <w:t xml:space="preserve">3.6. Jeigu Sutarties galiojimo metu prekės gamintojas pakeičia/atnaujina šia Sutartimi perkamos prekės, modelį/pavadinimą, kuris yra nurodytas Sutartyje, </w:t>
      </w:r>
      <w:r w:rsidRPr="003F1B6E">
        <w:rPr>
          <w:b/>
          <w:bCs/>
        </w:rPr>
        <w:t>Pardavėjas</w:t>
      </w:r>
      <w:r w:rsidRPr="003F1B6E">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F1B6E">
        <w:rPr>
          <w:b/>
        </w:rPr>
        <w:t>Pardavėjas</w:t>
      </w:r>
      <w:r w:rsidRPr="003F1B6E">
        <w:t xml:space="preserve"> suderinęs su </w:t>
      </w:r>
      <w:r w:rsidRPr="003F1B6E">
        <w:rPr>
          <w:b/>
          <w:bCs/>
        </w:rPr>
        <w:t>Pirkėju</w:t>
      </w:r>
      <w:r w:rsidRPr="003F1B6E">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3F1B6E">
        <w:rPr>
          <w:b/>
        </w:rPr>
        <w:t>Pirkėjo</w:t>
      </w:r>
      <w:r w:rsidRPr="003F1B6E">
        <w:t xml:space="preserve"> pagal šią Sutartį perkamomis ir jau įsigytomis prekėmis. </w:t>
      </w:r>
    </w:p>
    <w:p w14:paraId="7D725DC6" w14:textId="77777777" w:rsidR="00056BE5" w:rsidRPr="003F1B6E" w:rsidRDefault="00056BE5" w:rsidP="00056BE5">
      <w:pPr>
        <w:jc w:val="both"/>
      </w:pPr>
      <w:r w:rsidRPr="003F1B6E">
        <w:t xml:space="preserve">3.7. </w:t>
      </w:r>
      <w:r w:rsidRPr="003F1B6E">
        <w:rPr>
          <w:color w:val="000000"/>
        </w:rPr>
        <w:t xml:space="preserve">Sutarties vykdymo metu </w:t>
      </w:r>
      <w:r w:rsidRPr="003F1B6E">
        <w:t xml:space="preserve">Sutartyje nurodytas prekės gamintojas gali būti keičiamas kitu gamintoju tik dėl objektyvių aplinkybių, kurių </w:t>
      </w:r>
      <w:r w:rsidRPr="003F1B6E">
        <w:rPr>
          <w:b/>
        </w:rPr>
        <w:t xml:space="preserve">Pardavėjui </w:t>
      </w:r>
      <w:r w:rsidRPr="003F1B6E">
        <w:t xml:space="preserve">nebuvo galima numatyti paraiškos/pasiūlymo pateikimo momentu.  Sutartyje nurodyto gamintojo keitimas kitu galimas tik iš anksto raštu suderinus su </w:t>
      </w:r>
      <w:r w:rsidRPr="003F1B6E">
        <w:rPr>
          <w:b/>
        </w:rPr>
        <w:t>Pirkėju</w:t>
      </w:r>
      <w:r w:rsidRPr="003F1B6E">
        <w:t xml:space="preserve"> ir pasirašius susitarimą dėl gamintojo </w:t>
      </w:r>
      <w:r w:rsidRPr="003F1B6E">
        <w:lastRenderedPageBreak/>
        <w:t xml:space="preserve">pakeitimo.  Prašymas dėl Sutartyje nustatyto gamintojo keitimo kitu, </w:t>
      </w:r>
      <w:r w:rsidRPr="003F1B6E">
        <w:rPr>
          <w:b/>
        </w:rPr>
        <w:t xml:space="preserve">Pirkėjui </w:t>
      </w:r>
      <w:r w:rsidRPr="003F1B6E">
        <w:t xml:space="preserve">pateikiamas raštu, nurodant tokio keitimo priežastis, kartu </w:t>
      </w:r>
      <w:r w:rsidRPr="003F1B6E">
        <w:rPr>
          <w:b/>
          <w:bCs/>
        </w:rPr>
        <w:t>Pardavėjas</w:t>
      </w:r>
      <w:r w:rsidRPr="003F1B6E">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3F1B6E" w:rsidRDefault="00056BE5" w:rsidP="00056BE5">
      <w:pPr>
        <w:jc w:val="both"/>
        <w:rPr>
          <w:color w:val="FF0000"/>
        </w:rPr>
      </w:pPr>
      <w:r w:rsidRPr="003F1B6E">
        <w:t xml:space="preserve">4.1. </w:t>
      </w:r>
      <w:r w:rsidRPr="003F1B6E">
        <w:rPr>
          <w:b/>
        </w:rPr>
        <w:t>Pardavėjui</w:t>
      </w:r>
      <w:r w:rsidRPr="003F1B6E">
        <w:t xml:space="preserve"> sumokama, kai sutarties objektas atitinkantis Sutartyje ir jos priede (-uose) nustatytus reikalavimus perduodamas </w:t>
      </w:r>
      <w:r w:rsidRPr="003F1B6E">
        <w:rPr>
          <w:b/>
        </w:rPr>
        <w:t>Pirkėjui,</w:t>
      </w:r>
      <w:r w:rsidRPr="003F1B6E">
        <w:t xml:space="preserve"> abiem Šalims pasirašius dokumentą, patvirtinantį prekių perdavimą-priėmimą, per 30 (trisdešimt) dienų nuo šio dokumento pasirašymo</w:t>
      </w:r>
      <w:r w:rsidRPr="003F1B6E">
        <w:rPr>
          <w:i/>
        </w:rPr>
        <w:t xml:space="preserve"> </w:t>
      </w:r>
      <w:r w:rsidRPr="003F1B6E">
        <w:t>ir sąskaitos faktūros gavimo dienos. Sąskaita faktūra turi būti pateikiama Viešųjų pirkimų įstatymo 22 straipsnio 3 dalyje</w:t>
      </w:r>
      <w:r w:rsidRPr="003F1B6E">
        <w:rPr>
          <w:bCs/>
        </w:rPr>
        <w:t>/Viešųjų pirkimų, atliekamų gynybos ir saugumo srityje, įstatymo 12 straipsnio 10 dalyje</w:t>
      </w:r>
      <w:r w:rsidRPr="003F1B6E">
        <w:t xml:space="preserve"> numatytomis elektroninėmis priemonėmis. </w:t>
      </w:r>
      <w:r w:rsidRPr="003F1B6E">
        <w:rPr>
          <w:b/>
          <w:bCs/>
        </w:rPr>
        <w:t xml:space="preserve">Pirkėjui </w:t>
      </w:r>
      <w:r w:rsidRPr="003F1B6E">
        <w:t>vėluojant atsiskaityti šiame punkte numatytu terminu,</w:t>
      </w:r>
      <w:r w:rsidRPr="003F1B6E">
        <w:rPr>
          <w:b/>
          <w:bCs/>
        </w:rPr>
        <w:t xml:space="preserve"> Pirkėjas, Pardavėjui </w:t>
      </w:r>
      <w:r w:rsidRPr="003F1B6E">
        <w:t>pareikalavus (ne vėliau kaip per 30 (trisdešimt) dienų nuo pareikalavimo gavimo), moka palūkanas pagal Lietuvos Respublikos mokėjimų, atliekamų pagal komercines sutartis, vėlavimo prevencijos įstatymą.</w:t>
      </w:r>
    </w:p>
    <w:p w14:paraId="1E0D56A4" w14:textId="77777777" w:rsidR="00056BE5" w:rsidRPr="003F1B6E" w:rsidRDefault="00056BE5" w:rsidP="00056BE5">
      <w:pPr>
        <w:jc w:val="both"/>
      </w:pPr>
      <w:r w:rsidRPr="003F1B6E">
        <w:t xml:space="preserve">4.2. </w:t>
      </w:r>
      <w:r w:rsidRPr="003F1B6E">
        <w:rPr>
          <w:b/>
        </w:rPr>
        <w:t xml:space="preserve">Pardavėjui </w:t>
      </w:r>
      <w:r w:rsidRPr="003F1B6E">
        <w:t xml:space="preserve">pristačius prekes, </w:t>
      </w:r>
      <w:r w:rsidRPr="003F1B6E">
        <w:rPr>
          <w:b/>
        </w:rPr>
        <w:t xml:space="preserve">Pirkėjas </w:t>
      </w:r>
      <w:r w:rsidRPr="003F1B6E">
        <w:t xml:space="preserve">per 3 (tris) dienas turi teisę nuspręsti, ar </w:t>
      </w:r>
      <w:r w:rsidRPr="003F1B6E">
        <w:rPr>
          <w:b/>
        </w:rPr>
        <w:t>Pardavėjo</w:t>
      </w:r>
      <w:r w:rsidRPr="003F1B6E">
        <w:t xml:space="preserve"> pristatytoms prekėms (nustatytai prekių partijai ar/ir siuntai) bus atliekami laboratoriniai bandymai tam, </w:t>
      </w:r>
      <w:r w:rsidRPr="003F1B6E">
        <w:rPr>
          <w:noProof/>
        </w:rPr>
        <w:t xml:space="preserve">kad būtų įsitikinta, jog prekės atitinka Sutartyje ir jos </w:t>
      </w:r>
      <w:r w:rsidRPr="003F1B6E">
        <w:t xml:space="preserve">priede (-uose) </w:t>
      </w:r>
      <w:r w:rsidRPr="003F1B6E">
        <w:rPr>
          <w:noProof/>
        </w:rPr>
        <w:t>nustatytus reikalavimus.</w:t>
      </w:r>
      <w:r w:rsidRPr="003F1B6E">
        <w:t xml:space="preserve"> Jeigu </w:t>
      </w:r>
      <w:r w:rsidRPr="003F1B6E">
        <w:rPr>
          <w:b/>
        </w:rPr>
        <w:t xml:space="preserve">Pirkėjas </w:t>
      </w:r>
      <w:r w:rsidRPr="003F1B6E">
        <w:t xml:space="preserve">priima sprendimą, kad laboratoriniai bandymai prekėms nebus atliekami, prekės, atitinkančios Sutartyje ir jos priede (-uose) nustatytus reikalavimus, priimamos ir už priimtas prekes </w:t>
      </w:r>
      <w:r w:rsidRPr="003F1B6E">
        <w:rPr>
          <w:b/>
        </w:rPr>
        <w:t>Pirkėjas</w:t>
      </w:r>
      <w:r w:rsidRPr="003F1B6E">
        <w:t xml:space="preserve"> sumoka </w:t>
      </w:r>
      <w:r w:rsidRPr="003F1B6E">
        <w:rPr>
          <w:b/>
        </w:rPr>
        <w:t xml:space="preserve">Pardavėjui </w:t>
      </w:r>
      <w:r w:rsidRPr="003F1B6E">
        <w:t xml:space="preserve">per 30 (trisdešimt) dienų nuo sąskaitos faktūros gavimo dienos. Jeigu </w:t>
      </w:r>
      <w:r w:rsidRPr="003F1B6E">
        <w:rPr>
          <w:b/>
        </w:rPr>
        <w:t>Pirkėjas</w:t>
      </w:r>
      <w:r w:rsidRPr="003F1B6E">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3F1B6E">
        <w:rPr>
          <w:i/>
        </w:rPr>
        <w:t xml:space="preserve"> (jei spec. dalyje nurodyta, kad ši sąlyga taikoma)</w:t>
      </w:r>
      <w:r w:rsidRPr="003F1B6E">
        <w:t>.</w:t>
      </w:r>
    </w:p>
    <w:p w14:paraId="00C1982A" w14:textId="77777777" w:rsidR="00056BE5" w:rsidRPr="003F1B6E" w:rsidRDefault="00056BE5" w:rsidP="00056BE5">
      <w:pPr>
        <w:jc w:val="both"/>
      </w:pPr>
      <w:r w:rsidRPr="003F1B6E">
        <w:t>4.3. Jeigu už prekes bus mokamas Sutarties specialiojoje dalyje nurodyto dydžio avansas,</w:t>
      </w:r>
      <w:r w:rsidRPr="003F1B6E">
        <w:rPr>
          <w:b/>
        </w:rPr>
        <w:t xml:space="preserve"> Pardavėjas</w:t>
      </w:r>
      <w:r w:rsidRPr="003F1B6E">
        <w:t xml:space="preserve"> įsipareigoja per 5 (penkias) darbo dienas nuo pranešimo gavimo dienos pateikti </w:t>
      </w:r>
      <w:r w:rsidRPr="003F1B6E">
        <w:rPr>
          <w:b/>
        </w:rPr>
        <w:t>Pirkėjo</w:t>
      </w:r>
      <w:r w:rsidRPr="003F1B6E">
        <w:t xml:space="preserve"> sumokamo avanso sumai, avansinio apmokėjimo banko garantiją arba draudimo bendrovės laidavimo raštą (kuri/-is galiotų 2 (du) mėnesius ilgiau nei prekių pristatymo terminas) ir avansinio mokėjimo sąskaitą.</w:t>
      </w:r>
      <w:r w:rsidRPr="003F1B6E">
        <w:rPr>
          <w:b/>
          <w:color w:val="FF0000"/>
        </w:rPr>
        <w:t xml:space="preserve"> </w:t>
      </w:r>
      <w:r w:rsidRPr="003F1B6E">
        <w:t xml:space="preserve">Jeigu avanso apmokėjimas bus užtikrintas laidavimu, </w:t>
      </w:r>
      <w:r w:rsidRPr="003F1B6E">
        <w:rPr>
          <w:b/>
        </w:rPr>
        <w:t>Pardavėjas</w:t>
      </w:r>
      <w:r w:rsidRPr="003F1B6E">
        <w:t xml:space="preserve"> taip pat turi pateikti patvirtinimą iš</w:t>
      </w:r>
      <w:r w:rsidRPr="003F1B6E">
        <w:rPr>
          <w:color w:val="000000"/>
        </w:rPr>
        <w:t xml:space="preserve"> draudimo bendrovės (apmokėjimą įrodantį dokumentą ar pan.), kad laidavimo raštas yra galiojantis </w:t>
      </w:r>
      <w:r w:rsidRPr="003F1B6E">
        <w:rPr>
          <w:i/>
          <w:color w:val="000000"/>
        </w:rPr>
        <w:t xml:space="preserve"> </w:t>
      </w:r>
      <w:r w:rsidRPr="003F1B6E">
        <w:rPr>
          <w:i/>
        </w:rPr>
        <w:t>(jei spec. dalyje nurodyta, kad sąlyga dėl avanso taikoma).</w:t>
      </w:r>
    </w:p>
    <w:p w14:paraId="1DF73AC8" w14:textId="77777777" w:rsidR="00056BE5" w:rsidRPr="003F1B6E" w:rsidRDefault="00056BE5" w:rsidP="00056BE5">
      <w:pPr>
        <w:jc w:val="both"/>
      </w:pPr>
      <w:r w:rsidRPr="003F1B6E">
        <w:t xml:space="preserve">4.4. </w:t>
      </w:r>
      <w:r w:rsidRPr="005C6840">
        <w:t>Avansinio apmokėjimo</w:t>
      </w:r>
      <w:r w:rsidRPr="005C6840">
        <w:rPr>
          <w:szCs w:val="20"/>
        </w:rPr>
        <w:t xml:space="preserve"> </w:t>
      </w:r>
      <w:r w:rsidRPr="003F1B6E">
        <w:t xml:space="preserve">banko garantijoje ar laidavimo rašte privalo būti įrašyta, kad garantas/laiduotojas neatšaukiamai ir besąlygiškai įsipareigoja per 14 (keturiolika) dienų nuo raštiško pranešimo, patvirtinančio Sutarties nutraukimą dėl </w:t>
      </w:r>
      <w:r w:rsidRPr="003F1B6E">
        <w:rPr>
          <w:b/>
        </w:rPr>
        <w:t xml:space="preserve">Pardavėjo </w:t>
      </w:r>
      <w:r w:rsidRPr="003F1B6E">
        <w:t xml:space="preserve">kaltės, iš </w:t>
      </w:r>
      <w:r w:rsidRPr="003F1B6E">
        <w:rPr>
          <w:b/>
        </w:rPr>
        <w:t xml:space="preserve">Pirkėjo </w:t>
      </w:r>
      <w:r w:rsidRPr="003F1B6E">
        <w:t xml:space="preserve">gavimo, sumokėti </w:t>
      </w:r>
      <w:r w:rsidRPr="003F1B6E">
        <w:rPr>
          <w:b/>
        </w:rPr>
        <w:t xml:space="preserve">Pirkėjui </w:t>
      </w:r>
      <w:r w:rsidRPr="003F1B6E">
        <w:t xml:space="preserve">sumą, neviršijant laidavimo/garantijos sumos, pinigus pervedant į </w:t>
      </w:r>
      <w:r w:rsidRPr="003F1B6E">
        <w:rPr>
          <w:b/>
        </w:rPr>
        <w:t>Pirkėjo</w:t>
      </w:r>
      <w:r w:rsidRPr="003F1B6E">
        <w:t xml:space="preserve"> sąskaitą. </w:t>
      </w:r>
    </w:p>
    <w:p w14:paraId="3096D4FD" w14:textId="77777777" w:rsidR="00056BE5" w:rsidRPr="003F1B6E" w:rsidRDefault="00056BE5" w:rsidP="00056BE5">
      <w:pPr>
        <w:jc w:val="both"/>
      </w:pPr>
      <w:r w:rsidRPr="003F1B6E">
        <w:t xml:space="preserve">4.5. </w:t>
      </w:r>
      <w:r w:rsidRPr="005C6840">
        <w:t>Avansinio apmokėjimo</w:t>
      </w:r>
      <w:r w:rsidRPr="005C6840">
        <w:rPr>
          <w:szCs w:val="20"/>
        </w:rPr>
        <w:t xml:space="preserve"> </w:t>
      </w:r>
      <w:r w:rsidRPr="003F1B6E">
        <w:t xml:space="preserve">banko garantijoje ar laidavimo rašte negali būti nurodyta, kad garantas ar laiduotojas atsako tik už tiesioginių nuostolių atlyginimą. Negali būti įrašytos nuostatos ar sąlygos, kurios įpareigotų </w:t>
      </w:r>
      <w:r w:rsidRPr="003F1B6E">
        <w:rPr>
          <w:b/>
        </w:rPr>
        <w:t>Pirkėją</w:t>
      </w:r>
      <w:r w:rsidRPr="003F1B6E">
        <w:t xml:space="preserve"> įrodyti garantiją ar laidavimo raštą išdavusiai įmonei, kad su </w:t>
      </w:r>
      <w:r w:rsidRPr="003F1B6E">
        <w:rPr>
          <w:b/>
        </w:rPr>
        <w:t xml:space="preserve">Pardavėju </w:t>
      </w:r>
      <w:r w:rsidRPr="003F1B6E">
        <w:t xml:space="preserve">Sutartis nutraukta teisėtai arba kitaip leistų garantiją ar laidavimo raštą išdavusiai įmonei nemokėti (arba vilkinti mokėjimą) garantija ar laidavimu užtikrinamos (laiduojamos) sumos. </w:t>
      </w:r>
    </w:p>
    <w:p w14:paraId="2575B415" w14:textId="77777777" w:rsidR="00056BE5" w:rsidRPr="003F1B6E" w:rsidRDefault="00056BE5" w:rsidP="00056BE5">
      <w:pPr>
        <w:jc w:val="both"/>
        <w:rPr>
          <w:szCs w:val="20"/>
        </w:rPr>
      </w:pPr>
      <w:r w:rsidRPr="003F1B6E">
        <w:rPr>
          <w:szCs w:val="20"/>
        </w:rPr>
        <w:t xml:space="preserve">4.6. </w:t>
      </w:r>
      <w:r w:rsidRPr="003F1B6E">
        <w:t>Avansinio apmokėjimo</w:t>
      </w:r>
      <w:r w:rsidRPr="003F1B6E">
        <w:rPr>
          <w:szCs w:val="20"/>
        </w:rPr>
        <w:t xml:space="preserve"> banko garantija arba draudimo bendrovės laidavimo raštas, neatitinkantys Sutarties bendrosios dalies 4.3-4.5 punktuose nustatytų reikalavimų, nebus priimami. Tokiu atveju bus laikoma, kad </w:t>
      </w:r>
      <w:r w:rsidRPr="003F1B6E">
        <w:rPr>
          <w:b/>
          <w:szCs w:val="20"/>
        </w:rPr>
        <w:t>Pardavėjas</w:t>
      </w:r>
      <w:r w:rsidRPr="003F1B6E">
        <w:rPr>
          <w:szCs w:val="20"/>
        </w:rPr>
        <w:t xml:space="preserve"> </w:t>
      </w:r>
      <w:r w:rsidRPr="003F1B6E">
        <w:t>avansinio apmokėjimo</w:t>
      </w:r>
      <w:r w:rsidRPr="003F1B6E">
        <w:rPr>
          <w:szCs w:val="20"/>
        </w:rPr>
        <w:t xml:space="preserve"> banko garantijos arba draudimo bendrovės laidavimo rašto </w:t>
      </w:r>
      <w:r w:rsidRPr="003F1B6E">
        <w:rPr>
          <w:b/>
          <w:szCs w:val="20"/>
        </w:rPr>
        <w:t>Pirkėjui</w:t>
      </w:r>
      <w:r w:rsidRPr="003F1B6E">
        <w:rPr>
          <w:szCs w:val="20"/>
        </w:rPr>
        <w:t xml:space="preserve"> nepateikė ir bus atsiskaitoma pagal Sutarties bendrosios dalies 4.1 punktą.</w:t>
      </w:r>
    </w:p>
    <w:p w14:paraId="2F8A545F" w14:textId="77777777" w:rsidR="00056BE5" w:rsidRPr="003F1B6E" w:rsidRDefault="00056BE5" w:rsidP="00056BE5">
      <w:pPr>
        <w:jc w:val="both"/>
      </w:pPr>
      <w:r w:rsidRPr="003F1B6E">
        <w:lastRenderedPageBreak/>
        <w:t xml:space="preserve">4.7. </w:t>
      </w:r>
      <w:r w:rsidRPr="003F1B6E">
        <w:rPr>
          <w:b/>
        </w:rPr>
        <w:t>Pirkėjas</w:t>
      </w:r>
      <w:r w:rsidRPr="003F1B6E">
        <w:t xml:space="preserve"> avansą sumoka per 10 (dešimt) dienų nuo avansinio apmokėjimo banko garantijos ar draudimo bendrovės laidavimo rašto ir avansinio mokėjimo sąskaitos gavimo dienos.</w:t>
      </w:r>
    </w:p>
    <w:p w14:paraId="68D38E53" w14:textId="77777777" w:rsidR="00056BE5" w:rsidRPr="003F1B6E" w:rsidRDefault="00056BE5" w:rsidP="00056BE5">
      <w:pPr>
        <w:jc w:val="both"/>
      </w:pPr>
      <w:r w:rsidRPr="003F1B6E">
        <w:t xml:space="preserve">4.8. Šalys turi teisę sudaryti papildomus susitarimus dėl avansinio apmokėjimo banko garantijoje arba draudimo bendrovės laidavimo rašte numatytos sumos sumažinimo </w:t>
      </w:r>
      <w:r w:rsidRPr="003F1B6E">
        <w:rPr>
          <w:b/>
        </w:rPr>
        <w:t>Pardavėjui</w:t>
      </w:r>
      <w:r w:rsidRPr="003F1B6E">
        <w:t xml:space="preserve">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3F1B6E" w:rsidRDefault="00056BE5" w:rsidP="00056BE5">
      <w:pPr>
        <w:jc w:val="both"/>
      </w:pPr>
      <w:r w:rsidRPr="003F1B6E">
        <w:t xml:space="preserve">5.1. Prekės turi atitikti Sutartyje ir jos priede (-uose) nurodytus reikalavimus. </w:t>
      </w:r>
    </w:p>
    <w:p w14:paraId="61754C81" w14:textId="77777777" w:rsidR="00056BE5" w:rsidRPr="003F1B6E" w:rsidRDefault="00056BE5" w:rsidP="00056BE5">
      <w:pPr>
        <w:jc w:val="both"/>
      </w:pPr>
      <w:r w:rsidRPr="003F1B6E">
        <w:t xml:space="preserve">5.2. </w:t>
      </w:r>
      <w:r w:rsidRPr="003F1B6E">
        <w:rPr>
          <w:b/>
        </w:rPr>
        <w:t>Pardavėjas</w:t>
      </w:r>
      <w:r w:rsidRPr="003F1B6E">
        <w:t xml:space="preserve"> sutinka, kad, vadovaujantis LKS STANAG 4107 reikalavimais, Valstybinio kokybės užtikrinimo atstovas Lietuvoje gali kreiptis į atitinkamą NATO valstybės ar organizacijos Valstybinio kokybės užtikrinimo padalinį </w:t>
      </w:r>
      <w:r w:rsidRPr="003F1B6E">
        <w:rPr>
          <w:b/>
        </w:rPr>
        <w:t>Pardavėjo</w:t>
      </w:r>
      <w:r w:rsidRPr="003F1B6E">
        <w:t xml:space="preserve"> valstybėje, kad būtų vykdoma Valstybinio kokybės užtikrinimo priežiūra sutarties vykdymo laikotarpiu (</w:t>
      </w:r>
      <w:r w:rsidRPr="003F1B6E">
        <w:rPr>
          <w:i/>
        </w:rPr>
        <w:t>jei spec. dalyje nurodyta, kad ši sąlyga taikoma).</w:t>
      </w:r>
      <w:r w:rsidRPr="003F1B6E">
        <w:t xml:space="preserve"> Jeigu </w:t>
      </w:r>
      <w:r w:rsidRPr="003F1B6E">
        <w:rPr>
          <w:b/>
        </w:rPr>
        <w:t>Pardavėjas</w:t>
      </w:r>
      <w:r w:rsidRPr="003F1B6E">
        <w:t xml:space="preserve"> nėra gamintojas, šis reikalavimas įtraukiamas į </w:t>
      </w:r>
      <w:r w:rsidRPr="003F1B6E">
        <w:rPr>
          <w:b/>
        </w:rPr>
        <w:t>Pardavėjo</w:t>
      </w:r>
      <w:r w:rsidRPr="003F1B6E">
        <w:t xml:space="preserve"> sutartį su jam prekes pagaminusiu tiekėju, apie tai informuojant </w:t>
      </w:r>
      <w:r w:rsidRPr="003F1B6E">
        <w:rPr>
          <w:b/>
        </w:rPr>
        <w:t xml:space="preserve">Pirkėją </w:t>
      </w:r>
      <w:r w:rsidRPr="003F1B6E">
        <w:t>ir pateikiant atitinkamus dokumentus (</w:t>
      </w:r>
      <w:r w:rsidRPr="003F1B6E">
        <w:rPr>
          <w:i/>
        </w:rPr>
        <w:t>jei spec. dalyje nurodyta, kad ši sąlyga taikoma).</w:t>
      </w:r>
    </w:p>
    <w:p w14:paraId="6C04D7BD" w14:textId="77777777" w:rsidR="00056BE5" w:rsidRPr="003F1B6E" w:rsidRDefault="00056BE5" w:rsidP="00056BE5">
      <w:pPr>
        <w:jc w:val="both"/>
      </w:pPr>
      <w:r w:rsidRPr="003F1B6E">
        <w:t xml:space="preserve">5.3. Prekių priėmimo metu nustačius jų neatitikimą Sutartyje ir jos priede (-uose) nustatytiems reikalavimams, nedelsiant kviečiami </w:t>
      </w:r>
      <w:r w:rsidRPr="003F1B6E">
        <w:rPr>
          <w:b/>
        </w:rPr>
        <w:t>Pardavėjo</w:t>
      </w:r>
      <w:r w:rsidRPr="003F1B6E">
        <w:t xml:space="preserve"> atstovai, kuriems dalyvaujant surašomas aktas, prekės nepriimamos, o </w:t>
      </w:r>
      <w:r w:rsidRPr="003F1B6E">
        <w:rPr>
          <w:b/>
        </w:rPr>
        <w:t xml:space="preserve">Pardavėjui </w:t>
      </w:r>
      <w:r w:rsidRPr="003F1B6E">
        <w:t>taikoma sutartinė atsakomybė, jeigu prekių pristatymo terminas jau pasibaigęs.</w:t>
      </w:r>
    </w:p>
    <w:p w14:paraId="10D55690" w14:textId="77777777" w:rsidR="00056BE5" w:rsidRPr="003F1B6E" w:rsidRDefault="00056BE5" w:rsidP="00056BE5">
      <w:pPr>
        <w:jc w:val="both"/>
      </w:pPr>
      <w:r w:rsidRPr="003F1B6E">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3F1B6E" w:rsidRDefault="00056BE5" w:rsidP="00056BE5">
      <w:pPr>
        <w:jc w:val="both"/>
      </w:pPr>
      <w:r w:rsidRPr="003F1B6E">
        <w:t xml:space="preserve">5.5. </w:t>
      </w:r>
      <w:r w:rsidRPr="003F1B6E">
        <w:rPr>
          <w:b/>
        </w:rPr>
        <w:t>Pirkėjui</w:t>
      </w:r>
      <w:r w:rsidRPr="003F1B6E">
        <w:t xml:space="preserve">, vadovaujantis Sutarties bendrosios dalies 4.2 punktu, nusprendus prekėms atlikti laboratorinius bandymus, iš pasirinktos prekių siuntos, dalyvaujant </w:t>
      </w:r>
      <w:r w:rsidRPr="003F1B6E">
        <w:rPr>
          <w:b/>
        </w:rPr>
        <w:t>Pardavėjo</w:t>
      </w:r>
      <w:r w:rsidRPr="003F1B6E">
        <w:t xml:space="preserve"> atstovui, pasirenkamas Sutarties specialioje dalyje nurodytas prekių kiekis, kurių atitikimas reikalavimams, nustatytiems Sutartyje ir jos priede (-uose), bus tikrinamas </w:t>
      </w:r>
      <w:r w:rsidRPr="003F1B6E">
        <w:rPr>
          <w:i/>
        </w:rPr>
        <w:t>(jei spec. dalyje nurodyta, kad ši sąlyga taikoma)</w:t>
      </w:r>
      <w:r w:rsidRPr="003F1B6E">
        <w:t>.</w:t>
      </w:r>
    </w:p>
    <w:p w14:paraId="70DC5465" w14:textId="77777777" w:rsidR="00056BE5" w:rsidRPr="003F1B6E" w:rsidRDefault="00056BE5" w:rsidP="00056BE5">
      <w:pPr>
        <w:jc w:val="both"/>
      </w:pPr>
      <w:r w:rsidRPr="003F1B6E">
        <w:t xml:space="preserve">5.6. Jeigu laboratorinių bandymų metu patikrinus prekių atitikimą reikalavimams, nustatytiems Sutartyje ir priede (-uose), nustatoma, kad prekės jų neatitinka, jos nepriimamos, likusios prekės (partija ir/ar siunta) grąžinamos </w:t>
      </w:r>
      <w:r w:rsidRPr="003F1B6E">
        <w:rPr>
          <w:b/>
        </w:rPr>
        <w:t>Pardavėjui</w:t>
      </w:r>
      <w:r w:rsidRPr="003F1B6E">
        <w:t xml:space="preserve">. Už prekes neapmokama bei laikoma, kad prekės nebuvo pristatytos, o </w:t>
      </w:r>
      <w:r w:rsidRPr="003F1B6E">
        <w:rPr>
          <w:b/>
        </w:rPr>
        <w:t xml:space="preserve">Pardavėjui </w:t>
      </w:r>
      <w:r w:rsidRPr="003F1B6E">
        <w:t xml:space="preserve">taikomos Sutarties bendrosios dalies 11.1 punkte numatytos sankcijos. Nustačius prekių neatitikimą Sutartyje ir jos priede (-uose) nustatytiems reikalavimams, </w:t>
      </w:r>
      <w:r w:rsidRPr="003F1B6E">
        <w:rPr>
          <w:b/>
        </w:rPr>
        <w:t>Pirkėjas</w:t>
      </w:r>
      <w:r w:rsidRPr="003F1B6E">
        <w:t xml:space="preserve"> už bandymams panaudotas prekes neapmoka, o </w:t>
      </w:r>
      <w:r w:rsidRPr="003F1B6E">
        <w:rPr>
          <w:b/>
        </w:rPr>
        <w:t>Pardavėjas</w:t>
      </w:r>
      <w:r w:rsidRPr="003F1B6E">
        <w:t xml:space="preserve"> turi apmokėti laboratorinių bandymų išlaidas bei sumokėti </w:t>
      </w:r>
      <w:r w:rsidRPr="003F1B6E">
        <w:rPr>
          <w:b/>
        </w:rPr>
        <w:t>Pirkėju</w:t>
      </w:r>
      <w:r w:rsidRPr="003F1B6E">
        <w:t>i 10% dydžio nuo išbrokuotos partijos kainos be PVM Šalių iš anksto sutartus minimalius nuostolius, kurie skirti atlyginti</w:t>
      </w:r>
      <w:r w:rsidRPr="003F1B6E">
        <w:rPr>
          <w:b/>
        </w:rPr>
        <w:t xml:space="preserve"> Pirkėjo</w:t>
      </w:r>
      <w:r w:rsidRPr="003F1B6E">
        <w:t xml:space="preserve"> patirtas administracines išlaidas, organizuojant prekių laboratorinių bandymų procedūras. Tokiu atveju </w:t>
      </w:r>
      <w:r w:rsidRPr="003F1B6E">
        <w:rPr>
          <w:b/>
        </w:rPr>
        <w:t>Pardavėjas</w:t>
      </w:r>
      <w:r w:rsidRPr="003F1B6E">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3F1B6E">
        <w:rPr>
          <w:i/>
        </w:rPr>
        <w:t>(jei spec. dalyje nurodyta, kad ši sąlyga taikoma)</w:t>
      </w:r>
      <w:r w:rsidRPr="003F1B6E">
        <w:t>.</w:t>
      </w:r>
    </w:p>
    <w:p w14:paraId="4F9E99DB" w14:textId="77777777" w:rsidR="00056BE5" w:rsidRPr="003F1B6E" w:rsidRDefault="00056BE5" w:rsidP="00056BE5">
      <w:pPr>
        <w:jc w:val="both"/>
      </w:pPr>
      <w:r w:rsidRPr="003F1B6E">
        <w:t xml:space="preserve">5.7. Jeigu laboratorinių bandymų metu patikrinus prekių atitikimą reikalavimams, nustatytiems Sutartyje ir jos priede (-uose), nustatoma, kad prekės juos atitinka, </w:t>
      </w:r>
      <w:r w:rsidRPr="003F1B6E">
        <w:rPr>
          <w:b/>
        </w:rPr>
        <w:t>Pirkėjas</w:t>
      </w:r>
      <w:r w:rsidRPr="003F1B6E">
        <w:t xml:space="preserve"> apmoka laboratorinių bandymų išlaidas, o </w:t>
      </w:r>
      <w:r w:rsidRPr="003F1B6E">
        <w:rPr>
          <w:b/>
        </w:rPr>
        <w:t>Pardavėjas</w:t>
      </w:r>
      <w:r w:rsidRPr="003F1B6E">
        <w:t xml:space="preserve"> turi laboratoriniams bandymams panaudotas prekes pakeisti </w:t>
      </w:r>
      <w:r w:rsidRPr="003F1B6E">
        <w:rPr>
          <w:b/>
        </w:rPr>
        <w:t>Pirkėjui</w:t>
      </w:r>
      <w:r w:rsidRPr="003F1B6E">
        <w:t xml:space="preserve">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3F1B6E" w:rsidRDefault="00056BE5" w:rsidP="00056BE5">
      <w:pPr>
        <w:jc w:val="both"/>
      </w:pPr>
      <w:r w:rsidRPr="003F1B6E">
        <w:t>6.1. Prekėms suteikiamas Sutarties specialiojoje dalyje (arba Sutarties priede) nurodytas kokybės garantijos/tinkamumo naudoti terminas.</w:t>
      </w:r>
    </w:p>
    <w:p w14:paraId="3F1AA0A7" w14:textId="77777777" w:rsidR="00056BE5" w:rsidRPr="003F1B6E" w:rsidRDefault="00056BE5" w:rsidP="00056BE5">
      <w:pPr>
        <w:jc w:val="both"/>
      </w:pPr>
      <w:r w:rsidRPr="003F1B6E">
        <w:t xml:space="preserve">6.2. Kokybės garantijos/tinkamumo naudoti termino metu </w:t>
      </w:r>
      <w:r w:rsidRPr="003F1B6E">
        <w:rPr>
          <w:b/>
        </w:rPr>
        <w:t>Pardavėjas</w:t>
      </w:r>
      <w:r w:rsidRPr="003F1B6E">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3F1B6E">
        <w:lastRenderedPageBreak/>
        <w:t xml:space="preserve">įsigytos pagal šią Sutartį trūkumų šalinimo laikotarpiu, atitinkančia šioje Sutartyje ir jos priede (-uose) nustatytus reikalavimus </w:t>
      </w:r>
      <w:r w:rsidRPr="003F1B6E">
        <w:rPr>
          <w:i/>
        </w:rPr>
        <w:t>(jei spec. dalyje nurodyta, kad ši sąlyga taikoma)</w:t>
      </w:r>
      <w:r w:rsidRPr="003F1B6E">
        <w:t>.</w:t>
      </w:r>
    </w:p>
    <w:p w14:paraId="7B9200A7" w14:textId="77777777" w:rsidR="00056BE5" w:rsidRPr="003F1B6E" w:rsidRDefault="00056BE5" w:rsidP="00056BE5">
      <w:pPr>
        <w:jc w:val="both"/>
      </w:pPr>
      <w:r w:rsidRPr="003F1B6E">
        <w:t>6.3.</w:t>
      </w:r>
      <w:r w:rsidRPr="003F1B6E">
        <w:rPr>
          <w:b/>
        </w:rPr>
        <w:t xml:space="preserve"> </w:t>
      </w:r>
      <w:r w:rsidRPr="003F1B6E">
        <w:t xml:space="preserve">Kokybės garantijos termino metu </w:t>
      </w:r>
      <w:r w:rsidRPr="003F1B6E">
        <w:rPr>
          <w:b/>
        </w:rPr>
        <w:t>Pardavėjas</w:t>
      </w:r>
      <w:r w:rsidRPr="003F1B6E">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3F1B6E">
        <w:rPr>
          <w:b/>
        </w:rPr>
        <w:t>Pirkėjo</w:t>
      </w:r>
      <w:r w:rsidRPr="003F1B6E">
        <w:t xml:space="preserve"> patirtus nuostolius (jeigu tokie buvo)/Tinkamumo naudoti termino metu </w:t>
      </w:r>
      <w:r w:rsidRPr="003F1B6E">
        <w:rPr>
          <w:b/>
        </w:rPr>
        <w:t xml:space="preserve">Pardavėjas </w:t>
      </w:r>
      <w:r w:rsidRPr="003F1B6E">
        <w:t xml:space="preserve">privalo ne vėliau kaip per Sutarties specialiojoje dalyje nustatytą terminą savo sąskaita pakeisti prekes atitinkančiomis šioje Sutartyje ir jos priede (-uose) nustatytiems reikalavimams bei kompensuoti </w:t>
      </w:r>
      <w:r w:rsidRPr="003F1B6E">
        <w:rPr>
          <w:b/>
        </w:rPr>
        <w:t>Pirkėjo</w:t>
      </w:r>
      <w:r w:rsidRPr="003F1B6E">
        <w:t xml:space="preserve"> patirtus nuostolius (jeigu tokie buvo). </w:t>
      </w:r>
    </w:p>
    <w:p w14:paraId="2B300CA4" w14:textId="77777777" w:rsidR="00056BE5" w:rsidRPr="003F1B6E" w:rsidRDefault="00056BE5" w:rsidP="00056BE5">
      <w:pPr>
        <w:jc w:val="both"/>
      </w:pPr>
      <w:r w:rsidRPr="003F1B6E">
        <w:t xml:space="preserve">6.4. Apie garantinio/tinkamumo naudoti termino metu pastebėtus prekių trūkumus </w:t>
      </w:r>
      <w:r w:rsidRPr="003F1B6E">
        <w:rPr>
          <w:b/>
        </w:rPr>
        <w:t>Pardavėjas</w:t>
      </w:r>
      <w:r w:rsidRPr="003F1B6E">
        <w:t xml:space="preserve"> informuojamas raštu (paštu, el. paštu ir kt.). Pareikšti pretenziją dėl prekės kokybės galima viso garantinio/tinkamumo naudoti termino galiojimo metu.</w:t>
      </w:r>
    </w:p>
    <w:p w14:paraId="6D61C0B9" w14:textId="77777777" w:rsidR="00056BE5" w:rsidRPr="003F1B6E" w:rsidRDefault="00056BE5" w:rsidP="00056BE5">
      <w:pPr>
        <w:jc w:val="both"/>
      </w:pPr>
      <w:r w:rsidRPr="003F1B6E">
        <w:t xml:space="preserve">6.5. </w:t>
      </w:r>
      <w:r w:rsidRPr="003F1B6E">
        <w:rPr>
          <w:b/>
        </w:rPr>
        <w:t>Pirkėjas</w:t>
      </w:r>
      <w:r w:rsidRPr="003F1B6E">
        <w:t xml:space="preserve"> prekių kokybės garantijos termino metu gali nuspręsti atlikti laboratorinius bandymus iš pasirinktos prekių siuntos arba kiekvienos partijos (jeigu siuntą sudaro kelios partijos), dalyvaujant </w:t>
      </w:r>
      <w:r w:rsidRPr="003F1B6E">
        <w:rPr>
          <w:b/>
        </w:rPr>
        <w:t>Pardavėjo</w:t>
      </w:r>
      <w:r w:rsidRPr="003F1B6E">
        <w:t xml:space="preserve">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w:t>
      </w:r>
      <w:r w:rsidRPr="003F1B6E">
        <w:rPr>
          <w:b/>
        </w:rPr>
        <w:t>Pardavėjas</w:t>
      </w:r>
      <w:r w:rsidRPr="003F1B6E">
        <w:t xml:space="preserve">. </w:t>
      </w:r>
      <w:r w:rsidRPr="003F1B6E">
        <w:rPr>
          <w:color w:val="000000"/>
        </w:rPr>
        <w:t>Nustatytų reikalavimų neatitinkančų</w:t>
      </w:r>
      <w:r w:rsidRPr="003F1B6E">
        <w:t xml:space="preserve"> prekių pakeitimas kokybiškomis vykdomas pagal Sutarties bendrosios dalies 6.3 punkto nuostatas </w:t>
      </w:r>
      <w:r w:rsidRPr="003F1B6E">
        <w:rPr>
          <w:i/>
        </w:rPr>
        <w:t>(jei spec. dalyje nurodyta, kad ši sąlyga taikoma)</w:t>
      </w:r>
      <w:r w:rsidRPr="003F1B6E">
        <w:t>.</w:t>
      </w:r>
    </w:p>
    <w:p w14:paraId="5A2B6E8B" w14:textId="77777777" w:rsidR="00056BE5" w:rsidRPr="003F1B6E" w:rsidRDefault="00056BE5" w:rsidP="00056BE5">
      <w:pPr>
        <w:jc w:val="both"/>
      </w:pPr>
      <w:r w:rsidRPr="003F1B6E">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3F1B6E" w:rsidRDefault="00056BE5" w:rsidP="00056BE5">
      <w:pPr>
        <w:jc w:val="both"/>
      </w:pPr>
      <w:r w:rsidRPr="003F1B6E">
        <w:t xml:space="preserve">6.7. Prekių, kuriomis </w:t>
      </w:r>
      <w:r w:rsidRPr="003F1B6E">
        <w:rPr>
          <w:b/>
        </w:rPr>
        <w:t>Pirkėjas</w:t>
      </w:r>
      <w:r w:rsidRPr="003F1B6E">
        <w:t xml:space="preserve"> negalėjo naudotis trūkumų šalinimo metu, kokybės garantijos terminas pratęsiamas laikotarpiu, kuris yra lygus prekės trūkumų šalinimo laikotarpiui.</w:t>
      </w:r>
    </w:p>
    <w:p w14:paraId="67142AE9" w14:textId="77777777" w:rsidR="00056BE5" w:rsidRPr="003F1B6E" w:rsidRDefault="00056BE5" w:rsidP="00056BE5">
      <w:pPr>
        <w:jc w:val="both"/>
      </w:pPr>
      <w:r w:rsidRPr="003F1B6E">
        <w:t xml:space="preserve">6.8. Sutarties specialiojoje dalyje (arba Sutarties priede) nurodyta kokybės garantija netaikoma, jeigu </w:t>
      </w:r>
      <w:r w:rsidRPr="003F1B6E">
        <w:rPr>
          <w:b/>
        </w:rPr>
        <w:t>Pardavėjas</w:t>
      </w:r>
      <w:r w:rsidRPr="003F1B6E">
        <w:t xml:space="preserve"> įrodys, kad prekių trūkumai atsirado dėl neteisingo ar netinkamo </w:t>
      </w:r>
      <w:r w:rsidRPr="003F1B6E">
        <w:rPr>
          <w:b/>
        </w:rPr>
        <w:t>Pirkėjo</w:t>
      </w:r>
      <w:r w:rsidRPr="003F1B6E">
        <w:t xml:space="preserve">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w:t>
      </w:r>
      <w:smartTag w:uri="urn:schemas-microsoft-com:office:smarttags" w:element="metricconverter">
        <w:smartTagPr>
          <w:attr w:name="ProductID" w:val="1996ﾠm"/>
        </w:smartTagPr>
        <w:r w:rsidRPr="003F1B6E">
          <w:t>1996 m</w:t>
        </w:r>
      </w:smartTag>
      <w:r w:rsidRPr="003F1B6E">
        <w:t xml:space="preserve">.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64FE2EA" w14:textId="77777777" w:rsidR="00056BE5"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1C118A1" w14:textId="77777777" w:rsidR="00056BE5" w:rsidRPr="003F1B6E" w:rsidRDefault="00056BE5" w:rsidP="00056BE5">
      <w:pPr>
        <w:jc w:val="both"/>
      </w:pP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3F1B6E" w:rsidRDefault="00056BE5" w:rsidP="00056BE5">
      <w:pPr>
        <w:jc w:val="both"/>
      </w:pPr>
      <w:r w:rsidRPr="003F1B6E">
        <w:lastRenderedPageBreak/>
        <w:t xml:space="preserve">8.1. Per 5 (penkias) dienas po Sutarties įsigaliojimo </w:t>
      </w:r>
      <w:r w:rsidRPr="003F1B6E">
        <w:rPr>
          <w:b/>
          <w:bCs/>
        </w:rPr>
        <w:t>Pardavėjas</w:t>
      </w:r>
      <w:r w:rsidRPr="003F1B6E">
        <w:t xml:space="preserve"> privalo pateikti </w:t>
      </w:r>
      <w:r w:rsidRPr="003F1B6E">
        <w:rPr>
          <w:b/>
        </w:rPr>
        <w:t xml:space="preserve">Pirkėjui </w:t>
      </w:r>
      <w:r w:rsidRPr="003F1B6E">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F1B6E">
        <w:rPr>
          <w:b/>
          <w:bCs/>
        </w:rPr>
        <w:t>Pardavėjas</w:t>
      </w:r>
      <w:r w:rsidRPr="003F1B6E">
        <w:t xml:space="preserve"> turi pateikti užpildytas ir pasirašytas formas elektroniniu pavidalu arba popierines jų kopijas </w:t>
      </w:r>
      <w:r w:rsidRPr="003F1B6E">
        <w:rPr>
          <w:i/>
        </w:rPr>
        <w:t>(jei spec. dalyje nurodyta, kad ši sąlyga taikoma)</w:t>
      </w:r>
      <w:r w:rsidRPr="003F1B6E">
        <w:t>.</w:t>
      </w:r>
    </w:p>
    <w:p w14:paraId="5C49915E" w14:textId="77777777" w:rsidR="00056BE5" w:rsidRPr="003F1B6E" w:rsidRDefault="00056BE5" w:rsidP="00056BE5">
      <w:pPr>
        <w:jc w:val="both"/>
        <w:rPr>
          <w:iCs/>
        </w:rPr>
      </w:pPr>
      <w:r w:rsidRPr="003F1B6E">
        <w:rPr>
          <w:iCs/>
        </w:rPr>
        <w:t xml:space="preserve">8.2. </w:t>
      </w:r>
      <w:r w:rsidRPr="003F1B6E">
        <w:rPr>
          <w:b/>
          <w:bCs/>
        </w:rPr>
        <w:t>Pirkėjui</w:t>
      </w:r>
      <w:r w:rsidRPr="003F1B6E">
        <w:t xml:space="preserve"> pareikalavus, </w:t>
      </w:r>
      <w:r w:rsidRPr="003F1B6E">
        <w:rPr>
          <w:b/>
          <w:bCs/>
        </w:rPr>
        <w:t>Pardavėjas</w:t>
      </w:r>
      <w:r w:rsidRPr="003F1B6E">
        <w:t xml:space="preserve"> privalo per 5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3F1B6E"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kiekviena Sutarties šalis gali vienašališkai nutraukti Sutartį, pranešant apie tai kitai Sutarties šaliai raštu ne vėliau kaip prieš 7 (septynias) dienas;</w:t>
      </w:r>
    </w:p>
    <w:p w14:paraId="67FC6824" w14:textId="77777777" w:rsidR="00056BE5" w:rsidRPr="003F1B6E" w:rsidRDefault="00056BE5" w:rsidP="00056BE5">
      <w:pPr>
        <w:jc w:val="both"/>
        <w:rPr>
          <w:color w:val="000000"/>
        </w:rPr>
      </w:pPr>
      <w:r w:rsidRPr="003F1B6E">
        <w:t xml:space="preserve">9.2. </w:t>
      </w:r>
      <w:r w:rsidRPr="003F1B6E">
        <w:rPr>
          <w:b/>
          <w:bCs/>
        </w:rPr>
        <w:t xml:space="preserve">Pirkėjas, </w:t>
      </w:r>
      <w:r w:rsidRPr="003F1B6E">
        <w:rPr>
          <w:bCs/>
        </w:rPr>
        <w:t>ne vėliau kaip</w:t>
      </w:r>
      <w:r w:rsidRPr="003F1B6E">
        <w:rPr>
          <w:b/>
          <w:bCs/>
        </w:rPr>
        <w:t xml:space="preserve"> </w:t>
      </w:r>
      <w:r w:rsidRPr="003F1B6E">
        <w:t>prieš 7 (septynias) dienas (</w:t>
      </w:r>
      <w:r w:rsidRPr="003F1B6E">
        <w:rPr>
          <w:i/>
        </w:rPr>
        <w:t xml:space="preserve"> jei spec. dalyje nenurodytas kitas terminas</w:t>
      </w:r>
      <w:r w:rsidRPr="003F1B6E">
        <w:t xml:space="preserve">) raštu informavęs </w:t>
      </w:r>
      <w:r w:rsidRPr="003F1B6E">
        <w:rPr>
          <w:b/>
          <w:bCs/>
        </w:rPr>
        <w:t xml:space="preserve">Pardavėją </w:t>
      </w:r>
      <w:r w:rsidRPr="003F1B6E">
        <w:rPr>
          <w:bCs/>
        </w:rPr>
        <w:t>turi teisę</w:t>
      </w:r>
      <w:r w:rsidRPr="003F1B6E">
        <w:t xml:space="preserve"> vienašališkai nutraukti Sutartį </w:t>
      </w:r>
      <w:r w:rsidRPr="003F1B6E">
        <w:rPr>
          <w:color w:val="000000"/>
        </w:rPr>
        <w:t>dėl esminio Sutarties pažeidimo. Esminiu Sutarties pažeidimu laikoma, jeigu:</w:t>
      </w:r>
    </w:p>
    <w:p w14:paraId="59340C76" w14:textId="77777777" w:rsidR="00056BE5" w:rsidRPr="003F1B6E" w:rsidRDefault="00056BE5" w:rsidP="00056BE5">
      <w:pPr>
        <w:jc w:val="both"/>
      </w:pPr>
      <w:r w:rsidRPr="003F1B6E">
        <w:t xml:space="preserve">9.2.1. </w:t>
      </w:r>
      <w:r w:rsidRPr="003F1B6E">
        <w:rPr>
          <w:b/>
        </w:rPr>
        <w:t>Pardavėjas</w:t>
      </w:r>
      <w:r w:rsidRPr="003F1B6E">
        <w:t xml:space="preserve"> vėluoja pristatyti </w:t>
      </w:r>
      <w:r w:rsidRPr="003F1B6E">
        <w:rPr>
          <w:iCs/>
        </w:rPr>
        <w:t>prekes</w:t>
      </w:r>
      <w:r w:rsidRPr="003F1B6E">
        <w:t xml:space="preserve"> Sutarties specialioje dalyje nurodytu terminu; </w:t>
      </w:r>
    </w:p>
    <w:p w14:paraId="3CCEED79" w14:textId="77777777" w:rsidR="00056BE5" w:rsidRPr="003F1B6E" w:rsidRDefault="00056BE5" w:rsidP="00056BE5">
      <w:pPr>
        <w:jc w:val="both"/>
      </w:pPr>
      <w:r w:rsidRPr="003F1B6E">
        <w:t xml:space="preserve">9.2.2. </w:t>
      </w:r>
      <w:r w:rsidRPr="003F1B6E">
        <w:rPr>
          <w:b/>
        </w:rPr>
        <w:t>Pardavėjas</w:t>
      </w:r>
      <w:r w:rsidRPr="003F1B6E">
        <w:t xml:space="preserve"> nevykdo (ar informuoja, kad negalės vykdyti) sutartinio įsipareigojimo tiekti prekes;</w:t>
      </w:r>
    </w:p>
    <w:p w14:paraId="6979164B" w14:textId="77777777" w:rsidR="00056BE5" w:rsidRPr="003F1B6E" w:rsidRDefault="00056BE5" w:rsidP="00056BE5">
      <w:pPr>
        <w:jc w:val="both"/>
      </w:pPr>
      <w:r w:rsidRPr="003F1B6E">
        <w:t xml:space="preserve">9.2.3. </w:t>
      </w:r>
      <w:r w:rsidRPr="003F1B6E">
        <w:rPr>
          <w:b/>
        </w:rPr>
        <w:t>Pardavėjas</w:t>
      </w:r>
      <w:r w:rsidRPr="003F1B6E">
        <w:t xml:space="preserve"> didina prekių kainas/įkainius, išskyrus Sutarties bendrosios dalies 2.2 punkte numatytą atvejį;</w:t>
      </w:r>
    </w:p>
    <w:p w14:paraId="65592531" w14:textId="77777777" w:rsidR="00056BE5" w:rsidRPr="003F1B6E" w:rsidRDefault="00056BE5" w:rsidP="00056BE5">
      <w:pPr>
        <w:jc w:val="both"/>
      </w:pPr>
      <w:r w:rsidRPr="003F1B6E">
        <w:t xml:space="preserve">9.2.4. </w:t>
      </w:r>
      <w:r w:rsidRPr="003F1B6E">
        <w:rPr>
          <w:b/>
        </w:rPr>
        <w:t>Pardavėjas</w:t>
      </w:r>
      <w:r w:rsidRPr="003F1B6E">
        <w:t xml:space="preserve"> nevykdo arba netinkamai vykdo Sutarties bendrosios dalies 6 punkte numatytus garantinius įsipareigojimus;</w:t>
      </w:r>
    </w:p>
    <w:p w14:paraId="27F4C2DC" w14:textId="77777777" w:rsidR="00056BE5" w:rsidRPr="003F1B6E" w:rsidRDefault="00056BE5" w:rsidP="00056BE5">
      <w:pPr>
        <w:jc w:val="both"/>
      </w:pPr>
      <w:r w:rsidRPr="003F1B6E">
        <w:t xml:space="preserve">9.2.5. </w:t>
      </w:r>
      <w:r w:rsidRPr="003F1B6E">
        <w:rPr>
          <w:b/>
        </w:rPr>
        <w:t>Pardavėjas</w:t>
      </w:r>
      <w:r w:rsidRPr="003F1B6E">
        <w:t xml:space="preserve"> nevykdo Sutarties bendrosios dalies 12.4 punkte numatyto įsipareigojimo (</w:t>
      </w:r>
      <w:r w:rsidRPr="003F1B6E">
        <w:rPr>
          <w:i/>
        </w:rPr>
        <w:t>jeigu sutarties vykdymas bus užtikrintas laidavimu arba banko garantija</w:t>
      </w:r>
      <w:r w:rsidRPr="003F1B6E">
        <w:t>);</w:t>
      </w:r>
    </w:p>
    <w:p w14:paraId="73E447A3" w14:textId="77777777" w:rsidR="00056BE5" w:rsidRPr="003F1B6E" w:rsidRDefault="00056BE5" w:rsidP="00056BE5">
      <w:pPr>
        <w:jc w:val="both"/>
      </w:pPr>
      <w:r w:rsidRPr="003F1B6E">
        <w:t xml:space="preserve">9.2.6. </w:t>
      </w:r>
      <w:r w:rsidRPr="003F1B6E">
        <w:rPr>
          <w:b/>
        </w:rPr>
        <w:t>Pardavėjo</w:t>
      </w:r>
      <w:r w:rsidRPr="003F1B6E">
        <w:t xml:space="preserve"> pateiktos prekės ar jų kokybė neatitinka Sutartyje ir jos priede (-uose) nustatytų reikalavimų;</w:t>
      </w:r>
    </w:p>
    <w:p w14:paraId="179D30A1" w14:textId="77777777" w:rsidR="00056BE5" w:rsidRPr="003F1B6E" w:rsidRDefault="00056BE5" w:rsidP="00056BE5">
      <w:pPr>
        <w:jc w:val="both"/>
      </w:pPr>
      <w:r w:rsidRPr="003F1B6E">
        <w:t xml:space="preserve">9.2.7. </w:t>
      </w:r>
      <w:r w:rsidRPr="003F1B6E">
        <w:rPr>
          <w:b/>
        </w:rPr>
        <w:t>Pardavėjas</w:t>
      </w:r>
      <w:r w:rsidRPr="003F1B6E">
        <w:t xml:space="preserve"> nustatytu laiku nepateikia avansinio apmokėjimo banko garantijos, kuri galiotų ne mažiau kaip nurodyta Sutarties bendrosios dalies 4.3. punkte (</w:t>
      </w:r>
      <w:r w:rsidRPr="003F1B6E">
        <w:rPr>
          <w:i/>
        </w:rPr>
        <w:t>jeigu pagal sutarties sąlygas numatytas avanso mokėjimas</w:t>
      </w:r>
      <w:r w:rsidRPr="003F1B6E">
        <w:t>);</w:t>
      </w:r>
    </w:p>
    <w:p w14:paraId="045F4012" w14:textId="77777777" w:rsidR="00056BE5" w:rsidRPr="003F1B6E" w:rsidRDefault="00056BE5" w:rsidP="00056BE5">
      <w:pPr>
        <w:autoSpaceDE w:val="0"/>
        <w:autoSpaceDN w:val="0"/>
        <w:adjustRightInd w:val="0"/>
        <w:jc w:val="both"/>
        <w:rPr>
          <w:color w:val="000000"/>
        </w:rPr>
      </w:pPr>
      <w:r w:rsidRPr="003F1B6E">
        <w:rPr>
          <w:color w:val="000000"/>
        </w:rPr>
        <w:t xml:space="preserve">9.2.8. Sutarties galiojimo laikotarpiu </w:t>
      </w:r>
      <w:r w:rsidRPr="003F1B6E">
        <w:rPr>
          <w:b/>
          <w:color w:val="000000"/>
        </w:rPr>
        <w:t xml:space="preserve">Pardavėjas </w:t>
      </w:r>
      <w:r w:rsidRPr="003F1B6E">
        <w:rPr>
          <w:color w:val="000000"/>
        </w:rPr>
        <w:t>yra įtraukiamas į Nepatikimų tiekėjų ar Melagingą informaciją pateikusių tiekėjų sąrašus;</w:t>
      </w:r>
    </w:p>
    <w:p w14:paraId="5529B320" w14:textId="77777777" w:rsidR="00056BE5" w:rsidRPr="003F1B6E" w:rsidRDefault="00056BE5" w:rsidP="00056BE5">
      <w:pPr>
        <w:autoSpaceDE w:val="0"/>
        <w:autoSpaceDN w:val="0"/>
        <w:adjustRightInd w:val="0"/>
        <w:jc w:val="both"/>
        <w:rPr>
          <w:color w:val="000000"/>
        </w:rPr>
      </w:pPr>
      <w:r w:rsidRPr="003F1B6E">
        <w:rPr>
          <w:color w:val="000000"/>
        </w:rPr>
        <w:t xml:space="preserve">9.2.9. Sutarties vykdymo metu paaiškėja, kad </w:t>
      </w:r>
      <w:r w:rsidRPr="003F1B6E">
        <w:rPr>
          <w:b/>
          <w:color w:val="000000"/>
        </w:rPr>
        <w:t>Pardavėjas</w:t>
      </w:r>
      <w:r w:rsidRPr="003F1B6E">
        <w:rPr>
          <w:color w:val="000000"/>
        </w:rPr>
        <w:t xml:space="preserve">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3F1B6E" w:rsidRDefault="00056BE5" w:rsidP="00056BE5">
      <w:pPr>
        <w:jc w:val="both"/>
      </w:pPr>
      <w:r w:rsidRPr="003F1B6E">
        <w:t>9.2.11 Sutarties vykdymo metu paaiškėja, kad Sutartis buvo pakeista pažeidžiant Viešųjų pirkimų įstatymo 89 straipsnį/Viešųjų pirkimų, atliekamų gynybos ir saugumo srityje, įstatymo 53 straipsnį.</w:t>
      </w:r>
    </w:p>
    <w:p w14:paraId="50276D29" w14:textId="77777777" w:rsidR="00056BE5" w:rsidRPr="003F1B6E" w:rsidRDefault="00056BE5" w:rsidP="00056BE5">
      <w:pPr>
        <w:autoSpaceDE w:val="0"/>
        <w:autoSpaceDN w:val="0"/>
        <w:adjustRightInd w:val="0"/>
        <w:jc w:val="both"/>
        <w:rPr>
          <w:color w:val="000000"/>
          <w:highlight w:val="yellow"/>
        </w:rPr>
      </w:pPr>
      <w:r w:rsidRPr="003F1B6E">
        <w:rPr>
          <w:color w:val="000000"/>
        </w:rPr>
        <w:t xml:space="preserve">9.3. </w:t>
      </w:r>
      <w:r w:rsidRPr="003F1B6E">
        <w:rPr>
          <w:b/>
          <w:bCs/>
          <w:color w:val="000000"/>
        </w:rPr>
        <w:t xml:space="preserve">Pirkėjas, </w:t>
      </w:r>
      <w:r w:rsidRPr="003F1B6E">
        <w:rPr>
          <w:bCs/>
          <w:color w:val="000000"/>
        </w:rPr>
        <w:t>ne vėliau kaip</w:t>
      </w:r>
      <w:r w:rsidRPr="003F1B6E">
        <w:rPr>
          <w:b/>
          <w:bCs/>
          <w:color w:val="000000"/>
        </w:rPr>
        <w:t xml:space="preserve"> </w:t>
      </w:r>
      <w:r w:rsidRPr="003F1B6E">
        <w:rPr>
          <w:color w:val="000000"/>
        </w:rPr>
        <w:t>prieš 7 (septynias) dienas (</w:t>
      </w:r>
      <w:r w:rsidRPr="003F1B6E">
        <w:rPr>
          <w:i/>
          <w:color w:val="000000"/>
        </w:rPr>
        <w:t>jei spec. dalyje nenurodytas kitas terminas</w:t>
      </w:r>
      <w:r w:rsidRPr="003F1B6E">
        <w:rPr>
          <w:color w:val="000000"/>
        </w:rPr>
        <w:t xml:space="preserve">) raštu informavęs </w:t>
      </w:r>
      <w:r w:rsidRPr="003F1B6E">
        <w:rPr>
          <w:b/>
          <w:bCs/>
          <w:color w:val="000000"/>
        </w:rPr>
        <w:t xml:space="preserve">Pardavėją </w:t>
      </w:r>
      <w:r w:rsidRPr="003F1B6E">
        <w:rPr>
          <w:bCs/>
          <w:color w:val="000000"/>
        </w:rPr>
        <w:t>turi teisę</w:t>
      </w:r>
      <w:r w:rsidRPr="003F1B6E">
        <w:rPr>
          <w:color w:val="000000"/>
        </w:rPr>
        <w:t xml:space="preserve"> vienašališkai nutraukti Sutartį, jeigu</w:t>
      </w:r>
      <w:r w:rsidRPr="003F1B6E">
        <w:rPr>
          <w:b/>
          <w:color w:val="000000"/>
        </w:rPr>
        <w:t xml:space="preserve"> Pardavėjas </w:t>
      </w:r>
      <w:r w:rsidRPr="003F1B6E">
        <w:rPr>
          <w:color w:val="000000"/>
        </w:rPr>
        <w:t>yra</w:t>
      </w:r>
      <w:r w:rsidRPr="003F1B6E">
        <w:rPr>
          <w:b/>
          <w:color w:val="000000"/>
        </w:rPr>
        <w:t xml:space="preserve"> </w:t>
      </w:r>
      <w:r w:rsidRPr="003F1B6E">
        <w:rPr>
          <w:color w:val="000000"/>
        </w:rPr>
        <w:t>likviduojamas ar kreipiamasi į teismą dėl bankroto ar restruktūrizavimo bylos iškėlimo, arba 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lastRenderedPageBreak/>
        <w:t xml:space="preserve">9.4. Nutraukus sutartį, </w:t>
      </w:r>
      <w:r w:rsidRPr="003F1B6E">
        <w:rPr>
          <w:b/>
          <w:color w:val="000000"/>
        </w:rPr>
        <w:t>Pardavėjas</w:t>
      </w:r>
      <w:r w:rsidRPr="003F1B6E">
        <w:rPr>
          <w:color w:val="000000"/>
        </w:rPr>
        <w:t xml:space="preserve"> per 10 (dešimt) dienų nuo Sutarties nutraukimo dienos turi grąžinti </w:t>
      </w:r>
      <w:r w:rsidRPr="003F1B6E">
        <w:rPr>
          <w:b/>
          <w:color w:val="000000"/>
        </w:rPr>
        <w:t>Pirkėjui</w:t>
      </w:r>
      <w:r w:rsidRPr="003F1B6E">
        <w:rPr>
          <w:color w:val="000000"/>
        </w:rPr>
        <w:t xml:space="preserve"> jo sumokėtą avansą (jei toks buvo sumokėtas</w:t>
      </w:r>
      <w:r w:rsidRPr="003F1B6E">
        <w:t xml:space="preserve">) už prekes, kurios nebuvo pristatytos.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F1B6E">
        <w:rPr>
          <w:b/>
        </w:rPr>
        <w:t>Pirkėjo</w:t>
      </w:r>
      <w:r w:rsidRPr="003F1B6E">
        <w:t xml:space="preserve"> (arba jeigu </w:t>
      </w:r>
      <w:r w:rsidRPr="003F1B6E">
        <w:rPr>
          <w:b/>
        </w:rPr>
        <w:t>Pirkėjas</w:t>
      </w:r>
      <w:r w:rsidRPr="003F1B6E">
        <w:t xml:space="preserve"> ne juridinis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3F1B6E" w:rsidRDefault="00056BE5" w:rsidP="00056BE5">
      <w:pPr>
        <w:jc w:val="both"/>
      </w:pPr>
      <w:r w:rsidRPr="003F1B6E">
        <w:t xml:space="preserve">11.1. Pavėlavęs pristatyti prekes per Sutarties specialiojoje dalyje nurodytą terminą, </w:t>
      </w:r>
      <w:r w:rsidRPr="003F1B6E">
        <w:rPr>
          <w:b/>
        </w:rPr>
        <w:t>Pardavėjas</w:t>
      </w:r>
      <w:r w:rsidRPr="003F1B6E">
        <w:t xml:space="preserve"> moka </w:t>
      </w:r>
      <w:r w:rsidRPr="003F1B6E">
        <w:rPr>
          <w:b/>
        </w:rPr>
        <w:t xml:space="preserve">Pirkėjui </w:t>
      </w:r>
      <w:r w:rsidRPr="003F1B6E">
        <w:t xml:space="preserve">nuo 0,05 iki 0,2 % dydžio </w:t>
      </w:r>
      <w:r w:rsidRPr="003F1B6E">
        <w:rPr>
          <w:i/>
        </w:rPr>
        <w:t>(konkretus dydis nurodomas Sutarties specialiojoje dalyje)</w:t>
      </w:r>
      <w:r w:rsidRPr="003F1B6E">
        <w:t xml:space="preserve"> nuo nepristatytų prekių kainos be PVM už kiekvieną uždelstą dieną/valandą (</w:t>
      </w:r>
      <w:r w:rsidRPr="003F1B6E">
        <w:rPr>
          <w:i/>
        </w:rPr>
        <w:t>taikoma priklausomai nuo to, kaip įsipareigojimo terminas (dienomis ar valandomis) yra skaičiuojamas Sutarties specialiojoje dalyje</w:t>
      </w:r>
      <w:r w:rsidRPr="003F1B6E">
        <w:t xml:space="preserve">) Šalių iš anksto sutartus minimalius nuostolius, kurių sumokėjimas neatleidžia </w:t>
      </w:r>
      <w:r w:rsidRPr="003F1B6E">
        <w:rPr>
          <w:b/>
          <w:bCs/>
        </w:rPr>
        <w:t>Pardavėjo</w:t>
      </w:r>
      <w:r w:rsidRPr="003F1B6E">
        <w:t xml:space="preserve"> nuo pareigos atlyginti visus </w:t>
      </w:r>
      <w:r w:rsidRPr="003F1B6E">
        <w:rPr>
          <w:b/>
          <w:bCs/>
        </w:rPr>
        <w:t>Pirkėjo</w:t>
      </w:r>
      <w:r w:rsidRPr="003F1B6E">
        <w:rPr>
          <w:b/>
        </w:rPr>
        <w:t xml:space="preserve"> </w:t>
      </w:r>
      <w:r w:rsidRPr="003F1B6E">
        <w:t xml:space="preserve">patirtus nuostolius </w:t>
      </w:r>
      <w:r w:rsidRPr="003F1B6E">
        <w:rPr>
          <w:b/>
        </w:rPr>
        <w:t>Pardavėjui</w:t>
      </w:r>
      <w:r w:rsidRPr="003F1B6E">
        <w:t xml:space="preserve"> nevykdant arba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6A1F72B7" w14:textId="77777777" w:rsidR="00056BE5" w:rsidRPr="003F1B6E" w:rsidRDefault="00056BE5" w:rsidP="00056BE5">
      <w:pPr>
        <w:jc w:val="both"/>
      </w:pPr>
      <w:r w:rsidRPr="003F1B6E">
        <w:t>11.2</w:t>
      </w:r>
      <w:r w:rsidRPr="003F1B6E">
        <w:rPr>
          <w:i/>
        </w:rPr>
        <w:t xml:space="preserve">. </w:t>
      </w:r>
      <w:r w:rsidRPr="003F1B6E">
        <w:t xml:space="preserve">Kokybės garantijos termino metu pavėlavęs per Sutarties specialioje dalyje nustatytą terminą įvykdyti Sutarties bendrosios dalies 6.2 punkte nustatytus įsipareigojimus, </w:t>
      </w:r>
      <w:r w:rsidRPr="003F1B6E">
        <w:rPr>
          <w:b/>
        </w:rPr>
        <w:t>Pardavėjas</w:t>
      </w:r>
      <w:r w:rsidRPr="003F1B6E">
        <w:t xml:space="preserve"> moka </w:t>
      </w:r>
      <w:r w:rsidRPr="003F1B6E">
        <w:rPr>
          <w:b/>
        </w:rPr>
        <w:t xml:space="preserve">Pirkėjui </w:t>
      </w:r>
      <w:r w:rsidRPr="003F1B6E">
        <w:t xml:space="preserve">nuo 0,05 iki 0,2 % </w:t>
      </w:r>
      <w:r w:rsidRPr="003F1B6E">
        <w:rPr>
          <w:i/>
        </w:rPr>
        <w:t>dydžio (konkretus dydis nurodomas Sutarties specialiojoje dalyje)</w:t>
      </w:r>
      <w:r w:rsidRPr="003F1B6E">
        <w:t xml:space="preserve"> nuo prekių, kurioms yra nesuteiktos pakaitinės prekės, kainos/įkainių</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5380CA05" w14:textId="77777777" w:rsidR="00056BE5" w:rsidRPr="003F1B6E" w:rsidRDefault="00056BE5" w:rsidP="00056BE5">
      <w:pPr>
        <w:jc w:val="both"/>
      </w:pPr>
      <w:r w:rsidRPr="003F1B6E">
        <w:t xml:space="preserve">11.3. Garantinio/tinkamumo naudoti termino metu pavėlavęs per Sutarties specialioje dalyje nustatytą terminą įvykdyti Sutarties bendrosios dalies 6.3 punkte nustatytus įsipareigojimus, </w:t>
      </w:r>
      <w:r w:rsidRPr="003F1B6E">
        <w:rPr>
          <w:b/>
        </w:rPr>
        <w:t>Pardavėjas</w:t>
      </w:r>
      <w:r w:rsidRPr="003F1B6E">
        <w:t xml:space="preserve"> moka Pirkėjui nuo 0,05 iki 0,2 % dydžio </w:t>
      </w:r>
      <w:r w:rsidRPr="003F1B6E">
        <w:rPr>
          <w:i/>
        </w:rPr>
        <w:t>(konkretus dydis nurodomas Sutarties specialiojoje dalyje)</w:t>
      </w:r>
      <w:r w:rsidRPr="003F1B6E">
        <w:t xml:space="preserve"> nuo prekių, kurių trūkumai nepašalinti, ar prekių, kurios yra nepakeistos, kainos</w:t>
      </w:r>
      <w:r w:rsidRPr="003F1B6E">
        <w:rPr>
          <w:color w:val="FF0000"/>
        </w:rPr>
        <w:t xml:space="preserve"> </w:t>
      </w:r>
      <w:r w:rsidRPr="003F1B6E">
        <w:t>be PVM už kiekvieną uždelstą dieną/valandą</w:t>
      </w:r>
      <w:r w:rsidRPr="003F1B6E">
        <w:rPr>
          <w:i/>
        </w:rPr>
        <w:t xml:space="preserve"> </w:t>
      </w:r>
      <w:r w:rsidRPr="003F1B6E">
        <w:t>Šalių iš anksto sutartus minimalius nuostolius,</w:t>
      </w:r>
      <w:r w:rsidRPr="003F1B6E">
        <w:rPr>
          <w:bCs/>
        </w:rPr>
        <w:t xml:space="preserve"> kurių sumokėjimas neatleidžia </w:t>
      </w:r>
      <w:r w:rsidRPr="003F1B6E">
        <w:rPr>
          <w:b/>
          <w:bCs/>
        </w:rPr>
        <w:t xml:space="preserve">Pardavėjo </w:t>
      </w:r>
      <w:r w:rsidRPr="003F1B6E">
        <w:rPr>
          <w:bCs/>
        </w:rPr>
        <w:t xml:space="preserve">nuo pareigos atlyginti visus </w:t>
      </w:r>
      <w:r w:rsidRPr="003F1B6E">
        <w:rPr>
          <w:b/>
          <w:bCs/>
        </w:rPr>
        <w:t>Pirkėjo</w:t>
      </w:r>
      <w:r w:rsidRPr="003F1B6E">
        <w:rPr>
          <w:bCs/>
        </w:rPr>
        <w:t xml:space="preserve"> patirtus nuostolius</w:t>
      </w:r>
      <w:r w:rsidRPr="003F1B6E">
        <w:t xml:space="preserve"> </w:t>
      </w:r>
      <w:r w:rsidRPr="003F1B6E">
        <w:rPr>
          <w:b/>
        </w:rPr>
        <w:t>Pardavėjui</w:t>
      </w:r>
      <w:r w:rsidRPr="003F1B6E">
        <w:t xml:space="preserve"> nevykdant arba netinkamai vykdant savo įsipareigojimus, susijusius su prekių garantija/tinkamumo naudoti terminu.</w:t>
      </w:r>
    </w:p>
    <w:p w14:paraId="0ED2FF1B" w14:textId="77777777" w:rsidR="00056BE5" w:rsidRPr="003F1B6E" w:rsidRDefault="00056BE5" w:rsidP="00056BE5">
      <w:pPr>
        <w:jc w:val="both"/>
      </w:pPr>
      <w:r w:rsidRPr="003F1B6E">
        <w:t>11.4. Nutraukus Sutartį dėl Sutarties bendrojoje dalyje 9.2.1, 9.2.2, 9.2.3, 9.2.5, 9.2.6, 9.2.7,  9.3 punktuose ar kitų Sutarties specialiojoje dalyje</w:t>
      </w:r>
      <w:r w:rsidRPr="003F1B6E">
        <w:rPr>
          <w:b/>
        </w:rPr>
        <w:t xml:space="preserve"> </w:t>
      </w:r>
      <w:r w:rsidRPr="003F1B6E">
        <w:t xml:space="preserve">išvardintų priežasčių, </w:t>
      </w:r>
      <w:r w:rsidRPr="003F1B6E">
        <w:rPr>
          <w:b/>
        </w:rPr>
        <w:t>Pardavėjas</w:t>
      </w:r>
      <w:r w:rsidRPr="003F1B6E">
        <w:t xml:space="preserve"> per 14 (keturiolika) dienų (skaičiuojant nuo Sutarties nutraukimo dienos) turi sumokėti</w:t>
      </w:r>
      <w:r w:rsidRPr="003F1B6E">
        <w:rPr>
          <w:b/>
          <w:bCs/>
        </w:rPr>
        <w:t xml:space="preserve"> Pirkėjui</w:t>
      </w:r>
      <w:r w:rsidRPr="003F1B6E">
        <w:rPr>
          <w:b/>
        </w:rPr>
        <w:t xml:space="preserve"> </w:t>
      </w:r>
      <w:r w:rsidRPr="003F1B6E">
        <w:t>ne mažiau kaip</w:t>
      </w:r>
      <w:r w:rsidRPr="003F1B6E">
        <w:rPr>
          <w:b/>
        </w:rPr>
        <w:t xml:space="preserve"> </w:t>
      </w:r>
      <w:r w:rsidRPr="003F1B6E">
        <w:t xml:space="preserve">5-7  % Sutarties kainos be PVM (arba bendros pasiūlymo kainos be PVM arba bendros užsakymo kainos be PVM) </w:t>
      </w:r>
      <w:r w:rsidRPr="003F1B6E">
        <w:rPr>
          <w:i/>
        </w:rPr>
        <w:t xml:space="preserve">(konkretus procentinis dydis arba konkreti fiksuota suma nurodoma Sutarties specialioje dalyje) </w:t>
      </w:r>
      <w:r w:rsidRPr="003F1B6E">
        <w:rPr>
          <w:bCs/>
        </w:rPr>
        <w:t xml:space="preserve">Šalių </w:t>
      </w:r>
      <w:r w:rsidRPr="003F1B6E">
        <w:t xml:space="preserve">iš anksto sutartų minimalių nuostolių, bet ne daugiau kaip visų pagal šią Sutartį neįvykdytų įsipareigojimų kainos be PVM. 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Šalių iš anksto sutartus minimalius nuostolius </w:t>
      </w:r>
      <w:r w:rsidRPr="003F1B6E">
        <w:rPr>
          <w:b/>
        </w:rPr>
        <w:t>Pardavėjas</w:t>
      </w:r>
      <w:r w:rsidRPr="003F1B6E">
        <w:t xml:space="preserve"> įsipareigoja sumokėti ne vėliau kaip per sąskaitoje faktūroje ar pareikalavime nurodytą terminą.</w:t>
      </w:r>
    </w:p>
    <w:p w14:paraId="4F9167C1" w14:textId="77777777" w:rsidR="00056BE5" w:rsidRPr="003F1B6E" w:rsidRDefault="00056BE5" w:rsidP="00056BE5">
      <w:pPr>
        <w:jc w:val="both"/>
        <w:rPr>
          <w:b/>
        </w:rPr>
      </w:pPr>
      <w:r w:rsidRPr="003F1B6E">
        <w:t xml:space="preserve">11.5. Nutraukus Sutartį dėl Sutarties bendrojoje dalyje 9.2.4 punkte nurodytos priežasties, </w:t>
      </w:r>
      <w:r w:rsidRPr="003F1B6E">
        <w:rPr>
          <w:b/>
        </w:rPr>
        <w:t>Pardavėjas</w:t>
      </w:r>
      <w:r w:rsidRPr="003F1B6E">
        <w:t xml:space="preserve"> per 7 (septynias) dienas (skaičiuojant nuo Sutarties nutraukimo dienos) turi sumokėti</w:t>
      </w:r>
      <w:r w:rsidRPr="003F1B6E">
        <w:rPr>
          <w:b/>
          <w:bCs/>
        </w:rPr>
        <w:t xml:space="preserve"> Pirkėjui</w:t>
      </w:r>
      <w:r w:rsidRPr="003F1B6E">
        <w:rPr>
          <w:b/>
        </w:rPr>
        <w:t xml:space="preserve"> </w:t>
      </w:r>
      <w:r w:rsidRPr="003F1B6E">
        <w:t>prekių su trūkumais įsigijimo kainos be PVM dydžio</w:t>
      </w:r>
      <w:r w:rsidRPr="003F1B6E">
        <w:rPr>
          <w:b/>
        </w:rPr>
        <w:t xml:space="preserve"> </w:t>
      </w:r>
      <w:r w:rsidRPr="003F1B6E">
        <w:rPr>
          <w:bCs/>
        </w:rPr>
        <w:t xml:space="preserve">Šalių </w:t>
      </w:r>
      <w:r w:rsidRPr="003F1B6E">
        <w:t xml:space="preserve">iš anksto sutartus minimalius nuostolius, bet ne daugiau kaip visų pagal šią Sutartį neįvykdytų įsipareigojimų kainos be PVM. </w:t>
      </w:r>
      <w:r w:rsidRPr="003F1B6E">
        <w:lastRenderedPageBreak/>
        <w:t xml:space="preserve">Šalių iš anksto sutartų minimalių nuostolių sumokėjimas neatleidžia </w:t>
      </w:r>
      <w:r w:rsidRPr="003F1B6E">
        <w:rPr>
          <w:b/>
        </w:rPr>
        <w:t>Pardavėjo</w:t>
      </w:r>
      <w:r w:rsidRPr="003F1B6E">
        <w:t xml:space="preserve"> nuo pareigos atlyginti visus </w:t>
      </w:r>
      <w:r w:rsidRPr="003F1B6E">
        <w:rPr>
          <w:b/>
          <w:bCs/>
        </w:rPr>
        <w:t>Pirkėjo</w:t>
      </w:r>
      <w:r w:rsidRPr="003F1B6E">
        <w:t xml:space="preserve"> patirtus nuostolius, </w:t>
      </w:r>
      <w:r w:rsidRPr="003F1B6E">
        <w:rPr>
          <w:b/>
        </w:rPr>
        <w:t>Pardavėjui</w:t>
      </w:r>
      <w:r w:rsidRPr="003F1B6E">
        <w:t xml:space="preserve"> nevykdant ar netinkamai vykdant Sutartį. </w:t>
      </w:r>
    </w:p>
    <w:p w14:paraId="184632C1" w14:textId="77777777" w:rsidR="00056BE5" w:rsidRPr="003F1B6E" w:rsidRDefault="00056BE5" w:rsidP="00056BE5">
      <w:pPr>
        <w:jc w:val="both"/>
      </w:pPr>
      <w:r w:rsidRPr="003F1B6E">
        <w:t xml:space="preserve">11.6. Kiti sutartinės atsakomybės taikymo </w:t>
      </w:r>
      <w:r w:rsidRPr="003F1B6E">
        <w:rPr>
          <w:b/>
        </w:rPr>
        <w:t>Pardavėjui</w:t>
      </w:r>
      <w:r w:rsidRPr="003F1B6E">
        <w:t xml:space="preserve"> atvejai nurodyti Sutarties specialiojoje dalyje.</w:t>
      </w:r>
    </w:p>
    <w:p w14:paraId="5815CF35" w14:textId="77777777" w:rsidR="00056BE5" w:rsidRPr="003F1B6E" w:rsidRDefault="00056BE5" w:rsidP="00056BE5">
      <w:pPr>
        <w:jc w:val="both"/>
      </w:pPr>
      <w:r w:rsidRPr="003F1B6E">
        <w:t xml:space="preserve">11.7. </w:t>
      </w:r>
      <w:r w:rsidRPr="003F1B6E">
        <w:rPr>
          <w:color w:val="000000"/>
        </w:rPr>
        <w:t>Vadovaujantis Lietuvos Respublikos civilinio kodekso 6.253 straipsnio 1 ir 3 dalimis,</w:t>
      </w:r>
      <w:r w:rsidRPr="003F1B6E">
        <w:t xml:space="preserve"> finansavimo vėlavimas iš biudžeto yra sąlyga visiškai atleidžianti </w:t>
      </w:r>
      <w:r w:rsidRPr="003F1B6E">
        <w:rPr>
          <w:b/>
        </w:rPr>
        <w:t xml:space="preserve">Pirkėją </w:t>
      </w:r>
      <w:r w:rsidRPr="003F1B6E">
        <w:t xml:space="preserve">nuo civilinės atsakomybės ir palūkanų mokėjimo </w:t>
      </w:r>
      <w:r w:rsidRPr="003F1B6E">
        <w:rPr>
          <w:b/>
        </w:rPr>
        <w:t>Pardavėjui</w:t>
      </w:r>
      <w:r w:rsidRPr="003F1B6E">
        <w:t xml:space="preserve"> už pavėluotą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3F1B6E" w:rsidRDefault="00056BE5" w:rsidP="00056BE5">
      <w:pPr>
        <w:jc w:val="both"/>
      </w:pPr>
      <w:r w:rsidRPr="003F1B6E">
        <w:t xml:space="preserve">12.1. Sutartis įsigalioja abiem Šalims ją pasirašius ir </w:t>
      </w:r>
      <w:r w:rsidRPr="003F1B6E">
        <w:rPr>
          <w:b/>
        </w:rPr>
        <w:t>Pardavėjui</w:t>
      </w:r>
      <w:r w:rsidRPr="003F1B6E">
        <w:t xml:space="preserve"> pateikus </w:t>
      </w:r>
      <w:r w:rsidRPr="003F1B6E">
        <w:rPr>
          <w:b/>
        </w:rPr>
        <w:t xml:space="preserve">Pirkėjui </w:t>
      </w:r>
      <w:r w:rsidRPr="003F1B6E">
        <w:t xml:space="preserve">Sutarties įvykdymo užtikrinimo banko garantiją ar draudimo bendrovės laidavimo raštą </w:t>
      </w:r>
      <w:r w:rsidRPr="003F1B6E">
        <w:rPr>
          <w:i/>
        </w:rPr>
        <w:t>(Sutarties įsigaliojimo kai pateikiamas užtikrinimas sąlyga taikoma, jeigu Sutarties spec. dalyje nurodyta, kad Sutarties vykdymas bus užtikrintas laidavimu arba banko garantija)</w:t>
      </w:r>
      <w:r w:rsidRPr="003F1B6E">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3F1B6E">
        <w:rPr>
          <w:b/>
        </w:rPr>
        <w:t xml:space="preserve">Pirkėjui </w:t>
      </w:r>
      <w:r w:rsidRPr="003F1B6E">
        <w:t>nutraukus Sutartį dėl bent vienos iš 9.2.1- 9.2.7, 9.3 punktuose ar kitų Sutarties specialiojoje dalyje</w:t>
      </w:r>
      <w:r w:rsidRPr="003F1B6E">
        <w:rPr>
          <w:b/>
        </w:rPr>
        <w:t xml:space="preserve"> </w:t>
      </w:r>
      <w:r w:rsidRPr="003F1B6E">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3F1B6E" w:rsidRDefault="00056BE5" w:rsidP="00056BE5">
      <w:pPr>
        <w:jc w:val="both"/>
      </w:pPr>
      <w:r w:rsidRPr="003F1B6E">
        <w:t xml:space="preserve">12.2. Garantas/laiduotojas turi neatšaukiamai ir besąlygiškai įsipareigoti ne vėliau kaip per 14 (keturiolika) dienų nuo raštiško pranešimo, patvirtinančio Sutarties nutraukimą dėl Sutartyje numatytų pagrindų esant </w:t>
      </w:r>
      <w:r w:rsidRPr="003F1B6E">
        <w:rPr>
          <w:b/>
        </w:rPr>
        <w:t xml:space="preserve">Pardavėjo </w:t>
      </w:r>
      <w:r w:rsidRPr="003F1B6E">
        <w:t xml:space="preserve">kaltei, įvykdyti prievolę ir sumokėti įsipareigotą sumą, pinigus pervedant į </w:t>
      </w:r>
      <w:r w:rsidRPr="003F1B6E">
        <w:rPr>
          <w:b/>
        </w:rPr>
        <w:t>Pirkėjo</w:t>
      </w:r>
      <w:r w:rsidRPr="003F1B6E">
        <w:t xml:space="preserve"> sąskaitą.</w:t>
      </w:r>
    </w:p>
    <w:p w14:paraId="7B2A13C7" w14:textId="77777777" w:rsidR="00056BE5" w:rsidRPr="003F1B6E" w:rsidRDefault="00056BE5" w:rsidP="00056BE5">
      <w:pPr>
        <w:jc w:val="both"/>
        <w:rPr>
          <w:b/>
        </w:rPr>
      </w:pPr>
      <w:r w:rsidRPr="003F1B6E">
        <w:t>12.3.</w:t>
      </w:r>
      <w:r w:rsidRPr="003F1B6E">
        <w:rPr>
          <w:b/>
        </w:rPr>
        <w:t xml:space="preserve"> Pardavėjas</w:t>
      </w:r>
      <w:r w:rsidRPr="003F1B6E">
        <w:t xml:space="preserve"> ne vėliau kaip</w:t>
      </w:r>
      <w:r w:rsidRPr="003F1B6E">
        <w:rPr>
          <w:b/>
        </w:rPr>
        <w:t xml:space="preserve"> </w:t>
      </w:r>
      <w:r w:rsidRPr="003F1B6E">
        <w:t xml:space="preserve">per 5 (penkias) darbo dienas po Sutarties pasirašymo pateikia </w:t>
      </w:r>
      <w:r w:rsidRPr="003F1B6E">
        <w:rPr>
          <w:b/>
        </w:rPr>
        <w:t xml:space="preserve">Pirkėjui </w:t>
      </w:r>
      <w:r w:rsidRPr="003F1B6E">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F1B6E">
        <w:rPr>
          <w:b/>
        </w:rPr>
        <w:t>Pardavėjas</w:t>
      </w:r>
      <w:r w:rsidRPr="003F1B6E">
        <w:t xml:space="preserve"> taip pat turi pateikti patvirtinimą iš draudimo bendrovės </w:t>
      </w:r>
      <w:r w:rsidRPr="003F1B6E">
        <w:rPr>
          <w:color w:val="000000"/>
        </w:rPr>
        <w:t>(apmokėjimą įrodantį dokumentą ar pan.)</w:t>
      </w:r>
      <w:r w:rsidRPr="003F1B6E">
        <w:t>, kad laidavimo raštas yra galiojantis</w:t>
      </w:r>
      <w:r w:rsidRPr="003F1B6E">
        <w:rPr>
          <w:i/>
        </w:rPr>
        <w:t>.</w:t>
      </w:r>
      <w:r w:rsidRPr="003F1B6E">
        <w:t xml:space="preserve"> Sutarties įvykdymo užtikrinimo banko garantijoje arba draudimo bendrovės laidavimo rašte nurodytos sumos sumokėjimas neturi būti siejamas su visišku </w:t>
      </w:r>
      <w:r w:rsidRPr="003F1B6E">
        <w:rPr>
          <w:b/>
        </w:rPr>
        <w:t>Pirkėjo</w:t>
      </w:r>
      <w:r w:rsidRPr="003F1B6E">
        <w:t xml:space="preserve"> patirtų nuostolių atlyginimu ir neatleidžia </w:t>
      </w:r>
      <w:r w:rsidRPr="003F1B6E">
        <w:rPr>
          <w:b/>
        </w:rPr>
        <w:t>Pardavėjo</w:t>
      </w:r>
      <w:r w:rsidRPr="003F1B6E">
        <w:t xml:space="preserve"> nuo pareigos juos atlyginti pilnai. </w:t>
      </w:r>
    </w:p>
    <w:p w14:paraId="1845B394" w14:textId="77777777" w:rsidR="00056BE5" w:rsidRPr="003F1B6E" w:rsidRDefault="00056BE5" w:rsidP="00056BE5">
      <w:pPr>
        <w:jc w:val="both"/>
      </w:pPr>
      <w:r w:rsidRPr="003F1B6E">
        <w:t xml:space="preserve">12.4. Jei Sutarties vykdymo metu Sutarties įvykdymo užtikrinimą išdavęs juridinis asmuo (bankas ar draudimo bendrovė) negali vykdyti savo įsipareigojimų (sustabdoma veikla, paskelbiamas moratoriumas ir pan.), </w:t>
      </w:r>
      <w:r w:rsidRPr="003F1B6E">
        <w:rPr>
          <w:b/>
        </w:rPr>
        <w:t>Pardavėjas</w:t>
      </w:r>
      <w:r w:rsidRPr="003F1B6E">
        <w:t xml:space="preserve"> per 10 (dešimt) dienų pateikia naują Sutarties vykdymo užtikrinimą, tokiomis pačiomis sąlygomis kaip ir ankstesnysis. Jei </w:t>
      </w:r>
      <w:r w:rsidRPr="003F1B6E">
        <w:rPr>
          <w:b/>
        </w:rPr>
        <w:t xml:space="preserve">Pardavėjas </w:t>
      </w:r>
      <w:r w:rsidRPr="003F1B6E">
        <w:t xml:space="preserve">nepateikia naujo Sutarties įvykdymo užtikrinimo, </w:t>
      </w:r>
      <w:r w:rsidRPr="003F1B6E">
        <w:rPr>
          <w:b/>
        </w:rPr>
        <w:t>Pirkėjas</w:t>
      </w:r>
      <w:r w:rsidRPr="003F1B6E">
        <w:t xml:space="preserve"> turi teisę nutraukti Sutartį, Sutarties bendrosios dalies 9.2.5 punkte nustatyta tvarka.</w:t>
      </w:r>
    </w:p>
    <w:p w14:paraId="4506F906" w14:textId="77777777" w:rsidR="00056BE5" w:rsidRPr="003F1B6E" w:rsidRDefault="00056BE5" w:rsidP="00056BE5">
      <w:pPr>
        <w:jc w:val="both"/>
      </w:pPr>
      <w:r w:rsidRPr="003F1B6E">
        <w:t xml:space="preserve">12.5. Sutarties įvykdymo užtikrinimas grąžinamas per 10 (dešimt) dienų nuo šio užtikrinimo galiojimo termino pabaigos </w:t>
      </w:r>
      <w:r w:rsidRPr="003F1B6E">
        <w:rPr>
          <w:b/>
        </w:rPr>
        <w:t>Pardavėjui</w:t>
      </w:r>
      <w:r w:rsidRPr="003F1B6E">
        <w:t xml:space="preserve"> pateikus raštišką prašymą.</w:t>
      </w:r>
    </w:p>
    <w:p w14:paraId="378C473A" w14:textId="77777777" w:rsidR="00056BE5" w:rsidRPr="003F1B6E" w:rsidRDefault="00056BE5" w:rsidP="00056BE5">
      <w:pPr>
        <w:jc w:val="both"/>
      </w:pPr>
      <w:r w:rsidRPr="003F1B6E">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3F1B6E" w:rsidRDefault="00056BE5" w:rsidP="00056BE5">
      <w:pPr>
        <w:tabs>
          <w:tab w:val="left" w:pos="-360"/>
          <w:tab w:val="left" w:pos="0"/>
          <w:tab w:val="left" w:pos="1701"/>
        </w:tabs>
        <w:jc w:val="both"/>
      </w:pPr>
      <w:r w:rsidRPr="003F1B6E">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3F1B6E" w:rsidRDefault="00056BE5" w:rsidP="00056BE5">
      <w:pPr>
        <w:jc w:val="both"/>
      </w:pPr>
      <w:r w:rsidRPr="003F1B6E">
        <w:t>12.8. Sutartis gali būti pratęsta Sutarties specialiojoje dalyje nustatytomis sąlygomis.</w:t>
      </w:r>
    </w:p>
    <w:p w14:paraId="05E54DF9" w14:textId="77777777" w:rsidR="00056BE5" w:rsidRPr="003F1B6E" w:rsidRDefault="00056BE5" w:rsidP="00056BE5">
      <w:pPr>
        <w:jc w:val="both"/>
      </w:pPr>
      <w:r w:rsidRPr="003F1B6E">
        <w:t xml:space="preserve">12.9. Esant poreikiui, </w:t>
      </w:r>
      <w:r w:rsidRPr="003F1B6E">
        <w:rPr>
          <w:b/>
        </w:rPr>
        <w:t>Pirkėjas</w:t>
      </w:r>
      <w:r w:rsidRPr="003F1B6E">
        <w:t xml:space="preserve"> turi teisę įsigyti Sutartyje ir jos prieduose nenurodytų, tačiau su pirkimo objektu susijusių prekių neviršijant 10 procentų Sutarties specialiosios dalies 2 punkte </w:t>
      </w:r>
      <w:r w:rsidRPr="003F1B6E">
        <w:lastRenderedPageBreak/>
        <w:t>nurodytos maksimalios Sutarties kainos/bendros pasiūlymo kainos. Sutartyje ir jos priede (-uose) nenurodytas, tačiau su pirkimo objektu susijusias prekes</w:t>
      </w:r>
      <w:r w:rsidRPr="003F1B6E">
        <w:rPr>
          <w:b/>
        </w:rPr>
        <w:t xml:space="preserve"> Pardavėjas</w:t>
      </w:r>
      <w:r w:rsidRPr="003F1B6E">
        <w:t xml:space="preserve"> gali tiekti tik ne didesnėmis nei užsakymo dieną </w:t>
      </w:r>
      <w:r w:rsidRPr="003F1B6E">
        <w:rPr>
          <w:b/>
        </w:rPr>
        <w:t xml:space="preserve">Pardavėjo </w:t>
      </w:r>
      <w:r w:rsidRPr="003F1B6E">
        <w:t xml:space="preserve">prekybos vietoje, kataloge ar interneto svetainėje nurodytomis galiojančiomis šių prekių kainomis arba, jei tokios kainos neskelbiamos, </w:t>
      </w:r>
      <w:r w:rsidRPr="003F1B6E">
        <w:rPr>
          <w:b/>
        </w:rPr>
        <w:t>Pardavėjo</w:t>
      </w:r>
      <w:r w:rsidRPr="003F1B6E">
        <w:t xml:space="preserve"> pasiūlytomis, konkurencingomis ir rinką atitinkančiomis kainomis. Esant poreikiui įsigyti Sutartyje ir jos priede (-uose) nenurodytų, tačiau su pirkimo objektu susijusių prekių </w:t>
      </w:r>
      <w:r w:rsidRPr="003F1B6E">
        <w:rPr>
          <w:b/>
        </w:rPr>
        <w:t>Pirkėjas</w:t>
      </w:r>
      <w:r w:rsidRPr="003F1B6E">
        <w:t xml:space="preserve"> ir </w:t>
      </w:r>
      <w:r w:rsidRPr="003F1B6E">
        <w:rPr>
          <w:b/>
        </w:rPr>
        <w:t>Pardavėjas</w:t>
      </w:r>
      <w:r w:rsidRPr="003F1B6E">
        <w:t xml:space="preserve"> sudaro papildomą rašytinį susitarimą, kurio sąlygos privalo būti analogiškos Sutarties sąlygoms, atitinkamai jas pritaikant prie naujai perkamų prekių </w:t>
      </w:r>
      <w:r w:rsidRPr="003F1B6E">
        <w:rPr>
          <w:i/>
        </w:rPr>
        <w:t>(jei spec. dalyje nurodyta, kad ši sąlyga taikoma)</w:t>
      </w:r>
      <w:r w:rsidRPr="003F1B6E">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3F1B6E">
        <w:rPr>
          <w:b/>
        </w:rPr>
        <w:t>Pirkėjo</w:t>
      </w:r>
      <w:r w:rsidRPr="003F1B6E">
        <w:t xml:space="preserve"> ir </w:t>
      </w:r>
      <w:r w:rsidRPr="003F1B6E">
        <w:rPr>
          <w:b/>
        </w:rPr>
        <w:t>Pardavėjo</w:t>
      </w:r>
      <w:r w:rsidRPr="003F1B6E">
        <w:t xml:space="preserve"> vienas kitam siunčiami pranešimai lietuvių/anglų (</w:t>
      </w:r>
      <w:r w:rsidRPr="003F1B6E">
        <w:rPr>
          <w:i/>
        </w:rPr>
        <w:t>taikoma, jeigu sutartis sudaroma anglų kalba</w:t>
      </w:r>
      <w:r w:rsidRPr="003F1B6E">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3F1B6E" w:rsidRDefault="00056BE5" w:rsidP="00056BE5">
      <w:pPr>
        <w:jc w:val="both"/>
      </w:pPr>
      <w:r w:rsidRPr="003F1B6E">
        <w:t xml:space="preserve">14.1. Šalys privalo užtikrinti, kad informacija, kurią jos perduoda viena kitai, bus naudojama tik vykdant Sutartį ir nebus naudojama tokiu būdu, kuris pakenktų informaciją perdavusiai Šaliai. </w:t>
      </w:r>
    </w:p>
    <w:p w14:paraId="2CEE00A4" w14:textId="77777777" w:rsidR="00056BE5" w:rsidRPr="003F1B6E" w:rsidRDefault="00056BE5" w:rsidP="00056BE5">
      <w:pPr>
        <w:jc w:val="both"/>
      </w:pPr>
      <w:r w:rsidRPr="003F1B6E">
        <w:t>14.2. Šalys įsipareigoja užtikrinti visos joms žinomos ir (ar) patikėtos informacijos slaptumą Sutarties galiojimo metu ir pasibaigus Sutarties galiojimo laikotarpiui ar ją nutraukus.</w:t>
      </w:r>
    </w:p>
    <w:p w14:paraId="419B5FC8" w14:textId="77777777" w:rsidR="00056BE5" w:rsidRPr="003F1B6E" w:rsidRDefault="00056BE5" w:rsidP="00056BE5">
      <w:pPr>
        <w:jc w:val="both"/>
      </w:pPr>
      <w:r w:rsidRPr="003F1B6E">
        <w:rPr>
          <w:bCs/>
        </w:rPr>
        <w:t>14.3.</w:t>
      </w:r>
      <w:r w:rsidRPr="003F1B6E">
        <w:rPr>
          <w:b/>
          <w:bCs/>
        </w:rPr>
        <w:t xml:space="preserve"> Pardavėjas</w:t>
      </w:r>
      <w:r w:rsidRPr="003F1B6E">
        <w:t xml:space="preserve"> įsipareigoja be </w:t>
      </w:r>
      <w:r w:rsidRPr="003F1B6E">
        <w:rPr>
          <w:b/>
          <w:bCs/>
        </w:rPr>
        <w:t>Pirkėjo</w:t>
      </w:r>
      <w:r w:rsidRPr="003F1B6E">
        <w:t xml:space="preserve"> išankstinio rašytinio sutikimo nenaudoti </w:t>
      </w:r>
      <w:r w:rsidRPr="003F1B6E">
        <w:rPr>
          <w:b/>
        </w:rPr>
        <w:t>Pirkėjo</w:t>
      </w:r>
      <w:r w:rsidRPr="003F1B6E">
        <w:t xml:space="preserve"> jam pateiktos informacijos nei savo, nei bet kokių trečiųjų asmenų naudai, neatskleisti tokios informacijos kitiems asmenims, išskyrus Lietuvos Respublikos teisės aktų numatytus atvejus.</w:t>
      </w:r>
    </w:p>
    <w:p w14:paraId="00B64B16" w14:textId="77777777" w:rsidR="00056BE5" w:rsidRPr="003F1B6E" w:rsidRDefault="00056BE5" w:rsidP="00056BE5">
      <w:pPr>
        <w:jc w:val="both"/>
      </w:pPr>
      <w:r w:rsidRPr="003F1B6E">
        <w:t xml:space="preserve">14.4. Sutartyje ir jos prieduose nurodyti asmens duomenys (vardai, pavardės, pareigos, el. paštas, ar telefono numeris) gali būti naudojami tik nustatant Šalių ar </w:t>
      </w:r>
      <w:r w:rsidRPr="003F1B6E">
        <w:rPr>
          <w:b/>
        </w:rPr>
        <w:t>Gavėjo</w:t>
      </w:r>
      <w:r w:rsidRPr="003F1B6E">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3F1B6E" w:rsidRDefault="00056BE5" w:rsidP="00056BE5">
      <w:pPr>
        <w:jc w:val="both"/>
      </w:pPr>
      <w:r w:rsidRPr="003F1B6E">
        <w:t xml:space="preserve">14.5. Sutarties šalys užtikrina, kad su asmens duomenimis tvarkomais vykdant Sutartį susipažins tik tie asmenys, kuriems tai yra būtina vykdant įsipareigojimus pagal Sutartį. </w:t>
      </w:r>
    </w:p>
    <w:p w14:paraId="66A1F1C9" w14:textId="77777777" w:rsidR="00056BE5" w:rsidRPr="003F1B6E" w:rsidRDefault="00056BE5" w:rsidP="00056BE5">
      <w:pPr>
        <w:jc w:val="both"/>
      </w:pPr>
      <w:r w:rsidRPr="003F1B6E">
        <w:t xml:space="preserve">14.6. Sutartyje ir jos prieduose nurodyti asmens duomenys be atskiro kitos Šalies sutikimo negali būti perduoti tretiesiems asmenims, išskyrus </w:t>
      </w:r>
      <w:r w:rsidRPr="003F1B6E">
        <w:rPr>
          <w:b/>
        </w:rPr>
        <w:t>Pardavėjo</w:t>
      </w:r>
      <w:r w:rsidRPr="003F1B6E">
        <w:t xml:space="preserve"> įvardintus subtiekėjus ir </w:t>
      </w:r>
      <w:r w:rsidRPr="003F1B6E">
        <w:rPr>
          <w:b/>
        </w:rPr>
        <w:t>Gavėją</w:t>
      </w:r>
      <w:r w:rsidRPr="003F1B6E">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3F1B6E" w:rsidRDefault="00056BE5" w:rsidP="00056BE5">
      <w:pPr>
        <w:jc w:val="both"/>
      </w:pPr>
      <w:r w:rsidRPr="003F1B6E">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3F1B6E" w:rsidRDefault="00056BE5" w:rsidP="00056BE5">
      <w:pPr>
        <w:jc w:val="both"/>
      </w:pPr>
      <w:r w:rsidRPr="003F1B6E">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3F1B6E" w:rsidRDefault="00056BE5" w:rsidP="00056BE5">
      <w:pPr>
        <w:jc w:val="both"/>
      </w:pPr>
      <w:r w:rsidRPr="003F1B6E">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3F1B6E" w:rsidRDefault="00056BE5" w:rsidP="00056BE5">
      <w:pPr>
        <w:jc w:val="both"/>
      </w:pPr>
      <w:r w:rsidRPr="003F1B6E">
        <w:t>14.10. Šalys neatlygina viena kitos patirtų išlaidų ir nuostolių dėl asmens duomenų tvarkymo įsipareigojimų pagal šią Sutartį vykdymo.</w:t>
      </w:r>
    </w:p>
    <w:p w14:paraId="5B92E01E" w14:textId="77777777" w:rsidR="00056BE5" w:rsidRPr="003F1B6E" w:rsidRDefault="00056BE5" w:rsidP="00056BE5">
      <w:pPr>
        <w:jc w:val="both"/>
      </w:pPr>
      <w:r w:rsidRPr="003F1B6E">
        <w:t xml:space="preserve">14.11. Pažeidęs Sutarties bendrosios dalies 14.3 punkte numatytą įsipareigojimą </w:t>
      </w:r>
      <w:r w:rsidRPr="003F1B6E">
        <w:rPr>
          <w:b/>
        </w:rPr>
        <w:t xml:space="preserve">Pardavėjas </w:t>
      </w:r>
      <w:r w:rsidRPr="003F1B6E">
        <w:t>privalo</w:t>
      </w:r>
      <w:r w:rsidRPr="003F1B6E">
        <w:rPr>
          <w:b/>
        </w:rPr>
        <w:t xml:space="preserve"> Pirkėjui </w:t>
      </w:r>
      <w:r w:rsidRPr="003F1B6E">
        <w:t>sumokėti 10 proc. dydžio maksimalios Sutarties vertės/pasiūlymo</w:t>
      </w:r>
      <w:r w:rsidRPr="003F1B6E">
        <w:rPr>
          <w:b/>
        </w:rPr>
        <w:t xml:space="preserve"> </w:t>
      </w:r>
      <w:r w:rsidRPr="003F1B6E">
        <w:t>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3F1B6E"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sudaroma su užsienio pardavėju lietuvių ir anglų kalba).</w:t>
      </w:r>
    </w:p>
    <w:p w14:paraId="7AE181ED" w14:textId="77777777" w:rsidR="00056BE5" w:rsidRPr="003F1B6E" w:rsidRDefault="00056BE5" w:rsidP="00056BE5">
      <w:pPr>
        <w:jc w:val="both"/>
      </w:pPr>
      <w:r w:rsidRPr="003F1B6E">
        <w:t xml:space="preserve">15.2. Šią Sutartį sudaro Sutarties bendroji ir specialioji dalys bei Sutarties priedas (-ai). Visi šios Sutarties priedai yra neatskiriama Sutarties dalis. </w:t>
      </w:r>
    </w:p>
    <w:p w14:paraId="3842669F" w14:textId="77777777" w:rsidR="00056BE5" w:rsidRPr="003F1B6E" w:rsidRDefault="00056BE5" w:rsidP="00056BE5">
      <w:pPr>
        <w:jc w:val="both"/>
      </w:pPr>
      <w:r w:rsidRPr="003F1B6E">
        <w:t>15.3. Nė viena iš Šalių neturi teisės perduoti trečiajam asmeniui teisių ir įsipareigojimų pagal šią Sutartį be išankstinio raštiško kitos Šalies sutikimo.</w:t>
      </w:r>
    </w:p>
    <w:p w14:paraId="6667AF9C" w14:textId="77777777" w:rsidR="00056BE5" w:rsidRPr="003F1B6E" w:rsidRDefault="00056BE5" w:rsidP="00056BE5">
      <w:pPr>
        <w:jc w:val="both"/>
      </w:pPr>
      <w:r w:rsidRPr="003F1B6E">
        <w:t xml:space="preserve">15.4. Pažeidęs šios sutarties dalies 15.3 punkte nurodytą įpareigojimą </w:t>
      </w:r>
      <w:r w:rsidRPr="003F1B6E">
        <w:rPr>
          <w:b/>
        </w:rPr>
        <w:t>Pardavėjas</w:t>
      </w:r>
      <w:r w:rsidRPr="003F1B6E">
        <w:t xml:space="preserve"> moka </w:t>
      </w:r>
      <w:r w:rsidRPr="003F1B6E">
        <w:rPr>
          <w:b/>
        </w:rPr>
        <w:t xml:space="preserve">Pirkėjui </w:t>
      </w:r>
      <w:r w:rsidRPr="003F1B6E">
        <w:t>5 proc. maksimalios Sutarties/pasiūlymo</w:t>
      </w:r>
      <w:r w:rsidRPr="003F1B6E">
        <w:rPr>
          <w:b/>
        </w:rPr>
        <w:t xml:space="preserve"> </w:t>
      </w:r>
      <w:r w:rsidRPr="003F1B6E">
        <w:t>kainos be PVM dydžio šalių iš anksto sutartų minimalių nuostolių sumą, jeigu Sutarties specialiojoje dalyje nenustatyta kitaip.</w:t>
      </w:r>
    </w:p>
    <w:p w14:paraId="32C8E94F" w14:textId="77777777" w:rsidR="00056BE5" w:rsidRPr="003F1B6E" w:rsidRDefault="00056BE5" w:rsidP="00056BE5">
      <w:pPr>
        <w:jc w:val="both"/>
      </w:pPr>
      <w:r w:rsidRPr="003F1B6E">
        <w:t xml:space="preserve">15.5. </w:t>
      </w:r>
      <w:r w:rsidRPr="003F1B6E">
        <w:rPr>
          <w:b/>
        </w:rPr>
        <w:t>Pardavėjas</w:t>
      </w:r>
      <w:r w:rsidRPr="003F1B6E">
        <w:t xml:space="preserve"> garantuoja, kad turi visas Sutarties įvykdymui reikalingas licencijas. </w:t>
      </w:r>
      <w:r w:rsidRPr="003F1B6E">
        <w:rPr>
          <w:b/>
        </w:rPr>
        <w:t>Pardavėjas</w:t>
      </w:r>
      <w:r w:rsidRPr="003F1B6E">
        <w:t xml:space="preserve"> įsipareigoja atlyginti </w:t>
      </w:r>
      <w:r w:rsidRPr="003F1B6E">
        <w:rPr>
          <w:b/>
        </w:rPr>
        <w:t xml:space="preserve">Pirkėjui </w:t>
      </w:r>
      <w:r w:rsidRPr="003F1B6E">
        <w:t>nuostolius, jeigu P</w:t>
      </w:r>
      <w:r w:rsidRPr="003F1B6E">
        <w:rPr>
          <w:b/>
        </w:rPr>
        <w:t>irkėjui</w:t>
      </w:r>
      <w:r w:rsidRPr="003F1B6E">
        <w:t xml:space="preserve"> būtų pateikta pretenzijų ar iškelta bylų dėl patentų ar licencijų pažeidimų, kylančių iš Sutarties ar padarytų ją vykdant. </w:t>
      </w:r>
    </w:p>
    <w:p w14:paraId="60AB5C48" w14:textId="77777777" w:rsidR="00056BE5" w:rsidRPr="003F1B6E" w:rsidRDefault="00056BE5" w:rsidP="00056BE5">
      <w:pPr>
        <w:tabs>
          <w:tab w:val="left" w:pos="-360"/>
          <w:tab w:val="left" w:pos="0"/>
          <w:tab w:val="left" w:pos="1701"/>
        </w:tabs>
        <w:jc w:val="both"/>
        <w:rPr>
          <w:highlight w:val="yellow"/>
        </w:rPr>
      </w:pPr>
      <w:r w:rsidRPr="003F1B6E">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3F1B6E" w:rsidRDefault="00056BE5" w:rsidP="00056BE5">
      <w:pPr>
        <w:jc w:val="both"/>
        <w:rPr>
          <w:bCs/>
          <w:color w:val="000000"/>
        </w:rPr>
      </w:pPr>
      <w:r w:rsidRPr="003F1B6E">
        <w:rPr>
          <w:color w:val="000000"/>
        </w:rPr>
        <w:t xml:space="preserve">15.7. </w:t>
      </w:r>
      <w:r w:rsidRPr="003F1B6E">
        <w:rPr>
          <w:bCs/>
          <w:color w:val="000000"/>
        </w:rPr>
        <w:t>Sutarties vykdymas gali būti aiškinamas Šalių raštišku sutarimu nekeičiant Sutarties sąlygų.</w:t>
      </w:r>
    </w:p>
    <w:p w14:paraId="0338D264" w14:textId="77777777" w:rsidR="00056BE5" w:rsidRPr="003F1B6E" w:rsidRDefault="00056BE5" w:rsidP="00056BE5">
      <w:pPr>
        <w:jc w:val="both"/>
        <w:rPr>
          <w:color w:val="000000"/>
        </w:rPr>
      </w:pPr>
      <w:r w:rsidRPr="003F1B6E">
        <w:rPr>
          <w:bCs/>
          <w:color w:val="000000"/>
        </w:rPr>
        <w:t xml:space="preserve">15.8. </w:t>
      </w:r>
      <w:r w:rsidRPr="003F1B6E">
        <w:rPr>
          <w:color w:val="000000"/>
        </w:rPr>
        <w:t>Subtiekėjo (-ų)/subteikėjo pavadinimas, jo (-ų) vykdomų sutartinių įsipareigojimų dalis yra nurodyti Sutarties specialiojoje dalyje.</w:t>
      </w:r>
    </w:p>
    <w:p w14:paraId="35EBE98C" w14:textId="77777777" w:rsidR="00056BE5" w:rsidRPr="003F1B6E" w:rsidRDefault="00056BE5" w:rsidP="00056BE5">
      <w:pPr>
        <w:jc w:val="both"/>
        <w:rPr>
          <w:color w:val="000000"/>
        </w:rPr>
      </w:pPr>
      <w:r w:rsidRPr="003F1B6E">
        <w:rPr>
          <w:color w:val="000000"/>
        </w:rPr>
        <w:t xml:space="preserve">15.9. Sutarties vykdymo metu </w:t>
      </w:r>
      <w:r w:rsidRPr="003F1B6E">
        <w:t xml:space="preserve">Sutartyje nurodytas (-i) subtiekėjas (-ai)/subteikėjas (-ai) gali būti keičiamas (-i) kitu (-ais) subtiekėju (-ais)/subteikėju (-ais) dėl objektyvių aplinkybių, kurių </w:t>
      </w:r>
      <w:r w:rsidRPr="003F1B6E">
        <w:rPr>
          <w:b/>
        </w:rPr>
        <w:t>Pardavėjui</w:t>
      </w:r>
      <w:r w:rsidRPr="003F1B6E">
        <w:t xml:space="preserve"> nebuvo galima numatyti paraiškos/pasiūlymo pateikimo momentu. Sutartyje nustatyto subtiekėjo (-ų)/ subteikėjo (-ų) keitimas kitu galimas tik iš anksto raštu suderinus su </w:t>
      </w:r>
      <w:r w:rsidRPr="003F1B6E">
        <w:rPr>
          <w:b/>
        </w:rPr>
        <w:t>Pirkėju</w:t>
      </w:r>
      <w:r w:rsidRPr="003F1B6E">
        <w:t xml:space="preserve">.  Prašymas dėl Sutartyje nustatyto subtiekėjo (ų)/ subteikėjo (-ų) keitimo kitu </w:t>
      </w:r>
      <w:r w:rsidRPr="003F1B6E">
        <w:rPr>
          <w:b/>
        </w:rPr>
        <w:t xml:space="preserve">Pirkėjui </w:t>
      </w:r>
      <w:r w:rsidRPr="003F1B6E">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3F1B6E">
        <w:rPr>
          <w:b/>
        </w:rPr>
        <w:t xml:space="preserve">Pardavėjas </w:t>
      </w:r>
      <w:r w:rsidRPr="003F1B6E">
        <w:t>dėl subtiekėjo pasikeitimo neprarado pirkimo dokumentuose nustatytos minimalios kvalifikacijos</w:t>
      </w:r>
      <w:r w:rsidRPr="003F1B6E">
        <w:rPr>
          <w:i/>
        </w:rPr>
        <w:t xml:space="preserve">. </w:t>
      </w:r>
      <w:r w:rsidRPr="003F1B6E">
        <w:rPr>
          <w:color w:val="000000"/>
        </w:rPr>
        <w:t>Sutartyje nustatyto subtiekėjo (-ų)/subteikėjo (-ų) pakeitimas kitu subtiekėju (-ais)/ subteikėju (-ais) įforminamas rašytiniu Sutarties pakeitimu (</w:t>
      </w:r>
      <w:r w:rsidRPr="003F1B6E">
        <w:rPr>
          <w:i/>
          <w:color w:val="000000"/>
        </w:rPr>
        <w:t xml:space="preserve">taikoma, jei </w:t>
      </w:r>
      <w:r w:rsidRPr="003F1B6E">
        <w:rPr>
          <w:b/>
          <w:i/>
          <w:color w:val="000000"/>
        </w:rPr>
        <w:t>Pardavėjas</w:t>
      </w:r>
      <w:r w:rsidRPr="003F1B6E">
        <w:rPr>
          <w:i/>
          <w:color w:val="000000"/>
        </w:rPr>
        <w:t xml:space="preserve"> juos numato pasitelkti</w:t>
      </w:r>
      <w:r w:rsidRPr="003F1B6E">
        <w:rPr>
          <w:color w:val="000000"/>
        </w:rPr>
        <w:t>).</w:t>
      </w:r>
    </w:p>
    <w:p w14:paraId="366B6193" w14:textId="77777777" w:rsidR="00056BE5" w:rsidRPr="003F1B6E" w:rsidRDefault="00056BE5" w:rsidP="00056BE5">
      <w:pPr>
        <w:jc w:val="both"/>
      </w:pPr>
      <w:r w:rsidRPr="003F1B6E">
        <w:lastRenderedPageBreak/>
        <w:t>15.10.</w:t>
      </w:r>
      <w:r w:rsidRPr="003F1B6E">
        <w:rPr>
          <w:b/>
        </w:rPr>
        <w:t xml:space="preserve"> Pardavėjo </w:t>
      </w:r>
      <w:r w:rsidRPr="003F1B6E">
        <w:t>paskirtas asmuo/asmenys, kurie atstovauja</w:t>
      </w:r>
      <w:r w:rsidRPr="003F1B6E">
        <w:rPr>
          <w:b/>
        </w:rPr>
        <w:t xml:space="preserve"> Pardavėjui</w:t>
      </w:r>
      <w:r w:rsidRPr="003F1B6E">
        <w:t>,</w:t>
      </w:r>
      <w:r w:rsidRPr="003F1B6E">
        <w:rPr>
          <w:b/>
        </w:rPr>
        <w:t xml:space="preserve"> </w:t>
      </w:r>
      <w:r w:rsidRPr="003F1B6E">
        <w:t>priiminėja ir tvirtina</w:t>
      </w:r>
      <w:r w:rsidRPr="003F1B6E">
        <w:rPr>
          <w:b/>
        </w:rPr>
        <w:t xml:space="preserve"> Pirkėjo </w:t>
      </w:r>
      <w:r w:rsidRPr="003F1B6E">
        <w:t xml:space="preserve">teikiamus prekių užsakymus, tiekiamų prekių sąmatą, dalyvauja susitikimuose su </w:t>
      </w:r>
      <w:r w:rsidRPr="003F1B6E">
        <w:rPr>
          <w:b/>
        </w:rPr>
        <w:t xml:space="preserve">Pirkėju </w:t>
      </w:r>
      <w:r w:rsidRPr="003F1B6E">
        <w:t xml:space="preserve">ir atlieka kitus veiksmus, būtinus tinkamam šios Sutarties vykdymui yra nurodyti Sutarties specialiojoje dalyje. </w:t>
      </w:r>
    </w:p>
    <w:p w14:paraId="508B1A58" w14:textId="77777777" w:rsidR="00056BE5" w:rsidRPr="003F1B6E" w:rsidRDefault="00056BE5" w:rsidP="00056BE5">
      <w:pPr>
        <w:jc w:val="both"/>
      </w:pPr>
      <w:r w:rsidRPr="003F1B6E">
        <w:t xml:space="preserve">15.11. </w:t>
      </w:r>
      <w:r w:rsidRPr="003F1B6E">
        <w:rPr>
          <w:b/>
        </w:rPr>
        <w:t xml:space="preserve">Pirkėjo </w:t>
      </w:r>
      <w:r w:rsidRPr="003F1B6E">
        <w:t>paskirti asmuo/asmenys, kurie atstovauja</w:t>
      </w:r>
      <w:r w:rsidRPr="003F1B6E">
        <w:rPr>
          <w:b/>
        </w:rPr>
        <w:t xml:space="preserve"> Pirkėjui, </w:t>
      </w:r>
      <w:r w:rsidRPr="003F1B6E">
        <w:t>teikia</w:t>
      </w:r>
      <w:r w:rsidRPr="003F1B6E">
        <w:rPr>
          <w:b/>
        </w:rPr>
        <w:t xml:space="preserve"> Pardavėjui </w:t>
      </w:r>
      <w:r w:rsidRPr="003F1B6E">
        <w:t>prekių užsakymus, prekių sąmatą, dalyvauja susitikimuose su</w:t>
      </w:r>
      <w:r w:rsidRPr="003F1B6E">
        <w:rPr>
          <w:b/>
        </w:rPr>
        <w:t xml:space="preserve"> Pardavėju </w:t>
      </w:r>
      <w:r w:rsidRPr="003F1B6E">
        <w:t xml:space="preserve">ir atlieka kitus veiksmus, būtinus tinkamam šios Sutarties vykdymui, yra nurodyti Sutarties specialiojoje dalyje. </w:t>
      </w:r>
    </w:p>
    <w:p w14:paraId="037E88ED" w14:textId="77777777" w:rsidR="00056BE5" w:rsidRPr="003F1B6E" w:rsidRDefault="00056BE5" w:rsidP="00056BE5">
      <w:pPr>
        <w:jc w:val="both"/>
        <w:rPr>
          <w:b/>
        </w:rPr>
      </w:pPr>
    </w:p>
    <w:p w14:paraId="28578F3E" w14:textId="77777777" w:rsidR="00056BE5" w:rsidRPr="003F1B6E" w:rsidRDefault="00056BE5" w:rsidP="00056BE5">
      <w:pPr>
        <w:jc w:val="both"/>
      </w:pPr>
    </w:p>
    <w:p w14:paraId="421EF844" w14:textId="77777777" w:rsidR="00056BE5" w:rsidRPr="003F1B6E" w:rsidRDefault="00056BE5" w:rsidP="00056BE5">
      <w:pPr>
        <w:jc w:val="both"/>
      </w:pPr>
    </w:p>
    <w:p w14:paraId="2C7252AD" w14:textId="623C6AE3" w:rsidR="006D222A" w:rsidRDefault="00056BE5" w:rsidP="00056BE5">
      <w:r>
        <w:rPr>
          <w:rFonts w:eastAsia="Arial"/>
          <w:lang w:eastAsia="ar-SA"/>
        </w:rPr>
        <w:t xml:space="preserve"> </w:t>
      </w:r>
      <w:r w:rsidRPr="00AF6D3E">
        <w:rPr>
          <w:rFonts w:eastAsia="Arial"/>
          <w:b/>
          <w:lang w:eastAsia="ar-SA"/>
        </w:rPr>
        <w:t>PIRKĖJAS</w:t>
      </w:r>
      <w:r w:rsidRPr="00AF6D3E">
        <w:rPr>
          <w:rFonts w:eastAsia="Arial"/>
          <w:b/>
          <w:lang w:eastAsia="ar-SA"/>
        </w:rPr>
        <w:tab/>
      </w:r>
      <w:r w:rsidRPr="00AF6D3E">
        <w:rPr>
          <w:rFonts w:eastAsia="Arial"/>
          <w:b/>
          <w:lang w:eastAsia="ar-SA"/>
        </w:rPr>
        <w:tab/>
      </w:r>
      <w:r w:rsidRPr="00AF6D3E">
        <w:rPr>
          <w:rFonts w:eastAsia="Arial"/>
          <w:b/>
          <w:lang w:eastAsia="ar-SA"/>
        </w:rPr>
        <w:tab/>
      </w:r>
      <w:r w:rsidRPr="00AF6D3E">
        <w:rPr>
          <w:rFonts w:eastAsia="Arial"/>
          <w:b/>
          <w:lang w:eastAsia="ar-SA"/>
        </w:rPr>
        <w:tab/>
        <w:t xml:space="preserve">            </w:t>
      </w:r>
      <w:r>
        <w:rPr>
          <w:rFonts w:eastAsia="Arial"/>
          <w:b/>
          <w:lang w:eastAsia="ar-SA"/>
        </w:rPr>
        <w:tab/>
      </w:r>
      <w:r>
        <w:rPr>
          <w:rFonts w:eastAsia="Arial"/>
          <w:b/>
          <w:lang w:eastAsia="ar-SA"/>
        </w:rPr>
        <w:tab/>
      </w:r>
      <w:r w:rsidR="00A26D92">
        <w:rPr>
          <w:rFonts w:eastAsia="Arial"/>
          <w:b/>
          <w:lang w:eastAsia="ar-SA"/>
        </w:rPr>
        <w:t xml:space="preserve">                      </w:t>
      </w:r>
      <w:r w:rsidRPr="00AF6D3E">
        <w:rPr>
          <w:rFonts w:eastAsia="Arial"/>
          <w:b/>
          <w:lang w:eastAsia="ar-SA"/>
        </w:rPr>
        <w:t>PARDAVĖJAS</w:t>
      </w:r>
    </w:p>
    <w:sectPr w:rsidR="006D222A" w:rsidSect="000C3D75">
      <w:pgSz w:w="11906" w:h="16838"/>
      <w:pgMar w:top="993"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B48C6" w14:textId="77777777" w:rsidR="002305C5" w:rsidRDefault="002305C5">
      <w:r>
        <w:separator/>
      </w:r>
    </w:p>
  </w:endnote>
  <w:endnote w:type="continuationSeparator" w:id="0">
    <w:p w14:paraId="69B89C01" w14:textId="77777777" w:rsidR="002305C5" w:rsidRDefault="0023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05BA9" w14:textId="77777777" w:rsidR="002305C5" w:rsidRDefault="002305C5">
      <w:r>
        <w:separator/>
      </w:r>
    </w:p>
  </w:footnote>
  <w:footnote w:type="continuationSeparator" w:id="0">
    <w:p w14:paraId="7C8C4455" w14:textId="77777777" w:rsidR="002305C5" w:rsidRDefault="0023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4"/>
  </w:num>
  <w:num w:numId="3">
    <w:abstractNumId w:val="43"/>
  </w:num>
  <w:num w:numId="4">
    <w:abstractNumId w:val="33"/>
  </w:num>
  <w:num w:numId="5">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8"/>
  </w:num>
  <w:num w:numId="8">
    <w:abstractNumId w:val="13"/>
  </w:num>
  <w:num w:numId="9">
    <w:abstractNumId w:val="1"/>
  </w:num>
  <w:num w:numId="10">
    <w:abstractNumId w:val="45"/>
  </w:num>
  <w:num w:numId="11">
    <w:abstractNumId w:val="3"/>
  </w:num>
  <w:num w:numId="12">
    <w:abstractNumId w:val="10"/>
  </w:num>
  <w:num w:numId="13">
    <w:abstractNumId w:val="23"/>
  </w:num>
  <w:num w:numId="14">
    <w:abstractNumId w:val="40"/>
  </w:num>
  <w:num w:numId="15">
    <w:abstractNumId w:val="29"/>
  </w:num>
  <w:num w:numId="16">
    <w:abstractNumId w:val="28"/>
  </w:num>
  <w:num w:numId="17">
    <w:abstractNumId w:val="19"/>
  </w:num>
  <w:num w:numId="18">
    <w:abstractNumId w:val="37"/>
  </w:num>
  <w:num w:numId="19">
    <w:abstractNumId w:val="32"/>
  </w:num>
  <w:num w:numId="20">
    <w:abstractNumId w:val="34"/>
  </w:num>
  <w:num w:numId="21">
    <w:abstractNumId w:val="22"/>
  </w:num>
  <w:num w:numId="22">
    <w:abstractNumId w:val="7"/>
  </w:num>
  <w:num w:numId="23">
    <w:abstractNumId w:val="24"/>
  </w:num>
  <w:num w:numId="24">
    <w:abstractNumId w:val="6"/>
  </w:num>
  <w:num w:numId="25">
    <w:abstractNumId w:val="9"/>
  </w:num>
  <w:num w:numId="26">
    <w:abstractNumId w:val="31"/>
  </w:num>
  <w:num w:numId="27">
    <w:abstractNumId w:val="12"/>
  </w:num>
  <w:num w:numId="28">
    <w:abstractNumId w:val="44"/>
  </w:num>
  <w:num w:numId="29">
    <w:abstractNumId w:val="26"/>
  </w:num>
  <w:num w:numId="30">
    <w:abstractNumId w:val="5"/>
  </w:num>
  <w:num w:numId="31">
    <w:abstractNumId w:val="35"/>
  </w:num>
  <w:num w:numId="32">
    <w:abstractNumId w:val="36"/>
  </w:num>
  <w:num w:numId="33">
    <w:abstractNumId w:val="1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0"/>
  </w:num>
  <w:num w:numId="37">
    <w:abstractNumId w:val="18"/>
  </w:num>
  <w:num w:numId="38">
    <w:abstractNumId w:val="15"/>
  </w:num>
  <w:num w:numId="39">
    <w:abstractNumId w:val="47"/>
  </w:num>
  <w:num w:numId="40">
    <w:abstractNumId w:val="25"/>
  </w:num>
  <w:num w:numId="41">
    <w:abstractNumId w:val="4"/>
  </w:num>
  <w:num w:numId="42">
    <w:abstractNumId w:val="39"/>
  </w:num>
  <w:num w:numId="43">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42"/>
  </w:num>
  <w:num w:numId="46">
    <w:abstractNumId w:val="21"/>
  </w:num>
  <w:num w:numId="47">
    <w:abstractNumId w:val="30"/>
  </w:num>
  <w:num w:numId="48">
    <w:abstractNumId w:val="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71FE"/>
    <w:rsid w:val="000273F3"/>
    <w:rsid w:val="000274E3"/>
    <w:rsid w:val="00027A6E"/>
    <w:rsid w:val="000324B7"/>
    <w:rsid w:val="00033999"/>
    <w:rsid w:val="00033D75"/>
    <w:rsid w:val="00034101"/>
    <w:rsid w:val="00043F0E"/>
    <w:rsid w:val="0004477C"/>
    <w:rsid w:val="00044E1B"/>
    <w:rsid w:val="000457FB"/>
    <w:rsid w:val="000462D2"/>
    <w:rsid w:val="00046519"/>
    <w:rsid w:val="00047409"/>
    <w:rsid w:val="00051CFC"/>
    <w:rsid w:val="000530A6"/>
    <w:rsid w:val="00053538"/>
    <w:rsid w:val="00054811"/>
    <w:rsid w:val="000550F4"/>
    <w:rsid w:val="00056BE5"/>
    <w:rsid w:val="00056D2A"/>
    <w:rsid w:val="00056DE6"/>
    <w:rsid w:val="00057AAA"/>
    <w:rsid w:val="00062BD0"/>
    <w:rsid w:val="00063E3D"/>
    <w:rsid w:val="00063FD4"/>
    <w:rsid w:val="00064F20"/>
    <w:rsid w:val="00065639"/>
    <w:rsid w:val="00065F12"/>
    <w:rsid w:val="000661E8"/>
    <w:rsid w:val="000670D5"/>
    <w:rsid w:val="00067FB9"/>
    <w:rsid w:val="000711FD"/>
    <w:rsid w:val="00072174"/>
    <w:rsid w:val="00074550"/>
    <w:rsid w:val="00074DAB"/>
    <w:rsid w:val="00075263"/>
    <w:rsid w:val="00075B97"/>
    <w:rsid w:val="000778DC"/>
    <w:rsid w:val="000803B6"/>
    <w:rsid w:val="0008050E"/>
    <w:rsid w:val="00080574"/>
    <w:rsid w:val="00080842"/>
    <w:rsid w:val="00087A27"/>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B70C0"/>
    <w:rsid w:val="000C0FE3"/>
    <w:rsid w:val="000C1FFD"/>
    <w:rsid w:val="000C2205"/>
    <w:rsid w:val="000C3717"/>
    <w:rsid w:val="000C3D75"/>
    <w:rsid w:val="000C45FF"/>
    <w:rsid w:val="000C4C3A"/>
    <w:rsid w:val="000C7166"/>
    <w:rsid w:val="000C7931"/>
    <w:rsid w:val="000C7F90"/>
    <w:rsid w:val="000D0426"/>
    <w:rsid w:val="000D0B4B"/>
    <w:rsid w:val="000D31DB"/>
    <w:rsid w:val="000D35FE"/>
    <w:rsid w:val="000D669E"/>
    <w:rsid w:val="000D792D"/>
    <w:rsid w:val="000E242A"/>
    <w:rsid w:val="000E3914"/>
    <w:rsid w:val="000E4893"/>
    <w:rsid w:val="000E53ED"/>
    <w:rsid w:val="000E58D5"/>
    <w:rsid w:val="000E5D67"/>
    <w:rsid w:val="000E6C17"/>
    <w:rsid w:val="000E7ECE"/>
    <w:rsid w:val="000F1E27"/>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12AB"/>
    <w:rsid w:val="0011162D"/>
    <w:rsid w:val="001122D0"/>
    <w:rsid w:val="00114A8E"/>
    <w:rsid w:val="00115837"/>
    <w:rsid w:val="00116D84"/>
    <w:rsid w:val="001172CC"/>
    <w:rsid w:val="00117375"/>
    <w:rsid w:val="00122025"/>
    <w:rsid w:val="00122596"/>
    <w:rsid w:val="001238E7"/>
    <w:rsid w:val="00123F75"/>
    <w:rsid w:val="00125F4B"/>
    <w:rsid w:val="00126232"/>
    <w:rsid w:val="00126825"/>
    <w:rsid w:val="00126C5C"/>
    <w:rsid w:val="001270AF"/>
    <w:rsid w:val="0012714D"/>
    <w:rsid w:val="0012721D"/>
    <w:rsid w:val="001337BF"/>
    <w:rsid w:val="00133AED"/>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4D78"/>
    <w:rsid w:val="00155B77"/>
    <w:rsid w:val="00156038"/>
    <w:rsid w:val="00156293"/>
    <w:rsid w:val="001568B0"/>
    <w:rsid w:val="00157A5B"/>
    <w:rsid w:val="00162212"/>
    <w:rsid w:val="00163CFB"/>
    <w:rsid w:val="001643BF"/>
    <w:rsid w:val="00164ED9"/>
    <w:rsid w:val="00164FA0"/>
    <w:rsid w:val="00170B15"/>
    <w:rsid w:val="00171524"/>
    <w:rsid w:val="001724C1"/>
    <w:rsid w:val="00172F4B"/>
    <w:rsid w:val="00172FBE"/>
    <w:rsid w:val="00173548"/>
    <w:rsid w:val="00174CEB"/>
    <w:rsid w:val="0017543B"/>
    <w:rsid w:val="0017688B"/>
    <w:rsid w:val="00183058"/>
    <w:rsid w:val="00185825"/>
    <w:rsid w:val="00186170"/>
    <w:rsid w:val="00190248"/>
    <w:rsid w:val="00193714"/>
    <w:rsid w:val="00193CA9"/>
    <w:rsid w:val="00195E7B"/>
    <w:rsid w:val="00196DA4"/>
    <w:rsid w:val="00196FEF"/>
    <w:rsid w:val="001976CA"/>
    <w:rsid w:val="001A033E"/>
    <w:rsid w:val="001A0D32"/>
    <w:rsid w:val="001A10A8"/>
    <w:rsid w:val="001A1227"/>
    <w:rsid w:val="001A1C50"/>
    <w:rsid w:val="001A1F7A"/>
    <w:rsid w:val="001A3672"/>
    <w:rsid w:val="001A4564"/>
    <w:rsid w:val="001A7311"/>
    <w:rsid w:val="001A75F0"/>
    <w:rsid w:val="001B1F64"/>
    <w:rsid w:val="001B41AA"/>
    <w:rsid w:val="001B47DB"/>
    <w:rsid w:val="001B4E58"/>
    <w:rsid w:val="001C0971"/>
    <w:rsid w:val="001C343A"/>
    <w:rsid w:val="001C541E"/>
    <w:rsid w:val="001C57DF"/>
    <w:rsid w:val="001C61FF"/>
    <w:rsid w:val="001C678F"/>
    <w:rsid w:val="001D005E"/>
    <w:rsid w:val="001D1EEA"/>
    <w:rsid w:val="001D222D"/>
    <w:rsid w:val="001D4DE5"/>
    <w:rsid w:val="001D5764"/>
    <w:rsid w:val="001D69A4"/>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9CD"/>
    <w:rsid w:val="002204FC"/>
    <w:rsid w:val="00221422"/>
    <w:rsid w:val="0022171C"/>
    <w:rsid w:val="00224181"/>
    <w:rsid w:val="002273B1"/>
    <w:rsid w:val="002305C5"/>
    <w:rsid w:val="00230B21"/>
    <w:rsid w:val="00230C73"/>
    <w:rsid w:val="00236A22"/>
    <w:rsid w:val="00242056"/>
    <w:rsid w:val="00242262"/>
    <w:rsid w:val="00242BED"/>
    <w:rsid w:val="002443FF"/>
    <w:rsid w:val="0024476B"/>
    <w:rsid w:val="002455E4"/>
    <w:rsid w:val="00247AEE"/>
    <w:rsid w:val="00247AFE"/>
    <w:rsid w:val="00254816"/>
    <w:rsid w:val="00257B89"/>
    <w:rsid w:val="002603FA"/>
    <w:rsid w:val="002610CD"/>
    <w:rsid w:val="0026173E"/>
    <w:rsid w:val="00263377"/>
    <w:rsid w:val="00264C29"/>
    <w:rsid w:val="00266974"/>
    <w:rsid w:val="00266D74"/>
    <w:rsid w:val="00267277"/>
    <w:rsid w:val="002703B4"/>
    <w:rsid w:val="00271B1D"/>
    <w:rsid w:val="0027259D"/>
    <w:rsid w:val="00273403"/>
    <w:rsid w:val="00274A0A"/>
    <w:rsid w:val="00274F0A"/>
    <w:rsid w:val="002765AE"/>
    <w:rsid w:val="002807D2"/>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1B88"/>
    <w:rsid w:val="002B3381"/>
    <w:rsid w:val="002B41BA"/>
    <w:rsid w:val="002B5364"/>
    <w:rsid w:val="002B583E"/>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E41"/>
    <w:rsid w:val="002E4085"/>
    <w:rsid w:val="002E4D23"/>
    <w:rsid w:val="002E51A0"/>
    <w:rsid w:val="002E5522"/>
    <w:rsid w:val="002E6D2F"/>
    <w:rsid w:val="002E6F8C"/>
    <w:rsid w:val="002F0539"/>
    <w:rsid w:val="002F0B1F"/>
    <w:rsid w:val="002F4EB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0D39"/>
    <w:rsid w:val="003215CA"/>
    <w:rsid w:val="003225E3"/>
    <w:rsid w:val="003227C8"/>
    <w:rsid w:val="00323886"/>
    <w:rsid w:val="00323F0F"/>
    <w:rsid w:val="003249D9"/>
    <w:rsid w:val="00325DC7"/>
    <w:rsid w:val="00326C7C"/>
    <w:rsid w:val="00327265"/>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DA0"/>
    <w:rsid w:val="00352342"/>
    <w:rsid w:val="00355E47"/>
    <w:rsid w:val="00357A8D"/>
    <w:rsid w:val="0036276B"/>
    <w:rsid w:val="003639C7"/>
    <w:rsid w:val="00365732"/>
    <w:rsid w:val="003669B1"/>
    <w:rsid w:val="00367684"/>
    <w:rsid w:val="0037045D"/>
    <w:rsid w:val="00370923"/>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3F0"/>
    <w:rsid w:val="003B79A7"/>
    <w:rsid w:val="003B7BF9"/>
    <w:rsid w:val="003C0F5D"/>
    <w:rsid w:val="003C3415"/>
    <w:rsid w:val="003C3518"/>
    <w:rsid w:val="003D09D2"/>
    <w:rsid w:val="003D3BB4"/>
    <w:rsid w:val="003D3FC8"/>
    <w:rsid w:val="003D5542"/>
    <w:rsid w:val="003D59B2"/>
    <w:rsid w:val="003D5E39"/>
    <w:rsid w:val="003D7292"/>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326F"/>
    <w:rsid w:val="00403322"/>
    <w:rsid w:val="00403C8A"/>
    <w:rsid w:val="00404008"/>
    <w:rsid w:val="004055FB"/>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3B71"/>
    <w:rsid w:val="004460CA"/>
    <w:rsid w:val="004467EC"/>
    <w:rsid w:val="004479F5"/>
    <w:rsid w:val="00447AAA"/>
    <w:rsid w:val="00450A7F"/>
    <w:rsid w:val="0045101D"/>
    <w:rsid w:val="0045129B"/>
    <w:rsid w:val="00451F50"/>
    <w:rsid w:val="004521BD"/>
    <w:rsid w:val="004545BC"/>
    <w:rsid w:val="00456168"/>
    <w:rsid w:val="00457A24"/>
    <w:rsid w:val="004613B8"/>
    <w:rsid w:val="0046168C"/>
    <w:rsid w:val="00461C7E"/>
    <w:rsid w:val="004622C8"/>
    <w:rsid w:val="0046345B"/>
    <w:rsid w:val="004637F1"/>
    <w:rsid w:val="0046495C"/>
    <w:rsid w:val="00464C46"/>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96A75"/>
    <w:rsid w:val="00496D1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D259C"/>
    <w:rsid w:val="004D4B9C"/>
    <w:rsid w:val="004D6461"/>
    <w:rsid w:val="004D6926"/>
    <w:rsid w:val="004D6A02"/>
    <w:rsid w:val="004E19E7"/>
    <w:rsid w:val="004E2153"/>
    <w:rsid w:val="004E3654"/>
    <w:rsid w:val="004E5569"/>
    <w:rsid w:val="004E6219"/>
    <w:rsid w:val="004E6B59"/>
    <w:rsid w:val="004F0D9E"/>
    <w:rsid w:val="004F18D7"/>
    <w:rsid w:val="004F2201"/>
    <w:rsid w:val="004F38D0"/>
    <w:rsid w:val="004F566C"/>
    <w:rsid w:val="004F7C46"/>
    <w:rsid w:val="005004C4"/>
    <w:rsid w:val="0050107A"/>
    <w:rsid w:val="00504F6B"/>
    <w:rsid w:val="00505CF1"/>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4738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6847"/>
    <w:rsid w:val="00580903"/>
    <w:rsid w:val="005815B9"/>
    <w:rsid w:val="00582A2E"/>
    <w:rsid w:val="00583B0D"/>
    <w:rsid w:val="00583B35"/>
    <w:rsid w:val="0058710C"/>
    <w:rsid w:val="00593CF1"/>
    <w:rsid w:val="00593E93"/>
    <w:rsid w:val="00594026"/>
    <w:rsid w:val="00595ABA"/>
    <w:rsid w:val="00595EAF"/>
    <w:rsid w:val="00596BAB"/>
    <w:rsid w:val="005A0048"/>
    <w:rsid w:val="005A104A"/>
    <w:rsid w:val="005A1C6E"/>
    <w:rsid w:val="005A2081"/>
    <w:rsid w:val="005A3553"/>
    <w:rsid w:val="005A71D9"/>
    <w:rsid w:val="005A7B8A"/>
    <w:rsid w:val="005A7DCA"/>
    <w:rsid w:val="005B0EAA"/>
    <w:rsid w:val="005B2AFB"/>
    <w:rsid w:val="005B45F7"/>
    <w:rsid w:val="005B6897"/>
    <w:rsid w:val="005B742C"/>
    <w:rsid w:val="005B7F58"/>
    <w:rsid w:val="005C0416"/>
    <w:rsid w:val="005C0EB0"/>
    <w:rsid w:val="005C1112"/>
    <w:rsid w:val="005C316B"/>
    <w:rsid w:val="005C3AC7"/>
    <w:rsid w:val="005C5046"/>
    <w:rsid w:val="005C546B"/>
    <w:rsid w:val="005C5EA2"/>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E52"/>
    <w:rsid w:val="005F673C"/>
    <w:rsid w:val="00600BEB"/>
    <w:rsid w:val="00600E4D"/>
    <w:rsid w:val="006031A9"/>
    <w:rsid w:val="0060437B"/>
    <w:rsid w:val="00604477"/>
    <w:rsid w:val="00604A4C"/>
    <w:rsid w:val="0060684D"/>
    <w:rsid w:val="00606AE2"/>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34E9"/>
    <w:rsid w:val="0064549B"/>
    <w:rsid w:val="00645EAE"/>
    <w:rsid w:val="0064641E"/>
    <w:rsid w:val="00646DC6"/>
    <w:rsid w:val="00647861"/>
    <w:rsid w:val="00652C7D"/>
    <w:rsid w:val="00653344"/>
    <w:rsid w:val="0065349B"/>
    <w:rsid w:val="006565EC"/>
    <w:rsid w:val="006573EA"/>
    <w:rsid w:val="0066117A"/>
    <w:rsid w:val="0066134A"/>
    <w:rsid w:val="00662280"/>
    <w:rsid w:val="00662797"/>
    <w:rsid w:val="0066522E"/>
    <w:rsid w:val="00665C9E"/>
    <w:rsid w:val="00665D47"/>
    <w:rsid w:val="0066665F"/>
    <w:rsid w:val="00666D4C"/>
    <w:rsid w:val="00667B28"/>
    <w:rsid w:val="0067000E"/>
    <w:rsid w:val="00670913"/>
    <w:rsid w:val="00670AC5"/>
    <w:rsid w:val="00671D4B"/>
    <w:rsid w:val="00673417"/>
    <w:rsid w:val="00674589"/>
    <w:rsid w:val="00676C0B"/>
    <w:rsid w:val="0067783C"/>
    <w:rsid w:val="00680C5A"/>
    <w:rsid w:val="00681C35"/>
    <w:rsid w:val="00681D91"/>
    <w:rsid w:val="00683419"/>
    <w:rsid w:val="006841A5"/>
    <w:rsid w:val="00684E2A"/>
    <w:rsid w:val="006863F2"/>
    <w:rsid w:val="006869B2"/>
    <w:rsid w:val="00687A59"/>
    <w:rsid w:val="00690AB0"/>
    <w:rsid w:val="006913BE"/>
    <w:rsid w:val="00692B9E"/>
    <w:rsid w:val="00692FDA"/>
    <w:rsid w:val="00693E67"/>
    <w:rsid w:val="006958AF"/>
    <w:rsid w:val="0069677F"/>
    <w:rsid w:val="00696EEB"/>
    <w:rsid w:val="006976FE"/>
    <w:rsid w:val="006A0A88"/>
    <w:rsid w:val="006A0D94"/>
    <w:rsid w:val="006A2D83"/>
    <w:rsid w:val="006A3D5E"/>
    <w:rsid w:val="006B392F"/>
    <w:rsid w:val="006B3E12"/>
    <w:rsid w:val="006B479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5FDF"/>
    <w:rsid w:val="006F675A"/>
    <w:rsid w:val="006F709F"/>
    <w:rsid w:val="00700824"/>
    <w:rsid w:val="0070112A"/>
    <w:rsid w:val="0070236D"/>
    <w:rsid w:val="0070327D"/>
    <w:rsid w:val="00705052"/>
    <w:rsid w:val="00705EDE"/>
    <w:rsid w:val="00706E7E"/>
    <w:rsid w:val="00710D15"/>
    <w:rsid w:val="0071304A"/>
    <w:rsid w:val="007141BA"/>
    <w:rsid w:val="0071450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B76"/>
    <w:rsid w:val="007A6B39"/>
    <w:rsid w:val="007B0C3F"/>
    <w:rsid w:val="007B52D5"/>
    <w:rsid w:val="007B5864"/>
    <w:rsid w:val="007B5A34"/>
    <w:rsid w:val="007B607C"/>
    <w:rsid w:val="007B6AA0"/>
    <w:rsid w:val="007C0C5B"/>
    <w:rsid w:val="007C24FE"/>
    <w:rsid w:val="007C3926"/>
    <w:rsid w:val="007C497A"/>
    <w:rsid w:val="007C6A91"/>
    <w:rsid w:val="007C7744"/>
    <w:rsid w:val="007D1042"/>
    <w:rsid w:val="007D1445"/>
    <w:rsid w:val="007D2FDE"/>
    <w:rsid w:val="007D3592"/>
    <w:rsid w:val="007D3928"/>
    <w:rsid w:val="007D3CF1"/>
    <w:rsid w:val="007D57DC"/>
    <w:rsid w:val="007D72DE"/>
    <w:rsid w:val="007E1537"/>
    <w:rsid w:val="007E2EAC"/>
    <w:rsid w:val="007E3835"/>
    <w:rsid w:val="007E4370"/>
    <w:rsid w:val="007E6EB5"/>
    <w:rsid w:val="007F11B4"/>
    <w:rsid w:val="007F201E"/>
    <w:rsid w:val="007F2235"/>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859"/>
    <w:rsid w:val="00814CBA"/>
    <w:rsid w:val="008154DF"/>
    <w:rsid w:val="00815EAA"/>
    <w:rsid w:val="00815F98"/>
    <w:rsid w:val="008163BF"/>
    <w:rsid w:val="0081700D"/>
    <w:rsid w:val="00817F53"/>
    <w:rsid w:val="0082340A"/>
    <w:rsid w:val="008274E5"/>
    <w:rsid w:val="0083024F"/>
    <w:rsid w:val="00832E07"/>
    <w:rsid w:val="0083398E"/>
    <w:rsid w:val="008353C9"/>
    <w:rsid w:val="00835428"/>
    <w:rsid w:val="008370AC"/>
    <w:rsid w:val="0084016B"/>
    <w:rsid w:val="0084205E"/>
    <w:rsid w:val="0084336E"/>
    <w:rsid w:val="0084595A"/>
    <w:rsid w:val="008466BC"/>
    <w:rsid w:val="00847218"/>
    <w:rsid w:val="008507AA"/>
    <w:rsid w:val="00851179"/>
    <w:rsid w:val="00851DDD"/>
    <w:rsid w:val="00852C0F"/>
    <w:rsid w:val="00855BAC"/>
    <w:rsid w:val="00855F30"/>
    <w:rsid w:val="00856F82"/>
    <w:rsid w:val="0086043B"/>
    <w:rsid w:val="0086056A"/>
    <w:rsid w:val="00860C9B"/>
    <w:rsid w:val="00861C7F"/>
    <w:rsid w:val="00864223"/>
    <w:rsid w:val="00864EA8"/>
    <w:rsid w:val="00865387"/>
    <w:rsid w:val="0086611C"/>
    <w:rsid w:val="00866BBB"/>
    <w:rsid w:val="0086715B"/>
    <w:rsid w:val="00873F25"/>
    <w:rsid w:val="0087413A"/>
    <w:rsid w:val="00874657"/>
    <w:rsid w:val="0087531D"/>
    <w:rsid w:val="008773BD"/>
    <w:rsid w:val="00883006"/>
    <w:rsid w:val="0088479D"/>
    <w:rsid w:val="0088508E"/>
    <w:rsid w:val="00885EB4"/>
    <w:rsid w:val="00887D28"/>
    <w:rsid w:val="00892165"/>
    <w:rsid w:val="0089280A"/>
    <w:rsid w:val="00892904"/>
    <w:rsid w:val="00894248"/>
    <w:rsid w:val="00894457"/>
    <w:rsid w:val="00896F39"/>
    <w:rsid w:val="008A0178"/>
    <w:rsid w:val="008A029F"/>
    <w:rsid w:val="008A1155"/>
    <w:rsid w:val="008A176D"/>
    <w:rsid w:val="008A1B1E"/>
    <w:rsid w:val="008A1BFD"/>
    <w:rsid w:val="008A24D9"/>
    <w:rsid w:val="008A36E6"/>
    <w:rsid w:val="008A3B5D"/>
    <w:rsid w:val="008A7396"/>
    <w:rsid w:val="008B09CE"/>
    <w:rsid w:val="008B2CBA"/>
    <w:rsid w:val="008B37EE"/>
    <w:rsid w:val="008B424C"/>
    <w:rsid w:val="008B5732"/>
    <w:rsid w:val="008B76DC"/>
    <w:rsid w:val="008C1E8D"/>
    <w:rsid w:val="008C55C8"/>
    <w:rsid w:val="008D3502"/>
    <w:rsid w:val="008D5103"/>
    <w:rsid w:val="008E5120"/>
    <w:rsid w:val="008E64FC"/>
    <w:rsid w:val="008E7C0A"/>
    <w:rsid w:val="008F0586"/>
    <w:rsid w:val="008F29B4"/>
    <w:rsid w:val="008F34D7"/>
    <w:rsid w:val="008F4636"/>
    <w:rsid w:val="008F4A76"/>
    <w:rsid w:val="008F6B6B"/>
    <w:rsid w:val="008F6C11"/>
    <w:rsid w:val="008F7B3F"/>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4DD"/>
    <w:rsid w:val="009523E7"/>
    <w:rsid w:val="00955BB4"/>
    <w:rsid w:val="00955F91"/>
    <w:rsid w:val="00956358"/>
    <w:rsid w:val="009566DA"/>
    <w:rsid w:val="009567AF"/>
    <w:rsid w:val="009569E0"/>
    <w:rsid w:val="009629DB"/>
    <w:rsid w:val="00962B8E"/>
    <w:rsid w:val="00962E30"/>
    <w:rsid w:val="009635E7"/>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7B5"/>
    <w:rsid w:val="00991A5E"/>
    <w:rsid w:val="00993C0F"/>
    <w:rsid w:val="009966A0"/>
    <w:rsid w:val="00996C7A"/>
    <w:rsid w:val="00997918"/>
    <w:rsid w:val="00997A09"/>
    <w:rsid w:val="009A005D"/>
    <w:rsid w:val="009A040D"/>
    <w:rsid w:val="009A1D39"/>
    <w:rsid w:val="009A3FDD"/>
    <w:rsid w:val="009A47E3"/>
    <w:rsid w:val="009A5094"/>
    <w:rsid w:val="009A5E69"/>
    <w:rsid w:val="009A638A"/>
    <w:rsid w:val="009A6F92"/>
    <w:rsid w:val="009B1E46"/>
    <w:rsid w:val="009B4411"/>
    <w:rsid w:val="009B46A4"/>
    <w:rsid w:val="009B4CC4"/>
    <w:rsid w:val="009B51DA"/>
    <w:rsid w:val="009B5496"/>
    <w:rsid w:val="009B54C9"/>
    <w:rsid w:val="009B5FAC"/>
    <w:rsid w:val="009B621C"/>
    <w:rsid w:val="009B6DDD"/>
    <w:rsid w:val="009C03F2"/>
    <w:rsid w:val="009C351C"/>
    <w:rsid w:val="009C5454"/>
    <w:rsid w:val="009D08E6"/>
    <w:rsid w:val="009D107C"/>
    <w:rsid w:val="009D10D9"/>
    <w:rsid w:val="009D1138"/>
    <w:rsid w:val="009D4244"/>
    <w:rsid w:val="009D6A2D"/>
    <w:rsid w:val="009D706B"/>
    <w:rsid w:val="009D71E2"/>
    <w:rsid w:val="009E09E6"/>
    <w:rsid w:val="009E0EFA"/>
    <w:rsid w:val="009E2E30"/>
    <w:rsid w:val="009E2E9B"/>
    <w:rsid w:val="009E43E9"/>
    <w:rsid w:val="009F06D4"/>
    <w:rsid w:val="009F160A"/>
    <w:rsid w:val="009F2858"/>
    <w:rsid w:val="009F412A"/>
    <w:rsid w:val="009F51DA"/>
    <w:rsid w:val="009F5F8F"/>
    <w:rsid w:val="00A00352"/>
    <w:rsid w:val="00A041A3"/>
    <w:rsid w:val="00A04A66"/>
    <w:rsid w:val="00A0561C"/>
    <w:rsid w:val="00A06203"/>
    <w:rsid w:val="00A06A0B"/>
    <w:rsid w:val="00A06EF9"/>
    <w:rsid w:val="00A1016B"/>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6D92"/>
    <w:rsid w:val="00A274B5"/>
    <w:rsid w:val="00A3091D"/>
    <w:rsid w:val="00A33FA3"/>
    <w:rsid w:val="00A36155"/>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072E"/>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84FF0"/>
    <w:rsid w:val="00A9041F"/>
    <w:rsid w:val="00A926FA"/>
    <w:rsid w:val="00A9352E"/>
    <w:rsid w:val="00A93CD5"/>
    <w:rsid w:val="00A93DDA"/>
    <w:rsid w:val="00A96752"/>
    <w:rsid w:val="00A97463"/>
    <w:rsid w:val="00A97849"/>
    <w:rsid w:val="00A979D9"/>
    <w:rsid w:val="00AA0D56"/>
    <w:rsid w:val="00AA2BD4"/>
    <w:rsid w:val="00AA357C"/>
    <w:rsid w:val="00AA42AB"/>
    <w:rsid w:val="00AA4AE9"/>
    <w:rsid w:val="00AA6A6D"/>
    <w:rsid w:val="00AA6F6E"/>
    <w:rsid w:val="00AB2E8A"/>
    <w:rsid w:val="00AB42A9"/>
    <w:rsid w:val="00AB4E34"/>
    <w:rsid w:val="00AB4F4E"/>
    <w:rsid w:val="00AB575A"/>
    <w:rsid w:val="00AB5DE2"/>
    <w:rsid w:val="00AC017B"/>
    <w:rsid w:val="00AC110A"/>
    <w:rsid w:val="00AC1764"/>
    <w:rsid w:val="00AC2B93"/>
    <w:rsid w:val="00AC356B"/>
    <w:rsid w:val="00AC38B8"/>
    <w:rsid w:val="00AC3965"/>
    <w:rsid w:val="00AC4AC9"/>
    <w:rsid w:val="00AC5C03"/>
    <w:rsid w:val="00AC665C"/>
    <w:rsid w:val="00AC6C3B"/>
    <w:rsid w:val="00AC739B"/>
    <w:rsid w:val="00AD10BA"/>
    <w:rsid w:val="00AD15DD"/>
    <w:rsid w:val="00AD1F49"/>
    <w:rsid w:val="00AD36F7"/>
    <w:rsid w:val="00AD3BF1"/>
    <w:rsid w:val="00AD67C9"/>
    <w:rsid w:val="00AD74AA"/>
    <w:rsid w:val="00AD7C28"/>
    <w:rsid w:val="00AD7D77"/>
    <w:rsid w:val="00AE0021"/>
    <w:rsid w:val="00AE06F7"/>
    <w:rsid w:val="00AE153C"/>
    <w:rsid w:val="00AE446D"/>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162"/>
    <w:rsid w:val="00B21581"/>
    <w:rsid w:val="00B21825"/>
    <w:rsid w:val="00B21F65"/>
    <w:rsid w:val="00B24184"/>
    <w:rsid w:val="00B25DF8"/>
    <w:rsid w:val="00B2621F"/>
    <w:rsid w:val="00B267D7"/>
    <w:rsid w:val="00B26DCE"/>
    <w:rsid w:val="00B275CD"/>
    <w:rsid w:val="00B30A16"/>
    <w:rsid w:val="00B3135A"/>
    <w:rsid w:val="00B3200A"/>
    <w:rsid w:val="00B33BC7"/>
    <w:rsid w:val="00B33C8A"/>
    <w:rsid w:val="00B3451E"/>
    <w:rsid w:val="00B34881"/>
    <w:rsid w:val="00B40722"/>
    <w:rsid w:val="00B40AF5"/>
    <w:rsid w:val="00B40E76"/>
    <w:rsid w:val="00B41E9A"/>
    <w:rsid w:val="00B41F59"/>
    <w:rsid w:val="00B42F56"/>
    <w:rsid w:val="00B45566"/>
    <w:rsid w:val="00B45ACB"/>
    <w:rsid w:val="00B475CF"/>
    <w:rsid w:val="00B47F71"/>
    <w:rsid w:val="00B517EB"/>
    <w:rsid w:val="00B5208D"/>
    <w:rsid w:val="00B530AD"/>
    <w:rsid w:val="00B55010"/>
    <w:rsid w:val="00B5664B"/>
    <w:rsid w:val="00B56C6E"/>
    <w:rsid w:val="00B577A8"/>
    <w:rsid w:val="00B606CC"/>
    <w:rsid w:val="00B62915"/>
    <w:rsid w:val="00B65819"/>
    <w:rsid w:val="00B65EA4"/>
    <w:rsid w:val="00B660EC"/>
    <w:rsid w:val="00B71CCD"/>
    <w:rsid w:val="00B7379A"/>
    <w:rsid w:val="00B75CC8"/>
    <w:rsid w:val="00B77B63"/>
    <w:rsid w:val="00B82D68"/>
    <w:rsid w:val="00B836B9"/>
    <w:rsid w:val="00B8727D"/>
    <w:rsid w:val="00B915A1"/>
    <w:rsid w:val="00B95FA3"/>
    <w:rsid w:val="00B96FB3"/>
    <w:rsid w:val="00BA14EB"/>
    <w:rsid w:val="00BA1ECF"/>
    <w:rsid w:val="00BA530F"/>
    <w:rsid w:val="00BA54A1"/>
    <w:rsid w:val="00BB13B6"/>
    <w:rsid w:val="00BB1548"/>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5E44"/>
    <w:rsid w:val="00BC6C91"/>
    <w:rsid w:val="00BD3350"/>
    <w:rsid w:val="00BD4A1E"/>
    <w:rsid w:val="00BD63A7"/>
    <w:rsid w:val="00BE2C85"/>
    <w:rsid w:val="00BE2DCC"/>
    <w:rsid w:val="00BE57A9"/>
    <w:rsid w:val="00BE6B42"/>
    <w:rsid w:val="00BE6F5A"/>
    <w:rsid w:val="00BF13D5"/>
    <w:rsid w:val="00BF190B"/>
    <w:rsid w:val="00BF1BCD"/>
    <w:rsid w:val="00BF33CA"/>
    <w:rsid w:val="00C031CB"/>
    <w:rsid w:val="00C03DBC"/>
    <w:rsid w:val="00C0644E"/>
    <w:rsid w:val="00C066EB"/>
    <w:rsid w:val="00C102B0"/>
    <w:rsid w:val="00C13BEE"/>
    <w:rsid w:val="00C147DF"/>
    <w:rsid w:val="00C16309"/>
    <w:rsid w:val="00C16EEE"/>
    <w:rsid w:val="00C20CAD"/>
    <w:rsid w:val="00C212AA"/>
    <w:rsid w:val="00C24174"/>
    <w:rsid w:val="00C24A9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2E48"/>
    <w:rsid w:val="00CB36EE"/>
    <w:rsid w:val="00CB7A99"/>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7232"/>
    <w:rsid w:val="00CF7CD9"/>
    <w:rsid w:val="00D0053B"/>
    <w:rsid w:val="00D01E74"/>
    <w:rsid w:val="00D0327A"/>
    <w:rsid w:val="00D04661"/>
    <w:rsid w:val="00D048C4"/>
    <w:rsid w:val="00D0549D"/>
    <w:rsid w:val="00D061C8"/>
    <w:rsid w:val="00D06377"/>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8002B"/>
    <w:rsid w:val="00D804D5"/>
    <w:rsid w:val="00D83C03"/>
    <w:rsid w:val="00D841FE"/>
    <w:rsid w:val="00D906DE"/>
    <w:rsid w:val="00D90BBE"/>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997"/>
    <w:rsid w:val="00DE4757"/>
    <w:rsid w:val="00DE51AB"/>
    <w:rsid w:val="00DE5488"/>
    <w:rsid w:val="00DE72EA"/>
    <w:rsid w:val="00DE7504"/>
    <w:rsid w:val="00DE7B6E"/>
    <w:rsid w:val="00DF18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E38"/>
    <w:rsid w:val="00E26E78"/>
    <w:rsid w:val="00E275EF"/>
    <w:rsid w:val="00E30893"/>
    <w:rsid w:val="00E30EFC"/>
    <w:rsid w:val="00E31EED"/>
    <w:rsid w:val="00E32117"/>
    <w:rsid w:val="00E35D4E"/>
    <w:rsid w:val="00E37BEA"/>
    <w:rsid w:val="00E40BDB"/>
    <w:rsid w:val="00E40CD0"/>
    <w:rsid w:val="00E4192E"/>
    <w:rsid w:val="00E428CB"/>
    <w:rsid w:val="00E4632D"/>
    <w:rsid w:val="00E505D8"/>
    <w:rsid w:val="00E520D1"/>
    <w:rsid w:val="00E52292"/>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4347"/>
    <w:rsid w:val="00EA4DE9"/>
    <w:rsid w:val="00EA654F"/>
    <w:rsid w:val="00EA67D6"/>
    <w:rsid w:val="00EA6CFD"/>
    <w:rsid w:val="00EA73AC"/>
    <w:rsid w:val="00EA7641"/>
    <w:rsid w:val="00EB04AE"/>
    <w:rsid w:val="00EB0FF2"/>
    <w:rsid w:val="00EB1DD8"/>
    <w:rsid w:val="00EB27E5"/>
    <w:rsid w:val="00EB3B83"/>
    <w:rsid w:val="00EB3C2A"/>
    <w:rsid w:val="00EB4422"/>
    <w:rsid w:val="00EB5367"/>
    <w:rsid w:val="00EB5D77"/>
    <w:rsid w:val="00EB5D84"/>
    <w:rsid w:val="00EB7F79"/>
    <w:rsid w:val="00EC388B"/>
    <w:rsid w:val="00EC69B8"/>
    <w:rsid w:val="00ED0D23"/>
    <w:rsid w:val="00ED2599"/>
    <w:rsid w:val="00ED2A00"/>
    <w:rsid w:val="00ED2CF8"/>
    <w:rsid w:val="00ED46FA"/>
    <w:rsid w:val="00ED4FDB"/>
    <w:rsid w:val="00ED5952"/>
    <w:rsid w:val="00ED5FE7"/>
    <w:rsid w:val="00ED6A8D"/>
    <w:rsid w:val="00ED7083"/>
    <w:rsid w:val="00EE049E"/>
    <w:rsid w:val="00EE04A8"/>
    <w:rsid w:val="00EE3032"/>
    <w:rsid w:val="00EE3D9E"/>
    <w:rsid w:val="00EE43E7"/>
    <w:rsid w:val="00EE4BD4"/>
    <w:rsid w:val="00EE51A8"/>
    <w:rsid w:val="00EE6EC3"/>
    <w:rsid w:val="00EE77CE"/>
    <w:rsid w:val="00EF092F"/>
    <w:rsid w:val="00EF103C"/>
    <w:rsid w:val="00EF1D55"/>
    <w:rsid w:val="00EF1E5D"/>
    <w:rsid w:val="00EF517F"/>
    <w:rsid w:val="00EF7207"/>
    <w:rsid w:val="00F000E2"/>
    <w:rsid w:val="00F028D1"/>
    <w:rsid w:val="00F039F8"/>
    <w:rsid w:val="00F04744"/>
    <w:rsid w:val="00F0567C"/>
    <w:rsid w:val="00F05BC8"/>
    <w:rsid w:val="00F07D92"/>
    <w:rsid w:val="00F10760"/>
    <w:rsid w:val="00F108E1"/>
    <w:rsid w:val="00F13282"/>
    <w:rsid w:val="00F13F7B"/>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2257"/>
    <w:rsid w:val="00F34A81"/>
    <w:rsid w:val="00F34C56"/>
    <w:rsid w:val="00F35E5A"/>
    <w:rsid w:val="00F404EB"/>
    <w:rsid w:val="00F4159A"/>
    <w:rsid w:val="00F42277"/>
    <w:rsid w:val="00F428AF"/>
    <w:rsid w:val="00F435FF"/>
    <w:rsid w:val="00F450F3"/>
    <w:rsid w:val="00F47E66"/>
    <w:rsid w:val="00F507FC"/>
    <w:rsid w:val="00F50F65"/>
    <w:rsid w:val="00F51FDE"/>
    <w:rsid w:val="00F5213A"/>
    <w:rsid w:val="00F5495B"/>
    <w:rsid w:val="00F54991"/>
    <w:rsid w:val="00F54DAD"/>
    <w:rsid w:val="00F56F9F"/>
    <w:rsid w:val="00F57020"/>
    <w:rsid w:val="00F57993"/>
    <w:rsid w:val="00F60A47"/>
    <w:rsid w:val="00F612A6"/>
    <w:rsid w:val="00F64239"/>
    <w:rsid w:val="00F6734F"/>
    <w:rsid w:val="00F7109E"/>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95DC0"/>
    <w:rsid w:val="00FA1398"/>
    <w:rsid w:val="00FA5AFD"/>
    <w:rsid w:val="00FA71E5"/>
    <w:rsid w:val="00FB0202"/>
    <w:rsid w:val="00FB0F49"/>
    <w:rsid w:val="00FB182A"/>
    <w:rsid w:val="00FB33F0"/>
    <w:rsid w:val="00FB57BA"/>
    <w:rsid w:val="00FB597D"/>
    <w:rsid w:val="00FB6961"/>
    <w:rsid w:val="00FC0184"/>
    <w:rsid w:val="00FC35F5"/>
    <w:rsid w:val="00FC364A"/>
    <w:rsid w:val="00FC3AD6"/>
    <w:rsid w:val="00FC44DE"/>
    <w:rsid w:val="00FC5ACE"/>
    <w:rsid w:val="00FD157B"/>
    <w:rsid w:val="00FD49ED"/>
    <w:rsid w:val="00FD51F4"/>
    <w:rsid w:val="00FD5F59"/>
    <w:rsid w:val="00FD5F69"/>
    <w:rsid w:val="00FD62AA"/>
    <w:rsid w:val="00FD7D03"/>
    <w:rsid w:val="00FE22B1"/>
    <w:rsid w:val="00FE2AD7"/>
    <w:rsid w:val="00FE5979"/>
    <w:rsid w:val="00FF05D5"/>
    <w:rsid w:val="00FF2272"/>
    <w:rsid w:val="00FF2D8F"/>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uiPriority w:val="99"/>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0180">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457412990">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EE63E-3680-49CF-93E1-356144ECB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16</Pages>
  <Words>8591</Words>
  <Characters>48973</Characters>
  <Application>Microsoft Office Word</Application>
  <DocSecurity>0</DocSecurity>
  <Lines>408</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Raminta Kaledinskaite</cp:lastModifiedBy>
  <cp:revision>19</cp:revision>
  <cp:lastPrinted>2021-05-28T10:52:00Z</cp:lastPrinted>
  <dcterms:created xsi:type="dcterms:W3CDTF">2025-10-23T04:51:00Z</dcterms:created>
  <dcterms:modified xsi:type="dcterms:W3CDTF">2025-11-05T11:30:00Z</dcterms:modified>
</cp:coreProperties>
</file>