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3D012" w14:textId="2E9E3930" w:rsidR="00102E1F" w:rsidRPr="00102E1F" w:rsidRDefault="00102E1F" w:rsidP="00102E1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 w:cs="Cambria"/>
          <w:b/>
          <w:sz w:val="24"/>
          <w:szCs w:val="24"/>
        </w:rPr>
      </w:pPr>
      <w:r w:rsidRPr="00102E1F">
        <w:rPr>
          <w:rFonts w:ascii="Cambria" w:eastAsiaTheme="minorHAnsi" w:hAnsi="Cambria" w:cs="Cambria"/>
          <w:b/>
          <w:sz w:val="24"/>
          <w:szCs w:val="24"/>
        </w:rPr>
        <w:t>PAVIRŠIŲ VALYMO IR DEZINFEKCIJOS, KOKYBĖS KONTROLĖS PRIEMON</w:t>
      </w:r>
      <w:r>
        <w:rPr>
          <w:rFonts w:ascii="Cambria" w:eastAsiaTheme="minorHAnsi" w:hAnsi="Cambria" w:cs="Cambria"/>
          <w:b/>
          <w:sz w:val="24"/>
          <w:szCs w:val="24"/>
        </w:rPr>
        <w:t>ĖMS</w:t>
      </w:r>
      <w:r w:rsidRPr="00102E1F">
        <w:rPr>
          <w:rFonts w:ascii="Cambria" w:eastAsiaTheme="minorHAnsi" w:hAnsi="Cambria" w:cs="Cambria"/>
          <w:b/>
          <w:sz w:val="24"/>
          <w:szCs w:val="24"/>
        </w:rPr>
        <w:t>,</w:t>
      </w:r>
    </w:p>
    <w:p w14:paraId="4566614E" w14:textId="59569B51" w:rsidR="004A3C09" w:rsidRPr="00274BE8" w:rsidRDefault="00102E1F" w:rsidP="00102E1F">
      <w:pPr>
        <w:shd w:val="clear" w:color="auto" w:fill="FFFFFF"/>
        <w:spacing w:after="0" w:line="240" w:lineRule="auto"/>
        <w:ind w:left="28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102E1F">
        <w:rPr>
          <w:rFonts w:ascii="Cambria" w:eastAsiaTheme="minorHAnsi" w:hAnsi="Cambria" w:cs="Cambria"/>
          <w:b/>
          <w:sz w:val="24"/>
          <w:szCs w:val="24"/>
        </w:rPr>
        <w:t>ŽYMEKLI</w:t>
      </w:r>
      <w:r>
        <w:rPr>
          <w:rFonts w:ascii="Cambria" w:eastAsiaTheme="minorHAnsi" w:hAnsi="Cambria" w:cs="Cambria"/>
          <w:b/>
          <w:sz w:val="24"/>
          <w:szCs w:val="24"/>
        </w:rPr>
        <w:t>AMS</w:t>
      </w:r>
      <w:r>
        <w:rPr>
          <w:rFonts w:ascii="Cambria" w:eastAsiaTheme="minorHAnsi" w:hAnsi="Cambria" w:cs="Cambria"/>
          <w:sz w:val="24"/>
          <w:szCs w:val="24"/>
        </w:rPr>
        <w:t xml:space="preserve"> </w:t>
      </w:r>
      <w:r w:rsidR="004C5EFC" w:rsidRPr="00274BE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6403A6C0" w14:textId="1151F5BD" w:rsidR="00102E1F" w:rsidRPr="00274BE8" w:rsidRDefault="00102E1F" w:rsidP="00BA7B8B">
      <w:pPr>
        <w:shd w:val="clear" w:color="auto" w:fill="FFFFFF"/>
        <w:tabs>
          <w:tab w:val="left" w:pos="1032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4FDC30AC" w14:textId="049D4320" w:rsidR="0017640F" w:rsidRPr="00AE1AAE" w:rsidRDefault="0017640F" w:rsidP="002A2DBE">
      <w:pPr>
        <w:pStyle w:val="ListParagraph"/>
        <w:numPr>
          <w:ilvl w:val="0"/>
          <w:numId w:val="37"/>
        </w:numPr>
        <w:shd w:val="clear" w:color="auto" w:fill="FFFFFF"/>
        <w:tabs>
          <w:tab w:val="left" w:pos="308"/>
        </w:tabs>
        <w:spacing w:after="0"/>
        <w:ind w:left="0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Testai dezinfekuotų paviršių kontrolei</w:t>
      </w:r>
      <w:r w:rsidR="00870A7E" w:rsidRPr="00AE1AA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785EDE34" w14:textId="77777777" w:rsidR="0073456E" w:rsidRPr="00AE1AAE" w:rsidRDefault="0073456E" w:rsidP="002A2DBE">
      <w:pPr>
        <w:tabs>
          <w:tab w:val="left" w:pos="308"/>
          <w:tab w:val="left" w:pos="709"/>
        </w:tabs>
        <w:spacing w:after="0"/>
        <w:ind w:hanging="322"/>
        <w:jc w:val="both"/>
        <w:rPr>
          <w:rFonts w:asciiTheme="majorHAnsi" w:hAnsiTheme="majorHAnsi"/>
          <w:sz w:val="24"/>
          <w:szCs w:val="24"/>
        </w:rPr>
      </w:pPr>
      <w:r w:rsidRPr="00AE1AAE">
        <w:rPr>
          <w:rFonts w:asciiTheme="majorHAnsi" w:hAnsiTheme="majorHAnsi"/>
          <w:sz w:val="24"/>
          <w:szCs w:val="24"/>
        </w:rPr>
        <w:t>Kontrolės testai:</w:t>
      </w:r>
    </w:p>
    <w:p w14:paraId="6A7F682D" w14:textId="48D667CD" w:rsidR="0073456E" w:rsidRPr="00E10DB7" w:rsidRDefault="0073456E" w:rsidP="002A2DBE">
      <w:pPr>
        <w:numPr>
          <w:ilvl w:val="0"/>
          <w:numId w:val="13"/>
        </w:numPr>
        <w:tabs>
          <w:tab w:val="left" w:pos="308"/>
        </w:tabs>
        <w:spacing w:after="0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AE1AAE">
        <w:rPr>
          <w:rFonts w:asciiTheme="majorHAnsi" w:hAnsiTheme="majorHAnsi"/>
          <w:sz w:val="24"/>
          <w:szCs w:val="24"/>
        </w:rPr>
        <w:t xml:space="preserve">sterilūs mėgintuvėliai </w:t>
      </w:r>
      <w:r w:rsidRPr="00E10DB7">
        <w:rPr>
          <w:rFonts w:asciiTheme="majorHAnsi" w:hAnsiTheme="majorHAnsi"/>
          <w:sz w:val="24"/>
          <w:szCs w:val="24"/>
        </w:rPr>
        <w:t>su</w:t>
      </w:r>
      <w:r w:rsidR="00C33120" w:rsidRPr="00E10DB7">
        <w:rPr>
          <w:rFonts w:asciiTheme="majorHAnsi" w:hAnsiTheme="majorHAnsi"/>
          <w:sz w:val="24"/>
          <w:szCs w:val="24"/>
        </w:rPr>
        <w:t xml:space="preserve"> paruoštu naudoti tamponu, kurio nereikia papildomai sudrėkinti;</w:t>
      </w:r>
      <w:r w:rsidRPr="00E10DB7">
        <w:rPr>
          <w:rFonts w:asciiTheme="majorHAnsi" w:hAnsiTheme="majorHAnsi"/>
          <w:sz w:val="24"/>
          <w:szCs w:val="24"/>
        </w:rPr>
        <w:t xml:space="preserve"> </w:t>
      </w:r>
    </w:p>
    <w:p w14:paraId="34CC66C8" w14:textId="77777777" w:rsidR="0073456E" w:rsidRPr="00AE1AAE" w:rsidRDefault="0073456E" w:rsidP="002A2DBE">
      <w:pPr>
        <w:numPr>
          <w:ilvl w:val="0"/>
          <w:numId w:val="13"/>
        </w:numPr>
        <w:tabs>
          <w:tab w:val="left" w:pos="308"/>
        </w:tabs>
        <w:spacing w:after="0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AE1AAE">
        <w:rPr>
          <w:rFonts w:asciiTheme="majorHAnsi" w:hAnsiTheme="majorHAnsi"/>
          <w:sz w:val="24"/>
          <w:szCs w:val="24"/>
        </w:rPr>
        <w:t xml:space="preserve">ATF išlaisvinantis ir </w:t>
      </w:r>
      <w:proofErr w:type="spellStart"/>
      <w:r w:rsidRPr="00AE1AAE">
        <w:rPr>
          <w:rFonts w:asciiTheme="majorHAnsi" w:hAnsiTheme="majorHAnsi"/>
          <w:sz w:val="24"/>
          <w:szCs w:val="24"/>
        </w:rPr>
        <w:t>liuminescensiją</w:t>
      </w:r>
      <w:proofErr w:type="spellEnd"/>
      <w:r w:rsidRPr="00AE1AAE">
        <w:rPr>
          <w:rFonts w:asciiTheme="majorHAnsi" w:hAnsiTheme="majorHAnsi"/>
          <w:sz w:val="24"/>
          <w:szCs w:val="24"/>
        </w:rPr>
        <w:t xml:space="preserve"> sukeliantis reagentas;</w:t>
      </w:r>
    </w:p>
    <w:p w14:paraId="208FD7BB" w14:textId="77777777" w:rsidR="0073456E" w:rsidRPr="00AE1AAE" w:rsidRDefault="0073456E" w:rsidP="002A2DBE">
      <w:pPr>
        <w:numPr>
          <w:ilvl w:val="0"/>
          <w:numId w:val="13"/>
        </w:numPr>
        <w:tabs>
          <w:tab w:val="left" w:pos="308"/>
        </w:tabs>
        <w:spacing w:after="0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AE1AAE">
        <w:rPr>
          <w:rFonts w:asciiTheme="majorHAnsi" w:hAnsiTheme="majorHAnsi"/>
          <w:sz w:val="24"/>
          <w:szCs w:val="24"/>
        </w:rPr>
        <w:t xml:space="preserve">tinka paviršių užterštumo kontrolės tyrimams; </w:t>
      </w:r>
    </w:p>
    <w:p w14:paraId="4953E8F0" w14:textId="77777777" w:rsidR="0073456E" w:rsidRPr="00AE1AAE" w:rsidRDefault="0073456E" w:rsidP="002A2DBE">
      <w:pPr>
        <w:numPr>
          <w:ilvl w:val="0"/>
          <w:numId w:val="13"/>
        </w:numPr>
        <w:tabs>
          <w:tab w:val="left" w:pos="308"/>
        </w:tabs>
        <w:spacing w:after="0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AE1AAE">
        <w:rPr>
          <w:rFonts w:asciiTheme="majorHAnsi" w:hAnsiTheme="majorHAnsi"/>
          <w:sz w:val="24"/>
          <w:szCs w:val="24"/>
        </w:rPr>
        <w:t xml:space="preserve">1 mėgintuvėlis skirtas 1-am testui atlikti; </w:t>
      </w:r>
    </w:p>
    <w:p w14:paraId="331C2E62" w14:textId="77777777" w:rsidR="0073456E" w:rsidRPr="00AE1AAE" w:rsidRDefault="0073456E" w:rsidP="002A2DBE">
      <w:pPr>
        <w:numPr>
          <w:ilvl w:val="0"/>
          <w:numId w:val="13"/>
        </w:numPr>
        <w:tabs>
          <w:tab w:val="left" w:pos="308"/>
        </w:tabs>
        <w:spacing w:after="0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AE1AAE">
        <w:rPr>
          <w:rFonts w:asciiTheme="majorHAnsi" w:hAnsiTheme="majorHAnsi"/>
          <w:sz w:val="24"/>
          <w:szCs w:val="24"/>
        </w:rPr>
        <w:t xml:space="preserve">pakuotės galiojimo laikas </w:t>
      </w:r>
      <w:r w:rsidRPr="00AE1AAE">
        <w:rPr>
          <w:rFonts w:asciiTheme="majorHAnsi" w:hAnsiTheme="majorHAnsi"/>
          <w:sz w:val="24"/>
          <w:szCs w:val="24"/>
          <w:u w:val="single"/>
        </w:rPr>
        <w:t>&gt;</w:t>
      </w:r>
      <w:r w:rsidRPr="00AE1AAE">
        <w:rPr>
          <w:rFonts w:asciiTheme="majorHAnsi" w:hAnsiTheme="majorHAnsi"/>
          <w:sz w:val="24"/>
          <w:szCs w:val="24"/>
        </w:rPr>
        <w:t>1 m.;</w:t>
      </w:r>
    </w:p>
    <w:p w14:paraId="5B2C2E5B" w14:textId="77777777" w:rsidR="0073456E" w:rsidRPr="00AE1AAE" w:rsidRDefault="0073456E" w:rsidP="002A2DBE">
      <w:pPr>
        <w:numPr>
          <w:ilvl w:val="0"/>
          <w:numId w:val="13"/>
        </w:numPr>
        <w:tabs>
          <w:tab w:val="left" w:pos="308"/>
        </w:tabs>
        <w:spacing w:after="0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AE1AAE">
        <w:rPr>
          <w:rFonts w:asciiTheme="majorHAnsi" w:hAnsiTheme="majorHAnsi"/>
          <w:sz w:val="24"/>
          <w:szCs w:val="24"/>
        </w:rPr>
        <w:t>pritaikyti naudoti su ATF matavimo prietaisu;</w:t>
      </w:r>
    </w:p>
    <w:p w14:paraId="48FB4135" w14:textId="77777777" w:rsidR="0073456E" w:rsidRPr="00AE1AAE" w:rsidRDefault="0073456E" w:rsidP="002A2DBE">
      <w:pPr>
        <w:numPr>
          <w:ilvl w:val="0"/>
          <w:numId w:val="13"/>
        </w:numPr>
        <w:tabs>
          <w:tab w:val="left" w:pos="308"/>
        </w:tabs>
        <w:spacing w:after="0"/>
        <w:ind w:left="0" w:hanging="322"/>
        <w:jc w:val="both"/>
        <w:rPr>
          <w:rFonts w:asciiTheme="majorHAnsi" w:hAnsiTheme="majorHAnsi"/>
          <w:sz w:val="24"/>
          <w:szCs w:val="24"/>
        </w:rPr>
      </w:pPr>
      <w:r w:rsidRPr="00AE1AAE">
        <w:rPr>
          <w:rFonts w:asciiTheme="majorHAnsi" w:hAnsiTheme="majorHAnsi"/>
          <w:sz w:val="24"/>
          <w:szCs w:val="24"/>
        </w:rPr>
        <w:t xml:space="preserve">kartu pateikiamas 1 matavimo prietaisas, įskaičiuotas į testų kainą. </w:t>
      </w:r>
    </w:p>
    <w:p w14:paraId="06C7E849" w14:textId="5B3CFF2D" w:rsidR="00674196" w:rsidRPr="00AE1AAE" w:rsidRDefault="0073456E" w:rsidP="002A2DBE">
      <w:pPr>
        <w:tabs>
          <w:tab w:val="left" w:pos="308"/>
        </w:tabs>
        <w:spacing w:after="0"/>
        <w:ind w:hanging="322"/>
        <w:jc w:val="both"/>
        <w:rPr>
          <w:rFonts w:asciiTheme="majorHAnsi" w:hAnsiTheme="majorHAnsi"/>
          <w:i/>
          <w:sz w:val="24"/>
          <w:szCs w:val="24"/>
        </w:rPr>
      </w:pPr>
      <w:r w:rsidRPr="00AE1AAE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AE1AAE">
        <w:rPr>
          <w:rFonts w:asciiTheme="majorHAnsi" w:hAnsiTheme="majorHAnsi"/>
          <w:i/>
          <w:sz w:val="24"/>
          <w:szCs w:val="24"/>
        </w:rPr>
        <w:t>po</w:t>
      </w:r>
      <w:r w:rsidR="00C26BAE" w:rsidRPr="00AE1AAE">
        <w:rPr>
          <w:rFonts w:asciiTheme="majorHAnsi" w:hAnsiTheme="majorHAnsi"/>
          <w:i/>
          <w:sz w:val="24"/>
          <w:szCs w:val="24"/>
        </w:rPr>
        <w:t xml:space="preserve">reikis: </w:t>
      </w:r>
      <w:r w:rsidR="00C26BAE" w:rsidRPr="00AE1AA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2 </w:t>
      </w:r>
      <w:r w:rsidR="00C33120" w:rsidRPr="00AE1AAE">
        <w:rPr>
          <w:rFonts w:asciiTheme="majorHAnsi" w:eastAsia="Times New Roman" w:hAnsiTheme="majorHAnsi"/>
          <w:i/>
          <w:sz w:val="24"/>
          <w:szCs w:val="24"/>
          <w:lang w:eastAsia="lt-LT"/>
        </w:rPr>
        <w:t>4</w:t>
      </w:r>
      <w:r w:rsidR="00B01909" w:rsidRPr="00AE1AAE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AE1AA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</w:t>
      </w:r>
      <w:r w:rsidRPr="00AE1AAE">
        <w:rPr>
          <w:rFonts w:asciiTheme="majorHAnsi" w:hAnsiTheme="majorHAnsi"/>
          <w:i/>
          <w:sz w:val="24"/>
          <w:szCs w:val="24"/>
        </w:rPr>
        <w:t>vnt.</w:t>
      </w:r>
    </w:p>
    <w:p w14:paraId="4E163CC2" w14:textId="77777777" w:rsidR="00C33120" w:rsidRPr="00AE1AAE" w:rsidRDefault="00C33120" w:rsidP="002A2DBE">
      <w:pPr>
        <w:tabs>
          <w:tab w:val="left" w:pos="308"/>
        </w:tabs>
        <w:spacing w:after="0"/>
        <w:ind w:hanging="322"/>
        <w:jc w:val="both"/>
        <w:rPr>
          <w:rFonts w:asciiTheme="majorHAnsi" w:hAnsiTheme="majorHAnsi"/>
          <w:i/>
          <w:sz w:val="24"/>
          <w:szCs w:val="24"/>
        </w:rPr>
      </w:pPr>
    </w:p>
    <w:p w14:paraId="33A0D454" w14:textId="123860F9" w:rsidR="00C33120" w:rsidRPr="00AE1AAE" w:rsidRDefault="00C33120" w:rsidP="002A2DBE">
      <w:pPr>
        <w:pStyle w:val="ListParagraph"/>
        <w:numPr>
          <w:ilvl w:val="0"/>
          <w:numId w:val="37"/>
        </w:numPr>
        <w:tabs>
          <w:tab w:val="left" w:pos="84"/>
          <w:tab w:val="left" w:pos="426"/>
        </w:tabs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AE1AAE">
        <w:rPr>
          <w:rFonts w:asciiTheme="majorHAnsi" w:hAnsiTheme="majorHAnsi"/>
          <w:b/>
          <w:sz w:val="24"/>
          <w:szCs w:val="24"/>
        </w:rPr>
        <w:t>Žymekliai sterilizuojamų pakuočių ženklinimui</w:t>
      </w:r>
    </w:p>
    <w:p w14:paraId="3BFE7328" w14:textId="77777777" w:rsidR="00C33120" w:rsidRPr="00AE1AAE" w:rsidRDefault="00C33120" w:rsidP="002A2DBE">
      <w:pPr>
        <w:numPr>
          <w:ilvl w:val="0"/>
          <w:numId w:val="38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0" w:hanging="322"/>
        <w:rPr>
          <w:rFonts w:asciiTheme="majorHAnsi" w:hAnsiTheme="majorHAnsi"/>
          <w:b/>
          <w:sz w:val="24"/>
          <w:szCs w:val="24"/>
          <w:u w:val="single"/>
        </w:rPr>
      </w:pPr>
      <w:r w:rsidRPr="00AE1AAE">
        <w:rPr>
          <w:rFonts w:asciiTheme="majorHAnsi" w:eastAsia="MS Mincho" w:hAnsiTheme="majorHAnsi"/>
          <w:sz w:val="24"/>
          <w:szCs w:val="24"/>
          <w:lang w:eastAsia="ja-JP"/>
        </w:rPr>
        <w:t>plonai rašantis;</w:t>
      </w:r>
    </w:p>
    <w:p w14:paraId="2B949ACD" w14:textId="77777777" w:rsidR="00C33120" w:rsidRPr="00AE1AAE" w:rsidRDefault="00C33120" w:rsidP="002A2DBE">
      <w:pPr>
        <w:numPr>
          <w:ilvl w:val="0"/>
          <w:numId w:val="38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0" w:hanging="322"/>
        <w:rPr>
          <w:rFonts w:asciiTheme="majorHAnsi" w:hAnsiTheme="majorHAnsi"/>
          <w:b/>
          <w:sz w:val="24"/>
          <w:szCs w:val="24"/>
          <w:u w:val="single"/>
        </w:rPr>
      </w:pPr>
      <w:r w:rsidRPr="00AE1AAE">
        <w:rPr>
          <w:rFonts w:asciiTheme="majorHAnsi" w:eastAsia="MS Mincho" w:hAnsiTheme="majorHAnsi"/>
          <w:sz w:val="24"/>
          <w:szCs w:val="24"/>
          <w:lang w:eastAsia="ja-JP"/>
        </w:rPr>
        <w:t>atsparus vandens garams;</w:t>
      </w:r>
    </w:p>
    <w:p w14:paraId="7F037912" w14:textId="77777777" w:rsidR="00C33120" w:rsidRPr="00AE1AAE" w:rsidRDefault="00C33120" w:rsidP="002A2DBE">
      <w:pPr>
        <w:numPr>
          <w:ilvl w:val="0"/>
          <w:numId w:val="38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0" w:hanging="322"/>
        <w:rPr>
          <w:rFonts w:asciiTheme="majorHAnsi" w:hAnsiTheme="majorHAnsi"/>
          <w:b/>
          <w:sz w:val="24"/>
          <w:szCs w:val="24"/>
          <w:u w:val="single"/>
        </w:rPr>
      </w:pPr>
      <w:r w:rsidRPr="00AE1AAE">
        <w:rPr>
          <w:rFonts w:asciiTheme="majorHAnsi" w:hAnsiTheme="majorHAnsi"/>
          <w:sz w:val="24"/>
          <w:szCs w:val="24"/>
        </w:rPr>
        <w:t>užsakymo metu perkančioji organizacija gali rinktis iš 3 spalvų - juodos, raudonos ir žalios.</w:t>
      </w:r>
    </w:p>
    <w:p w14:paraId="43489622" w14:textId="77777777" w:rsidR="00C33120" w:rsidRPr="00AE1AAE" w:rsidRDefault="00C33120" w:rsidP="002A2DBE">
      <w:pPr>
        <w:numPr>
          <w:ilvl w:val="0"/>
          <w:numId w:val="38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0" w:hanging="322"/>
        <w:rPr>
          <w:rFonts w:asciiTheme="majorHAnsi" w:hAnsiTheme="majorHAnsi"/>
          <w:b/>
          <w:sz w:val="24"/>
          <w:szCs w:val="24"/>
          <w:u w:val="single"/>
        </w:rPr>
      </w:pPr>
      <w:r w:rsidRPr="00AE1AAE">
        <w:rPr>
          <w:rFonts w:asciiTheme="majorHAnsi" w:eastAsia="MS Mincho" w:hAnsiTheme="majorHAnsi"/>
          <w:sz w:val="24"/>
          <w:szCs w:val="24"/>
          <w:lang w:eastAsia="ja-JP"/>
        </w:rPr>
        <w:t>užrašai išlieka ir aiškiai įskaitomi po sterilizacijos.</w:t>
      </w:r>
    </w:p>
    <w:p w14:paraId="52B47416" w14:textId="4ED86CA1" w:rsidR="00C33120" w:rsidRPr="00AE1AAE" w:rsidRDefault="00C33120" w:rsidP="002A2DBE">
      <w:pPr>
        <w:tabs>
          <w:tab w:val="left" w:pos="84"/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/>
        <w:ind w:hanging="322"/>
        <w:rPr>
          <w:rFonts w:asciiTheme="majorHAnsi" w:hAnsiTheme="majorHAnsi"/>
          <w:b/>
          <w:i/>
          <w:sz w:val="24"/>
          <w:szCs w:val="24"/>
        </w:rPr>
      </w:pPr>
      <w:r w:rsidRPr="00AE1AAE">
        <w:rPr>
          <w:rFonts w:asciiTheme="majorHAnsi" w:hAnsiTheme="majorHAnsi"/>
          <w:i/>
          <w:sz w:val="24"/>
          <w:szCs w:val="24"/>
        </w:rPr>
        <w:t>Orientacinis poreikis:</w:t>
      </w:r>
      <w:r w:rsidRPr="00AE1AAE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AE1AAE">
        <w:rPr>
          <w:rFonts w:asciiTheme="majorHAnsi" w:hAnsiTheme="majorHAnsi"/>
          <w:i/>
          <w:sz w:val="24"/>
          <w:szCs w:val="24"/>
        </w:rPr>
        <w:t>240 vnt</w:t>
      </w:r>
      <w:r w:rsidRPr="00AE1AAE">
        <w:rPr>
          <w:rFonts w:asciiTheme="majorHAnsi" w:hAnsiTheme="majorHAnsi"/>
          <w:b/>
          <w:i/>
          <w:sz w:val="24"/>
          <w:szCs w:val="24"/>
        </w:rPr>
        <w:t>.</w:t>
      </w:r>
    </w:p>
    <w:p w14:paraId="5FCC398C" w14:textId="77777777" w:rsidR="00AE1AAE" w:rsidRPr="00AE1AAE" w:rsidRDefault="00AE1AAE" w:rsidP="002A2DBE">
      <w:pPr>
        <w:tabs>
          <w:tab w:val="left" w:pos="84"/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/>
        <w:ind w:hanging="322"/>
        <w:rPr>
          <w:rFonts w:asciiTheme="majorHAnsi" w:hAnsiTheme="majorHAnsi"/>
          <w:b/>
          <w:i/>
          <w:sz w:val="24"/>
          <w:szCs w:val="24"/>
        </w:rPr>
      </w:pPr>
    </w:p>
    <w:p w14:paraId="2DFF0B7D" w14:textId="00559BCC" w:rsidR="00C33120" w:rsidRPr="00AE1AAE" w:rsidRDefault="00C33120" w:rsidP="002A2DBE">
      <w:pPr>
        <w:pStyle w:val="ListParagraph"/>
        <w:numPr>
          <w:ilvl w:val="0"/>
          <w:numId w:val="37"/>
        </w:numPr>
        <w:shd w:val="clear" w:color="auto" w:fill="FFFFFF"/>
        <w:tabs>
          <w:tab w:val="left" w:pos="448"/>
        </w:tabs>
        <w:spacing w:after="0"/>
        <w:ind w:left="0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b/>
          <w:sz w:val="24"/>
          <w:szCs w:val="24"/>
          <w:lang w:eastAsia="lt-LT"/>
        </w:rPr>
        <w:t>Dezinfekcinė medžiaga paviršių valymui ir dezinfekcijai aktyvuoto deguonies pagrindu</w:t>
      </w:r>
    </w:p>
    <w:p w14:paraId="2C688D6F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veiklioji medžiaga – peroksidas arba </w:t>
      </w:r>
      <w:proofErr w:type="spellStart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peracto</w:t>
      </w:r>
      <w:proofErr w:type="spellEnd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rūgštis; </w:t>
      </w:r>
    </w:p>
    <w:p w14:paraId="420698B1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turi valomųjų savybių (pateikti gamintojo patvirtinančius dokumentus);</w:t>
      </w:r>
    </w:p>
    <w:p w14:paraId="121C8F14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veikia bakterijas (atitinka LST EN 13727 arba LST EN 14561 arba lygiavertį), </w:t>
      </w:r>
      <w:proofErr w:type="spellStart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mikobakterijas</w:t>
      </w:r>
      <w:proofErr w:type="spellEnd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(atitinka LST EN 14348 arba LST EN 14563 arba lygiavertį), grybelius (LST EN 13624 arba lygiavertį), virusus (atitinka LST EN 14476 (pilnas </w:t>
      </w:r>
      <w:proofErr w:type="spellStart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virucidinis</w:t>
      </w:r>
      <w:proofErr w:type="spellEnd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aktyvumas) arba lygiavertį), pateikti atitikimą standartams patvirtinančius dokumentus (sertifikatus);</w:t>
      </w:r>
    </w:p>
    <w:p w14:paraId="6CA99E65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veikia </w:t>
      </w:r>
      <w:proofErr w:type="spellStart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Clostridium</w:t>
      </w:r>
      <w:proofErr w:type="spellEnd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difficile</w:t>
      </w:r>
      <w:proofErr w:type="spellEnd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(pateikti gamintojo patvirtinančius dokumentus);</w:t>
      </w:r>
    </w:p>
    <w:p w14:paraId="422E885F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518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tinka naudoti įvairių medicininių paviršių (įskaitant naujagimių skyriuose), anestezijos įrangos valymui ir dezinfekcijai (pateikti tai parvirtinančius gamintojo dokumentus);</w:t>
      </w:r>
    </w:p>
    <w:p w14:paraId="0E326BC6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priemonės pavidalas – milteliai, granulės ar skystas koncentratas;</w:t>
      </w:r>
    </w:p>
    <w:p w14:paraId="3F5D3471" w14:textId="28CCCE7D" w:rsidR="00C33120" w:rsidRPr="00AE1AAE" w:rsidRDefault="00E10039" w:rsidP="002A2DBE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proofErr w:type="spellStart"/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tuberkuliocidinis</w:t>
      </w:r>
      <w:proofErr w:type="spellEnd"/>
      <w:r w:rsidR="00C33120"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ekspozicijos laikas ≤ 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15</w:t>
      </w:r>
      <w:r w:rsidR="00C33120"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min.;</w:t>
      </w:r>
    </w:p>
    <w:p w14:paraId="75B19EA7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FF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pateikti atitikties reglamentui 2017/745/ES (MPR) </w:t>
      </w:r>
      <w:r w:rsidRPr="00AE1AAE">
        <w:rPr>
          <w:rFonts w:asciiTheme="majorHAnsi" w:eastAsia="Times New Roman" w:hAnsiTheme="majorHAnsi"/>
          <w:sz w:val="24"/>
          <w:szCs w:val="24"/>
          <w:lang w:eastAsia="lt-LT"/>
        </w:rPr>
        <w:t xml:space="preserve">sertifikatą </w:t>
      </w: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arba </w:t>
      </w:r>
      <w:r w:rsidRPr="00AE1AAE">
        <w:rPr>
          <w:rFonts w:asciiTheme="majorHAnsi" w:hAnsiTheme="majorHAnsi"/>
          <w:sz w:val="24"/>
          <w:szCs w:val="24"/>
        </w:rPr>
        <w:t>notifikuotos įstaigos patvirtinamąjį laišką/raštą</w:t>
      </w:r>
      <w:r w:rsidRPr="00AE1AAE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3A205113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pateikti </w:t>
      </w:r>
      <w:proofErr w:type="spellStart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biocido</w:t>
      </w:r>
      <w:proofErr w:type="spellEnd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autorizacijos liudijimą ir priedus, saugos duomenų lapus;</w:t>
      </w:r>
    </w:p>
    <w:p w14:paraId="04D308AB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pateikti gamintojo naudojimo instrukciją originalo ir lietuvių kalba;</w:t>
      </w:r>
    </w:p>
    <w:p w14:paraId="2F003587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pateikti priedus, kurie turi būti įskaičiuoti į dezinfekcinės priemonės kainą:</w:t>
      </w:r>
    </w:p>
    <w:p w14:paraId="361258BB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pateikti atsparius drėgmei lipdukus talpų žymėjimui – 1000 vnt.,</w:t>
      </w:r>
    </w:p>
    <w:p w14:paraId="78E2CBDB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pateikti atsparias drėgmei (laminuotas) instrukcijas lietuvių kalba – 300 vnt.</w:t>
      </w:r>
    </w:p>
    <w:p w14:paraId="163B60CC" w14:textId="75B37832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406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proofErr w:type="spellStart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Dez</w:t>
      </w:r>
      <w:proofErr w:type="spellEnd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. priemonės kaina skaičiuojama pagal 1 litro darbinio tirpalo kainą tokios koncentracijos,</w:t>
      </w:r>
      <w:r w:rsidR="00AE1AAE"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</w:t>
      </w: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kuri veikia </w:t>
      </w:r>
      <w:proofErr w:type="spellStart"/>
      <w:r w:rsidR="00E10039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tuberkuliocidiškai</w:t>
      </w:r>
      <w:proofErr w:type="spellEnd"/>
      <w:r w:rsidR="00E10039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</w:t>
      </w: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≤ 15 min.</w:t>
      </w:r>
    </w:p>
    <w:p w14:paraId="7EFD3218" w14:textId="77777777" w:rsidR="00C33120" w:rsidRPr="00AE1AAE" w:rsidRDefault="00C33120" w:rsidP="002A2DBE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/>
        <w:ind w:left="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įpakavimas iki 5 kg/</w:t>
      </w:r>
      <w:proofErr w:type="spellStart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ltr</w:t>
      </w:r>
      <w:proofErr w:type="spellEnd"/>
      <w:r w:rsidRPr="00AE1AAE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.</w:t>
      </w:r>
    </w:p>
    <w:p w14:paraId="5277C791" w14:textId="1C7F692B" w:rsidR="00C33120" w:rsidRPr="00AE1AAE" w:rsidRDefault="00C33120" w:rsidP="002A2DBE">
      <w:pPr>
        <w:shd w:val="clear" w:color="auto" w:fill="FFFFFF"/>
        <w:tabs>
          <w:tab w:val="left" w:pos="252"/>
          <w:tab w:val="left" w:pos="532"/>
        </w:tabs>
        <w:spacing w:after="0"/>
        <w:ind w:hanging="318"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 w:rsidRPr="00AE1AAE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 xml:space="preserve">Orientacinis poreikis: </w:t>
      </w:r>
      <w:r w:rsidR="00AE1AAE" w:rsidRPr="00AE1AAE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>2</w:t>
      </w:r>
      <w:r w:rsidRPr="00AE1AAE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>0 000 litrų darbinio tirpalo.</w:t>
      </w:r>
    </w:p>
    <w:p w14:paraId="0A0ABA91" w14:textId="58A3F1C4" w:rsidR="00C33120" w:rsidRPr="00AE1AAE" w:rsidRDefault="00C33120" w:rsidP="002A2DBE">
      <w:pPr>
        <w:tabs>
          <w:tab w:val="left" w:pos="84"/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after="0"/>
        <w:ind w:hanging="322"/>
        <w:rPr>
          <w:rFonts w:asciiTheme="majorHAnsi" w:hAnsiTheme="majorHAnsi"/>
          <w:b/>
          <w:i/>
          <w:sz w:val="24"/>
          <w:szCs w:val="24"/>
        </w:rPr>
      </w:pPr>
    </w:p>
    <w:p w14:paraId="1139EEE0" w14:textId="77777777" w:rsidR="00261D92" w:rsidRPr="00AE1AAE" w:rsidRDefault="00261D92" w:rsidP="002A2DBE">
      <w:pPr>
        <w:tabs>
          <w:tab w:val="left" w:pos="308"/>
        </w:tabs>
        <w:autoSpaceDE w:val="0"/>
        <w:autoSpaceDN w:val="0"/>
        <w:adjustRightInd w:val="0"/>
        <w:spacing w:after="0" w:line="240" w:lineRule="auto"/>
        <w:ind w:left="-280" w:hanging="14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AE1AAE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  <w:bookmarkStart w:id="0" w:name="_GoBack"/>
      <w:bookmarkEnd w:id="0"/>
    </w:p>
    <w:sectPr w:rsidR="00261D92" w:rsidRPr="00AE1AAE" w:rsidSect="00BA7B8B">
      <w:pgSz w:w="11906" w:h="16838"/>
      <w:pgMar w:top="993" w:right="566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F511" w14:textId="77777777" w:rsidR="00A86907" w:rsidRDefault="00A86907" w:rsidP="006E47B4">
      <w:pPr>
        <w:spacing w:after="0" w:line="240" w:lineRule="auto"/>
      </w:pPr>
      <w:r>
        <w:separator/>
      </w:r>
    </w:p>
  </w:endnote>
  <w:endnote w:type="continuationSeparator" w:id="0">
    <w:p w14:paraId="1D9A22DC" w14:textId="77777777" w:rsidR="00A86907" w:rsidRDefault="00A86907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9DE16" w14:textId="77777777" w:rsidR="00A86907" w:rsidRDefault="00A86907" w:rsidP="006E47B4">
      <w:pPr>
        <w:spacing w:after="0" w:line="240" w:lineRule="auto"/>
      </w:pPr>
      <w:r>
        <w:separator/>
      </w:r>
    </w:p>
  </w:footnote>
  <w:footnote w:type="continuationSeparator" w:id="0">
    <w:p w14:paraId="4F4F6790" w14:textId="77777777" w:rsidR="00A86907" w:rsidRDefault="00A86907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990"/>
    <w:multiLevelType w:val="hybridMultilevel"/>
    <w:tmpl w:val="F2484B0E"/>
    <w:lvl w:ilvl="0" w:tplc="089CAD7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0C037F3B"/>
    <w:multiLevelType w:val="hybridMultilevel"/>
    <w:tmpl w:val="A2FACD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6" w15:restartNumberingAfterBreak="0">
    <w:nsid w:val="14BD4ABE"/>
    <w:multiLevelType w:val="hybridMultilevel"/>
    <w:tmpl w:val="DEE0C3C8"/>
    <w:lvl w:ilvl="0" w:tplc="BC546FCA">
      <w:start w:val="1"/>
      <w:numFmt w:val="bullet"/>
      <w:lvlText w:val="-"/>
      <w:lvlJc w:val="left"/>
      <w:pPr>
        <w:ind w:left="91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8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1C732BB5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20244027"/>
    <w:multiLevelType w:val="hybridMultilevel"/>
    <w:tmpl w:val="9F4CC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6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7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20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5" w15:restartNumberingAfterBreak="0">
    <w:nsid w:val="476E10CF"/>
    <w:multiLevelType w:val="multilevel"/>
    <w:tmpl w:val="069E3484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6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8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9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6244B12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1" w15:restartNumberingAfterBreak="0">
    <w:nsid w:val="71080095"/>
    <w:multiLevelType w:val="multilevel"/>
    <w:tmpl w:val="05F49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2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4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5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0AB7"/>
    <w:multiLevelType w:val="hybridMultilevel"/>
    <w:tmpl w:val="91F285BE"/>
    <w:lvl w:ilvl="0" w:tplc="D3D88332">
      <w:start w:val="1"/>
      <w:numFmt w:val="bullet"/>
      <w:lvlText w:val="-"/>
      <w:lvlJc w:val="left"/>
      <w:pPr>
        <w:ind w:left="1074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8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2"/>
  </w:num>
  <w:num w:numId="4">
    <w:abstractNumId w:val="17"/>
  </w:num>
  <w:num w:numId="5">
    <w:abstractNumId w:val="22"/>
  </w:num>
  <w:num w:numId="6">
    <w:abstractNumId w:val="35"/>
  </w:num>
  <w:num w:numId="7">
    <w:abstractNumId w:val="20"/>
  </w:num>
  <w:num w:numId="8">
    <w:abstractNumId w:val="15"/>
  </w:num>
  <w:num w:numId="9">
    <w:abstractNumId w:val="28"/>
  </w:num>
  <w:num w:numId="10">
    <w:abstractNumId w:val="23"/>
  </w:num>
  <w:num w:numId="11">
    <w:abstractNumId w:val="13"/>
  </w:num>
  <w:num w:numId="12">
    <w:abstractNumId w:val="29"/>
  </w:num>
  <w:num w:numId="13">
    <w:abstractNumId w:val="10"/>
  </w:num>
  <w:num w:numId="14">
    <w:abstractNumId w:val="6"/>
  </w:num>
  <w:num w:numId="15">
    <w:abstractNumId w:val="27"/>
  </w:num>
  <w:num w:numId="16">
    <w:abstractNumId w:val="2"/>
  </w:num>
  <w:num w:numId="17">
    <w:abstractNumId w:val="16"/>
  </w:num>
  <w:num w:numId="18">
    <w:abstractNumId w:val="14"/>
  </w:num>
  <w:num w:numId="19">
    <w:abstractNumId w:val="26"/>
  </w:num>
  <w:num w:numId="20">
    <w:abstractNumId w:val="8"/>
  </w:num>
  <w:num w:numId="21">
    <w:abstractNumId w:val="33"/>
  </w:num>
  <w:num w:numId="22">
    <w:abstractNumId w:val="19"/>
  </w:num>
  <w:num w:numId="23">
    <w:abstractNumId w:val="7"/>
  </w:num>
  <w:num w:numId="24">
    <w:abstractNumId w:val="1"/>
  </w:num>
  <w:num w:numId="25">
    <w:abstractNumId w:val="9"/>
  </w:num>
  <w:num w:numId="26">
    <w:abstractNumId w:val="11"/>
  </w:num>
  <w:num w:numId="27">
    <w:abstractNumId w:val="30"/>
  </w:num>
  <w:num w:numId="28">
    <w:abstractNumId w:val="24"/>
  </w:num>
  <w:num w:numId="29">
    <w:abstractNumId w:val="3"/>
  </w:num>
  <w:num w:numId="30">
    <w:abstractNumId w:val="5"/>
  </w:num>
  <w:num w:numId="31">
    <w:abstractNumId w:val="36"/>
  </w:num>
  <w:num w:numId="32">
    <w:abstractNumId w:val="31"/>
  </w:num>
  <w:num w:numId="33">
    <w:abstractNumId w:val="25"/>
  </w:num>
  <w:num w:numId="34">
    <w:abstractNumId w:val="34"/>
  </w:num>
  <w:num w:numId="35">
    <w:abstractNumId w:val="0"/>
  </w:num>
  <w:num w:numId="36">
    <w:abstractNumId w:val="37"/>
  </w:num>
  <w:num w:numId="37">
    <w:abstractNumId w:val="12"/>
  </w:num>
  <w:num w:numId="38">
    <w:abstractNumId w:val="21"/>
  </w:num>
  <w:num w:numId="39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5F08"/>
    <w:rsid w:val="000C7B35"/>
    <w:rsid w:val="000D0B3D"/>
    <w:rsid w:val="000D4CEF"/>
    <w:rsid w:val="000E3E07"/>
    <w:rsid w:val="000E52B2"/>
    <w:rsid w:val="000E7F66"/>
    <w:rsid w:val="000F42BC"/>
    <w:rsid w:val="000F4D61"/>
    <w:rsid w:val="000F4EEC"/>
    <w:rsid w:val="00102E1F"/>
    <w:rsid w:val="00107889"/>
    <w:rsid w:val="00111195"/>
    <w:rsid w:val="00114650"/>
    <w:rsid w:val="0013636C"/>
    <w:rsid w:val="0013787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153E8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A2DBE"/>
    <w:rsid w:val="002B6651"/>
    <w:rsid w:val="002C15F7"/>
    <w:rsid w:val="002C6B1A"/>
    <w:rsid w:val="002E2986"/>
    <w:rsid w:val="002E6239"/>
    <w:rsid w:val="002F23BB"/>
    <w:rsid w:val="00302B88"/>
    <w:rsid w:val="0030693A"/>
    <w:rsid w:val="00306A49"/>
    <w:rsid w:val="003240E5"/>
    <w:rsid w:val="003259D1"/>
    <w:rsid w:val="003350A8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4CF"/>
    <w:rsid w:val="003D377B"/>
    <w:rsid w:val="003D626F"/>
    <w:rsid w:val="003D6BEC"/>
    <w:rsid w:val="003E34D7"/>
    <w:rsid w:val="0041449E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2035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3935"/>
    <w:rsid w:val="006A4E4F"/>
    <w:rsid w:val="006B245C"/>
    <w:rsid w:val="006B45C0"/>
    <w:rsid w:val="006B541E"/>
    <w:rsid w:val="006C653D"/>
    <w:rsid w:val="006D3301"/>
    <w:rsid w:val="006D5745"/>
    <w:rsid w:val="006D6A6A"/>
    <w:rsid w:val="006E0DEB"/>
    <w:rsid w:val="006E3F00"/>
    <w:rsid w:val="006E47B4"/>
    <w:rsid w:val="006E52CC"/>
    <w:rsid w:val="006F413D"/>
    <w:rsid w:val="00703ED9"/>
    <w:rsid w:val="00705BCA"/>
    <w:rsid w:val="00712F97"/>
    <w:rsid w:val="007273F3"/>
    <w:rsid w:val="007316AD"/>
    <w:rsid w:val="00732823"/>
    <w:rsid w:val="007339A9"/>
    <w:rsid w:val="0073456E"/>
    <w:rsid w:val="00735078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F0F2B"/>
    <w:rsid w:val="007F2CD0"/>
    <w:rsid w:val="0081359D"/>
    <w:rsid w:val="00814F19"/>
    <w:rsid w:val="0082085F"/>
    <w:rsid w:val="008220C1"/>
    <w:rsid w:val="0082383A"/>
    <w:rsid w:val="00833D59"/>
    <w:rsid w:val="008367C7"/>
    <w:rsid w:val="00841566"/>
    <w:rsid w:val="00850B5E"/>
    <w:rsid w:val="0086456F"/>
    <w:rsid w:val="008656CC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2F33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A6E0B"/>
    <w:rsid w:val="009B0722"/>
    <w:rsid w:val="009B3C25"/>
    <w:rsid w:val="009B60E0"/>
    <w:rsid w:val="009C3558"/>
    <w:rsid w:val="009C65D8"/>
    <w:rsid w:val="009D35B8"/>
    <w:rsid w:val="009D43DB"/>
    <w:rsid w:val="009D523A"/>
    <w:rsid w:val="009E6463"/>
    <w:rsid w:val="009E6DE1"/>
    <w:rsid w:val="009F2212"/>
    <w:rsid w:val="009F487A"/>
    <w:rsid w:val="00A43138"/>
    <w:rsid w:val="00A60D98"/>
    <w:rsid w:val="00A60E44"/>
    <w:rsid w:val="00A65070"/>
    <w:rsid w:val="00A7573F"/>
    <w:rsid w:val="00A85A94"/>
    <w:rsid w:val="00A86849"/>
    <w:rsid w:val="00A86907"/>
    <w:rsid w:val="00A91292"/>
    <w:rsid w:val="00AA4AC1"/>
    <w:rsid w:val="00AA726B"/>
    <w:rsid w:val="00AB1048"/>
    <w:rsid w:val="00AB115D"/>
    <w:rsid w:val="00AB36B9"/>
    <w:rsid w:val="00AC3BD1"/>
    <w:rsid w:val="00AE1AAE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A7B8B"/>
    <w:rsid w:val="00BD3DE6"/>
    <w:rsid w:val="00BD4B42"/>
    <w:rsid w:val="00BD5B66"/>
    <w:rsid w:val="00BE40FB"/>
    <w:rsid w:val="00BF5067"/>
    <w:rsid w:val="00C01C17"/>
    <w:rsid w:val="00C05229"/>
    <w:rsid w:val="00C26BAE"/>
    <w:rsid w:val="00C33120"/>
    <w:rsid w:val="00C339FA"/>
    <w:rsid w:val="00C34B68"/>
    <w:rsid w:val="00C42A7B"/>
    <w:rsid w:val="00C50547"/>
    <w:rsid w:val="00C53725"/>
    <w:rsid w:val="00C56737"/>
    <w:rsid w:val="00C5721E"/>
    <w:rsid w:val="00C76A04"/>
    <w:rsid w:val="00C76C67"/>
    <w:rsid w:val="00C80286"/>
    <w:rsid w:val="00C91956"/>
    <w:rsid w:val="00C97B9B"/>
    <w:rsid w:val="00CA21C8"/>
    <w:rsid w:val="00CA282A"/>
    <w:rsid w:val="00CA484D"/>
    <w:rsid w:val="00CB41B0"/>
    <w:rsid w:val="00CB5D65"/>
    <w:rsid w:val="00CC4099"/>
    <w:rsid w:val="00CC78D5"/>
    <w:rsid w:val="00CD0344"/>
    <w:rsid w:val="00CD157D"/>
    <w:rsid w:val="00CD1AC1"/>
    <w:rsid w:val="00CE2442"/>
    <w:rsid w:val="00CE327F"/>
    <w:rsid w:val="00CE439B"/>
    <w:rsid w:val="00CF0C15"/>
    <w:rsid w:val="00D01E5D"/>
    <w:rsid w:val="00D02541"/>
    <w:rsid w:val="00D03754"/>
    <w:rsid w:val="00D13F6C"/>
    <w:rsid w:val="00D1714E"/>
    <w:rsid w:val="00D1733B"/>
    <w:rsid w:val="00D26CB7"/>
    <w:rsid w:val="00D31FE0"/>
    <w:rsid w:val="00D41BC9"/>
    <w:rsid w:val="00D41E1C"/>
    <w:rsid w:val="00D472CE"/>
    <w:rsid w:val="00D571D6"/>
    <w:rsid w:val="00D60777"/>
    <w:rsid w:val="00D628AA"/>
    <w:rsid w:val="00D86B35"/>
    <w:rsid w:val="00D8706B"/>
    <w:rsid w:val="00D90BFA"/>
    <w:rsid w:val="00D90D6A"/>
    <w:rsid w:val="00DA1970"/>
    <w:rsid w:val="00DB067A"/>
    <w:rsid w:val="00DD0DB6"/>
    <w:rsid w:val="00DD2F45"/>
    <w:rsid w:val="00DD5BAF"/>
    <w:rsid w:val="00DD73B3"/>
    <w:rsid w:val="00DE3CAB"/>
    <w:rsid w:val="00DE5508"/>
    <w:rsid w:val="00DE5EF4"/>
    <w:rsid w:val="00E00F6B"/>
    <w:rsid w:val="00E10039"/>
    <w:rsid w:val="00E10DB7"/>
    <w:rsid w:val="00E1467E"/>
    <w:rsid w:val="00E14C86"/>
    <w:rsid w:val="00E26213"/>
    <w:rsid w:val="00E2678F"/>
    <w:rsid w:val="00E32140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598"/>
    <w:rsid w:val="00F76675"/>
    <w:rsid w:val="00F76CEA"/>
    <w:rsid w:val="00F93C3D"/>
    <w:rsid w:val="00F93EF8"/>
    <w:rsid w:val="00F94983"/>
    <w:rsid w:val="00FB132A"/>
    <w:rsid w:val="00FB4D9E"/>
    <w:rsid w:val="00FD1AAF"/>
    <w:rsid w:val="00FD2E45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EB1D6-11D9-4FD4-BA66-D292E216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2025-06-11T12:21:00Z</cp:lastPrinted>
  <dcterms:created xsi:type="dcterms:W3CDTF">2025-11-05T12:19:00Z</dcterms:created>
  <dcterms:modified xsi:type="dcterms:W3CDTF">2025-11-05T12:20:00Z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