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FC18" w14:textId="77777777" w:rsidR="00447703" w:rsidRDefault="00447703" w:rsidP="00DE283C">
      <w:pPr>
        <w:pStyle w:val="Pavadinimas"/>
        <w:spacing w:line="360" w:lineRule="auto"/>
        <w:jc w:val="center"/>
        <w:rPr>
          <w:rFonts w:ascii="Times New Roman" w:hAnsi="Times New Roman" w:cs="Times New Roman"/>
          <w:sz w:val="24"/>
          <w:szCs w:val="24"/>
        </w:rPr>
      </w:pPr>
    </w:p>
    <w:p w14:paraId="7DCEF300" w14:textId="5E28E16D" w:rsidR="00447703" w:rsidRPr="00447703" w:rsidRDefault="00447703" w:rsidP="00447703">
      <w:pPr>
        <w:pStyle w:val="Pavadinimas"/>
        <w:spacing w:line="360" w:lineRule="auto"/>
        <w:jc w:val="right"/>
        <w:rPr>
          <w:rFonts w:ascii="Times New Roman" w:hAnsi="Times New Roman" w:cs="Times New Roman"/>
          <w:sz w:val="24"/>
          <w:szCs w:val="24"/>
        </w:rPr>
      </w:pPr>
      <w:r>
        <w:rPr>
          <w:rFonts w:ascii="Times New Roman" w:hAnsi="Times New Roman" w:cs="Times New Roman"/>
          <w:sz w:val="24"/>
          <w:szCs w:val="24"/>
        </w:rPr>
        <w:t>Pirkimo sąlygų priedas Nr. 1</w:t>
      </w:r>
    </w:p>
    <w:p w14:paraId="0A45A08D" w14:textId="77777777" w:rsidR="00447703" w:rsidRDefault="00447703" w:rsidP="00DE283C">
      <w:pPr>
        <w:pStyle w:val="Pavadinimas"/>
        <w:spacing w:line="360" w:lineRule="auto"/>
        <w:jc w:val="center"/>
        <w:rPr>
          <w:rFonts w:ascii="Times New Roman" w:hAnsi="Times New Roman" w:cs="Times New Roman"/>
          <w:b/>
          <w:bCs/>
          <w:sz w:val="24"/>
          <w:szCs w:val="24"/>
        </w:rPr>
      </w:pPr>
    </w:p>
    <w:p w14:paraId="019865DF" w14:textId="41DB3B9D" w:rsidR="00DE283C" w:rsidRPr="00F745C9" w:rsidRDefault="00447703" w:rsidP="00DE283C">
      <w:pPr>
        <w:pStyle w:val="Pavadinimas"/>
        <w:spacing w:line="360" w:lineRule="auto"/>
        <w:jc w:val="center"/>
        <w:rPr>
          <w:rFonts w:ascii="Times New Roman" w:hAnsi="Times New Roman" w:cs="Times New Roman"/>
          <w:b/>
          <w:bCs/>
          <w:sz w:val="24"/>
          <w:szCs w:val="24"/>
        </w:rPr>
      </w:pPr>
      <w:r w:rsidRPr="00F745C9">
        <w:rPr>
          <w:rFonts w:ascii="Times New Roman" w:hAnsi="Times New Roman" w:cs="Times New Roman"/>
          <w:b/>
          <w:bCs/>
          <w:sz w:val="24"/>
          <w:szCs w:val="24"/>
        </w:rPr>
        <w:t>TECHNINĖ SPECIFIKACIJ</w:t>
      </w:r>
      <w:r>
        <w:rPr>
          <w:rFonts w:ascii="Times New Roman" w:hAnsi="Times New Roman" w:cs="Times New Roman"/>
          <w:b/>
          <w:bCs/>
          <w:sz w:val="24"/>
          <w:szCs w:val="24"/>
        </w:rPr>
        <w:t>A (BENDRIEJI REIKALAVIMAI)</w:t>
      </w:r>
    </w:p>
    <w:p w14:paraId="708A0BB8" w14:textId="7084574C" w:rsidR="00DE283C" w:rsidRPr="00F745C9" w:rsidRDefault="00DE283C" w:rsidP="00DE283C">
      <w:pPr>
        <w:jc w:val="center"/>
        <w:rPr>
          <w:rFonts w:ascii="Times New Roman" w:hAnsi="Times New Roman" w:cs="Times New Roman"/>
        </w:rPr>
      </w:pPr>
      <w:bookmarkStart w:id="0" w:name="_Hlk211328374"/>
      <w:r w:rsidRPr="00F745C9">
        <w:rPr>
          <w:rFonts w:ascii="Times New Roman" w:eastAsiaTheme="majorEastAsia" w:hAnsi="Times New Roman" w:cs="Times New Roman"/>
          <w:b/>
          <w:bCs/>
          <w:spacing w:val="-10"/>
          <w:kern w:val="28"/>
          <w:sz w:val="24"/>
          <w:szCs w:val="24"/>
        </w:rPr>
        <w:t xml:space="preserve">GĖLIŲ IR DEKORATYVINIŲ DAUGIAMEČIŲ AUGALŲ, SODINUKŲ TIEKIMAS, GĖLYNŲ ĮRENGIMAS BEI APŽELDINIMO </w:t>
      </w:r>
      <w:r w:rsidR="00982B49">
        <w:rPr>
          <w:rFonts w:ascii="Times New Roman" w:eastAsiaTheme="majorEastAsia" w:hAnsi="Times New Roman" w:cs="Times New Roman"/>
          <w:b/>
          <w:bCs/>
          <w:spacing w:val="-10"/>
          <w:kern w:val="28"/>
          <w:sz w:val="24"/>
          <w:szCs w:val="24"/>
        </w:rPr>
        <w:t>PASLAUGOS</w:t>
      </w:r>
    </w:p>
    <w:p w14:paraId="2C5B6DCF" w14:textId="77777777" w:rsidR="000A0815" w:rsidRDefault="00DE283C" w:rsidP="000A0815">
      <w:pPr>
        <w:pStyle w:val="Sraopastraipa"/>
        <w:numPr>
          <w:ilvl w:val="0"/>
          <w:numId w:val="1"/>
        </w:numPr>
        <w:tabs>
          <w:tab w:val="left" w:pos="0"/>
          <w:tab w:val="left" w:pos="426"/>
        </w:tabs>
        <w:spacing w:line="360" w:lineRule="auto"/>
        <w:ind w:left="0" w:firstLine="0"/>
        <w:rPr>
          <w:rFonts w:ascii="Times New Roman" w:hAnsi="Times New Roman" w:cs="Times New Roman"/>
          <w:b/>
          <w:bCs/>
          <w:sz w:val="24"/>
          <w:szCs w:val="24"/>
        </w:rPr>
      </w:pPr>
      <w:bookmarkStart w:id="1" w:name="_Toc22222806"/>
      <w:bookmarkEnd w:id="0"/>
      <w:r w:rsidRPr="00F745C9">
        <w:rPr>
          <w:rFonts w:ascii="Times New Roman" w:hAnsi="Times New Roman" w:cs="Times New Roman"/>
          <w:b/>
          <w:bCs/>
          <w:sz w:val="24"/>
          <w:szCs w:val="24"/>
        </w:rPr>
        <w:t>Objektas ir jo adresas</w:t>
      </w:r>
      <w:bookmarkStart w:id="2" w:name="_Toc22222807"/>
      <w:bookmarkEnd w:id="1"/>
    </w:p>
    <w:p w14:paraId="02C92C71" w14:textId="77777777" w:rsidR="000A0815" w:rsidRDefault="00B40ECD" w:rsidP="000A0815">
      <w:pPr>
        <w:pStyle w:val="Sraopastraipa"/>
        <w:tabs>
          <w:tab w:val="left" w:pos="0"/>
          <w:tab w:val="left" w:pos="426"/>
        </w:tabs>
        <w:spacing w:line="360" w:lineRule="auto"/>
        <w:ind w:left="0"/>
        <w:rPr>
          <w:rFonts w:ascii="Times New Roman" w:hAnsi="Times New Roman" w:cs="Times New Roman"/>
          <w:b/>
          <w:bCs/>
          <w:sz w:val="24"/>
          <w:szCs w:val="24"/>
        </w:rPr>
      </w:pPr>
      <w:r w:rsidRPr="000A0815">
        <w:rPr>
          <w:rFonts w:ascii="Times New Roman" w:hAnsi="Times New Roman" w:cs="Times New Roman"/>
          <w:sz w:val="24"/>
          <w:szCs w:val="24"/>
        </w:rPr>
        <w:t xml:space="preserve">VŠĮ Klaipėdos universiteto ligoninė. </w:t>
      </w:r>
    </w:p>
    <w:p w14:paraId="1FF36134" w14:textId="21883E42" w:rsidR="00B40ECD" w:rsidRPr="000A0815" w:rsidRDefault="00B40ECD" w:rsidP="000A0815">
      <w:pPr>
        <w:pStyle w:val="Sraopastraipa"/>
        <w:tabs>
          <w:tab w:val="left" w:pos="0"/>
          <w:tab w:val="left" w:pos="426"/>
        </w:tabs>
        <w:spacing w:line="360" w:lineRule="auto"/>
        <w:ind w:left="0"/>
        <w:rPr>
          <w:rFonts w:ascii="Times New Roman" w:hAnsi="Times New Roman" w:cs="Times New Roman"/>
          <w:b/>
          <w:bCs/>
          <w:sz w:val="24"/>
          <w:szCs w:val="24"/>
        </w:rPr>
      </w:pPr>
      <w:r w:rsidRPr="00B40ECD">
        <w:rPr>
          <w:rFonts w:ascii="Times New Roman" w:hAnsi="Times New Roman" w:cs="Times New Roman"/>
          <w:sz w:val="24"/>
          <w:szCs w:val="24"/>
        </w:rPr>
        <w:t>VŠĮ Klaipėdos universiteto ligoninės objektų adresai: Liepojos g. 39, Klaipėda;</w:t>
      </w:r>
      <w:r w:rsidR="0000719F">
        <w:rPr>
          <w:rFonts w:ascii="Times New Roman" w:hAnsi="Times New Roman" w:cs="Times New Roman"/>
          <w:sz w:val="24"/>
          <w:szCs w:val="24"/>
        </w:rPr>
        <w:t xml:space="preserve"> </w:t>
      </w:r>
      <w:r w:rsidRPr="00B40ECD">
        <w:rPr>
          <w:rFonts w:ascii="Times New Roman" w:hAnsi="Times New Roman" w:cs="Times New Roman"/>
          <w:sz w:val="24"/>
          <w:szCs w:val="24"/>
        </w:rPr>
        <w:t>Liepojos g. 41, Klaipėda;</w:t>
      </w:r>
      <w:r w:rsidR="0000719F">
        <w:rPr>
          <w:rFonts w:ascii="Times New Roman" w:hAnsi="Times New Roman" w:cs="Times New Roman"/>
          <w:sz w:val="24"/>
          <w:szCs w:val="24"/>
        </w:rPr>
        <w:t xml:space="preserve"> </w:t>
      </w:r>
      <w:r w:rsidRPr="00B40ECD">
        <w:rPr>
          <w:rFonts w:ascii="Times New Roman" w:hAnsi="Times New Roman" w:cs="Times New Roman"/>
          <w:sz w:val="24"/>
          <w:szCs w:val="24"/>
        </w:rPr>
        <w:t xml:space="preserve">Liepojos g. 43, Klaipėda; </w:t>
      </w:r>
      <w:r w:rsidR="0000719F">
        <w:rPr>
          <w:rFonts w:ascii="Times New Roman" w:hAnsi="Times New Roman" w:cs="Times New Roman"/>
          <w:sz w:val="24"/>
          <w:szCs w:val="24"/>
        </w:rPr>
        <w:t xml:space="preserve"> </w:t>
      </w:r>
      <w:r w:rsidRPr="00B40ECD">
        <w:rPr>
          <w:rFonts w:ascii="Times New Roman" w:hAnsi="Times New Roman" w:cs="Times New Roman"/>
          <w:sz w:val="24"/>
          <w:szCs w:val="24"/>
        </w:rPr>
        <w:t>Liepojos g. 45, Klaipėda; Liepojos g. 49, Klaipėda; Klaipėdos pl. 76, Palanga;</w:t>
      </w:r>
      <w:r w:rsidR="0000719F">
        <w:rPr>
          <w:rFonts w:ascii="Times New Roman" w:hAnsi="Times New Roman" w:cs="Times New Roman"/>
          <w:sz w:val="24"/>
          <w:szCs w:val="24"/>
        </w:rPr>
        <w:t xml:space="preserve"> </w:t>
      </w:r>
      <w:r w:rsidRPr="00B40ECD">
        <w:rPr>
          <w:rFonts w:ascii="Times New Roman" w:hAnsi="Times New Roman" w:cs="Times New Roman"/>
          <w:sz w:val="24"/>
          <w:szCs w:val="24"/>
        </w:rPr>
        <w:t>Vytauto g. 153, Palanga;</w:t>
      </w:r>
      <w:r w:rsidRPr="00B40ECD">
        <w:rPr>
          <w:rFonts w:ascii="Times New Roman" w:hAnsi="Times New Roman" w:cs="Times New Roman"/>
          <w:b/>
          <w:bCs/>
          <w:sz w:val="24"/>
          <w:szCs w:val="24"/>
        </w:rPr>
        <w:t xml:space="preserve"> </w:t>
      </w:r>
      <w:r w:rsidRPr="00B40ECD">
        <w:rPr>
          <w:rFonts w:ascii="Times New Roman" w:hAnsi="Times New Roman" w:cs="Times New Roman"/>
          <w:sz w:val="24"/>
          <w:szCs w:val="24"/>
        </w:rPr>
        <w:t>Aušros g. 27, Švėkšna.</w:t>
      </w:r>
    </w:p>
    <w:p w14:paraId="6809E14F" w14:textId="77777777" w:rsidR="00B40ECD" w:rsidRDefault="00B40ECD" w:rsidP="00B40ECD">
      <w:pPr>
        <w:pStyle w:val="Sraopastraipa"/>
        <w:tabs>
          <w:tab w:val="left" w:pos="0"/>
          <w:tab w:val="left" w:pos="426"/>
        </w:tabs>
        <w:spacing w:line="240" w:lineRule="auto"/>
        <w:ind w:left="360" w:firstLine="66"/>
        <w:jc w:val="both"/>
        <w:rPr>
          <w:rFonts w:ascii="Times New Roman" w:hAnsi="Times New Roman" w:cs="Times New Roman"/>
          <w:sz w:val="24"/>
          <w:szCs w:val="24"/>
        </w:rPr>
      </w:pPr>
    </w:p>
    <w:p w14:paraId="432A90E3" w14:textId="5A479237" w:rsidR="00DE283C" w:rsidRPr="00F745C9" w:rsidRDefault="00DE283C" w:rsidP="00B40ECD">
      <w:pPr>
        <w:pStyle w:val="Sraopastraipa"/>
        <w:numPr>
          <w:ilvl w:val="0"/>
          <w:numId w:val="1"/>
        </w:numPr>
        <w:tabs>
          <w:tab w:val="left" w:pos="0"/>
          <w:tab w:val="left" w:pos="426"/>
        </w:tabs>
        <w:spacing w:line="360" w:lineRule="auto"/>
        <w:jc w:val="both"/>
        <w:rPr>
          <w:rFonts w:ascii="Times New Roman" w:hAnsi="Times New Roman" w:cs="Times New Roman"/>
          <w:b/>
          <w:bCs/>
          <w:sz w:val="24"/>
          <w:szCs w:val="24"/>
        </w:rPr>
      </w:pPr>
      <w:r w:rsidRPr="00F745C9">
        <w:rPr>
          <w:rFonts w:ascii="Times New Roman" w:hAnsi="Times New Roman" w:cs="Times New Roman"/>
          <w:b/>
          <w:bCs/>
          <w:sz w:val="24"/>
          <w:szCs w:val="24"/>
        </w:rPr>
        <w:t>P</w:t>
      </w:r>
      <w:bookmarkEnd w:id="2"/>
      <w:r w:rsidRPr="00F745C9">
        <w:rPr>
          <w:rFonts w:ascii="Times New Roman" w:hAnsi="Times New Roman" w:cs="Times New Roman"/>
          <w:b/>
          <w:bCs/>
          <w:sz w:val="24"/>
          <w:szCs w:val="24"/>
        </w:rPr>
        <w:t>irkimo objektas</w:t>
      </w:r>
    </w:p>
    <w:p w14:paraId="5305211E" w14:textId="01D1B29A" w:rsidR="00DE283C" w:rsidRPr="00F745C9" w:rsidRDefault="0003785B" w:rsidP="00DE283C">
      <w:pPr>
        <w:tabs>
          <w:tab w:val="left" w:pos="0"/>
        </w:tabs>
        <w:spacing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G</w:t>
      </w:r>
      <w:r w:rsidRPr="0003785B">
        <w:rPr>
          <w:rFonts w:ascii="Times New Roman" w:eastAsia="Times New Roman" w:hAnsi="Times New Roman" w:cs="Times New Roman"/>
          <w:kern w:val="0"/>
          <w:sz w:val="24"/>
          <w:szCs w:val="24"/>
        </w:rPr>
        <w:t>ėlių, gėlių kompozicijų (toliau – augalai), trąšų, žemių augalams ir kitų prekių, nurodytų</w:t>
      </w:r>
      <w:r w:rsidR="00FF6BF6">
        <w:rPr>
          <w:rFonts w:ascii="Times New Roman" w:eastAsia="Times New Roman" w:hAnsi="Times New Roman" w:cs="Times New Roman"/>
          <w:kern w:val="0"/>
          <w:sz w:val="24"/>
          <w:szCs w:val="24"/>
        </w:rPr>
        <w:t>.</w:t>
      </w:r>
      <w:r w:rsidRPr="0003785B">
        <w:rPr>
          <w:rFonts w:ascii="Times New Roman" w:eastAsia="Times New Roman" w:hAnsi="Times New Roman" w:cs="Times New Roman"/>
          <w:kern w:val="0"/>
          <w:sz w:val="24"/>
          <w:szCs w:val="24"/>
        </w:rPr>
        <w:t xml:space="preserve"> Pasiūlymo formoje su jų atvežimu ir augalų pasodinimu pirkimas.</w:t>
      </w:r>
    </w:p>
    <w:p w14:paraId="06D44EC6" w14:textId="77777777" w:rsidR="00DE283C" w:rsidRPr="00F745C9" w:rsidRDefault="00DE283C" w:rsidP="00DE283C">
      <w:pPr>
        <w:pStyle w:val="Sraopastraipa"/>
        <w:numPr>
          <w:ilvl w:val="0"/>
          <w:numId w:val="1"/>
        </w:numPr>
        <w:spacing w:line="360" w:lineRule="auto"/>
        <w:jc w:val="both"/>
        <w:rPr>
          <w:rFonts w:ascii="Times New Roman" w:hAnsi="Times New Roman" w:cs="Times New Roman"/>
          <w:b/>
          <w:bCs/>
          <w:sz w:val="24"/>
          <w:szCs w:val="24"/>
        </w:rPr>
      </w:pPr>
      <w:r w:rsidRPr="00F745C9">
        <w:rPr>
          <w:rFonts w:ascii="Times New Roman" w:hAnsi="Times New Roman" w:cs="Times New Roman"/>
          <w:b/>
          <w:bCs/>
          <w:sz w:val="24"/>
          <w:szCs w:val="24"/>
        </w:rPr>
        <w:t>Paslaugos apimtis</w:t>
      </w:r>
    </w:p>
    <w:tbl>
      <w:tblPr>
        <w:tblW w:w="9209" w:type="dxa"/>
        <w:tblLook w:val="04A0" w:firstRow="1" w:lastRow="0" w:firstColumn="1" w:lastColumn="0" w:noHBand="0" w:noVBand="1"/>
      </w:tblPr>
      <w:tblGrid>
        <w:gridCol w:w="960"/>
        <w:gridCol w:w="3440"/>
        <w:gridCol w:w="4809"/>
      </w:tblGrid>
      <w:tr w:rsidR="00DE283C" w:rsidRPr="00F745C9" w14:paraId="07DF1BB0" w14:textId="77777777" w:rsidTr="002261A5">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9DEB15D" w14:textId="77777777" w:rsidR="00DE283C" w:rsidRPr="00F745C9" w:rsidRDefault="00DE283C" w:rsidP="002261A5">
            <w:pPr>
              <w:spacing w:after="0" w:line="240" w:lineRule="auto"/>
              <w:jc w:val="center"/>
              <w:rPr>
                <w:rFonts w:ascii="Times New Roman" w:eastAsia="Times New Roman" w:hAnsi="Times New Roman" w:cs="Times New Roman"/>
                <w:b/>
                <w:bCs/>
                <w:color w:val="000000"/>
                <w:kern w:val="0"/>
                <w:lang w:eastAsia="lt-LT"/>
              </w:rPr>
            </w:pPr>
            <w:r w:rsidRPr="00F745C9">
              <w:rPr>
                <w:rFonts w:ascii="Times New Roman" w:eastAsia="Times New Roman" w:hAnsi="Times New Roman" w:cs="Times New Roman"/>
                <w:b/>
                <w:bCs/>
                <w:color w:val="000000"/>
                <w:kern w:val="0"/>
                <w:lang w:eastAsia="lt-LT"/>
              </w:rPr>
              <w:t>Nr.</w:t>
            </w:r>
          </w:p>
        </w:tc>
        <w:tc>
          <w:tcPr>
            <w:tcW w:w="3440" w:type="dxa"/>
            <w:tcBorders>
              <w:top w:val="single" w:sz="4" w:space="0" w:color="auto"/>
              <w:left w:val="nil"/>
              <w:bottom w:val="single" w:sz="4" w:space="0" w:color="auto"/>
              <w:right w:val="single" w:sz="4" w:space="0" w:color="auto"/>
            </w:tcBorders>
            <w:vAlign w:val="center"/>
            <w:hideMark/>
          </w:tcPr>
          <w:p w14:paraId="0F46EF71" w14:textId="77777777" w:rsidR="00DE283C" w:rsidRPr="00F745C9" w:rsidRDefault="00DE283C" w:rsidP="002261A5">
            <w:pPr>
              <w:spacing w:after="0" w:line="240" w:lineRule="auto"/>
              <w:jc w:val="center"/>
              <w:rPr>
                <w:rFonts w:ascii="Times New Roman" w:eastAsia="Times New Roman" w:hAnsi="Times New Roman" w:cs="Times New Roman"/>
                <w:b/>
                <w:bCs/>
                <w:color w:val="000000"/>
                <w:kern w:val="0"/>
                <w:lang w:eastAsia="lt-LT"/>
              </w:rPr>
            </w:pPr>
            <w:r w:rsidRPr="00F745C9">
              <w:rPr>
                <w:rFonts w:ascii="Times New Roman" w:eastAsia="Times New Roman" w:hAnsi="Times New Roman" w:cs="Times New Roman"/>
                <w:b/>
                <w:bCs/>
                <w:color w:val="000000"/>
                <w:kern w:val="0"/>
                <w:lang w:eastAsia="lt-LT"/>
              </w:rPr>
              <w:t>Paslaugos aprašymas</w:t>
            </w:r>
          </w:p>
        </w:tc>
        <w:tc>
          <w:tcPr>
            <w:tcW w:w="4809" w:type="dxa"/>
            <w:tcBorders>
              <w:top w:val="single" w:sz="4" w:space="0" w:color="auto"/>
              <w:left w:val="nil"/>
              <w:bottom w:val="single" w:sz="4" w:space="0" w:color="auto"/>
              <w:right w:val="single" w:sz="4" w:space="0" w:color="auto"/>
            </w:tcBorders>
            <w:vAlign w:val="center"/>
            <w:hideMark/>
          </w:tcPr>
          <w:p w14:paraId="2F5C6D70" w14:textId="77777777" w:rsidR="00DE283C" w:rsidRPr="00F745C9" w:rsidRDefault="00DE283C" w:rsidP="002261A5">
            <w:pPr>
              <w:spacing w:after="0" w:line="240" w:lineRule="auto"/>
              <w:jc w:val="center"/>
              <w:rPr>
                <w:rFonts w:ascii="Times New Roman" w:eastAsia="Times New Roman" w:hAnsi="Times New Roman" w:cs="Times New Roman"/>
                <w:b/>
                <w:bCs/>
                <w:color w:val="000000"/>
                <w:kern w:val="0"/>
                <w:lang w:eastAsia="lt-LT"/>
              </w:rPr>
            </w:pPr>
            <w:r w:rsidRPr="00F745C9">
              <w:rPr>
                <w:rFonts w:ascii="Times New Roman" w:eastAsia="Times New Roman" w:hAnsi="Times New Roman" w:cs="Times New Roman"/>
                <w:b/>
                <w:bCs/>
                <w:color w:val="000000"/>
                <w:kern w:val="0"/>
                <w:lang w:eastAsia="lt-LT"/>
              </w:rPr>
              <w:t>Reikalavimai</w:t>
            </w:r>
          </w:p>
        </w:tc>
      </w:tr>
      <w:tr w:rsidR="00DE283C" w:rsidRPr="00F745C9" w14:paraId="39E1AD17" w14:textId="77777777" w:rsidTr="002261A5">
        <w:trPr>
          <w:trHeight w:val="964"/>
        </w:trPr>
        <w:tc>
          <w:tcPr>
            <w:tcW w:w="960" w:type="dxa"/>
            <w:tcBorders>
              <w:top w:val="nil"/>
              <w:left w:val="single" w:sz="4" w:space="0" w:color="auto"/>
              <w:bottom w:val="single" w:sz="4" w:space="0" w:color="auto"/>
              <w:right w:val="single" w:sz="4" w:space="0" w:color="auto"/>
            </w:tcBorders>
            <w:vAlign w:val="center"/>
            <w:hideMark/>
          </w:tcPr>
          <w:p w14:paraId="1535D2AE"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3.</w:t>
            </w:r>
            <w:r w:rsidRPr="00F745C9">
              <w:rPr>
                <w:rFonts w:ascii="Times New Roman" w:eastAsia="Times New Roman" w:hAnsi="Times New Roman" w:cs="Times New Roman"/>
                <w:color w:val="000000"/>
                <w:kern w:val="0"/>
                <w:sz w:val="24"/>
                <w:szCs w:val="24"/>
                <w:lang w:eastAsia="lt-LT"/>
              </w:rPr>
              <w:t>1</w:t>
            </w:r>
          </w:p>
        </w:tc>
        <w:tc>
          <w:tcPr>
            <w:tcW w:w="3440" w:type="dxa"/>
            <w:tcBorders>
              <w:top w:val="nil"/>
              <w:left w:val="nil"/>
              <w:bottom w:val="single" w:sz="4" w:space="0" w:color="auto"/>
              <w:right w:val="single" w:sz="4" w:space="0" w:color="auto"/>
            </w:tcBorders>
            <w:vAlign w:val="center"/>
            <w:hideMark/>
          </w:tcPr>
          <w:p w14:paraId="4CE02956"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Augalinės medžiagos tiekimas</w:t>
            </w:r>
          </w:p>
        </w:tc>
        <w:tc>
          <w:tcPr>
            <w:tcW w:w="4809" w:type="dxa"/>
            <w:tcBorders>
              <w:top w:val="nil"/>
              <w:left w:val="nil"/>
              <w:bottom w:val="single" w:sz="4" w:space="0" w:color="auto"/>
              <w:right w:val="single" w:sz="4" w:space="0" w:color="auto"/>
            </w:tcBorders>
            <w:vAlign w:val="center"/>
            <w:hideMark/>
          </w:tcPr>
          <w:p w14:paraId="4E9EB710" w14:textId="42DE653E"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Visi augalai turi būti sveiki, be kenkėjų ir ligų požymių, atitikti projektinius parametrus.</w:t>
            </w:r>
          </w:p>
        </w:tc>
      </w:tr>
      <w:tr w:rsidR="00DE283C" w:rsidRPr="00F745C9" w14:paraId="545E9C53" w14:textId="77777777" w:rsidTr="002261A5">
        <w:trPr>
          <w:trHeight w:val="1268"/>
        </w:trPr>
        <w:tc>
          <w:tcPr>
            <w:tcW w:w="960" w:type="dxa"/>
            <w:tcBorders>
              <w:top w:val="nil"/>
              <w:left w:val="single" w:sz="4" w:space="0" w:color="auto"/>
              <w:bottom w:val="single" w:sz="4" w:space="0" w:color="auto"/>
              <w:right w:val="single" w:sz="4" w:space="0" w:color="auto"/>
            </w:tcBorders>
            <w:vAlign w:val="center"/>
            <w:hideMark/>
          </w:tcPr>
          <w:p w14:paraId="21BA21C0"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3.</w:t>
            </w:r>
            <w:r w:rsidRPr="00F745C9">
              <w:rPr>
                <w:rFonts w:ascii="Times New Roman" w:eastAsia="Times New Roman" w:hAnsi="Times New Roman" w:cs="Times New Roman"/>
                <w:color w:val="000000"/>
                <w:kern w:val="0"/>
                <w:sz w:val="24"/>
                <w:szCs w:val="24"/>
                <w:lang w:eastAsia="lt-LT"/>
              </w:rPr>
              <w:t>2</w:t>
            </w:r>
          </w:p>
        </w:tc>
        <w:tc>
          <w:tcPr>
            <w:tcW w:w="3440" w:type="dxa"/>
            <w:tcBorders>
              <w:top w:val="nil"/>
              <w:left w:val="nil"/>
              <w:bottom w:val="single" w:sz="4" w:space="0" w:color="auto"/>
              <w:right w:val="single" w:sz="4" w:space="0" w:color="auto"/>
            </w:tcBorders>
            <w:vAlign w:val="center"/>
            <w:hideMark/>
          </w:tcPr>
          <w:p w14:paraId="7CAD86C8"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Gėlynų įrengimas</w:t>
            </w:r>
          </w:p>
        </w:tc>
        <w:tc>
          <w:tcPr>
            <w:tcW w:w="4809" w:type="dxa"/>
            <w:tcBorders>
              <w:top w:val="nil"/>
              <w:left w:val="nil"/>
              <w:bottom w:val="single" w:sz="4" w:space="0" w:color="auto"/>
              <w:right w:val="single" w:sz="4" w:space="0" w:color="auto"/>
            </w:tcBorders>
            <w:vAlign w:val="center"/>
            <w:hideMark/>
          </w:tcPr>
          <w:p w14:paraId="2818A42A" w14:textId="2CCEDA2D"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 xml:space="preserve">Dirvos paruošimas (purenimas, tręšimas, piktžolių naikinimas). Augalų sodinimas pagal suderintą schemą. </w:t>
            </w:r>
          </w:p>
        </w:tc>
      </w:tr>
      <w:tr w:rsidR="00DE283C" w:rsidRPr="00F745C9" w14:paraId="3F2292C8" w14:textId="77777777" w:rsidTr="002261A5">
        <w:trPr>
          <w:trHeight w:val="1260"/>
        </w:trPr>
        <w:tc>
          <w:tcPr>
            <w:tcW w:w="960" w:type="dxa"/>
            <w:tcBorders>
              <w:top w:val="nil"/>
              <w:left w:val="single" w:sz="4" w:space="0" w:color="auto"/>
              <w:bottom w:val="single" w:sz="4" w:space="0" w:color="auto"/>
              <w:right w:val="single" w:sz="4" w:space="0" w:color="auto"/>
            </w:tcBorders>
            <w:vAlign w:val="center"/>
            <w:hideMark/>
          </w:tcPr>
          <w:p w14:paraId="17955114" w14:textId="0BF76448"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3.</w:t>
            </w:r>
            <w:r w:rsidR="00FF6BF6">
              <w:rPr>
                <w:rFonts w:ascii="Times New Roman" w:eastAsia="Times New Roman" w:hAnsi="Times New Roman" w:cs="Times New Roman"/>
                <w:color w:val="000000"/>
                <w:kern w:val="0"/>
                <w:sz w:val="24"/>
                <w:szCs w:val="24"/>
                <w:lang w:eastAsia="lt-LT"/>
              </w:rPr>
              <w:t>3</w:t>
            </w:r>
          </w:p>
        </w:tc>
        <w:tc>
          <w:tcPr>
            <w:tcW w:w="3440" w:type="dxa"/>
            <w:tcBorders>
              <w:top w:val="nil"/>
              <w:left w:val="nil"/>
              <w:bottom w:val="single" w:sz="4" w:space="0" w:color="auto"/>
              <w:right w:val="single" w:sz="4" w:space="0" w:color="auto"/>
            </w:tcBorders>
            <w:vAlign w:val="center"/>
            <w:hideMark/>
          </w:tcPr>
          <w:p w14:paraId="56543060"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Priežiūros instrukcija</w:t>
            </w:r>
          </w:p>
        </w:tc>
        <w:tc>
          <w:tcPr>
            <w:tcW w:w="4809" w:type="dxa"/>
            <w:tcBorders>
              <w:top w:val="nil"/>
              <w:left w:val="nil"/>
              <w:bottom w:val="single" w:sz="4" w:space="0" w:color="auto"/>
              <w:right w:val="single" w:sz="4" w:space="0" w:color="auto"/>
            </w:tcBorders>
            <w:vAlign w:val="center"/>
            <w:hideMark/>
          </w:tcPr>
          <w:p w14:paraId="76D0B0FB" w14:textId="77777777" w:rsidR="00DE283C" w:rsidRPr="00F745C9" w:rsidRDefault="00DE283C" w:rsidP="002261A5">
            <w:pPr>
              <w:spacing w:after="0" w:line="240" w:lineRule="auto"/>
              <w:rPr>
                <w:rFonts w:ascii="Times New Roman" w:eastAsia="Times New Roman" w:hAnsi="Times New Roman" w:cs="Times New Roman"/>
                <w:color w:val="000000"/>
                <w:kern w:val="0"/>
                <w:sz w:val="24"/>
                <w:szCs w:val="24"/>
                <w:lang w:eastAsia="lt-LT"/>
              </w:rPr>
            </w:pPr>
            <w:r w:rsidRPr="00F745C9">
              <w:rPr>
                <w:rFonts w:ascii="Times New Roman" w:eastAsia="Times New Roman" w:hAnsi="Times New Roman" w:cs="Times New Roman"/>
                <w:color w:val="000000"/>
                <w:kern w:val="0"/>
                <w:sz w:val="24"/>
                <w:szCs w:val="24"/>
                <w:lang w:eastAsia="lt-LT"/>
              </w:rPr>
              <w:t>Parengti rekomendacijas dėl augalų laistymo, tręšimo, genėjimo. Sudaryti priežiūros grafiką pirmajam vegetacijos sezonui.</w:t>
            </w:r>
          </w:p>
        </w:tc>
      </w:tr>
    </w:tbl>
    <w:p w14:paraId="2C65D767" w14:textId="77777777" w:rsidR="00DE283C" w:rsidRPr="00F745C9" w:rsidRDefault="00DE283C" w:rsidP="00DE283C">
      <w:pPr>
        <w:pStyle w:val="Sraopastraipa"/>
        <w:spacing w:line="360" w:lineRule="auto"/>
        <w:ind w:left="360"/>
        <w:jc w:val="both"/>
        <w:rPr>
          <w:rFonts w:ascii="Times New Roman" w:hAnsi="Times New Roman" w:cs="Times New Roman"/>
          <w:b/>
          <w:bCs/>
          <w:sz w:val="24"/>
          <w:szCs w:val="24"/>
        </w:rPr>
      </w:pPr>
    </w:p>
    <w:p w14:paraId="3B921E0D" w14:textId="0A492355" w:rsidR="00FF6BF6" w:rsidRDefault="00DE283C" w:rsidP="00FF6B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sidR="00982B49">
        <w:rPr>
          <w:rFonts w:ascii="Times New Roman" w:hAnsi="Times New Roman" w:cs="Times New Roman"/>
          <w:bCs/>
          <w:sz w:val="24"/>
          <w:szCs w:val="24"/>
        </w:rPr>
        <w:t xml:space="preserve">4. </w:t>
      </w:r>
      <w:r w:rsidR="00FF6BF6" w:rsidRPr="00FF6BF6">
        <w:rPr>
          <w:rFonts w:ascii="Times New Roman" w:hAnsi="Times New Roman" w:cs="Times New Roman"/>
          <w:bCs/>
          <w:sz w:val="24"/>
          <w:szCs w:val="24"/>
        </w:rPr>
        <w:t>Sutarties vykdymo metu, atsiradus poreikiui  įsigyti sąraše nenurodytų, tačiau su pirkimo objektu susijusių prekių, Pirkėjas galės jų įsigyti ne daugiau nei už 10 procentų pradinės sutarties vertės. Už prekių sąraše nenurodytas, tačiau su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18A54F07" w14:textId="6A681273" w:rsidR="00DE283C" w:rsidRPr="00DD3953" w:rsidRDefault="00DE283C" w:rsidP="00FF6B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sidR="00982B49">
        <w:rPr>
          <w:rFonts w:ascii="Times New Roman" w:hAnsi="Times New Roman" w:cs="Times New Roman"/>
          <w:bCs/>
          <w:sz w:val="24"/>
          <w:szCs w:val="24"/>
        </w:rPr>
        <w:t>5</w:t>
      </w:r>
      <w:r>
        <w:rPr>
          <w:rFonts w:ascii="Times New Roman" w:hAnsi="Times New Roman" w:cs="Times New Roman"/>
          <w:bCs/>
          <w:sz w:val="24"/>
          <w:szCs w:val="24"/>
        </w:rPr>
        <w:t xml:space="preserve">. </w:t>
      </w:r>
      <w:r w:rsidRPr="00DD3953">
        <w:rPr>
          <w:rFonts w:ascii="Times New Roman" w:hAnsi="Times New Roman" w:cs="Times New Roman"/>
          <w:sz w:val="24"/>
          <w:szCs w:val="24"/>
        </w:rPr>
        <w:t>Sutartis įsigalioja nuo jos pasirašymo dienos ir galioja 3</w:t>
      </w:r>
      <w:r w:rsidR="00982B49">
        <w:rPr>
          <w:rFonts w:ascii="Times New Roman" w:hAnsi="Times New Roman" w:cs="Times New Roman"/>
          <w:sz w:val="24"/>
          <w:szCs w:val="24"/>
        </w:rPr>
        <w:t>7</w:t>
      </w:r>
      <w:r w:rsidRPr="00DD3953">
        <w:rPr>
          <w:rFonts w:ascii="Times New Roman" w:hAnsi="Times New Roman" w:cs="Times New Roman"/>
          <w:sz w:val="24"/>
          <w:szCs w:val="24"/>
        </w:rPr>
        <w:t xml:space="preserve"> (trisdešimt </w:t>
      </w:r>
      <w:r w:rsidR="00982B49">
        <w:rPr>
          <w:rFonts w:ascii="Times New Roman" w:hAnsi="Times New Roman" w:cs="Times New Roman"/>
          <w:sz w:val="24"/>
          <w:szCs w:val="24"/>
        </w:rPr>
        <w:t>septynis</w:t>
      </w:r>
      <w:r w:rsidRPr="00DD3953">
        <w:rPr>
          <w:rFonts w:ascii="Times New Roman" w:hAnsi="Times New Roman" w:cs="Times New Roman"/>
          <w:sz w:val="24"/>
          <w:szCs w:val="24"/>
        </w:rPr>
        <w:t>) mėnesius</w:t>
      </w:r>
      <w:r w:rsidR="00982B49">
        <w:rPr>
          <w:rFonts w:ascii="Times New Roman" w:hAnsi="Times New Roman" w:cs="Times New Roman"/>
          <w:sz w:val="24"/>
          <w:szCs w:val="24"/>
        </w:rPr>
        <w:t xml:space="preserve"> (36 mėn. prekių tiekimas +30 dienų apmokėjimas)</w:t>
      </w:r>
      <w:r w:rsidRPr="00DD3953">
        <w:rPr>
          <w:rFonts w:ascii="Times New Roman" w:hAnsi="Times New Roman" w:cs="Times New Roman"/>
          <w:sz w:val="24"/>
          <w:szCs w:val="24"/>
        </w:rPr>
        <w:t xml:space="preserve"> arba kol bus išpirkta visa Sutarties suma.</w:t>
      </w:r>
    </w:p>
    <w:p w14:paraId="18D5744C" w14:textId="77777777" w:rsidR="00DE283C" w:rsidRPr="00F745C9" w:rsidRDefault="00DE283C" w:rsidP="00DE283C">
      <w:pPr>
        <w:rPr>
          <w:rFonts w:ascii="Times New Roman" w:hAnsi="Times New Roman" w:cs="Times New Roman"/>
          <w:b/>
          <w:bCs/>
          <w:sz w:val="24"/>
          <w:szCs w:val="24"/>
        </w:rPr>
      </w:pPr>
      <w:r w:rsidRPr="00F745C9">
        <w:rPr>
          <w:rFonts w:ascii="Times New Roman" w:hAnsi="Times New Roman" w:cs="Times New Roman"/>
          <w:b/>
          <w:bCs/>
          <w:sz w:val="24"/>
          <w:szCs w:val="24"/>
        </w:rPr>
        <w:t>4. Kokybės reikalavimai</w:t>
      </w:r>
    </w:p>
    <w:p w14:paraId="4FDB364A" w14:textId="77777777" w:rsidR="00DE283C" w:rsidRPr="00F745C9" w:rsidRDefault="00DE283C" w:rsidP="00DE283C">
      <w:pPr>
        <w:rPr>
          <w:rFonts w:ascii="Times New Roman" w:hAnsi="Times New Roman" w:cs="Times New Roman"/>
          <w:sz w:val="24"/>
          <w:szCs w:val="24"/>
        </w:rPr>
      </w:pPr>
      <w:r>
        <w:rPr>
          <w:rFonts w:ascii="Times New Roman" w:hAnsi="Times New Roman" w:cs="Times New Roman"/>
          <w:sz w:val="24"/>
          <w:szCs w:val="24"/>
        </w:rPr>
        <w:lastRenderedPageBreak/>
        <w:t xml:space="preserve">4.1. </w:t>
      </w:r>
      <w:r w:rsidRPr="00F745C9">
        <w:rPr>
          <w:rFonts w:ascii="Times New Roman" w:hAnsi="Times New Roman" w:cs="Times New Roman"/>
          <w:sz w:val="24"/>
          <w:szCs w:val="24"/>
        </w:rPr>
        <w:t>Visi augalai turi atitikti LST EN arba kitus galiojančius kokybės standartus.</w:t>
      </w:r>
    </w:p>
    <w:p w14:paraId="27BE94F1" w14:textId="77777777" w:rsidR="00DE283C" w:rsidRPr="00F745C9" w:rsidRDefault="00DE283C" w:rsidP="00DE283C">
      <w:pPr>
        <w:rPr>
          <w:rFonts w:ascii="Times New Roman" w:hAnsi="Times New Roman" w:cs="Times New Roman"/>
          <w:sz w:val="24"/>
          <w:szCs w:val="24"/>
        </w:rPr>
      </w:pPr>
      <w:r>
        <w:rPr>
          <w:rFonts w:ascii="Times New Roman" w:hAnsi="Times New Roman" w:cs="Times New Roman"/>
          <w:sz w:val="24"/>
          <w:szCs w:val="24"/>
        </w:rPr>
        <w:t xml:space="preserve">4.2. </w:t>
      </w:r>
      <w:r w:rsidRPr="00F745C9">
        <w:rPr>
          <w:rFonts w:ascii="Times New Roman" w:hAnsi="Times New Roman" w:cs="Times New Roman"/>
          <w:sz w:val="24"/>
          <w:szCs w:val="24"/>
        </w:rPr>
        <w:t>Augalai turi būti šviežiai atkasti ar tinkamai užauginti konteineriuose.</w:t>
      </w:r>
    </w:p>
    <w:p w14:paraId="5564B625" w14:textId="77777777" w:rsidR="00DE283C" w:rsidRPr="00F745C9" w:rsidRDefault="00DE283C" w:rsidP="00DE283C">
      <w:pPr>
        <w:rPr>
          <w:rFonts w:ascii="Times New Roman" w:hAnsi="Times New Roman" w:cs="Times New Roman"/>
          <w:sz w:val="24"/>
          <w:szCs w:val="24"/>
        </w:rPr>
      </w:pPr>
      <w:r>
        <w:rPr>
          <w:rFonts w:ascii="Times New Roman" w:hAnsi="Times New Roman" w:cs="Times New Roman"/>
          <w:sz w:val="24"/>
          <w:szCs w:val="24"/>
        </w:rPr>
        <w:t xml:space="preserve">4.3. </w:t>
      </w:r>
      <w:r w:rsidRPr="00F745C9">
        <w:rPr>
          <w:rFonts w:ascii="Times New Roman" w:hAnsi="Times New Roman" w:cs="Times New Roman"/>
          <w:sz w:val="24"/>
          <w:szCs w:val="24"/>
        </w:rPr>
        <w:t>Sodinimo darbai atliekami tinkamu sezonu (pavasarį arba rudenį, priklausomai nuo augalo rūšies).</w:t>
      </w:r>
    </w:p>
    <w:p w14:paraId="13AC860E" w14:textId="77777777" w:rsidR="00DE283C" w:rsidRPr="00F745C9" w:rsidRDefault="00DE283C" w:rsidP="00DE283C">
      <w:pPr>
        <w:rPr>
          <w:rFonts w:ascii="Times New Roman" w:hAnsi="Times New Roman" w:cs="Times New Roman"/>
          <w:sz w:val="24"/>
          <w:szCs w:val="24"/>
        </w:rPr>
      </w:pPr>
      <w:r>
        <w:rPr>
          <w:rFonts w:ascii="Times New Roman" w:hAnsi="Times New Roman" w:cs="Times New Roman"/>
          <w:sz w:val="24"/>
          <w:szCs w:val="24"/>
        </w:rPr>
        <w:t xml:space="preserve">4.4. </w:t>
      </w:r>
      <w:r w:rsidRPr="00F745C9">
        <w:rPr>
          <w:rFonts w:ascii="Times New Roman" w:hAnsi="Times New Roman" w:cs="Times New Roman"/>
          <w:sz w:val="24"/>
          <w:szCs w:val="24"/>
        </w:rPr>
        <w:t>Įrengti gėlynai turi būti vientisi, tvarkingi, be defektų (nepasodintų augalų, duobių, piktžolių).</w:t>
      </w:r>
    </w:p>
    <w:p w14:paraId="5C9F8E0B" w14:textId="77777777" w:rsidR="00DE283C" w:rsidRPr="00F745C9" w:rsidRDefault="00DE283C" w:rsidP="00DE283C">
      <w:pPr>
        <w:rPr>
          <w:rFonts w:ascii="Times New Roman" w:hAnsi="Times New Roman" w:cs="Times New Roman"/>
          <w:b/>
          <w:bCs/>
          <w:sz w:val="24"/>
          <w:szCs w:val="24"/>
        </w:rPr>
      </w:pPr>
      <w:r w:rsidRPr="00F745C9">
        <w:rPr>
          <w:rFonts w:ascii="Times New Roman" w:hAnsi="Times New Roman" w:cs="Times New Roman"/>
          <w:b/>
          <w:bCs/>
          <w:sz w:val="24"/>
          <w:szCs w:val="24"/>
        </w:rPr>
        <w:t>5. Tiekimo terminai</w:t>
      </w:r>
    </w:p>
    <w:p w14:paraId="7019165B" w14:textId="77777777" w:rsidR="00DE283C" w:rsidRPr="00F745C9" w:rsidRDefault="00DE283C" w:rsidP="00DE283C">
      <w:pPr>
        <w:rPr>
          <w:rFonts w:ascii="Times New Roman" w:hAnsi="Times New Roman" w:cs="Times New Roman"/>
          <w:sz w:val="24"/>
          <w:szCs w:val="24"/>
        </w:rPr>
      </w:pPr>
      <w:r>
        <w:rPr>
          <w:rFonts w:ascii="Times New Roman" w:hAnsi="Times New Roman" w:cs="Times New Roman"/>
          <w:sz w:val="24"/>
          <w:szCs w:val="24"/>
        </w:rPr>
        <w:t xml:space="preserve">5.1. </w:t>
      </w:r>
      <w:r w:rsidRPr="00F745C9">
        <w:rPr>
          <w:rFonts w:ascii="Times New Roman" w:hAnsi="Times New Roman" w:cs="Times New Roman"/>
          <w:sz w:val="24"/>
          <w:szCs w:val="24"/>
        </w:rPr>
        <w:t>Augalai turi būti pristatyti ir pasodinti per užsakovo nustatytą laikotarpį, suderintą iš anksto.</w:t>
      </w:r>
    </w:p>
    <w:p w14:paraId="0D7BA383" w14:textId="77777777" w:rsidR="00DE283C" w:rsidRPr="00887223" w:rsidRDefault="00DE283C" w:rsidP="00DE283C">
      <w:pPr>
        <w:rPr>
          <w:rFonts w:ascii="Times New Roman" w:hAnsi="Times New Roman" w:cs="Times New Roman"/>
          <w:sz w:val="24"/>
          <w:szCs w:val="24"/>
        </w:rPr>
      </w:pPr>
      <w:r>
        <w:rPr>
          <w:rFonts w:ascii="Times New Roman" w:hAnsi="Times New Roman" w:cs="Times New Roman"/>
          <w:sz w:val="24"/>
          <w:szCs w:val="24"/>
        </w:rPr>
        <w:t xml:space="preserve">5.2. </w:t>
      </w:r>
      <w:r w:rsidRPr="00F745C9">
        <w:rPr>
          <w:rFonts w:ascii="Times New Roman" w:hAnsi="Times New Roman" w:cs="Times New Roman"/>
          <w:sz w:val="24"/>
          <w:szCs w:val="24"/>
        </w:rPr>
        <w:t xml:space="preserve">Atskirų etapų </w:t>
      </w:r>
      <w:r w:rsidRPr="00887223">
        <w:rPr>
          <w:rFonts w:ascii="Times New Roman" w:hAnsi="Times New Roman" w:cs="Times New Roman"/>
          <w:sz w:val="24"/>
          <w:szCs w:val="24"/>
        </w:rPr>
        <w:t>atlikimo terminai gali būti nustatyti grafike.</w:t>
      </w:r>
    </w:p>
    <w:p w14:paraId="1F3D17FB" w14:textId="4D582E6C" w:rsidR="00086BDB" w:rsidRPr="000A0815" w:rsidRDefault="00DE283C" w:rsidP="000A0815">
      <w:pPr>
        <w:rPr>
          <w:rFonts w:ascii="Times New Roman" w:hAnsi="Times New Roman" w:cs="Times New Roman"/>
          <w:b/>
          <w:bCs/>
          <w:sz w:val="24"/>
          <w:szCs w:val="24"/>
        </w:rPr>
      </w:pPr>
      <w:bookmarkStart w:id="3" w:name="_Hlk211328546"/>
      <w:r w:rsidRPr="00887223">
        <w:rPr>
          <w:rFonts w:ascii="Times New Roman" w:hAnsi="Times New Roman" w:cs="Times New Roman"/>
          <w:b/>
          <w:bCs/>
          <w:sz w:val="24"/>
          <w:szCs w:val="24"/>
        </w:rPr>
        <w:t>6. Garantiniai įsipareigojimai</w:t>
      </w:r>
    </w:p>
    <w:p w14:paraId="53C2F53A" w14:textId="09A7C2D4" w:rsidR="00086BDB" w:rsidRPr="00887223" w:rsidRDefault="000A0815" w:rsidP="00086BDB">
      <w:pPr>
        <w:spacing w:line="360" w:lineRule="auto"/>
        <w:rPr>
          <w:rFonts w:ascii="Times New Roman" w:hAnsi="Times New Roman" w:cs="Times New Roman"/>
          <w:sz w:val="24"/>
          <w:szCs w:val="24"/>
        </w:rPr>
      </w:pPr>
      <w:r>
        <w:rPr>
          <w:rFonts w:ascii="Times New Roman" w:hAnsi="Times New Roman" w:cs="Times New Roman"/>
          <w:sz w:val="24"/>
          <w:szCs w:val="24"/>
        </w:rPr>
        <w:t>6</w:t>
      </w:r>
      <w:r w:rsidR="00086BDB" w:rsidRPr="00887223">
        <w:rPr>
          <w:rFonts w:ascii="Times New Roman" w:hAnsi="Times New Roman" w:cs="Times New Roman"/>
          <w:sz w:val="24"/>
          <w:szCs w:val="24"/>
        </w:rPr>
        <w:t>.</w:t>
      </w:r>
      <w:r>
        <w:rPr>
          <w:rFonts w:ascii="Times New Roman" w:hAnsi="Times New Roman" w:cs="Times New Roman"/>
          <w:sz w:val="24"/>
          <w:szCs w:val="24"/>
        </w:rPr>
        <w:t>1</w:t>
      </w:r>
      <w:r w:rsidR="00086BDB" w:rsidRPr="00887223">
        <w:rPr>
          <w:rFonts w:ascii="Times New Roman" w:hAnsi="Times New Roman" w:cs="Times New Roman"/>
          <w:sz w:val="24"/>
          <w:szCs w:val="24"/>
        </w:rPr>
        <w:t>. Garantijos laikotarpiu Paslaugų teikėjas įsipareigoja savo lėšomis pakeisti visus neprigijusius, nudžiūvusius, pažeistus ar kitaip praradusius dekoratyvinę išvaizdą daugiamečius augalus naujais, sveikais ir tinkamos kokybės tokios pačios rūšies arba lygiaverčiais augalais. Pakeitimas turi būti atliktas nedelsiant, bet ne vėliau kaip per 10 (dešimt) darbo dienų nuo defekto nustatymo dienos.</w:t>
      </w:r>
    </w:p>
    <w:bookmarkEnd w:id="3"/>
    <w:p w14:paraId="3C2A78AC" w14:textId="23DC4154" w:rsidR="00DE283C" w:rsidRPr="00887223" w:rsidRDefault="00DE283C" w:rsidP="00086BDB">
      <w:pPr>
        <w:rPr>
          <w:rFonts w:ascii="Times New Roman" w:hAnsi="Times New Roman" w:cs="Times New Roman"/>
          <w:b/>
          <w:bCs/>
          <w:sz w:val="24"/>
          <w:szCs w:val="24"/>
        </w:rPr>
      </w:pPr>
      <w:r w:rsidRPr="00887223">
        <w:rPr>
          <w:rFonts w:ascii="Times New Roman" w:hAnsi="Times New Roman" w:cs="Times New Roman"/>
          <w:b/>
          <w:bCs/>
          <w:sz w:val="24"/>
          <w:szCs w:val="24"/>
        </w:rPr>
        <w:t>7. Dokumentacija</w:t>
      </w:r>
    </w:p>
    <w:p w14:paraId="44642298" w14:textId="3AA971CB"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7.1.</w:t>
      </w:r>
      <w:r w:rsidR="00F638B3" w:rsidRPr="00887223">
        <w:rPr>
          <w:rFonts w:ascii="Times New Roman" w:hAnsi="Times New Roman" w:cs="Times New Roman"/>
          <w:sz w:val="24"/>
          <w:szCs w:val="24"/>
        </w:rPr>
        <w:t xml:space="preserve"> </w:t>
      </w:r>
      <w:r w:rsidRPr="00887223">
        <w:rPr>
          <w:rFonts w:ascii="Times New Roman" w:hAnsi="Times New Roman" w:cs="Times New Roman"/>
          <w:sz w:val="24"/>
          <w:szCs w:val="24"/>
        </w:rPr>
        <w:t>Augalų sąrašas su lotyniškais ir lietuviškais pavadinimais.</w:t>
      </w:r>
    </w:p>
    <w:p w14:paraId="508FFF54" w14:textId="77777777"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7.2. Augalų kilmės arba sertifikavimo dokumentai (jeigu taikoma).</w:t>
      </w:r>
    </w:p>
    <w:p w14:paraId="3F4318C0" w14:textId="77777777"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7.3. Priežiūros rekomendacijos.</w:t>
      </w:r>
    </w:p>
    <w:p w14:paraId="0C19526C" w14:textId="77777777" w:rsidR="00DE283C" w:rsidRPr="00887223" w:rsidRDefault="00DE283C" w:rsidP="00DE283C">
      <w:pPr>
        <w:rPr>
          <w:rFonts w:ascii="Times New Roman" w:hAnsi="Times New Roman" w:cs="Times New Roman"/>
          <w:b/>
          <w:bCs/>
          <w:sz w:val="24"/>
          <w:szCs w:val="24"/>
        </w:rPr>
      </w:pPr>
      <w:r w:rsidRPr="00887223">
        <w:rPr>
          <w:rFonts w:ascii="Times New Roman" w:hAnsi="Times New Roman" w:cs="Times New Roman"/>
          <w:b/>
          <w:bCs/>
          <w:sz w:val="24"/>
          <w:szCs w:val="24"/>
        </w:rPr>
        <w:t>8. Priėmimo kriterijai</w:t>
      </w:r>
    </w:p>
    <w:p w14:paraId="427BB673" w14:textId="77777777"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8.1. Augalai pasodinti pagal suderintą planą.</w:t>
      </w:r>
    </w:p>
    <w:p w14:paraId="1F1342FB" w14:textId="77777777"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8.2. Visi darbai atlikti tvarkingai, laikantis agrotechninių reikalavimų.</w:t>
      </w:r>
    </w:p>
    <w:p w14:paraId="40FD4B8F" w14:textId="77777777" w:rsidR="00DE283C" w:rsidRPr="00887223" w:rsidRDefault="00DE283C" w:rsidP="00DE283C">
      <w:pPr>
        <w:rPr>
          <w:rFonts w:ascii="Times New Roman" w:hAnsi="Times New Roman" w:cs="Times New Roman"/>
          <w:sz w:val="24"/>
          <w:szCs w:val="24"/>
        </w:rPr>
      </w:pPr>
      <w:r w:rsidRPr="00887223">
        <w:rPr>
          <w:rFonts w:ascii="Times New Roman" w:hAnsi="Times New Roman" w:cs="Times New Roman"/>
          <w:sz w:val="24"/>
          <w:szCs w:val="24"/>
        </w:rPr>
        <w:t>8.3. Užsakovas patvirtina atliktų darbų priėmimo–perdavimo aktą.</w:t>
      </w:r>
    </w:p>
    <w:p w14:paraId="50488584" w14:textId="77777777" w:rsidR="00DE283C" w:rsidRDefault="00DE283C" w:rsidP="00DE283C">
      <w:pPr>
        <w:spacing w:line="360" w:lineRule="auto"/>
        <w:jc w:val="both"/>
        <w:rPr>
          <w:rFonts w:ascii="Times New Roman" w:hAnsi="Times New Roman" w:cs="Times New Roman"/>
          <w:sz w:val="24"/>
          <w:szCs w:val="24"/>
        </w:rPr>
      </w:pPr>
    </w:p>
    <w:p w14:paraId="1596E3F1" w14:textId="7EDFBF68" w:rsidR="00982B49" w:rsidRPr="00F745C9" w:rsidRDefault="00982B49" w:rsidP="00DE283C">
      <w:pPr>
        <w:spacing w:line="360" w:lineRule="auto"/>
        <w:jc w:val="both"/>
        <w:rPr>
          <w:rFonts w:ascii="Times New Roman" w:hAnsi="Times New Roman" w:cs="Times New Roman"/>
          <w:sz w:val="24"/>
          <w:szCs w:val="24"/>
        </w:rPr>
      </w:pPr>
      <w:r w:rsidRPr="00982B49">
        <w:rPr>
          <w:rFonts w:ascii="Times New Roman" w:hAnsi="Times New Roman" w:cs="Times New Roman"/>
          <w:b/>
          <w:bCs/>
          <w:sz w:val="24"/>
          <w:szCs w:val="24"/>
        </w:rPr>
        <w:t>PASTABA:</w:t>
      </w:r>
      <w:r>
        <w:rPr>
          <w:rFonts w:ascii="Times New Roman" w:hAnsi="Times New Roman" w:cs="Times New Roman"/>
          <w:sz w:val="24"/>
          <w:szCs w:val="24"/>
        </w:rPr>
        <w:t xml:space="preserve"> </w:t>
      </w:r>
      <w:r w:rsidRPr="0085303B">
        <w:rPr>
          <w:rFonts w:ascii="Times New Roman" w:hAnsi="Times New Roman" w:cs="Times New Roman"/>
          <w:bCs/>
          <w:sz w:val="24"/>
          <w:szCs w:val="24"/>
        </w:rPr>
        <w:t xml:space="preserve">Preliminarūs prekių kiekiai, nurodyti </w:t>
      </w:r>
      <w:r>
        <w:rPr>
          <w:rFonts w:ascii="Times New Roman" w:hAnsi="Times New Roman" w:cs="Times New Roman"/>
          <w:bCs/>
          <w:sz w:val="24"/>
          <w:szCs w:val="24"/>
        </w:rPr>
        <w:t xml:space="preserve">2  priede „Pasiūlymo forma ir </w:t>
      </w:r>
      <w:r w:rsidRPr="0085303B">
        <w:rPr>
          <w:rFonts w:ascii="Times New Roman" w:hAnsi="Times New Roman" w:cs="Times New Roman"/>
          <w:bCs/>
          <w:sz w:val="24"/>
          <w:szCs w:val="24"/>
        </w:rPr>
        <w:t>techninė</w:t>
      </w:r>
      <w:r>
        <w:rPr>
          <w:rFonts w:ascii="Times New Roman" w:hAnsi="Times New Roman" w:cs="Times New Roman"/>
          <w:bCs/>
          <w:sz w:val="24"/>
          <w:szCs w:val="24"/>
        </w:rPr>
        <w:t xml:space="preserve"> </w:t>
      </w:r>
      <w:r w:rsidRPr="0085303B">
        <w:rPr>
          <w:rFonts w:ascii="Times New Roman" w:hAnsi="Times New Roman" w:cs="Times New Roman"/>
          <w:bCs/>
          <w:sz w:val="24"/>
          <w:szCs w:val="24"/>
        </w:rPr>
        <w:t>specifikacij</w:t>
      </w:r>
      <w:r>
        <w:rPr>
          <w:rFonts w:ascii="Times New Roman" w:hAnsi="Times New Roman" w:cs="Times New Roman"/>
          <w:bCs/>
          <w:sz w:val="24"/>
          <w:szCs w:val="24"/>
        </w:rPr>
        <w:t>a</w:t>
      </w:r>
      <w:r w:rsidRPr="0085303B">
        <w:rPr>
          <w:rFonts w:ascii="Times New Roman" w:hAnsi="Times New Roman" w:cs="Times New Roman"/>
          <w:bCs/>
          <w:sz w:val="24"/>
          <w:szCs w:val="24"/>
        </w:rPr>
        <w:t>, naudojami kaip orientacinis poreikio dydis. Remiantis šiais preliminariais kiekiais bus vertinami pateikti pasiūlymai ir nustatoma pasiūlymų eilė, pagal kurią bus nustatomas pirkimo laimėtojas. Į pasiūlymo kainą turi būti įskaičiuotos visos tiekėjo išlaidos, įskaitant transporto, atvykimo ir kit</w:t>
      </w:r>
      <w:r>
        <w:rPr>
          <w:rFonts w:ascii="Times New Roman" w:hAnsi="Times New Roman" w:cs="Times New Roman"/>
          <w:bCs/>
          <w:sz w:val="24"/>
          <w:szCs w:val="24"/>
        </w:rPr>
        <w:t>o</w:t>
      </w:r>
      <w:r w:rsidRPr="0085303B">
        <w:rPr>
          <w:rFonts w:ascii="Times New Roman" w:hAnsi="Times New Roman" w:cs="Times New Roman"/>
          <w:bCs/>
          <w:sz w:val="24"/>
          <w:szCs w:val="24"/>
        </w:rPr>
        <w:t>s susijusi</w:t>
      </w:r>
      <w:r>
        <w:rPr>
          <w:rFonts w:ascii="Times New Roman" w:hAnsi="Times New Roman" w:cs="Times New Roman"/>
          <w:bCs/>
          <w:sz w:val="24"/>
          <w:szCs w:val="24"/>
        </w:rPr>
        <w:t>o</w:t>
      </w:r>
      <w:r w:rsidRPr="0085303B">
        <w:rPr>
          <w:rFonts w:ascii="Times New Roman" w:hAnsi="Times New Roman" w:cs="Times New Roman"/>
          <w:bCs/>
          <w:sz w:val="24"/>
          <w:szCs w:val="24"/>
        </w:rPr>
        <w:t>s išlaid</w:t>
      </w:r>
      <w:r>
        <w:rPr>
          <w:rFonts w:ascii="Times New Roman" w:hAnsi="Times New Roman" w:cs="Times New Roman"/>
          <w:bCs/>
          <w:sz w:val="24"/>
          <w:szCs w:val="24"/>
        </w:rPr>
        <w:t>o</w:t>
      </w:r>
      <w:r w:rsidRPr="0085303B">
        <w:rPr>
          <w:rFonts w:ascii="Times New Roman" w:hAnsi="Times New Roman" w:cs="Times New Roman"/>
          <w:bCs/>
          <w:sz w:val="24"/>
          <w:szCs w:val="24"/>
        </w:rPr>
        <w:t>s.</w:t>
      </w:r>
    </w:p>
    <w:p w14:paraId="50BD874D" w14:textId="77777777" w:rsidR="00843D5F" w:rsidRDefault="00843D5F"/>
    <w:sectPr w:rsidR="00843D5F" w:rsidSect="00DE283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82882278"/>
    <w:lvl w:ilvl="0">
      <w:start w:val="1"/>
      <w:numFmt w:val="decimal"/>
      <w:lvlText w:val="%1."/>
      <w:lvlJc w:val="left"/>
      <w:pPr>
        <w:ind w:left="360" w:hanging="360"/>
      </w:pPr>
      <w:rPr>
        <w:rFonts w:hint="default"/>
        <w:b/>
        <w:bCs/>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94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3C"/>
    <w:rsid w:val="0000719F"/>
    <w:rsid w:val="0003785B"/>
    <w:rsid w:val="000646A8"/>
    <w:rsid w:val="00072AD9"/>
    <w:rsid w:val="00074042"/>
    <w:rsid w:val="00086BDB"/>
    <w:rsid w:val="000A0815"/>
    <w:rsid w:val="00182C09"/>
    <w:rsid w:val="001D1748"/>
    <w:rsid w:val="00216938"/>
    <w:rsid w:val="00227079"/>
    <w:rsid w:val="003702C3"/>
    <w:rsid w:val="004307E3"/>
    <w:rsid w:val="00447703"/>
    <w:rsid w:val="004A2201"/>
    <w:rsid w:val="006C5B49"/>
    <w:rsid w:val="006F3AD7"/>
    <w:rsid w:val="00717DDD"/>
    <w:rsid w:val="007C020F"/>
    <w:rsid w:val="00843D5F"/>
    <w:rsid w:val="00843E8B"/>
    <w:rsid w:val="0085303B"/>
    <w:rsid w:val="00887223"/>
    <w:rsid w:val="00893EC0"/>
    <w:rsid w:val="009648DC"/>
    <w:rsid w:val="00982B49"/>
    <w:rsid w:val="00A84940"/>
    <w:rsid w:val="00A926F1"/>
    <w:rsid w:val="00AF5D34"/>
    <w:rsid w:val="00B40ECD"/>
    <w:rsid w:val="00C17146"/>
    <w:rsid w:val="00DE283C"/>
    <w:rsid w:val="00EF6CE0"/>
    <w:rsid w:val="00F31531"/>
    <w:rsid w:val="00F638B3"/>
    <w:rsid w:val="00F846BA"/>
    <w:rsid w:val="00FB1230"/>
    <w:rsid w:val="00FE5506"/>
    <w:rsid w:val="00FF6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06DD"/>
  <w15:chartTrackingRefBased/>
  <w15:docId w15:val="{43089FF6-7FCC-4A74-BE6A-9A6CBB2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83C"/>
    <w:rPr>
      <w14:ligatures w14:val="none"/>
    </w:rPr>
  </w:style>
  <w:style w:type="paragraph" w:styleId="Antrat1">
    <w:name w:val="heading 1"/>
    <w:basedOn w:val="prastasis"/>
    <w:next w:val="prastasis"/>
    <w:link w:val="Antrat1Diagrama"/>
    <w:uiPriority w:val="9"/>
    <w:qFormat/>
    <w:rsid w:val="00DE2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2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28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28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28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28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28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28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28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8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28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28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28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28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28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28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28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283C"/>
    <w:rPr>
      <w:rFonts w:eastAsiaTheme="majorEastAsia" w:cstheme="majorBidi"/>
      <w:color w:val="272727" w:themeColor="text1" w:themeTint="D8"/>
    </w:rPr>
  </w:style>
  <w:style w:type="paragraph" w:styleId="Pavadinimas">
    <w:name w:val="Title"/>
    <w:basedOn w:val="prastasis"/>
    <w:next w:val="prastasis"/>
    <w:link w:val="PavadinimasDiagrama"/>
    <w:qFormat/>
    <w:rsid w:val="00DE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E28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28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28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28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283C"/>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DE283C"/>
    <w:pPr>
      <w:ind w:left="720"/>
      <w:contextualSpacing/>
    </w:pPr>
  </w:style>
  <w:style w:type="character" w:styleId="Rykuspabraukimas">
    <w:name w:val="Intense Emphasis"/>
    <w:basedOn w:val="Numatytasispastraiposriftas"/>
    <w:uiPriority w:val="21"/>
    <w:qFormat/>
    <w:rsid w:val="00DE283C"/>
    <w:rPr>
      <w:i/>
      <w:iCs/>
      <w:color w:val="2F5496" w:themeColor="accent1" w:themeShade="BF"/>
    </w:rPr>
  </w:style>
  <w:style w:type="paragraph" w:styleId="Iskirtacitata">
    <w:name w:val="Intense Quote"/>
    <w:basedOn w:val="prastasis"/>
    <w:next w:val="prastasis"/>
    <w:link w:val="IskirtacitataDiagrama"/>
    <w:uiPriority w:val="30"/>
    <w:qFormat/>
    <w:rsid w:val="00DE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283C"/>
    <w:rPr>
      <w:i/>
      <w:iCs/>
      <w:color w:val="2F5496" w:themeColor="accent1" w:themeShade="BF"/>
    </w:rPr>
  </w:style>
  <w:style w:type="character" w:styleId="Rykinuoroda">
    <w:name w:val="Intense Reference"/>
    <w:basedOn w:val="Numatytasispastraiposriftas"/>
    <w:uiPriority w:val="32"/>
    <w:qFormat/>
    <w:rsid w:val="00DE283C"/>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DE283C"/>
  </w:style>
  <w:style w:type="character" w:styleId="Komentaronuoroda">
    <w:name w:val="annotation reference"/>
    <w:basedOn w:val="Numatytasispastraiposriftas"/>
    <w:uiPriority w:val="99"/>
    <w:semiHidden/>
    <w:unhideWhenUsed/>
    <w:rsid w:val="00AF5D34"/>
    <w:rPr>
      <w:sz w:val="16"/>
      <w:szCs w:val="16"/>
    </w:rPr>
  </w:style>
  <w:style w:type="paragraph" w:styleId="Komentarotekstas">
    <w:name w:val="annotation text"/>
    <w:basedOn w:val="prastasis"/>
    <w:link w:val="KomentarotekstasDiagrama"/>
    <w:uiPriority w:val="99"/>
    <w:semiHidden/>
    <w:unhideWhenUsed/>
    <w:rsid w:val="00AF5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5D34"/>
    <w:rPr>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F5D34"/>
    <w:rPr>
      <w:b/>
      <w:bCs/>
    </w:rPr>
  </w:style>
  <w:style w:type="character" w:customStyle="1" w:styleId="KomentarotemaDiagrama">
    <w:name w:val="Komentaro tema Diagrama"/>
    <w:basedOn w:val="KomentarotekstasDiagrama"/>
    <w:link w:val="Komentarotema"/>
    <w:uiPriority w:val="99"/>
    <w:semiHidden/>
    <w:rsid w:val="00AF5D34"/>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AC93-9FF6-4B1B-A059-83EF1218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2356</Words>
  <Characters>1344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Jurininku ligoninine</cp:lastModifiedBy>
  <cp:revision>4</cp:revision>
  <dcterms:created xsi:type="dcterms:W3CDTF">2025-10-28T11:00:00Z</dcterms:created>
  <dcterms:modified xsi:type="dcterms:W3CDTF">2025-10-28T11:51:00Z</dcterms:modified>
</cp:coreProperties>
</file>