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10929FDE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4A3E7C" w:rsidRPr="004A3E7C">
        <w:rPr>
          <w:rFonts w:ascii="Arial" w:eastAsia="Calibri" w:hAnsi="Arial" w:cs="Arial"/>
          <w:b/>
          <w:bCs/>
          <w:i/>
          <w:iCs/>
          <w:u w:val="single"/>
        </w:rPr>
        <w:t>Darbuotojų asmeninės apsaugos priemonės (AAP)</w:t>
      </w:r>
      <w:r w:rsidR="00AE1BD5">
        <w:rPr>
          <w:rFonts w:ascii="Arial" w:eastAsia="Calibri" w:hAnsi="Arial" w:cs="Arial"/>
          <w:b/>
          <w:bCs/>
          <w:i/>
          <w:iCs/>
          <w:u w:val="single"/>
        </w:rPr>
        <w:t xml:space="preserve"> </w:t>
      </w:r>
      <w:proofErr w:type="spellStart"/>
      <w:r w:rsidR="00AE1BD5">
        <w:rPr>
          <w:rFonts w:ascii="Arial" w:eastAsia="Calibri" w:hAnsi="Arial" w:cs="Arial"/>
          <w:b/>
          <w:bCs/>
          <w:i/>
          <w:iCs/>
          <w:u w:val="single"/>
        </w:rPr>
        <w:t>Nr</w:t>
      </w:r>
      <w:proofErr w:type="spellEnd"/>
      <w:r w:rsidR="00AE1BD5">
        <w:rPr>
          <w:rFonts w:ascii="Arial" w:eastAsia="Calibri" w:hAnsi="Arial" w:cs="Arial"/>
          <w:b/>
          <w:bCs/>
          <w:i/>
          <w:iCs/>
          <w:u w:val="single"/>
        </w:rPr>
        <w:t xml:space="preserve"> 32160</w:t>
      </w:r>
      <w:r w:rsidRPr="004A3E7C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582FB856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3E7C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87189"/>
    <w:rsid w:val="00AC3BFC"/>
    <w:rsid w:val="00AC729D"/>
    <w:rsid w:val="00AE1BD5"/>
    <w:rsid w:val="00AF16DA"/>
    <w:rsid w:val="00B30D77"/>
    <w:rsid w:val="00B6773A"/>
    <w:rsid w:val="00BF3110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87189"/>
    <w:rsid w:val="00AF16DA"/>
    <w:rsid w:val="00B90D5F"/>
    <w:rsid w:val="00BF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cbe33245072370b9e4675656bcf3900d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a9b867872aae6021a804bc89db40a980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aa4df4ad-5d2d-40cc-8892-0532580ad8da"/>
    <ds:schemaRef ds:uri="ff9a5c92-4819-423e-b5a8-42f2667acb81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299233-6373-4717-973C-929A21AF52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200</Characters>
  <Application>Microsoft Office Word</Application>
  <DocSecurity>0</DocSecurity>
  <Lines>1</Lines>
  <Paragraphs>1</Paragraphs>
  <ScaleCrop>false</ScaleCrop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2025-10-23T13:42:00Z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