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E22" w14:textId="77777777" w:rsidR="005B1F12" w:rsidRPr="005B1F12" w:rsidRDefault="005B1F12"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sidRPr="005B1F12">
        <w:rPr>
          <w:rFonts w:ascii="Times New Roman" w:eastAsia="Times New Roman" w:hAnsi="Times New Roman" w:cs="Times New Roman"/>
          <w:b/>
          <w:bCs/>
          <w:color w:val="000000"/>
          <w:kern w:val="0"/>
          <w:sz w:val="24"/>
          <w:szCs w:val="24"/>
          <w:lang w:eastAsia="lt-LT"/>
          <w14:ligatures w14:val="none"/>
        </w:rPr>
        <w:t>JONAVOS RAJONO SAVIVALDYBĖS ADMINISTRACIJA</w:t>
      </w:r>
    </w:p>
    <w:p w14:paraId="368EE9E8" w14:textId="581B78A9" w:rsidR="007940B7" w:rsidRPr="007940B7" w:rsidRDefault="007940B7" w:rsidP="005B1F12">
      <w:pPr>
        <w:spacing w:before="240" w:after="120" w:line="240" w:lineRule="auto"/>
        <w:ind w:right="-561"/>
        <w:jc w:val="center"/>
        <w:rPr>
          <w:rFonts w:ascii="Times New Roman" w:hAnsi="Times New Roman"/>
          <w:b/>
          <w:bCs/>
          <w:sz w:val="24"/>
          <w:szCs w:val="24"/>
          <w:lang w:eastAsia="ar-SA"/>
        </w:rPr>
      </w:pPr>
      <w:r w:rsidRPr="007940B7">
        <w:rPr>
          <w:rFonts w:ascii="Times New Roman" w:hAnsi="Times New Roman"/>
          <w:b/>
          <w:bCs/>
          <w:sz w:val="24"/>
          <w:szCs w:val="24"/>
          <w:lang w:eastAsia="ar-SA"/>
        </w:rPr>
        <w:t>ŽEMĖS SKLYPŲ, ESANČIŲ JONAVOS RAJONO SAVIVALDYBĖS TERITORIJOJE, FORMAVIMO IR PERTVARKYMO PROJEKTŲ BEI KADASTRINIŲ MATAVIMŲ BYLŲ PARENGIMAS</w:t>
      </w:r>
    </w:p>
    <w:p w14:paraId="325999F4" w14:textId="6E75C18B" w:rsidR="005B1F12" w:rsidRPr="005B1F12" w:rsidRDefault="005B1F12"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sidRPr="005B1F12">
        <w:rPr>
          <w:rFonts w:ascii="Times New Roman" w:eastAsia="Times New Roman" w:hAnsi="Times New Roman" w:cs="Times New Roman"/>
          <w:b/>
          <w:bCs/>
          <w:color w:val="000000"/>
          <w:kern w:val="0"/>
          <w:sz w:val="24"/>
          <w:szCs w:val="24"/>
          <w:lang w:eastAsia="lt-LT"/>
          <w14:ligatures w14:val="none"/>
        </w:rPr>
        <w:t>RINKOS KONSULTACIJOS APRAŠAS</w:t>
      </w:r>
    </w:p>
    <w:p w14:paraId="3273F0A5" w14:textId="77777777" w:rsidR="005B1F12" w:rsidRPr="005C4325" w:rsidRDefault="005B1F12" w:rsidP="005B1F12">
      <w:pPr>
        <w:spacing w:after="0" w:line="240" w:lineRule="auto"/>
        <w:ind w:right="-561"/>
        <w:jc w:val="center"/>
        <w:rPr>
          <w:rFonts w:ascii="Times New Roman" w:eastAsia="Times New Roman" w:hAnsi="Times New Roman" w:cs="Times New Roman"/>
          <w:b/>
          <w:bCs/>
          <w:color w:val="000000"/>
          <w:kern w:val="0"/>
          <w:sz w:val="24"/>
          <w:szCs w:val="24"/>
          <w:lang w:eastAsia="lt-LT"/>
          <w14:ligatures w14:val="none"/>
        </w:rPr>
      </w:pPr>
    </w:p>
    <w:p w14:paraId="24E3BCF7" w14:textId="3D75C172" w:rsidR="005B1F12" w:rsidRPr="005C4325" w:rsidRDefault="005B1F12" w:rsidP="00740E5D">
      <w:pPr>
        <w:spacing w:after="0" w:line="240" w:lineRule="auto"/>
        <w:ind w:firstLine="851"/>
        <w:jc w:val="both"/>
        <w:rPr>
          <w:rFonts w:ascii="Times New Roman" w:hAnsi="Times New Roman"/>
          <w:kern w:val="0"/>
          <w:sz w:val="24"/>
          <w14:ligatures w14:val="none"/>
        </w:rPr>
      </w:pPr>
      <w:r w:rsidRPr="00941CF4">
        <w:rPr>
          <w:rFonts w:ascii="Times New Roman" w:hAnsi="Times New Roman"/>
          <w:kern w:val="0"/>
          <w:sz w:val="24"/>
          <w14:ligatures w14:val="none"/>
        </w:rPr>
        <w:t xml:space="preserve">Jonavos rajono savivaldybės administracija (toliau – Perkančioji organizacija), planuoja vykdyti viešąjį pirkimą </w:t>
      </w:r>
      <w:r w:rsidRPr="00941CF4">
        <w:rPr>
          <w:rFonts w:ascii="Times New Roman" w:hAnsi="Times New Roman"/>
          <w:i/>
          <w:iCs/>
          <w:kern w:val="0"/>
          <w:sz w:val="24"/>
          <w14:ligatures w14:val="none"/>
        </w:rPr>
        <w:t>„</w:t>
      </w:r>
      <w:r w:rsidR="007940B7" w:rsidRPr="007940B7">
        <w:rPr>
          <w:rFonts w:ascii="Times New Roman" w:hAnsi="Times New Roman"/>
          <w:b/>
          <w:bCs/>
          <w:i/>
          <w:iCs/>
          <w:sz w:val="24"/>
          <w:szCs w:val="24"/>
          <w:lang w:eastAsia="ar-SA"/>
        </w:rPr>
        <w:t>Žemės sklypų, esančių Jonavos rajono savivaldybės teritorijoje, formavimo ir pertvarkymo projektų bei kadastrinių matavimų bylų parengimas</w:t>
      </w:r>
      <w:r w:rsidRPr="00941CF4">
        <w:rPr>
          <w:rFonts w:ascii="Times New Roman" w:hAnsi="Times New Roman"/>
          <w:i/>
          <w:iCs/>
          <w:kern w:val="0"/>
          <w:sz w:val="24"/>
          <w14:ligatures w14:val="none"/>
        </w:rPr>
        <w:t xml:space="preserve">“ </w:t>
      </w:r>
      <w:r w:rsidRPr="00941CF4">
        <w:rPr>
          <w:rFonts w:ascii="Times New Roman" w:hAnsi="Times New Roman"/>
          <w:kern w:val="0"/>
          <w:sz w:val="24"/>
          <w14:ligatures w14:val="none"/>
        </w:rPr>
        <w:t xml:space="preserve">(toliau – pirkimas). </w:t>
      </w:r>
      <w:r w:rsidR="00740E5D" w:rsidRPr="00941CF4">
        <w:rPr>
          <w:rFonts w:ascii="Times New Roman" w:hAnsi="Times New Roman"/>
          <w:kern w:val="0"/>
          <w:sz w:val="24"/>
          <w14:ligatures w14:val="none"/>
        </w:rPr>
        <w:t>V</w:t>
      </w:r>
      <w:r w:rsidRPr="00941CF4">
        <w:rPr>
          <w:rFonts w:ascii="Times New Roman" w:hAnsi="Times New Roman"/>
          <w:kern w:val="0"/>
          <w:sz w:val="24"/>
          <w14:ligatures w14:val="none"/>
        </w:rPr>
        <w:t xml:space="preserve">adovaujantis Lietuvos Respublikos viešųjų pirkimų įstatymo (toliau – VPĮ) 27 straipsnio nuostatomis, </w:t>
      </w:r>
      <w:r w:rsidR="00740E5D" w:rsidRPr="00941CF4">
        <w:rPr>
          <w:rFonts w:ascii="Times New Roman" w:hAnsi="Times New Roman"/>
          <w:kern w:val="0"/>
          <w:sz w:val="24"/>
          <w14:ligatures w14:val="none"/>
        </w:rPr>
        <w:t>siekiant tinkamai pasirengti numatomam pirkimui</w:t>
      </w:r>
      <w:r w:rsidR="00740E5D" w:rsidRPr="00941CF4">
        <w:t xml:space="preserve"> </w:t>
      </w:r>
      <w:r w:rsidRPr="00941CF4">
        <w:rPr>
          <w:rFonts w:ascii="Times New Roman" w:hAnsi="Times New Roman"/>
          <w:kern w:val="0"/>
          <w:sz w:val="24"/>
          <w14:ligatures w14:val="none"/>
        </w:rPr>
        <w:t>organizuojama rinkos dalyvių konsultacija (toliau – rinkos konsultacija).</w:t>
      </w:r>
    </w:p>
    <w:p w14:paraId="4FD50D19" w14:textId="7AC627DD" w:rsidR="005B1F12" w:rsidRPr="005C4325"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kern w:val="0"/>
          <w:sz w:val="24"/>
          <w14:ligatures w14:val="none"/>
        </w:rPr>
        <w:t xml:space="preserve">Rinkos konsultacija skelbiama iki viešojo pirkimo </w:t>
      </w:r>
      <w:r w:rsidRPr="002B545D">
        <w:rPr>
          <w:rFonts w:ascii="Times New Roman" w:hAnsi="Times New Roman" w:cs="Times New Roman"/>
          <w:kern w:val="0"/>
          <w:sz w:val="24"/>
          <w:szCs w:val="24"/>
          <w14:ligatures w14:val="none"/>
        </w:rPr>
        <w:t xml:space="preserve">pradžios. Rinkos konsultacija nėra skelbimas apie pirkimą ar išankstinis skelbimas apie pirkimą. </w:t>
      </w:r>
      <w:r w:rsidR="002B545D" w:rsidRPr="002B545D">
        <w:rPr>
          <w:rFonts w:ascii="Times New Roman" w:hAnsi="Times New Roman" w:cs="Times New Roman"/>
          <w:sz w:val="24"/>
          <w:szCs w:val="24"/>
        </w:rPr>
        <w:t>Šios rinkos konsultacijos paskelbimu dalyviai nėra kviečiami varžytis dėl pirkimo sutarties.</w:t>
      </w:r>
    </w:p>
    <w:p w14:paraId="3B6448DB" w14:textId="77777777" w:rsidR="005B1F12" w:rsidRPr="005C4325" w:rsidRDefault="005B1F12" w:rsidP="005B1F12">
      <w:pPr>
        <w:autoSpaceDE w:val="0"/>
        <w:autoSpaceDN w:val="0"/>
        <w:adjustRightInd w:val="0"/>
        <w:spacing w:after="0" w:line="240" w:lineRule="auto"/>
        <w:ind w:firstLine="851"/>
        <w:jc w:val="both"/>
        <w:rPr>
          <w:rFonts w:ascii="Times New Roman" w:hAnsi="Times New Roman"/>
          <w:color w:val="000000"/>
          <w:kern w:val="0"/>
          <w:sz w:val="24"/>
          <w:szCs w:val="24"/>
          <w:lang w:eastAsia="lt-LT"/>
          <w14:ligatures w14:val="none"/>
        </w:rPr>
      </w:pPr>
      <w:r w:rsidRPr="005C4325">
        <w:rPr>
          <w:rFonts w:ascii="Times New Roman" w:hAnsi="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14BCC0F" w14:textId="53C220D1" w:rsidR="005B1F12" w:rsidRPr="005C4325" w:rsidRDefault="005B1F12" w:rsidP="005B1F12">
      <w:pPr>
        <w:spacing w:after="0" w:line="240" w:lineRule="auto"/>
        <w:ind w:firstLine="851"/>
        <w:jc w:val="both"/>
        <w:rPr>
          <w:rFonts w:ascii="Times New Roman" w:hAnsi="Times New Roman"/>
          <w:b/>
          <w:kern w:val="0"/>
          <w:sz w:val="24"/>
          <w14:ligatures w14:val="none"/>
        </w:rPr>
      </w:pPr>
      <w:r w:rsidRPr="005C4325">
        <w:rPr>
          <w:rFonts w:ascii="Times New Roman" w:hAnsi="Times New Roman"/>
          <w:b/>
          <w:kern w:val="0"/>
          <w:sz w:val="24"/>
          <w14:ligatures w14:val="none"/>
        </w:rPr>
        <w:t xml:space="preserve">Rinkos konsultacijos tikslas – </w:t>
      </w:r>
      <w:r w:rsidRPr="005C4325">
        <w:rPr>
          <w:rFonts w:ascii="Times New Roman" w:hAnsi="Times New Roman"/>
          <w:kern w:val="0"/>
          <w:sz w:val="24"/>
          <w14:ligatures w14:val="none"/>
        </w:rPr>
        <w:t>informuoti tiekėjus apie planuojamą vykdyti pirkimą, išsiaiškinti įvairius su pirkimo objektu susijusius klausimus, tinkamai pasiruošti pirkimui, parengti aiškius ir konkurenciją užtikrinančius pirkimo dokumentus, įvertinti realias rinkos galimybes</w:t>
      </w:r>
      <w:r w:rsidR="00AC0A04">
        <w:rPr>
          <w:rFonts w:ascii="Times New Roman" w:hAnsi="Times New Roman"/>
          <w:kern w:val="0"/>
          <w:sz w:val="24"/>
          <w14:ligatures w14:val="none"/>
        </w:rPr>
        <w:t xml:space="preserve"> suteikti perkamas paslaugas</w:t>
      </w:r>
      <w:r w:rsidRPr="005C4325">
        <w:rPr>
          <w:rFonts w:ascii="Times New Roman" w:hAnsi="Times New Roman"/>
          <w:kern w:val="0"/>
          <w:sz w:val="24"/>
          <w14:ligatures w14:val="none"/>
        </w:rPr>
        <w:t>.</w:t>
      </w:r>
    </w:p>
    <w:p w14:paraId="23E00E67" w14:textId="3830D8BC" w:rsidR="005B1F12" w:rsidRPr="00AC0A04"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b/>
          <w:kern w:val="0"/>
          <w:sz w:val="24"/>
          <w14:ligatures w14:val="none"/>
        </w:rPr>
        <w:t xml:space="preserve">Rinkos konsultacijos vykdymo tvarka. </w:t>
      </w:r>
      <w:r w:rsidRPr="005C4325">
        <w:rPr>
          <w:rFonts w:ascii="Times New Roman" w:hAnsi="Times New Roman"/>
          <w:bCs/>
          <w:kern w:val="0"/>
          <w:sz w:val="24"/>
          <w14:ligatures w14:val="none"/>
        </w:rPr>
        <w:t>R</w:t>
      </w:r>
      <w:r w:rsidRPr="005C4325">
        <w:rPr>
          <w:rFonts w:ascii="Times New Roman" w:hAnsi="Times New Roman"/>
          <w:kern w:val="0"/>
          <w:sz w:val="24"/>
          <w14:ligatures w14:val="none"/>
        </w:rPr>
        <w:t>inkos konsultacija vykdoma Centrinės viešųjų pirkimų informacinės sistemos (toliau – CVP IS) priemonėmis.</w:t>
      </w:r>
      <w:r w:rsidRPr="005C4325">
        <w:rPr>
          <w:rFonts w:ascii="Times New Roman" w:hAnsi="Times New Roman"/>
          <w:b/>
          <w:kern w:val="0"/>
          <w:sz w:val="24"/>
          <w14:ligatures w14:val="none"/>
        </w:rPr>
        <w:t xml:space="preserve"> </w:t>
      </w:r>
      <w:r w:rsidRPr="005C4325">
        <w:rPr>
          <w:rFonts w:ascii="Times New Roman" w:hAnsi="Times New Roman"/>
          <w:kern w:val="0"/>
          <w:sz w:val="24"/>
          <w14:ligatures w14:val="none"/>
        </w:rPr>
        <w:t>Kviečiame tiekėjus susipažinti su viešai paskelbtais technin</w:t>
      </w:r>
      <w:r w:rsidR="00AC0A04">
        <w:rPr>
          <w:rFonts w:ascii="Times New Roman" w:hAnsi="Times New Roman"/>
          <w:kern w:val="0"/>
          <w:sz w:val="24"/>
          <w14:ligatures w14:val="none"/>
        </w:rPr>
        <w:t>ės</w:t>
      </w:r>
      <w:r w:rsidRPr="005C4325">
        <w:rPr>
          <w:rFonts w:ascii="Times New Roman" w:hAnsi="Times New Roman"/>
          <w:kern w:val="0"/>
          <w:sz w:val="24"/>
          <w14:ligatures w14:val="none"/>
        </w:rPr>
        <w:t xml:space="preserve"> specifikacij</w:t>
      </w:r>
      <w:r w:rsidR="00AC0A04">
        <w:rPr>
          <w:rFonts w:ascii="Times New Roman" w:hAnsi="Times New Roman"/>
          <w:kern w:val="0"/>
          <w:sz w:val="24"/>
          <w14:ligatures w14:val="none"/>
        </w:rPr>
        <w:t xml:space="preserve">os, kvalifikacijos reikalavimų, ekonominio naudingumo vertinimo kriterijų ir kt. projektais </w:t>
      </w:r>
      <w:r w:rsidRPr="005C4325">
        <w:rPr>
          <w:rFonts w:ascii="Times New Roman" w:hAnsi="Times New Roman"/>
          <w:kern w:val="0"/>
          <w:sz w:val="24"/>
          <w14:ligatures w14:val="none"/>
        </w:rPr>
        <w:t xml:space="preserve">ir CVP IS priemonėmis aktyviai teikti pastabas ir (ar) pasiūlymus dėl pateiktų dokumentų </w:t>
      </w:r>
      <w:r w:rsidR="00AC0A04">
        <w:rPr>
          <w:rFonts w:ascii="Times New Roman" w:hAnsi="Times New Roman"/>
          <w:kern w:val="0"/>
          <w:sz w:val="24"/>
          <w14:ligatures w14:val="none"/>
        </w:rPr>
        <w:t xml:space="preserve">projektų </w:t>
      </w:r>
      <w:r w:rsidRPr="005C4325">
        <w:rPr>
          <w:rFonts w:ascii="Times New Roman" w:hAnsi="Times New Roman"/>
          <w:kern w:val="0"/>
          <w:sz w:val="24"/>
          <w14:ligatures w14:val="none"/>
        </w:rPr>
        <w:t xml:space="preserve">bei atsakyti į rinkos konsultacijos apraše pateiktus klausimus. Rinkos konsultaciją prašome </w:t>
      </w:r>
      <w:r>
        <w:rPr>
          <w:rFonts w:ascii="Times New Roman" w:hAnsi="Times New Roman"/>
          <w:kern w:val="0"/>
          <w:sz w:val="24"/>
          <w14:ligatures w14:val="none"/>
        </w:rPr>
        <w:t>su</w:t>
      </w:r>
      <w:r w:rsidRPr="005C4325">
        <w:rPr>
          <w:rFonts w:ascii="Times New Roman" w:hAnsi="Times New Roman"/>
          <w:kern w:val="0"/>
          <w:sz w:val="24"/>
          <w14:ligatures w14:val="none"/>
        </w:rPr>
        <w:t xml:space="preserve">teikti pasinaudojant CVP IS susirašinėjimo funkcija: atsiųsti pranešimą su prisegta žemiau pateikiamos formos lentele su atsakymais (atsakymus prašytume pateikti </w:t>
      </w:r>
      <w:proofErr w:type="spellStart"/>
      <w:r w:rsidRPr="005C4325">
        <w:rPr>
          <w:rFonts w:ascii="Times New Roman" w:hAnsi="Times New Roman"/>
          <w:kern w:val="0"/>
          <w:sz w:val="24"/>
          <w14:ligatures w14:val="none"/>
        </w:rPr>
        <w:t>word</w:t>
      </w:r>
      <w:proofErr w:type="spellEnd"/>
      <w:r w:rsidRPr="005C4325">
        <w:rPr>
          <w:rFonts w:ascii="Times New Roman" w:hAnsi="Times New Roman"/>
          <w:kern w:val="0"/>
          <w:sz w:val="24"/>
          <w14:ligatures w14:val="none"/>
        </w:rPr>
        <w:t xml:space="preserve"> formatu). Teikiant atsakymus, pastabas ir (ar) pasiūlymus, prašome </w:t>
      </w:r>
      <w:r w:rsidR="00AC0A04">
        <w:rPr>
          <w:rFonts w:ascii="Times New Roman" w:hAnsi="Times New Roman"/>
          <w:kern w:val="0"/>
          <w:sz w:val="24"/>
          <w14:ligatures w14:val="none"/>
        </w:rPr>
        <w:t xml:space="preserve">(esant galimybei) </w:t>
      </w:r>
      <w:r w:rsidRPr="005C4325">
        <w:rPr>
          <w:rFonts w:ascii="Times New Roman" w:hAnsi="Times New Roman"/>
          <w:kern w:val="0"/>
          <w:sz w:val="24"/>
          <w14:ligatures w14:val="none"/>
        </w:rPr>
        <w:t xml:space="preserve">pateikti savo atsakymų, pastabų ir (ar) pasiūlymų pagrindimą ir </w:t>
      </w:r>
      <w:r w:rsidRPr="00AC0A04">
        <w:rPr>
          <w:rFonts w:ascii="Times New Roman" w:hAnsi="Times New Roman"/>
          <w:kern w:val="0"/>
          <w:sz w:val="24"/>
          <w14:ligatures w14:val="none"/>
        </w:rPr>
        <w:t xml:space="preserve">argumentaciją. </w:t>
      </w:r>
      <w:r w:rsidR="00AC0A04" w:rsidRPr="00AC0A04">
        <w:rPr>
          <w:rFonts w:ascii="Times New Roman" w:hAnsi="Times New Roman"/>
          <w:kern w:val="0"/>
          <w:sz w:val="24"/>
          <w14:ligatures w14:val="none"/>
        </w:rPr>
        <w:t xml:space="preserve">Pateikti techninės specifikacijos, kvalifikacijos </w:t>
      </w:r>
      <w:r w:rsidR="00BA160E">
        <w:rPr>
          <w:rFonts w:ascii="Times New Roman" w:hAnsi="Times New Roman" w:cs="Times New Roman"/>
          <w:kern w:val="0"/>
          <w:sz w:val="24"/>
          <w:szCs w:val="24"/>
          <w14:ligatures w14:val="none"/>
        </w:rPr>
        <w:t>ir aplinkos apsaugos vadybos sistemos standartų</w:t>
      </w:r>
      <w:r w:rsidR="00BA160E" w:rsidRPr="00D12FB9">
        <w:rPr>
          <w:rFonts w:ascii="Times New Roman" w:hAnsi="Times New Roman" w:cs="Times New Roman"/>
          <w:kern w:val="0"/>
          <w:sz w:val="24"/>
          <w:szCs w:val="24"/>
          <w14:ligatures w14:val="none"/>
        </w:rPr>
        <w:t xml:space="preserve"> </w:t>
      </w:r>
      <w:r w:rsidR="00AC0A04" w:rsidRPr="00AC0A04">
        <w:rPr>
          <w:rFonts w:ascii="Times New Roman" w:hAnsi="Times New Roman"/>
          <w:kern w:val="0"/>
          <w:sz w:val="24"/>
          <w14:ligatures w14:val="none"/>
        </w:rPr>
        <w:t>reikalavimų, ekonominio naudingumo vertinimo kriterijų ir kt. projektai</w:t>
      </w:r>
      <w:r w:rsidR="00AC0A04">
        <w:rPr>
          <w:rFonts w:ascii="Times New Roman" w:hAnsi="Times New Roman"/>
          <w:kern w:val="0"/>
          <w:sz w:val="24"/>
          <w14:ligatures w14:val="none"/>
        </w:rPr>
        <w:t xml:space="preserve"> n</w:t>
      </w:r>
      <w:r w:rsidRPr="00AC0A04">
        <w:rPr>
          <w:rFonts w:ascii="Times New Roman" w:hAnsi="Times New Roman"/>
          <w:kern w:val="0"/>
          <w:sz w:val="24"/>
          <w14:ligatures w14:val="none"/>
        </w:rPr>
        <w:t>ėra galutiniai, jų turinys po rinkos konsultacijos gali keistis.</w:t>
      </w:r>
    </w:p>
    <w:p w14:paraId="65954CAC" w14:textId="77777777" w:rsidR="005B1F12" w:rsidRPr="005C4325" w:rsidRDefault="005B1F12" w:rsidP="005B1F12">
      <w:pPr>
        <w:spacing w:after="0" w:line="240" w:lineRule="auto"/>
        <w:ind w:firstLine="851"/>
        <w:jc w:val="both"/>
        <w:rPr>
          <w:rFonts w:ascii="Times New Roman" w:hAnsi="Times New Roman"/>
          <w:b/>
          <w:kern w:val="0"/>
          <w:sz w:val="24"/>
          <w14:ligatures w14:val="none"/>
        </w:rPr>
      </w:pPr>
      <w:r w:rsidRPr="005C4325">
        <w:rPr>
          <w:rFonts w:ascii="Times New Roman" w:hAnsi="Times New Roman"/>
          <w:b/>
          <w:kern w:val="0"/>
          <w:sz w:val="24"/>
          <w14:ligatures w14:val="none"/>
        </w:rPr>
        <w:t>Rinkos konsultacijos etapai:</w:t>
      </w:r>
    </w:p>
    <w:p w14:paraId="2BAB58B9" w14:textId="0F4EB3AB" w:rsidR="005B1F12" w:rsidRPr="005C4325"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i/>
          <w:kern w:val="0"/>
          <w:sz w:val="24"/>
          <w14:ligatures w14:val="none"/>
        </w:rPr>
        <w:t>I etapas</w:t>
      </w:r>
      <w:r w:rsidRPr="005C4325">
        <w:rPr>
          <w:rFonts w:ascii="Times New Roman" w:hAnsi="Times New Roman"/>
          <w:kern w:val="0"/>
          <w:sz w:val="24"/>
          <w14:ligatures w14:val="none"/>
        </w:rPr>
        <w:t xml:space="preserve">: peržiūrimi ir vertinami CVP IS priemonėmis gauti atsakymai, pasiūlymai ir (ar) pastabos. Teikiant atsakymus, pastabas ir (ar) pasiūlymus būtina aiškiai nurodyti, kuri informacija yra konfidenciali. Atsakymus, pastabas ir (ar) pasiūlymus prašome pateikti ne vėliau </w:t>
      </w:r>
      <w:r w:rsidRPr="00A87693">
        <w:rPr>
          <w:rFonts w:ascii="Times New Roman" w:hAnsi="Times New Roman"/>
          <w:kern w:val="0"/>
          <w:sz w:val="24"/>
          <w14:ligatures w14:val="none"/>
        </w:rPr>
        <w:t>kaip</w:t>
      </w:r>
      <w:r w:rsidRPr="00A87693">
        <w:rPr>
          <w:rFonts w:ascii="Times New Roman" w:hAnsi="Times New Roman"/>
          <w:kern w:val="0"/>
          <w:sz w:val="24"/>
          <w:highlight w:val="yellow"/>
          <w14:ligatures w14:val="none"/>
        </w:rPr>
        <w:t xml:space="preserve"> </w:t>
      </w:r>
      <w:r w:rsidRPr="00A87693">
        <w:rPr>
          <w:rFonts w:ascii="Times New Roman" w:hAnsi="Times New Roman"/>
          <w:b/>
          <w:kern w:val="0"/>
          <w:sz w:val="24"/>
          <w:highlight w:val="yellow"/>
          <w14:ligatures w14:val="none"/>
        </w:rPr>
        <w:t>iki 202</w:t>
      </w:r>
      <w:r w:rsidR="007940B7">
        <w:rPr>
          <w:rFonts w:ascii="Times New Roman" w:hAnsi="Times New Roman"/>
          <w:b/>
          <w:kern w:val="0"/>
          <w:sz w:val="24"/>
          <w:highlight w:val="yellow"/>
          <w14:ligatures w14:val="none"/>
        </w:rPr>
        <w:t>5</w:t>
      </w:r>
      <w:r w:rsidRPr="00A87693">
        <w:rPr>
          <w:rFonts w:ascii="Times New Roman" w:hAnsi="Times New Roman"/>
          <w:b/>
          <w:kern w:val="0"/>
          <w:sz w:val="24"/>
          <w:highlight w:val="yellow"/>
          <w14:ligatures w14:val="none"/>
        </w:rPr>
        <w:t>-</w:t>
      </w:r>
      <w:r w:rsidR="007940B7">
        <w:rPr>
          <w:rFonts w:ascii="Times New Roman" w:hAnsi="Times New Roman"/>
          <w:b/>
          <w:kern w:val="0"/>
          <w:sz w:val="24"/>
          <w:highlight w:val="yellow"/>
          <w14:ligatures w14:val="none"/>
        </w:rPr>
        <w:t>11</w:t>
      </w:r>
      <w:r w:rsidRPr="00A87693">
        <w:rPr>
          <w:rFonts w:ascii="Times New Roman" w:hAnsi="Times New Roman"/>
          <w:b/>
          <w:kern w:val="0"/>
          <w:sz w:val="24"/>
          <w:highlight w:val="yellow"/>
          <w14:ligatures w14:val="none"/>
        </w:rPr>
        <w:t>-</w:t>
      </w:r>
      <w:r w:rsidR="00D3523C">
        <w:rPr>
          <w:rFonts w:ascii="Times New Roman" w:hAnsi="Times New Roman"/>
          <w:b/>
          <w:kern w:val="0"/>
          <w:sz w:val="24"/>
          <w:highlight w:val="yellow"/>
          <w14:ligatures w14:val="none"/>
        </w:rPr>
        <w:t>1</w:t>
      </w:r>
      <w:r w:rsidR="007940B7">
        <w:rPr>
          <w:rFonts w:ascii="Times New Roman" w:hAnsi="Times New Roman"/>
          <w:b/>
          <w:kern w:val="0"/>
          <w:sz w:val="24"/>
          <w:highlight w:val="yellow"/>
          <w14:ligatures w14:val="none"/>
        </w:rPr>
        <w:t>7</w:t>
      </w:r>
      <w:r w:rsidRPr="00A87693">
        <w:rPr>
          <w:rFonts w:ascii="Times New Roman" w:hAnsi="Times New Roman"/>
          <w:b/>
          <w:kern w:val="0"/>
          <w:sz w:val="24"/>
          <w:highlight w:val="yellow"/>
          <w14:ligatures w14:val="none"/>
        </w:rPr>
        <w:t xml:space="preserve"> 09:00 val.</w:t>
      </w:r>
      <w:r w:rsidRPr="00A87693">
        <w:rPr>
          <w:rFonts w:ascii="Times New Roman" w:hAnsi="Times New Roman"/>
          <w:kern w:val="0"/>
          <w:sz w:val="24"/>
          <w14:ligatures w14:val="none"/>
        </w:rPr>
        <w:t xml:space="preserve"> lietuvių kalba. Atsakymai, pastabos ir (ar) pasiūlymai, gauti pasibaigus nurodytam terminui, gali būti nenagrinėjami. Esant poreikiui, perkančioji organizacija gali pratęsti atsakymų, pastabų ir pasiūlymų pateikimo terminą, paviešindama </w:t>
      </w:r>
      <w:r w:rsidRPr="005C4325">
        <w:rPr>
          <w:rFonts w:ascii="Times New Roman" w:hAnsi="Times New Roman"/>
          <w:kern w:val="0"/>
          <w:sz w:val="24"/>
          <w14:ligatures w14:val="none"/>
        </w:rPr>
        <w:t>pranešimą per C</w:t>
      </w:r>
      <w:r w:rsidR="00744AC4">
        <w:rPr>
          <w:rFonts w:ascii="Times New Roman" w:hAnsi="Times New Roman"/>
          <w:kern w:val="0"/>
          <w:sz w:val="24"/>
          <w14:ligatures w14:val="none"/>
        </w:rPr>
        <w:t xml:space="preserve">VP </w:t>
      </w:r>
      <w:r w:rsidRPr="005C4325">
        <w:rPr>
          <w:rFonts w:ascii="Times New Roman" w:hAnsi="Times New Roman"/>
          <w:kern w:val="0"/>
          <w:sz w:val="24"/>
          <w14:ligatures w14:val="none"/>
        </w:rPr>
        <w:t>IS.</w:t>
      </w:r>
    </w:p>
    <w:p w14:paraId="67777CCF" w14:textId="77777777" w:rsidR="005B1F12" w:rsidRPr="005C4325" w:rsidRDefault="005B1F12" w:rsidP="005B1F12">
      <w:pPr>
        <w:spacing w:after="0" w:line="240" w:lineRule="auto"/>
        <w:ind w:right="-1" w:firstLine="851"/>
        <w:jc w:val="both"/>
        <w:rPr>
          <w:rFonts w:ascii="Times New Roman" w:eastAsia="Calibri" w:hAnsi="Times New Roman" w:cs="Times New Roman"/>
          <w:kern w:val="0"/>
          <w:sz w:val="24"/>
          <w:szCs w:val="24"/>
          <w14:ligatures w14:val="none"/>
        </w:rPr>
      </w:pPr>
      <w:r w:rsidRPr="005C4325">
        <w:rPr>
          <w:rFonts w:ascii="Times New Roman" w:eastAsia="Calibri" w:hAnsi="Times New Roman" w:cs="Times New Roman"/>
          <w:i/>
          <w:iCs/>
          <w:kern w:val="0"/>
          <w:sz w:val="24"/>
          <w:szCs w:val="24"/>
          <w14:ligatures w14:val="none"/>
        </w:rPr>
        <w:t>II etapas:</w:t>
      </w:r>
      <w:r w:rsidRPr="005C4325">
        <w:rPr>
          <w:rFonts w:ascii="Times New Roman" w:eastAsia="Calibri" w:hAnsi="Times New Roman" w:cs="Times New Roman"/>
          <w:kern w:val="0"/>
          <w:sz w:val="24"/>
          <w:szCs w:val="24"/>
          <w14:ligatures w14:val="none"/>
        </w:rPr>
        <w:t xml:space="preserve"> pasibaigus nustatytam atsakymų, pastabų ir (ar) pasiūlymų pateikimo terminui, perkančioji organizacija, išnagrinės ir įvertins gautą informaciją.</w:t>
      </w:r>
    </w:p>
    <w:p w14:paraId="6DFBF59A" w14:textId="77777777" w:rsidR="005B1F12" w:rsidRPr="005C4325" w:rsidRDefault="005B1F12" w:rsidP="005B1F12">
      <w:pPr>
        <w:spacing w:after="0" w:line="240" w:lineRule="auto"/>
        <w:ind w:right="-1" w:firstLine="851"/>
        <w:jc w:val="both"/>
        <w:rPr>
          <w:rFonts w:ascii="Times New Roman" w:eastAsia="Calibri" w:hAnsi="Times New Roman" w:cs="Times New Roman"/>
          <w:kern w:val="0"/>
          <w:sz w:val="24"/>
          <w:szCs w:val="24"/>
          <w14:ligatures w14:val="none"/>
        </w:rPr>
      </w:pPr>
      <w:r w:rsidRPr="005C4325">
        <w:rPr>
          <w:rFonts w:ascii="Times New Roman" w:eastAsia="Calibri" w:hAnsi="Times New Roman" w:cs="Times New Roman"/>
          <w:i/>
          <w:iCs/>
          <w:kern w:val="0"/>
          <w:sz w:val="24"/>
          <w:szCs w:val="24"/>
          <w14:ligatures w14:val="none"/>
        </w:rPr>
        <w:t>III etapas:</w:t>
      </w:r>
      <w:r w:rsidRPr="005C4325">
        <w:rPr>
          <w:rFonts w:ascii="Times New Roman" w:eastAsia="Calibri" w:hAnsi="Times New Roman" w:cs="Times New Roman"/>
          <w:kern w:val="0"/>
          <w:sz w:val="24"/>
          <w:szCs w:val="24"/>
          <w14:ligatures w14:val="none"/>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7609FE11" w14:textId="77777777" w:rsidR="005B1F12" w:rsidRPr="005C4325" w:rsidRDefault="005B1F12" w:rsidP="005B1F12">
      <w:pPr>
        <w:spacing w:after="0" w:line="240" w:lineRule="auto"/>
        <w:ind w:right="-1" w:firstLine="851"/>
        <w:jc w:val="both"/>
        <w:rPr>
          <w:rFonts w:ascii="Times New Roman" w:eastAsia="Calibri" w:hAnsi="Times New Roman" w:cs="Times New Roman"/>
          <w:kern w:val="0"/>
          <w:sz w:val="24"/>
          <w:szCs w:val="24"/>
          <w14:ligatures w14:val="none"/>
        </w:rPr>
      </w:pPr>
      <w:r w:rsidRPr="005C4325">
        <w:rPr>
          <w:rFonts w:ascii="Times New Roman" w:hAnsi="Times New Roman"/>
          <w:kern w:val="0"/>
          <w:sz w:val="24"/>
          <w14:ligatures w14:val="none"/>
        </w:rPr>
        <w:lastRenderedPageBreak/>
        <w:t xml:space="preserve">Duomenys apie rinkos konsultacijos dalyvius bei šių dalyvių rinkos konsultacijų metu nurodyta konfidenciali informacija nebus viešinama, skelbiama ar perduodama tretiesiems asmenims. </w:t>
      </w:r>
    </w:p>
    <w:p w14:paraId="7864CC61" w14:textId="77777777" w:rsidR="005B1F12" w:rsidRPr="005C4325" w:rsidRDefault="005B1F12" w:rsidP="005B1F12">
      <w:pPr>
        <w:spacing w:after="120" w:line="240" w:lineRule="auto"/>
        <w:ind w:right="-561"/>
        <w:jc w:val="both"/>
        <w:rPr>
          <w:rFonts w:ascii="Times New Roman" w:eastAsia="Times New Roman" w:hAnsi="Times New Roman" w:cs="Times New Roman"/>
          <w:b/>
          <w:bCs/>
          <w:color w:val="000000"/>
          <w:kern w:val="0"/>
          <w:sz w:val="24"/>
          <w:szCs w:val="24"/>
          <w:lang w:eastAsia="lt-LT"/>
          <w14:ligatures w14:val="none"/>
        </w:rPr>
      </w:pPr>
      <w:r w:rsidRPr="005C4325">
        <w:rPr>
          <w:rFonts w:ascii="Times New Roman" w:eastAsia="Times New Roman" w:hAnsi="Times New Roman" w:cs="Times New Roman"/>
          <w:b/>
          <w:bCs/>
          <w:color w:val="000000"/>
          <w:kern w:val="0"/>
          <w:sz w:val="24"/>
          <w:szCs w:val="24"/>
          <w:lang w:eastAsia="lt-LT"/>
          <w14:ligatures w14:val="none"/>
        </w:rPr>
        <w:t>Rinkos konsultacijos metu siekiama aptarti šiuos klausimus:</w:t>
      </w:r>
    </w:p>
    <w:tbl>
      <w:tblPr>
        <w:tblW w:w="10519" w:type="dxa"/>
        <w:tblCellMar>
          <w:left w:w="0" w:type="dxa"/>
          <w:right w:w="0" w:type="dxa"/>
        </w:tblCellMar>
        <w:tblLook w:val="04A0" w:firstRow="1" w:lastRow="0" w:firstColumn="1" w:lastColumn="0" w:noHBand="0" w:noVBand="1"/>
      </w:tblPr>
      <w:tblGrid>
        <w:gridCol w:w="570"/>
        <w:gridCol w:w="3790"/>
        <w:gridCol w:w="6159"/>
      </w:tblGrid>
      <w:tr w:rsidR="005B1F12" w:rsidRPr="005C4325" w14:paraId="6F388376"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1AF55" w14:textId="77777777" w:rsidR="005B1F12" w:rsidRPr="00D3523C" w:rsidRDefault="005B1F12" w:rsidP="00A112AB">
            <w:pPr>
              <w:spacing w:after="0" w:line="240" w:lineRule="auto"/>
              <w:jc w:val="center"/>
              <w:rPr>
                <w:rFonts w:ascii="Times New Roman" w:eastAsia="Calibri" w:hAnsi="Times New Roman" w:cs="Times New Roman"/>
                <w:b/>
                <w:kern w:val="0"/>
                <w:sz w:val="24"/>
                <w:szCs w:val="24"/>
                <w14:ligatures w14:val="none"/>
              </w:rPr>
            </w:pPr>
            <w:r w:rsidRPr="00D3523C">
              <w:rPr>
                <w:rFonts w:ascii="Times New Roman" w:eastAsia="Calibri" w:hAnsi="Times New Roman" w:cs="Times New Roman"/>
                <w:b/>
                <w:kern w:val="0"/>
                <w:sz w:val="24"/>
                <w:szCs w:val="24"/>
                <w14:ligatures w14:val="none"/>
              </w:rPr>
              <w:t>Eil. Nr.</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020BA" w14:textId="77777777" w:rsidR="005B1F12" w:rsidRPr="00D3523C" w:rsidRDefault="005B1F12" w:rsidP="00A112AB">
            <w:pPr>
              <w:spacing w:after="0" w:line="240" w:lineRule="auto"/>
              <w:jc w:val="center"/>
              <w:rPr>
                <w:rFonts w:ascii="Times New Roman" w:eastAsia="Calibri" w:hAnsi="Times New Roman" w:cs="Times New Roman"/>
                <w:b/>
                <w:kern w:val="0"/>
                <w:sz w:val="24"/>
                <w:szCs w:val="24"/>
                <w14:ligatures w14:val="none"/>
              </w:rPr>
            </w:pPr>
            <w:r w:rsidRPr="00D3523C">
              <w:rPr>
                <w:rFonts w:ascii="Times New Roman" w:eastAsia="Calibri" w:hAnsi="Times New Roman" w:cs="Times New Roman"/>
                <w:b/>
                <w:kern w:val="0"/>
                <w:sz w:val="24"/>
                <w:szCs w:val="24"/>
                <w14:ligatures w14:val="none"/>
              </w:rPr>
              <w:t>Klausimas</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CE45909"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Atsakymai / pastabos / siūlymai</w:t>
            </w:r>
          </w:p>
        </w:tc>
      </w:tr>
      <w:tr w:rsidR="005B1F12" w:rsidRPr="005C4325" w14:paraId="2E748968"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3DC" w14:textId="4F00A346" w:rsidR="005B1F12" w:rsidRPr="00D3523C" w:rsidRDefault="00585AD1" w:rsidP="00585AD1">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3523C">
              <w:rPr>
                <w:rFonts w:ascii="Times New Roman" w:eastAsia="Calibri" w:hAnsi="Times New Roman" w:cs="Times New Roman"/>
                <w:kern w:val="0"/>
                <w:sz w:val="24"/>
                <w:szCs w:val="24"/>
                <w14:ligatures w14:val="none"/>
              </w:rPr>
              <w:t>1.</w:t>
            </w:r>
          </w:p>
          <w:p w14:paraId="498A71A3" w14:textId="77777777" w:rsidR="005B1F12" w:rsidRPr="00D3523C" w:rsidRDefault="005B1F12" w:rsidP="00A112AB">
            <w:pPr>
              <w:spacing w:after="0" w:line="240" w:lineRule="auto"/>
              <w:rPr>
                <w:rFonts w:ascii="Times New Roman" w:eastAsia="Calibri" w:hAnsi="Times New Roman" w:cs="Times New Roman"/>
                <w:kern w:val="0"/>
                <w:sz w:val="24"/>
                <w:szCs w:val="24"/>
                <w14:ligatures w14:val="none"/>
              </w:rPr>
            </w:pP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D7049" w14:textId="77777777" w:rsidR="00D550BF" w:rsidRPr="00034F84" w:rsidRDefault="00D550BF" w:rsidP="00D550BF">
            <w:pPr>
              <w:jc w:val="both"/>
              <w:rPr>
                <w:rFonts w:ascii="Times New Roman" w:hAnsi="Times New Roman" w:cs="Times New Roman"/>
                <w:sz w:val="24"/>
                <w:szCs w:val="24"/>
                <w:lang w:eastAsia="lt-LT"/>
              </w:rPr>
            </w:pPr>
            <w:r w:rsidRPr="00034F84">
              <w:rPr>
                <w:rFonts w:ascii="Times New Roman" w:hAnsi="Times New Roman" w:cs="Times New Roman"/>
                <w:sz w:val="24"/>
                <w:szCs w:val="24"/>
                <w:lang w:eastAsia="lt-LT"/>
              </w:rPr>
              <w:t>Maksimali planuojama pirkimo vertė pagal pirkimo objekto dalis:</w:t>
            </w:r>
          </w:p>
          <w:p w14:paraId="5E9A132D" w14:textId="6D595388" w:rsidR="00D550BF" w:rsidRPr="00D550BF" w:rsidRDefault="00D550BF" w:rsidP="00D550BF">
            <w:pPr>
              <w:jc w:val="both"/>
              <w:rPr>
                <w:rFonts w:ascii="Times New Roman" w:hAnsi="Times New Roman" w:cs="Times New Roman"/>
                <w:sz w:val="24"/>
                <w:szCs w:val="24"/>
                <w:lang w:eastAsia="lt-LT"/>
              </w:rPr>
            </w:pPr>
            <w:r w:rsidRPr="00D550BF">
              <w:rPr>
                <w:rFonts w:ascii="Times New Roman" w:hAnsi="Times New Roman" w:cs="Times New Roman"/>
                <w:b/>
                <w:bCs/>
                <w:sz w:val="24"/>
                <w:szCs w:val="24"/>
                <w:lang w:eastAsia="lt-LT"/>
              </w:rPr>
              <w:t xml:space="preserve">I pirkimo objekto dalis – </w:t>
            </w:r>
            <w:bookmarkStart w:id="0" w:name="_Hlk156219946"/>
            <w:r w:rsidRPr="00D550BF">
              <w:rPr>
                <w:rFonts w:ascii="Times New Roman" w:hAnsi="Times New Roman" w:cs="Times New Roman"/>
                <w:sz w:val="24"/>
                <w:szCs w:val="24"/>
                <w:lang w:eastAsia="lt-LT"/>
              </w:rPr>
              <w:t xml:space="preserve">žemės sklypų formavimo ir pertvarkymo projektų bei kadastrinių matavimų bylų parengimas, kai žemės sklypo plotas </w:t>
            </w:r>
            <w:bookmarkEnd w:id="0"/>
            <w:r w:rsidRPr="00D550BF">
              <w:rPr>
                <w:rFonts w:ascii="Times New Roman" w:hAnsi="Times New Roman" w:cs="Times New Roman"/>
                <w:sz w:val="24"/>
                <w:szCs w:val="24"/>
                <w:lang w:eastAsia="lt-LT"/>
              </w:rPr>
              <w:t xml:space="preserve">iki 1 ha </w:t>
            </w:r>
            <w:r>
              <w:rPr>
                <w:rFonts w:ascii="Times New Roman" w:hAnsi="Times New Roman" w:cs="Times New Roman"/>
                <w:sz w:val="24"/>
                <w:szCs w:val="24"/>
                <w:lang w:eastAsia="lt-LT"/>
              </w:rPr>
              <w:t>– 9000,00</w:t>
            </w:r>
            <w:r w:rsidRPr="00D550BF">
              <w:rPr>
                <w:rFonts w:ascii="Times New Roman" w:hAnsi="Times New Roman" w:cs="Times New Roman"/>
                <w:sz w:val="24"/>
                <w:szCs w:val="24"/>
                <w:lang w:eastAsia="lt-LT"/>
              </w:rPr>
              <w:t xml:space="preserve"> Eur be PVM</w:t>
            </w:r>
          </w:p>
          <w:p w14:paraId="57DEA074" w14:textId="4505E0A9" w:rsidR="00D550BF" w:rsidRPr="00D550BF" w:rsidRDefault="00D550BF" w:rsidP="00D550BF">
            <w:pPr>
              <w:jc w:val="both"/>
              <w:rPr>
                <w:rFonts w:ascii="Times New Roman" w:hAnsi="Times New Roman" w:cs="Times New Roman"/>
                <w:sz w:val="24"/>
                <w:szCs w:val="24"/>
                <w:lang w:eastAsia="lt-LT"/>
              </w:rPr>
            </w:pPr>
            <w:r w:rsidRPr="00D550BF">
              <w:rPr>
                <w:rFonts w:ascii="Times New Roman" w:hAnsi="Times New Roman" w:cs="Times New Roman"/>
                <w:b/>
                <w:bCs/>
                <w:sz w:val="24"/>
                <w:szCs w:val="24"/>
                <w:lang w:eastAsia="lt-LT"/>
              </w:rPr>
              <w:t xml:space="preserve">II pirkimo objekto dalis – </w:t>
            </w:r>
            <w:bookmarkStart w:id="1" w:name="_Hlk156220003"/>
            <w:r w:rsidRPr="00D550BF">
              <w:rPr>
                <w:rFonts w:ascii="Times New Roman" w:hAnsi="Times New Roman" w:cs="Times New Roman"/>
                <w:sz w:val="24"/>
                <w:szCs w:val="24"/>
                <w:lang w:eastAsia="lt-LT"/>
              </w:rPr>
              <w:t>žemės sklypų formavimo ir pertvarkymo projektų bei kadastrinių matavimų bylų parengimas, kai žemės sklypo plotas  nuo 1 ha iki 5 ha</w:t>
            </w:r>
            <w:bookmarkEnd w:id="1"/>
            <w:r w:rsidRPr="00D550B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Pr="00D550B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6000,00</w:t>
            </w:r>
            <w:r w:rsidRPr="00D550BF">
              <w:rPr>
                <w:rFonts w:ascii="Times New Roman" w:hAnsi="Times New Roman" w:cs="Times New Roman"/>
                <w:sz w:val="24"/>
                <w:szCs w:val="24"/>
                <w:lang w:eastAsia="lt-LT"/>
              </w:rPr>
              <w:t xml:space="preserve">   Eur be PVM</w:t>
            </w:r>
          </w:p>
          <w:p w14:paraId="4BD2EBB0" w14:textId="23F452E4" w:rsidR="00D550BF" w:rsidRDefault="00D550BF" w:rsidP="00D550BF">
            <w:pPr>
              <w:jc w:val="both"/>
            </w:pPr>
            <w:r w:rsidRPr="00D3523C">
              <w:rPr>
                <w:rFonts w:ascii="Times New Roman" w:hAnsi="Times New Roman" w:cs="Times New Roman"/>
                <w:kern w:val="0"/>
                <w:sz w:val="24"/>
                <w:szCs w:val="24"/>
                <w14:ligatures w14:val="none"/>
              </w:rPr>
              <w:t xml:space="preserve">Ar galėtumėte pasiūlyti perkamas paslaugas neviršijant </w:t>
            </w:r>
            <w:r w:rsidRPr="009524FB">
              <w:rPr>
                <w:rFonts w:ascii="Times New Roman" w:hAnsi="Times New Roman" w:cs="Times New Roman"/>
                <w:sz w:val="24"/>
                <w:szCs w:val="24"/>
                <w:lang w:eastAsia="lt-LT"/>
              </w:rPr>
              <w:t>nustatytų kainų?</w:t>
            </w:r>
          </w:p>
          <w:p w14:paraId="42CA88AE" w14:textId="78C191C4" w:rsidR="005B1F12" w:rsidRPr="00D3523C" w:rsidRDefault="00D12FB9" w:rsidP="00585AD1">
            <w:pPr>
              <w:spacing w:after="0" w:line="240" w:lineRule="auto"/>
              <w:jc w:val="both"/>
              <w:rPr>
                <w:rFonts w:ascii="Times New Roman" w:eastAsia="Calibri" w:hAnsi="Times New Roman" w:cs="Times New Roman"/>
                <w:kern w:val="0"/>
                <w:sz w:val="24"/>
                <w:szCs w:val="24"/>
                <w14:ligatures w14:val="none"/>
              </w:rPr>
            </w:pPr>
            <w:r w:rsidRPr="00D3523C">
              <w:rPr>
                <w:rFonts w:ascii="Times New Roman" w:hAnsi="Times New Roman" w:cs="Times New Roman"/>
                <w:kern w:val="0"/>
                <w:sz w:val="24"/>
                <w:szCs w:val="24"/>
                <w14:ligatures w14:val="none"/>
              </w:rPr>
              <w:t>Jeigu nurodyta pinigų suma per maža, prašome nurodyti, kokia galėtų būti preliminari Jūsų siūloma kaina perkamoms paslaugoms?</w:t>
            </w:r>
          </w:p>
        </w:tc>
        <w:tc>
          <w:tcPr>
            <w:tcW w:w="6232" w:type="dxa"/>
            <w:tcBorders>
              <w:top w:val="single" w:sz="4" w:space="0" w:color="auto"/>
              <w:left w:val="single" w:sz="4" w:space="0" w:color="auto"/>
              <w:bottom w:val="single" w:sz="4" w:space="0" w:color="auto"/>
              <w:right w:val="single" w:sz="4" w:space="0" w:color="auto"/>
            </w:tcBorders>
          </w:tcPr>
          <w:p w14:paraId="6EEA52B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60905A59"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8919A" w14:textId="5CDE6E3E"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002929E0" w:rsidRPr="00D3523C">
              <w:rPr>
                <w:rFonts w:ascii="Times New Roman" w:eastAsia="Calibri" w:hAnsi="Times New Roman" w:cs="Times New Roman"/>
                <w:kern w:val="0"/>
                <w:sz w:val="24"/>
                <w:szCs w:val="24"/>
                <w14:ligatures w14:val="none"/>
              </w:rPr>
              <w:t>.</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32BBA" w14:textId="77777777" w:rsidR="002929E0" w:rsidRPr="00D3523C" w:rsidRDefault="002929E0" w:rsidP="002929E0">
            <w:pPr>
              <w:tabs>
                <w:tab w:val="left" w:pos="3315"/>
              </w:tabs>
              <w:spacing w:after="0" w:line="240" w:lineRule="auto"/>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 xml:space="preserve">Ar yra aiški pirkimo apimtis? </w:t>
            </w:r>
          </w:p>
          <w:p w14:paraId="4F02C72A" w14:textId="77777777" w:rsidR="002929E0" w:rsidRPr="00D3523C" w:rsidRDefault="002929E0" w:rsidP="002929E0">
            <w:pPr>
              <w:tabs>
                <w:tab w:val="left" w:pos="3315"/>
              </w:tabs>
              <w:spacing w:after="0" w:line="240" w:lineRule="auto"/>
              <w:jc w:val="both"/>
              <w:rPr>
                <w:rFonts w:ascii="Times New Roman" w:hAnsi="Times New Roman" w:cs="Times New Roman"/>
                <w:kern w:val="0"/>
                <w:sz w:val="24"/>
                <w:szCs w:val="24"/>
                <w14:ligatures w14:val="none"/>
              </w:rPr>
            </w:pPr>
          </w:p>
          <w:p w14:paraId="3D868308" w14:textId="5AA73DB5" w:rsidR="002929E0" w:rsidRPr="00D3523C" w:rsidRDefault="002929E0" w:rsidP="002929E0">
            <w:pPr>
              <w:tabs>
                <w:tab w:val="left" w:pos="3315"/>
              </w:tabs>
              <w:spacing w:after="0" w:line="240" w:lineRule="auto"/>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Jeigu neaiški, kas turėtų būti patikslinta?</w:t>
            </w:r>
          </w:p>
        </w:tc>
        <w:tc>
          <w:tcPr>
            <w:tcW w:w="6232" w:type="dxa"/>
            <w:tcBorders>
              <w:top w:val="single" w:sz="4" w:space="0" w:color="auto"/>
              <w:left w:val="single" w:sz="4" w:space="0" w:color="auto"/>
              <w:bottom w:val="single" w:sz="4" w:space="0" w:color="auto"/>
              <w:right w:val="single" w:sz="4" w:space="0" w:color="auto"/>
            </w:tcBorders>
          </w:tcPr>
          <w:p w14:paraId="6C5DABAF"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10AE7919"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1A8C" w14:textId="6E94BC40"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2929E0" w:rsidRPr="00D3523C">
              <w:rPr>
                <w:rFonts w:ascii="Times New Roman" w:eastAsia="Calibri" w:hAnsi="Times New Roman" w:cs="Times New Roman"/>
                <w:kern w:val="0"/>
                <w:sz w:val="24"/>
                <w:szCs w:val="24"/>
                <w14:ligatures w14:val="none"/>
              </w:rPr>
              <w:t xml:space="preserve">. </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F3670" w14:textId="09752D42" w:rsidR="002929E0" w:rsidRPr="00D3523C" w:rsidRDefault="002929E0" w:rsidP="002929E0">
            <w:pPr>
              <w:spacing w:after="0" w:line="240" w:lineRule="auto"/>
              <w:jc w:val="both"/>
              <w:rPr>
                <w:rFonts w:ascii="Times New Roman" w:eastAsia="Calibri" w:hAnsi="Times New Roman" w:cs="Times New Roman"/>
                <w:kern w:val="0"/>
                <w:sz w:val="24"/>
                <w:szCs w:val="24"/>
                <w14:ligatures w14:val="none"/>
              </w:rPr>
            </w:pPr>
            <w:r w:rsidRPr="00D3523C">
              <w:rPr>
                <w:rFonts w:ascii="Times New Roman" w:eastAsia="Calibri" w:hAnsi="Times New Roman" w:cs="Times New Roman"/>
                <w:kern w:val="0"/>
                <w:sz w:val="24"/>
                <w:szCs w:val="24"/>
                <w14:ligatures w14:val="none"/>
              </w:rPr>
              <w:t>Ar dalyvautumėte viešajame pirkime?</w:t>
            </w:r>
          </w:p>
          <w:p w14:paraId="59AEA2B0" w14:textId="77777777" w:rsidR="002929E0" w:rsidRPr="00D3523C" w:rsidRDefault="002929E0" w:rsidP="002929E0">
            <w:pPr>
              <w:spacing w:after="0" w:line="240" w:lineRule="auto"/>
              <w:jc w:val="both"/>
              <w:rPr>
                <w:rFonts w:ascii="Times New Roman" w:eastAsia="Calibri" w:hAnsi="Times New Roman" w:cs="Times New Roman"/>
                <w:kern w:val="0"/>
                <w:sz w:val="24"/>
                <w:szCs w:val="24"/>
                <w14:ligatures w14:val="none"/>
              </w:rPr>
            </w:pPr>
          </w:p>
          <w:p w14:paraId="76C84EC3" w14:textId="750FF0ED" w:rsidR="002929E0" w:rsidRPr="00D3523C" w:rsidRDefault="002929E0" w:rsidP="002929E0">
            <w:pPr>
              <w:spacing w:after="0" w:line="240" w:lineRule="auto"/>
              <w:jc w:val="both"/>
              <w:rPr>
                <w:rFonts w:ascii="Times New Roman" w:eastAsia="Calibri" w:hAnsi="Times New Roman" w:cs="Times New Roman"/>
                <w:kern w:val="0"/>
                <w:sz w:val="24"/>
                <w:szCs w:val="24"/>
                <w14:ligatures w14:val="none"/>
              </w:rPr>
            </w:pPr>
            <w:r w:rsidRPr="00D3523C">
              <w:rPr>
                <w:rFonts w:ascii="Times New Roman" w:eastAsia="Calibri" w:hAnsi="Times New Roman" w:cs="Times New Roman"/>
                <w:kern w:val="0"/>
                <w:sz w:val="24"/>
                <w:szCs w:val="24"/>
                <w14:ligatures w14:val="none"/>
              </w:rPr>
              <w:t>Jei nedalyvautumėte viešajame pirkime, nurodykite prašome priežastis, kodėl, ir įvardykite, kokioms sąlygoms esant, ką pakeitus/pakoregavus dalyvautumėte pirkime?</w:t>
            </w:r>
          </w:p>
        </w:tc>
        <w:tc>
          <w:tcPr>
            <w:tcW w:w="6232" w:type="dxa"/>
            <w:tcBorders>
              <w:top w:val="single" w:sz="4" w:space="0" w:color="auto"/>
              <w:left w:val="single" w:sz="4" w:space="0" w:color="auto"/>
              <w:bottom w:val="single" w:sz="4" w:space="0" w:color="auto"/>
              <w:right w:val="single" w:sz="4" w:space="0" w:color="auto"/>
            </w:tcBorders>
          </w:tcPr>
          <w:p w14:paraId="7D827424"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030A503E" w14:textId="77777777" w:rsidTr="00D550BF">
        <w:trPr>
          <w:trHeight w:val="1245"/>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87CD7" w14:textId="2E4019B4"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2929E0" w:rsidRPr="00D3523C">
              <w:rPr>
                <w:rFonts w:ascii="Times New Roman" w:eastAsia="Calibri" w:hAnsi="Times New Roman" w:cs="Times New Roman"/>
                <w:kern w:val="0"/>
                <w:sz w:val="24"/>
                <w:szCs w:val="24"/>
                <w14:ligatures w14:val="none"/>
              </w:rPr>
              <w:t>.</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A05E5" w14:textId="126FE6B7"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 xml:space="preserve">Ar kvalifikaciniai reikalavimai yra išsamūs, užtikrinantys konkurenciją ir aiškūs? </w:t>
            </w:r>
          </w:p>
          <w:p w14:paraId="72C42681" w14:textId="77777777"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3110E81A" w14:textId="6233E893"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Jeigu ne, prašome nurodykite kas neaišku, kaip ir kodėl turėtų būti koreguojama.</w:t>
            </w:r>
          </w:p>
        </w:tc>
        <w:tc>
          <w:tcPr>
            <w:tcW w:w="6232" w:type="dxa"/>
            <w:tcBorders>
              <w:top w:val="single" w:sz="4" w:space="0" w:color="auto"/>
              <w:left w:val="single" w:sz="4" w:space="0" w:color="auto"/>
              <w:bottom w:val="single" w:sz="4" w:space="0" w:color="auto"/>
              <w:right w:val="single" w:sz="4" w:space="0" w:color="auto"/>
            </w:tcBorders>
          </w:tcPr>
          <w:p w14:paraId="70A4F2FA"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30E37852"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511E5" w14:textId="2BFB4D5B"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5</w:t>
            </w:r>
            <w:r w:rsidR="002929E0" w:rsidRPr="00D3523C">
              <w:rPr>
                <w:rFonts w:ascii="Times New Roman" w:eastAsia="Calibri" w:hAnsi="Times New Roman" w:cs="Times New Roman"/>
                <w:kern w:val="0"/>
                <w:sz w:val="24"/>
                <w:szCs w:val="24"/>
                <w14:ligatures w14:val="none"/>
              </w:rPr>
              <w:t>.</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C60F2" w14:textId="631B68D7"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 xml:space="preserve">Ar techninės specifikacijos reikalavimai yra pakankami ir (ar) nepertekliniai pirkimo objektui? </w:t>
            </w:r>
          </w:p>
          <w:p w14:paraId="7A0D7F9F" w14:textId="77777777"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4CA02431" w14:textId="0AFC6CDF" w:rsidR="002929E0" w:rsidRPr="00D3523C" w:rsidRDefault="002929E0"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3523C">
              <w:rPr>
                <w:rFonts w:ascii="Times New Roman" w:hAnsi="Times New Roman" w:cs="Times New Roman"/>
                <w:kern w:val="0"/>
                <w:sz w:val="24"/>
                <w:szCs w:val="24"/>
                <w14:ligatures w14:val="none"/>
              </w:rPr>
              <w:t>Jei ne, prašome nurodyti, kurie reikalavimai pertekliniai (ir kodėl), kokiais reikalavimais techninė specifikacija dar turėtų būti papildoma (ir kodėl).</w:t>
            </w:r>
          </w:p>
        </w:tc>
        <w:tc>
          <w:tcPr>
            <w:tcW w:w="6232" w:type="dxa"/>
            <w:tcBorders>
              <w:top w:val="single" w:sz="4" w:space="0" w:color="auto"/>
              <w:left w:val="single" w:sz="4" w:space="0" w:color="auto"/>
              <w:bottom w:val="single" w:sz="4" w:space="0" w:color="auto"/>
              <w:right w:val="single" w:sz="4" w:space="0" w:color="auto"/>
            </w:tcBorders>
          </w:tcPr>
          <w:p w14:paraId="36994471"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40705A" w:rsidRPr="005C4325" w14:paraId="65AA5890"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43AAA" w14:textId="6EE67374" w:rsidR="0040705A"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40705A">
              <w:rPr>
                <w:rFonts w:ascii="Times New Roman" w:eastAsia="Calibri" w:hAnsi="Times New Roman" w:cs="Times New Roman"/>
                <w:kern w:val="0"/>
                <w:sz w:val="24"/>
                <w:szCs w:val="24"/>
                <w14:ligatures w14:val="none"/>
              </w:rPr>
              <w:t>.</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B4501" w14:textId="440B7FCC" w:rsidR="0040705A" w:rsidRPr="00D3523C" w:rsidRDefault="0040705A" w:rsidP="002929E0">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40705A">
              <w:rPr>
                <w:rFonts w:ascii="Times New Roman" w:hAnsi="Times New Roman" w:cs="Times New Roman"/>
                <w:kern w:val="0"/>
                <w:sz w:val="24"/>
                <w:szCs w:val="24"/>
                <w14:ligatures w14:val="none"/>
              </w:rPr>
              <w:t>Ar sutarties nuostatos yra aiškios ir tinkamos?</w:t>
            </w:r>
            <w:r w:rsidRPr="0040705A">
              <w:rPr>
                <w:rFonts w:ascii="Times New Roman" w:hAnsi="Times New Roman" w:cs="Times New Roman"/>
                <w:kern w:val="0"/>
                <w:sz w:val="24"/>
                <w:szCs w:val="24"/>
                <w14:ligatures w14:val="none"/>
              </w:rPr>
              <w:br/>
              <w:t>Jei ne, prašome pateikti argumentuotas</w:t>
            </w:r>
            <w:r w:rsidRPr="0040705A">
              <w:rPr>
                <w:rFonts w:ascii="Times New Roman" w:hAnsi="Times New Roman" w:cs="Times New Roman"/>
                <w:kern w:val="0"/>
                <w:sz w:val="24"/>
                <w:szCs w:val="24"/>
                <w14:ligatures w14:val="none"/>
              </w:rPr>
              <w:br/>
              <w:t>pastabas ir pasiūlymus.</w:t>
            </w:r>
          </w:p>
        </w:tc>
        <w:tc>
          <w:tcPr>
            <w:tcW w:w="6232" w:type="dxa"/>
            <w:tcBorders>
              <w:top w:val="single" w:sz="4" w:space="0" w:color="auto"/>
              <w:left w:val="single" w:sz="4" w:space="0" w:color="auto"/>
              <w:bottom w:val="single" w:sz="4" w:space="0" w:color="auto"/>
              <w:right w:val="single" w:sz="4" w:space="0" w:color="auto"/>
            </w:tcBorders>
          </w:tcPr>
          <w:p w14:paraId="4B430883" w14:textId="77777777" w:rsidR="0040705A" w:rsidRPr="005C4325" w:rsidRDefault="0040705A"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64124734"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5B12B" w14:textId="147848ED"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2929E0" w:rsidRPr="00D3523C">
              <w:rPr>
                <w:rFonts w:ascii="Times New Roman" w:eastAsia="Calibri" w:hAnsi="Times New Roman" w:cs="Times New Roman"/>
                <w:kern w:val="0"/>
                <w:sz w:val="24"/>
                <w:szCs w:val="24"/>
                <w14:ligatures w14:val="none"/>
              </w:rPr>
              <w:t xml:space="preserve">. </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A73AC" w14:textId="228B648B" w:rsidR="002929E0" w:rsidRPr="00D3523C" w:rsidRDefault="002929E0" w:rsidP="002929E0">
            <w:pPr>
              <w:spacing w:after="0" w:line="240" w:lineRule="auto"/>
              <w:jc w:val="both"/>
              <w:rPr>
                <w:rFonts w:ascii="Times New Roman" w:eastAsia="Calibri" w:hAnsi="Times New Roman" w:cs="Times New Roman"/>
                <w:kern w:val="0"/>
                <w:sz w:val="24"/>
                <w:szCs w:val="24"/>
                <w14:ligatures w14:val="none"/>
              </w:rPr>
            </w:pPr>
            <w:r w:rsidRPr="00D3523C">
              <w:rPr>
                <w:rFonts w:ascii="Times New Roman" w:eastAsia="Calibri" w:hAnsi="Times New Roman" w:cs="Times New Roman"/>
                <w:kern w:val="0"/>
                <w:sz w:val="24"/>
                <w:szCs w:val="24"/>
                <w14:ligatures w14:val="none"/>
              </w:rPr>
              <w:t>Prašome nurodyti kitą, Jūsų nuomone, reikšmingą informaciją dėl planuojamų pirkti paslaug</w:t>
            </w:r>
            <w:r w:rsidRPr="00941CF4">
              <w:rPr>
                <w:rFonts w:ascii="Times New Roman" w:eastAsia="Calibri" w:hAnsi="Times New Roman" w:cs="Times New Roman"/>
                <w:kern w:val="0"/>
                <w:sz w:val="24"/>
                <w:szCs w:val="24"/>
                <w14:ligatures w14:val="none"/>
              </w:rPr>
              <w:t>ų</w:t>
            </w:r>
            <w:r w:rsidR="001E1B3A" w:rsidRPr="00941CF4">
              <w:rPr>
                <w:rFonts w:ascii="Times New Roman" w:eastAsia="Calibri" w:hAnsi="Times New Roman" w:cs="Times New Roman"/>
                <w:kern w:val="0"/>
                <w:sz w:val="24"/>
                <w:szCs w:val="24"/>
                <w14:ligatures w14:val="none"/>
              </w:rPr>
              <w:t>.</w:t>
            </w:r>
          </w:p>
        </w:tc>
        <w:tc>
          <w:tcPr>
            <w:tcW w:w="6232" w:type="dxa"/>
            <w:tcBorders>
              <w:top w:val="single" w:sz="4" w:space="0" w:color="auto"/>
              <w:left w:val="single" w:sz="4" w:space="0" w:color="auto"/>
              <w:bottom w:val="single" w:sz="4" w:space="0" w:color="auto"/>
              <w:right w:val="single" w:sz="4" w:space="0" w:color="auto"/>
            </w:tcBorders>
          </w:tcPr>
          <w:p w14:paraId="45E4580A"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r w:rsidR="002929E0" w:rsidRPr="005C4325" w14:paraId="699D3FEE" w14:textId="77777777" w:rsidTr="00D550BF">
        <w:trPr>
          <w:trHeight w:val="79"/>
        </w:trPr>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29259" w14:textId="1CCB5ACC" w:rsidR="002929E0" w:rsidRPr="00D3523C" w:rsidRDefault="00D550BF" w:rsidP="002929E0">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2929E0" w:rsidRPr="00D3523C">
              <w:rPr>
                <w:rFonts w:ascii="Times New Roman" w:eastAsia="Calibri" w:hAnsi="Times New Roman" w:cs="Times New Roman"/>
                <w:kern w:val="0"/>
                <w:sz w:val="24"/>
                <w:szCs w:val="24"/>
                <w14:ligatures w14:val="none"/>
              </w:rPr>
              <w:t>.</w:t>
            </w:r>
          </w:p>
        </w:tc>
        <w:tc>
          <w:tcPr>
            <w:tcW w:w="3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2EDC" w14:textId="77777777" w:rsidR="002929E0" w:rsidRPr="00D3523C" w:rsidRDefault="002929E0" w:rsidP="002929E0">
            <w:pPr>
              <w:spacing w:after="0" w:line="240" w:lineRule="auto"/>
              <w:jc w:val="both"/>
              <w:rPr>
                <w:rFonts w:ascii="Times New Roman" w:eastAsia="Calibri" w:hAnsi="Times New Roman" w:cs="Times New Roman"/>
                <w:kern w:val="0"/>
                <w:sz w:val="24"/>
                <w:szCs w:val="24"/>
                <w14:ligatures w14:val="none"/>
              </w:rPr>
            </w:pPr>
            <w:r w:rsidRPr="00D3523C">
              <w:rPr>
                <w:rFonts w:ascii="Times New Roman" w:eastAsia="Calibri" w:hAnsi="Times New Roman" w:cs="Times New Roman"/>
                <w:kern w:val="0"/>
                <w:sz w:val="24"/>
                <w:szCs w:val="24"/>
                <w14:ligatures w14:val="none"/>
              </w:rPr>
              <w:t>Ar Jūsų pateikta informacija yra konfidenciali? Jei taip, nurodykite, kuri informacija ir kodėl yra konfidenciali.</w:t>
            </w:r>
          </w:p>
        </w:tc>
        <w:tc>
          <w:tcPr>
            <w:tcW w:w="6232" w:type="dxa"/>
            <w:tcBorders>
              <w:top w:val="single" w:sz="4" w:space="0" w:color="auto"/>
              <w:left w:val="single" w:sz="4" w:space="0" w:color="auto"/>
              <w:bottom w:val="single" w:sz="4" w:space="0" w:color="auto"/>
              <w:right w:val="single" w:sz="4" w:space="0" w:color="auto"/>
            </w:tcBorders>
          </w:tcPr>
          <w:p w14:paraId="29136F30" w14:textId="77777777" w:rsidR="002929E0" w:rsidRPr="005C4325" w:rsidRDefault="002929E0" w:rsidP="002929E0">
            <w:pPr>
              <w:spacing w:after="0" w:line="240" w:lineRule="auto"/>
              <w:jc w:val="both"/>
              <w:rPr>
                <w:rFonts w:ascii="Times New Roman" w:eastAsia="Calibri" w:hAnsi="Times New Roman" w:cs="Times New Roman"/>
                <w:i/>
                <w:iCs/>
                <w:color w:val="FF0000"/>
                <w:kern w:val="0"/>
                <w:sz w:val="24"/>
                <w:szCs w:val="24"/>
                <w14:ligatures w14:val="none"/>
              </w:rPr>
            </w:pPr>
          </w:p>
        </w:tc>
      </w:tr>
    </w:tbl>
    <w:p w14:paraId="50AA6FD7" w14:textId="77777777" w:rsidR="005B1F12" w:rsidRPr="005C4325" w:rsidRDefault="005B1F12" w:rsidP="005B1F12">
      <w:pPr>
        <w:spacing w:after="0" w:line="276" w:lineRule="auto"/>
        <w:jc w:val="both"/>
        <w:rPr>
          <w:rFonts w:ascii="Times New Roman" w:hAnsi="Times New Roman"/>
          <w:kern w:val="0"/>
          <w:sz w:val="24"/>
          <w14:ligatures w14:val="none"/>
        </w:rPr>
      </w:pPr>
    </w:p>
    <w:p w14:paraId="59A47B0A" w14:textId="7226042B" w:rsidR="00731559" w:rsidRDefault="005B1F12" w:rsidP="00731559">
      <w:pPr>
        <w:spacing w:after="0" w:line="240" w:lineRule="auto"/>
        <w:ind w:right="111" w:firstLine="567"/>
        <w:jc w:val="both"/>
        <w:rPr>
          <w:rFonts w:ascii="Times New Roman" w:hAnsi="Times New Roman"/>
          <w:b/>
          <w:bCs/>
          <w:kern w:val="0"/>
          <w:sz w:val="24"/>
          <w14:ligatures w14:val="none"/>
        </w:rPr>
      </w:pPr>
      <w:r w:rsidRPr="00DA74A5">
        <w:rPr>
          <w:rFonts w:ascii="Times New Roman" w:hAnsi="Times New Roman"/>
          <w:b/>
          <w:bCs/>
          <w:kern w:val="0"/>
          <w:sz w:val="24"/>
          <w14:ligatures w14:val="none"/>
        </w:rPr>
        <w:t xml:space="preserve">Primename, kad dalyvavimas rinkos konsultacijoje – tai yra pagalba perkančiajai organizacijai pasirengti pirkimui, o dalyviams – galimybė apie save pranešti, pristatyti siūlomų </w:t>
      </w:r>
      <w:r w:rsidR="00A430D3">
        <w:rPr>
          <w:rFonts w:ascii="Times New Roman" w:hAnsi="Times New Roman"/>
          <w:b/>
          <w:bCs/>
          <w:kern w:val="0"/>
          <w:sz w:val="24"/>
          <w14:ligatures w14:val="none"/>
        </w:rPr>
        <w:t>paslaugų</w:t>
      </w:r>
      <w:r w:rsidR="00DC402B">
        <w:rPr>
          <w:rFonts w:ascii="Times New Roman" w:hAnsi="Times New Roman"/>
          <w:b/>
          <w:bCs/>
          <w:kern w:val="0"/>
          <w:sz w:val="24"/>
          <w14:ligatures w14:val="none"/>
        </w:rPr>
        <w:t xml:space="preserve"> </w:t>
      </w:r>
      <w:r w:rsidRPr="00DA74A5">
        <w:rPr>
          <w:rFonts w:ascii="Times New Roman" w:hAnsi="Times New Roman"/>
          <w:b/>
          <w:bCs/>
          <w:kern w:val="0"/>
          <w:sz w:val="24"/>
          <w14:ligatures w14:val="none"/>
        </w:rPr>
        <w:t xml:space="preserve">specifiką, siūlyti inovatyvius sprendimus, keisti vykdomų pirkimų praktikas/paklausą ir pan. </w:t>
      </w:r>
    </w:p>
    <w:p w14:paraId="359177E7" w14:textId="2625BFA4" w:rsidR="005B1F12" w:rsidRPr="005C4325" w:rsidRDefault="00731559" w:rsidP="005B1F12">
      <w:pPr>
        <w:spacing w:after="120" w:line="240" w:lineRule="auto"/>
        <w:ind w:right="111" w:firstLine="567"/>
        <w:jc w:val="both"/>
        <w:rPr>
          <w:rFonts w:ascii="Times New Roman" w:eastAsia="Times New Roman" w:hAnsi="Times New Roman" w:cs="Times New Roman"/>
          <w:b/>
          <w:bCs/>
          <w:color w:val="000000"/>
          <w:kern w:val="0"/>
          <w:sz w:val="24"/>
          <w:szCs w:val="24"/>
          <w:lang w:eastAsia="lt-LT"/>
          <w14:ligatures w14:val="none"/>
        </w:rPr>
      </w:pPr>
      <w:r>
        <w:rPr>
          <w:rFonts w:ascii="Times New Roman" w:hAnsi="Times New Roman"/>
          <w:b/>
          <w:bCs/>
          <w:kern w:val="0"/>
          <w:sz w:val="24"/>
          <w14:ligatures w14:val="none"/>
        </w:rPr>
        <w:t>T</w:t>
      </w:r>
      <w:r w:rsidR="005B1F12" w:rsidRPr="00DA74A5">
        <w:rPr>
          <w:rFonts w:ascii="Times New Roman" w:hAnsi="Times New Roman"/>
          <w:b/>
          <w:bCs/>
          <w:kern w:val="0"/>
          <w:sz w:val="24"/>
          <w14:ligatures w14:val="none"/>
        </w:rPr>
        <w:t>aip pat primename, kad visi rinkos konsultacijoje sudalyvavę dalyviai ir vėliau dalyvausiantys planuojame vykdyti pirkime privalės dalyvavimą rinkos konsultacijoje deklaruoti Europos bendrajame viešųjų pirkimų dokumente (toliau - EBVPD), t. y. EBVPD III dalies „Pašalinimo pagrindai“ C13 skiltyje, į klausimą „Tiesioginis arba netiesioginis dalyvavimas rengiant šią procedūrą“ atsakyti „Taip“ ir nurodyti, kad dalyvis dalyvavo perkančiosios organizacijos CVP IS priemonėmis vykdytoje rinkos konsultacijoje.</w:t>
      </w:r>
    </w:p>
    <w:p w14:paraId="44E6D601" w14:textId="09735538" w:rsidR="00497E66" w:rsidRPr="00D12FB9" w:rsidRDefault="005B1F12" w:rsidP="00D12FB9">
      <w:pPr>
        <w:spacing w:after="0" w:line="276" w:lineRule="auto"/>
        <w:ind w:firstLine="567"/>
        <w:jc w:val="center"/>
        <w:rPr>
          <w:rFonts w:ascii="Times New Roman" w:hAnsi="Times New Roman"/>
          <w:b/>
          <w:bCs/>
          <w:i/>
          <w:iCs/>
          <w:kern w:val="0"/>
          <w:sz w:val="24"/>
          <w:szCs w:val="24"/>
          <w:u w:val="single"/>
          <w14:ligatures w14:val="none"/>
        </w:rPr>
      </w:pPr>
      <w:r w:rsidRPr="005C4325">
        <w:rPr>
          <w:rFonts w:ascii="Times New Roman" w:hAnsi="Times New Roman"/>
          <w:b/>
          <w:bCs/>
          <w:i/>
          <w:iCs/>
          <w:kern w:val="0"/>
          <w:sz w:val="24"/>
          <w:szCs w:val="24"/>
          <w:u w:val="single"/>
          <w14:ligatures w14:val="none"/>
        </w:rPr>
        <w:t>Dėkojame Jums už dalyvavimą rinkos konsultacijoje</w:t>
      </w:r>
      <w:r>
        <w:rPr>
          <w:rFonts w:ascii="Times New Roman" w:hAnsi="Times New Roman"/>
          <w:b/>
          <w:bCs/>
          <w:i/>
          <w:iCs/>
          <w:kern w:val="0"/>
          <w:sz w:val="24"/>
          <w:szCs w:val="24"/>
          <w:u w:val="single"/>
          <w14:ligatures w14:val="none"/>
        </w:rPr>
        <w:t xml:space="preserve"> ir kviečiame dalyvauti planuojamame vykdyti pirkime</w:t>
      </w:r>
      <w:r w:rsidRPr="006C5A0B">
        <w:rPr>
          <w:rFonts w:ascii="Times New Roman" w:hAnsi="Times New Roman"/>
          <w:b/>
          <w:bCs/>
          <w:i/>
          <w:iCs/>
          <w:kern w:val="0"/>
          <w:sz w:val="24"/>
          <w:szCs w:val="24"/>
          <w:u w:val="single"/>
          <w14:ligatures w14:val="none"/>
        </w:rPr>
        <w:t>!</w:t>
      </w:r>
    </w:p>
    <w:sectPr w:rsidR="00497E66" w:rsidRPr="00D12FB9" w:rsidSect="00D550BF">
      <w:headerReference w:type="default" r:id="rId8"/>
      <w:pgSz w:w="11906" w:h="16838" w:code="9"/>
      <w:pgMar w:top="567" w:right="1134" w:bottom="1701"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AC11" w14:textId="77777777" w:rsidR="00B627C7" w:rsidRDefault="00B627C7">
      <w:pPr>
        <w:spacing w:after="0" w:line="240" w:lineRule="auto"/>
      </w:pPr>
      <w:r>
        <w:separator/>
      </w:r>
    </w:p>
  </w:endnote>
  <w:endnote w:type="continuationSeparator" w:id="0">
    <w:p w14:paraId="5D4845E6" w14:textId="77777777" w:rsidR="00B627C7" w:rsidRDefault="00B6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45E0" w14:textId="77777777" w:rsidR="00B627C7" w:rsidRDefault="00B627C7">
      <w:pPr>
        <w:spacing w:after="0" w:line="240" w:lineRule="auto"/>
      </w:pPr>
      <w:r>
        <w:separator/>
      </w:r>
    </w:p>
  </w:footnote>
  <w:footnote w:type="continuationSeparator" w:id="0">
    <w:p w14:paraId="30043FFA" w14:textId="77777777" w:rsidR="00B627C7" w:rsidRDefault="00B62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6A4405F" w14:textId="77777777" w:rsidR="00573589"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04D6"/>
    <w:multiLevelType w:val="hybridMultilevel"/>
    <w:tmpl w:val="FEF8016C"/>
    <w:lvl w:ilvl="0" w:tplc="C99632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56EDB"/>
    <w:multiLevelType w:val="multilevel"/>
    <w:tmpl w:val="60FE58D4"/>
    <w:lvl w:ilvl="0">
      <w:start w:val="2"/>
      <w:numFmt w:val="decimal"/>
      <w:lvlText w:val="%1."/>
      <w:lvlJc w:val="left"/>
      <w:pPr>
        <w:ind w:left="504" w:hanging="504"/>
      </w:pPr>
    </w:lvl>
    <w:lvl w:ilvl="1">
      <w:start w:val="2"/>
      <w:numFmt w:val="decimal"/>
      <w:lvlText w:val="%1.%2."/>
      <w:lvlJc w:val="left"/>
      <w:pPr>
        <w:ind w:left="684" w:hanging="504"/>
      </w:pPr>
      <w:rPr>
        <w:color w:val="auto"/>
      </w:r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16cid:durableId="38903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7861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12"/>
    <w:rsid w:val="000C0FFB"/>
    <w:rsid w:val="001E1B3A"/>
    <w:rsid w:val="002929E0"/>
    <w:rsid w:val="002B545D"/>
    <w:rsid w:val="002D7BFE"/>
    <w:rsid w:val="003053F8"/>
    <w:rsid w:val="003127A5"/>
    <w:rsid w:val="0040705A"/>
    <w:rsid w:val="00497E66"/>
    <w:rsid w:val="00573589"/>
    <w:rsid w:val="00585AD1"/>
    <w:rsid w:val="005A5C96"/>
    <w:rsid w:val="005B1F12"/>
    <w:rsid w:val="005E48CE"/>
    <w:rsid w:val="00681465"/>
    <w:rsid w:val="00731559"/>
    <w:rsid w:val="00740E5D"/>
    <w:rsid w:val="00744AC4"/>
    <w:rsid w:val="00744CBA"/>
    <w:rsid w:val="007940B7"/>
    <w:rsid w:val="00941CF4"/>
    <w:rsid w:val="00A430D3"/>
    <w:rsid w:val="00AC0A04"/>
    <w:rsid w:val="00B01A9B"/>
    <w:rsid w:val="00B15870"/>
    <w:rsid w:val="00B627C7"/>
    <w:rsid w:val="00B762CB"/>
    <w:rsid w:val="00BA160E"/>
    <w:rsid w:val="00BD7EF3"/>
    <w:rsid w:val="00C34AC1"/>
    <w:rsid w:val="00C37303"/>
    <w:rsid w:val="00CA21EC"/>
    <w:rsid w:val="00CB0E41"/>
    <w:rsid w:val="00CF7C1F"/>
    <w:rsid w:val="00D12FB9"/>
    <w:rsid w:val="00D33152"/>
    <w:rsid w:val="00D3523C"/>
    <w:rsid w:val="00D550BF"/>
    <w:rsid w:val="00D93347"/>
    <w:rsid w:val="00D974E5"/>
    <w:rsid w:val="00DC402B"/>
    <w:rsid w:val="00E04BEF"/>
    <w:rsid w:val="00E27A27"/>
    <w:rsid w:val="00E36658"/>
    <w:rsid w:val="00E66798"/>
    <w:rsid w:val="00EE758D"/>
    <w:rsid w:val="00F128E7"/>
    <w:rsid w:val="00F23DE2"/>
    <w:rsid w:val="00F52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284F"/>
  <w15:chartTrackingRefBased/>
  <w15:docId w15:val="{1FA2C487-BC93-4BE7-8494-C676565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F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1F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1F12"/>
  </w:style>
  <w:style w:type="paragraph" w:styleId="Sraopastraipa">
    <w:name w:val="List Paragraph"/>
    <w:basedOn w:val="prastasis"/>
    <w:uiPriority w:val="34"/>
    <w:qFormat/>
    <w:rsid w:val="00585AD1"/>
    <w:pPr>
      <w:ind w:left="720"/>
      <w:contextualSpacing/>
    </w:pPr>
  </w:style>
  <w:style w:type="character" w:styleId="Komentaronuoroda">
    <w:name w:val="annotation reference"/>
    <w:basedOn w:val="Numatytasispastraiposriftas"/>
    <w:uiPriority w:val="99"/>
    <w:semiHidden/>
    <w:unhideWhenUsed/>
    <w:rsid w:val="001E1B3A"/>
    <w:rPr>
      <w:sz w:val="16"/>
      <w:szCs w:val="16"/>
    </w:rPr>
  </w:style>
  <w:style w:type="paragraph" w:styleId="Komentarotekstas">
    <w:name w:val="annotation text"/>
    <w:basedOn w:val="prastasis"/>
    <w:link w:val="KomentarotekstasDiagrama"/>
    <w:uiPriority w:val="99"/>
    <w:unhideWhenUsed/>
    <w:rsid w:val="001E1B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1B3A"/>
    <w:rPr>
      <w:sz w:val="20"/>
      <w:szCs w:val="20"/>
    </w:rPr>
  </w:style>
  <w:style w:type="paragraph" w:styleId="Komentarotema">
    <w:name w:val="annotation subject"/>
    <w:basedOn w:val="Komentarotekstas"/>
    <w:next w:val="Komentarotekstas"/>
    <w:link w:val="KomentarotemaDiagrama"/>
    <w:uiPriority w:val="99"/>
    <w:semiHidden/>
    <w:unhideWhenUsed/>
    <w:rsid w:val="001E1B3A"/>
    <w:rPr>
      <w:b/>
      <w:bCs/>
    </w:rPr>
  </w:style>
  <w:style w:type="character" w:customStyle="1" w:styleId="KomentarotemaDiagrama">
    <w:name w:val="Komentaro tema Diagrama"/>
    <w:basedOn w:val="KomentarotekstasDiagrama"/>
    <w:link w:val="Komentarotema"/>
    <w:uiPriority w:val="99"/>
    <w:semiHidden/>
    <w:rsid w:val="001E1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819B-EA1F-42E7-BC72-50D8534D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4233</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Auksė Kumponienė</cp:lastModifiedBy>
  <cp:revision>2</cp:revision>
  <dcterms:created xsi:type="dcterms:W3CDTF">2025-11-06T07:26:00Z</dcterms:created>
  <dcterms:modified xsi:type="dcterms:W3CDTF">2025-11-06T07:26:00Z</dcterms:modified>
</cp:coreProperties>
</file>