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3C" w:rsidRPr="00C55958" w:rsidRDefault="006F4360" w:rsidP="00D06E40">
      <w:pPr>
        <w:spacing w:after="0"/>
        <w:jc w:val="right"/>
        <w:rPr>
          <w:rFonts w:eastAsia="Times New Roman" w:cstheme="minorHAnsi"/>
          <w:sz w:val="24"/>
          <w:szCs w:val="24"/>
          <w:lang w:eastAsia="en-US"/>
        </w:rPr>
      </w:pPr>
      <w:r w:rsidRPr="00C55958">
        <w:rPr>
          <w:rFonts w:eastAsia="Times New Roman" w:cstheme="minorHAnsi"/>
          <w:sz w:val="24"/>
          <w:szCs w:val="24"/>
          <w:lang w:eastAsia="en-US"/>
        </w:rPr>
        <w:t>Pagrindinės s</w:t>
      </w:r>
      <w:r w:rsidR="00B4373C" w:rsidRPr="00C55958">
        <w:rPr>
          <w:rFonts w:eastAsia="Times New Roman" w:cstheme="minorHAnsi"/>
          <w:sz w:val="24"/>
          <w:szCs w:val="24"/>
          <w:lang w:eastAsia="en-US"/>
        </w:rPr>
        <w:t xml:space="preserve">utarties </w:t>
      </w:r>
      <w:r w:rsidRPr="00C55958">
        <w:rPr>
          <w:rFonts w:eastAsia="Times New Roman" w:cstheme="minorHAnsi"/>
          <w:sz w:val="24"/>
          <w:szCs w:val="24"/>
          <w:lang w:eastAsia="en-US"/>
        </w:rPr>
        <w:t>6</w:t>
      </w:r>
      <w:r w:rsidR="00B4373C" w:rsidRPr="00C55958">
        <w:rPr>
          <w:rFonts w:eastAsia="Times New Roman" w:cstheme="minorHAnsi"/>
          <w:sz w:val="24"/>
          <w:szCs w:val="24"/>
          <w:lang w:eastAsia="en-US"/>
        </w:rPr>
        <w:t xml:space="preserve"> priedas</w:t>
      </w:r>
    </w:p>
    <w:p w:rsidR="00B4373C" w:rsidRPr="00C55958" w:rsidRDefault="00B4373C" w:rsidP="00D06E40">
      <w:pPr>
        <w:spacing w:after="0"/>
        <w:jc w:val="both"/>
        <w:rPr>
          <w:rFonts w:eastAsia="Times New Roman" w:cstheme="minorHAnsi"/>
          <w:sz w:val="24"/>
          <w:szCs w:val="24"/>
          <w:lang w:eastAsia="en-US"/>
        </w:rPr>
      </w:pPr>
    </w:p>
    <w:p w:rsidR="00B4373C" w:rsidRPr="00C55958" w:rsidRDefault="006F4360" w:rsidP="00D06E40">
      <w:pPr>
        <w:spacing w:after="0"/>
        <w:ind w:firstLine="81"/>
        <w:jc w:val="center"/>
        <w:rPr>
          <w:rFonts w:eastAsia="Times New Roman" w:cstheme="minorHAnsi"/>
          <w:b/>
          <w:sz w:val="24"/>
          <w:szCs w:val="24"/>
          <w:lang w:eastAsia="lt-LT"/>
        </w:rPr>
      </w:pPr>
      <w:r w:rsidRPr="00C55958">
        <w:rPr>
          <w:rFonts w:eastAsia="Times New Roman" w:cstheme="minorHAnsi"/>
          <w:b/>
          <w:sz w:val="24"/>
          <w:szCs w:val="24"/>
          <w:lang w:eastAsia="lt-LT"/>
        </w:rPr>
        <w:t>PASLAUGŲ UŽSAKYMO FORMA</w:t>
      </w:r>
    </w:p>
    <w:p w:rsidR="00B4373C" w:rsidRPr="00C55958" w:rsidRDefault="00B4373C" w:rsidP="00D06E40">
      <w:pPr>
        <w:spacing w:after="0"/>
        <w:jc w:val="center"/>
        <w:rPr>
          <w:rFonts w:eastAsia="Times New Roman" w:cstheme="minorHAnsi"/>
          <w:b/>
          <w:sz w:val="24"/>
          <w:szCs w:val="24"/>
          <w:lang w:eastAsia="lt-LT"/>
        </w:rPr>
      </w:pPr>
    </w:p>
    <w:p w:rsidR="00B4373C" w:rsidRPr="00C55958" w:rsidRDefault="00B4373C" w:rsidP="00D06E40">
      <w:pPr>
        <w:spacing w:after="0"/>
        <w:jc w:val="center"/>
        <w:rPr>
          <w:rFonts w:eastAsia="Times New Roman" w:cstheme="minorHAnsi"/>
          <w:b/>
          <w:sz w:val="24"/>
          <w:szCs w:val="24"/>
          <w:lang w:eastAsia="lt-LT"/>
        </w:rPr>
      </w:pPr>
      <w:r w:rsidRPr="00C55958">
        <w:rPr>
          <w:rFonts w:eastAsia="Times New Roman" w:cstheme="minorHAnsi"/>
          <w:b/>
          <w:sz w:val="24"/>
          <w:szCs w:val="24"/>
          <w:lang w:eastAsia="lt-LT"/>
        </w:rPr>
        <w:t xml:space="preserve">U Ž S A K Y M A S Nr. </w:t>
      </w:r>
      <w:r w:rsidRPr="00C55958">
        <w:rPr>
          <w:rFonts w:eastAsia="Times New Roman" w:cstheme="minorHAnsi"/>
          <w:b/>
          <w:sz w:val="24"/>
          <w:szCs w:val="24"/>
          <w:lang w:eastAsia="lt-LT"/>
        </w:rPr>
        <w:softHyphen/>
      </w:r>
      <w:r w:rsidRPr="00C55958">
        <w:rPr>
          <w:rFonts w:eastAsia="Times New Roman" w:cstheme="minorHAnsi"/>
          <w:b/>
          <w:sz w:val="24"/>
          <w:szCs w:val="24"/>
          <w:lang w:eastAsia="lt-LT"/>
        </w:rPr>
        <w:softHyphen/>
        <w:t>___</w:t>
      </w:r>
    </w:p>
    <w:p w:rsidR="00B4373C" w:rsidRPr="00C55958" w:rsidRDefault="00B4373C" w:rsidP="00D06E40">
      <w:pPr>
        <w:spacing w:after="0"/>
        <w:jc w:val="center"/>
        <w:rPr>
          <w:rFonts w:eastAsia="Times New Roman" w:cstheme="minorHAnsi"/>
          <w:b/>
          <w:sz w:val="24"/>
          <w:szCs w:val="24"/>
          <w:lang w:eastAsia="lt-LT"/>
        </w:rPr>
      </w:pPr>
      <w:bookmarkStart w:id="0" w:name="_GoBack"/>
      <w:bookmarkEnd w:id="0"/>
    </w:p>
    <w:p w:rsidR="00B4373C" w:rsidRPr="00C55958" w:rsidRDefault="00B4373C" w:rsidP="00D06E40">
      <w:pPr>
        <w:tabs>
          <w:tab w:val="left" w:pos="5529"/>
        </w:tabs>
        <w:spacing w:after="0"/>
        <w:jc w:val="center"/>
        <w:rPr>
          <w:rFonts w:eastAsia="Calibri" w:cstheme="minorHAnsi"/>
          <w:b/>
          <w:sz w:val="24"/>
          <w:szCs w:val="24"/>
          <w:lang w:eastAsia="en-US"/>
        </w:rPr>
      </w:pPr>
      <w:r w:rsidRPr="00C55958">
        <w:rPr>
          <w:rFonts w:eastAsia="Calibri" w:cstheme="minorHAnsi"/>
          <w:b/>
          <w:sz w:val="24"/>
          <w:szCs w:val="24"/>
          <w:lang w:eastAsia="en-US"/>
        </w:rPr>
        <w:t>Paslaugų suteikimui pagal sutartį</w:t>
      </w:r>
    </w:p>
    <w:p w:rsidR="00B4373C" w:rsidRPr="00C55958" w:rsidRDefault="00B4373C" w:rsidP="00D06E40">
      <w:pPr>
        <w:spacing w:after="0"/>
        <w:jc w:val="center"/>
        <w:rPr>
          <w:rFonts w:eastAsia="Times New Roman" w:cstheme="minorHAnsi"/>
          <w:sz w:val="24"/>
          <w:szCs w:val="24"/>
          <w:lang w:eastAsia="lt-LT"/>
        </w:rPr>
      </w:pPr>
      <w:r w:rsidRPr="00C55958">
        <w:rPr>
          <w:rFonts w:eastAsia="Times New Roman" w:cstheme="minorHAnsi"/>
          <w:sz w:val="24"/>
          <w:szCs w:val="24"/>
          <w:lang w:eastAsia="lt-LT"/>
        </w:rPr>
        <w:t>20</w:t>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t>_ m. __________ mėn. ___ d.</w:t>
      </w:r>
    </w:p>
    <w:p w:rsidR="00B4373C" w:rsidRPr="00C55958" w:rsidRDefault="00B4373C" w:rsidP="00D06E40">
      <w:pPr>
        <w:spacing w:after="0"/>
        <w:jc w:val="center"/>
        <w:rPr>
          <w:rFonts w:eastAsia="Times New Roman" w:cstheme="minorHAnsi"/>
          <w:sz w:val="24"/>
          <w:szCs w:val="24"/>
          <w:lang w:eastAsia="lt-LT"/>
        </w:rPr>
      </w:pPr>
    </w:p>
    <w:p w:rsidR="00B4373C" w:rsidRPr="00C55958" w:rsidRDefault="006F4360" w:rsidP="00D06E40">
      <w:pPr>
        <w:spacing w:after="0"/>
        <w:jc w:val="center"/>
        <w:rPr>
          <w:rFonts w:eastAsia="Times New Roman" w:cstheme="minorHAnsi"/>
          <w:sz w:val="24"/>
          <w:szCs w:val="24"/>
          <w:lang w:eastAsia="lt-LT"/>
        </w:rPr>
      </w:pPr>
      <w:r w:rsidRPr="00C55958">
        <w:rPr>
          <w:rFonts w:eastAsia="Times New Roman" w:cstheme="minorHAnsi"/>
          <w:sz w:val="24"/>
          <w:szCs w:val="24"/>
          <w:lang w:eastAsia="lt-LT"/>
        </w:rPr>
        <w:t>Kaunas</w:t>
      </w:r>
    </w:p>
    <w:p w:rsidR="00B4373C" w:rsidRPr="00C55958" w:rsidRDefault="00B4373C" w:rsidP="00D06E40">
      <w:pPr>
        <w:spacing w:after="0"/>
        <w:jc w:val="both"/>
        <w:rPr>
          <w:rFonts w:eastAsia="Times New Roman" w:cstheme="minorHAnsi"/>
          <w:sz w:val="24"/>
          <w:szCs w:val="24"/>
          <w:lang w:eastAsia="lt-LT"/>
        </w:rPr>
      </w:pPr>
    </w:p>
    <w:p w:rsidR="00B4373C" w:rsidRPr="00C55958" w:rsidRDefault="00B4373C" w:rsidP="00D06E40">
      <w:pPr>
        <w:spacing w:after="0"/>
        <w:jc w:val="both"/>
        <w:rPr>
          <w:rFonts w:eastAsia="Times New Roman" w:cstheme="minorHAnsi"/>
          <w:sz w:val="24"/>
          <w:szCs w:val="24"/>
          <w:lang w:eastAsia="lt-LT"/>
        </w:rPr>
      </w:pP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 xml:space="preserve">Paslaugų teikėjas: </w:t>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t>__________________________________________________________</w:t>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p>
    <w:p w:rsidR="00B4373C" w:rsidRPr="00C55958" w:rsidRDefault="006F4360"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Vartotojas</w:t>
      </w:r>
      <w:r w:rsidR="00B4373C" w:rsidRPr="00C55958">
        <w:rPr>
          <w:rFonts w:eastAsia="Times New Roman" w:cstheme="minorHAnsi"/>
          <w:sz w:val="24"/>
          <w:szCs w:val="24"/>
          <w:lang w:eastAsia="lt-LT"/>
        </w:rPr>
        <w:t xml:space="preserve">: </w:t>
      </w:r>
      <w:r w:rsidRPr="00C55958">
        <w:rPr>
          <w:rFonts w:eastAsia="Times New Roman" w:cstheme="minorHAnsi"/>
          <w:sz w:val="24"/>
          <w:szCs w:val="24"/>
          <w:lang w:eastAsia="lt-LT"/>
        </w:rPr>
        <w:t>_____________________</w:t>
      </w: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Sutarties pavadinimas: _______________________________________________</w:t>
      </w: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Sutarties Nr._______________________________________________________</w:t>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Sutarties pasirašymo data:  ___________________________________________</w:t>
      </w: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 xml:space="preserve">Vadovaujantis sudarytos </w:t>
      </w:r>
      <w:r w:rsidR="006F4360" w:rsidRPr="00C55958">
        <w:rPr>
          <w:rFonts w:eastAsia="Times New Roman" w:cstheme="minorHAnsi"/>
          <w:sz w:val="24"/>
          <w:szCs w:val="24"/>
          <w:lang w:eastAsia="lt-LT"/>
        </w:rPr>
        <w:t xml:space="preserve">pagrindinės </w:t>
      </w:r>
      <w:r w:rsidRPr="00C55958">
        <w:rPr>
          <w:rFonts w:eastAsia="Times New Roman" w:cstheme="minorHAnsi"/>
          <w:sz w:val="24"/>
          <w:szCs w:val="24"/>
          <w:lang w:eastAsia="lt-LT"/>
        </w:rPr>
        <w:t>sutarties sąlygomis, prašome atlikti šias paslaugas:</w:t>
      </w:r>
    </w:p>
    <w:tbl>
      <w:tblPr>
        <w:tblW w:w="9606" w:type="dxa"/>
        <w:tblCellMar>
          <w:left w:w="10" w:type="dxa"/>
          <w:right w:w="10" w:type="dxa"/>
        </w:tblCellMar>
        <w:tblLook w:val="04A0" w:firstRow="1" w:lastRow="0" w:firstColumn="1" w:lastColumn="0" w:noHBand="0" w:noVBand="1"/>
      </w:tblPr>
      <w:tblGrid>
        <w:gridCol w:w="4927"/>
        <w:gridCol w:w="4679"/>
      </w:tblGrid>
      <w:tr w:rsidR="00B4373C" w:rsidRPr="00C55958" w:rsidTr="006A71BB">
        <w:trPr>
          <w:trHeight w:val="166"/>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pavadinimas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26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C55958"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Projekto pavadinimas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229"/>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apimtys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7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atlikimo pradžia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79"/>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atlikimo pabaiga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89"/>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Kita informacija (pastabos)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b/>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bl>
    <w:p w:rsidR="00B4373C" w:rsidRPr="00C55958" w:rsidRDefault="00B4373C" w:rsidP="00D06E40">
      <w:pPr>
        <w:spacing w:after="0"/>
        <w:jc w:val="both"/>
        <w:rPr>
          <w:rFonts w:eastAsia="Times New Roman" w:cstheme="minorHAnsi"/>
          <w:sz w:val="24"/>
          <w:szCs w:val="24"/>
          <w:lang w:eastAsia="lt-LT"/>
        </w:rPr>
      </w:pPr>
    </w:p>
    <w:p w:rsidR="00E24F66" w:rsidRPr="00C55958" w:rsidRDefault="00E24F66" w:rsidP="00D06E40">
      <w:pPr>
        <w:jc w:val="both"/>
        <w:rPr>
          <w:rFonts w:cstheme="minorHAnsi"/>
          <w:sz w:val="24"/>
          <w:szCs w:val="24"/>
        </w:rPr>
      </w:pPr>
      <w:r w:rsidRPr="00C55958">
        <w:rPr>
          <w:rFonts w:cstheme="minorHAnsi"/>
          <w:b/>
          <w:sz w:val="24"/>
          <w:szCs w:val="24"/>
        </w:rPr>
        <w:t>Paslaugos atlikimo procedūra</w:t>
      </w:r>
      <w:r w:rsidRPr="00C55958">
        <w:rPr>
          <w:rFonts w:cstheme="minorHAnsi"/>
          <w:sz w:val="24"/>
          <w:szCs w:val="24"/>
        </w:rPr>
        <w:t>:</w:t>
      </w:r>
    </w:p>
    <w:p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Užsakovas el. paštu ir/ar raštu pateikia ekspertizės rangovui užsakymą</w:t>
      </w:r>
      <w:r w:rsidR="00DB480D" w:rsidRPr="00C55958">
        <w:rPr>
          <w:rFonts w:asciiTheme="minorHAnsi" w:hAnsiTheme="minorHAnsi" w:cstheme="minorHAnsi"/>
          <w:lang w:val="lt-LT"/>
        </w:rPr>
        <w:t xml:space="preserve"> </w:t>
      </w:r>
      <w:r w:rsidRPr="00C55958">
        <w:rPr>
          <w:rFonts w:asciiTheme="minorHAnsi" w:hAnsiTheme="minorHAnsi" w:cstheme="minorHAnsi"/>
          <w:lang w:val="lt-LT"/>
        </w:rPr>
        <w:t>(fiksuojama paslaugos atlikimo pradžia)</w:t>
      </w:r>
    </w:p>
    <w:p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lastRenderedPageBreak/>
        <w:t xml:space="preserve">Jei ekspertizės rangovas pageidauja, Užsakovas ir/ar projektuotojas ekspertizės rangovui pristato projektą  </w:t>
      </w:r>
    </w:p>
    <w:p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Ekspertizės rangovas, atlikęs projekto ekspertizės paslaugą pateikia galutinį ar tarpinį aktą popierinę (paštu ar kt.) ir el. versiją el. paštu Užsakovui ir Projektuotojui (fiksuojama ekspertizės atlikimo pabaiga). Aktas el. paštu turi būti pateiktas ne vėliau kaip 1 darbo diena po ekspertizės atlikimo termino pabaigos.</w:t>
      </w:r>
    </w:p>
    <w:p w:rsidR="00E24F66" w:rsidRPr="00C55958" w:rsidRDefault="00E24F66" w:rsidP="00D06E40">
      <w:pPr>
        <w:jc w:val="both"/>
        <w:rPr>
          <w:rFonts w:cstheme="minorHAnsi"/>
          <w:i/>
          <w:sz w:val="24"/>
          <w:szCs w:val="24"/>
        </w:rPr>
      </w:pPr>
    </w:p>
    <w:p w:rsidR="00E24F66" w:rsidRPr="00C55958" w:rsidRDefault="00E24F66" w:rsidP="00D06E40">
      <w:pPr>
        <w:jc w:val="both"/>
        <w:rPr>
          <w:rFonts w:cstheme="minorHAnsi"/>
          <w:sz w:val="24"/>
          <w:szCs w:val="24"/>
        </w:rPr>
      </w:pPr>
      <w:r w:rsidRPr="00C55958">
        <w:rPr>
          <w:rFonts w:cstheme="minorHAnsi"/>
          <w:i/>
          <w:sz w:val="24"/>
          <w:szCs w:val="24"/>
        </w:rPr>
        <w:t>Tuo atveju, jei buvo gautas tarpinis ekspertizės aktas</w:t>
      </w:r>
      <w:r w:rsidRPr="00C55958">
        <w:rPr>
          <w:rFonts w:cstheme="minorHAnsi"/>
          <w:sz w:val="24"/>
          <w:szCs w:val="24"/>
        </w:rPr>
        <w:t>:</w:t>
      </w:r>
    </w:p>
    <w:p w:rsidR="00E24F66" w:rsidRPr="00C55958" w:rsidRDefault="00E24F66" w:rsidP="00D06E40">
      <w:pPr>
        <w:pStyle w:val="Sraopastraipa"/>
        <w:numPr>
          <w:ilvl w:val="0"/>
          <w:numId w:val="3"/>
        </w:numPr>
        <w:spacing w:line="276" w:lineRule="auto"/>
        <w:jc w:val="both"/>
        <w:rPr>
          <w:rFonts w:asciiTheme="minorHAnsi" w:hAnsiTheme="minorHAnsi" w:cstheme="minorHAnsi"/>
          <w:lang w:val="lt-LT"/>
        </w:rPr>
      </w:pPr>
      <w:r w:rsidRPr="00C55958">
        <w:rPr>
          <w:rFonts w:asciiTheme="minorHAnsi" w:hAnsiTheme="minorHAnsi" w:cstheme="minorHAnsi"/>
          <w:lang w:val="lt-LT"/>
        </w:rPr>
        <w:t>Projektuotojas per Užsakovo paskirtą laiką pateikia ekspertizės rangovui pataisytą projektą</w:t>
      </w:r>
    </w:p>
    <w:p w:rsidR="00E24F66" w:rsidRPr="00C55958" w:rsidRDefault="00E24F66" w:rsidP="00D06E40">
      <w:pPr>
        <w:pStyle w:val="Sraopastraipa"/>
        <w:numPr>
          <w:ilvl w:val="0"/>
          <w:numId w:val="3"/>
        </w:numPr>
        <w:spacing w:line="276" w:lineRule="auto"/>
        <w:jc w:val="both"/>
        <w:rPr>
          <w:rFonts w:asciiTheme="minorHAnsi" w:hAnsiTheme="minorHAnsi" w:cstheme="minorHAnsi"/>
          <w:lang w:val="lt-LT"/>
        </w:rPr>
      </w:pPr>
      <w:r w:rsidRPr="00C55958">
        <w:rPr>
          <w:rFonts w:asciiTheme="minorHAnsi" w:hAnsiTheme="minorHAnsi" w:cstheme="minorHAnsi"/>
          <w:lang w:val="lt-LT"/>
        </w:rPr>
        <w:t>Ekspertizės rangovas patikrina projektą pagal pateiktas pastabas ne vėliau kaip per 5 d. d. nuo projekto pateikimo dienos ir Užsakovui pateikia galutinį ekspertizės aktą popierinę (paštu ar kt.) ir el. versiją  el. paštu Užsakovui ir Projektuotojui ne vėliau kaip per 5 d. d. nuo projekto pateikimo dienos. Be to, pateikiant teigiamą ekspertizės aktą pateikti kartu ir projekto galutinę versiją (skaitmeninę versiją).</w:t>
      </w:r>
    </w:p>
    <w:p w:rsidR="00E24F66" w:rsidRPr="00C55958" w:rsidRDefault="00E24F66" w:rsidP="00D06E40">
      <w:pPr>
        <w:spacing w:after="0"/>
        <w:jc w:val="both"/>
        <w:rPr>
          <w:rFonts w:eastAsia="Times New Roman" w:cstheme="minorHAnsi"/>
          <w:sz w:val="24"/>
          <w:szCs w:val="24"/>
          <w:lang w:eastAsia="lt-LT"/>
        </w:rPr>
      </w:pPr>
    </w:p>
    <w:p w:rsidR="00B4373C" w:rsidRPr="00C55958" w:rsidRDefault="00B4373C" w:rsidP="00C55958">
      <w:pPr>
        <w:spacing w:after="0"/>
        <w:jc w:val="both"/>
        <w:rPr>
          <w:rFonts w:eastAsia="Times New Roman" w:cstheme="minorHAnsi"/>
          <w:b/>
          <w:sz w:val="24"/>
          <w:szCs w:val="24"/>
          <w:lang w:eastAsia="lt-LT"/>
        </w:rPr>
      </w:pPr>
    </w:p>
    <w:p w:rsidR="00B4373C" w:rsidRPr="00C55958" w:rsidRDefault="00B4373C" w:rsidP="00D06E40">
      <w:pPr>
        <w:spacing w:after="0"/>
        <w:ind w:left="360"/>
        <w:jc w:val="both"/>
        <w:rPr>
          <w:rFonts w:eastAsia="Times New Roman" w:cstheme="minorHAnsi"/>
          <w:b/>
          <w:sz w:val="24"/>
          <w:szCs w:val="24"/>
          <w:lang w:eastAsia="lt-LT"/>
        </w:rPr>
      </w:pPr>
    </w:p>
    <w:p w:rsidR="00B4373C" w:rsidRPr="00D06E40" w:rsidRDefault="006F4360" w:rsidP="00D06E40">
      <w:pPr>
        <w:spacing w:after="0"/>
        <w:ind w:left="360"/>
        <w:jc w:val="both"/>
        <w:rPr>
          <w:rFonts w:eastAsia="Times New Roman" w:cstheme="minorHAnsi"/>
          <w:b/>
          <w:sz w:val="24"/>
          <w:szCs w:val="24"/>
          <w:lang w:eastAsia="lt-LT"/>
        </w:rPr>
      </w:pPr>
      <w:r w:rsidRPr="00C55958">
        <w:rPr>
          <w:rFonts w:eastAsia="Times New Roman" w:cstheme="minorHAnsi"/>
          <w:b/>
          <w:sz w:val="24"/>
          <w:szCs w:val="24"/>
          <w:lang w:eastAsia="lt-LT"/>
        </w:rPr>
        <w:t>Vartotojas</w:t>
      </w:r>
      <w:r w:rsidR="00B4373C" w:rsidRPr="00C55958">
        <w:rPr>
          <w:rFonts w:eastAsia="Times New Roman" w:cstheme="minorHAnsi"/>
          <w:b/>
          <w:sz w:val="24"/>
          <w:szCs w:val="24"/>
          <w:lang w:eastAsia="lt-LT"/>
        </w:rPr>
        <w:t>:</w:t>
      </w:r>
      <w:r w:rsidR="00B4373C" w:rsidRPr="00C55958">
        <w:rPr>
          <w:rFonts w:eastAsia="Times New Roman" w:cstheme="minorHAnsi"/>
          <w:b/>
          <w:sz w:val="24"/>
          <w:szCs w:val="24"/>
          <w:lang w:eastAsia="lt-LT"/>
        </w:rPr>
        <w:tab/>
      </w:r>
      <w:r w:rsidR="00B4373C" w:rsidRPr="00C55958">
        <w:rPr>
          <w:rFonts w:eastAsia="Times New Roman" w:cstheme="minorHAnsi"/>
          <w:b/>
          <w:sz w:val="24"/>
          <w:szCs w:val="24"/>
          <w:lang w:eastAsia="lt-LT"/>
        </w:rPr>
        <w:tab/>
      </w:r>
      <w:r w:rsidR="00B4373C" w:rsidRPr="00C55958">
        <w:rPr>
          <w:rFonts w:eastAsia="Times New Roman" w:cstheme="minorHAnsi"/>
          <w:b/>
          <w:sz w:val="24"/>
          <w:szCs w:val="24"/>
          <w:lang w:eastAsia="lt-LT"/>
        </w:rPr>
        <w:tab/>
        <w:t>Paslaugų teikėjas:</w:t>
      </w:r>
    </w:p>
    <w:p w:rsidR="00236C1D" w:rsidRPr="00D06E40" w:rsidRDefault="00236C1D" w:rsidP="00D06E40">
      <w:pPr>
        <w:rPr>
          <w:rFonts w:cstheme="minorHAnsi"/>
          <w:sz w:val="24"/>
          <w:szCs w:val="24"/>
        </w:rPr>
      </w:pPr>
    </w:p>
    <w:sectPr w:rsidR="00236C1D" w:rsidRPr="00D06E40" w:rsidSect="001A32B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2B8" w:rsidRDefault="001A32B8" w:rsidP="001A32B8">
      <w:pPr>
        <w:spacing w:after="0" w:line="240" w:lineRule="auto"/>
      </w:pPr>
      <w:r>
        <w:separator/>
      </w:r>
    </w:p>
  </w:endnote>
  <w:endnote w:type="continuationSeparator" w:id="0">
    <w:p w:rsidR="001A32B8" w:rsidRDefault="001A32B8" w:rsidP="001A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2B8" w:rsidRDefault="001A32B8" w:rsidP="001A32B8">
      <w:pPr>
        <w:spacing w:after="0" w:line="240" w:lineRule="auto"/>
      </w:pPr>
      <w:r>
        <w:separator/>
      </w:r>
    </w:p>
  </w:footnote>
  <w:footnote w:type="continuationSeparator" w:id="0">
    <w:p w:rsidR="001A32B8" w:rsidRDefault="001A32B8" w:rsidP="001A3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213941"/>
      <w:docPartObj>
        <w:docPartGallery w:val="Page Numbers (Top of Page)"/>
        <w:docPartUnique/>
      </w:docPartObj>
    </w:sdtPr>
    <w:sdtContent>
      <w:p w:rsidR="001A32B8" w:rsidRDefault="001A32B8">
        <w:pPr>
          <w:pStyle w:val="Antrats"/>
          <w:jc w:val="center"/>
        </w:pPr>
        <w:r>
          <w:fldChar w:fldCharType="begin"/>
        </w:r>
        <w:r>
          <w:instrText>PAGE   \* MERGEFORMAT</w:instrText>
        </w:r>
        <w:r>
          <w:fldChar w:fldCharType="separate"/>
        </w:r>
        <w:r>
          <w:rPr>
            <w:noProof/>
          </w:rPr>
          <w:t>2</w:t>
        </w:r>
        <w:r>
          <w:fldChar w:fldCharType="end"/>
        </w:r>
      </w:p>
    </w:sdtContent>
  </w:sdt>
  <w:p w:rsidR="001A32B8" w:rsidRDefault="001A32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995D49"/>
    <w:multiLevelType w:val="hybridMultilevel"/>
    <w:tmpl w:val="08C4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B9736A"/>
    <w:multiLevelType w:val="multilevel"/>
    <w:tmpl w:val="074E78A8"/>
    <w:lvl w:ilvl="0">
      <w:start w:val="1"/>
      <w:numFmt w:val="decimal"/>
      <w:lvlText w:val="%1."/>
      <w:lvlJc w:val="left"/>
      <w:pPr>
        <w:ind w:left="54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3C"/>
    <w:rsid w:val="001A32B8"/>
    <w:rsid w:val="00236C1D"/>
    <w:rsid w:val="00342957"/>
    <w:rsid w:val="006B4612"/>
    <w:rsid w:val="006F4360"/>
    <w:rsid w:val="00712D17"/>
    <w:rsid w:val="008F3BF6"/>
    <w:rsid w:val="00B4373C"/>
    <w:rsid w:val="00C55958"/>
    <w:rsid w:val="00D06E40"/>
    <w:rsid w:val="00DA027F"/>
    <w:rsid w:val="00DB480D"/>
    <w:rsid w:val="00E24F66"/>
    <w:rsid w:val="00FD2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1A13A-C7B5-470C-9D64-B4A98130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373C"/>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24F66"/>
    <w:pPr>
      <w:spacing w:after="0" w:line="240" w:lineRule="auto"/>
      <w:ind w:left="720"/>
      <w:contextualSpacing/>
    </w:pPr>
    <w:rPr>
      <w:rFonts w:ascii="Times New Roman" w:eastAsia="Times New Roman" w:hAnsi="Times New Roman" w:cs="Times New Roman"/>
      <w:sz w:val="24"/>
      <w:szCs w:val="24"/>
      <w:lang w:val="en-GB" w:eastAsia="en-US"/>
    </w:rPr>
  </w:style>
  <w:style w:type="character" w:styleId="Komentaronuoroda">
    <w:name w:val="annotation reference"/>
    <w:basedOn w:val="Numatytasispastraiposriftas"/>
    <w:uiPriority w:val="99"/>
    <w:semiHidden/>
    <w:unhideWhenUsed/>
    <w:rsid w:val="006B4612"/>
    <w:rPr>
      <w:sz w:val="16"/>
      <w:szCs w:val="16"/>
    </w:rPr>
  </w:style>
  <w:style w:type="paragraph" w:styleId="Komentarotekstas">
    <w:name w:val="annotation text"/>
    <w:basedOn w:val="prastasis"/>
    <w:link w:val="KomentarotekstasDiagrama"/>
    <w:uiPriority w:val="99"/>
    <w:semiHidden/>
    <w:unhideWhenUsed/>
    <w:rsid w:val="006B46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4612"/>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B4612"/>
    <w:rPr>
      <w:b/>
      <w:bCs/>
    </w:rPr>
  </w:style>
  <w:style w:type="character" w:customStyle="1" w:styleId="KomentarotemaDiagrama">
    <w:name w:val="Komentaro tema Diagrama"/>
    <w:basedOn w:val="KomentarotekstasDiagrama"/>
    <w:link w:val="Komentarotema"/>
    <w:uiPriority w:val="99"/>
    <w:semiHidden/>
    <w:rsid w:val="006B4612"/>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6B46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4612"/>
    <w:rPr>
      <w:rFonts w:ascii="Segoe UI" w:eastAsiaTheme="minorEastAsia" w:hAnsi="Segoe UI" w:cs="Segoe UI"/>
      <w:sz w:val="18"/>
      <w:szCs w:val="18"/>
      <w:lang w:eastAsia="zh-CN"/>
    </w:rPr>
  </w:style>
  <w:style w:type="paragraph" w:styleId="Antrats">
    <w:name w:val="header"/>
    <w:basedOn w:val="prastasis"/>
    <w:link w:val="AntratsDiagrama"/>
    <w:uiPriority w:val="99"/>
    <w:unhideWhenUsed/>
    <w:rsid w:val="001A32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32B8"/>
    <w:rPr>
      <w:rFonts w:eastAsiaTheme="minorEastAsia"/>
      <w:lang w:eastAsia="zh-CN"/>
    </w:rPr>
  </w:style>
  <w:style w:type="paragraph" w:styleId="Porat">
    <w:name w:val="footer"/>
    <w:basedOn w:val="prastasis"/>
    <w:link w:val="PoratDiagrama"/>
    <w:uiPriority w:val="99"/>
    <w:unhideWhenUsed/>
    <w:rsid w:val="001A32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32B8"/>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1254</Words>
  <Characters>716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Asta Kudirkaitė</cp:lastModifiedBy>
  <cp:revision>2</cp:revision>
  <dcterms:created xsi:type="dcterms:W3CDTF">2024-12-13T11:11:00Z</dcterms:created>
  <dcterms:modified xsi:type="dcterms:W3CDTF">2024-12-13T11:11:00Z</dcterms:modified>
</cp:coreProperties>
</file>