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A88E5" w14:textId="77777777" w:rsidR="004D7DA2" w:rsidRPr="00836802" w:rsidRDefault="004D7DA2" w:rsidP="004D7DA2">
      <w:pPr>
        <w:tabs>
          <w:tab w:val="center" w:pos="4819"/>
          <w:tab w:val="right" w:pos="9638"/>
        </w:tabs>
        <w:spacing w:after="0" w:line="240" w:lineRule="auto"/>
        <w:jc w:val="center"/>
        <w:rPr>
          <w:b/>
        </w:rPr>
      </w:pPr>
      <w:r w:rsidRPr="00836802">
        <w:rPr>
          <w:b/>
        </w:rPr>
        <w:t xml:space="preserve">VIEŠOSIOS ĮSTAIGOS </w:t>
      </w:r>
      <w:bookmarkStart w:id="0" w:name="_Hlk198727930"/>
      <w:r w:rsidRPr="00836802">
        <w:rPr>
          <w:b/>
        </w:rPr>
        <w:t xml:space="preserve">VILNIAUS UNIVERSITETO LIGONINĖS </w:t>
      </w:r>
    </w:p>
    <w:p w14:paraId="02528C24" w14:textId="77777777" w:rsidR="004D7DA2" w:rsidRPr="00836802" w:rsidRDefault="004D7DA2" w:rsidP="004D7DA2">
      <w:pPr>
        <w:tabs>
          <w:tab w:val="center" w:pos="4819"/>
          <w:tab w:val="right" w:pos="9638"/>
        </w:tabs>
        <w:spacing w:after="0" w:line="240" w:lineRule="auto"/>
        <w:jc w:val="center"/>
        <w:rPr>
          <w:b/>
        </w:rPr>
      </w:pPr>
      <w:r w:rsidRPr="00836802">
        <w:rPr>
          <w:b/>
        </w:rPr>
        <w:t xml:space="preserve">SANTAROS KLINIKŲ </w:t>
      </w:r>
      <w:bookmarkEnd w:id="0"/>
      <w:r w:rsidRPr="00836802">
        <w:rPr>
          <w:b/>
        </w:rPr>
        <w:t>FILIALAS</w:t>
      </w:r>
    </w:p>
    <w:p w14:paraId="05AD470F" w14:textId="33D6F77A" w:rsidR="004D7DA2" w:rsidRPr="00836802" w:rsidRDefault="004D7DA2" w:rsidP="004D7DA2">
      <w:pPr>
        <w:spacing w:after="0" w:line="240" w:lineRule="auto"/>
        <w:jc w:val="center"/>
        <w:rPr>
          <w:b/>
          <w:sz w:val="20"/>
          <w:szCs w:val="20"/>
        </w:rPr>
      </w:pPr>
      <w:r w:rsidRPr="00836802">
        <w:rPr>
          <w:b/>
        </w:rPr>
        <w:t>NACIONALINIS VĖŽIO CENTRAS</w:t>
      </w:r>
    </w:p>
    <w:p w14:paraId="638BAC3D" w14:textId="77777777" w:rsidR="004D7DA2" w:rsidRPr="00836802" w:rsidRDefault="004D7DA2" w:rsidP="004D7DA2">
      <w:pPr>
        <w:tabs>
          <w:tab w:val="right" w:leader="underscore" w:pos="8640"/>
        </w:tabs>
        <w:spacing w:after="0" w:line="240" w:lineRule="auto"/>
        <w:jc w:val="center"/>
        <w:rPr>
          <w:b/>
          <w:szCs w:val="24"/>
        </w:rPr>
      </w:pPr>
    </w:p>
    <w:p w14:paraId="005B9D4B" w14:textId="77777777" w:rsidR="004D7DA2" w:rsidRPr="007303E7" w:rsidRDefault="004D7DA2" w:rsidP="004D7DA2">
      <w:pPr>
        <w:pStyle w:val="Heading"/>
        <w:jc w:val="center"/>
        <w:rPr>
          <w:color w:val="auto"/>
          <w:sz w:val="24"/>
          <w:szCs w:val="24"/>
          <w:lang w:val="lt-LT"/>
        </w:rPr>
      </w:pPr>
      <w:r w:rsidRPr="007303E7">
        <w:rPr>
          <w:color w:val="auto"/>
          <w:spacing w:val="0"/>
          <w:sz w:val="24"/>
          <w:szCs w:val="24"/>
          <w:lang w:val="lt-LT"/>
        </w:rPr>
        <w:t>SPECIALIOSIOS PIRKIMO SĄLYGOS</w:t>
      </w:r>
    </w:p>
    <w:p w14:paraId="55AE06C2" w14:textId="23A3BC9C" w:rsidR="004D7DA2" w:rsidRPr="007303E7" w:rsidRDefault="004D7DA2" w:rsidP="004D7DA2">
      <w:pPr>
        <w:spacing w:after="0" w:line="240" w:lineRule="auto"/>
        <w:jc w:val="center"/>
        <w:rPr>
          <w:b/>
          <w:szCs w:val="24"/>
        </w:rPr>
      </w:pPr>
      <w:r w:rsidRPr="007303E7">
        <w:rPr>
          <w:b/>
          <w:bCs/>
          <w:szCs w:val="24"/>
        </w:rPr>
        <w:t>„</w:t>
      </w:r>
      <w:r w:rsidR="007303E7" w:rsidRPr="007303E7">
        <w:rPr>
          <w:b/>
          <w:bCs/>
          <w:szCs w:val="24"/>
        </w:rPr>
        <w:t>VIENKARTINIAI LANKSTŪS VIDEO CISTOSKOPAI SU PANAUDOS BŪDU SUTEIKIAMU MONITORIUMI BEI LANKSČIOS ŽNYPLĖS BIOPSIJAI“</w:t>
      </w:r>
    </w:p>
    <w:p w14:paraId="10462962" w14:textId="77777777" w:rsidR="004D7DA2" w:rsidRPr="007303E7" w:rsidRDefault="004D7DA2" w:rsidP="004D7DA2">
      <w:pPr>
        <w:spacing w:after="0"/>
        <w:jc w:val="both"/>
        <w:rPr>
          <w:szCs w:val="24"/>
          <w:lang w:eastAsia="lt-LT"/>
        </w:rPr>
      </w:pPr>
    </w:p>
    <w:p w14:paraId="5E5A0C5A" w14:textId="485A9D79" w:rsidR="004D7DA2" w:rsidRPr="007303E7" w:rsidRDefault="004D7DA2" w:rsidP="004D7DA2">
      <w:pPr>
        <w:pStyle w:val="Body2"/>
        <w:spacing w:after="0"/>
        <w:ind w:firstLine="567"/>
        <w:rPr>
          <w:rFonts w:cs="Times New Roman"/>
          <w:color w:val="auto"/>
          <w:sz w:val="24"/>
          <w:szCs w:val="24"/>
          <w:lang w:val="lt-LT"/>
        </w:rPr>
      </w:pPr>
      <w:r w:rsidRPr="007303E7">
        <w:rPr>
          <w:color w:val="auto"/>
          <w:sz w:val="24"/>
          <w:szCs w:val="24"/>
          <w:lang w:val="lt-LT"/>
        </w:rPr>
        <w:t xml:space="preserve">1. </w:t>
      </w:r>
      <w:r w:rsidRPr="007303E7">
        <w:rPr>
          <w:rFonts w:cs="Times New Roman"/>
          <w:color w:val="auto"/>
          <w:sz w:val="24"/>
          <w:szCs w:val="24"/>
          <w:lang w:val="lt-LT"/>
        </w:rPr>
        <w:t>Viešosios įstaigos Vilniaus universiteto ligoninės Santaros klinikų filialas Nacionalinis vėžio centras (toliau – N</w:t>
      </w:r>
      <w:r w:rsidRPr="007303E7">
        <w:rPr>
          <w:rFonts w:cs="Times New Roman"/>
          <w:color w:val="auto"/>
          <w:sz w:val="24"/>
          <w:szCs w:val="24"/>
        </w:rPr>
        <w:t>VC)</w:t>
      </w:r>
      <w:r w:rsidRPr="007303E7">
        <w:rPr>
          <w:rFonts w:cs="Times New Roman"/>
          <w:color w:val="auto"/>
          <w:sz w:val="24"/>
          <w:szCs w:val="24"/>
          <w:lang w:val="lt-LT"/>
        </w:rPr>
        <w:t xml:space="preserve">, atlieka viešąjį pirkimą (toliau – pirkimas) ir numato įsigyti prekes. </w:t>
      </w:r>
      <w:r w:rsidRPr="007303E7">
        <w:rPr>
          <w:rFonts w:cs="Times New Roman"/>
          <w:noProof/>
          <w:color w:val="auto"/>
          <w:sz w:val="24"/>
          <w:szCs w:val="24"/>
          <w:lang w:val="lt-LT"/>
        </w:rPr>
        <w:t xml:space="preserve">Perkančioji organizacija vykdo žaliąjį </w:t>
      </w:r>
      <w:r w:rsidRPr="007303E7">
        <w:rPr>
          <w:rFonts w:cs="Times New Roman"/>
          <w:color w:val="auto"/>
          <w:sz w:val="24"/>
          <w:szCs w:val="24"/>
          <w:lang w:val="lt-LT"/>
        </w:rPr>
        <w:t xml:space="preserve">pirkimą. Aplinkosauginiai reikalavimai </w:t>
      </w:r>
      <w:r w:rsidRPr="007303E7">
        <w:rPr>
          <w:color w:val="auto"/>
          <w:sz w:val="24"/>
          <w:szCs w:val="24"/>
          <w:lang w:val="lt-LT"/>
        </w:rPr>
        <w:t xml:space="preserve">nurodyti </w:t>
      </w:r>
      <w:r w:rsidRPr="007303E7">
        <w:rPr>
          <w:rFonts w:cs="Times New Roman"/>
          <w:color w:val="auto"/>
          <w:sz w:val="24"/>
          <w:szCs w:val="24"/>
          <w:lang w:val="lt-LT"/>
        </w:rPr>
        <w:t>priede Nr</w:t>
      </w:r>
      <w:r w:rsidRPr="00836802">
        <w:rPr>
          <w:rFonts w:cs="Times New Roman"/>
          <w:color w:val="auto"/>
          <w:sz w:val="24"/>
          <w:szCs w:val="24"/>
          <w:lang w:val="lt-LT"/>
        </w:rPr>
        <w:t>. 2 „</w:t>
      </w:r>
      <w:r w:rsidR="00836802">
        <w:rPr>
          <w:rFonts w:cs="Times New Roman"/>
          <w:color w:val="auto"/>
          <w:sz w:val="24"/>
          <w:szCs w:val="24"/>
          <w:lang w:val="lt-LT"/>
        </w:rPr>
        <w:t>Pirkimo-pardavimo sutarties projektas</w:t>
      </w:r>
      <w:r w:rsidRPr="007303E7">
        <w:rPr>
          <w:rFonts w:cs="Times New Roman"/>
          <w:color w:val="auto"/>
          <w:sz w:val="24"/>
          <w:szCs w:val="24"/>
          <w:lang w:val="lt-LT"/>
        </w:rPr>
        <w:t>“.</w:t>
      </w:r>
    </w:p>
    <w:p w14:paraId="2D2D0EAA" w14:textId="4C194A6B" w:rsidR="004D7DA2" w:rsidRPr="007303E7" w:rsidRDefault="004D7DA2" w:rsidP="004D7DA2">
      <w:pPr>
        <w:pStyle w:val="Body2"/>
        <w:spacing w:after="0"/>
        <w:ind w:firstLine="567"/>
        <w:rPr>
          <w:color w:val="auto"/>
          <w:sz w:val="24"/>
          <w:szCs w:val="24"/>
          <w:lang w:val="lt-LT"/>
        </w:rPr>
      </w:pPr>
      <w:r w:rsidRPr="007303E7">
        <w:rPr>
          <w:color w:val="auto"/>
          <w:sz w:val="24"/>
          <w:szCs w:val="24"/>
          <w:lang w:val="lt-LT"/>
        </w:rPr>
        <w:t>2. Perkančioji organizacija vykdo supaprastintą atvirą konkursą.</w:t>
      </w:r>
    </w:p>
    <w:p w14:paraId="34986B19" w14:textId="05E5D32C" w:rsidR="004D7DA2" w:rsidRPr="007303E7" w:rsidRDefault="004D7DA2" w:rsidP="004D7DA2">
      <w:pPr>
        <w:pStyle w:val="Body2"/>
        <w:spacing w:after="0"/>
        <w:ind w:firstLine="567"/>
        <w:rPr>
          <w:color w:val="auto"/>
          <w:sz w:val="24"/>
          <w:szCs w:val="24"/>
          <w:lang w:val="lt-LT"/>
        </w:rPr>
      </w:pPr>
      <w:r w:rsidRPr="007303E7">
        <w:rPr>
          <w:color w:val="auto"/>
          <w:sz w:val="24"/>
          <w:szCs w:val="24"/>
          <w:lang w:val="lt-LT"/>
        </w:rPr>
        <w:t>3. Išankstinis skelbimas apie pirkimą nebuvo paskelbtas</w:t>
      </w:r>
      <w:r w:rsidRPr="007303E7">
        <w:rPr>
          <w:rFonts w:eastAsia="Calibri"/>
          <w:i/>
          <w:color w:val="auto"/>
          <w:sz w:val="24"/>
          <w:szCs w:val="24"/>
          <w:lang w:val="lt-LT" w:eastAsia="en-US"/>
        </w:rPr>
        <w:t>.</w:t>
      </w:r>
      <w:r w:rsidRPr="007303E7">
        <w:rPr>
          <w:rFonts w:eastAsia="Calibri"/>
          <w:color w:val="auto"/>
          <w:sz w:val="24"/>
          <w:szCs w:val="24"/>
          <w:lang w:val="lt-LT" w:eastAsia="en-US"/>
        </w:rPr>
        <w:t xml:space="preserve"> </w:t>
      </w:r>
      <w:r w:rsidRPr="007303E7">
        <w:rPr>
          <w:color w:val="auto"/>
          <w:sz w:val="24"/>
          <w:szCs w:val="24"/>
          <w:lang w:val="lt-LT" w:eastAsia="en-US"/>
        </w:rPr>
        <w:t xml:space="preserve">Šiame pirkime PO nenumato skelbti pranešimo dėl savanoriško </w:t>
      </w:r>
      <w:r w:rsidRPr="007303E7">
        <w:rPr>
          <w:i/>
          <w:color w:val="auto"/>
          <w:sz w:val="24"/>
          <w:szCs w:val="24"/>
          <w:lang w:val="lt-LT" w:eastAsia="en-US"/>
        </w:rPr>
        <w:t>ex ante</w:t>
      </w:r>
      <w:r w:rsidRPr="007303E7">
        <w:rPr>
          <w:color w:val="auto"/>
          <w:sz w:val="24"/>
          <w:szCs w:val="24"/>
          <w:lang w:val="lt-LT" w:eastAsia="en-US"/>
        </w:rPr>
        <w:t xml:space="preserve"> skaidrumo. </w:t>
      </w:r>
    </w:p>
    <w:p w14:paraId="565161AB" w14:textId="380B351E" w:rsidR="004D7DA2" w:rsidRPr="004A4AAB" w:rsidRDefault="004D7DA2" w:rsidP="004D7DA2">
      <w:pPr>
        <w:widowControl w:val="0"/>
        <w:spacing w:after="0" w:line="240" w:lineRule="auto"/>
        <w:ind w:firstLine="567"/>
        <w:jc w:val="both"/>
        <w:rPr>
          <w:bCs/>
          <w:szCs w:val="24"/>
        </w:rPr>
      </w:pPr>
      <w:r w:rsidRPr="007303E7">
        <w:rPr>
          <w:szCs w:val="24"/>
        </w:rPr>
        <w:t xml:space="preserve">4. </w:t>
      </w:r>
      <w:r w:rsidR="001576DB" w:rsidRPr="007303E7">
        <w:rPr>
          <w:szCs w:val="24"/>
        </w:rPr>
        <w:t>Ryšį su tiekėjais palaiko Viešųjų pirkimų skyriaus vedėjas Stasys Katinas, tel. (</w:t>
      </w:r>
      <w:r w:rsidR="007303E7" w:rsidRPr="007303E7">
        <w:rPr>
          <w:szCs w:val="24"/>
        </w:rPr>
        <w:t>+370 5</w:t>
      </w:r>
      <w:r w:rsidR="001576DB" w:rsidRPr="007303E7">
        <w:rPr>
          <w:szCs w:val="24"/>
        </w:rPr>
        <w:t xml:space="preserve">) 278 6721, el. p. </w:t>
      </w:r>
      <w:hyperlink r:id="rId5" w:history="1">
        <w:r w:rsidR="001576DB" w:rsidRPr="007303E7">
          <w:rPr>
            <w:rStyle w:val="Hyperlink"/>
            <w:color w:val="auto"/>
            <w:szCs w:val="24"/>
          </w:rPr>
          <w:t>stasys.katinas@nvc.santa.lt</w:t>
        </w:r>
      </w:hyperlink>
      <w:r w:rsidR="001576DB" w:rsidRPr="007303E7">
        <w:rPr>
          <w:szCs w:val="24"/>
        </w:rPr>
        <w:t xml:space="preserve">; Viešųjų pirkimų skyriaus vyriausioji specialistė </w:t>
      </w:r>
      <w:r w:rsidR="00D77F37">
        <w:rPr>
          <w:szCs w:val="24"/>
        </w:rPr>
        <w:t>Rita Mikučiauskienė</w:t>
      </w:r>
      <w:r w:rsidR="001576DB" w:rsidRPr="007303E7">
        <w:rPr>
          <w:szCs w:val="24"/>
        </w:rPr>
        <w:t>, tel. (</w:t>
      </w:r>
      <w:r w:rsidR="007303E7" w:rsidRPr="007303E7">
        <w:rPr>
          <w:szCs w:val="24"/>
        </w:rPr>
        <w:t>+370 5</w:t>
      </w:r>
      <w:r w:rsidR="001576DB" w:rsidRPr="007303E7">
        <w:rPr>
          <w:szCs w:val="24"/>
        </w:rPr>
        <w:t xml:space="preserve">) 219 0934, el. p. </w:t>
      </w:r>
      <w:hyperlink r:id="rId6" w:history="1">
        <w:r w:rsidR="00D77F37" w:rsidRPr="00D77F37">
          <w:rPr>
            <w:u w:val="single"/>
          </w:rPr>
          <w:t>rita.mikuciauskiene@nvc.santa.l</w:t>
        </w:r>
        <w:r w:rsidR="00D77F37" w:rsidRPr="00D77F37">
          <w:t>t</w:t>
        </w:r>
      </w:hyperlink>
      <w:r w:rsidR="001576DB" w:rsidRPr="00D77F37">
        <w:rPr>
          <w:szCs w:val="24"/>
        </w:rPr>
        <w:t>, Santariškių</w:t>
      </w:r>
      <w:r w:rsidR="001576DB" w:rsidRPr="007303E7">
        <w:rPr>
          <w:bCs/>
          <w:szCs w:val="24"/>
        </w:rPr>
        <w:t xml:space="preserve"> g. 1, 08406 </w:t>
      </w:r>
      <w:r w:rsidR="001576DB" w:rsidRPr="004A4AAB">
        <w:rPr>
          <w:bCs/>
          <w:szCs w:val="24"/>
        </w:rPr>
        <w:t>Vilnius.</w:t>
      </w:r>
    </w:p>
    <w:p w14:paraId="0B1CB0D2" w14:textId="6543613B" w:rsidR="004D7DA2" w:rsidRPr="004A4AAB" w:rsidRDefault="004D7DA2" w:rsidP="004D7DA2">
      <w:pPr>
        <w:widowControl w:val="0"/>
        <w:spacing w:after="0" w:line="240" w:lineRule="auto"/>
        <w:ind w:firstLine="567"/>
        <w:jc w:val="both"/>
        <w:rPr>
          <w:szCs w:val="24"/>
        </w:rPr>
      </w:pPr>
      <w:r w:rsidRPr="004A4AAB">
        <w:rPr>
          <w:szCs w:val="24"/>
        </w:rPr>
        <w:t xml:space="preserve">5. </w:t>
      </w:r>
      <w:r w:rsidRPr="004A4AAB">
        <w:rPr>
          <w:rFonts w:eastAsia="Arial Unicode MS" w:cs="Arial Unicode MS"/>
          <w:szCs w:val="24"/>
          <w:bdr w:val="none" w:sz="0" w:space="0" w:color="auto" w:frame="1"/>
          <w:lang w:eastAsia="lt-LT"/>
        </w:rPr>
        <w:t xml:space="preserve">Pirkimo objektas yra </w:t>
      </w:r>
      <w:bookmarkStart w:id="1" w:name="_Hlk213073354"/>
      <w:r w:rsidR="004A4AAB" w:rsidRPr="004A4AAB">
        <w:rPr>
          <w:rFonts w:eastAsia="Arial Unicode MS" w:cs="Arial Unicode MS"/>
          <w:szCs w:val="24"/>
          <w:bdr w:val="none" w:sz="0" w:space="0" w:color="auto" w:frame="1"/>
          <w:lang w:eastAsia="lt-LT"/>
        </w:rPr>
        <w:t>vienkartiniai lankstūs cistoskopai su panaudos būdu suteikiamu monitoriumi bei lanksčios žnyplės biopsijai</w:t>
      </w:r>
      <w:bookmarkEnd w:id="1"/>
      <w:r w:rsidR="001576DB" w:rsidRPr="004A4AAB">
        <w:rPr>
          <w:rFonts w:eastAsia="Arial Unicode MS" w:cs="Arial Unicode MS"/>
          <w:szCs w:val="24"/>
          <w:bdr w:val="none" w:sz="0" w:space="0" w:color="auto" w:frame="1"/>
          <w:lang w:eastAsia="lt-LT"/>
        </w:rPr>
        <w:t xml:space="preserve"> </w:t>
      </w:r>
      <w:r w:rsidRPr="004A4AAB">
        <w:rPr>
          <w:rFonts w:eastAsia="Arial Unicode MS" w:cs="Arial Unicode MS"/>
          <w:szCs w:val="24"/>
          <w:bdr w:val="none" w:sz="0" w:space="0" w:color="auto" w:frame="1"/>
          <w:lang w:eastAsia="lt-LT"/>
        </w:rPr>
        <w:t>(toliau vadinama – prekės).</w:t>
      </w:r>
    </w:p>
    <w:p w14:paraId="66B817A4" w14:textId="05B11651" w:rsidR="004D7DA2" w:rsidRPr="00836802" w:rsidRDefault="004D7DA2" w:rsidP="004D7DA2">
      <w:pPr>
        <w:spacing w:after="0" w:line="240" w:lineRule="auto"/>
        <w:ind w:firstLine="567"/>
        <w:jc w:val="both"/>
        <w:rPr>
          <w:rFonts w:eastAsia="Arial Unicode MS" w:cs="Arial Unicode MS"/>
          <w:szCs w:val="24"/>
          <w:bdr w:val="none" w:sz="0" w:space="0" w:color="auto" w:frame="1"/>
        </w:rPr>
      </w:pPr>
      <w:r w:rsidRPr="004A4AAB">
        <w:rPr>
          <w:rFonts w:eastAsia="Arial Unicode MS" w:cs="Arial Unicode MS"/>
          <w:szCs w:val="24"/>
          <w:bdr w:val="none" w:sz="0" w:space="0" w:color="auto" w:frame="1"/>
          <w:lang w:eastAsia="lt-LT"/>
        </w:rPr>
        <w:t xml:space="preserve">6. </w:t>
      </w:r>
      <w:r w:rsidRPr="004A4AAB">
        <w:t xml:space="preserve">Šis </w:t>
      </w:r>
      <w:r w:rsidRPr="00836802">
        <w:t xml:space="preserve">pirkimas skaidomas į </w:t>
      </w:r>
      <w:r w:rsidR="00E96FE5" w:rsidRPr="00836802">
        <w:t xml:space="preserve">2 </w:t>
      </w:r>
      <w:r w:rsidRPr="00836802">
        <w:t xml:space="preserve">pirkimo dalis. </w:t>
      </w:r>
    </w:p>
    <w:p w14:paraId="3F6FE6FD" w14:textId="0F5E3A04" w:rsidR="004D7DA2" w:rsidRPr="004A4AAB" w:rsidRDefault="004D7DA2" w:rsidP="004D7DA2">
      <w:pPr>
        <w:widowControl w:val="0"/>
        <w:spacing w:after="0" w:line="240" w:lineRule="auto"/>
        <w:ind w:firstLine="567"/>
        <w:jc w:val="both"/>
        <w:rPr>
          <w:szCs w:val="24"/>
        </w:rPr>
      </w:pPr>
      <w:r w:rsidRPr="004A4AAB">
        <w:rPr>
          <w:szCs w:val="24"/>
        </w:rPr>
        <w:t xml:space="preserve">7. Pirkimo objekto aprašymas, apimtys, keliami reikalavimai pateikiami Specialiųjų pirkimo </w:t>
      </w:r>
      <w:r w:rsidRPr="00836802">
        <w:rPr>
          <w:szCs w:val="24"/>
        </w:rPr>
        <w:t>sąlygų 1 priede „</w:t>
      </w:r>
      <w:r w:rsidR="00836802" w:rsidRPr="00836802">
        <w:rPr>
          <w:szCs w:val="24"/>
        </w:rPr>
        <w:t>Pasiūlymo forma ir t</w:t>
      </w:r>
      <w:r w:rsidRPr="00836802">
        <w:rPr>
          <w:szCs w:val="24"/>
        </w:rPr>
        <w:t>echninė specifikacija“</w:t>
      </w:r>
      <w:r w:rsidR="00CB60BF">
        <w:rPr>
          <w:szCs w:val="24"/>
        </w:rPr>
        <w:t xml:space="preserve">, </w:t>
      </w:r>
      <w:r w:rsidRPr="00836802">
        <w:rPr>
          <w:szCs w:val="24"/>
        </w:rPr>
        <w:t>2 priede „Pirkimo</w:t>
      </w:r>
      <w:r w:rsidR="00836802" w:rsidRPr="00836802">
        <w:rPr>
          <w:szCs w:val="24"/>
        </w:rPr>
        <w:t>-</w:t>
      </w:r>
      <w:r w:rsidRPr="00836802">
        <w:rPr>
          <w:szCs w:val="24"/>
        </w:rPr>
        <w:t>pardavimo sutarties projektas“</w:t>
      </w:r>
      <w:r w:rsidR="00CB60BF">
        <w:rPr>
          <w:szCs w:val="24"/>
        </w:rPr>
        <w:t xml:space="preserve"> ir 3 priede „Panaudos sutarties projektas“.</w:t>
      </w:r>
    </w:p>
    <w:p w14:paraId="42FD4DC7" w14:textId="1C652A85" w:rsidR="004D7DA2" w:rsidRPr="004A4AAB" w:rsidRDefault="004D7DA2" w:rsidP="004D7DA2">
      <w:pPr>
        <w:spacing w:after="0" w:line="240" w:lineRule="auto"/>
        <w:ind w:firstLine="567"/>
        <w:jc w:val="both"/>
        <w:rPr>
          <w:szCs w:val="24"/>
        </w:rPr>
      </w:pPr>
      <w:r w:rsidRPr="004A4AAB">
        <w:rPr>
          <w:szCs w:val="24"/>
        </w:rPr>
        <w:t xml:space="preserve">8. Tiekėjas </w:t>
      </w:r>
      <w:r w:rsidRPr="004A4AAB">
        <w:rPr>
          <w:b/>
          <w:szCs w:val="24"/>
        </w:rPr>
        <w:t>kartu su pasiūlymu</w:t>
      </w:r>
      <w:r w:rsidRPr="004A4AAB">
        <w:rPr>
          <w:szCs w:val="24"/>
        </w:rPr>
        <w:t xml:space="preserve"> privalo pateikti gamintojo katalogus ar gamintojo parengtus techninius aprašus, ar lygiaverčius dokumentus, įrodančius, kad siūlomos prekės atitinka techninėje specifikacijoje keliamus reikalavimus. Dokumento tekste/atvaizduose privaloma pažymėti siūlomus parametrus, patvirtinančius atitikimą kiekvienam techninės specifikacijos reikalavimui. Dokumentai pateikiami lietuvių ir</w:t>
      </w:r>
      <w:r w:rsidR="004A4AAB" w:rsidRPr="004A4AAB">
        <w:rPr>
          <w:szCs w:val="24"/>
        </w:rPr>
        <w:t xml:space="preserve"> </w:t>
      </w:r>
      <w:r w:rsidRPr="004A4AAB">
        <w:rPr>
          <w:szCs w:val="24"/>
        </w:rPr>
        <w:t>/</w:t>
      </w:r>
      <w:r w:rsidR="004A4AAB" w:rsidRPr="004A4AAB">
        <w:rPr>
          <w:szCs w:val="24"/>
        </w:rPr>
        <w:t xml:space="preserve"> </w:t>
      </w:r>
      <w:r w:rsidRPr="004A4AAB">
        <w:rPr>
          <w:szCs w:val="24"/>
        </w:rPr>
        <w:t xml:space="preserve">ar anglų kalba. Jeigu šiame punkte minėti dokumentai bus pateikti anglų kalba, tačiau perkančiajai organizacijai kils kokių nors neaiškumų, tai perkančioji organizacija turi teisę prašyti tiekėjo pateikti dokumentų vertimus į lietuvių kalbą. Dokumentų nepateikimas yra pagrindas pasiūlymą atmesti. </w:t>
      </w:r>
    </w:p>
    <w:p w14:paraId="0A9DAB48" w14:textId="77777777" w:rsidR="004D7DA2" w:rsidRPr="004A4AAB" w:rsidRDefault="004D7DA2" w:rsidP="004D7DA2">
      <w:pPr>
        <w:widowControl w:val="0"/>
        <w:spacing w:after="0" w:line="240" w:lineRule="auto"/>
        <w:ind w:firstLine="567"/>
        <w:jc w:val="both"/>
        <w:rPr>
          <w:bCs/>
          <w:szCs w:val="24"/>
        </w:rPr>
      </w:pPr>
      <w:r w:rsidRPr="004A4AAB">
        <w:rPr>
          <w:szCs w:val="24"/>
        </w:rPr>
        <w:t xml:space="preserve">9. Tiekėjo įsipareigojimų įvykdymo vieta yra </w:t>
      </w:r>
      <w:r w:rsidRPr="004A4AAB">
        <w:t>Santariškių g. 1</w:t>
      </w:r>
      <w:r w:rsidRPr="004A4AAB">
        <w:rPr>
          <w:bCs/>
          <w:szCs w:val="24"/>
        </w:rPr>
        <w:t>, LT-08661, Vilnius.</w:t>
      </w:r>
    </w:p>
    <w:p w14:paraId="5DC0906B" w14:textId="77777777" w:rsidR="004D7DA2" w:rsidRPr="004A4AAB" w:rsidRDefault="004D7DA2" w:rsidP="004D7DA2">
      <w:pPr>
        <w:pStyle w:val="Body2"/>
        <w:spacing w:after="0"/>
        <w:ind w:firstLine="567"/>
        <w:rPr>
          <w:color w:val="auto"/>
          <w:sz w:val="24"/>
          <w:szCs w:val="24"/>
          <w:lang w:val="lt-LT"/>
        </w:rPr>
      </w:pPr>
      <w:r w:rsidRPr="004A4AAB">
        <w:rPr>
          <w:color w:val="auto"/>
          <w:sz w:val="24"/>
          <w:szCs w:val="24"/>
          <w:lang w:val="lt-LT"/>
        </w:rPr>
        <w:t xml:space="preserve">10. </w:t>
      </w:r>
      <w:r w:rsidRPr="00083C4D">
        <w:rPr>
          <w:color w:val="auto"/>
          <w:sz w:val="24"/>
          <w:szCs w:val="24"/>
          <w:lang w:val="lt-LT"/>
        </w:rPr>
        <w:t>Tiekėjo pašalinimo pagrindai ir jų nebuvimą patvirtinantys dokumentai nurodyti Bendrųjų pirkimo sąlygų 3.3. p.</w:t>
      </w:r>
      <w:r w:rsidRPr="004A4AAB">
        <w:rPr>
          <w:color w:val="auto"/>
          <w:sz w:val="24"/>
          <w:szCs w:val="24"/>
          <w:lang w:val="lt-LT"/>
        </w:rPr>
        <w:t xml:space="preserve"> </w:t>
      </w:r>
    </w:p>
    <w:p w14:paraId="3F71399B" w14:textId="77777777" w:rsidR="004D7DA2" w:rsidRPr="004A4AAB" w:rsidRDefault="004D7DA2" w:rsidP="004D7DA2">
      <w:pPr>
        <w:pStyle w:val="Body2"/>
        <w:spacing w:after="0"/>
        <w:ind w:firstLine="567"/>
        <w:rPr>
          <w:color w:val="auto"/>
          <w:sz w:val="24"/>
          <w:szCs w:val="24"/>
          <w:lang w:val="lt-LT"/>
        </w:rPr>
      </w:pPr>
      <w:r w:rsidRPr="004A4AAB">
        <w:rPr>
          <w:color w:val="auto"/>
          <w:sz w:val="24"/>
          <w:szCs w:val="24"/>
          <w:lang w:val="lt-LT"/>
        </w:rPr>
        <w:t>11. EBVPD pildomas pagal Specialiųjų pirkimo sąlygų 4 priede pateiktą formą.</w:t>
      </w:r>
    </w:p>
    <w:p w14:paraId="75BBB5E3" w14:textId="77777777" w:rsidR="004D7DA2" w:rsidRPr="004A4AAB" w:rsidRDefault="004D7DA2" w:rsidP="004D7DA2">
      <w:pPr>
        <w:pStyle w:val="Body2"/>
        <w:spacing w:after="0"/>
        <w:ind w:firstLine="567"/>
        <w:rPr>
          <w:color w:val="auto"/>
          <w:sz w:val="24"/>
          <w:szCs w:val="24"/>
          <w:lang w:val="lt-LT"/>
        </w:rPr>
      </w:pPr>
      <w:r w:rsidRPr="004A4AAB">
        <w:rPr>
          <w:color w:val="auto"/>
          <w:sz w:val="24"/>
          <w:szCs w:val="24"/>
          <w:lang w:val="lt-LT"/>
        </w:rPr>
        <w:t>12. Keliami kvalifikaciniai reikalavimai netaikomi.</w:t>
      </w:r>
    </w:p>
    <w:p w14:paraId="3D3DC9B7" w14:textId="77777777" w:rsidR="004D7DA2" w:rsidRPr="004A4AAB" w:rsidRDefault="004D7DA2" w:rsidP="004D7DA2">
      <w:pPr>
        <w:pStyle w:val="Body2"/>
        <w:spacing w:after="0"/>
        <w:ind w:firstLine="567"/>
        <w:rPr>
          <w:color w:val="auto"/>
          <w:sz w:val="24"/>
          <w:szCs w:val="24"/>
          <w:lang w:val="lt-LT"/>
        </w:rPr>
      </w:pPr>
      <w:r w:rsidRPr="004A4AAB">
        <w:rPr>
          <w:color w:val="auto"/>
          <w:sz w:val="24"/>
          <w:szCs w:val="24"/>
          <w:lang w:val="lt-LT"/>
        </w:rPr>
        <w:t xml:space="preserve">13. </w:t>
      </w:r>
      <w:r w:rsidRPr="004A4AAB">
        <w:rPr>
          <w:rFonts w:eastAsia="Calibri" w:cs="Times New Roman"/>
          <w:color w:val="auto"/>
          <w:sz w:val="24"/>
          <w:szCs w:val="24"/>
          <w:lang w:val="lt-LT" w:eastAsia="en-US"/>
        </w:rPr>
        <w:t>K</w:t>
      </w:r>
      <w:r w:rsidRPr="004A4AAB">
        <w:rPr>
          <w:rFonts w:eastAsia="Calibri" w:cs="Times New Roman"/>
          <w:iCs/>
          <w:color w:val="auto"/>
          <w:sz w:val="24"/>
          <w:szCs w:val="24"/>
          <w:lang w:val="lt-LT" w:eastAsia="en-US"/>
        </w:rPr>
        <w:t>okybės vadybos sistemos ir (arba) aplinkos apsaugos vadybos sistemos standartai pirkime netaikomi</w:t>
      </w:r>
      <w:r w:rsidRPr="004A4AAB">
        <w:rPr>
          <w:color w:val="auto"/>
          <w:sz w:val="24"/>
          <w:szCs w:val="24"/>
          <w:lang w:val="lt-LT"/>
        </w:rPr>
        <w:t xml:space="preserve">. </w:t>
      </w:r>
    </w:p>
    <w:p w14:paraId="06703BE3" w14:textId="77777777" w:rsidR="004D7DA2" w:rsidRPr="004A4AAB" w:rsidRDefault="004D7DA2" w:rsidP="004D7DA2">
      <w:pPr>
        <w:spacing w:after="0" w:line="240" w:lineRule="auto"/>
        <w:ind w:firstLine="540"/>
        <w:jc w:val="both"/>
        <w:rPr>
          <w:szCs w:val="24"/>
        </w:rPr>
      </w:pPr>
      <w:r w:rsidRPr="004A4AAB">
        <w:rPr>
          <w:szCs w:val="24"/>
        </w:rPr>
        <w:t xml:space="preserve">14. Pasiūlymas turi galioti ne mažiau kaip 3 mėnesius nuo pasiūlymų pateikimo termino pabaigos. Jeigu pasiūlyme nenurodytas jo galiojimo laikas, laikoma, kad pasiūlymas galioja tiek, kiek numatyta pirkimo dokumentuose. </w:t>
      </w:r>
    </w:p>
    <w:p w14:paraId="1AB6351B" w14:textId="77777777" w:rsidR="004D7DA2" w:rsidRPr="004A4AAB" w:rsidRDefault="004D7DA2" w:rsidP="004D7DA2">
      <w:pPr>
        <w:spacing w:after="0" w:line="240" w:lineRule="auto"/>
        <w:ind w:firstLine="540"/>
        <w:jc w:val="both"/>
        <w:rPr>
          <w:szCs w:val="24"/>
        </w:rPr>
      </w:pPr>
      <w:r w:rsidRPr="004A4AAB">
        <w:rPr>
          <w:szCs w:val="24"/>
        </w:rPr>
        <w:t xml:space="preserve">15. Kol nesibaigė pasiūlymų galiojimo laikas, </w:t>
      </w:r>
      <w:r w:rsidRPr="004A4AAB">
        <w:rPr>
          <w:noProof/>
          <w:szCs w:val="24"/>
        </w:rPr>
        <w:t xml:space="preserve">Perkančioji organizacija </w:t>
      </w:r>
      <w:r w:rsidRPr="004A4AAB">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Pr="004A4AAB">
        <w:rPr>
          <w:noProof/>
          <w:szCs w:val="24"/>
        </w:rPr>
        <w:t>Perkančiajai organizacijai</w:t>
      </w:r>
      <w:r w:rsidRPr="004A4AAB">
        <w:rPr>
          <w:szCs w:val="24"/>
        </w:rPr>
        <w:t xml:space="preserve">. Jei tiekėjas nepraneša </w:t>
      </w:r>
      <w:r w:rsidRPr="004A4AAB">
        <w:rPr>
          <w:noProof/>
          <w:szCs w:val="24"/>
        </w:rPr>
        <w:t xml:space="preserve">Perkančiojai organizacijai </w:t>
      </w:r>
      <w:r w:rsidRPr="004A4AAB">
        <w:rPr>
          <w:szCs w:val="24"/>
        </w:rPr>
        <w:t>apie sutikimą, bus laikoma, kad jis nesutiko pratęsti savo pasiūlymo galiojimo laiko.</w:t>
      </w:r>
    </w:p>
    <w:p w14:paraId="5B2004C7" w14:textId="77777777" w:rsidR="004D7DA2" w:rsidRPr="004A4AAB" w:rsidRDefault="004D7DA2" w:rsidP="004D7DA2">
      <w:pPr>
        <w:spacing w:after="0" w:line="240" w:lineRule="auto"/>
        <w:ind w:firstLine="540"/>
        <w:jc w:val="both"/>
        <w:rPr>
          <w:szCs w:val="24"/>
        </w:rPr>
      </w:pPr>
      <w:r w:rsidRPr="004A4AAB">
        <w:rPr>
          <w:szCs w:val="24"/>
        </w:rPr>
        <w:t>16. Pasiūlymo galiojimo užtikrinimas nereikalaujamas.</w:t>
      </w:r>
    </w:p>
    <w:p w14:paraId="76643A6E" w14:textId="177CD61A" w:rsidR="004D7DA2" w:rsidRPr="004A4AAB" w:rsidRDefault="004D7DA2" w:rsidP="004D7DA2">
      <w:pPr>
        <w:spacing w:after="0" w:line="240" w:lineRule="auto"/>
        <w:ind w:firstLine="540"/>
        <w:jc w:val="both"/>
        <w:rPr>
          <w:szCs w:val="24"/>
        </w:rPr>
      </w:pPr>
      <w:r w:rsidRPr="004A4AAB">
        <w:rPr>
          <w:szCs w:val="24"/>
        </w:rPr>
        <w:t xml:space="preserve">17. </w:t>
      </w:r>
      <w:r w:rsidRPr="004A4AAB">
        <w:t xml:space="preserve">Sutarties įvykdymo užtikrinimas netesybos. Reikalavimai prievolių vykdymo užtikrinimui nurodyti sutarties projekte, </w:t>
      </w:r>
      <w:r w:rsidRPr="00B32E52">
        <w:t>priedas Nr. 2 „</w:t>
      </w:r>
      <w:r w:rsidRPr="00B32E52">
        <w:rPr>
          <w:szCs w:val="24"/>
        </w:rPr>
        <w:t>Pirkimo</w:t>
      </w:r>
      <w:r w:rsidR="00744F99">
        <w:rPr>
          <w:szCs w:val="24"/>
        </w:rPr>
        <w:t>-</w:t>
      </w:r>
      <w:r w:rsidRPr="004A4AAB">
        <w:rPr>
          <w:szCs w:val="24"/>
        </w:rPr>
        <w:t>pardavimo sutarties projektas“.</w:t>
      </w:r>
    </w:p>
    <w:p w14:paraId="7E227CA0" w14:textId="77777777" w:rsidR="004D7DA2" w:rsidRPr="004A4AAB" w:rsidRDefault="004D7DA2" w:rsidP="004D7DA2">
      <w:pPr>
        <w:spacing w:after="0" w:line="240" w:lineRule="auto"/>
        <w:ind w:firstLine="540"/>
        <w:jc w:val="both"/>
        <w:rPr>
          <w:szCs w:val="24"/>
        </w:rPr>
      </w:pPr>
      <w:r w:rsidRPr="004A4AAB">
        <w:rPr>
          <w:szCs w:val="24"/>
        </w:rPr>
        <w:lastRenderedPageBreak/>
        <w:t>18. Pirkimo objekto pavyzdžiai nereikalaujami.</w:t>
      </w:r>
    </w:p>
    <w:p w14:paraId="0C141145" w14:textId="0A1CF8EB" w:rsidR="004D7DA2" w:rsidRPr="00D1636B" w:rsidRDefault="004D7DA2" w:rsidP="004D7DA2">
      <w:pPr>
        <w:spacing w:after="0" w:line="240" w:lineRule="auto"/>
        <w:ind w:firstLine="540"/>
        <w:jc w:val="both"/>
        <w:rPr>
          <w:szCs w:val="24"/>
        </w:rPr>
      </w:pPr>
      <w:r w:rsidRPr="00D1636B">
        <w:rPr>
          <w:szCs w:val="24"/>
        </w:rPr>
        <w:t>19. Perkančioji organizacija atsako į Centrinės viešųjų pirkimų informacinės sistemos (toliau – CVP</w:t>
      </w:r>
      <w:r w:rsidR="0082096F">
        <w:rPr>
          <w:szCs w:val="24"/>
        </w:rPr>
        <w:t xml:space="preserve"> </w:t>
      </w:r>
      <w:r w:rsidRPr="00D1636B">
        <w:rPr>
          <w:szCs w:val="24"/>
        </w:rPr>
        <w:t xml:space="preserve">IS) priemonėmis pateiktą prašymą dėl pirkimo dokumentų patikslinimo, paaiškinimo, jei prašymas yra pateiktas ne vėliau kaip likus </w:t>
      </w:r>
      <w:r w:rsidR="005179D4" w:rsidRPr="00D1636B">
        <w:rPr>
          <w:szCs w:val="24"/>
        </w:rPr>
        <w:t>6</w:t>
      </w:r>
      <w:r w:rsidRPr="00D1636B">
        <w:rPr>
          <w:szCs w:val="24"/>
        </w:rPr>
        <w:t xml:space="preserve"> kalendorinėms dienoms iki pasiūlymų pateikimo termino pabaigos. </w:t>
      </w:r>
    </w:p>
    <w:p w14:paraId="78E74361" w14:textId="5781E016" w:rsidR="004D7DA2" w:rsidRPr="00D1636B" w:rsidRDefault="004D7DA2" w:rsidP="004D7DA2">
      <w:pPr>
        <w:pStyle w:val="Body2"/>
        <w:spacing w:after="0"/>
        <w:ind w:firstLine="567"/>
        <w:rPr>
          <w:color w:val="auto"/>
          <w:sz w:val="24"/>
          <w:szCs w:val="24"/>
          <w:lang w:val="lt-LT"/>
        </w:rPr>
      </w:pPr>
      <w:r w:rsidRPr="00D1636B">
        <w:rPr>
          <w:color w:val="auto"/>
          <w:sz w:val="24"/>
          <w:szCs w:val="24"/>
          <w:lang w:val="lt-LT"/>
        </w:rPr>
        <w:t xml:space="preserve">20. Tiekėjo prašymu papildomi pirkimo dokumentai (paaiškinimai ar pataisymai) pateikiami CVPIS priemonėmis ne vėliau kaip likus </w:t>
      </w:r>
      <w:r w:rsidR="005179D4" w:rsidRPr="00D1636B">
        <w:rPr>
          <w:color w:val="auto"/>
          <w:sz w:val="24"/>
          <w:szCs w:val="24"/>
          <w:lang w:val="lt-LT"/>
        </w:rPr>
        <w:t>4</w:t>
      </w:r>
      <w:r w:rsidRPr="00D1636B">
        <w:rPr>
          <w:color w:val="auto"/>
          <w:sz w:val="24"/>
          <w:szCs w:val="24"/>
          <w:lang w:val="lt-LT"/>
        </w:rPr>
        <w:t xml:space="preserve"> kalendorinėms dienoms iki pasiūlymų pateikimo termino pabaigos, jei jų paprašyta laiku.</w:t>
      </w:r>
    </w:p>
    <w:p w14:paraId="5B10CCBC" w14:textId="77777777" w:rsidR="004D7DA2" w:rsidRPr="00D1636B" w:rsidRDefault="004D7DA2" w:rsidP="004D7DA2">
      <w:pPr>
        <w:pStyle w:val="Body2"/>
        <w:spacing w:after="0"/>
        <w:ind w:firstLine="567"/>
        <w:rPr>
          <w:color w:val="auto"/>
          <w:sz w:val="24"/>
          <w:szCs w:val="24"/>
          <w:lang w:val="lt-LT"/>
        </w:rPr>
      </w:pPr>
      <w:r w:rsidRPr="00D1636B">
        <w:rPr>
          <w:color w:val="auto"/>
          <w:sz w:val="24"/>
          <w:szCs w:val="24"/>
          <w:lang w:val="lt-LT"/>
        </w:rPr>
        <w:t>21. Perkančioji organizacija nenumato rengti susitikimo su tiekėjais.</w:t>
      </w:r>
    </w:p>
    <w:p w14:paraId="2E8B22BD" w14:textId="77777777" w:rsidR="004D7DA2" w:rsidRPr="00D1636B" w:rsidRDefault="004D7DA2" w:rsidP="004D7DA2">
      <w:pPr>
        <w:pStyle w:val="Body2"/>
        <w:spacing w:after="0"/>
        <w:ind w:firstLine="567"/>
        <w:rPr>
          <w:rFonts w:cs="Times New Roman"/>
          <w:color w:val="auto"/>
          <w:sz w:val="24"/>
          <w:szCs w:val="24"/>
          <w:lang w:val="lt-LT"/>
        </w:rPr>
      </w:pPr>
      <w:r w:rsidRPr="00D1636B">
        <w:rPr>
          <w:color w:val="auto"/>
          <w:sz w:val="24"/>
          <w:szCs w:val="24"/>
          <w:lang w:val="lt-LT"/>
        </w:rPr>
        <w:t>22. Perkančioji organizacija ekonomiškai naudingiausią pasiūlymą išrenka pagal mažiausią kainą</w:t>
      </w:r>
      <w:r w:rsidRPr="00D1636B">
        <w:rPr>
          <w:rFonts w:cs="Times New Roman"/>
          <w:color w:val="auto"/>
          <w:sz w:val="24"/>
          <w:szCs w:val="24"/>
          <w:lang w:val="lt-LT"/>
        </w:rPr>
        <w:t>.</w:t>
      </w:r>
    </w:p>
    <w:p w14:paraId="2AC0695B" w14:textId="77777777" w:rsidR="004D7DA2" w:rsidRPr="00D1636B" w:rsidRDefault="004D7DA2" w:rsidP="004D7DA2">
      <w:pPr>
        <w:pStyle w:val="Body2"/>
        <w:spacing w:after="0"/>
        <w:ind w:firstLine="567"/>
        <w:rPr>
          <w:color w:val="auto"/>
          <w:sz w:val="24"/>
          <w:szCs w:val="24"/>
          <w:lang w:val="lt-LT"/>
        </w:rPr>
      </w:pPr>
      <w:r w:rsidRPr="00D1636B">
        <w:rPr>
          <w:rFonts w:cs="Times New Roman"/>
          <w:color w:val="auto"/>
          <w:sz w:val="24"/>
          <w:szCs w:val="24"/>
          <w:lang w:val="lt-LT"/>
        </w:rPr>
        <w:t>23. Elektroninis</w:t>
      </w:r>
      <w:r w:rsidRPr="00D1636B">
        <w:rPr>
          <w:color w:val="auto"/>
          <w:sz w:val="24"/>
          <w:szCs w:val="24"/>
          <w:lang w:val="lt-LT"/>
        </w:rPr>
        <w:t xml:space="preserve"> aukcionas pirkime nebus rengiamas.</w:t>
      </w:r>
    </w:p>
    <w:p w14:paraId="3296807B" w14:textId="77777777" w:rsidR="004D7DA2" w:rsidRDefault="004D7DA2" w:rsidP="004D7DA2">
      <w:pPr>
        <w:tabs>
          <w:tab w:val="left" w:pos="709"/>
        </w:tabs>
        <w:spacing w:after="0" w:line="240" w:lineRule="auto"/>
        <w:ind w:right="49" w:firstLine="567"/>
        <w:jc w:val="both"/>
        <w:rPr>
          <w:szCs w:val="24"/>
        </w:rPr>
      </w:pPr>
      <w:r w:rsidRPr="00D1636B">
        <w:rPr>
          <w:szCs w:val="24"/>
        </w:rPr>
        <w:t xml:space="preserve">24. Perkančioji organizacija neriboja tiekėjų galimybės esminių užduočių atlikimui pasitelkti subtiekėjus ir (arba) tiekėjų grupės narius. </w:t>
      </w:r>
    </w:p>
    <w:p w14:paraId="222B1508" w14:textId="7D330F86" w:rsidR="00BE1BC7" w:rsidRPr="00BE1BC7" w:rsidRDefault="00BE1BC7" w:rsidP="00BE1BC7">
      <w:pPr>
        <w:spacing w:after="0" w:line="240" w:lineRule="auto"/>
        <w:ind w:firstLine="567"/>
        <w:jc w:val="both"/>
        <w:rPr>
          <w:color w:val="000000"/>
          <w:szCs w:val="24"/>
          <w:lang w:eastAsia="lt-LT"/>
        </w:rPr>
      </w:pPr>
      <w:r>
        <w:rPr>
          <w:szCs w:val="24"/>
        </w:rPr>
        <w:t xml:space="preserve">25. </w:t>
      </w:r>
      <w:r w:rsidRPr="00BE1BC7">
        <w:rPr>
          <w:szCs w:val="24"/>
        </w:rPr>
        <w:t xml:space="preserve">Pasiūlymą reikia </w:t>
      </w:r>
      <w:r w:rsidRPr="00BE1BC7">
        <w:rPr>
          <w:color w:val="000000"/>
          <w:szCs w:val="24"/>
          <w:lang w:eastAsia="lt-LT"/>
        </w:rPr>
        <w:t xml:space="preserve">pateikti pagal SPS 1 priede pateiktą formą iki pasiūlymų pateikimo termino pabaigos, nurodytos skelbime apie pirkimą. </w:t>
      </w:r>
    </w:p>
    <w:p w14:paraId="73F3EF50" w14:textId="2AE7887C" w:rsidR="00BE1BC7" w:rsidRPr="00C32670" w:rsidRDefault="00BE1BC7" w:rsidP="00BE1BC7">
      <w:pPr>
        <w:spacing w:after="0" w:line="240" w:lineRule="auto"/>
        <w:ind w:firstLine="567"/>
        <w:jc w:val="both"/>
        <w:rPr>
          <w:szCs w:val="24"/>
          <w:lang w:eastAsia="lt-LT"/>
        </w:rPr>
      </w:pPr>
      <w:r w:rsidRPr="00BE1BC7">
        <w:rPr>
          <w:color w:val="000000"/>
          <w:szCs w:val="24"/>
          <w:lang w:eastAsia="lt-LT"/>
        </w:rPr>
        <w:t xml:space="preserve">Esant galimybei, prašome </w:t>
      </w:r>
      <w:r w:rsidRPr="00BE1BC7">
        <w:rPr>
          <w:b/>
          <w:bCs/>
          <w:color w:val="000000"/>
          <w:szCs w:val="24"/>
          <w:lang w:eastAsia="lt-LT"/>
        </w:rPr>
        <w:t>visus pasiūlymą sudarančius dokumentus suspausti į failą .zip formatu</w:t>
      </w:r>
      <w:r w:rsidRPr="00BE1BC7">
        <w:rPr>
          <w:color w:val="000000"/>
          <w:szCs w:val="24"/>
          <w:lang w:eastAsia="lt-LT"/>
        </w:rPr>
        <w:t xml:space="preserve">, priešingu atveju, keliant dokumentus į CVPIS, sistema pakeičia / iškraipo tiekėjo parengtų failų </w:t>
      </w:r>
      <w:r w:rsidRPr="00C32670">
        <w:rPr>
          <w:szCs w:val="24"/>
          <w:lang w:eastAsia="lt-LT"/>
        </w:rPr>
        <w:t xml:space="preserve">pavadinimus ir tik atvėrus failą matoma, koks tai yra dokumentas. </w:t>
      </w:r>
    </w:p>
    <w:p w14:paraId="52CBBFE8" w14:textId="0656E9E9" w:rsidR="004D7DA2" w:rsidRPr="00C32670" w:rsidRDefault="004D7DA2" w:rsidP="004D7DA2">
      <w:pPr>
        <w:tabs>
          <w:tab w:val="left" w:pos="709"/>
        </w:tabs>
        <w:spacing w:after="0" w:line="240" w:lineRule="auto"/>
        <w:ind w:firstLine="567"/>
        <w:jc w:val="both"/>
        <w:rPr>
          <w:szCs w:val="24"/>
        </w:rPr>
      </w:pPr>
      <w:r w:rsidRPr="00C32670">
        <w:rPr>
          <w:szCs w:val="24"/>
        </w:rPr>
        <w:t>2</w:t>
      </w:r>
      <w:r w:rsidR="00BE1BC7" w:rsidRPr="00C32670">
        <w:rPr>
          <w:szCs w:val="24"/>
        </w:rPr>
        <w:t>6</w:t>
      </w:r>
      <w:r w:rsidRPr="00C32670">
        <w:rPr>
          <w:szCs w:val="24"/>
        </w:rPr>
        <w:t xml:space="preserve">. </w:t>
      </w:r>
      <w:r w:rsidR="00C32670" w:rsidRPr="00C32670">
        <w:rPr>
          <w:bCs/>
          <w:sz w:val="22"/>
        </w:rPr>
        <w:t>B</w:t>
      </w:r>
      <w:r w:rsidR="001E39D2" w:rsidRPr="00C32670">
        <w:rPr>
          <w:bCs/>
          <w:sz w:val="22"/>
        </w:rPr>
        <w:t>endra pirkimo dalies kaina turi būti nurodyta dviejų skaičių po kablelio tikslumu. Siekiant išvengti apskaičiavimo klaidų, vienetų kainos gali būti nurodomos iki 4 skaičių po kablelio tikslumu.</w:t>
      </w:r>
    </w:p>
    <w:p w14:paraId="46C8B126" w14:textId="77777777" w:rsidR="0073486C" w:rsidRPr="0073486C" w:rsidRDefault="004D7DA2" w:rsidP="0073486C">
      <w:pPr>
        <w:spacing w:after="0" w:line="240" w:lineRule="auto"/>
        <w:ind w:firstLine="567"/>
        <w:jc w:val="both"/>
        <w:rPr>
          <w:color w:val="000000"/>
          <w:szCs w:val="24"/>
          <w:lang w:eastAsia="lt-LT"/>
        </w:rPr>
      </w:pPr>
      <w:r w:rsidRPr="00C32670">
        <w:rPr>
          <w:szCs w:val="24"/>
        </w:rPr>
        <w:t>2</w:t>
      </w:r>
      <w:r w:rsidR="00BE1BC7" w:rsidRPr="00C32670">
        <w:rPr>
          <w:szCs w:val="24"/>
        </w:rPr>
        <w:t>7</w:t>
      </w:r>
      <w:r w:rsidRPr="00C32670">
        <w:rPr>
          <w:szCs w:val="24"/>
        </w:rPr>
        <w:t>.</w:t>
      </w:r>
      <w:r w:rsidRPr="00C32670">
        <w:rPr>
          <w:rFonts w:eastAsia="Times New Roman"/>
          <w:szCs w:val="24"/>
          <w:lang w:eastAsia="lt-LT"/>
        </w:rPr>
        <w:t xml:space="preserve"> </w:t>
      </w:r>
      <w:r w:rsidR="0073486C" w:rsidRPr="00C32670">
        <w:rPr>
          <w:szCs w:val="24"/>
          <w:lang w:eastAsia="lt-LT"/>
        </w:rPr>
        <w:t xml:space="preserve">Su pasiūlymais </w:t>
      </w:r>
      <w:r w:rsidR="0073486C" w:rsidRPr="0073486C">
        <w:rPr>
          <w:color w:val="000000"/>
          <w:szCs w:val="24"/>
          <w:lang w:eastAsia="lt-LT"/>
        </w:rPr>
        <w:t>susipažįstama naudojantis elektroninėmis priemonėmis, Viešųjų pirkimų įstatymo 44 straipsnio nustatyta tvarka.</w:t>
      </w:r>
    </w:p>
    <w:p w14:paraId="7B385AA8" w14:textId="77777777" w:rsidR="004D7DA2" w:rsidRPr="00BB4E3C" w:rsidRDefault="004D7DA2" w:rsidP="004D7DA2">
      <w:pPr>
        <w:tabs>
          <w:tab w:val="left" w:pos="709"/>
        </w:tabs>
        <w:spacing w:after="0" w:line="240" w:lineRule="auto"/>
        <w:ind w:firstLine="567"/>
        <w:jc w:val="both"/>
        <w:rPr>
          <w:rFonts w:eastAsia="Times New Roman"/>
          <w:szCs w:val="24"/>
        </w:rPr>
      </w:pPr>
    </w:p>
    <w:p w14:paraId="3BFACF0D" w14:textId="77777777" w:rsidR="004D7DA2" w:rsidRPr="00BB4E3C" w:rsidRDefault="004D7DA2" w:rsidP="004D7DA2">
      <w:pPr>
        <w:spacing w:after="0" w:line="240" w:lineRule="auto"/>
        <w:ind w:firstLine="567"/>
        <w:jc w:val="both"/>
        <w:rPr>
          <w:szCs w:val="24"/>
        </w:rPr>
      </w:pPr>
      <w:r w:rsidRPr="00BB4E3C">
        <w:rPr>
          <w:szCs w:val="24"/>
        </w:rPr>
        <w:t>PRIEDAI:</w:t>
      </w:r>
    </w:p>
    <w:p w14:paraId="1FE5EE7B" w14:textId="1B0DD02E" w:rsidR="004D7DA2" w:rsidRPr="00BB4E3C" w:rsidRDefault="00E95C72" w:rsidP="004D7DA2">
      <w:pPr>
        <w:pStyle w:val="NormalWeb"/>
        <w:numPr>
          <w:ilvl w:val="0"/>
          <w:numId w:val="1"/>
        </w:numPr>
        <w:spacing w:before="0" w:beforeAutospacing="0" w:after="0" w:afterAutospacing="0"/>
        <w:jc w:val="both"/>
      </w:pPr>
      <w:r w:rsidRPr="00BB4E3C">
        <w:t>Pasiūlymo forma ir techninė specifikacija.</w:t>
      </w:r>
    </w:p>
    <w:p w14:paraId="52FAA678" w14:textId="42EB5A7B" w:rsidR="004D7DA2" w:rsidRPr="00836802" w:rsidRDefault="004D7DA2" w:rsidP="004D7DA2">
      <w:pPr>
        <w:pStyle w:val="NormalWeb"/>
        <w:numPr>
          <w:ilvl w:val="0"/>
          <w:numId w:val="1"/>
        </w:numPr>
        <w:spacing w:before="0" w:beforeAutospacing="0" w:after="0" w:afterAutospacing="0"/>
        <w:jc w:val="both"/>
      </w:pPr>
      <w:r w:rsidRPr="00836802">
        <w:t>Pirkimo</w:t>
      </w:r>
      <w:r w:rsidR="00836802" w:rsidRPr="00836802">
        <w:t>-</w:t>
      </w:r>
      <w:r w:rsidRPr="00836802">
        <w:t>pardavimo sutarties projektas.</w:t>
      </w:r>
    </w:p>
    <w:p w14:paraId="74D135DD" w14:textId="77777777" w:rsidR="004D7DA2" w:rsidRPr="00BB4E3C" w:rsidRDefault="004D7DA2" w:rsidP="004D7DA2">
      <w:pPr>
        <w:pStyle w:val="NormalWeb"/>
        <w:numPr>
          <w:ilvl w:val="0"/>
          <w:numId w:val="1"/>
        </w:numPr>
        <w:spacing w:before="0" w:beforeAutospacing="0" w:after="0" w:afterAutospacing="0"/>
        <w:jc w:val="both"/>
      </w:pPr>
      <w:r w:rsidRPr="00BB4E3C">
        <w:t>Panaudos sutarties projektas.</w:t>
      </w:r>
    </w:p>
    <w:p w14:paraId="190C4B2F" w14:textId="77777777" w:rsidR="004D7DA2" w:rsidRDefault="004D7DA2" w:rsidP="004D7DA2">
      <w:pPr>
        <w:pStyle w:val="NormalWeb"/>
        <w:numPr>
          <w:ilvl w:val="0"/>
          <w:numId w:val="1"/>
        </w:numPr>
        <w:spacing w:before="0" w:beforeAutospacing="0" w:after="0" w:afterAutospacing="0"/>
        <w:jc w:val="both"/>
      </w:pPr>
      <w:r w:rsidRPr="00BB4E3C">
        <w:t>Europos bendrojo viešųjų pirkimų dokumento forma (atskiras priedas xml formatu).</w:t>
      </w:r>
    </w:p>
    <w:p w14:paraId="4B41F956" w14:textId="77777777" w:rsidR="007D3771" w:rsidRPr="00BB4E3C" w:rsidRDefault="007D3771" w:rsidP="007D3771">
      <w:pPr>
        <w:pStyle w:val="NormalWeb"/>
        <w:spacing w:before="0" w:beforeAutospacing="0" w:after="0" w:afterAutospacing="0"/>
        <w:jc w:val="both"/>
      </w:pPr>
    </w:p>
    <w:p w14:paraId="7B75BE58" w14:textId="6D2F3D53" w:rsidR="001E28EB" w:rsidRPr="00BB4E3C" w:rsidRDefault="004D7DA2" w:rsidP="007A61A9">
      <w:pPr>
        <w:pStyle w:val="NormalWeb"/>
        <w:spacing w:before="0" w:beforeAutospacing="0" w:after="0" w:afterAutospacing="0"/>
        <w:ind w:firstLine="567"/>
        <w:jc w:val="center"/>
      </w:pPr>
      <w:r w:rsidRPr="00BB4E3C">
        <w:t>__________________</w:t>
      </w:r>
    </w:p>
    <w:sectPr w:rsidR="001E28EB" w:rsidRPr="00BB4E3C" w:rsidSect="004D7DA2">
      <w:pgSz w:w="11906" w:h="16838"/>
      <w:pgMar w:top="1080" w:right="566" w:bottom="1440" w:left="16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83C33"/>
    <w:multiLevelType w:val="hybridMultilevel"/>
    <w:tmpl w:val="E2DEE7C6"/>
    <w:lvl w:ilvl="0" w:tplc="DE76E912">
      <w:start w:val="1"/>
      <w:numFmt w:val="decimal"/>
      <w:lvlText w:val="%1."/>
      <w:lvlJc w:val="left"/>
      <w:pPr>
        <w:ind w:left="927" w:hanging="360"/>
      </w:pPr>
      <w:rPr>
        <w:color w:val="00000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num w:numId="1" w16cid:durableId="15235944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DA2"/>
    <w:rsid w:val="000760E1"/>
    <w:rsid w:val="00083C4D"/>
    <w:rsid w:val="001576DB"/>
    <w:rsid w:val="001E1485"/>
    <w:rsid w:val="001E28EB"/>
    <w:rsid w:val="001E39D2"/>
    <w:rsid w:val="00211E39"/>
    <w:rsid w:val="0026691B"/>
    <w:rsid w:val="002F59AB"/>
    <w:rsid w:val="00351D75"/>
    <w:rsid w:val="003C5EA5"/>
    <w:rsid w:val="003F0C6B"/>
    <w:rsid w:val="00474E07"/>
    <w:rsid w:val="004A2299"/>
    <w:rsid w:val="004A4AAB"/>
    <w:rsid w:val="004D7DA2"/>
    <w:rsid w:val="005179D4"/>
    <w:rsid w:val="005354A7"/>
    <w:rsid w:val="0054368B"/>
    <w:rsid w:val="00577BC0"/>
    <w:rsid w:val="00711B40"/>
    <w:rsid w:val="007303E7"/>
    <w:rsid w:val="0073486C"/>
    <w:rsid w:val="00744F99"/>
    <w:rsid w:val="00764DAA"/>
    <w:rsid w:val="007A05C2"/>
    <w:rsid w:val="007A61A9"/>
    <w:rsid w:val="007D3771"/>
    <w:rsid w:val="0082096F"/>
    <w:rsid w:val="00836802"/>
    <w:rsid w:val="00A03B2B"/>
    <w:rsid w:val="00B32E52"/>
    <w:rsid w:val="00B738F4"/>
    <w:rsid w:val="00BB4E3C"/>
    <w:rsid w:val="00BE1BC7"/>
    <w:rsid w:val="00C03F4B"/>
    <w:rsid w:val="00C14F65"/>
    <w:rsid w:val="00C32670"/>
    <w:rsid w:val="00CB60BF"/>
    <w:rsid w:val="00D03D7B"/>
    <w:rsid w:val="00D1636B"/>
    <w:rsid w:val="00D239B5"/>
    <w:rsid w:val="00D77F37"/>
    <w:rsid w:val="00E95C72"/>
    <w:rsid w:val="00E96FE5"/>
    <w:rsid w:val="00ED089B"/>
    <w:rsid w:val="00EF3CEB"/>
    <w:rsid w:val="00F316C3"/>
    <w:rsid w:val="00F65648"/>
    <w:rsid w:val="00F724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E31DD"/>
  <w15:chartTrackingRefBased/>
  <w15:docId w15:val="{666BE28A-7A5B-4272-97B4-3CA30888D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DA2"/>
    <w:pPr>
      <w:spacing w:after="200" w:line="276" w:lineRule="auto"/>
    </w:pPr>
    <w:rPr>
      <w:rFonts w:ascii="Times New Roman" w:eastAsia="Calibri" w:hAnsi="Times New Roman" w:cs="Times New Roman"/>
      <w:kern w:val="0"/>
      <w:sz w:val="24"/>
      <w14:ligatures w14:val="none"/>
    </w:rPr>
  </w:style>
  <w:style w:type="paragraph" w:styleId="Heading1">
    <w:name w:val="heading 1"/>
    <w:basedOn w:val="Normal"/>
    <w:next w:val="Normal"/>
    <w:link w:val="Heading1Char"/>
    <w:uiPriority w:val="9"/>
    <w:qFormat/>
    <w:rsid w:val="004D7D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D7D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D7DA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D7DA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D7DA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D7D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7D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7D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7D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DA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D7DA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D7DA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D7DA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D7DA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D7D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7D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7D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7DA2"/>
    <w:rPr>
      <w:rFonts w:eastAsiaTheme="majorEastAsia" w:cstheme="majorBidi"/>
      <w:color w:val="272727" w:themeColor="text1" w:themeTint="D8"/>
    </w:rPr>
  </w:style>
  <w:style w:type="paragraph" w:styleId="Title">
    <w:name w:val="Title"/>
    <w:basedOn w:val="Normal"/>
    <w:next w:val="Normal"/>
    <w:link w:val="TitleChar"/>
    <w:uiPriority w:val="10"/>
    <w:qFormat/>
    <w:rsid w:val="004D7D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7D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7D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7D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7DA2"/>
    <w:pPr>
      <w:spacing w:before="160"/>
      <w:jc w:val="center"/>
    </w:pPr>
    <w:rPr>
      <w:i/>
      <w:iCs/>
      <w:color w:val="404040" w:themeColor="text1" w:themeTint="BF"/>
    </w:rPr>
  </w:style>
  <w:style w:type="character" w:customStyle="1" w:styleId="QuoteChar">
    <w:name w:val="Quote Char"/>
    <w:basedOn w:val="DefaultParagraphFont"/>
    <w:link w:val="Quote"/>
    <w:uiPriority w:val="29"/>
    <w:rsid w:val="004D7DA2"/>
    <w:rPr>
      <w:i/>
      <w:iCs/>
      <w:color w:val="404040" w:themeColor="text1" w:themeTint="BF"/>
    </w:rPr>
  </w:style>
  <w:style w:type="paragraph" w:styleId="ListParagraph">
    <w:name w:val="List Paragraph"/>
    <w:basedOn w:val="Normal"/>
    <w:uiPriority w:val="34"/>
    <w:qFormat/>
    <w:rsid w:val="004D7DA2"/>
    <w:pPr>
      <w:ind w:left="720"/>
      <w:contextualSpacing/>
    </w:pPr>
  </w:style>
  <w:style w:type="character" w:styleId="IntenseEmphasis">
    <w:name w:val="Intense Emphasis"/>
    <w:basedOn w:val="DefaultParagraphFont"/>
    <w:uiPriority w:val="21"/>
    <w:qFormat/>
    <w:rsid w:val="004D7DA2"/>
    <w:rPr>
      <w:i/>
      <w:iCs/>
      <w:color w:val="2F5496" w:themeColor="accent1" w:themeShade="BF"/>
    </w:rPr>
  </w:style>
  <w:style w:type="paragraph" w:styleId="IntenseQuote">
    <w:name w:val="Intense Quote"/>
    <w:basedOn w:val="Normal"/>
    <w:next w:val="Normal"/>
    <w:link w:val="IntenseQuoteChar"/>
    <w:uiPriority w:val="30"/>
    <w:qFormat/>
    <w:rsid w:val="004D7D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D7DA2"/>
    <w:rPr>
      <w:i/>
      <w:iCs/>
      <w:color w:val="2F5496" w:themeColor="accent1" w:themeShade="BF"/>
    </w:rPr>
  </w:style>
  <w:style w:type="character" w:styleId="IntenseReference">
    <w:name w:val="Intense Reference"/>
    <w:basedOn w:val="DefaultParagraphFont"/>
    <w:uiPriority w:val="32"/>
    <w:qFormat/>
    <w:rsid w:val="004D7DA2"/>
    <w:rPr>
      <w:b/>
      <w:bCs/>
      <w:smallCaps/>
      <w:color w:val="2F5496" w:themeColor="accent1" w:themeShade="BF"/>
      <w:spacing w:val="5"/>
    </w:rPr>
  </w:style>
  <w:style w:type="character" w:styleId="Hyperlink">
    <w:name w:val="Hyperlink"/>
    <w:aliases w:val="Alna"/>
    <w:uiPriority w:val="99"/>
    <w:unhideWhenUsed/>
    <w:rsid w:val="004D7DA2"/>
    <w:rPr>
      <w:color w:val="0000FF"/>
      <w:u w:val="single"/>
    </w:rPr>
  </w:style>
  <w:style w:type="paragraph" w:styleId="NormalWeb">
    <w:name w:val="Normal (Web)"/>
    <w:basedOn w:val="Normal"/>
    <w:uiPriority w:val="99"/>
    <w:unhideWhenUsed/>
    <w:rsid w:val="004D7DA2"/>
    <w:pPr>
      <w:spacing w:before="100" w:beforeAutospacing="1" w:after="100" w:afterAutospacing="1" w:line="240" w:lineRule="auto"/>
    </w:pPr>
    <w:rPr>
      <w:rFonts w:eastAsia="Times New Roman"/>
      <w:szCs w:val="24"/>
      <w:lang w:eastAsia="lt-LT"/>
    </w:rPr>
  </w:style>
  <w:style w:type="paragraph" w:customStyle="1" w:styleId="Heading">
    <w:name w:val="Heading"/>
    <w:next w:val="Normal"/>
    <w:uiPriority w:val="99"/>
    <w:rsid w:val="004D7DA2"/>
    <w:pPr>
      <w:spacing w:after="0" w:line="240" w:lineRule="auto"/>
      <w:outlineLvl w:val="0"/>
    </w:pPr>
    <w:rPr>
      <w:rFonts w:ascii="Times New Roman" w:eastAsia="Arial Unicode MS" w:hAnsi="Times New Roman" w:cs="Arial Unicode MS"/>
      <w:b/>
      <w:bCs/>
      <w:caps/>
      <w:color w:val="434343"/>
      <w:spacing w:val="4"/>
      <w:kern w:val="0"/>
      <w:lang w:val="en-US" w:eastAsia="lt-LT"/>
      <w14:ligatures w14:val="none"/>
    </w:rPr>
  </w:style>
  <w:style w:type="paragraph" w:customStyle="1" w:styleId="Body2">
    <w:name w:val="Body 2"/>
    <w:uiPriority w:val="99"/>
    <w:rsid w:val="004D7DA2"/>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styleId="UnresolvedMention">
    <w:name w:val="Unresolved Mention"/>
    <w:basedOn w:val="DefaultParagraphFont"/>
    <w:uiPriority w:val="99"/>
    <w:semiHidden/>
    <w:unhideWhenUsed/>
    <w:rsid w:val="00D77F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ita.mikuciauskiene@nvc.santa.lt" TargetMode="External"/><Relationship Id="rId5" Type="http://schemas.openxmlformats.org/officeDocument/2006/relationships/hyperlink" Target="mailto:stasys.katinas@nvc.sant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3547</Words>
  <Characters>2022</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Vaida Pačinskienė</cp:lastModifiedBy>
  <cp:revision>27</cp:revision>
  <cp:lastPrinted>2025-11-03T12:55:00Z</cp:lastPrinted>
  <dcterms:created xsi:type="dcterms:W3CDTF">2025-10-31T08:16:00Z</dcterms:created>
  <dcterms:modified xsi:type="dcterms:W3CDTF">2025-11-06T08:18:00Z</dcterms:modified>
</cp:coreProperties>
</file>