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194B" w14:textId="0AD6FB52" w:rsidR="00862DF5" w:rsidRDefault="00862DF5" w:rsidP="000A41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DUOMENŲ SAUGYKLOS</w:t>
      </w:r>
    </w:p>
    <w:p w14:paraId="0CF58223" w14:textId="52E9BB73" w:rsidR="000A418E" w:rsidRDefault="000A418E" w:rsidP="000A41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AC3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647A1FCB" w14:textId="77777777" w:rsidR="00862DF5" w:rsidRPr="00664AC3" w:rsidRDefault="00862DF5" w:rsidP="000A41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E3901" w14:textId="77777777" w:rsidR="000A418E" w:rsidRPr="00D035CD" w:rsidRDefault="000A418E" w:rsidP="000A418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2DAF5D" w14:textId="77777777" w:rsidR="000A418E" w:rsidRPr="00664AC3" w:rsidRDefault="000A418E" w:rsidP="000A418E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uppressAutoHyphens/>
        <w:adjustRightInd w:val="0"/>
        <w:spacing w:before="120" w:after="240" w:line="240" w:lineRule="auto"/>
        <w:ind w:left="0" w:firstLine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4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Bendrieji reikalavimai</w:t>
      </w:r>
    </w:p>
    <w:p w14:paraId="5BAD27A6" w14:textId="381120F2" w:rsidR="000A418E" w:rsidRPr="00664AC3" w:rsidRDefault="000A418E" w:rsidP="000A418E">
      <w:pPr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129106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Lietuvos Respublikos </w:t>
      </w:r>
      <w:r w:rsidR="29B84976" w:rsidRPr="1291069A">
        <w:rPr>
          <w:rFonts w:ascii="Times New Roman" w:eastAsia="Calibri" w:hAnsi="Times New Roman" w:cs="Times New Roman"/>
          <w:sz w:val="24"/>
          <w:szCs w:val="24"/>
          <w:lang w:eastAsia="ar-SA"/>
        </w:rPr>
        <w:t>užsienio reikalų ministerija</w:t>
      </w:r>
      <w:r w:rsidRPr="1291069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(toliau – perkančioji organizacija) numato įsigyti duomenų saugyklą su priedais (toliau – duomenų saugykla).</w:t>
      </w:r>
    </w:p>
    <w:p w14:paraId="1CD6F33C" w14:textId="77777777" w:rsidR="000A418E" w:rsidRPr="00664AC3" w:rsidRDefault="000A418E" w:rsidP="000A418E">
      <w:pPr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4A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Tiekėjas turi užtikrinti, kad duomenų saugyklos gamintojas pasiūlymo metu nėra paskelbęs apie siūlomos duomenų saugyklos gamybos arba palaikymo nutraukimą (pvz. „End of life time“ ar „Discontinued“). </w:t>
      </w:r>
    </w:p>
    <w:p w14:paraId="7D3DF5CC" w14:textId="77777777" w:rsidR="000A418E" w:rsidRPr="00664AC3" w:rsidRDefault="000A418E" w:rsidP="000A418E">
      <w:pPr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4A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Duomenų saugykla pristatoma į perkančiąją organizaciją, adresu: J. Tumo-Vaižganto g. 2, 01108, Vilnius, </w:t>
      </w:r>
      <w:r w:rsidRPr="00664AC3">
        <w:rPr>
          <w:rFonts w:ascii="Times New Roman" w:eastAsia="Times New Roman" w:hAnsi="Times New Roman" w:cs="Times New Roman"/>
          <w:sz w:val="24"/>
          <w:szCs w:val="24"/>
        </w:rPr>
        <w:t xml:space="preserve">ne vėliau kaip per 90 (devyniasdešimt) kalendorinių dienų nuo sutarties </w:t>
      </w:r>
      <w:r w:rsidRPr="00664A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sudarymo </w:t>
      </w:r>
      <w:r w:rsidRPr="00664AC3">
        <w:rPr>
          <w:rFonts w:ascii="Times New Roman" w:eastAsia="Times New Roman" w:hAnsi="Times New Roman" w:cs="Times New Roman"/>
          <w:sz w:val="24"/>
          <w:szCs w:val="24"/>
        </w:rPr>
        <w:t>dienos. Tiekėjas prieš pristatydamas duomenų saugyklą privalo su perkančiąja organizacija suderinti jos pristatymo datą.</w:t>
      </w:r>
    </w:p>
    <w:p w14:paraId="4D0B8B5E" w14:textId="00017232" w:rsidR="000A418E" w:rsidRPr="00B8666E" w:rsidRDefault="000A418E" w:rsidP="000A418E">
      <w:pPr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3DAAC7ED">
        <w:rPr>
          <w:rFonts w:ascii="Times New Roman" w:eastAsia="Times New Roman" w:hAnsi="Times New Roman" w:cs="Times New Roman"/>
          <w:sz w:val="24"/>
          <w:szCs w:val="24"/>
          <w:lang w:eastAsia="ar-SA"/>
        </w:rPr>
        <w:t>Tiekėjas privalo atlikti duomenų saugyklos diegimo darbus, nurodytus techninės specifikacijos 2.1.19 punkte.</w:t>
      </w:r>
    </w:p>
    <w:p w14:paraId="4EEE8384" w14:textId="77777777" w:rsidR="000A418E" w:rsidRPr="00664AC3" w:rsidRDefault="000A418E" w:rsidP="000A418E">
      <w:pPr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Tiekėjas </w:t>
      </w:r>
      <w:r w:rsidRPr="00B866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kartu su pasiūlymu (atskirame priede)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4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turi pateikti visų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duomenų saugyklą</w:t>
      </w:r>
      <w:r w:rsidRPr="00664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komplektuojančių dalių kod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Pr="00664AC3">
        <w:rPr>
          <w:rFonts w:ascii="Times New Roman" w:eastAsia="Times New Roman" w:hAnsi="Times New Roman" w:cs="Times New Roman"/>
          <w:color w:val="000000"/>
          <w:sz w:val="24"/>
          <w:szCs w:val="24"/>
        </w:rPr>
        <w:t>, modeli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Pr="00664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664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jų </w:t>
      </w:r>
      <w:r w:rsidRPr="00664AC3">
        <w:rPr>
          <w:rFonts w:ascii="Times New Roman" w:eastAsia="Times New Roman" w:hAnsi="Times New Roman" w:cs="Times New Roman"/>
          <w:color w:val="000000"/>
          <w:sz w:val="24"/>
          <w:szCs w:val="24"/>
        </w:rPr>
        <w:t>kieki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Pr="00664A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64A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DEB395B" w14:textId="77777777" w:rsidR="000A418E" w:rsidRPr="00664AC3" w:rsidRDefault="000A418E" w:rsidP="000A418E">
      <w:pPr>
        <w:tabs>
          <w:tab w:val="left" w:pos="851"/>
        </w:tabs>
        <w:suppressAutoHyphens/>
        <w:autoSpaceDN w:val="0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041D98" w14:textId="77777777" w:rsidR="000A418E" w:rsidRPr="00664AC3" w:rsidRDefault="000A418E" w:rsidP="000A418E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4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Specialieji reikalavimai</w:t>
      </w:r>
    </w:p>
    <w:p w14:paraId="1CF01947" w14:textId="77777777" w:rsidR="000A418E" w:rsidRPr="00664AC3" w:rsidRDefault="000A418E" w:rsidP="000A41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067017" w14:textId="77777777" w:rsidR="000A418E" w:rsidRPr="00664AC3" w:rsidRDefault="000A418E" w:rsidP="000A41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AC3">
        <w:rPr>
          <w:rFonts w:ascii="Times New Roman" w:eastAsia="Times New Roman" w:hAnsi="Times New Roman" w:cs="Times New Roman"/>
          <w:b/>
          <w:sz w:val="24"/>
          <w:szCs w:val="24"/>
        </w:rPr>
        <w:t>2.1. Duomenų saugykla, 1 vnt.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52"/>
        <w:gridCol w:w="6090"/>
      </w:tblGrid>
      <w:tr w:rsidR="000A418E" w:rsidRPr="00664AC3" w14:paraId="124D5DDB" w14:textId="77777777" w:rsidTr="1291069A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FE25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987A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3B4A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</w:tr>
      <w:tr w:rsidR="000A418E" w:rsidRPr="00664AC3" w14:paraId="7DADAAEB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81E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  <w:p w14:paraId="1AD96B29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C994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Gamintojas, duomenų saugyklos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09C2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Pateikiant pasiūlymą nurodyti duomenų saugyklos gamintoją, pavadinimą, modelį.</w:t>
            </w:r>
          </w:p>
          <w:p w14:paraId="0AED2CE6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Atitiktį reikalavimams įrodantys dokumentai:</w:t>
            </w:r>
          </w:p>
          <w:p w14:paraId="47E029BA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Nuoroda į informaciją, esančią gamintojo tinklalapyje arba kiti lygiaverčiai įrodymai.</w:t>
            </w:r>
          </w:p>
        </w:tc>
      </w:tr>
      <w:tr w:rsidR="000A418E" w:rsidRPr="00664AC3" w14:paraId="49CCADCA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FE39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  <w:p w14:paraId="5E5F8621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8D63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turi būti siūlomos įrangos gamintojas arba būti įgaliotas gamintojo atstovas arba turi būti sudaręs atitinkamą sutartį su kitu ūkio subjektu, turinčiu teisę parduoti, prižiūrėti ir remontuoti siūlomą techninę įrangą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C9EF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Pateikiant pasiūlymą pateikti dokumentą, patvirtinantį, kad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iekėjas yra siūlomos įrangos gamintojas (pateikiama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iekėjo pažyma), ar įgaliotas siūlomos įrangos gamintojo atstovas (pateikiami oficialų atstovavimą patvirtinantys dokumentai) ir/ar turi garantinio aptarnavimo, techninės priežiūros ir remonto atlikimo galimybę (pateikiama patvirtinančios sutarties su kita įmone, turinčia teisę atstovauti siūlomos įrangos gamintoją skaitmeninė kopija).</w:t>
            </w:r>
          </w:p>
        </w:tc>
      </w:tr>
      <w:tr w:rsidR="000A418E" w:rsidRPr="00664AC3" w14:paraId="69480448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1AA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  <w:p w14:paraId="0230A417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A4DB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saugyklos tipas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644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Modulinė SAN tipo arba lygiavertė duomenų saugykla </w:t>
            </w:r>
          </w:p>
          <w:p w14:paraId="7E6AFBBA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A418E" w:rsidRPr="00664AC3" w14:paraId="6DC886DD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25C9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4B83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C2F8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Montuojama į standartinę 19“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rack-mount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serverinę spintą. </w:t>
            </w:r>
          </w:p>
          <w:p w14:paraId="413090E4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Komplektuojama su montavimo detalėmis.</w:t>
            </w:r>
          </w:p>
          <w:p w14:paraId="7F334AC6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Ne daugiau kaip 2U aukščio.</w:t>
            </w:r>
          </w:p>
        </w:tc>
      </w:tr>
      <w:tr w:rsidR="000A418E" w:rsidRPr="00664AC3" w14:paraId="27532780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ACB8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  <w:p w14:paraId="05F0DFFF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240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Saugyklos valdiklių (kontrolerių) kiekis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75F5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Duomenų saugykla turi būti pateikta su ne mažiau kaip 2 vnt. vienas kitą dubliuojančiais valdikliais, dirbančiais aktyvus / aktyvus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active / active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režime, t. y. tas pats loginis diskas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LUN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turi būti pasiekiamas per bet kurį valdiklį. Loginio disko našumas vienu metu privalo nepriklausyti nuo to per kurį kontrolerį jis pasiekiamas, t. y. našumas vienu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metu yra vienodas pasiekiant loginį diską per bet kurį kontrolerį. Galimybė išplėsti sistemos valdiklių kiekį dvigubai (nekeičiant esamų), taip didinant galimą duomenų saugyklos talpą ir našumą.</w:t>
            </w:r>
          </w:p>
        </w:tc>
      </w:tr>
      <w:tr w:rsidR="000A418E" w:rsidRPr="00664AC3" w14:paraId="7A9FA1EE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17C4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91DF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saugyklos našumas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F6C" w14:textId="3226F026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Siūlomos konfigūracijos duomenų saugyklos našumas turi būti ne mažesnis kaip </w:t>
            </w:r>
            <w:r w:rsidR="00951EFA">
              <w:rPr>
                <w:rFonts w:ascii="Times New Roman" w:eastAsia="Times New Roman" w:hAnsi="Times New Roman" w:cs="Times New Roman"/>
                <w:sz w:val="24"/>
                <w:szCs w:val="24"/>
              </w:rPr>
              <w:t>60000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IOPS, atsitiktinių operacijų 16K blokais, skaitymo/rašymo santykis 80/20, vėlinimas nedidesnis nei 0,</w:t>
            </w:r>
            <w:r w:rsidR="00951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ms, kai spartinančioji atmintis naudojama ne daugiau kaip 20% skaitymo operacijų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read cache hit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esant duomenų saugyklos užpildymui ne mažesniam nei 85%. </w:t>
            </w:r>
          </w:p>
          <w:p w14:paraId="09E6E9AF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Kartu su pasiūlymu turi būti pateikta įrangos gamintojo patvirtinta našumo rezultatų ataskaitos kopija, pagrindžianti duomenų saugyklos našumui keliamų reikalavimų atitikimą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418E" w:rsidRPr="00664AC3" w14:paraId="5B009178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32FA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830C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Talpa ir plečiamumas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6896" w14:textId="7A1DF7F8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Siūlomos duomenų saugyklos sukonfigūruota bendra talpa turi būti sudaryta iš SSD tipo arba lygiaverčių diskų. Bendra naudinga talpa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Usable capacity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turi būti ne mažesnė kaip </w:t>
            </w:r>
            <w:r w:rsidR="002F2853" w:rsidRPr="00B50B60">
              <w:rPr>
                <w:rFonts w:ascii="Times New Roman" w:eastAsia="Times New Roman" w:hAnsi="Times New Roman" w:cs="Times New Roman"/>
                <w:sz w:val="24"/>
                <w:szCs w:val="24"/>
              </w:rPr>
              <w:t>140 TB</w:t>
            </w:r>
            <w:r w:rsidRPr="00B50B60">
              <w:rPr>
                <w:rFonts w:ascii="Times New Roman" w:eastAsia="Times New Roman" w:hAnsi="Times New Roman" w:cs="Times New Roman"/>
                <w:sz w:val="24"/>
                <w:szCs w:val="24"/>
              </w:rPr>
              <w:t>, nenaudojant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duomenų suspaudimo ir išdubliavimo priemonių. Visi diskai turi būti vienodi. </w:t>
            </w:r>
          </w:p>
          <w:p w14:paraId="4A3CF478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Naudingos talpos skaičiavimui ir įvertinimui turi būti taikomos šios taisyklės:</w:t>
            </w:r>
          </w:p>
          <w:p w14:paraId="1F7B7F5B" w14:textId="77777777" w:rsidR="000A418E" w:rsidRPr="00664AC3" w:rsidRDefault="000A418E" w:rsidP="00E84856">
            <w:pPr>
              <w:tabs>
                <w:tab w:val="left" w:pos="284"/>
                <w:tab w:val="left" w:pos="4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ši talpa turi būti apsaugota nuo bet kurių dviejų diskų gedimo vienu metu, RAID tipas turi būti sukonfigūruotas pagal gamintojo gerąsias praktikas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Best practice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5FD17EC7" w14:textId="77777777" w:rsidR="000A418E" w:rsidRPr="00664AC3" w:rsidRDefault="000A418E" w:rsidP="00E84856">
            <w:pPr>
              <w:tabs>
                <w:tab w:val="left" w:pos="284"/>
                <w:tab w:val="left" w:pos="4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ši talpa skirta tik vartotojų reikmėms;</w:t>
            </w:r>
          </w:p>
          <w:p w14:paraId="02F98565" w14:textId="77777777" w:rsidR="000A418E" w:rsidRPr="00664AC3" w:rsidRDefault="000A418E" w:rsidP="00E84856">
            <w:pPr>
              <w:tabs>
                <w:tab w:val="left" w:pos="284"/>
                <w:tab w:val="left" w:pos="4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turi būti pateikta rezervinė erdvė (angl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Spare space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kuri turi būti paskirstyta per visus duomenų saugyklos diskus, sukonfigūruota pagal gamintojo gerąsias praktikas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Best practice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 ir neįskaičiuota į naudingą talpą.</w:t>
            </w:r>
          </w:p>
          <w:p w14:paraId="397F12CA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saugykla turi būti plečiama iki ne mažiau kaip 300 vnt. diskų“.</w:t>
            </w:r>
          </w:p>
        </w:tc>
      </w:tr>
      <w:tr w:rsidR="000A418E" w:rsidRPr="00664AC3" w14:paraId="58F209FF" w14:textId="77777777" w:rsidTr="1291069A">
        <w:trPr>
          <w:trHeight w:val="8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161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2.1.8.</w:t>
            </w:r>
          </w:p>
          <w:p w14:paraId="1B10D896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51BDDE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E384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Spartinančioji atmintis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E7CA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saugykla privalo turėti ne mažiau kaip 64 GB spartinančiosios atminties duomenims ir valdymo operacijoms.</w:t>
            </w:r>
          </w:p>
        </w:tc>
      </w:tr>
      <w:tr w:rsidR="000A418E" w:rsidRPr="00664AC3" w14:paraId="4E231759" w14:textId="77777777" w:rsidTr="1291069A">
        <w:trPr>
          <w:trHeight w:val="8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5EC4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6AF5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saugyklos patikimumas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061B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Visi aktyvūs saugyklos komponentai (išskyrus diskus, kurie apsaugoti RAID junginiu) privalo būti dubliuoti ir užtikrinti nenutrūkstamą jos veikimą sugedus bet kuriam vienam iš jų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„No single point of failure“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7C91020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7C7F0F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saugyklos kontroleriai, diskai, aušintuvai ir maitinimo šaltiniai turi turėti karšto keitimo (Hot plug) funkcionalumą.</w:t>
            </w:r>
          </w:p>
        </w:tc>
      </w:tr>
      <w:tr w:rsidR="000A418E" w:rsidRPr="00664AC3" w14:paraId="72DB8C32" w14:textId="77777777" w:rsidTr="1291069A">
        <w:trPr>
          <w:trHeight w:val="8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9450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98E1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saugyklos prievadai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71BB" w14:textId="77777777" w:rsidR="000A418E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saugykla turi būti pateikta su ne mažiau kaip 8 vnt. ne mažiau kaip 16Gbps FC prievadais, ne mažiau kaip 4 vnt. su ne mažiau kaip 10 Gbps iSCSI prievadais.</w:t>
            </w:r>
          </w:p>
          <w:p w14:paraId="32FEC515" w14:textId="68A238DD" w:rsidR="00D46B00" w:rsidRPr="00664AC3" w:rsidRDefault="00D46B00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Tiekėjas turi pateikti visą reikalingą FC kabelių kiekį (visoms FC jungtims) duomenų saugyklos sujungimui su </w:t>
            </w:r>
            <w:r w:rsidRPr="0065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perkančiosios organizacijos turim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omis</w:t>
            </w:r>
            <w:r w:rsidRPr="0065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tarnybi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nėmis</w:t>
            </w:r>
            <w:r w:rsidRPr="0065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stotimi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65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FC komutatoriumi.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Kabelio ilgis – ne mažiau 10 metrų.</w:t>
            </w:r>
          </w:p>
        </w:tc>
      </w:tr>
      <w:tr w:rsidR="000A418E" w:rsidRPr="00664AC3" w14:paraId="3C2EDE65" w14:textId="77777777" w:rsidTr="1291069A">
        <w:trPr>
          <w:trHeight w:val="6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44A3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FF67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Protokolų palaikymas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D256" w14:textId="5D836FB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Siūloma duomenų saugykla turi palaikyti FC ir iSCSI protokolus.</w:t>
            </w:r>
          </w:p>
        </w:tc>
      </w:tr>
      <w:tr w:rsidR="000A418E" w:rsidRPr="00664AC3" w14:paraId="048F7839" w14:textId="77777777" w:rsidTr="1291069A">
        <w:trPr>
          <w:trHeight w:val="8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A886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02BC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RAID lygių palaikymas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A910" w14:textId="28572D19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Turi aparatiškai palaikyti ne prasčiau kaip RAID 6 lyg</w:t>
            </w:r>
            <w:r w:rsidR="00CF422D"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418E" w:rsidRPr="00664AC3" w14:paraId="072CEB58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D909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D5D5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Diskų tipai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22A0" w14:textId="77777777" w:rsidR="000A418E" w:rsidRPr="00664AC3" w:rsidRDefault="000A418E" w:rsidP="00E84856">
            <w:pPr>
              <w:tabs>
                <w:tab w:val="left" w:pos="765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saugykla turi palaikyti SSD, SAS, Nearline tipo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arba lygiaverčius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diskus. Disko prijungimas ne prasčiau kaip 12G SAS.</w:t>
            </w:r>
          </w:p>
          <w:p w14:paraId="5AA60A39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saugykla turi užtikrinti kelių diskų kombinacijų veikimą ir suderinamumą vienoje lentynoje.</w:t>
            </w:r>
          </w:p>
          <w:p w14:paraId="2EE30C18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Fizinio disko gedimo atveju, jame saugotų duomenų atkūrimui duomenų saugykla turi automatiškai sugebėti panaudoti rezervuotą atsarginę vietą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Spare space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 kituose duomenų saugojimui naudojamuose fiziniuose diskuose.</w:t>
            </w:r>
          </w:p>
          <w:p w14:paraId="5753B0F6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Diskai turi būti karšto keitimo, kad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duomenų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saugyklos vykdomas užklausų iš tarnybinių stočių aptarnavimas nebūtų sutrikdytas.</w:t>
            </w:r>
          </w:p>
          <w:p w14:paraId="40B8A8B4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Fizinių diskų dydis siūlomoje komplektacijoje turi būti ne didesnis kaip 2.5“ SFF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Small form factor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A418E" w:rsidRPr="00664AC3" w14:paraId="3DE14F62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3C4C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2BB0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Replikacija, loginių diskų mobilumas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F759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Duomenų saugykla turi palaikyti sinchroninio bei asinchroninio replikavimo funkcionalumą kontrolerių lygyje. Turi palaikyti aukšto patikimumo funkcionalumą, kuris užtikrintų vienos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duomenų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saugyklos gedimo atveju automatinį perjungimą į kitą duomenų centrą, nesutrikdant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duomenų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saugyklas naudojančių sistemų veiklos bei neprarandant duomenų. Esant normaliai duomenų saugyklų veiklai tarnybinės stotys turi dirbti su lokalia duomenų saugykla.</w:t>
            </w:r>
          </w:p>
          <w:p w14:paraId="261CE747" w14:textId="77777777" w:rsidR="000A418E" w:rsidRPr="00664AC3" w:rsidRDefault="000A418E" w:rsidP="00E84856">
            <w:pPr>
              <w:tabs>
                <w:tab w:val="left" w:pos="765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Duomenų saugykla, migravimo poreikiui, turi palaikyti galimybę perkelti loginius diskus iš kitų gamintojų duomenų saugyklų. Perkėlimas turi veikti abejomis kryptimis. </w:t>
            </w:r>
          </w:p>
        </w:tc>
      </w:tr>
      <w:tr w:rsidR="000A418E" w:rsidRPr="00664AC3" w14:paraId="31F8659B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2C1C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E8EA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426F" w14:textId="5DCB150B" w:rsidR="000A418E" w:rsidRPr="00664AC3" w:rsidRDefault="000A418E" w:rsidP="00E84856">
            <w:pPr>
              <w:tabs>
                <w:tab w:val="left" w:pos="765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41EC46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saugykla turi būti suderinama su Microsoft Windows šeimos operacinėmis sistemomis Windows Server 2016/2019/2022</w:t>
            </w:r>
            <w:r w:rsidR="7E4EFB00" w:rsidRPr="5A41EC46">
              <w:rPr>
                <w:rFonts w:ascii="Times New Roman" w:eastAsia="Times New Roman" w:hAnsi="Times New Roman" w:cs="Times New Roman"/>
                <w:sz w:val="24"/>
                <w:szCs w:val="24"/>
              </w:rPr>
              <w:t>/2025</w:t>
            </w:r>
            <w:r w:rsidRPr="5A41EC46">
              <w:rPr>
                <w:rFonts w:ascii="Times New Roman" w:eastAsia="Times New Roman" w:hAnsi="Times New Roman" w:cs="Times New Roman"/>
                <w:sz w:val="24"/>
                <w:szCs w:val="24"/>
              </w:rPr>
              <w:t>, Oracle Linux 7.x, Red Hat Enterprise Linux 8.x, VMware vSphere 6.7/7.0</w:t>
            </w:r>
            <w:r w:rsidR="51B42501" w:rsidRPr="5A41EC46">
              <w:rPr>
                <w:rFonts w:ascii="Times New Roman" w:eastAsia="Times New Roman" w:hAnsi="Times New Roman" w:cs="Times New Roman"/>
                <w:sz w:val="24"/>
                <w:szCs w:val="24"/>
              </w:rPr>
              <w:t>/8.0</w:t>
            </w:r>
            <w:r w:rsidRPr="5A41E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arba lygiavertėmis operacinėmis sistemomis.</w:t>
            </w:r>
          </w:p>
        </w:tc>
      </w:tr>
      <w:tr w:rsidR="000A418E" w:rsidRPr="00664AC3" w14:paraId="23BBED08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B783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EC03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saugyklos savybės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1D9B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realizuota galimybė konfigūruoti ir valdyti duomenų saugyklą nuotoliniu būdu per naršyklę (WEB GUI) ir komandinę eilutę (CLI).</w:t>
            </w:r>
          </w:p>
          <w:p w14:paraId="751DC070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būti nepanaudotos vietos grąžinimo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Reclaiming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 arba lygiavertis funkcionalumas, užtikrinamas automatiškai duomenų masyvo pagalba.</w:t>
            </w:r>
          </w:p>
          <w:p w14:paraId="116C6FB8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palaikomas sinchroninio bei asinchroninio replikavimo funkcionalumas.</w:t>
            </w:r>
          </w:p>
          <w:p w14:paraId="08069008" w14:textId="77777777" w:rsidR="000A418E" w:rsidRPr="00664AC3" w:rsidRDefault="000A418E" w:rsidP="00E84856">
            <w:pPr>
              <w:tabs>
                <w:tab w:val="left" w:pos="284"/>
                <w:tab w:val="left" w:pos="425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Turi būti palaikomas realaus laiko arba tam tikru laiko momentu automatizuotas loginių diskų momentinių (angl. </w:t>
            </w:r>
            <w:r w:rsidRPr="00664A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Snapshot</w:t>
            </w: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ir pilnų (angl. </w:t>
            </w:r>
            <w:r w:rsidRPr="00664A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Clone</w:t>
            </w: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kopijų funkcionalumas. </w:t>
            </w:r>
          </w:p>
          <w:p w14:paraId="7ED0407E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būti palaikomas duomenų suspaudimas ir išdubliavimas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Compression and Deduplication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atliekamas realiame laike, užtikrinamas automatiškai duomenų masyvo pagalba. </w:t>
            </w:r>
          </w:p>
          <w:p w14:paraId="16472DD1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būti palaikomas funkcionalumas, leidžiantis automatiškai priskirti tarnybinėms stotims ir programoms didesnius loginius diskus, nei fiziškai turima diskinė erdvė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Thin provisioning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3B57122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būti palaikomas prioritetų nustatymas ir resursų užtikrinimas loginiams diskams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QoS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), t. y. turi būti galima prioretizuoti arba apriboti našumą pasirinktiems LUN.</w:t>
            </w:r>
          </w:p>
          <w:p w14:paraId="22C206C3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būti palaikomas loginio disko migravimas iš vienos diskų grupės į kitą, nestabdant taikomųjų programų darbo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Online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88A1F6A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užtikrintas duomenų saugyklos dubliuotas pasiekiamumas (angl. „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Multipath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“) su operacinių sistemų arba duomenų saugyklos gamintojo tvarkyklių pagalba visoms prie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duomenų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saugyklos prijungtoms tarnybinėms stotims.</w:t>
            </w:r>
          </w:p>
          <w:p w14:paraId="35E3DE4E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saugykla turi leisti stebėti saugyklos apkrovimą realiu laiku.</w:t>
            </w:r>
          </w:p>
          <w:p w14:paraId="01D4240A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galimybė atnaujinti kontrolerių bei diskų tarnybinį mikrokodą, nestabdant duomenų saugyklos darbo. Atnaujinimas turi įvykti tokiu būdu, kad duomenų saugyklos vykdomas užklausų iš tarnybinių stočių aptarnavimas nebūtų sutrikdytas.</w:t>
            </w:r>
          </w:p>
          <w:p w14:paraId="427754F8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augykla privalo turėti dubliuotas „karšto keitimo“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Hotswap, Hotplug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elektros maitinimo ir aušinimo sistemas, užtikrinančias jų pakeitimą, nestabdant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duomenų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saugyklos darbo ir nesutrikdant naudotojų darbo su duomenimis, esančiais duomenų saugykloje.</w:t>
            </w:r>
          </w:p>
          <w:p w14:paraId="770396EB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Dingus el. įtampai, duomenys iš spartinančiosios atminties turi būti automatiškai perkeliami į pastovią atmintį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„Cache destage“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FC1AAA2" w14:textId="77777777" w:rsidR="000A418E" w:rsidRPr="00664AC3" w:rsidRDefault="000A418E" w:rsidP="00E84856">
            <w:pPr>
              <w:tabs>
                <w:tab w:val="left" w:pos="765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Duomenų saugykla turi informuoti el. paštu apie standžiųjų diskų, valdiklių, maitinimo šaltinių gedimus, kitus sutrikimus. </w:t>
            </w:r>
          </w:p>
        </w:tc>
      </w:tr>
      <w:tr w:rsidR="000A418E" w:rsidRPr="00664AC3" w14:paraId="7FCCE10C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201F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4BC3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Surinkimo reikalavimai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2D1D" w14:textId="77777777" w:rsidR="000A418E" w:rsidRPr="00664AC3" w:rsidRDefault="000A418E" w:rsidP="00E84856">
            <w:pPr>
              <w:tabs>
                <w:tab w:val="left" w:pos="1418"/>
                <w:tab w:val="left" w:pos="198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Siūloma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duomenų saugykla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turi būti nauja ir anksčiau nenaudota.</w:t>
            </w:r>
          </w:p>
          <w:p w14:paraId="3E4490FF" w14:textId="77777777" w:rsidR="000A418E" w:rsidRPr="00664AC3" w:rsidRDefault="000A418E" w:rsidP="00E84856">
            <w:pPr>
              <w:tabs>
                <w:tab w:val="left" w:pos="1418"/>
                <w:tab w:val="left" w:pos="198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Gamykliškai atnaujinti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renew, refurbished, remarketed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 komponentai neleistini.</w:t>
            </w:r>
          </w:p>
          <w:p w14:paraId="677B49D8" w14:textId="77777777" w:rsidR="000A418E" w:rsidRPr="00664AC3" w:rsidRDefault="000A418E" w:rsidP="00E84856">
            <w:pPr>
              <w:tabs>
                <w:tab w:val="left" w:pos="765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Visos komplektuojamos duomenų saugyklos dalys privalo būti komplektuojamos duomenų saugyklos gamintojo ir pažymėtos gamintojo gamykliniais kodais.</w:t>
            </w:r>
          </w:p>
        </w:tc>
      </w:tr>
      <w:tr w:rsidR="000A418E" w:rsidRPr="00664AC3" w14:paraId="1BBC9F9C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73AE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D0D3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Aplinkosaugos reikalavimai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39F7" w14:textId="01E5E2BF" w:rsidR="000A418E" w:rsidRPr="00664AC3" w:rsidRDefault="000A418E" w:rsidP="00CF422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iūloma duomenų saugykla turi atitikti aplinkos apsaugos reikalavimus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y. duomenų saugykla atitinka esminius Europos normų reikalavimus dėl sveikatos, naudojimo saugos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ir aplinkos apsaugos.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iūlom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duomenų saugykla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turi būti sertifikuot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 ženklu. </w:t>
            </w:r>
          </w:p>
        </w:tc>
      </w:tr>
      <w:tr w:rsidR="000A418E" w:rsidRPr="00664AC3" w14:paraId="468F6AA8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E636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647B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Diegimo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montavimo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darbai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ABBC" w14:textId="77777777" w:rsidR="000A418E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Darbų apimtis:</w:t>
            </w:r>
          </w:p>
          <w:p w14:paraId="07E92A3A" w14:textId="77777777" w:rsidR="000A418E" w:rsidRPr="00664AC3" w:rsidRDefault="000A418E" w:rsidP="00E84856">
            <w:pPr>
              <w:numPr>
                <w:ilvl w:val="0"/>
                <w:numId w:val="2"/>
              </w:numPr>
              <w:tabs>
                <w:tab w:val="left" w:pos="284"/>
                <w:tab w:val="left" w:pos="425"/>
              </w:tabs>
              <w:spacing w:after="0"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 būti atnaujintas masyvo kontrolerių ir diskų mikrokodas iki diegimo momento gamintojo pateikiamos naujausios, stabiliai veikiančios versijos;</w:t>
            </w:r>
          </w:p>
          <w:p w14:paraId="1705B576" w14:textId="77777777" w:rsidR="000A418E" w:rsidRPr="00664AC3" w:rsidRDefault="000A418E" w:rsidP="00E84856">
            <w:pPr>
              <w:numPr>
                <w:ilvl w:val="0"/>
                <w:numId w:val="2"/>
              </w:numPr>
              <w:tabs>
                <w:tab w:val="left" w:pos="284"/>
                <w:tab w:val="left" w:pos="425"/>
              </w:tabs>
              <w:spacing w:after="0"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 būti įvykdytas duomenų saugyklos valdymo programinės įrangos atnaujinimas;</w:t>
            </w:r>
          </w:p>
          <w:p w14:paraId="510F20CB" w14:textId="77777777" w:rsidR="000A418E" w:rsidRPr="00664AC3" w:rsidRDefault="000A418E" w:rsidP="00E84856">
            <w:pPr>
              <w:numPr>
                <w:ilvl w:val="0"/>
                <w:numId w:val="2"/>
              </w:numPr>
              <w:tabs>
                <w:tab w:val="left" w:pos="284"/>
                <w:tab w:val="left" w:pos="425"/>
              </w:tabs>
              <w:spacing w:after="0"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 būti sukonfigūruoti masyvo diskai ir sukurtos RAID politikos;</w:t>
            </w:r>
          </w:p>
          <w:p w14:paraId="4C69FD0A" w14:textId="77777777" w:rsidR="000A418E" w:rsidRPr="00664AC3" w:rsidRDefault="000A418E" w:rsidP="00E84856">
            <w:pPr>
              <w:numPr>
                <w:ilvl w:val="0"/>
                <w:numId w:val="2"/>
              </w:numPr>
              <w:tabs>
                <w:tab w:val="left" w:pos="284"/>
                <w:tab w:val="left" w:pos="425"/>
              </w:tabs>
              <w:spacing w:after="0"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 būti aktyvuotos visos reikalingos licencijos;</w:t>
            </w:r>
          </w:p>
          <w:p w14:paraId="191D34B0" w14:textId="77777777" w:rsidR="000A418E" w:rsidRPr="00664AC3" w:rsidRDefault="000A418E" w:rsidP="00E84856">
            <w:pPr>
              <w:numPr>
                <w:ilvl w:val="0"/>
                <w:numId w:val="2"/>
              </w:numPr>
              <w:tabs>
                <w:tab w:val="left" w:pos="284"/>
                <w:tab w:val="left" w:pos="425"/>
              </w:tabs>
              <w:spacing w:after="0"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 būti įdiegta ir sukonfigūruota duomenų saugyklų gamintojo nuotolinio stebėjimo ir palaikymo sistema;</w:t>
            </w:r>
          </w:p>
          <w:p w14:paraId="107B056E" w14:textId="77777777" w:rsidR="000A418E" w:rsidRPr="00664AC3" w:rsidRDefault="000A418E" w:rsidP="00E84856">
            <w:pPr>
              <w:numPr>
                <w:ilvl w:val="0"/>
                <w:numId w:val="2"/>
              </w:numPr>
              <w:tabs>
                <w:tab w:val="left" w:pos="284"/>
                <w:tab w:val="left" w:pos="425"/>
              </w:tabs>
              <w:spacing w:after="0"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turi būti pateikta detali dokumentacija lietuvių kalba, kurioje aprašytas duomenų saugyklos sujungimas su tarnybinėmis stotimis, jos pradinis konfigūravimas, duomenų saugyklos diskinės erdvės sukūrimas bei priskyrimas tarnybinėms stotims virtualizavimo aplinkoje;</w:t>
            </w:r>
          </w:p>
          <w:p w14:paraId="299D5218" w14:textId="7736F2B2" w:rsidR="000A418E" w:rsidRPr="00664AC3" w:rsidRDefault="000A418E" w:rsidP="00E84856">
            <w:pPr>
              <w:numPr>
                <w:ilvl w:val="0"/>
                <w:numId w:val="2"/>
              </w:numPr>
              <w:tabs>
                <w:tab w:val="left" w:pos="284"/>
                <w:tab w:val="left" w:pos="425"/>
              </w:tabs>
              <w:spacing w:after="0"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1291069A"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galimybė automatiškai siųsti informacinius pranešimus apie nustatytus gedimus gamintojo servisui.</w:t>
            </w:r>
          </w:p>
          <w:p w14:paraId="5A8BF6FF" w14:textId="7BFB47E6" w:rsidR="000A418E" w:rsidRPr="00664AC3" w:rsidRDefault="6B608192" w:rsidP="00E84856">
            <w:pPr>
              <w:numPr>
                <w:ilvl w:val="0"/>
                <w:numId w:val="2"/>
              </w:numPr>
              <w:tabs>
                <w:tab w:val="left" w:pos="284"/>
                <w:tab w:val="left" w:pos="425"/>
              </w:tabs>
              <w:spacing w:after="0" w:line="25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129106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turi būti atlikti našumo testai.</w:t>
            </w:r>
          </w:p>
        </w:tc>
      </w:tr>
      <w:tr w:rsidR="000A418E" w:rsidRPr="00664AC3" w14:paraId="341A3CE8" w14:textId="77777777" w:rsidTr="1291069A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7697" w14:textId="77777777" w:rsidR="000A418E" w:rsidRPr="00664AC3" w:rsidRDefault="000A418E" w:rsidP="00E848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2.1.20.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443C" w14:textId="77777777" w:rsidR="000A418E" w:rsidRPr="00664AC3" w:rsidRDefault="000A418E" w:rsidP="00E848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Gamintojo garantija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B9A4" w14:textId="0552735D" w:rsidR="000A418E" w:rsidRPr="00664AC3" w:rsidRDefault="000A418E" w:rsidP="00E84856">
            <w:pPr>
              <w:tabs>
                <w:tab w:val="left" w:pos="426"/>
              </w:tabs>
              <w:spacing w:after="0" w:line="256" w:lineRule="auto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saugyklai turi būti suteik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iama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trumpesnė kaip 60 mėnesių gamintojo garantija.</w:t>
            </w:r>
            <w:r w:rsidR="00D46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15AE8F" w14:textId="10EA217D" w:rsidR="000A418E" w:rsidRDefault="000A418E" w:rsidP="00E84856">
            <w:pPr>
              <w:tabs>
                <w:tab w:val="left" w:pos="426"/>
              </w:tabs>
              <w:spacing w:after="0" w:line="256" w:lineRule="auto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Duomenų saugyklos gedimų registravimas 7 dienas per savaitę, 24 valandas per parą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(24x7)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reakcijos laikas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–ne ilgiau kaip 4 valandos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Sugedę diskai negražinami.</w:t>
            </w:r>
            <w:r w:rsidR="00D46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Techninės įrangos garantija taikoma laikant, kad keitimui dalys perduodamos į Lietuvą, Vilnių. Jų nugabenimu iki įrangos lokacijos rūpinasi Perkančioji organizacija.</w:t>
            </w:r>
          </w:p>
          <w:p w14:paraId="37C3B421" w14:textId="77777777" w:rsidR="00D46B00" w:rsidRPr="00664AC3" w:rsidRDefault="00D46B00" w:rsidP="00E84856">
            <w:pPr>
              <w:tabs>
                <w:tab w:val="left" w:pos="426"/>
              </w:tabs>
              <w:spacing w:after="0" w:line="256" w:lineRule="auto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65F98" w14:textId="77777777" w:rsidR="000A418E" w:rsidRPr="00664AC3" w:rsidRDefault="000A418E" w:rsidP="00E84856">
            <w:pPr>
              <w:tabs>
                <w:tab w:val="left" w:pos="42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užtikrintas visos programinės įrangos, pateiktos kartu su duomenų saugykla, naujų versijų pateikimas bei visų reikalingų licencijų palaikymas garantiniu laikotarpiu.</w:t>
            </w:r>
          </w:p>
          <w:p w14:paraId="201E142D" w14:textId="77777777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SSD disko gamintojo garantija turi galioti be apribojimų į SSD diską įrašytų duomenų kiekiui.</w:t>
            </w:r>
          </w:p>
          <w:p w14:paraId="3CF8C08A" w14:textId="03A14CF9" w:rsidR="000A418E" w:rsidRPr="00664AC3" w:rsidRDefault="000A418E" w:rsidP="00E8485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būti užtikrinta teisė kreiptis į gamintoją ir/ar gamintojo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įgaliotą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atstovą iškilus problemai (produkto naudojimo, konfigūravimo ir problemų sprendimo klausimais</w:t>
            </w:r>
            <w:r w:rsidR="00D46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tame tarpe ir konsultacijos keičiant įrangos komponentus pagal garantinio aptarnavimo salygas 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DFF3ED5" w14:textId="77777777" w:rsidR="000A418E" w:rsidRPr="00664AC3" w:rsidRDefault="000A418E" w:rsidP="00E84856">
            <w:pPr>
              <w:spacing w:after="0" w:line="256" w:lineRule="auto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Garantijos laikotarpiu turi būti garantuojamas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komplektuojančių</w:t>
            </w: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dalių tiekimas ir duomenų saugyklos remonto darbai duomenų saugyklos eksploatavimo vietoje (angl. </w:t>
            </w:r>
            <w:r w:rsidRPr="00664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 Site</w:t>
            </w:r>
            <w:r w:rsidRPr="00664A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6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14:paraId="6D9F6DB7" w14:textId="77777777" w:rsidR="000A418E" w:rsidRPr="00C77742" w:rsidRDefault="000A418E" w:rsidP="000A418E">
      <w:pPr>
        <w:pStyle w:val="ListParagraph"/>
        <w:tabs>
          <w:tab w:val="left" w:pos="0"/>
          <w:tab w:val="left" w:pos="284"/>
        </w:tabs>
        <w:spacing w:before="360" w:after="120"/>
        <w:ind w:left="0" w:firstLine="0"/>
        <w:jc w:val="center"/>
        <w:rPr>
          <w:rFonts w:ascii="Times New Roman" w:hAnsi="Times New Roman" w:cs="Times New Roman"/>
          <w:sz w:val="24"/>
          <w:lang w:val="en-US"/>
        </w:rPr>
      </w:pPr>
      <w:r w:rsidRPr="00DC0AB5">
        <w:rPr>
          <w:sz w:val="24"/>
          <w:lang w:eastAsia="ar-SA"/>
        </w:rPr>
        <w:t>________________________</w:t>
      </w:r>
    </w:p>
    <w:p w14:paraId="76226A70" w14:textId="77777777" w:rsidR="000A418E" w:rsidRDefault="000A418E"/>
    <w:sectPr w:rsidR="000A418E" w:rsidSect="00862DF5">
      <w:headerReference w:type="even" r:id="rId10"/>
      <w:footerReference w:type="even" r:id="rId11"/>
      <w:footerReference w:type="default" r:id="rId12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C5FB" w14:textId="77777777" w:rsidR="00A959A5" w:rsidRDefault="00A959A5">
      <w:pPr>
        <w:spacing w:after="0" w:line="240" w:lineRule="auto"/>
      </w:pPr>
      <w:r>
        <w:separator/>
      </w:r>
    </w:p>
  </w:endnote>
  <w:endnote w:type="continuationSeparator" w:id="0">
    <w:p w14:paraId="63025648" w14:textId="77777777" w:rsidR="00A959A5" w:rsidRDefault="00A9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A081" w14:textId="77777777" w:rsidR="005469FD" w:rsidRDefault="000A4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7239F" w14:textId="77777777" w:rsidR="005469FD" w:rsidRDefault="005469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512" w14:textId="77777777" w:rsidR="005469FD" w:rsidRPr="00D920C8" w:rsidRDefault="000A418E" w:rsidP="0089636B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CA5A" w14:textId="77777777" w:rsidR="00A959A5" w:rsidRDefault="00A959A5">
      <w:pPr>
        <w:spacing w:after="0" w:line="240" w:lineRule="auto"/>
      </w:pPr>
      <w:r>
        <w:separator/>
      </w:r>
    </w:p>
  </w:footnote>
  <w:footnote w:type="continuationSeparator" w:id="0">
    <w:p w14:paraId="625C6C86" w14:textId="77777777" w:rsidR="00A959A5" w:rsidRDefault="00A9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F2BB" w14:textId="62BA82AB" w:rsidR="005469FD" w:rsidRDefault="000A418E" w:rsidP="008963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DF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AC9D1E" w14:textId="77777777" w:rsidR="005469FD" w:rsidRDefault="00546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7164"/>
    <w:multiLevelType w:val="multilevel"/>
    <w:tmpl w:val="CA3AABC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5D0E26B8"/>
    <w:multiLevelType w:val="multilevel"/>
    <w:tmpl w:val="56300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1521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0202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8E"/>
    <w:rsid w:val="0000148C"/>
    <w:rsid w:val="0004535A"/>
    <w:rsid w:val="000A418E"/>
    <w:rsid w:val="000B7400"/>
    <w:rsid w:val="002B619B"/>
    <w:rsid w:val="002F2853"/>
    <w:rsid w:val="0036157D"/>
    <w:rsid w:val="0052101D"/>
    <w:rsid w:val="005469FD"/>
    <w:rsid w:val="007228F4"/>
    <w:rsid w:val="00862DF5"/>
    <w:rsid w:val="008A4BBC"/>
    <w:rsid w:val="00951EFA"/>
    <w:rsid w:val="009B3175"/>
    <w:rsid w:val="00A73855"/>
    <w:rsid w:val="00A959A5"/>
    <w:rsid w:val="00B14380"/>
    <w:rsid w:val="00B50B60"/>
    <w:rsid w:val="00B94324"/>
    <w:rsid w:val="00CF422D"/>
    <w:rsid w:val="00D46B00"/>
    <w:rsid w:val="00D55BCF"/>
    <w:rsid w:val="00E302DD"/>
    <w:rsid w:val="00E31C2B"/>
    <w:rsid w:val="00F078D9"/>
    <w:rsid w:val="00F1669F"/>
    <w:rsid w:val="00FC389A"/>
    <w:rsid w:val="1291069A"/>
    <w:rsid w:val="1FB960E1"/>
    <w:rsid w:val="29AD3BA3"/>
    <w:rsid w:val="29B84976"/>
    <w:rsid w:val="2A46DD19"/>
    <w:rsid w:val="3DAAC7ED"/>
    <w:rsid w:val="44AAA831"/>
    <w:rsid w:val="51B42501"/>
    <w:rsid w:val="5A41EC46"/>
    <w:rsid w:val="688A4440"/>
    <w:rsid w:val="6B608192"/>
    <w:rsid w:val="7E4E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451E"/>
  <w15:chartTrackingRefBased/>
  <w15:docId w15:val="{045100E7-84A9-4707-969A-543718D6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18E"/>
  </w:style>
  <w:style w:type="character" w:styleId="PageNumber">
    <w:name w:val="page number"/>
    <w:basedOn w:val="DefaultParagraphFont"/>
    <w:uiPriority w:val="99"/>
    <w:rsid w:val="000A418E"/>
  </w:style>
  <w:style w:type="paragraph" w:styleId="Footer">
    <w:name w:val="footer"/>
    <w:basedOn w:val="Normal"/>
    <w:link w:val="FooterChar"/>
    <w:uiPriority w:val="99"/>
    <w:unhideWhenUsed/>
    <w:rsid w:val="000A418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418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"/>
    <w:basedOn w:val="Normal"/>
    <w:link w:val="ListParagraphChar"/>
    <w:uiPriority w:val="34"/>
    <w:qFormat/>
    <w:rsid w:val="000A418E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0A418E"/>
    <w:rPr>
      <w:rFonts w:ascii="Arial" w:eastAsia="Times New Roman" w:hAnsi="Arial" w:cs="Arial"/>
      <w:sz w:val="20"/>
      <w:szCs w:val="24"/>
      <w:lang w:eastAsia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A4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11c9204286d84350a441be5f549d39c1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e23a447f1d3a2375e5d186c518ea1a4f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D7BE4-8EF6-4786-9703-85339E014C3F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2.xml><?xml version="1.0" encoding="utf-8"?>
<ds:datastoreItem xmlns:ds="http://schemas.openxmlformats.org/officeDocument/2006/customXml" ds:itemID="{3C6A7070-F8DC-4CDA-90A2-8A177672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78096-F194-42D6-AD34-3EA32599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1807</Words>
  <Characters>10303</Characters>
  <Application>Microsoft Office Word</Application>
  <DocSecurity>4</DocSecurity>
  <Lines>85</Lines>
  <Paragraphs>24</Paragraphs>
  <ScaleCrop>false</ScaleCrop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PUPALAIGIENĖ</dc:creator>
  <cp:lastModifiedBy>Živilė Matačiūnienė</cp:lastModifiedBy>
  <cp:revision>2</cp:revision>
  <dcterms:created xsi:type="dcterms:W3CDTF">2025-11-06T12:04:00Z</dcterms:created>
  <dcterms:modified xsi:type="dcterms:W3CDTF">2025-11-06T12:04:00Z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