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3F7549E7" w:rsidR="00CE4A8E" w:rsidRPr="005244DC" w:rsidRDefault="00305562" w:rsidP="005B1F7F">
            <w:pPr>
              <w:jc w:val="center"/>
              <w:rPr>
                <w:rFonts w:ascii="Calibri Light" w:hAnsi="Calibri Light" w:cs="Calibri Light"/>
                <w:b/>
                <w:lang w:val="lt-LT"/>
              </w:rPr>
            </w:pPr>
            <w:r w:rsidRPr="002B5DF8">
              <w:rPr>
                <w:rFonts w:ascii="Times New Roman" w:hAnsi="Times New Roman"/>
                <w:lang w:val="lt-LT"/>
              </w:rPr>
              <w:t xml:space="preserve">TARNYBINIŲ STOČIŲ APSAUGOS PROGRAMINĖS ĮRANGOS PALAIKYMO PASLAUGŲ PIRKIMAS </w:t>
            </w:r>
            <w:r>
              <w:rPr>
                <w:rFonts w:ascii="Times New Roman" w:hAnsi="Times New Roman"/>
                <w:lang w:val="lt-LT"/>
              </w:rPr>
              <w:t>(</w:t>
            </w:r>
            <w:r w:rsidRPr="002B5DF8">
              <w:rPr>
                <w:rFonts w:ascii="Times New Roman" w:hAnsi="Times New Roman"/>
                <w:lang w:val="lt-LT"/>
              </w:rPr>
              <w:t>PPR-914</w:t>
            </w:r>
            <w:r>
              <w:rPr>
                <w:rFonts w:ascii="Times New Roman" w:hAnsi="Times New Roman"/>
                <w:lang w:val="lt-LT"/>
              </w:rPr>
              <w:t>)</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r w:rsidRPr="005244DC">
              <w:rPr>
                <w:rFonts w:ascii="Calibri Light" w:eastAsia="Times New Roman" w:hAnsi="Calibri Light" w:cs="Calibri Light"/>
                <w:b/>
                <w:iCs/>
                <w:color w:val="00000A"/>
                <w:sz w:val="20"/>
                <w:szCs w:val="20"/>
                <w:lang w:val="lt-LT"/>
              </w:rPr>
              <w:t>kvazisubtiekėjo</w:t>
            </w:r>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(-ių)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6F2D8617" w14:textId="77777777" w:rsidR="00D62727" w:rsidRPr="005244DC" w:rsidRDefault="00D62727" w:rsidP="00A00C6B">
      <w:pPr>
        <w:spacing w:after="0" w:line="240" w:lineRule="auto"/>
        <w:rPr>
          <w:rFonts w:ascii="Calibri Light" w:hAnsi="Calibri Light" w:cs="Calibri Light"/>
          <w:lang w:val="lt-LT"/>
        </w:rPr>
      </w:pPr>
    </w:p>
    <w:p w14:paraId="1993A663" w14:textId="3835BBB4" w:rsidR="003A02F5"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 xml:space="preserve">lentelė. </w:t>
      </w:r>
      <w:r w:rsidR="003A02F5">
        <w:rPr>
          <w:rFonts w:ascii="Calibri Light" w:hAnsi="Calibri Light" w:cs="Calibri Light"/>
          <w:b/>
          <w:sz w:val="16"/>
          <w:szCs w:val="16"/>
          <w:lang w:val="lt-LT"/>
        </w:rPr>
        <w:t>Techninis pasiūlymas</w:t>
      </w:r>
    </w:p>
    <w:tbl>
      <w:tblPr>
        <w:tblpPr w:leftFromText="180" w:rightFromText="180" w:vertAnchor="text" w:tblpXSpec="right" w:tblpY="1"/>
        <w:tblOverlap w:val="neve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3415"/>
        <w:gridCol w:w="5664"/>
      </w:tblGrid>
      <w:tr w:rsidR="00CE6EEB" w:rsidRPr="009617D1" w14:paraId="74955EF5" w14:textId="77777777" w:rsidTr="00CE6EEB">
        <w:trPr>
          <w:tblHeader/>
        </w:trPr>
        <w:tc>
          <w:tcPr>
            <w:tcW w:w="549" w:type="dxa"/>
            <w:vAlign w:val="center"/>
          </w:tcPr>
          <w:p w14:paraId="792BCE27" w14:textId="0746621C" w:rsidR="00CE6EEB" w:rsidRPr="009617D1" w:rsidRDefault="00CE6EEB" w:rsidP="00CE6EEB">
            <w:pPr>
              <w:tabs>
                <w:tab w:val="left" w:pos="1089"/>
              </w:tabs>
              <w:spacing w:before="40" w:after="40"/>
              <w:rPr>
                <w:szCs w:val="24"/>
              </w:rPr>
            </w:pPr>
            <w:r w:rsidRPr="00380955">
              <w:rPr>
                <w:rFonts w:ascii="Calibri Light" w:hAnsi="Calibri Light" w:cs="Calibri Light"/>
                <w:b/>
                <w:sz w:val="20"/>
                <w:szCs w:val="20"/>
                <w:lang w:val="lt-LT"/>
              </w:rPr>
              <w:t>Eil. Nr.</w:t>
            </w:r>
          </w:p>
        </w:tc>
        <w:tc>
          <w:tcPr>
            <w:tcW w:w="3415" w:type="dxa"/>
            <w:vAlign w:val="center"/>
          </w:tcPr>
          <w:p w14:paraId="2090969F" w14:textId="322E79F4" w:rsidR="00CE6EEB" w:rsidRPr="009617D1" w:rsidRDefault="00CE6EEB" w:rsidP="00CE6EEB">
            <w:pPr>
              <w:tabs>
                <w:tab w:val="left" w:pos="1089"/>
              </w:tabs>
              <w:spacing w:before="40" w:after="40"/>
              <w:rPr>
                <w:szCs w:val="24"/>
              </w:rPr>
            </w:pPr>
            <w:r w:rsidRPr="00380955">
              <w:rPr>
                <w:rFonts w:ascii="Calibri Light" w:hAnsi="Calibri Light" w:cs="Calibri Light"/>
                <w:b/>
                <w:sz w:val="20"/>
                <w:szCs w:val="20"/>
                <w:lang w:val="lt-LT"/>
              </w:rPr>
              <w:t>Reikalavimas</w:t>
            </w:r>
          </w:p>
        </w:tc>
        <w:tc>
          <w:tcPr>
            <w:tcW w:w="5664" w:type="dxa"/>
          </w:tcPr>
          <w:p w14:paraId="39620188" w14:textId="77777777" w:rsidR="00CE6EEB" w:rsidRPr="00380955" w:rsidRDefault="00CE6EEB" w:rsidP="00CE6EEB">
            <w:pPr>
              <w:tabs>
                <w:tab w:val="left" w:pos="0"/>
              </w:tabs>
              <w:spacing w:after="0" w:line="240" w:lineRule="auto"/>
              <w:contextualSpacing/>
              <w:jc w:val="center"/>
              <w:rPr>
                <w:rFonts w:ascii="Calibri Light" w:eastAsia="Times New Roman" w:hAnsi="Calibri Light" w:cs="Calibri Light"/>
                <w:b/>
                <w:bCs/>
                <w:sz w:val="20"/>
                <w:szCs w:val="20"/>
                <w:lang w:val="lt-LT" w:eastAsia="lt-LT" w:bidi="en-US"/>
              </w:rPr>
            </w:pPr>
            <w:r w:rsidRPr="00380955">
              <w:rPr>
                <w:rFonts w:ascii="Calibri Light" w:eastAsia="Times New Roman" w:hAnsi="Calibri Light" w:cs="Calibri Light"/>
                <w:b/>
                <w:bCs/>
                <w:sz w:val="20"/>
                <w:szCs w:val="20"/>
                <w:lang w:val="lt-LT" w:eastAsia="lt-LT" w:bidi="en-US"/>
              </w:rPr>
              <w:t>Atitiktis reikalavimui</w:t>
            </w:r>
          </w:p>
          <w:p w14:paraId="1EDF38DE" w14:textId="7FE18E5A" w:rsidR="00CE6EEB" w:rsidRPr="009617D1" w:rsidRDefault="00CE6EEB" w:rsidP="00CE6EEB">
            <w:pPr>
              <w:tabs>
                <w:tab w:val="left" w:pos="1089"/>
              </w:tabs>
              <w:spacing w:before="40" w:after="40"/>
              <w:rPr>
                <w:b/>
                <w:szCs w:val="24"/>
              </w:rPr>
            </w:pPr>
            <w:r w:rsidRPr="00380955">
              <w:rPr>
                <w:rFonts w:ascii="Calibri Light" w:eastAsia="Calibri" w:hAnsi="Calibri Light" w:cs="Calibri Light"/>
                <w:i/>
                <w:iCs/>
                <w:sz w:val="20"/>
                <w:szCs w:val="20"/>
                <w:lang w:val="lt-LT"/>
              </w:rPr>
              <w:t>(tiekėjas turi įrašyti tikslų, nedviprasmišką aprašymą ir pateikti patvirtinančių dokumentų skenuotas kopijas, pagal kuriuos būtų galima objektyviai įvertinti atitiktį reikalavimui)</w:t>
            </w:r>
          </w:p>
        </w:tc>
      </w:tr>
      <w:tr w:rsidR="00CE6EEB" w:rsidRPr="009617D1" w14:paraId="3E5AF542" w14:textId="77777777" w:rsidTr="00CE6EEB">
        <w:trPr>
          <w:tblHeader/>
        </w:trPr>
        <w:tc>
          <w:tcPr>
            <w:tcW w:w="549" w:type="dxa"/>
            <w:vAlign w:val="center"/>
          </w:tcPr>
          <w:p w14:paraId="700A4347" w14:textId="77777777" w:rsidR="00CE6EEB" w:rsidRPr="009617D1" w:rsidRDefault="00CE6EEB" w:rsidP="00CE6EEB">
            <w:pPr>
              <w:tabs>
                <w:tab w:val="left" w:pos="1089"/>
              </w:tabs>
              <w:spacing w:before="40" w:after="40"/>
              <w:rPr>
                <w:szCs w:val="24"/>
              </w:rPr>
            </w:pPr>
            <w:r w:rsidRPr="009617D1">
              <w:rPr>
                <w:szCs w:val="24"/>
              </w:rPr>
              <w:t>1.</w:t>
            </w:r>
          </w:p>
        </w:tc>
        <w:tc>
          <w:tcPr>
            <w:tcW w:w="3415" w:type="dxa"/>
            <w:vAlign w:val="center"/>
          </w:tcPr>
          <w:p w14:paraId="54C3DD53" w14:textId="77777777" w:rsidR="00CE6EEB" w:rsidRPr="009617D1" w:rsidRDefault="00CE6EEB" w:rsidP="00CE6EEB">
            <w:pPr>
              <w:tabs>
                <w:tab w:val="left" w:pos="1089"/>
              </w:tabs>
              <w:spacing w:before="40" w:after="40"/>
              <w:rPr>
                <w:b/>
                <w:szCs w:val="24"/>
              </w:rPr>
            </w:pPr>
            <w:r w:rsidRPr="009617D1">
              <w:rPr>
                <w:szCs w:val="24"/>
              </w:rPr>
              <w:t>Tiekėjas turi būti Trend Vision One programinės įrangos gamintojas arba būti įgaliotas gamintojo atstovas arba turi būti sudaręs atitinkamą sutartį su kitu ūkio subjektu, turinčiu teisę parduoti, prižiūrėti Trend Vision One programinę įrangą</w:t>
            </w:r>
          </w:p>
        </w:tc>
        <w:tc>
          <w:tcPr>
            <w:tcW w:w="5664" w:type="dxa"/>
          </w:tcPr>
          <w:p w14:paraId="18B44C16" w14:textId="77777777" w:rsidR="00CE6EEB" w:rsidRPr="00380955" w:rsidRDefault="00CE6EEB" w:rsidP="00CE6EEB">
            <w:pPr>
              <w:tabs>
                <w:tab w:val="left" w:pos="0"/>
              </w:tabs>
              <w:spacing w:after="0" w:line="240" w:lineRule="auto"/>
              <w:contextualSpacing/>
              <w:jc w:val="center"/>
              <w:rPr>
                <w:rFonts w:ascii="Calibri Light" w:hAnsi="Calibri Light" w:cs="Calibri Light"/>
                <w:i/>
                <w:sz w:val="20"/>
                <w:szCs w:val="20"/>
                <w:u w:val="single"/>
                <w:lang w:val="lt-LT"/>
              </w:rPr>
            </w:pPr>
            <w:r w:rsidRPr="00380955">
              <w:rPr>
                <w:rFonts w:ascii="Calibri Light" w:hAnsi="Calibri Light" w:cs="Calibri Light"/>
                <w:i/>
                <w:sz w:val="20"/>
                <w:szCs w:val="20"/>
                <w:u w:val="single"/>
                <w:lang w:val="lt-LT"/>
              </w:rPr>
              <w:t>(Nurodo tiekėjas)</w:t>
            </w:r>
          </w:p>
          <w:p w14:paraId="57D7B0BF" w14:textId="77777777" w:rsidR="00CE6EEB" w:rsidRDefault="00CE6EEB" w:rsidP="00CE6EEB">
            <w:pPr>
              <w:tabs>
                <w:tab w:val="left" w:pos="1089"/>
              </w:tabs>
              <w:spacing w:before="40" w:after="40"/>
              <w:rPr>
                <w:szCs w:val="24"/>
              </w:rPr>
            </w:pPr>
          </w:p>
          <w:p w14:paraId="08A4778A" w14:textId="77777777" w:rsidR="00CE6EEB" w:rsidRDefault="00CE6EEB" w:rsidP="00CE6EEB">
            <w:pPr>
              <w:tabs>
                <w:tab w:val="left" w:pos="1089"/>
              </w:tabs>
              <w:spacing w:before="40" w:after="40"/>
              <w:rPr>
                <w:szCs w:val="24"/>
              </w:rPr>
            </w:pPr>
          </w:p>
          <w:p w14:paraId="790E8D98" w14:textId="288AAF0B" w:rsidR="00CE6EEB" w:rsidRPr="009617D1" w:rsidRDefault="00CE6EEB" w:rsidP="00CE6EEB">
            <w:pPr>
              <w:tabs>
                <w:tab w:val="left" w:pos="1089"/>
              </w:tabs>
              <w:spacing w:before="40" w:after="40"/>
              <w:rPr>
                <w:b/>
                <w:szCs w:val="24"/>
              </w:rPr>
            </w:pPr>
            <w:r w:rsidRPr="009617D1">
              <w:rPr>
                <w:szCs w:val="24"/>
              </w:rPr>
              <w:t>Su pasiūlymu turi būti pateiktas dokumentas, patvirtinantis, kad tiekėjas yra siūlomos įrangos gamintojas (pateikiama tiekėjo pažyma), ar įgaliotas siūlomos įrangos gamintojo atstovas (pateikiami oficialų atstovavimą patvirtinantys dokumentai) ir/ar turi techninės priežiūros atlikimo galimybę (pateikiama patvirtinančios sutarties su kita įmone, turinčia teisę atstovauti siūlomos įrangos gamintoją skaitmeninė kopija).</w:t>
            </w:r>
          </w:p>
        </w:tc>
      </w:tr>
    </w:tbl>
    <w:p w14:paraId="7DD85A39" w14:textId="77777777" w:rsidR="003A02F5" w:rsidRDefault="003A02F5" w:rsidP="003A02F5">
      <w:pPr>
        <w:pStyle w:val="Sraopastraipa"/>
        <w:tabs>
          <w:tab w:val="left" w:pos="0"/>
        </w:tabs>
        <w:spacing w:after="0"/>
        <w:ind w:left="0"/>
        <w:rPr>
          <w:rFonts w:ascii="Calibri Light" w:hAnsi="Calibri Light" w:cs="Calibri Light"/>
          <w:b/>
          <w:sz w:val="16"/>
          <w:szCs w:val="16"/>
          <w:lang w:val="lt-LT"/>
        </w:rPr>
      </w:pPr>
    </w:p>
    <w:p w14:paraId="3B5A184E" w14:textId="14916143" w:rsidR="00C47E4B" w:rsidRPr="005244DC" w:rsidRDefault="003A02F5"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Lentelė. </w:t>
      </w:r>
      <w:r w:rsidR="00C47E4B" w:rsidRPr="005244DC">
        <w:rPr>
          <w:rFonts w:ascii="Calibri Light" w:hAnsi="Calibri Light" w:cs="Calibri Light"/>
          <w:b/>
          <w:sz w:val="16"/>
          <w:szCs w:val="16"/>
          <w:lang w:val="lt-LT"/>
        </w:rPr>
        <w:t>Tiekėjo finansinis pasiūlymas:</w:t>
      </w:r>
      <w:r w:rsidR="00C47E4B" w:rsidRPr="005244DC">
        <w:rPr>
          <w:rFonts w:ascii="Calibri Light" w:eastAsia="Calibri" w:hAnsi="Calibri Light" w:cs="Calibri Light"/>
          <w:i/>
          <w:sz w:val="20"/>
          <w:szCs w:val="20"/>
          <w:lang w:val="lt-LT"/>
        </w:rPr>
        <w:t xml:space="preserve"> </w:t>
      </w:r>
    </w:p>
    <w:tbl>
      <w:tblPr>
        <w:tblStyle w:val="Lentelstinklelis1"/>
        <w:tblW w:w="9640" w:type="dxa"/>
        <w:tblInd w:w="-147" w:type="dxa"/>
        <w:tblLayout w:type="fixed"/>
        <w:tblLook w:val="04A0" w:firstRow="1" w:lastRow="0" w:firstColumn="1" w:lastColumn="0" w:noHBand="0" w:noVBand="1"/>
      </w:tblPr>
      <w:tblGrid>
        <w:gridCol w:w="502"/>
        <w:gridCol w:w="1767"/>
        <w:gridCol w:w="1701"/>
        <w:gridCol w:w="708"/>
        <w:gridCol w:w="1276"/>
        <w:gridCol w:w="1418"/>
        <w:gridCol w:w="1134"/>
        <w:gridCol w:w="1134"/>
      </w:tblGrid>
      <w:tr w:rsidR="00305562" w:rsidRPr="009617D1" w14:paraId="6B8D25B9" w14:textId="42368D76" w:rsidTr="00305562">
        <w:tc>
          <w:tcPr>
            <w:tcW w:w="502" w:type="dxa"/>
          </w:tcPr>
          <w:p w14:paraId="6DCF742F" w14:textId="77777777" w:rsidR="00305562" w:rsidRPr="009617D1" w:rsidRDefault="00305562" w:rsidP="00A3186B">
            <w:pPr>
              <w:jc w:val="center"/>
              <w:rPr>
                <w:b/>
                <w:szCs w:val="24"/>
              </w:rPr>
            </w:pPr>
            <w:r w:rsidRPr="009617D1">
              <w:rPr>
                <w:b/>
                <w:szCs w:val="24"/>
              </w:rPr>
              <w:t>Eil. Nr.</w:t>
            </w:r>
          </w:p>
        </w:tc>
        <w:tc>
          <w:tcPr>
            <w:tcW w:w="1767" w:type="dxa"/>
          </w:tcPr>
          <w:p w14:paraId="4AA933FF" w14:textId="77777777" w:rsidR="00305562" w:rsidRPr="009617D1" w:rsidRDefault="00305562" w:rsidP="00A3186B">
            <w:pPr>
              <w:jc w:val="center"/>
              <w:rPr>
                <w:b/>
                <w:szCs w:val="24"/>
              </w:rPr>
            </w:pPr>
            <w:r w:rsidRPr="009617D1">
              <w:rPr>
                <w:b/>
                <w:szCs w:val="24"/>
              </w:rPr>
              <w:t>Pavadinimas</w:t>
            </w:r>
          </w:p>
        </w:tc>
        <w:tc>
          <w:tcPr>
            <w:tcW w:w="1701" w:type="dxa"/>
          </w:tcPr>
          <w:p w14:paraId="583CA077" w14:textId="77777777" w:rsidR="00305562" w:rsidRPr="009617D1" w:rsidRDefault="00305562" w:rsidP="00A3186B">
            <w:pPr>
              <w:jc w:val="center"/>
              <w:rPr>
                <w:b/>
                <w:szCs w:val="24"/>
              </w:rPr>
            </w:pPr>
            <w:r w:rsidRPr="009617D1">
              <w:rPr>
                <w:b/>
                <w:szCs w:val="24"/>
              </w:rPr>
              <w:t>Identifikacijos numeris</w:t>
            </w:r>
          </w:p>
        </w:tc>
        <w:tc>
          <w:tcPr>
            <w:tcW w:w="708" w:type="dxa"/>
          </w:tcPr>
          <w:p w14:paraId="28E4E57A" w14:textId="3138F80D" w:rsidR="00305562" w:rsidRPr="009617D1" w:rsidRDefault="00305562" w:rsidP="00305562">
            <w:pPr>
              <w:jc w:val="center"/>
              <w:rPr>
                <w:b/>
                <w:szCs w:val="24"/>
              </w:rPr>
            </w:pPr>
            <w:r>
              <w:rPr>
                <w:b/>
                <w:szCs w:val="24"/>
              </w:rPr>
              <w:t>Vnt.</w:t>
            </w:r>
            <w:r w:rsidRPr="009617D1">
              <w:rPr>
                <w:b/>
                <w:szCs w:val="24"/>
              </w:rPr>
              <w:t xml:space="preserve"> (pro</w:t>
            </w:r>
            <w:r>
              <w:rPr>
                <w:b/>
                <w:szCs w:val="24"/>
              </w:rPr>
              <w:t>-</w:t>
            </w:r>
            <w:r w:rsidRPr="009617D1">
              <w:rPr>
                <w:b/>
                <w:szCs w:val="24"/>
              </w:rPr>
              <w:t>cesorių) skai</w:t>
            </w:r>
            <w:r>
              <w:rPr>
                <w:b/>
                <w:szCs w:val="24"/>
              </w:rPr>
              <w:t>-</w:t>
            </w:r>
            <w:r w:rsidRPr="009617D1">
              <w:rPr>
                <w:b/>
                <w:szCs w:val="24"/>
              </w:rPr>
              <w:t>čius</w:t>
            </w:r>
          </w:p>
        </w:tc>
        <w:tc>
          <w:tcPr>
            <w:tcW w:w="1276" w:type="dxa"/>
          </w:tcPr>
          <w:p w14:paraId="03071952" w14:textId="77777777" w:rsidR="00305562" w:rsidRPr="009617D1" w:rsidRDefault="00305562" w:rsidP="00A3186B">
            <w:pPr>
              <w:jc w:val="center"/>
              <w:rPr>
                <w:b/>
                <w:szCs w:val="24"/>
              </w:rPr>
            </w:pPr>
            <w:r w:rsidRPr="009617D1">
              <w:rPr>
                <w:b/>
                <w:szCs w:val="24"/>
              </w:rPr>
              <w:t>Perkamo licencijų palaikymo galiojimo pradžios data</w:t>
            </w:r>
          </w:p>
        </w:tc>
        <w:tc>
          <w:tcPr>
            <w:tcW w:w="1418" w:type="dxa"/>
          </w:tcPr>
          <w:p w14:paraId="42630394" w14:textId="77777777" w:rsidR="00305562" w:rsidRPr="009617D1" w:rsidRDefault="00305562" w:rsidP="00A3186B">
            <w:pPr>
              <w:jc w:val="center"/>
              <w:rPr>
                <w:b/>
                <w:szCs w:val="24"/>
              </w:rPr>
            </w:pPr>
            <w:r w:rsidRPr="009617D1">
              <w:rPr>
                <w:b/>
                <w:szCs w:val="24"/>
              </w:rPr>
              <w:t>Perkamo licencijų palaikymo galiojimo pabaigos data</w:t>
            </w:r>
          </w:p>
        </w:tc>
        <w:tc>
          <w:tcPr>
            <w:tcW w:w="1134" w:type="dxa"/>
          </w:tcPr>
          <w:p w14:paraId="5A7F5B67" w14:textId="7180BE38" w:rsidR="00305562" w:rsidRPr="009617D1" w:rsidRDefault="00305562" w:rsidP="00A3186B">
            <w:pPr>
              <w:jc w:val="center"/>
              <w:rPr>
                <w:b/>
                <w:szCs w:val="24"/>
              </w:rPr>
            </w:pPr>
            <w:r>
              <w:rPr>
                <w:b/>
                <w:szCs w:val="24"/>
              </w:rPr>
              <w:t>Vnt. kaina, Eur be PVM</w:t>
            </w:r>
          </w:p>
        </w:tc>
        <w:tc>
          <w:tcPr>
            <w:tcW w:w="1134" w:type="dxa"/>
          </w:tcPr>
          <w:p w14:paraId="41DDB7BE" w14:textId="7E1656C5" w:rsidR="00305562" w:rsidRDefault="00305562" w:rsidP="00A3186B">
            <w:pPr>
              <w:jc w:val="center"/>
              <w:rPr>
                <w:b/>
                <w:szCs w:val="24"/>
              </w:rPr>
            </w:pPr>
            <w:r>
              <w:rPr>
                <w:b/>
                <w:szCs w:val="24"/>
              </w:rPr>
              <w:t>Viso vnt. kiekio kaina, Eur be PVM</w:t>
            </w:r>
          </w:p>
        </w:tc>
      </w:tr>
      <w:tr w:rsidR="00305562" w:rsidRPr="009617D1" w14:paraId="1AC67218" w14:textId="71DEBFA0" w:rsidTr="00305562">
        <w:tc>
          <w:tcPr>
            <w:tcW w:w="502" w:type="dxa"/>
          </w:tcPr>
          <w:p w14:paraId="20ED1CB3" w14:textId="16DAE97E" w:rsidR="00305562" w:rsidRPr="009617D1" w:rsidRDefault="009444E8" w:rsidP="00A3186B">
            <w:pPr>
              <w:jc w:val="center"/>
              <w:rPr>
                <w:szCs w:val="24"/>
              </w:rPr>
            </w:pPr>
            <w:r>
              <w:rPr>
                <w:szCs w:val="24"/>
              </w:rPr>
              <w:t>1.</w:t>
            </w:r>
          </w:p>
        </w:tc>
        <w:tc>
          <w:tcPr>
            <w:tcW w:w="1767" w:type="dxa"/>
          </w:tcPr>
          <w:p w14:paraId="4372C77C" w14:textId="77777777" w:rsidR="00305562" w:rsidRPr="009617D1" w:rsidRDefault="00305562" w:rsidP="00A3186B">
            <w:pPr>
              <w:jc w:val="center"/>
              <w:rPr>
                <w:b/>
                <w:szCs w:val="24"/>
              </w:rPr>
            </w:pPr>
            <w:r w:rsidRPr="009617D1">
              <w:rPr>
                <w:spacing w:val="-4"/>
                <w:szCs w:val="24"/>
                <w:lang w:eastAsia="lt-LT"/>
              </w:rPr>
              <w:t>Bazinis apsaugos funkcionalumas Trend Vision One - Endpoint Security (Essentials), atnaujinimas</w:t>
            </w:r>
            <w:r w:rsidRPr="009617D1">
              <w:rPr>
                <w:szCs w:val="24"/>
                <w:lang w:eastAsia="lt-LT"/>
              </w:rPr>
              <w:t xml:space="preserve"> </w:t>
            </w:r>
          </w:p>
        </w:tc>
        <w:tc>
          <w:tcPr>
            <w:tcW w:w="1701" w:type="dxa"/>
          </w:tcPr>
          <w:p w14:paraId="255BAC53" w14:textId="77777777" w:rsidR="00305562" w:rsidRPr="009617D1" w:rsidRDefault="00305562" w:rsidP="00A3186B">
            <w:pPr>
              <w:jc w:val="center"/>
              <w:rPr>
                <w:szCs w:val="24"/>
              </w:rPr>
            </w:pPr>
            <w:r w:rsidRPr="009617D1">
              <w:rPr>
                <w:szCs w:val="24"/>
              </w:rPr>
              <w:t>722690268241</w:t>
            </w:r>
          </w:p>
        </w:tc>
        <w:tc>
          <w:tcPr>
            <w:tcW w:w="708" w:type="dxa"/>
          </w:tcPr>
          <w:p w14:paraId="48EEC28B" w14:textId="77777777" w:rsidR="00305562" w:rsidRPr="009617D1" w:rsidRDefault="00305562" w:rsidP="00A3186B">
            <w:pPr>
              <w:jc w:val="center"/>
              <w:rPr>
                <w:szCs w:val="24"/>
              </w:rPr>
            </w:pPr>
            <w:r w:rsidRPr="009617D1">
              <w:rPr>
                <w:szCs w:val="24"/>
              </w:rPr>
              <w:t>400</w:t>
            </w:r>
          </w:p>
        </w:tc>
        <w:tc>
          <w:tcPr>
            <w:tcW w:w="1276" w:type="dxa"/>
          </w:tcPr>
          <w:p w14:paraId="3F558055" w14:textId="77777777" w:rsidR="00305562" w:rsidRPr="009617D1" w:rsidRDefault="00305562" w:rsidP="00A3186B">
            <w:pPr>
              <w:jc w:val="center"/>
              <w:rPr>
                <w:szCs w:val="24"/>
              </w:rPr>
            </w:pPr>
            <w:r w:rsidRPr="009617D1">
              <w:rPr>
                <w:szCs w:val="24"/>
              </w:rPr>
              <w:t>2026-01-18</w:t>
            </w:r>
          </w:p>
        </w:tc>
        <w:tc>
          <w:tcPr>
            <w:tcW w:w="1418" w:type="dxa"/>
          </w:tcPr>
          <w:p w14:paraId="4E29203C" w14:textId="77777777" w:rsidR="00305562" w:rsidRPr="009617D1" w:rsidRDefault="00305562" w:rsidP="00A3186B">
            <w:pPr>
              <w:jc w:val="center"/>
              <w:rPr>
                <w:szCs w:val="24"/>
              </w:rPr>
            </w:pPr>
            <w:r w:rsidRPr="009617D1">
              <w:rPr>
                <w:szCs w:val="24"/>
              </w:rPr>
              <w:t>2027-01-17</w:t>
            </w:r>
          </w:p>
        </w:tc>
        <w:tc>
          <w:tcPr>
            <w:tcW w:w="1134" w:type="dxa"/>
          </w:tcPr>
          <w:p w14:paraId="22EA506C" w14:textId="77777777" w:rsidR="00305562" w:rsidRPr="009617D1" w:rsidRDefault="00305562" w:rsidP="00A3186B">
            <w:pPr>
              <w:jc w:val="center"/>
              <w:rPr>
                <w:szCs w:val="24"/>
              </w:rPr>
            </w:pPr>
          </w:p>
        </w:tc>
        <w:tc>
          <w:tcPr>
            <w:tcW w:w="1134" w:type="dxa"/>
          </w:tcPr>
          <w:p w14:paraId="096A4188" w14:textId="77777777" w:rsidR="00305562" w:rsidRPr="009617D1" w:rsidRDefault="00305562" w:rsidP="00A3186B">
            <w:pPr>
              <w:jc w:val="center"/>
              <w:rPr>
                <w:szCs w:val="24"/>
              </w:rPr>
            </w:pPr>
          </w:p>
        </w:tc>
      </w:tr>
      <w:tr w:rsidR="00305562" w:rsidRPr="009617D1" w14:paraId="6D6C9F6A" w14:textId="4C60C12B" w:rsidTr="00305562">
        <w:tc>
          <w:tcPr>
            <w:tcW w:w="502" w:type="dxa"/>
          </w:tcPr>
          <w:p w14:paraId="4A13C375" w14:textId="77777777" w:rsidR="00305562" w:rsidRPr="009617D1" w:rsidRDefault="00305562" w:rsidP="00A3186B">
            <w:pPr>
              <w:jc w:val="center"/>
              <w:rPr>
                <w:szCs w:val="24"/>
              </w:rPr>
            </w:pPr>
            <w:r w:rsidRPr="009617D1">
              <w:rPr>
                <w:szCs w:val="24"/>
              </w:rPr>
              <w:t>2.</w:t>
            </w:r>
          </w:p>
        </w:tc>
        <w:tc>
          <w:tcPr>
            <w:tcW w:w="1767" w:type="dxa"/>
          </w:tcPr>
          <w:p w14:paraId="733E36F1" w14:textId="77777777" w:rsidR="00305562" w:rsidRPr="009617D1" w:rsidRDefault="00305562" w:rsidP="00A3186B">
            <w:pPr>
              <w:jc w:val="center"/>
              <w:rPr>
                <w:b/>
                <w:szCs w:val="24"/>
              </w:rPr>
            </w:pPr>
            <w:r w:rsidRPr="009617D1">
              <w:rPr>
                <w:szCs w:val="24"/>
                <w:lang w:eastAsia="lt-LT"/>
              </w:rPr>
              <w:t>B</w:t>
            </w:r>
            <w:r w:rsidRPr="009617D1">
              <w:rPr>
                <w:spacing w:val="-4"/>
                <w:szCs w:val="24"/>
                <w:lang w:eastAsia="lt-LT"/>
              </w:rPr>
              <w:t>azinis apsaugos funkcionalumas Trend Vision One - Endpoint Security (Pro), atnaujinimas</w:t>
            </w:r>
            <w:r w:rsidRPr="009617D1">
              <w:rPr>
                <w:szCs w:val="24"/>
                <w:lang w:eastAsia="lt-LT"/>
              </w:rPr>
              <w:t xml:space="preserve"> </w:t>
            </w:r>
          </w:p>
        </w:tc>
        <w:tc>
          <w:tcPr>
            <w:tcW w:w="1701" w:type="dxa"/>
          </w:tcPr>
          <w:p w14:paraId="34CEBAC8" w14:textId="77777777" w:rsidR="00305562" w:rsidRPr="009617D1" w:rsidRDefault="00305562" w:rsidP="00A3186B">
            <w:pPr>
              <w:jc w:val="center"/>
              <w:rPr>
                <w:szCs w:val="24"/>
              </w:rPr>
            </w:pPr>
            <w:r w:rsidRPr="009617D1">
              <w:rPr>
                <w:szCs w:val="24"/>
              </w:rPr>
              <w:t>722690268241</w:t>
            </w:r>
          </w:p>
        </w:tc>
        <w:tc>
          <w:tcPr>
            <w:tcW w:w="708" w:type="dxa"/>
          </w:tcPr>
          <w:p w14:paraId="79E04E9D" w14:textId="77777777" w:rsidR="00305562" w:rsidRPr="009617D1" w:rsidRDefault="00305562" w:rsidP="00A3186B">
            <w:pPr>
              <w:jc w:val="center"/>
              <w:rPr>
                <w:szCs w:val="24"/>
              </w:rPr>
            </w:pPr>
            <w:r w:rsidRPr="009617D1">
              <w:rPr>
                <w:szCs w:val="24"/>
              </w:rPr>
              <w:t>400</w:t>
            </w:r>
          </w:p>
        </w:tc>
        <w:tc>
          <w:tcPr>
            <w:tcW w:w="1276" w:type="dxa"/>
          </w:tcPr>
          <w:p w14:paraId="5EA56FAA" w14:textId="77777777" w:rsidR="00305562" w:rsidRPr="009617D1" w:rsidRDefault="00305562" w:rsidP="00A3186B">
            <w:pPr>
              <w:jc w:val="center"/>
              <w:rPr>
                <w:b/>
                <w:szCs w:val="24"/>
              </w:rPr>
            </w:pPr>
            <w:r w:rsidRPr="009617D1">
              <w:rPr>
                <w:szCs w:val="24"/>
              </w:rPr>
              <w:t>2026-01-18</w:t>
            </w:r>
          </w:p>
        </w:tc>
        <w:tc>
          <w:tcPr>
            <w:tcW w:w="1418" w:type="dxa"/>
          </w:tcPr>
          <w:p w14:paraId="0BB9AE9E" w14:textId="77777777" w:rsidR="00305562" w:rsidRPr="009617D1" w:rsidRDefault="00305562" w:rsidP="00A3186B">
            <w:pPr>
              <w:jc w:val="center"/>
              <w:rPr>
                <w:szCs w:val="24"/>
              </w:rPr>
            </w:pPr>
            <w:r w:rsidRPr="009617D1">
              <w:rPr>
                <w:szCs w:val="24"/>
              </w:rPr>
              <w:t>2027-01-17</w:t>
            </w:r>
          </w:p>
        </w:tc>
        <w:tc>
          <w:tcPr>
            <w:tcW w:w="1134" w:type="dxa"/>
          </w:tcPr>
          <w:p w14:paraId="595152B7" w14:textId="77777777" w:rsidR="00305562" w:rsidRPr="009617D1" w:rsidRDefault="00305562" w:rsidP="00A3186B">
            <w:pPr>
              <w:jc w:val="center"/>
              <w:rPr>
                <w:szCs w:val="24"/>
              </w:rPr>
            </w:pPr>
          </w:p>
        </w:tc>
        <w:tc>
          <w:tcPr>
            <w:tcW w:w="1134" w:type="dxa"/>
          </w:tcPr>
          <w:p w14:paraId="36DF6264" w14:textId="77777777" w:rsidR="00305562" w:rsidRPr="009617D1" w:rsidRDefault="00305562" w:rsidP="00A3186B">
            <w:pPr>
              <w:jc w:val="center"/>
              <w:rPr>
                <w:szCs w:val="24"/>
              </w:rPr>
            </w:pPr>
          </w:p>
        </w:tc>
      </w:tr>
      <w:tr w:rsidR="00305562" w:rsidRPr="009617D1" w14:paraId="1AE82D88" w14:textId="32CE7304" w:rsidTr="00305562">
        <w:tc>
          <w:tcPr>
            <w:tcW w:w="502" w:type="dxa"/>
          </w:tcPr>
          <w:p w14:paraId="7B2C924D" w14:textId="77777777" w:rsidR="00305562" w:rsidRPr="009617D1" w:rsidRDefault="00305562" w:rsidP="00A3186B">
            <w:pPr>
              <w:jc w:val="center"/>
              <w:rPr>
                <w:szCs w:val="24"/>
              </w:rPr>
            </w:pPr>
            <w:r w:rsidRPr="009617D1">
              <w:rPr>
                <w:szCs w:val="24"/>
              </w:rPr>
              <w:t>3.</w:t>
            </w:r>
          </w:p>
        </w:tc>
        <w:tc>
          <w:tcPr>
            <w:tcW w:w="1767" w:type="dxa"/>
          </w:tcPr>
          <w:p w14:paraId="77F58A48" w14:textId="77777777" w:rsidR="00305562" w:rsidRPr="009617D1" w:rsidRDefault="00305562" w:rsidP="00A3186B">
            <w:pPr>
              <w:jc w:val="center"/>
              <w:rPr>
                <w:b/>
                <w:szCs w:val="24"/>
              </w:rPr>
            </w:pPr>
            <w:r w:rsidRPr="009617D1">
              <w:rPr>
                <w:bCs/>
                <w:szCs w:val="24"/>
              </w:rPr>
              <w:t>Bazinis ir papildomas apsaugos funkcionalumas Trend Vision One - Cyber Risk Exposure Management,</w:t>
            </w:r>
            <w:r w:rsidRPr="009617D1">
              <w:rPr>
                <w:spacing w:val="-4"/>
                <w:szCs w:val="24"/>
                <w:lang w:eastAsia="lt-LT"/>
              </w:rPr>
              <w:t xml:space="preserve"> atnaujinimas</w:t>
            </w:r>
            <w:r w:rsidRPr="009617D1">
              <w:rPr>
                <w:szCs w:val="24"/>
                <w:lang w:eastAsia="lt-LT"/>
              </w:rPr>
              <w:t xml:space="preserve"> </w:t>
            </w:r>
          </w:p>
        </w:tc>
        <w:tc>
          <w:tcPr>
            <w:tcW w:w="1701" w:type="dxa"/>
          </w:tcPr>
          <w:p w14:paraId="21C6E52B" w14:textId="77777777" w:rsidR="00305562" w:rsidRPr="009617D1" w:rsidRDefault="00305562" w:rsidP="00A3186B">
            <w:pPr>
              <w:jc w:val="center"/>
              <w:rPr>
                <w:szCs w:val="24"/>
              </w:rPr>
            </w:pPr>
            <w:r w:rsidRPr="009617D1">
              <w:rPr>
                <w:szCs w:val="24"/>
              </w:rPr>
              <w:t>722690268241</w:t>
            </w:r>
          </w:p>
        </w:tc>
        <w:tc>
          <w:tcPr>
            <w:tcW w:w="708" w:type="dxa"/>
          </w:tcPr>
          <w:p w14:paraId="66526395" w14:textId="77777777" w:rsidR="00305562" w:rsidRPr="009617D1" w:rsidRDefault="00305562" w:rsidP="00A3186B">
            <w:pPr>
              <w:jc w:val="center"/>
              <w:rPr>
                <w:szCs w:val="24"/>
              </w:rPr>
            </w:pPr>
            <w:r w:rsidRPr="009617D1">
              <w:rPr>
                <w:szCs w:val="24"/>
              </w:rPr>
              <w:t>800</w:t>
            </w:r>
          </w:p>
        </w:tc>
        <w:tc>
          <w:tcPr>
            <w:tcW w:w="1276" w:type="dxa"/>
          </w:tcPr>
          <w:p w14:paraId="39340FD3" w14:textId="77777777" w:rsidR="00305562" w:rsidRPr="009617D1" w:rsidRDefault="00305562" w:rsidP="00A3186B">
            <w:pPr>
              <w:jc w:val="center"/>
              <w:rPr>
                <w:b/>
                <w:szCs w:val="24"/>
              </w:rPr>
            </w:pPr>
            <w:r w:rsidRPr="009617D1">
              <w:rPr>
                <w:szCs w:val="24"/>
              </w:rPr>
              <w:t>2026-01-18</w:t>
            </w:r>
          </w:p>
        </w:tc>
        <w:tc>
          <w:tcPr>
            <w:tcW w:w="1418" w:type="dxa"/>
          </w:tcPr>
          <w:p w14:paraId="1D4FD697" w14:textId="77777777" w:rsidR="00305562" w:rsidRPr="009617D1" w:rsidRDefault="00305562" w:rsidP="00A3186B">
            <w:pPr>
              <w:jc w:val="center"/>
              <w:rPr>
                <w:szCs w:val="24"/>
              </w:rPr>
            </w:pPr>
            <w:r w:rsidRPr="009617D1">
              <w:rPr>
                <w:szCs w:val="24"/>
              </w:rPr>
              <w:t>2027-01-17</w:t>
            </w:r>
          </w:p>
        </w:tc>
        <w:tc>
          <w:tcPr>
            <w:tcW w:w="1134" w:type="dxa"/>
          </w:tcPr>
          <w:p w14:paraId="4ADB32F6" w14:textId="77777777" w:rsidR="00305562" w:rsidRPr="009617D1" w:rsidRDefault="00305562" w:rsidP="00A3186B">
            <w:pPr>
              <w:jc w:val="center"/>
              <w:rPr>
                <w:szCs w:val="24"/>
              </w:rPr>
            </w:pPr>
          </w:p>
        </w:tc>
        <w:tc>
          <w:tcPr>
            <w:tcW w:w="1134" w:type="dxa"/>
          </w:tcPr>
          <w:p w14:paraId="351F2E61" w14:textId="77777777" w:rsidR="00305562" w:rsidRPr="009617D1" w:rsidRDefault="00305562" w:rsidP="00A3186B">
            <w:pPr>
              <w:jc w:val="center"/>
              <w:rPr>
                <w:szCs w:val="24"/>
              </w:rPr>
            </w:pPr>
          </w:p>
        </w:tc>
      </w:tr>
      <w:tr w:rsidR="00305562" w:rsidRPr="009617D1" w14:paraId="69AA0410" w14:textId="0843157C" w:rsidTr="00305562">
        <w:tc>
          <w:tcPr>
            <w:tcW w:w="502" w:type="dxa"/>
          </w:tcPr>
          <w:p w14:paraId="5827899B" w14:textId="77777777" w:rsidR="00305562" w:rsidRPr="009617D1" w:rsidRDefault="00305562" w:rsidP="00A3186B">
            <w:pPr>
              <w:jc w:val="center"/>
              <w:rPr>
                <w:szCs w:val="24"/>
              </w:rPr>
            </w:pPr>
            <w:r w:rsidRPr="009617D1">
              <w:rPr>
                <w:szCs w:val="24"/>
              </w:rPr>
              <w:t>4.</w:t>
            </w:r>
          </w:p>
        </w:tc>
        <w:tc>
          <w:tcPr>
            <w:tcW w:w="1767" w:type="dxa"/>
          </w:tcPr>
          <w:p w14:paraId="7FD6D8EB" w14:textId="77777777" w:rsidR="00305562" w:rsidRPr="009617D1" w:rsidRDefault="00305562" w:rsidP="00A3186B">
            <w:pPr>
              <w:jc w:val="center"/>
              <w:rPr>
                <w:b/>
                <w:szCs w:val="24"/>
              </w:rPr>
            </w:pPr>
            <w:r w:rsidRPr="009617D1">
              <w:rPr>
                <w:bCs/>
                <w:szCs w:val="24"/>
              </w:rPr>
              <w:t>Bazinis ir papildomas apsaugos funkcionalumas Trend Vision One - Cyber Risk Exposure Management</w:t>
            </w:r>
            <w:r w:rsidRPr="009617D1">
              <w:rPr>
                <w:spacing w:val="-4"/>
                <w:szCs w:val="24"/>
                <w:lang w:eastAsia="lt-LT"/>
              </w:rPr>
              <w:t>, įsigijimas</w:t>
            </w:r>
          </w:p>
        </w:tc>
        <w:tc>
          <w:tcPr>
            <w:tcW w:w="1701" w:type="dxa"/>
          </w:tcPr>
          <w:p w14:paraId="704CB8DD" w14:textId="77777777" w:rsidR="00305562" w:rsidRPr="009617D1" w:rsidRDefault="00305562" w:rsidP="00A3186B">
            <w:pPr>
              <w:jc w:val="center"/>
              <w:rPr>
                <w:szCs w:val="24"/>
              </w:rPr>
            </w:pPr>
          </w:p>
        </w:tc>
        <w:tc>
          <w:tcPr>
            <w:tcW w:w="708" w:type="dxa"/>
          </w:tcPr>
          <w:p w14:paraId="4A5CDC1D" w14:textId="77777777" w:rsidR="00305562" w:rsidRPr="009617D1" w:rsidRDefault="00305562" w:rsidP="00A3186B">
            <w:pPr>
              <w:jc w:val="center"/>
              <w:rPr>
                <w:szCs w:val="24"/>
              </w:rPr>
            </w:pPr>
            <w:r w:rsidRPr="009617D1">
              <w:rPr>
                <w:szCs w:val="24"/>
              </w:rPr>
              <w:t>50</w:t>
            </w:r>
          </w:p>
        </w:tc>
        <w:tc>
          <w:tcPr>
            <w:tcW w:w="1276" w:type="dxa"/>
          </w:tcPr>
          <w:p w14:paraId="1240A461" w14:textId="77777777" w:rsidR="00305562" w:rsidRPr="009617D1" w:rsidRDefault="00305562" w:rsidP="00A3186B">
            <w:pPr>
              <w:jc w:val="center"/>
              <w:rPr>
                <w:b/>
                <w:szCs w:val="24"/>
              </w:rPr>
            </w:pPr>
            <w:r w:rsidRPr="009617D1">
              <w:rPr>
                <w:szCs w:val="24"/>
              </w:rPr>
              <w:t>2026-01-18</w:t>
            </w:r>
          </w:p>
        </w:tc>
        <w:tc>
          <w:tcPr>
            <w:tcW w:w="1418" w:type="dxa"/>
          </w:tcPr>
          <w:p w14:paraId="54EED68F" w14:textId="77777777" w:rsidR="00305562" w:rsidRPr="009617D1" w:rsidRDefault="00305562" w:rsidP="00A3186B">
            <w:pPr>
              <w:jc w:val="center"/>
              <w:rPr>
                <w:szCs w:val="24"/>
              </w:rPr>
            </w:pPr>
            <w:r w:rsidRPr="009617D1">
              <w:rPr>
                <w:szCs w:val="24"/>
              </w:rPr>
              <w:t>2027-01-17</w:t>
            </w:r>
          </w:p>
        </w:tc>
        <w:tc>
          <w:tcPr>
            <w:tcW w:w="1134" w:type="dxa"/>
          </w:tcPr>
          <w:p w14:paraId="46947171" w14:textId="77777777" w:rsidR="00305562" w:rsidRPr="009617D1" w:rsidRDefault="00305562" w:rsidP="00A3186B">
            <w:pPr>
              <w:jc w:val="center"/>
              <w:rPr>
                <w:szCs w:val="24"/>
              </w:rPr>
            </w:pPr>
          </w:p>
        </w:tc>
        <w:tc>
          <w:tcPr>
            <w:tcW w:w="1134" w:type="dxa"/>
          </w:tcPr>
          <w:p w14:paraId="109BEC26" w14:textId="77777777" w:rsidR="00305562" w:rsidRPr="009617D1" w:rsidRDefault="00305562" w:rsidP="00A3186B">
            <w:pPr>
              <w:jc w:val="center"/>
              <w:rPr>
                <w:szCs w:val="24"/>
              </w:rPr>
            </w:pPr>
          </w:p>
        </w:tc>
      </w:tr>
      <w:tr w:rsidR="00305562" w:rsidRPr="009617D1" w14:paraId="1FBC331E" w14:textId="48BF26D3" w:rsidTr="00305562">
        <w:tc>
          <w:tcPr>
            <w:tcW w:w="502" w:type="dxa"/>
          </w:tcPr>
          <w:p w14:paraId="3A6ACB08" w14:textId="77777777" w:rsidR="00305562" w:rsidRPr="009617D1" w:rsidRDefault="00305562" w:rsidP="00A3186B">
            <w:pPr>
              <w:jc w:val="center"/>
              <w:rPr>
                <w:szCs w:val="24"/>
              </w:rPr>
            </w:pPr>
            <w:r w:rsidRPr="009617D1">
              <w:rPr>
                <w:szCs w:val="24"/>
              </w:rPr>
              <w:lastRenderedPageBreak/>
              <w:t>5.</w:t>
            </w:r>
          </w:p>
        </w:tc>
        <w:tc>
          <w:tcPr>
            <w:tcW w:w="1767" w:type="dxa"/>
          </w:tcPr>
          <w:p w14:paraId="2DFBB6FE" w14:textId="77777777" w:rsidR="00305562" w:rsidRPr="009617D1" w:rsidRDefault="00305562" w:rsidP="00A3186B">
            <w:pPr>
              <w:jc w:val="center"/>
              <w:rPr>
                <w:b/>
                <w:szCs w:val="24"/>
              </w:rPr>
            </w:pPr>
            <w:r w:rsidRPr="009617D1">
              <w:rPr>
                <w:spacing w:val="-4"/>
                <w:szCs w:val="24"/>
                <w:lang w:eastAsia="lt-LT"/>
              </w:rPr>
              <w:t xml:space="preserve">Bazinis apsaugos funkcionalumas Trend Vision One - Endpoint Security (Pro), įsigijimas </w:t>
            </w:r>
          </w:p>
        </w:tc>
        <w:tc>
          <w:tcPr>
            <w:tcW w:w="1701" w:type="dxa"/>
          </w:tcPr>
          <w:p w14:paraId="2CA7F3E2" w14:textId="77777777" w:rsidR="00305562" w:rsidRPr="009617D1" w:rsidRDefault="00305562" w:rsidP="00A3186B">
            <w:pPr>
              <w:jc w:val="center"/>
              <w:rPr>
                <w:szCs w:val="24"/>
              </w:rPr>
            </w:pPr>
          </w:p>
        </w:tc>
        <w:tc>
          <w:tcPr>
            <w:tcW w:w="708" w:type="dxa"/>
          </w:tcPr>
          <w:p w14:paraId="4243F520" w14:textId="77777777" w:rsidR="00305562" w:rsidRPr="009617D1" w:rsidRDefault="00305562" w:rsidP="00A3186B">
            <w:pPr>
              <w:jc w:val="center"/>
              <w:rPr>
                <w:szCs w:val="24"/>
              </w:rPr>
            </w:pPr>
            <w:r w:rsidRPr="009617D1">
              <w:rPr>
                <w:szCs w:val="24"/>
              </w:rPr>
              <w:t>50</w:t>
            </w:r>
          </w:p>
        </w:tc>
        <w:tc>
          <w:tcPr>
            <w:tcW w:w="1276" w:type="dxa"/>
          </w:tcPr>
          <w:p w14:paraId="0D36756C" w14:textId="77777777" w:rsidR="00305562" w:rsidRPr="009617D1" w:rsidRDefault="00305562" w:rsidP="00A3186B">
            <w:pPr>
              <w:jc w:val="center"/>
              <w:rPr>
                <w:b/>
                <w:szCs w:val="24"/>
              </w:rPr>
            </w:pPr>
            <w:r w:rsidRPr="009617D1">
              <w:rPr>
                <w:szCs w:val="24"/>
              </w:rPr>
              <w:t>2026-01-18</w:t>
            </w:r>
          </w:p>
        </w:tc>
        <w:tc>
          <w:tcPr>
            <w:tcW w:w="1418" w:type="dxa"/>
          </w:tcPr>
          <w:p w14:paraId="7D4373BE" w14:textId="77777777" w:rsidR="00305562" w:rsidRPr="009617D1" w:rsidRDefault="00305562" w:rsidP="00A3186B">
            <w:pPr>
              <w:jc w:val="center"/>
              <w:rPr>
                <w:szCs w:val="24"/>
              </w:rPr>
            </w:pPr>
            <w:r w:rsidRPr="009617D1">
              <w:rPr>
                <w:szCs w:val="24"/>
              </w:rPr>
              <w:t>2027-01-17</w:t>
            </w:r>
          </w:p>
        </w:tc>
        <w:tc>
          <w:tcPr>
            <w:tcW w:w="1134" w:type="dxa"/>
          </w:tcPr>
          <w:p w14:paraId="316B2059" w14:textId="77777777" w:rsidR="00305562" w:rsidRPr="009617D1" w:rsidRDefault="00305562" w:rsidP="00A3186B">
            <w:pPr>
              <w:jc w:val="center"/>
              <w:rPr>
                <w:szCs w:val="24"/>
              </w:rPr>
            </w:pPr>
          </w:p>
        </w:tc>
        <w:tc>
          <w:tcPr>
            <w:tcW w:w="1134" w:type="dxa"/>
          </w:tcPr>
          <w:p w14:paraId="68414F41" w14:textId="77777777" w:rsidR="00305562" w:rsidRPr="009617D1" w:rsidRDefault="00305562" w:rsidP="00A3186B">
            <w:pPr>
              <w:jc w:val="center"/>
              <w:rPr>
                <w:szCs w:val="24"/>
              </w:rPr>
            </w:pPr>
          </w:p>
        </w:tc>
      </w:tr>
      <w:tr w:rsidR="00305562" w:rsidRPr="009617D1" w14:paraId="6C490247" w14:textId="2C8A7251" w:rsidTr="00305562">
        <w:tc>
          <w:tcPr>
            <w:tcW w:w="502" w:type="dxa"/>
          </w:tcPr>
          <w:p w14:paraId="1201B961" w14:textId="77777777" w:rsidR="00305562" w:rsidRPr="009617D1" w:rsidRDefault="00305562" w:rsidP="00A3186B">
            <w:pPr>
              <w:jc w:val="center"/>
              <w:rPr>
                <w:szCs w:val="24"/>
              </w:rPr>
            </w:pPr>
            <w:r w:rsidRPr="009617D1">
              <w:rPr>
                <w:szCs w:val="24"/>
              </w:rPr>
              <w:t>6.</w:t>
            </w:r>
          </w:p>
        </w:tc>
        <w:tc>
          <w:tcPr>
            <w:tcW w:w="1767" w:type="dxa"/>
          </w:tcPr>
          <w:p w14:paraId="6731698B" w14:textId="77777777" w:rsidR="00305562" w:rsidRPr="009617D1" w:rsidRDefault="00305562" w:rsidP="00A3186B">
            <w:pPr>
              <w:jc w:val="center"/>
              <w:rPr>
                <w:b/>
                <w:szCs w:val="24"/>
              </w:rPr>
            </w:pPr>
            <w:r w:rsidRPr="009617D1">
              <w:rPr>
                <w:bCs/>
                <w:szCs w:val="24"/>
              </w:rPr>
              <w:t>Bazinis ir papildomas apsaugos funkcionalumas Trend Vision One - Cyber Risk Exposure Management,</w:t>
            </w:r>
            <w:r w:rsidRPr="009617D1">
              <w:rPr>
                <w:spacing w:val="-4"/>
                <w:szCs w:val="24"/>
                <w:lang w:eastAsia="lt-LT"/>
              </w:rPr>
              <w:t xml:space="preserve"> įsigijimas</w:t>
            </w:r>
            <w:r w:rsidRPr="009617D1">
              <w:rPr>
                <w:szCs w:val="24"/>
                <w:lang w:eastAsia="lt-LT"/>
              </w:rPr>
              <w:t xml:space="preserve"> </w:t>
            </w:r>
          </w:p>
        </w:tc>
        <w:tc>
          <w:tcPr>
            <w:tcW w:w="1701" w:type="dxa"/>
          </w:tcPr>
          <w:p w14:paraId="6DAAF93F" w14:textId="77777777" w:rsidR="00305562" w:rsidRPr="009617D1" w:rsidRDefault="00305562" w:rsidP="00A3186B">
            <w:pPr>
              <w:jc w:val="center"/>
              <w:rPr>
                <w:szCs w:val="24"/>
              </w:rPr>
            </w:pPr>
          </w:p>
        </w:tc>
        <w:tc>
          <w:tcPr>
            <w:tcW w:w="708" w:type="dxa"/>
          </w:tcPr>
          <w:p w14:paraId="5328DA79" w14:textId="77777777" w:rsidR="00305562" w:rsidRPr="009617D1" w:rsidRDefault="00305562" w:rsidP="00A3186B">
            <w:pPr>
              <w:jc w:val="center"/>
              <w:rPr>
                <w:szCs w:val="24"/>
              </w:rPr>
            </w:pPr>
            <w:r w:rsidRPr="009617D1">
              <w:rPr>
                <w:szCs w:val="24"/>
              </w:rPr>
              <w:t>100</w:t>
            </w:r>
          </w:p>
        </w:tc>
        <w:tc>
          <w:tcPr>
            <w:tcW w:w="1276" w:type="dxa"/>
          </w:tcPr>
          <w:p w14:paraId="2C5712E2" w14:textId="77777777" w:rsidR="00305562" w:rsidRPr="009617D1" w:rsidRDefault="00305562" w:rsidP="00A3186B">
            <w:pPr>
              <w:jc w:val="center"/>
              <w:rPr>
                <w:b/>
                <w:szCs w:val="24"/>
              </w:rPr>
            </w:pPr>
            <w:r w:rsidRPr="009617D1">
              <w:rPr>
                <w:szCs w:val="24"/>
              </w:rPr>
              <w:t>2026-01-18</w:t>
            </w:r>
          </w:p>
        </w:tc>
        <w:tc>
          <w:tcPr>
            <w:tcW w:w="1418" w:type="dxa"/>
          </w:tcPr>
          <w:p w14:paraId="237C229F" w14:textId="77777777" w:rsidR="00305562" w:rsidRPr="009617D1" w:rsidRDefault="00305562" w:rsidP="00A3186B">
            <w:pPr>
              <w:jc w:val="center"/>
              <w:rPr>
                <w:szCs w:val="24"/>
              </w:rPr>
            </w:pPr>
            <w:r w:rsidRPr="009617D1">
              <w:rPr>
                <w:szCs w:val="24"/>
              </w:rPr>
              <w:t>2027-01-17</w:t>
            </w:r>
          </w:p>
        </w:tc>
        <w:tc>
          <w:tcPr>
            <w:tcW w:w="1134" w:type="dxa"/>
          </w:tcPr>
          <w:p w14:paraId="16B8A498" w14:textId="77777777" w:rsidR="00305562" w:rsidRPr="009617D1" w:rsidRDefault="00305562" w:rsidP="00A3186B">
            <w:pPr>
              <w:jc w:val="center"/>
              <w:rPr>
                <w:szCs w:val="24"/>
              </w:rPr>
            </w:pPr>
          </w:p>
        </w:tc>
        <w:tc>
          <w:tcPr>
            <w:tcW w:w="1134" w:type="dxa"/>
          </w:tcPr>
          <w:p w14:paraId="56505103" w14:textId="77777777" w:rsidR="00305562" w:rsidRPr="009617D1" w:rsidRDefault="00305562" w:rsidP="00A3186B">
            <w:pPr>
              <w:jc w:val="center"/>
              <w:rPr>
                <w:szCs w:val="24"/>
              </w:rPr>
            </w:pPr>
          </w:p>
        </w:tc>
      </w:tr>
      <w:tr w:rsidR="00305562" w:rsidRPr="009617D1" w14:paraId="36AE5A14" w14:textId="6240B3C8" w:rsidTr="00580B96">
        <w:tc>
          <w:tcPr>
            <w:tcW w:w="8506" w:type="dxa"/>
            <w:gridSpan w:val="7"/>
          </w:tcPr>
          <w:p w14:paraId="1D96A115" w14:textId="314CACD7" w:rsidR="00305562" w:rsidRPr="009617D1" w:rsidRDefault="00305562" w:rsidP="00A3186B">
            <w:pPr>
              <w:jc w:val="center"/>
              <w:rPr>
                <w:szCs w:val="24"/>
              </w:rPr>
            </w:pPr>
            <w:r>
              <w:rPr>
                <w:b/>
                <w:szCs w:val="24"/>
              </w:rPr>
              <w:t xml:space="preserve">                                                                                                                                          Viso kaina, Eur be PVM</w:t>
            </w:r>
          </w:p>
        </w:tc>
        <w:tc>
          <w:tcPr>
            <w:tcW w:w="1134" w:type="dxa"/>
          </w:tcPr>
          <w:p w14:paraId="673DFBBC" w14:textId="77777777" w:rsidR="00305562" w:rsidRPr="009617D1" w:rsidRDefault="00305562" w:rsidP="00A3186B">
            <w:pPr>
              <w:jc w:val="center"/>
              <w:rPr>
                <w:szCs w:val="24"/>
              </w:rPr>
            </w:pPr>
          </w:p>
        </w:tc>
      </w:tr>
      <w:tr w:rsidR="00305562" w:rsidRPr="009617D1" w14:paraId="1021B343" w14:textId="77777777" w:rsidTr="005B1861">
        <w:tc>
          <w:tcPr>
            <w:tcW w:w="8506" w:type="dxa"/>
            <w:gridSpan w:val="7"/>
          </w:tcPr>
          <w:p w14:paraId="0BCD2A34" w14:textId="53449681" w:rsidR="00305562" w:rsidRPr="009617D1" w:rsidRDefault="00305562" w:rsidP="00305562">
            <w:pPr>
              <w:jc w:val="center"/>
              <w:rPr>
                <w:szCs w:val="24"/>
              </w:rPr>
            </w:pPr>
            <w:r>
              <w:rPr>
                <w:b/>
                <w:szCs w:val="24"/>
              </w:rPr>
              <w:t xml:space="preserve">                                                                                                                                                                    PVM, Eur</w:t>
            </w:r>
          </w:p>
        </w:tc>
        <w:tc>
          <w:tcPr>
            <w:tcW w:w="1134" w:type="dxa"/>
          </w:tcPr>
          <w:p w14:paraId="58D8CC47" w14:textId="77777777" w:rsidR="00305562" w:rsidRPr="009617D1" w:rsidRDefault="00305562" w:rsidP="00A3186B">
            <w:pPr>
              <w:jc w:val="center"/>
              <w:rPr>
                <w:szCs w:val="24"/>
              </w:rPr>
            </w:pPr>
          </w:p>
        </w:tc>
      </w:tr>
      <w:tr w:rsidR="00305562" w:rsidRPr="009617D1" w14:paraId="7B8001D9" w14:textId="77777777" w:rsidTr="0088293B">
        <w:tc>
          <w:tcPr>
            <w:tcW w:w="8506" w:type="dxa"/>
            <w:gridSpan w:val="7"/>
          </w:tcPr>
          <w:p w14:paraId="08D31363" w14:textId="4221305A" w:rsidR="00305562" w:rsidRPr="009617D1" w:rsidRDefault="00305562" w:rsidP="00305562">
            <w:pPr>
              <w:jc w:val="center"/>
              <w:rPr>
                <w:szCs w:val="24"/>
              </w:rPr>
            </w:pPr>
            <w:r>
              <w:rPr>
                <w:b/>
                <w:szCs w:val="24"/>
              </w:rPr>
              <w:t xml:space="preserve">                                                                                                                                          Viso kaina, Eur su PVM</w:t>
            </w:r>
          </w:p>
        </w:tc>
        <w:tc>
          <w:tcPr>
            <w:tcW w:w="1134" w:type="dxa"/>
          </w:tcPr>
          <w:p w14:paraId="249B790F" w14:textId="77777777" w:rsidR="00305562" w:rsidRPr="009617D1" w:rsidRDefault="00305562" w:rsidP="00A3186B">
            <w:pPr>
              <w:jc w:val="center"/>
              <w:rPr>
                <w:szCs w:val="24"/>
              </w:rPr>
            </w:pPr>
          </w:p>
        </w:tc>
      </w:tr>
    </w:tbl>
    <w:p w14:paraId="56E36CBD" w14:textId="77777777" w:rsidR="00305562" w:rsidRDefault="00305562" w:rsidP="00C47E4B">
      <w:pPr>
        <w:spacing w:after="0" w:line="240" w:lineRule="auto"/>
        <w:ind w:left="-142" w:firstLine="142"/>
        <w:rPr>
          <w:rFonts w:ascii="Calibri Light" w:hAnsi="Calibri Light" w:cs="Calibri Light"/>
          <w:b/>
          <w:sz w:val="16"/>
          <w:szCs w:val="16"/>
          <w:lang w:val="lt-LT"/>
        </w:rPr>
      </w:pPr>
    </w:p>
    <w:p w14:paraId="47E959CD" w14:textId="77777777" w:rsidR="00305562" w:rsidRDefault="00305562" w:rsidP="00C47E4B">
      <w:pPr>
        <w:spacing w:after="0" w:line="240" w:lineRule="auto"/>
        <w:ind w:left="-142" w:firstLine="142"/>
        <w:rPr>
          <w:rFonts w:ascii="Calibri Light" w:hAnsi="Calibri Light" w:cs="Calibri Light"/>
          <w:b/>
          <w:sz w:val="16"/>
          <w:szCs w:val="16"/>
          <w:lang w:val="lt-LT"/>
        </w:rPr>
      </w:pPr>
    </w:p>
    <w:p w14:paraId="65D8877F" w14:textId="45C40812"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2FCA3" w14:textId="77777777" w:rsidR="00824C8C" w:rsidRDefault="00824C8C">
      <w:pPr>
        <w:spacing w:after="0" w:line="240" w:lineRule="auto"/>
      </w:pPr>
      <w:r>
        <w:separator/>
      </w:r>
    </w:p>
  </w:endnote>
  <w:endnote w:type="continuationSeparator" w:id="0">
    <w:p w14:paraId="58632C32" w14:textId="77777777" w:rsidR="00824C8C" w:rsidRDefault="00824C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BB517" w14:textId="77777777" w:rsidR="00824C8C" w:rsidRDefault="00824C8C">
      <w:pPr>
        <w:spacing w:after="0" w:line="240" w:lineRule="auto"/>
      </w:pPr>
      <w:r>
        <w:separator/>
      </w:r>
    </w:p>
  </w:footnote>
  <w:footnote w:type="continuationSeparator" w:id="0">
    <w:p w14:paraId="0A28009F" w14:textId="77777777" w:rsidR="00824C8C" w:rsidRDefault="00824C8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5679266">
    <w:abstractNumId w:val="4"/>
  </w:num>
  <w:num w:numId="2" w16cid:durableId="2082367879">
    <w:abstractNumId w:val="3"/>
  </w:num>
  <w:num w:numId="3" w16cid:durableId="1260917642">
    <w:abstractNumId w:val="2"/>
  </w:num>
  <w:num w:numId="4" w16cid:durableId="2099674409">
    <w:abstractNumId w:val="1"/>
  </w:num>
  <w:num w:numId="5" w16cid:durableId="1291284560">
    <w:abstractNumId w:val="0"/>
  </w:num>
  <w:num w:numId="6" w16cid:durableId="616446164">
    <w:abstractNumId w:val="7"/>
  </w:num>
  <w:num w:numId="7" w16cid:durableId="1781876685">
    <w:abstractNumId w:val="11"/>
  </w:num>
  <w:num w:numId="8" w16cid:durableId="1413426243">
    <w:abstractNumId w:val="12"/>
  </w:num>
  <w:num w:numId="9" w16cid:durableId="1446584398">
    <w:abstractNumId w:val="8"/>
  </w:num>
  <w:num w:numId="10" w16cid:durableId="1185749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0946231">
    <w:abstractNumId w:val="6"/>
  </w:num>
  <w:num w:numId="12" w16cid:durableId="337731376">
    <w:abstractNumId w:val="14"/>
  </w:num>
  <w:num w:numId="13" w16cid:durableId="471561270">
    <w:abstractNumId w:val="10"/>
  </w:num>
  <w:num w:numId="14" w16cid:durableId="1925920580">
    <w:abstractNumId w:val="9"/>
  </w:num>
  <w:num w:numId="15" w16cid:durableId="30293055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attachedTemplate r:id="rId1"/>
  <w:trackRevisions/>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46584"/>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05562"/>
    <w:rsid w:val="003137C8"/>
    <w:rsid w:val="00313BF9"/>
    <w:rsid w:val="003150D0"/>
    <w:rsid w:val="003236D0"/>
    <w:rsid w:val="00325B5C"/>
    <w:rsid w:val="003265DA"/>
    <w:rsid w:val="0032691C"/>
    <w:rsid w:val="00334A5F"/>
    <w:rsid w:val="00341C69"/>
    <w:rsid w:val="0034208C"/>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02F5"/>
    <w:rsid w:val="003A7F1A"/>
    <w:rsid w:val="003B02B2"/>
    <w:rsid w:val="003B0B81"/>
    <w:rsid w:val="003D06CC"/>
    <w:rsid w:val="003D0DA8"/>
    <w:rsid w:val="003D40BE"/>
    <w:rsid w:val="003D5439"/>
    <w:rsid w:val="003E3438"/>
    <w:rsid w:val="003E646C"/>
    <w:rsid w:val="003F0669"/>
    <w:rsid w:val="003F2E3F"/>
    <w:rsid w:val="003F6C42"/>
    <w:rsid w:val="0041527F"/>
    <w:rsid w:val="00416EB8"/>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1B92"/>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C0FF3"/>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24C8C"/>
    <w:rsid w:val="008350D3"/>
    <w:rsid w:val="008354EE"/>
    <w:rsid w:val="00835BA6"/>
    <w:rsid w:val="00841C0A"/>
    <w:rsid w:val="008430BA"/>
    <w:rsid w:val="00847846"/>
    <w:rsid w:val="00851462"/>
    <w:rsid w:val="00852035"/>
    <w:rsid w:val="00861471"/>
    <w:rsid w:val="00862EA0"/>
    <w:rsid w:val="008702D5"/>
    <w:rsid w:val="00875C9D"/>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444E8"/>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304D"/>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1305"/>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6EEB"/>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338"/>
    <w:rsid w:val="00EE37C0"/>
    <w:rsid w:val="00EE50A1"/>
    <w:rsid w:val="00EE6DD3"/>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3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E8E5D5-BC84-4A2A-89DE-6F12D015008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0</TotalTime>
  <Pages>3</Pages>
  <Words>4231</Words>
  <Characters>2412</Characters>
  <Application>Microsoft Office Word</Application>
  <DocSecurity>0</DocSecurity>
  <Lines>20</Lines>
  <Paragraphs>13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3</cp:revision>
  <cp:lastPrinted>2018-03-07T08:06:00Z</cp:lastPrinted>
  <dcterms:created xsi:type="dcterms:W3CDTF">2025-11-06T08:15:00Z</dcterms:created>
  <dcterms:modified xsi:type="dcterms:W3CDTF">2025-11-06T08:35:00Z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