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E8B" w14:textId="21CE5E66" w:rsidR="005053D1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Kvietimas suteikti rinkos konsultaciją</w:t>
      </w:r>
    </w:p>
    <w:p w14:paraId="12ABB768" w14:textId="40AAEBF6" w:rsidR="00922F44" w:rsidRPr="00A2170A" w:rsidRDefault="00922F44" w:rsidP="00D34CCE">
      <w:pPr>
        <w:pStyle w:val="Title"/>
        <w:pBdr>
          <w:left w:val="none" w:sz="0" w:space="0" w:color="auto"/>
        </w:pBdr>
        <w:jc w:val="center"/>
        <w:rPr>
          <w:rFonts w:ascii="Times New Roman" w:hAnsi="Times New Roman" w:cs="Times New Roman"/>
          <w:sz w:val="32"/>
          <w:szCs w:val="32"/>
          <w:lang w:val="lt-LT"/>
        </w:rPr>
      </w:pPr>
      <w:r w:rsidRPr="00A2170A">
        <w:rPr>
          <w:rFonts w:ascii="Times New Roman" w:hAnsi="Times New Roman" w:cs="Times New Roman"/>
          <w:sz w:val="32"/>
          <w:szCs w:val="32"/>
          <w:lang w:val="lt-LT"/>
        </w:rPr>
        <w:t>„</w:t>
      </w:r>
      <w:r w:rsidR="0074172B" w:rsidRPr="0074172B">
        <w:rPr>
          <w:rFonts w:ascii="Times New Roman" w:hAnsi="Times New Roman" w:cs="Times New Roman"/>
          <w:sz w:val="32"/>
          <w:szCs w:val="32"/>
          <w:lang w:val="lt-LT"/>
        </w:rPr>
        <w:t>Sistemų ir ryšio stebėjimo techninės įrangos</w:t>
      </w:r>
      <w:r w:rsidR="00462F16" w:rsidRPr="00A2170A">
        <w:rPr>
          <w:rFonts w:ascii="Times New Roman" w:hAnsi="Times New Roman" w:cs="Times New Roman"/>
          <w:sz w:val="32"/>
          <w:szCs w:val="32"/>
          <w:lang w:val="lt-LT"/>
        </w:rPr>
        <w:t>”</w:t>
      </w:r>
      <w:r w:rsidR="007C022F" w:rsidRPr="00A2170A">
        <w:rPr>
          <w:rFonts w:ascii="Times New Roman" w:hAnsi="Times New Roman" w:cs="Times New Roman"/>
          <w:sz w:val="32"/>
          <w:szCs w:val="32"/>
          <w:lang w:val="lt-LT"/>
        </w:rPr>
        <w:t xml:space="preserve"> </w:t>
      </w:r>
      <w:r w:rsidRPr="00A2170A">
        <w:rPr>
          <w:rFonts w:ascii="Times New Roman" w:hAnsi="Times New Roman" w:cs="Times New Roman"/>
          <w:sz w:val="32"/>
          <w:szCs w:val="32"/>
          <w:lang w:val="lt-LT"/>
        </w:rPr>
        <w:t>viešajame pirkime</w:t>
      </w:r>
    </w:p>
    <w:p w14:paraId="60A7D33E" w14:textId="77777777" w:rsidR="00922F44" w:rsidRPr="00A2170A" w:rsidRDefault="00922F44" w:rsidP="00922F44">
      <w:pPr>
        <w:rPr>
          <w:rFonts w:ascii="Times New Roman" w:hAnsi="Times New Roman" w:cs="Times New Roman"/>
          <w:lang w:val="lt-LT" w:eastAsia="ja-JP"/>
        </w:rPr>
      </w:pPr>
    </w:p>
    <w:p w14:paraId="215FCFC9" w14:textId="5B95965D" w:rsidR="00922F44" w:rsidRPr="00A2170A" w:rsidRDefault="00922F44" w:rsidP="00922F4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721F85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5</w:t>
      </w:r>
      <w:r w:rsidR="00C1204C"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 </w:t>
      </w:r>
      <w:r w:rsidR="0024781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lapkričio </w:t>
      </w:r>
      <w:r w:rsidR="004B2C43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1</w:t>
      </w:r>
      <w:r w:rsidR="00F04D7F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="002A691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Pr="00A2170A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d. 17.00 val. 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(Lietuvos laiku) dėl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Lietuvos Re</w:t>
      </w:r>
      <w:r w:rsidR="002D6711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C747E9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publikos užsienio reikalų ministerijos 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planuoja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m</w:t>
      </w:r>
      <w:r w:rsidR="00741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os</w:t>
      </w:r>
      <w:r w:rsidR="00C1204C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74172B" w:rsidRPr="0074172B">
        <w:rPr>
          <w:rFonts w:ascii="Times New Roman" w:hAnsi="Times New Roman" w:cs="Times New Roman"/>
          <w:szCs w:val="24"/>
          <w:lang w:val="lt-LT"/>
        </w:rPr>
        <w:t>SISTEMŲ IR RYŠIO STEBĖJIMO TECHNINĖS ĮRANGOS</w:t>
      </w:r>
      <w:r w:rsidR="007C022F"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, techninę specifikaciją pateikiame</w:t>
      </w:r>
      <w:r w:rsidRPr="00A21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1 priede</w:t>
      </w: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. </w:t>
      </w:r>
    </w:p>
    <w:p w14:paraId="73B318D3" w14:textId="77777777" w:rsidR="00922F44" w:rsidRPr="00A2170A" w:rsidRDefault="00922F44" w:rsidP="00922F4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5B9BD5" w:themeColor="accent1"/>
          <w:szCs w:val="24"/>
        </w:rPr>
      </w:pPr>
      <w:r w:rsidRPr="00A2170A">
        <w:rPr>
          <w:rFonts w:ascii="Times New Roman" w:hAnsi="Times New Roman" w:cs="Times New Roman"/>
          <w:color w:val="5B9BD5" w:themeColor="accent1"/>
          <w:lang w:eastAsia="en-US"/>
        </w:rPr>
        <w:t>Konsultacijos tikslas:</w:t>
      </w:r>
      <w:r w:rsidRPr="00A2170A">
        <w:rPr>
          <w:rFonts w:ascii="Times New Roman" w:hAnsi="Times New Roman" w:cs="Times New Roman"/>
          <w:color w:val="5B9BD5" w:themeColor="accent1"/>
          <w:lang w:eastAsia="en-US"/>
        </w:rPr>
        <w:tab/>
      </w:r>
    </w:p>
    <w:p w14:paraId="38CC4971" w14:textId="77777777" w:rsidR="00922F44" w:rsidRPr="00A2170A" w:rsidRDefault="00922F44" w:rsidP="00922F4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Siekiame pristatyti būsimą pirkimą galimiems teikėjams ir gauti konsultacijas kaip perkančiajai organizacijai įsigyti jos poreikius atitinkančią </w:t>
      </w:r>
      <w:r w:rsidR="007C022F"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>prekę/paslaugas</w:t>
      </w:r>
      <w:r w:rsidRPr="00A2170A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  <w:t xml:space="preserve"> efektyviausiu ir racionaliausiu būdu.</w:t>
      </w:r>
    </w:p>
    <w:p w14:paraId="102A5862" w14:textId="77777777" w:rsidR="00936EED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222AF196" w14:textId="77777777" w:rsidR="00922F44" w:rsidRPr="00A2170A" w:rsidRDefault="00922F44" w:rsidP="00936EED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6482BD70" w14:textId="77777777" w:rsidR="00FF5905" w:rsidRPr="00A2170A" w:rsidRDefault="00FF5905" w:rsidP="00936EED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/>
        </w:rPr>
      </w:pPr>
    </w:p>
    <w:p w14:paraId="06AA6980" w14:textId="5E503DAE" w:rsidR="00922F44" w:rsidRPr="00A2170A" w:rsidRDefault="00922F44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  <w:r w:rsidRPr="00A2170A"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  <w:t>Prašome atsakyti į šiuos klausimus:</w:t>
      </w:r>
    </w:p>
    <w:p w14:paraId="475B2EED" w14:textId="77777777" w:rsidR="005E71BB" w:rsidRPr="00A2170A" w:rsidRDefault="005E71BB" w:rsidP="00922F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5B9BD5" w:themeColor="accent1"/>
          <w:sz w:val="24"/>
          <w:szCs w:val="24"/>
          <w:lang w:val="lt-LT"/>
        </w:rPr>
      </w:pPr>
    </w:p>
    <w:tbl>
      <w:tblPr>
        <w:tblStyle w:val="GridTable4-Accent1"/>
        <w:tblW w:w="5227" w:type="pct"/>
        <w:jc w:val="center"/>
        <w:tblLook w:val="04A0" w:firstRow="1" w:lastRow="0" w:firstColumn="1" w:lastColumn="0" w:noHBand="0" w:noVBand="1"/>
      </w:tblPr>
      <w:tblGrid>
        <w:gridCol w:w="1270"/>
        <w:gridCol w:w="5055"/>
        <w:gridCol w:w="1830"/>
        <w:gridCol w:w="1619"/>
      </w:tblGrid>
      <w:tr w:rsidR="00922F44" w:rsidRPr="00A2170A" w14:paraId="55058F8F" w14:textId="77777777" w:rsidTr="0024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29E17FC" w14:textId="77777777" w:rsidR="00922F44" w:rsidRPr="00A2170A" w:rsidRDefault="00922F44" w:rsidP="005903B7">
            <w:pPr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586" w:type="pct"/>
          </w:tcPr>
          <w:p w14:paraId="160AF92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936" w:type="pct"/>
          </w:tcPr>
          <w:p w14:paraId="3E047E58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Tiekėjo atsakymas</w:t>
            </w:r>
          </w:p>
        </w:tc>
        <w:tc>
          <w:tcPr>
            <w:tcW w:w="828" w:type="pct"/>
          </w:tcPr>
          <w:p w14:paraId="4D6FCC83" w14:textId="77777777" w:rsidR="00922F44" w:rsidRPr="00A2170A" w:rsidRDefault="00922F44" w:rsidP="005903B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A2170A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Konfidencialu</w:t>
            </w:r>
            <w:r w:rsidRPr="00A2170A">
              <w:rPr>
                <w:rStyle w:val="FootnoteReference"/>
                <w:rFonts w:ascii="Times New Roman" w:hAnsi="Times New Roman" w:cs="Times New Roman"/>
                <w:sz w:val="22"/>
                <w:szCs w:val="22"/>
                <w:lang w:val="lt-LT"/>
              </w:rPr>
              <w:footnoteReference w:id="1"/>
            </w:r>
          </w:p>
        </w:tc>
      </w:tr>
      <w:tr w:rsidR="00922F44" w:rsidRPr="00A2170A" w14:paraId="57907CD0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615636" w14:textId="4508011C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E3539B9" w14:textId="77777777" w:rsidR="00922F44" w:rsidRPr="00D10752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10752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dalyvautumėte šiame pirkime? Jei ne, kodėl?</w:t>
            </w:r>
          </w:p>
        </w:tc>
        <w:tc>
          <w:tcPr>
            <w:tcW w:w="936" w:type="pct"/>
          </w:tcPr>
          <w:p w14:paraId="7AF43B74" w14:textId="77777777" w:rsidR="00922F44" w:rsidRPr="00A2170A" w:rsidRDefault="00922F44" w:rsidP="005903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0699DBC3" w14:textId="77777777" w:rsidR="00922F44" w:rsidRPr="00A2170A" w:rsidRDefault="00922F4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922F44" w:rsidRPr="00A2170A" w14:paraId="1D978C42" w14:textId="77777777" w:rsidTr="00247814">
        <w:tblPrEx>
          <w:jc w:val="left"/>
        </w:tblPrEx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D112182" w14:textId="77777777" w:rsidR="00922F44" w:rsidRPr="00D10752" w:rsidRDefault="00922F4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753F7248" w14:textId="77777777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turite pastabų, klausimų techninės specifikacijos projektui? </w:t>
            </w:r>
          </w:p>
          <w:p w14:paraId="6E176634" w14:textId="41400E23" w:rsidR="00922F44" w:rsidRPr="00F566D4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36" w:type="pct"/>
          </w:tcPr>
          <w:p w14:paraId="12B8D520" w14:textId="77777777" w:rsidR="00922F44" w:rsidRPr="00A2170A" w:rsidRDefault="00922F44" w:rsidP="005903B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57D4E665" w14:textId="77777777" w:rsidR="00922F44" w:rsidRPr="00A2170A" w:rsidRDefault="00922F44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B22A214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0A5DF4BC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51827948" w14:textId="133AC620" w:rsidR="00354226" w:rsidRPr="00F566D4" w:rsidRDefault="00354226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Ar turite kitų pastebėjimų ar pasiūlymų?</w:t>
            </w:r>
          </w:p>
        </w:tc>
        <w:tc>
          <w:tcPr>
            <w:tcW w:w="936" w:type="pct"/>
          </w:tcPr>
          <w:p w14:paraId="1573A6B6" w14:textId="77777777" w:rsidR="00354226" w:rsidRPr="00A2170A" w:rsidRDefault="00354226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0CF48A5" w14:textId="424BF450" w:rsidR="00354226" w:rsidRPr="00A2170A" w:rsidRDefault="00354226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354226" w:rsidRPr="00A2170A" w14:paraId="779972E2" w14:textId="77777777" w:rsidTr="00247814">
        <w:tblPrEx>
          <w:jc w:val="left"/>
        </w:tblPrEx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288F233E" w14:textId="77777777" w:rsidR="00354226" w:rsidRPr="00D10752" w:rsidRDefault="00354226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1647D7D8" w14:textId="40853106" w:rsidR="00354226" w:rsidRPr="00F566D4" w:rsidRDefault="00354226" w:rsidP="00A2170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F566D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36" w:type="pct"/>
          </w:tcPr>
          <w:p w14:paraId="5D303689" w14:textId="77777777" w:rsidR="00354226" w:rsidRPr="00A2170A" w:rsidRDefault="00354226" w:rsidP="005903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-1654065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1DA90109" w14:textId="366AD720" w:rsidR="00354226" w:rsidRPr="00A2170A" w:rsidRDefault="00354226" w:rsidP="005903B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  <w:tr w:rsidR="00826E74" w:rsidRPr="00A2170A" w14:paraId="0874DF68" w14:textId="77777777" w:rsidTr="00247814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0" w:type="pct"/>
          </w:tcPr>
          <w:p w14:paraId="519C1786" w14:textId="77777777" w:rsidR="00826E74" w:rsidRPr="00D10752" w:rsidRDefault="00826E74" w:rsidP="00922F44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cs="Times New Roman"/>
                <w:bCs w:val="0"/>
                <w:sz w:val="24"/>
                <w:szCs w:val="24"/>
              </w:rPr>
            </w:pPr>
          </w:p>
        </w:tc>
        <w:tc>
          <w:tcPr>
            <w:tcW w:w="2586" w:type="pct"/>
          </w:tcPr>
          <w:p w14:paraId="6C3F59DA" w14:textId="2356E0B7" w:rsidR="00826E74" w:rsidRPr="00F566D4" w:rsidRDefault="00E4672B" w:rsidP="00A2170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0CC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Kokia, Jūsų nuomone, preliminari paslaugų kaina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?</w:t>
            </w:r>
          </w:p>
        </w:tc>
        <w:tc>
          <w:tcPr>
            <w:tcW w:w="936" w:type="pct"/>
          </w:tcPr>
          <w:p w14:paraId="5566E8CB" w14:textId="77777777" w:rsidR="00826E74" w:rsidRPr="00A2170A" w:rsidRDefault="00826E74" w:rsidP="005903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lt-LT"/>
            </w:rPr>
            <w:id w:val="22379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28" w:type="pct"/>
              </w:tcPr>
              <w:p w14:paraId="67FDA376" w14:textId="2781E7E8" w:rsidR="00826E74" w:rsidRDefault="00826E74" w:rsidP="005903B7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</w:pPr>
                <w:r w:rsidRPr="00A2170A">
                  <w:rPr>
                    <w:rFonts w:ascii="Segoe UI Symbol" w:eastAsia="MS Gothic" w:hAnsi="Segoe UI Symbol" w:cs="Segoe UI Symbol"/>
                    <w:sz w:val="24"/>
                    <w:szCs w:val="24"/>
                    <w:lang w:val="lt-LT"/>
                  </w:rPr>
                  <w:t>☐</w:t>
                </w:r>
              </w:p>
            </w:tc>
          </w:sdtContent>
        </w:sdt>
      </w:tr>
    </w:tbl>
    <w:p w14:paraId="4B05CF2D" w14:textId="77777777" w:rsidR="00EC6F36" w:rsidRPr="00A2170A" w:rsidRDefault="00EC6F36" w:rsidP="00E4672B">
      <w:pPr>
        <w:rPr>
          <w:rFonts w:ascii="Times New Roman" w:hAnsi="Times New Roman" w:cs="Times New Roman"/>
          <w:lang w:val="lt-LT"/>
        </w:rPr>
      </w:pPr>
    </w:p>
    <w:sectPr w:rsidR="00EC6F36" w:rsidRPr="00A21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F3E2B" w14:textId="77777777" w:rsidR="00950B5C" w:rsidRDefault="00950B5C" w:rsidP="00922F44">
      <w:pPr>
        <w:spacing w:after="0" w:line="240" w:lineRule="auto"/>
      </w:pPr>
      <w:r>
        <w:separator/>
      </w:r>
    </w:p>
  </w:endnote>
  <w:endnote w:type="continuationSeparator" w:id="0">
    <w:p w14:paraId="0E6D667D" w14:textId="77777777" w:rsidR="00950B5C" w:rsidRDefault="00950B5C" w:rsidP="0092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B92A0" w14:textId="77777777" w:rsidR="00950B5C" w:rsidRDefault="00950B5C" w:rsidP="00922F44">
      <w:pPr>
        <w:spacing w:after="0" w:line="240" w:lineRule="auto"/>
      </w:pPr>
      <w:r>
        <w:separator/>
      </w:r>
    </w:p>
  </w:footnote>
  <w:footnote w:type="continuationSeparator" w:id="0">
    <w:p w14:paraId="11358310" w14:textId="77777777" w:rsidR="00950B5C" w:rsidRDefault="00950B5C" w:rsidP="00922F44">
      <w:pPr>
        <w:spacing w:after="0" w:line="240" w:lineRule="auto"/>
      </w:pPr>
      <w:r>
        <w:continuationSeparator/>
      </w:r>
    </w:p>
  </w:footnote>
  <w:footnote w:id="1">
    <w:p w14:paraId="1AB9D94B" w14:textId="77777777" w:rsidR="00922F44" w:rsidRPr="00424BEE" w:rsidRDefault="00922F44" w:rsidP="00922F44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26A13"/>
    <w:multiLevelType w:val="hybridMultilevel"/>
    <w:tmpl w:val="AFA4B99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EBDE34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2"/>
  </w:num>
  <w:num w:numId="2" w16cid:durableId="771557105">
    <w:abstractNumId w:val="0"/>
  </w:num>
  <w:num w:numId="3" w16cid:durableId="1421639224">
    <w:abstractNumId w:val="1"/>
  </w:num>
  <w:num w:numId="4" w16cid:durableId="56984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27FB6"/>
    <w:rsid w:val="00046C29"/>
    <w:rsid w:val="00050AC7"/>
    <w:rsid w:val="00056410"/>
    <w:rsid w:val="000617CC"/>
    <w:rsid w:val="00077D79"/>
    <w:rsid w:val="000A7FE1"/>
    <w:rsid w:val="000B523E"/>
    <w:rsid w:val="000D3BC1"/>
    <w:rsid w:val="000E6CAF"/>
    <w:rsid w:val="0012578F"/>
    <w:rsid w:val="00152C96"/>
    <w:rsid w:val="00163996"/>
    <w:rsid w:val="0018266C"/>
    <w:rsid w:val="00185164"/>
    <w:rsid w:val="001B7685"/>
    <w:rsid w:val="00247814"/>
    <w:rsid w:val="002A2733"/>
    <w:rsid w:val="002A691E"/>
    <w:rsid w:val="002D4DC4"/>
    <w:rsid w:val="002D6711"/>
    <w:rsid w:val="002F3DA6"/>
    <w:rsid w:val="002F44FB"/>
    <w:rsid w:val="0030305C"/>
    <w:rsid w:val="00332A78"/>
    <w:rsid w:val="00354226"/>
    <w:rsid w:val="003A591E"/>
    <w:rsid w:val="003E00C9"/>
    <w:rsid w:val="00402BC1"/>
    <w:rsid w:val="00406AF2"/>
    <w:rsid w:val="00462F16"/>
    <w:rsid w:val="004B2C43"/>
    <w:rsid w:val="004C1E19"/>
    <w:rsid w:val="005053D1"/>
    <w:rsid w:val="00593AFE"/>
    <w:rsid w:val="005E38DB"/>
    <w:rsid w:val="005E71BB"/>
    <w:rsid w:val="005F5BC0"/>
    <w:rsid w:val="006A2D42"/>
    <w:rsid w:val="006E5C20"/>
    <w:rsid w:val="00707766"/>
    <w:rsid w:val="00721F85"/>
    <w:rsid w:val="00740089"/>
    <w:rsid w:val="0074172B"/>
    <w:rsid w:val="007C022F"/>
    <w:rsid w:val="00826E74"/>
    <w:rsid w:val="00845942"/>
    <w:rsid w:val="008B0A6A"/>
    <w:rsid w:val="008B2178"/>
    <w:rsid w:val="008C10A6"/>
    <w:rsid w:val="008C39E2"/>
    <w:rsid w:val="008E0F9E"/>
    <w:rsid w:val="00922F44"/>
    <w:rsid w:val="00936EED"/>
    <w:rsid w:val="00950B5C"/>
    <w:rsid w:val="009943FA"/>
    <w:rsid w:val="00997145"/>
    <w:rsid w:val="009F70A0"/>
    <w:rsid w:val="00A00A26"/>
    <w:rsid w:val="00A2170A"/>
    <w:rsid w:val="00A40E78"/>
    <w:rsid w:val="00A81D64"/>
    <w:rsid w:val="00AA7D7E"/>
    <w:rsid w:val="00AB1CF5"/>
    <w:rsid w:val="00AD0284"/>
    <w:rsid w:val="00AD0B86"/>
    <w:rsid w:val="00B14380"/>
    <w:rsid w:val="00B601C3"/>
    <w:rsid w:val="00B65893"/>
    <w:rsid w:val="00B67A74"/>
    <w:rsid w:val="00B93C88"/>
    <w:rsid w:val="00B94DED"/>
    <w:rsid w:val="00BB2F86"/>
    <w:rsid w:val="00BD2D90"/>
    <w:rsid w:val="00BE1C4E"/>
    <w:rsid w:val="00C1204C"/>
    <w:rsid w:val="00C36FCC"/>
    <w:rsid w:val="00C50ACA"/>
    <w:rsid w:val="00C747E9"/>
    <w:rsid w:val="00C97EDD"/>
    <w:rsid w:val="00CC36CC"/>
    <w:rsid w:val="00D10752"/>
    <w:rsid w:val="00D13B07"/>
    <w:rsid w:val="00D34CCE"/>
    <w:rsid w:val="00D86F5C"/>
    <w:rsid w:val="00DD2514"/>
    <w:rsid w:val="00E24844"/>
    <w:rsid w:val="00E4672B"/>
    <w:rsid w:val="00E46B14"/>
    <w:rsid w:val="00E601EA"/>
    <w:rsid w:val="00EC6F36"/>
    <w:rsid w:val="00F04D7F"/>
    <w:rsid w:val="00F06D34"/>
    <w:rsid w:val="00F4016D"/>
    <w:rsid w:val="00F5367F"/>
    <w:rsid w:val="00F566D4"/>
    <w:rsid w:val="00F8634C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44"/>
    <w:pPr>
      <w:spacing w:after="180" w:line="360" w:lineRule="auto"/>
      <w:outlineLvl w:val="0"/>
    </w:pPr>
    <w:rPr>
      <w:rFonts w:ascii="Calibri" w:hAnsi="Calibri"/>
      <w:b/>
      <w:color w:val="99CCFF"/>
      <w:sz w:val="24"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1F4E79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1F4E79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22F44"/>
    <w:rPr>
      <w:rFonts w:ascii="Calibri" w:hAnsi="Calibri"/>
      <w:b/>
      <w:color w:val="99CCFF"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774ed4-9159-4920-b5d8-f8eee9d95620" xsi:nil="true"/>
    <lcf76f155ced4ddcb4097134ff3c332f xmlns="1231ae29-ec60-498d-8f61-cf447a54d2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46CC54CF4B5EB4F84735D686AC7385D" ma:contentTypeVersion="13" ma:contentTypeDescription="Kurkite naują dokumentą." ma:contentTypeScope="" ma:versionID="11c9204286d84350a441be5f549d39c1">
  <xsd:schema xmlns:xsd="http://www.w3.org/2001/XMLSchema" xmlns:xs="http://www.w3.org/2001/XMLSchema" xmlns:p="http://schemas.microsoft.com/office/2006/metadata/properties" xmlns:ns2="1231ae29-ec60-498d-8f61-cf447a54d293" xmlns:ns3="d4774ed4-9159-4920-b5d8-f8eee9d95620" targetNamespace="http://schemas.microsoft.com/office/2006/metadata/properties" ma:root="true" ma:fieldsID="e23a447f1d3a2375e5d186c518ea1a4f" ns2:_="" ns3:_="">
    <xsd:import namespace="1231ae29-ec60-498d-8f61-cf447a54d293"/>
    <xsd:import namespace="d4774ed4-9159-4920-b5d8-f8eee9d9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1ae29-ec60-498d-8f61-cf447a54d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4ed4-9159-4920-b5d8-f8eee9d956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c04e0d-bac1-4d93-bd88-79e0b771b294}" ma:internalName="TaxCatchAll" ma:showField="CatchAllData" ma:web="d4774ed4-9159-4920-b5d8-f8eee9d95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67A624-45F9-428E-A10A-D53C48225AFE}">
  <ds:schemaRefs>
    <ds:schemaRef ds:uri="http://schemas.microsoft.com/office/2006/metadata/properties"/>
    <ds:schemaRef ds:uri="http://schemas.microsoft.com/office/infopath/2007/PartnerControls"/>
    <ds:schemaRef ds:uri="d4774ed4-9159-4920-b5d8-f8eee9d95620"/>
    <ds:schemaRef ds:uri="1231ae29-ec60-498d-8f61-cf447a54d293"/>
  </ds:schemaRefs>
</ds:datastoreItem>
</file>

<file path=customXml/itemProps2.xml><?xml version="1.0" encoding="utf-8"?>
<ds:datastoreItem xmlns:ds="http://schemas.openxmlformats.org/officeDocument/2006/customXml" ds:itemID="{6D8EE23D-15D2-47D4-800F-357E29AE5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087CD1-A394-455B-B5F8-D430B2212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1ae29-ec60-498d-8f61-cf447a54d293"/>
    <ds:schemaRef ds:uri="d4774ed4-9159-4920-b5d8-f8eee9d95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Jaraitė</dc:creator>
  <cp:lastModifiedBy>Živilė Matačiūnienė</cp:lastModifiedBy>
  <cp:revision>2</cp:revision>
  <dcterms:created xsi:type="dcterms:W3CDTF">2025-11-06T13:21:00Z</dcterms:created>
  <dcterms:modified xsi:type="dcterms:W3CDTF">2025-11-06T13:21:00Z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0x010100546CC54CF4B5EB4F84735D686AC7385D</vt:lpwstr>
  </property>
  <property fmtid="{D5CDD505-2E9C-101B-9397-08002B2CF9AE}" pid="3" name="MediaServiceImageTags">
    <vt:lpwstr/>
  </property>
</Properties>
</file>