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E15D0" w14:textId="6158362A" w:rsidR="001F684D" w:rsidRPr="00000D70" w:rsidRDefault="00164B54" w:rsidP="00DC260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063E05">
        <w:rPr>
          <w:rFonts w:ascii="Times New Roman" w:hAnsi="Times New Roman" w:cs="Times New Roman"/>
        </w:rPr>
        <w:t>1142</w:t>
      </w:r>
      <w:r>
        <w:rPr>
          <w:rFonts w:ascii="Times New Roman" w:hAnsi="Times New Roman" w:cs="Times New Roman"/>
        </w:rPr>
        <w:t xml:space="preserve">, </w:t>
      </w:r>
      <w:r w:rsidR="00DC2609" w:rsidRPr="00000D70">
        <w:rPr>
          <w:rFonts w:ascii="Times New Roman" w:hAnsi="Times New Roman" w:cs="Times New Roman"/>
        </w:rPr>
        <w:t>VPP-4399</w:t>
      </w:r>
    </w:p>
    <w:p w14:paraId="4F7AA0E1" w14:textId="17A80C07" w:rsidR="00DC2609" w:rsidRPr="00000D70" w:rsidRDefault="00DC2609" w:rsidP="00EC41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0D70">
        <w:rPr>
          <w:rFonts w:ascii="Times New Roman" w:hAnsi="Times New Roman" w:cs="Times New Roman"/>
          <w:b/>
        </w:rPr>
        <w:t>CO</w:t>
      </w:r>
      <w:r w:rsidRPr="00000D70">
        <w:rPr>
          <w:rFonts w:ascii="Times New Roman" w:hAnsi="Times New Roman" w:cs="Times New Roman"/>
          <w:b/>
          <w:vertAlign w:val="subscript"/>
        </w:rPr>
        <w:t>2</w:t>
      </w:r>
      <w:r w:rsidRPr="00000D70">
        <w:rPr>
          <w:rFonts w:ascii="Times New Roman" w:hAnsi="Times New Roman" w:cs="Times New Roman"/>
          <w:b/>
        </w:rPr>
        <w:t xml:space="preserve"> inkubatoriaus, hibridizatoriaus ir vandens vonelių techninė specifikacija</w:t>
      </w:r>
    </w:p>
    <w:p w14:paraId="24E221A4" w14:textId="77777777" w:rsidR="00EC41C2" w:rsidRPr="00000D70" w:rsidRDefault="00EC41C2" w:rsidP="00EC41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3F8DA5A" w14:textId="594DC5BF" w:rsidR="00DC2609" w:rsidRPr="00000D70" w:rsidRDefault="00EC41C2" w:rsidP="00EC41C2">
      <w:pPr>
        <w:spacing w:after="0" w:line="240" w:lineRule="auto"/>
        <w:rPr>
          <w:rFonts w:ascii="Times New Roman" w:hAnsi="Times New Roman" w:cs="Times New Roman"/>
          <w:b/>
        </w:rPr>
      </w:pPr>
      <w:r w:rsidRPr="00000D70">
        <w:rPr>
          <w:rFonts w:ascii="Times New Roman" w:hAnsi="Times New Roman" w:cs="Times New Roman"/>
          <w:b/>
        </w:rPr>
        <w:t xml:space="preserve">1 </w:t>
      </w:r>
      <w:r w:rsidR="00DC2609" w:rsidRPr="00000D70">
        <w:rPr>
          <w:rFonts w:ascii="Times New Roman" w:hAnsi="Times New Roman" w:cs="Times New Roman"/>
          <w:b/>
        </w:rPr>
        <w:t>pirkimo dalis. CO</w:t>
      </w:r>
      <w:r w:rsidR="00DC2609" w:rsidRPr="00000D70">
        <w:rPr>
          <w:rFonts w:ascii="Times New Roman" w:hAnsi="Times New Roman" w:cs="Times New Roman"/>
          <w:b/>
          <w:vertAlign w:val="subscript"/>
        </w:rPr>
        <w:t>2</w:t>
      </w:r>
      <w:r w:rsidR="00DC2609" w:rsidRPr="00000D70">
        <w:rPr>
          <w:rFonts w:ascii="Times New Roman" w:hAnsi="Times New Roman" w:cs="Times New Roman"/>
          <w:b/>
        </w:rPr>
        <w:t xml:space="preserve"> inkubatorius, kiekis 1 vnt.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2747"/>
        <w:gridCol w:w="4252"/>
        <w:gridCol w:w="2977"/>
      </w:tblGrid>
      <w:tr w:rsidR="00DC2609" w:rsidRPr="00000D70" w14:paraId="22BD6B66" w14:textId="77777777" w:rsidTr="00F52272">
        <w:trPr>
          <w:trHeight w:val="6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1847" w14:textId="77777777" w:rsidR="00DC2609" w:rsidRPr="00000D70" w:rsidRDefault="00DC2609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0D70">
              <w:rPr>
                <w:rFonts w:ascii="Times New Roman" w:eastAsia="Times New Roman" w:hAnsi="Times New Roman" w:cs="Times New Roman"/>
                <w:b/>
              </w:rPr>
              <w:t>Eil. Nr.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37CD" w14:textId="77777777" w:rsidR="00DC2609" w:rsidRPr="00000D70" w:rsidRDefault="00DC2609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0D70">
              <w:rPr>
                <w:rFonts w:ascii="Times New Roman" w:eastAsia="Times New Roman" w:hAnsi="Times New Roman" w:cs="Times New Roman"/>
                <w:b/>
              </w:rPr>
              <w:t>Parametrai</w:t>
            </w:r>
          </w:p>
          <w:p w14:paraId="7CD8B5C5" w14:textId="77777777" w:rsidR="00DC2609" w:rsidRPr="00000D70" w:rsidRDefault="00DC2609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0D70">
              <w:rPr>
                <w:rFonts w:ascii="Times New Roman" w:eastAsia="Times New Roman" w:hAnsi="Times New Roman" w:cs="Times New Roman"/>
                <w:b/>
              </w:rPr>
              <w:t xml:space="preserve"> (specifikacija)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41E7" w14:textId="77777777" w:rsidR="00DC2609" w:rsidRPr="00000D70" w:rsidRDefault="00DC2609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0D70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EDCB" w14:textId="77777777" w:rsidR="00DC2609" w:rsidRPr="00000D70" w:rsidRDefault="00DC2609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0D70">
              <w:rPr>
                <w:rFonts w:ascii="Times New Roman" w:eastAsia="Times New Roman" w:hAnsi="Times New Roman" w:cs="Times New Roman"/>
                <w:b/>
              </w:rPr>
              <w:t>Siūlomos parametrų reikšmės</w:t>
            </w:r>
          </w:p>
        </w:tc>
      </w:tr>
      <w:tr w:rsidR="00DC2609" w:rsidRPr="00000D70" w14:paraId="54655EDF" w14:textId="77777777" w:rsidTr="00F52272">
        <w:trPr>
          <w:trHeight w:val="30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FC0C" w14:textId="77777777" w:rsidR="00DC2609" w:rsidRPr="00000D70" w:rsidRDefault="00DC2609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1.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49F4" w14:textId="77777777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Paskirtis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D734" w14:textId="77777777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CO</w:t>
            </w:r>
            <w:r w:rsidRPr="00000D70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000D70">
              <w:rPr>
                <w:rFonts w:ascii="Times New Roman" w:eastAsia="Times New Roman" w:hAnsi="Times New Roman" w:cs="Times New Roman"/>
              </w:rPr>
              <w:t xml:space="preserve"> inkubatorius skirtas ląstelių auginimui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BD42" w14:textId="77777777" w:rsidR="00DC2609" w:rsidRPr="00000D70" w:rsidRDefault="00DC2609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C2609" w:rsidRPr="00000D70" w14:paraId="5DFE81C6" w14:textId="77777777" w:rsidTr="00F52272">
        <w:trPr>
          <w:trHeight w:val="56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7F4E" w14:textId="77777777" w:rsidR="00DC2609" w:rsidRPr="00000D70" w:rsidRDefault="00DC2609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2.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BB90" w14:textId="0331D5E4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Išoriniai matmenys (be</w:t>
            </w:r>
            <w:r w:rsidR="00DE255F" w:rsidRPr="00000D70">
              <w:rPr>
                <w:rFonts w:ascii="Times New Roman" w:eastAsia="Times New Roman" w:hAnsi="Times New Roman" w:cs="Times New Roman"/>
              </w:rPr>
              <w:t xml:space="preserve"> </w:t>
            </w:r>
            <w:r w:rsidRPr="00000D70">
              <w:rPr>
                <w:rFonts w:ascii="Times New Roman" w:eastAsia="Times New Roman" w:hAnsi="Times New Roman" w:cs="Times New Roman"/>
              </w:rPr>
              <w:t>jungčių)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5030" w14:textId="1FBBA3BC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Plotis: 600 – 7</w:t>
            </w:r>
            <w:r w:rsidR="00F143AE">
              <w:rPr>
                <w:rFonts w:ascii="Times New Roman" w:eastAsia="Times New Roman" w:hAnsi="Times New Roman" w:cs="Times New Roman"/>
              </w:rPr>
              <w:t>7</w:t>
            </w:r>
            <w:r w:rsidRPr="00000D70">
              <w:rPr>
                <w:rFonts w:ascii="Times New Roman" w:eastAsia="Times New Roman" w:hAnsi="Times New Roman" w:cs="Times New Roman"/>
              </w:rPr>
              <w:t xml:space="preserve">0 mm; </w:t>
            </w:r>
          </w:p>
          <w:p w14:paraId="6F822936" w14:textId="1D5F26B6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Gylis: 630 – 7</w:t>
            </w:r>
            <w:r w:rsidR="00F143AE">
              <w:rPr>
                <w:rFonts w:ascii="Times New Roman" w:eastAsia="Times New Roman" w:hAnsi="Times New Roman" w:cs="Times New Roman"/>
              </w:rPr>
              <w:t>4</w:t>
            </w:r>
            <w:r w:rsidRPr="00000D70">
              <w:rPr>
                <w:rFonts w:ascii="Times New Roman" w:eastAsia="Times New Roman" w:hAnsi="Times New Roman" w:cs="Times New Roman"/>
              </w:rPr>
              <w:t>0 mm;</w:t>
            </w:r>
          </w:p>
          <w:p w14:paraId="6F73EC68" w14:textId="10B26046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Aukštis: 8</w:t>
            </w:r>
            <w:r w:rsidR="00F143AE">
              <w:rPr>
                <w:rFonts w:ascii="Times New Roman" w:eastAsia="Times New Roman" w:hAnsi="Times New Roman" w:cs="Times New Roman"/>
              </w:rPr>
              <w:t>6</w:t>
            </w:r>
            <w:r w:rsidRPr="00000D70">
              <w:rPr>
                <w:rFonts w:ascii="Times New Roman" w:eastAsia="Times New Roman" w:hAnsi="Times New Roman" w:cs="Times New Roman"/>
              </w:rPr>
              <w:t>0 – 980 mm.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5248" w14:textId="77777777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C2609" w:rsidRPr="00000D70" w14:paraId="66760D74" w14:textId="77777777" w:rsidTr="00F52272">
        <w:trPr>
          <w:trHeight w:val="35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7F2C" w14:textId="77777777" w:rsidR="00DC2609" w:rsidRPr="00000D70" w:rsidRDefault="00DC2609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3.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6039" w14:textId="77777777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Vidiniai matmenys (plotis×gylis×aukštis)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4F1C" w14:textId="508CA73F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Ne mažesni kaip 490×</w:t>
            </w:r>
            <w:r w:rsidR="00F143AE">
              <w:rPr>
                <w:rFonts w:ascii="Times New Roman" w:eastAsia="Times New Roman" w:hAnsi="Times New Roman" w:cs="Times New Roman"/>
              </w:rPr>
              <w:t>4</w:t>
            </w:r>
            <w:r w:rsidRPr="00000D70">
              <w:rPr>
                <w:rFonts w:ascii="Times New Roman" w:eastAsia="Times New Roman" w:hAnsi="Times New Roman" w:cs="Times New Roman"/>
              </w:rPr>
              <w:t>00×600 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CE4C" w14:textId="77777777" w:rsidR="00DC2609" w:rsidRPr="00000D70" w:rsidRDefault="00DC2609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C2609" w:rsidRPr="00000D70" w14:paraId="3A298208" w14:textId="77777777" w:rsidTr="00F52272">
        <w:trPr>
          <w:trHeight w:val="31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FECB" w14:textId="77777777" w:rsidR="00DC2609" w:rsidRPr="00000D70" w:rsidRDefault="00DC2609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4.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A1EA" w14:textId="77777777" w:rsidR="00DC2609" w:rsidRPr="00000D70" w:rsidRDefault="00DC2609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Inkubatoriaus svoris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649F" w14:textId="77777777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Ne daugiau nei 120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2711" w14:textId="77777777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DC2609" w:rsidRPr="00000D70" w14:paraId="7E9352BE" w14:textId="77777777" w:rsidTr="00F52272">
        <w:trPr>
          <w:trHeight w:val="83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31FD" w14:textId="77777777" w:rsidR="00DC2609" w:rsidRPr="00000D70" w:rsidRDefault="00DC2609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5.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A2E2" w14:textId="77777777" w:rsidR="00DC2609" w:rsidRPr="00000D70" w:rsidRDefault="00DC2609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Inkubatoriaus durys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8821" w14:textId="77777777" w:rsidR="00DC2609" w:rsidRPr="00000D70" w:rsidRDefault="00DC2609" w:rsidP="00DF309B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00D70">
              <w:rPr>
                <w:rFonts w:ascii="Times New Roman" w:eastAsia="Times New Roman" w:hAnsi="Times New Roman" w:cs="Times New Roman"/>
                <w:noProof/>
                <w:lang w:val="lt-LT"/>
              </w:rPr>
              <w:t>1. Ne daugiau kaip 1 išorinės durys;</w:t>
            </w:r>
          </w:p>
          <w:p w14:paraId="2A740D2A" w14:textId="77777777" w:rsidR="00DC2609" w:rsidRPr="00000D70" w:rsidRDefault="00DC2609" w:rsidP="00DF309B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00D70">
              <w:rPr>
                <w:rFonts w:ascii="Times New Roman" w:eastAsia="Times New Roman" w:hAnsi="Times New Roman" w:cs="Times New Roman"/>
                <w:noProof/>
                <w:lang w:val="lt-LT"/>
              </w:rPr>
              <w:t>2. Ne daugiau kaip 1 vidinės stiklinės (arba lygiavertės) durys.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06B" w14:textId="77777777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DC2609" w:rsidRPr="00000D70" w14:paraId="3227973D" w14:textId="77777777" w:rsidTr="00F52272">
        <w:trPr>
          <w:trHeight w:val="56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361C" w14:textId="77777777" w:rsidR="00DC2609" w:rsidRPr="00000D70" w:rsidRDefault="00DC2609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6.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D05F" w14:textId="77777777" w:rsidR="00DC2609" w:rsidRPr="00000D70" w:rsidRDefault="00DC2609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Inkubatoriaus kamera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C4A0" w14:textId="77777777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Pagaminta iš nerūdijančio plieno (arba lygiavertės) medžiagos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E833" w14:textId="77777777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DC2609" w:rsidRPr="00000D70" w14:paraId="45072BDE" w14:textId="77777777" w:rsidTr="00F52272">
        <w:trPr>
          <w:trHeight w:hRule="exact" w:val="31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C72B" w14:textId="77777777" w:rsidR="00DC2609" w:rsidRPr="00000D70" w:rsidRDefault="00DC2609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7.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9C74" w14:textId="77777777" w:rsidR="00DC2609" w:rsidRPr="00000D70" w:rsidRDefault="00DC2609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Kameros talpa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F432" w14:textId="77777777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≥ 160 litrų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E4ED" w14:textId="77777777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DC2609" w:rsidRPr="00000D70" w14:paraId="067644C6" w14:textId="77777777" w:rsidTr="00F52272">
        <w:trPr>
          <w:trHeight w:hRule="exact" w:val="82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C056" w14:textId="77777777" w:rsidR="00DC2609" w:rsidRPr="00000D70" w:rsidRDefault="00DC2609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8.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12A" w14:textId="77777777" w:rsidR="00DC2609" w:rsidRPr="00000D70" w:rsidRDefault="00DC2609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Kameros lentynos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54DD" w14:textId="77777777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Ne mažiau kaip 3 nerūdijančio plieno (arba lygiavertės) lentynos kameroje su galimybe papildyti iki ne mažiau kaip 7 lentynų.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7EBE" w14:textId="77777777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DC2609" w:rsidRPr="00000D70" w14:paraId="5A51BC71" w14:textId="77777777" w:rsidTr="005B3F9B">
        <w:trPr>
          <w:trHeight w:hRule="exact" w:val="17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1C40" w14:textId="77777777" w:rsidR="00DC2609" w:rsidRPr="00000D70" w:rsidRDefault="00DC2609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9.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7F31" w14:textId="2BF793CD" w:rsidR="00DC2609" w:rsidRPr="00000D70" w:rsidRDefault="004F67C6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lt-LT"/>
              </w:rPr>
              <w:t>O</w:t>
            </w:r>
            <w:r w:rsidR="00DC2609" w:rsidRPr="00000D70">
              <w:rPr>
                <w:rFonts w:ascii="Times New Roman" w:hAnsi="Times New Roman" w:cs="Times New Roman"/>
                <w:lang w:eastAsia="lt-LT"/>
              </w:rPr>
              <w:t>ro</w:t>
            </w:r>
            <w:r>
              <w:rPr>
                <w:rFonts w:ascii="Times New Roman" w:hAnsi="Times New Roman" w:cs="Times New Roman"/>
                <w:lang w:eastAsia="lt-LT"/>
              </w:rPr>
              <w:t xml:space="preserve"> švarumo užtikrinimo </w:t>
            </w:r>
            <w:r w:rsidR="00DC2609" w:rsidRPr="00000D70">
              <w:rPr>
                <w:rFonts w:ascii="Times New Roman" w:hAnsi="Times New Roman" w:cs="Times New Roman"/>
                <w:lang w:eastAsia="lt-LT"/>
              </w:rPr>
              <w:t>sistema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60A2" w14:textId="1D350248" w:rsidR="00DC2609" w:rsidRPr="00000D70" w:rsidRDefault="00DC2609" w:rsidP="00DF309B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000D70">
              <w:rPr>
                <w:rFonts w:ascii="Times New Roman" w:hAnsi="Times New Roman" w:cs="Times New Roman"/>
                <w:lang w:eastAsia="lt-LT"/>
              </w:rPr>
              <w:t>Kameroje integruotas HEPA arba ULPA filtras (arba lygiavertis), arba UV lempa, kuri nukenksmina cirkuliuojantį orą ir vandenį drėkintuve, nepažeisdama auginamų ląstelių</w:t>
            </w:r>
            <w:r w:rsidR="005B3F9B">
              <w:rPr>
                <w:rFonts w:ascii="Times New Roman" w:hAnsi="Times New Roman" w:cs="Times New Roman"/>
                <w:lang w:eastAsia="lt-LT"/>
              </w:rPr>
              <w:t xml:space="preserve"> arba lygiavertė didelio efektyvumo oro švarumo užtikrinimo sistema, nanaudojanti ventiliatoriaus.</w:t>
            </w:r>
            <w:r w:rsidRPr="00000D70">
              <w:rPr>
                <w:rFonts w:ascii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EB8F" w14:textId="77777777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DC2609" w:rsidRPr="00000D70" w14:paraId="542D3DF9" w14:textId="77777777" w:rsidTr="00851D8B">
        <w:trPr>
          <w:trHeight w:val="62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1FAF" w14:textId="77777777" w:rsidR="00DC2609" w:rsidRPr="00000D70" w:rsidRDefault="00DC2609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10.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2DE0" w14:textId="77777777" w:rsidR="00DC2609" w:rsidRPr="00000D70" w:rsidRDefault="00DC2609" w:rsidP="00DF30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000D70">
              <w:rPr>
                <w:rFonts w:ascii="Times New Roman" w:hAnsi="Times New Roman" w:cs="Times New Roman"/>
                <w:lang w:eastAsia="lt-LT"/>
              </w:rPr>
              <w:t>Funkcionalumas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D826" w14:textId="77777777" w:rsidR="00DC2609" w:rsidRPr="00000D70" w:rsidRDefault="00DC2609" w:rsidP="00DF309B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000D70">
              <w:rPr>
                <w:rFonts w:ascii="Times New Roman" w:hAnsi="Times New Roman" w:cs="Times New Roman"/>
                <w:lang w:eastAsia="lt-LT"/>
              </w:rPr>
              <w:t>Inkubatoriuje yra nukenksminimo funkcija, kuri užtikrina sterilumą inkubatoriaus viduje.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E140" w14:textId="77777777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DC2609" w:rsidRPr="00000D70" w14:paraId="1859EC77" w14:textId="77777777" w:rsidTr="00F52272">
        <w:trPr>
          <w:trHeight w:val="54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5E9C" w14:textId="77777777" w:rsidR="00DC2609" w:rsidRPr="00000D70" w:rsidRDefault="00DC2609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11.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68C0" w14:textId="6E7B3ABE" w:rsidR="00DC2609" w:rsidRPr="00000D70" w:rsidRDefault="00DC2609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Temperatūros nustatymo ribos (</w:t>
            </w:r>
            <w:r w:rsidRPr="00000D70">
              <w:rPr>
                <w:rFonts w:ascii="Times New Roman" w:eastAsia="Times New Roman" w:hAnsi="Times New Roman" w:cs="Times New Roman"/>
                <w:i/>
              </w:rPr>
              <w:t>ne siauresnės už nurodytas</w:t>
            </w:r>
            <w:r w:rsidRPr="00000D7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850A" w14:textId="77777777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 xml:space="preserve"> Nuo aplinkos +5 °C iki + 50 °C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8AB3" w14:textId="77777777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DC2609" w:rsidRPr="00000D70" w14:paraId="185A6B50" w14:textId="77777777" w:rsidTr="00F52272">
        <w:trPr>
          <w:trHeight w:val="9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5963" w14:textId="77777777" w:rsidR="00DC2609" w:rsidRPr="00000D70" w:rsidRDefault="00DC2609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12.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01BC" w14:textId="77777777" w:rsidR="00DC2609" w:rsidRPr="00000D70" w:rsidRDefault="00DC2609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Temperatūros paklaida, esant nustatytai 37 °C temperatūrai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49CF" w14:textId="77777777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Ne daugiau kaip ± 0,1 °C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7318" w14:textId="77777777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DC2609" w:rsidRPr="00000D70" w14:paraId="6938A3A3" w14:textId="77777777" w:rsidTr="00F52272">
        <w:trPr>
          <w:trHeight w:val="9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9ED2" w14:textId="77777777" w:rsidR="00DC2609" w:rsidRPr="00000D70" w:rsidRDefault="00DC2609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13.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D86C" w14:textId="77777777" w:rsidR="00DC2609" w:rsidRPr="00000D70" w:rsidRDefault="00DC2609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 xml:space="preserve">Temperatūros vienodumas, esant nustatytai 37 °C </w:t>
            </w:r>
            <w:r w:rsidRPr="00000D70">
              <w:rPr>
                <w:rFonts w:ascii="Times New Roman" w:eastAsia="Times New Roman" w:hAnsi="Times New Roman" w:cs="Times New Roman"/>
              </w:rPr>
              <w:lastRenderedPageBreak/>
              <w:t>temperatūrai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83EB" w14:textId="77777777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lastRenderedPageBreak/>
              <w:t>Ne daugiau kaip ± 0,5 °C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C2A8" w14:textId="77777777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DC2609" w:rsidRPr="00000D70" w14:paraId="188415B2" w14:textId="77777777" w:rsidTr="00F52272">
        <w:trPr>
          <w:trHeight w:val="9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80AD" w14:textId="77777777" w:rsidR="00DC2609" w:rsidRPr="00000D70" w:rsidRDefault="00DC2609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14.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2F24" w14:textId="77777777" w:rsidR="00871402" w:rsidRPr="00000D70" w:rsidRDefault="00DC2609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CO</w:t>
            </w:r>
            <w:r w:rsidRPr="00000D70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000D70">
              <w:rPr>
                <w:rFonts w:ascii="Times New Roman" w:eastAsia="Times New Roman" w:hAnsi="Times New Roman" w:cs="Times New Roman"/>
              </w:rPr>
              <w:t xml:space="preserve"> koncentracijos nustatymo ribos</w:t>
            </w:r>
          </w:p>
          <w:p w14:paraId="2F14560A" w14:textId="204D1AC8" w:rsidR="00DC2609" w:rsidRPr="00000D70" w:rsidRDefault="00DC2609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(</w:t>
            </w:r>
            <w:r w:rsidRPr="00000D70">
              <w:rPr>
                <w:rFonts w:ascii="Times New Roman" w:eastAsia="Times New Roman" w:hAnsi="Times New Roman" w:cs="Times New Roman"/>
                <w:i/>
              </w:rPr>
              <w:t>ne siauresnės už nurodytas</w:t>
            </w:r>
            <w:r w:rsidRPr="00000D7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98F9" w14:textId="77777777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Nuo 1 % iki 19 %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4C0B" w14:textId="77777777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DC2609" w:rsidRPr="00000D70" w14:paraId="24CD73DF" w14:textId="77777777" w:rsidTr="00F52272">
        <w:trPr>
          <w:trHeight w:val="9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FD05" w14:textId="77777777" w:rsidR="00DC2609" w:rsidRPr="00000D70" w:rsidRDefault="00DC2609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15.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7ADD" w14:textId="77777777" w:rsidR="00DC2609" w:rsidRPr="00000D70" w:rsidRDefault="00DC2609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CO</w:t>
            </w:r>
            <w:r w:rsidRPr="00000D70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000D70">
              <w:rPr>
                <w:rFonts w:ascii="Times New Roman" w:eastAsia="Times New Roman" w:hAnsi="Times New Roman" w:cs="Times New Roman"/>
              </w:rPr>
              <w:t xml:space="preserve"> koncentracijos tikslumas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4626" w14:textId="77777777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Ne daugiau kaip ± 0,15 %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2627" w14:textId="77777777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DC2609" w:rsidRPr="00000D70" w14:paraId="7A8901E6" w14:textId="77777777" w:rsidTr="00F52272">
        <w:trPr>
          <w:trHeight w:val="1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F359" w14:textId="77777777" w:rsidR="00DC2609" w:rsidRPr="00000D70" w:rsidRDefault="00DC2609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16.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8628" w14:textId="77777777" w:rsidR="00DC2609" w:rsidRPr="00000D70" w:rsidRDefault="00DC2609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CO</w:t>
            </w:r>
            <w:r w:rsidRPr="00000D70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000D70">
              <w:rPr>
                <w:rFonts w:ascii="Times New Roman" w:eastAsia="Times New Roman" w:hAnsi="Times New Roman" w:cs="Times New Roman"/>
              </w:rPr>
              <w:t xml:space="preserve"> kontrolė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8ADE" w14:textId="77777777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Infraraudonųjų spindulių (IR) jutiklis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346C" w14:textId="77777777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DC2609" w:rsidRPr="00000D70" w14:paraId="5F767579" w14:textId="77777777" w:rsidTr="00F52272">
        <w:trPr>
          <w:trHeight w:val="9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DF9E" w14:textId="77777777" w:rsidR="00DC2609" w:rsidRPr="00000D70" w:rsidRDefault="00DC2609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17.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B566" w14:textId="77777777" w:rsidR="00DC2609" w:rsidRPr="00000D70" w:rsidRDefault="00DC2609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Santykinės drėgmės palaikymo ribos (natūralus garinimas su drėkinimo indu)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CD6B" w14:textId="1E22BC85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Ne mažiau nei 90 %</w:t>
            </w:r>
            <w:r w:rsidR="000853F7">
              <w:rPr>
                <w:rFonts w:ascii="Times New Roman" w:eastAsia="Times New Roman" w:hAnsi="Times New Roman" w:cs="Times New Roman"/>
              </w:rPr>
              <w:t xml:space="preserve"> </w:t>
            </w:r>
            <w:r w:rsidR="000853F7" w:rsidRPr="00FC197D">
              <w:rPr>
                <w:rFonts w:ascii="Times New Roman" w:hAnsi="Times New Roman" w:cs="Times New Roman"/>
              </w:rPr>
              <w:t>± 5%</w:t>
            </w:r>
            <w:r w:rsidRPr="00FC197D">
              <w:rPr>
                <w:rFonts w:ascii="Times New Roman" w:eastAsia="Times New Roman" w:hAnsi="Times New Roman" w:cs="Times New Roman"/>
              </w:rPr>
              <w:t>,</w:t>
            </w:r>
            <w:r w:rsidRPr="00000D70">
              <w:rPr>
                <w:rFonts w:ascii="Times New Roman" w:eastAsia="Times New Roman" w:hAnsi="Times New Roman" w:cs="Times New Roman"/>
              </w:rPr>
              <w:t xml:space="preserve"> prie 37 °C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40A9" w14:textId="77777777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DC2609" w:rsidRPr="00000D70" w14:paraId="4CEFE556" w14:textId="77777777" w:rsidTr="00F52272">
        <w:trPr>
          <w:trHeight w:val="2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9A3E" w14:textId="2D0A0CD3" w:rsidR="00DC2609" w:rsidRPr="00000D70" w:rsidRDefault="00F52272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18</w:t>
            </w:r>
            <w:r w:rsidR="00DC2609" w:rsidRPr="00000D70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1CF5" w14:textId="77777777" w:rsidR="00DC2609" w:rsidRPr="00000D70" w:rsidRDefault="00DC2609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Aliarmai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B413" w14:textId="77777777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Vizualiniai ir garsiniai perspėjimai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2B45" w14:textId="77777777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DC2609" w:rsidRPr="00000D70" w14:paraId="549D6565" w14:textId="77777777" w:rsidTr="00F52272">
        <w:trPr>
          <w:trHeight w:val="2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E40B" w14:textId="45D94488" w:rsidR="00DC2609" w:rsidRPr="00000D70" w:rsidRDefault="00F52272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19</w:t>
            </w:r>
            <w:r w:rsidR="00DC2609" w:rsidRPr="00000D70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3EA2" w14:textId="77777777" w:rsidR="00DC2609" w:rsidRPr="00000D70" w:rsidRDefault="00DC2609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Valdymo ekranas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8F04" w14:textId="77777777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Lietimui jautrus arba mygtukais valdomas ekranas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4ED8" w14:textId="77777777" w:rsidR="00DC2609" w:rsidRPr="00000D70" w:rsidRDefault="00DC2609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666A60" w:rsidRPr="00000D70" w14:paraId="4652053A" w14:textId="77777777" w:rsidTr="00093805">
        <w:trPr>
          <w:trHeight w:val="55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C4FC" w14:textId="5EC3A06C" w:rsidR="00666A60" w:rsidRPr="00000D70" w:rsidRDefault="00666A60" w:rsidP="0066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20.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C39A" w14:textId="77777777" w:rsidR="00666A60" w:rsidRPr="00000D70" w:rsidRDefault="00666A60" w:rsidP="00666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Duomenų nuskaitymo jungtis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F1B1" w14:textId="77777777" w:rsidR="00666A60" w:rsidRPr="00666A60" w:rsidRDefault="00666A60" w:rsidP="00666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A60">
              <w:rPr>
                <w:rFonts w:ascii="Times New Roman" w:hAnsi="Times New Roman" w:cs="Times New Roman"/>
              </w:rPr>
              <w:t xml:space="preserve">Duomenų nuskaitymo viena iš jungčių: </w:t>
            </w:r>
          </w:p>
          <w:p w14:paraId="0AC8AC70" w14:textId="3710E593" w:rsidR="00666A60" w:rsidRPr="00666A60" w:rsidRDefault="00666A60" w:rsidP="00666A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6A60">
              <w:rPr>
                <w:rFonts w:ascii="Times New Roman" w:hAnsi="Times New Roman" w:cs="Times New Roman"/>
              </w:rPr>
              <w:t>USB, RS232, RS485, RJ45, SD kortelės jungtis (arba lygiavertė)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EEB9" w14:textId="77777777" w:rsidR="00666A60" w:rsidRPr="00000D70" w:rsidRDefault="00666A60" w:rsidP="00666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666A60" w:rsidRPr="00000D70" w14:paraId="7BBBD0E2" w14:textId="77777777" w:rsidTr="00F52272">
        <w:trPr>
          <w:trHeight w:val="2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49A0" w14:textId="3B97EAED" w:rsidR="00666A60" w:rsidRPr="00000D70" w:rsidRDefault="00666A60" w:rsidP="0066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21.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6AE0" w14:textId="77777777" w:rsidR="00666A60" w:rsidRPr="00000D70" w:rsidRDefault="00666A60" w:rsidP="00666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Elektros maitinimas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CE7F" w14:textId="77777777" w:rsidR="00666A60" w:rsidRPr="00000D70" w:rsidRDefault="00666A60" w:rsidP="00666A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Iš 230V/50Hz elektros tinklo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9DAE" w14:textId="77777777" w:rsidR="00666A60" w:rsidRPr="00000D70" w:rsidRDefault="00666A60" w:rsidP="00666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666A60" w:rsidRPr="00000D70" w14:paraId="1E4A1A24" w14:textId="77777777" w:rsidTr="00F52272">
        <w:trPr>
          <w:trHeight w:val="56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628A" w14:textId="2EA54DE0" w:rsidR="00666A60" w:rsidRPr="00000D70" w:rsidRDefault="00666A60" w:rsidP="0066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22.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3AB2" w14:textId="76DAEF96" w:rsidR="00666A60" w:rsidRPr="00000D70" w:rsidRDefault="00666A60" w:rsidP="00666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B487" w14:textId="77777777" w:rsidR="00666A60" w:rsidRPr="00000D70" w:rsidRDefault="00666A60" w:rsidP="00666A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Būtinas (</w:t>
            </w:r>
            <w:r w:rsidRPr="00000D70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000D7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6E3F" w14:textId="77777777" w:rsidR="00666A60" w:rsidRPr="00000D70" w:rsidRDefault="00666A60" w:rsidP="00666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666A60" w:rsidRPr="00000D70" w14:paraId="338DEADE" w14:textId="77777777" w:rsidTr="00F52272">
        <w:trPr>
          <w:trHeight w:val="56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3D9" w14:textId="482649CC" w:rsidR="00666A60" w:rsidRPr="00000D70" w:rsidRDefault="00666A60" w:rsidP="0066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23.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AB3A" w14:textId="77777777" w:rsidR="00666A60" w:rsidRPr="00000D70" w:rsidRDefault="00666A60" w:rsidP="00666A60">
            <w:pPr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Įrangos pristatymas ir instaliavimas</w:t>
            </w:r>
          </w:p>
          <w:p w14:paraId="5EFA76CF" w14:textId="77777777" w:rsidR="00666A60" w:rsidRPr="00000D70" w:rsidRDefault="00666A60" w:rsidP="00666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B984" w14:textId="77777777" w:rsidR="00666A60" w:rsidRPr="00000D70" w:rsidRDefault="00666A60" w:rsidP="00666A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000D70">
              <w:rPr>
                <w:rFonts w:ascii="Times New Roman" w:hAnsi="Times New Roman" w:cs="Times New Roman"/>
              </w:rPr>
              <w:t>įskaičiuotos į pasiūlymo kainą.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E063" w14:textId="77777777" w:rsidR="00666A60" w:rsidRPr="00000D70" w:rsidRDefault="00666A60" w:rsidP="00666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666A60" w:rsidRPr="00000D70" w14:paraId="7F153416" w14:textId="77777777" w:rsidTr="00F52272">
        <w:trPr>
          <w:trHeight w:val="56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0344" w14:textId="4EC75530" w:rsidR="00666A60" w:rsidRPr="00000D70" w:rsidRDefault="00666A60" w:rsidP="0066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24.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3686" w14:textId="77777777" w:rsidR="00666A60" w:rsidRPr="00000D70" w:rsidRDefault="00666A60" w:rsidP="00666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7EF5" w14:textId="77777777" w:rsidR="00666A60" w:rsidRPr="00000D70" w:rsidRDefault="00666A60" w:rsidP="00666A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Vartotojų apmokymas naudoti įrangą įskaičiuotas į pasiūlymo kainą.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5366" w14:textId="77777777" w:rsidR="00666A60" w:rsidRPr="00000D70" w:rsidRDefault="00666A60" w:rsidP="00666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666A60" w:rsidRPr="00000D70" w14:paraId="2A503654" w14:textId="77777777" w:rsidTr="00F52272">
        <w:trPr>
          <w:trHeight w:val="56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2D7F" w14:textId="5AC2ABC6" w:rsidR="00666A60" w:rsidRPr="00000D70" w:rsidRDefault="00666A60" w:rsidP="0066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25.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4492" w14:textId="77777777" w:rsidR="00666A60" w:rsidRPr="00000D70" w:rsidRDefault="00666A60" w:rsidP="00666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4A03" w14:textId="77777777" w:rsidR="00666A60" w:rsidRPr="00000D70" w:rsidRDefault="00666A60" w:rsidP="00666A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3F09" w14:textId="77777777" w:rsidR="00666A60" w:rsidRPr="00000D70" w:rsidRDefault="00666A60" w:rsidP="00666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666A60" w:rsidRPr="00000D70" w14:paraId="1F2D15F0" w14:textId="77777777" w:rsidTr="00F52272">
        <w:trPr>
          <w:trHeight w:val="1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0A4F" w14:textId="5AF319E8" w:rsidR="00666A60" w:rsidRPr="00000D70" w:rsidRDefault="00666A60" w:rsidP="0066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26.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51B6" w14:textId="77777777" w:rsidR="00666A60" w:rsidRPr="00000D70" w:rsidRDefault="00666A60" w:rsidP="00666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Garantinis laikotarpis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AB3A" w14:textId="77777777" w:rsidR="00666A60" w:rsidRPr="00000D70" w:rsidRDefault="00666A60" w:rsidP="00666A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≥ 36 mėnesiai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B080" w14:textId="77777777" w:rsidR="00666A60" w:rsidRPr="00000D70" w:rsidRDefault="00666A60" w:rsidP="00666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666A60" w:rsidRPr="00000D70" w14:paraId="74EC579F" w14:textId="77777777" w:rsidTr="00000D70">
        <w:trPr>
          <w:trHeight w:val="617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6059" w14:textId="198F569F" w:rsidR="00666A60" w:rsidRPr="00000D70" w:rsidRDefault="00666A60" w:rsidP="0066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lastRenderedPageBreak/>
              <w:t>27.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E6BD" w14:textId="77777777" w:rsidR="00666A60" w:rsidRPr="00000D70" w:rsidRDefault="00666A60" w:rsidP="00666A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A12C" w14:textId="77777777" w:rsidR="00666A60" w:rsidRPr="00000D70" w:rsidRDefault="00666A60" w:rsidP="00666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1. Naudojimo instrukcija lietuvių ir anglų kalba;</w:t>
            </w:r>
          </w:p>
          <w:p w14:paraId="4B1AFDE2" w14:textId="77777777" w:rsidR="00666A60" w:rsidRPr="00000D70" w:rsidRDefault="00666A60" w:rsidP="00666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2. Serviso dokumentacija lietuvių arba anglų kalba:</w:t>
            </w:r>
          </w:p>
          <w:p w14:paraId="658AAC54" w14:textId="77777777" w:rsidR="00666A60" w:rsidRPr="00000D70" w:rsidRDefault="00666A60" w:rsidP="00666A6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000D70">
              <w:rPr>
                <w:rFonts w:ascii="Times New Roman" w:hAnsi="Times New Roman" w:cs="Times New Roman"/>
                <w:noProof/>
                <w:lang w:val="lt-LT"/>
              </w:rPr>
              <w:t>Struktūrinė schema ir/arba atskirų blokų funkcijų aprašymas;</w:t>
            </w:r>
          </w:p>
          <w:p w14:paraId="1401FB91" w14:textId="77777777" w:rsidR="00666A60" w:rsidRPr="00000D70" w:rsidRDefault="00666A60" w:rsidP="00666A6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000D70">
              <w:rPr>
                <w:rFonts w:ascii="Times New Roman" w:hAnsi="Times New Roman" w:cs="Times New Roman"/>
                <w:noProof/>
                <w:lang w:val="lt-LT"/>
              </w:rPr>
              <w:t>Instaliavimo instrukcijos;</w:t>
            </w:r>
          </w:p>
          <w:p w14:paraId="2B1CB67B" w14:textId="77777777" w:rsidR="00666A60" w:rsidRPr="00000D70" w:rsidRDefault="00666A60" w:rsidP="00666A6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000D70">
              <w:rPr>
                <w:rFonts w:ascii="Times New Roman" w:hAnsi="Times New Roman" w:cs="Times New Roman"/>
                <w:noProof/>
                <w:lang w:val="lt-LT"/>
              </w:rPr>
              <w:t>Funkcionalumo patikrinimo instrukcijos;</w:t>
            </w:r>
          </w:p>
          <w:p w14:paraId="07914722" w14:textId="77777777" w:rsidR="00666A60" w:rsidRPr="00000D70" w:rsidRDefault="00666A60" w:rsidP="00666A6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000D70">
              <w:rPr>
                <w:rFonts w:ascii="Times New Roman" w:hAnsi="Times New Roman" w:cs="Times New Roman"/>
                <w:noProof/>
                <w:lang w:val="lt-LT"/>
              </w:rPr>
              <w:t>Aptarnavimo instrukcijos;</w:t>
            </w:r>
          </w:p>
          <w:p w14:paraId="6B628A89" w14:textId="77777777" w:rsidR="00666A60" w:rsidRPr="00000D70" w:rsidRDefault="00666A60" w:rsidP="00666A6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000D70">
              <w:rPr>
                <w:rFonts w:ascii="Times New Roman" w:hAnsi="Times New Roman" w:cs="Times New Roman"/>
                <w:noProof/>
                <w:lang w:val="lt-LT"/>
              </w:rPr>
              <w:t>Gedimų nustatymo instrukcijos;</w:t>
            </w:r>
          </w:p>
          <w:p w14:paraId="3E69A9E6" w14:textId="77777777" w:rsidR="00666A60" w:rsidRPr="00000D70" w:rsidRDefault="00666A60" w:rsidP="00666A6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000D70">
              <w:rPr>
                <w:rFonts w:ascii="Times New Roman" w:hAnsi="Times New Roman" w:cs="Times New Roman"/>
                <w:noProof/>
                <w:lang w:val="lt-LT"/>
              </w:rPr>
              <w:t>Išardymo-surinkimo instrukcijos;</w:t>
            </w:r>
          </w:p>
          <w:p w14:paraId="76A7A768" w14:textId="77777777" w:rsidR="00666A60" w:rsidRPr="00000D70" w:rsidRDefault="00666A60" w:rsidP="00666A6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000D70">
              <w:rPr>
                <w:rFonts w:ascii="Times New Roman" w:hAnsi="Times New Roman" w:cs="Times New Roman"/>
                <w:noProof/>
                <w:lang w:val="lt-LT"/>
              </w:rPr>
              <w:t>Atsarginių dalių katalogas;</w:t>
            </w:r>
          </w:p>
          <w:p w14:paraId="18CE2C3B" w14:textId="77777777" w:rsidR="00666A60" w:rsidRPr="00000D70" w:rsidRDefault="00666A60" w:rsidP="00666A6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000D70">
              <w:rPr>
                <w:rFonts w:ascii="Times New Roman" w:hAnsi="Times New Roman" w:cs="Times New Roman"/>
                <w:noProof/>
                <w:lang w:val="lt-LT"/>
              </w:rPr>
              <w:t>Periodinio techninės būklės tikrinimo instrukcijos;</w:t>
            </w:r>
          </w:p>
          <w:p w14:paraId="38839931" w14:textId="77777777" w:rsidR="00666A60" w:rsidRPr="00000D70" w:rsidRDefault="00666A60" w:rsidP="00666A6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000D70">
              <w:rPr>
                <w:rFonts w:ascii="Times New Roman" w:hAnsi="Times New Roman" w:cs="Times New Roman"/>
                <w:noProof/>
                <w:lang w:val="lt-LT"/>
              </w:rPr>
              <w:t>Derinimo/kalibravimo instrukcijos (</w:t>
            </w:r>
            <w:r w:rsidRPr="00000D70">
              <w:rPr>
                <w:rFonts w:ascii="Times New Roman" w:hAnsi="Times New Roman" w:cs="Times New Roman"/>
                <w:i/>
                <w:noProof/>
                <w:lang w:val="lt-LT"/>
              </w:rPr>
              <w:t>taikoma, jei šios procedūros yra numatytos siūlomos įrangos gamintojo</w:t>
            </w:r>
            <w:r w:rsidRPr="00000D70">
              <w:rPr>
                <w:rFonts w:ascii="Times New Roman" w:hAnsi="Times New Roman" w:cs="Times New Roman"/>
                <w:noProof/>
                <w:lang w:val="lt-LT"/>
              </w:rPr>
              <w:t>);</w:t>
            </w:r>
          </w:p>
          <w:p w14:paraId="2B98CAC3" w14:textId="77777777" w:rsidR="00666A60" w:rsidRPr="00000D70" w:rsidRDefault="00666A60" w:rsidP="00666A6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000D70">
              <w:rPr>
                <w:rFonts w:ascii="Times New Roman" w:hAnsi="Times New Roman" w:cs="Times New Roman"/>
                <w:noProof/>
                <w:lang w:val="lt-LT"/>
              </w:rPr>
              <w:t>Programinė įranga, serviso slaptažodžiai bei aparatūriniai „raktai“ b), c), d), e), h) ir i) punktuose nurodytiems darbams atlikti (</w:t>
            </w:r>
            <w:r w:rsidRPr="00000D70">
              <w:rPr>
                <w:rFonts w:ascii="Times New Roman" w:hAnsi="Times New Roman" w:cs="Times New Roman"/>
                <w:i/>
                <w:noProof/>
                <w:lang w:val="lt-LT"/>
              </w:rPr>
              <w:t>taikoma, jei šios priemonės yra numatytos siūlomos įrangos gamintojo</w:t>
            </w:r>
            <w:r w:rsidRPr="00000D70">
              <w:rPr>
                <w:rFonts w:ascii="Times New Roman" w:hAnsi="Times New Roman" w:cs="Times New Roman"/>
                <w:noProof/>
                <w:lang w:val="lt-LT"/>
              </w:rPr>
              <w:t>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6C24" w14:textId="77777777" w:rsidR="00666A60" w:rsidRPr="00000D70" w:rsidRDefault="00666A60" w:rsidP="00666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666A60" w:rsidRPr="00000D70" w14:paraId="3253E3CF" w14:textId="77777777" w:rsidTr="00F52272">
        <w:trPr>
          <w:trHeight w:val="13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77F5" w14:textId="351F0056" w:rsidR="00666A60" w:rsidRPr="00000D70" w:rsidRDefault="00666A60" w:rsidP="0066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28.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BBF6" w14:textId="77777777" w:rsidR="00666A60" w:rsidRPr="00000D70" w:rsidRDefault="00666A60" w:rsidP="00666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  <w:p w14:paraId="211F8A8F" w14:textId="77777777" w:rsidR="00666A60" w:rsidRPr="00000D70" w:rsidRDefault="00666A60" w:rsidP="00666A6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60A5" w14:textId="77777777" w:rsidR="00666A60" w:rsidRPr="00000D70" w:rsidRDefault="00666A60" w:rsidP="00666A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00D70">
              <w:rPr>
                <w:rFonts w:ascii="Times New Roman" w:eastAsia="Times New Roman" w:hAnsi="Times New Roman" w:cs="Times New Roman"/>
                <w:lang w:eastAsia="lt-LT"/>
              </w:rPr>
              <w:t>Tiekėjas turi užtikrinti galimybę įsigyti siūlomos prekės originalias (arba joms lygiavertes) atsargines dalis (jų tiekimą rinkai) ne trumpiau kaip 5 metus </w:t>
            </w:r>
            <w:r w:rsidRPr="00000D70">
              <w:rPr>
                <w:rFonts w:ascii="Times New Roman" w:eastAsia="Times New Roman" w:hAnsi="Times New Roman" w:cs="Times New Roman"/>
                <w:b/>
                <w:lang w:eastAsia="lt-LT"/>
              </w:rPr>
              <w:t>(</w:t>
            </w:r>
            <w:r w:rsidRPr="00000D70"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  <w:t>prašome nurodyti konkrečią trukmę</w:t>
            </w:r>
            <w:r w:rsidRPr="00000D70">
              <w:rPr>
                <w:rFonts w:ascii="Times New Roman" w:eastAsia="Times New Roman" w:hAnsi="Times New Roman" w:cs="Times New Roman"/>
                <w:b/>
                <w:lang w:eastAsia="lt-LT"/>
              </w:rPr>
              <w:t>)</w:t>
            </w:r>
            <w:r w:rsidRPr="00000D70">
              <w:rPr>
                <w:rFonts w:ascii="Times New Roman" w:eastAsia="Times New Roman" w:hAnsi="Times New Roman" w:cs="Times New Roman"/>
                <w:lang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000D70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būtinas tiekėjo ir/arba gamintojo atitinkamas patvirtinimas</w:t>
            </w:r>
            <w:r w:rsidRPr="00000D70">
              <w:rPr>
                <w:rFonts w:ascii="Times New Roman" w:eastAsia="Times New Roman" w:hAnsi="Times New Roman" w:cs="Times New Roman"/>
                <w:lang w:eastAsia="lt-LT"/>
              </w:rPr>
              <w:t>).</w:t>
            </w:r>
          </w:p>
          <w:p w14:paraId="4C6F8BD5" w14:textId="77777777" w:rsidR="00666A60" w:rsidRPr="00000D70" w:rsidRDefault="00666A60" w:rsidP="00666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  <w:u w:val="single"/>
                <w:lang w:eastAsia="lt-LT"/>
              </w:rPr>
              <w:t>Pastaba:</w:t>
            </w:r>
            <w:r w:rsidRPr="00000D70">
              <w:rPr>
                <w:rFonts w:ascii="Times New Roman" w:eastAsia="Times New Roman" w:hAnsi="Times New Roman" w:cs="Times New Roman"/>
                <w:lang w:eastAsia="lt-LT"/>
              </w:rPr>
              <w:t> Reikalavimas taikomas vadovaujantis </w:t>
            </w:r>
            <w:r w:rsidRPr="00000D70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47D0" w14:textId="77777777" w:rsidR="00666A60" w:rsidRPr="00000D70" w:rsidRDefault="00666A60" w:rsidP="00666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</w:tbl>
    <w:p w14:paraId="57574FBE" w14:textId="77777777" w:rsidR="00DC2609" w:rsidRPr="00000D70" w:rsidRDefault="00DC2609" w:rsidP="00DC2609">
      <w:pPr>
        <w:widowControl w:val="0"/>
        <w:spacing w:after="0" w:line="276" w:lineRule="auto"/>
        <w:ind w:hanging="284"/>
        <w:rPr>
          <w:rFonts w:ascii="Times New Roman" w:eastAsia="Times New Roman" w:hAnsi="Times New Roman" w:cs="Times New Roman"/>
          <w:b/>
          <w:bCs/>
        </w:rPr>
      </w:pPr>
    </w:p>
    <w:p w14:paraId="05D6538E" w14:textId="77777777" w:rsidR="009633BF" w:rsidRPr="00000D70" w:rsidRDefault="009633BF" w:rsidP="00DE255F">
      <w:pPr>
        <w:spacing w:after="0" w:line="240" w:lineRule="auto"/>
        <w:rPr>
          <w:rFonts w:ascii="Times New Roman" w:hAnsi="Times New Roman" w:cs="Times New Roman"/>
          <w:b/>
        </w:rPr>
      </w:pPr>
    </w:p>
    <w:p w14:paraId="6393C1E0" w14:textId="1EA6F373" w:rsidR="00DE255F" w:rsidRPr="00000D70" w:rsidRDefault="00DE255F" w:rsidP="00DE255F">
      <w:pPr>
        <w:spacing w:after="0" w:line="240" w:lineRule="auto"/>
        <w:rPr>
          <w:rFonts w:ascii="Times New Roman" w:hAnsi="Times New Roman" w:cs="Times New Roman"/>
          <w:b/>
        </w:rPr>
      </w:pPr>
      <w:r w:rsidRPr="00000D70">
        <w:rPr>
          <w:rFonts w:ascii="Times New Roman" w:hAnsi="Times New Roman" w:cs="Times New Roman"/>
          <w:b/>
        </w:rPr>
        <w:t>2 pirkimo dalis. Hibridizatorius, kiekis 2 vnt.</w:t>
      </w: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568"/>
        <w:gridCol w:w="2835"/>
        <w:gridCol w:w="4253"/>
        <w:gridCol w:w="2976"/>
      </w:tblGrid>
      <w:tr w:rsidR="00E56B48" w:rsidRPr="00000D70" w14:paraId="3C243AAD" w14:textId="77777777" w:rsidTr="003559B3">
        <w:tc>
          <w:tcPr>
            <w:tcW w:w="568" w:type="dxa"/>
          </w:tcPr>
          <w:p w14:paraId="3AD6CBAF" w14:textId="77777777" w:rsidR="00E56B48" w:rsidRPr="00000D70" w:rsidRDefault="00E56B48" w:rsidP="00DF3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0D70">
              <w:rPr>
                <w:rFonts w:ascii="Times New Roman" w:hAnsi="Times New Roman" w:cs="Times New Roman"/>
                <w:b/>
              </w:rPr>
              <w:t>Eil.</w:t>
            </w:r>
          </w:p>
          <w:p w14:paraId="5D50C42D" w14:textId="77777777" w:rsidR="00E56B48" w:rsidRPr="00000D70" w:rsidRDefault="00E56B48" w:rsidP="00DF3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0D70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835" w:type="dxa"/>
          </w:tcPr>
          <w:p w14:paraId="7E82D6C0" w14:textId="77777777" w:rsidR="00E56B48" w:rsidRPr="00000D70" w:rsidRDefault="00E56B48" w:rsidP="00DF3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0D70">
              <w:rPr>
                <w:rFonts w:ascii="Times New Roman" w:hAnsi="Times New Roman" w:cs="Times New Roman"/>
                <w:b/>
              </w:rPr>
              <w:t>Parametrai</w:t>
            </w:r>
          </w:p>
          <w:p w14:paraId="7C756CDF" w14:textId="77777777" w:rsidR="00E56B48" w:rsidRPr="00000D70" w:rsidRDefault="00E56B48" w:rsidP="00DF3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0D70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253" w:type="dxa"/>
            <w:vAlign w:val="center"/>
          </w:tcPr>
          <w:p w14:paraId="3FDEA138" w14:textId="77777777" w:rsidR="00E56B48" w:rsidRPr="00000D70" w:rsidRDefault="00E56B48" w:rsidP="00DF3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0D70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976" w:type="dxa"/>
          </w:tcPr>
          <w:p w14:paraId="5ADBC512" w14:textId="77777777" w:rsidR="00E56B48" w:rsidRPr="00000D70" w:rsidRDefault="00E56B48" w:rsidP="00DF3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0D70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E56B48" w:rsidRPr="00000D70" w14:paraId="3D7F7418" w14:textId="77777777" w:rsidTr="003559B3">
        <w:tc>
          <w:tcPr>
            <w:tcW w:w="568" w:type="dxa"/>
          </w:tcPr>
          <w:p w14:paraId="54EBD158" w14:textId="77777777" w:rsidR="00E56B48" w:rsidRPr="00000D70" w:rsidRDefault="00E56B48" w:rsidP="00DF309B">
            <w:pPr>
              <w:jc w:val="center"/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75CAF648" w14:textId="77777777" w:rsidR="00E56B48" w:rsidRPr="00000D70" w:rsidRDefault="00E56B48" w:rsidP="00DF309B">
            <w:pPr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4253" w:type="dxa"/>
          </w:tcPr>
          <w:p w14:paraId="065715C8" w14:textId="77777777" w:rsidR="00E56B48" w:rsidRPr="00000D70" w:rsidRDefault="00E56B48" w:rsidP="00DF309B">
            <w:pPr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Skirtas denatūracijos ir hibridizacijos FISH procedūroms ant objektinių stiklelių</w:t>
            </w:r>
          </w:p>
        </w:tc>
        <w:tc>
          <w:tcPr>
            <w:tcW w:w="2976" w:type="dxa"/>
          </w:tcPr>
          <w:p w14:paraId="55EB433E" w14:textId="77777777" w:rsidR="00E56B48" w:rsidRPr="00000D70" w:rsidRDefault="00E56B48" w:rsidP="00DF30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6B48" w:rsidRPr="00000D70" w14:paraId="51FB9529" w14:textId="77777777" w:rsidTr="003559B3">
        <w:tc>
          <w:tcPr>
            <w:tcW w:w="568" w:type="dxa"/>
          </w:tcPr>
          <w:p w14:paraId="5D959D00" w14:textId="77777777" w:rsidR="00E56B48" w:rsidRPr="00000D70" w:rsidRDefault="00E56B48" w:rsidP="00DF309B">
            <w:pPr>
              <w:jc w:val="center"/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4FB4F280" w14:textId="77777777" w:rsidR="00E56B48" w:rsidRPr="00000D70" w:rsidRDefault="00E56B48" w:rsidP="00DF309B">
            <w:pPr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Išoriniai matmenys</w:t>
            </w:r>
          </w:p>
          <w:p w14:paraId="6BC7E8BF" w14:textId="3C853AD0" w:rsidR="00E56B48" w:rsidRPr="00000D70" w:rsidRDefault="00E56B48" w:rsidP="00DF309B">
            <w:pPr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(plotis</w:t>
            </w:r>
            <w:r w:rsidR="00890EA5" w:rsidRPr="00000D70">
              <w:rPr>
                <w:rFonts w:ascii="Times New Roman" w:hAnsi="Times New Roman" w:cs="Times New Roman"/>
              </w:rPr>
              <w:t>×</w:t>
            </w:r>
            <w:r w:rsidRPr="00000D70">
              <w:rPr>
                <w:rFonts w:ascii="Times New Roman" w:hAnsi="Times New Roman" w:cs="Times New Roman"/>
              </w:rPr>
              <w:t>gylis</w:t>
            </w:r>
            <w:r w:rsidR="00890EA5" w:rsidRPr="00000D70">
              <w:rPr>
                <w:rFonts w:ascii="Times New Roman" w:hAnsi="Times New Roman" w:cs="Times New Roman"/>
              </w:rPr>
              <w:t>×</w:t>
            </w:r>
            <w:r w:rsidRPr="00000D70">
              <w:rPr>
                <w:rFonts w:ascii="Times New Roman" w:hAnsi="Times New Roman" w:cs="Times New Roman"/>
              </w:rPr>
              <w:t>aukštis)</w:t>
            </w:r>
          </w:p>
        </w:tc>
        <w:tc>
          <w:tcPr>
            <w:tcW w:w="4253" w:type="dxa"/>
          </w:tcPr>
          <w:p w14:paraId="6F38D5D4" w14:textId="09DF3C15" w:rsidR="00E56B48" w:rsidRPr="00000D70" w:rsidRDefault="00E56B48" w:rsidP="00DF309B">
            <w:pPr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  <w:color w:val="000000"/>
              </w:rPr>
              <w:t>Ne didesni nei: 250</w:t>
            </w:r>
            <w:r w:rsidR="00890EA5" w:rsidRPr="00000D70">
              <w:rPr>
                <w:rFonts w:ascii="Times New Roman" w:hAnsi="Times New Roman" w:cs="Times New Roman"/>
              </w:rPr>
              <w:t>×</w:t>
            </w:r>
            <w:r w:rsidRPr="00000D70">
              <w:rPr>
                <w:rFonts w:ascii="Times New Roman" w:hAnsi="Times New Roman" w:cs="Times New Roman"/>
                <w:color w:val="000000"/>
              </w:rPr>
              <w:t>45</w:t>
            </w:r>
            <w:r w:rsidR="00890EA5" w:rsidRPr="00000D70">
              <w:rPr>
                <w:rFonts w:ascii="Times New Roman" w:hAnsi="Times New Roman" w:cs="Times New Roman"/>
                <w:color w:val="000000"/>
              </w:rPr>
              <w:t>5</w:t>
            </w:r>
            <w:r w:rsidR="00890EA5" w:rsidRPr="00000D70">
              <w:rPr>
                <w:rFonts w:ascii="Times New Roman" w:hAnsi="Times New Roman" w:cs="Times New Roman"/>
              </w:rPr>
              <w:t>×</w:t>
            </w:r>
            <w:r w:rsidRPr="00000D70">
              <w:rPr>
                <w:rFonts w:ascii="Times New Roman" w:hAnsi="Times New Roman" w:cs="Times New Roman"/>
                <w:color w:val="000000"/>
              </w:rPr>
              <w:t>200 mm</w:t>
            </w:r>
          </w:p>
        </w:tc>
        <w:tc>
          <w:tcPr>
            <w:tcW w:w="2976" w:type="dxa"/>
          </w:tcPr>
          <w:p w14:paraId="72701C53" w14:textId="77777777" w:rsidR="00E56B48" w:rsidRPr="00000D70" w:rsidRDefault="00E56B48" w:rsidP="00DF30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6B48" w:rsidRPr="00000D70" w14:paraId="4B40499A" w14:textId="77777777" w:rsidTr="003559B3">
        <w:trPr>
          <w:trHeight w:val="242"/>
        </w:trPr>
        <w:tc>
          <w:tcPr>
            <w:tcW w:w="568" w:type="dxa"/>
          </w:tcPr>
          <w:p w14:paraId="3B962D39" w14:textId="77777777" w:rsidR="00E56B48" w:rsidRPr="00000D70" w:rsidRDefault="00E56B48" w:rsidP="00DF309B">
            <w:pPr>
              <w:jc w:val="center"/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0B51A9B2" w14:textId="77777777" w:rsidR="00E56B48" w:rsidRPr="00000D70" w:rsidRDefault="00E56B48" w:rsidP="00DF309B">
            <w:pPr>
              <w:spacing w:line="256" w:lineRule="auto"/>
              <w:rPr>
                <w:rFonts w:ascii="Times New Roman" w:hAnsi="Times New Roman" w:cs="Times New Roman"/>
                <w:noProof w:val="0"/>
              </w:rPr>
            </w:pPr>
            <w:r w:rsidRPr="00000D70">
              <w:rPr>
                <w:rFonts w:ascii="Times New Roman" w:hAnsi="Times New Roman" w:cs="Times New Roman"/>
                <w:color w:val="000000"/>
              </w:rPr>
              <w:t>Talpa</w:t>
            </w:r>
          </w:p>
        </w:tc>
        <w:tc>
          <w:tcPr>
            <w:tcW w:w="4253" w:type="dxa"/>
          </w:tcPr>
          <w:p w14:paraId="56E7B7CD" w14:textId="77777777" w:rsidR="00E56B48" w:rsidRPr="00000D70" w:rsidRDefault="00E56B48" w:rsidP="00DF309B">
            <w:pPr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Ne mažiau kaip 12 stiklelių</w:t>
            </w:r>
          </w:p>
        </w:tc>
        <w:tc>
          <w:tcPr>
            <w:tcW w:w="2976" w:type="dxa"/>
          </w:tcPr>
          <w:p w14:paraId="12831EC6" w14:textId="77777777" w:rsidR="00E56B48" w:rsidRPr="00000D70" w:rsidRDefault="00E56B48" w:rsidP="00DF30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6B48" w:rsidRPr="00000D70" w14:paraId="1429A2F1" w14:textId="77777777" w:rsidTr="003559B3">
        <w:tc>
          <w:tcPr>
            <w:tcW w:w="568" w:type="dxa"/>
          </w:tcPr>
          <w:p w14:paraId="7C547135" w14:textId="77777777" w:rsidR="00E56B48" w:rsidRPr="00000D70" w:rsidRDefault="00E56B48" w:rsidP="00DF309B">
            <w:pPr>
              <w:jc w:val="center"/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4E87FD68" w14:textId="77777777" w:rsidR="00E56B48" w:rsidRPr="00000D70" w:rsidRDefault="00E56B48" w:rsidP="00DF309B">
            <w:pPr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Programuojamo protokolo trukmės diapazonas</w:t>
            </w:r>
          </w:p>
        </w:tc>
        <w:tc>
          <w:tcPr>
            <w:tcW w:w="4253" w:type="dxa"/>
          </w:tcPr>
          <w:p w14:paraId="5211620F" w14:textId="77777777" w:rsidR="00E56B48" w:rsidRPr="00000D70" w:rsidRDefault="00E56B48" w:rsidP="00DF309B">
            <w:pPr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Ne siauresnis kaip nuo 1 min iki 99 val.</w:t>
            </w:r>
          </w:p>
        </w:tc>
        <w:tc>
          <w:tcPr>
            <w:tcW w:w="2976" w:type="dxa"/>
          </w:tcPr>
          <w:p w14:paraId="7FEBCD23" w14:textId="77777777" w:rsidR="00E56B48" w:rsidRPr="00000D70" w:rsidRDefault="00E56B48" w:rsidP="00DF30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6B48" w:rsidRPr="00000D70" w14:paraId="042005DB" w14:textId="77777777" w:rsidTr="003559B3">
        <w:tc>
          <w:tcPr>
            <w:tcW w:w="568" w:type="dxa"/>
          </w:tcPr>
          <w:p w14:paraId="1C5CA855" w14:textId="77777777" w:rsidR="00E56B48" w:rsidRPr="00000D70" w:rsidRDefault="00E56B48" w:rsidP="00DF309B">
            <w:pPr>
              <w:jc w:val="center"/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29B281DF" w14:textId="77777777" w:rsidR="00E56B48" w:rsidRPr="00000D70" w:rsidRDefault="00E56B48" w:rsidP="00DF309B">
            <w:pPr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Temperatūros nustatymo diapazonas</w:t>
            </w:r>
          </w:p>
          <w:p w14:paraId="402D1C4E" w14:textId="77777777" w:rsidR="00E56B48" w:rsidRPr="00000D70" w:rsidRDefault="00E56B48" w:rsidP="00DF309B">
            <w:pPr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(</w:t>
            </w:r>
            <w:r w:rsidRPr="00000D70">
              <w:rPr>
                <w:rFonts w:ascii="Times New Roman" w:eastAsia="Times New Roman" w:hAnsi="Times New Roman" w:cs="Times New Roman"/>
                <w:i/>
              </w:rPr>
              <w:t>ne siauresnis už nurodytą</w:t>
            </w:r>
            <w:r w:rsidRPr="00000D7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253" w:type="dxa"/>
          </w:tcPr>
          <w:p w14:paraId="1DA3C371" w14:textId="77777777" w:rsidR="00E56B48" w:rsidRPr="00000D70" w:rsidRDefault="00E56B48" w:rsidP="00DF309B">
            <w:pPr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Nuo aplinkos temperatūros +5 °C iki + 99 °C</w:t>
            </w:r>
          </w:p>
        </w:tc>
        <w:tc>
          <w:tcPr>
            <w:tcW w:w="2976" w:type="dxa"/>
          </w:tcPr>
          <w:p w14:paraId="2E8D7721" w14:textId="77777777" w:rsidR="00E56B48" w:rsidRPr="00000D70" w:rsidRDefault="00E56B48" w:rsidP="00DF30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6B48" w:rsidRPr="00000D70" w14:paraId="7EEC917C" w14:textId="77777777" w:rsidTr="003559B3">
        <w:tc>
          <w:tcPr>
            <w:tcW w:w="568" w:type="dxa"/>
          </w:tcPr>
          <w:p w14:paraId="5B8D665E" w14:textId="77777777" w:rsidR="00E56B48" w:rsidRPr="00000D70" w:rsidRDefault="00E56B48" w:rsidP="00DF309B">
            <w:pPr>
              <w:jc w:val="center"/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5A9D0CBF" w14:textId="77777777" w:rsidR="00E56B48" w:rsidRPr="00000D70" w:rsidRDefault="00E56B48" w:rsidP="00DF309B">
            <w:pPr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Temperatūros tikslumas</w:t>
            </w:r>
          </w:p>
        </w:tc>
        <w:tc>
          <w:tcPr>
            <w:tcW w:w="4253" w:type="dxa"/>
          </w:tcPr>
          <w:p w14:paraId="55FEEB1B" w14:textId="77777777" w:rsidR="00E56B48" w:rsidRPr="00000D70" w:rsidRDefault="00E56B48" w:rsidP="00DF309B">
            <w:pPr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≤ ±1°C</w:t>
            </w:r>
          </w:p>
        </w:tc>
        <w:tc>
          <w:tcPr>
            <w:tcW w:w="2976" w:type="dxa"/>
          </w:tcPr>
          <w:p w14:paraId="2F8E3DFB" w14:textId="77777777" w:rsidR="00E56B48" w:rsidRPr="00000D70" w:rsidRDefault="00E56B48" w:rsidP="00DF30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6B48" w:rsidRPr="00000D70" w14:paraId="1085CEB7" w14:textId="77777777" w:rsidTr="003559B3">
        <w:tc>
          <w:tcPr>
            <w:tcW w:w="568" w:type="dxa"/>
          </w:tcPr>
          <w:p w14:paraId="549630F1" w14:textId="77777777" w:rsidR="00E56B48" w:rsidRPr="00000D70" w:rsidRDefault="00E56B48" w:rsidP="00DF309B">
            <w:pPr>
              <w:jc w:val="center"/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20E060CC" w14:textId="77777777" w:rsidR="00E56B48" w:rsidRPr="00000D70" w:rsidRDefault="00E56B48" w:rsidP="00DF309B">
            <w:pPr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Temperatūros tolygumas</w:t>
            </w:r>
          </w:p>
        </w:tc>
        <w:tc>
          <w:tcPr>
            <w:tcW w:w="4253" w:type="dxa"/>
          </w:tcPr>
          <w:p w14:paraId="5AEE4461" w14:textId="77777777" w:rsidR="00E56B48" w:rsidRPr="00000D70" w:rsidRDefault="00E56B48" w:rsidP="00DF309B">
            <w:pPr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≤ ±1°C</w:t>
            </w:r>
          </w:p>
        </w:tc>
        <w:tc>
          <w:tcPr>
            <w:tcW w:w="2976" w:type="dxa"/>
          </w:tcPr>
          <w:p w14:paraId="01C22804" w14:textId="77777777" w:rsidR="00E56B48" w:rsidRPr="00000D70" w:rsidRDefault="00E56B48" w:rsidP="00DF30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6B48" w:rsidRPr="00000D70" w14:paraId="0307C440" w14:textId="77777777" w:rsidTr="003559B3">
        <w:tc>
          <w:tcPr>
            <w:tcW w:w="568" w:type="dxa"/>
          </w:tcPr>
          <w:p w14:paraId="7857EADE" w14:textId="77777777" w:rsidR="00E56B48" w:rsidRPr="00000D70" w:rsidRDefault="00E56B48" w:rsidP="00DF309B">
            <w:pPr>
              <w:jc w:val="center"/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5FDA33D1" w14:textId="186AA75E" w:rsidR="00E56B48" w:rsidRPr="00000D70" w:rsidRDefault="00A12551" w:rsidP="00DF309B">
            <w:pPr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Valdymo e</w:t>
            </w:r>
            <w:r w:rsidR="00E56B48" w:rsidRPr="00000D70">
              <w:rPr>
                <w:rFonts w:ascii="Times New Roman" w:hAnsi="Times New Roman" w:cs="Times New Roman"/>
              </w:rPr>
              <w:t>kranas</w:t>
            </w:r>
          </w:p>
        </w:tc>
        <w:tc>
          <w:tcPr>
            <w:tcW w:w="4253" w:type="dxa"/>
          </w:tcPr>
          <w:p w14:paraId="5102CBCA" w14:textId="5B5AEDB6" w:rsidR="00E56B48" w:rsidRPr="00000D70" w:rsidRDefault="00A12551" w:rsidP="00DF309B">
            <w:pPr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Lietimui jautrus arba mygtukais valdomas ekranas</w:t>
            </w:r>
          </w:p>
        </w:tc>
        <w:tc>
          <w:tcPr>
            <w:tcW w:w="2976" w:type="dxa"/>
          </w:tcPr>
          <w:p w14:paraId="7350EFAD" w14:textId="77777777" w:rsidR="00E56B48" w:rsidRPr="00000D70" w:rsidRDefault="00E56B48" w:rsidP="00DF30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6B48" w:rsidRPr="00000D70" w14:paraId="0FD4DEDD" w14:textId="77777777" w:rsidTr="003559B3">
        <w:trPr>
          <w:trHeight w:hRule="exact" w:val="771"/>
        </w:trPr>
        <w:tc>
          <w:tcPr>
            <w:tcW w:w="568" w:type="dxa"/>
          </w:tcPr>
          <w:p w14:paraId="5C007D3A" w14:textId="77777777" w:rsidR="00E56B48" w:rsidRPr="00000D70" w:rsidRDefault="00E56B48" w:rsidP="00DF309B">
            <w:pPr>
              <w:jc w:val="center"/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19D0F9D5" w14:textId="77777777" w:rsidR="00E56B48" w:rsidRPr="00000D70" w:rsidRDefault="00E56B48" w:rsidP="00DF309B">
            <w:pPr>
              <w:spacing w:line="256" w:lineRule="auto"/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000D70">
              <w:rPr>
                <w:rFonts w:ascii="Times New Roman" w:hAnsi="Times New Roman" w:cs="Times New Roman"/>
              </w:rPr>
              <w:t>Drėgmės palaikymo sprendimas</w:t>
            </w:r>
          </w:p>
          <w:p w14:paraId="010D301B" w14:textId="77777777" w:rsidR="00E56B48" w:rsidRPr="00000D70" w:rsidRDefault="00E56B48" w:rsidP="00DF30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71FB3979" w14:textId="77777777" w:rsidR="00E56B48" w:rsidRPr="00000D70" w:rsidRDefault="00E56B48" w:rsidP="00DF309B">
            <w:pPr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  <w:color w:val="000000"/>
              </w:rPr>
              <w:t>Hibridizatorius turi sandariai užsidarantį dangtį, kad būtų palaikoma vienoda temperatūra ir drėgmė</w:t>
            </w:r>
          </w:p>
        </w:tc>
        <w:tc>
          <w:tcPr>
            <w:tcW w:w="2976" w:type="dxa"/>
          </w:tcPr>
          <w:p w14:paraId="4DD8C39B" w14:textId="77777777" w:rsidR="00E56B48" w:rsidRPr="00000D70" w:rsidRDefault="00E56B48" w:rsidP="00DF30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6B48" w:rsidRPr="00000D70" w14:paraId="68C3FC5D" w14:textId="77777777" w:rsidTr="003559B3">
        <w:trPr>
          <w:trHeight w:hRule="exact" w:val="285"/>
        </w:trPr>
        <w:tc>
          <w:tcPr>
            <w:tcW w:w="568" w:type="dxa"/>
          </w:tcPr>
          <w:p w14:paraId="747677AF" w14:textId="77777777" w:rsidR="00E56B48" w:rsidRPr="00000D70" w:rsidRDefault="00E56B48" w:rsidP="00DF309B">
            <w:pPr>
              <w:jc w:val="center"/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5" w:type="dxa"/>
          </w:tcPr>
          <w:p w14:paraId="7FDA65A3" w14:textId="77777777" w:rsidR="00E56B48" w:rsidRPr="00000D70" w:rsidRDefault="00E56B48" w:rsidP="00DF30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Maitinimas</w:t>
            </w:r>
          </w:p>
        </w:tc>
        <w:tc>
          <w:tcPr>
            <w:tcW w:w="4253" w:type="dxa"/>
          </w:tcPr>
          <w:p w14:paraId="787A2229" w14:textId="77777777" w:rsidR="00E56B48" w:rsidRPr="00000D70" w:rsidRDefault="00E56B48" w:rsidP="00DF309B">
            <w:pPr>
              <w:rPr>
                <w:rFonts w:ascii="Times New Roman" w:hAnsi="Times New Roman" w:cs="Times New Roman"/>
                <w:color w:val="000000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Iš 230V, 50 Hz elektros tinklo</w:t>
            </w:r>
          </w:p>
        </w:tc>
        <w:tc>
          <w:tcPr>
            <w:tcW w:w="2976" w:type="dxa"/>
          </w:tcPr>
          <w:p w14:paraId="007D7A28" w14:textId="77777777" w:rsidR="00E56B48" w:rsidRPr="00000D70" w:rsidRDefault="00E56B48" w:rsidP="00DF30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6B48" w:rsidRPr="00000D70" w14:paraId="28FE696D" w14:textId="77777777" w:rsidTr="003559B3">
        <w:tc>
          <w:tcPr>
            <w:tcW w:w="568" w:type="dxa"/>
          </w:tcPr>
          <w:p w14:paraId="41B55F97" w14:textId="77777777" w:rsidR="00E56B48" w:rsidRPr="00000D70" w:rsidRDefault="00E56B48" w:rsidP="00DF309B">
            <w:pPr>
              <w:jc w:val="center"/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621070F" w14:textId="77777777" w:rsidR="00E56B48" w:rsidRPr="00000D70" w:rsidRDefault="00E56B48" w:rsidP="00DF30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  <w:color w:val="000000"/>
              </w:rPr>
              <w:t>Svoris</w:t>
            </w:r>
          </w:p>
        </w:tc>
        <w:tc>
          <w:tcPr>
            <w:tcW w:w="4253" w:type="dxa"/>
          </w:tcPr>
          <w:p w14:paraId="1C18B72C" w14:textId="77777777" w:rsidR="00E56B48" w:rsidRPr="00000D70" w:rsidRDefault="00E56B48" w:rsidP="00DF309B">
            <w:pPr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  <w:color w:val="000000"/>
              </w:rPr>
              <w:t>Ne daugiau nei 10 kg</w:t>
            </w:r>
          </w:p>
        </w:tc>
        <w:tc>
          <w:tcPr>
            <w:tcW w:w="2976" w:type="dxa"/>
          </w:tcPr>
          <w:p w14:paraId="7B37DBF6" w14:textId="77777777" w:rsidR="00E56B48" w:rsidRPr="00000D70" w:rsidRDefault="00E56B48" w:rsidP="00DF30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6B48" w:rsidRPr="00000D70" w14:paraId="2BB78D78" w14:textId="77777777" w:rsidTr="003559B3">
        <w:tc>
          <w:tcPr>
            <w:tcW w:w="568" w:type="dxa"/>
          </w:tcPr>
          <w:p w14:paraId="431F3438" w14:textId="77777777" w:rsidR="00E56B48" w:rsidRPr="00000D70" w:rsidRDefault="00E56B48" w:rsidP="00DF309B">
            <w:pPr>
              <w:jc w:val="center"/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35" w:type="dxa"/>
          </w:tcPr>
          <w:p w14:paraId="1F2315F9" w14:textId="77777777" w:rsidR="00E56B48" w:rsidRPr="00000D70" w:rsidRDefault="00E56B48" w:rsidP="00DF309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  <w:color w:val="000000"/>
              </w:rPr>
              <w:t>Garantinis terminas</w:t>
            </w:r>
          </w:p>
        </w:tc>
        <w:tc>
          <w:tcPr>
            <w:tcW w:w="4253" w:type="dxa"/>
          </w:tcPr>
          <w:p w14:paraId="200EABD4" w14:textId="7864081E" w:rsidR="00E56B48" w:rsidRPr="00000D70" w:rsidRDefault="00E56B48" w:rsidP="00DF309B">
            <w:pPr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≥ 1</w:t>
            </w:r>
            <w:r w:rsidR="00124EF0">
              <w:rPr>
                <w:rFonts w:ascii="Times New Roman" w:hAnsi="Times New Roman" w:cs="Times New Roman"/>
              </w:rPr>
              <w:t>8</w:t>
            </w:r>
            <w:r w:rsidRPr="00000D70">
              <w:rPr>
                <w:rFonts w:ascii="Times New Roman" w:hAnsi="Times New Roman" w:cs="Times New Roman"/>
              </w:rPr>
              <w:t xml:space="preserve"> mėnesių</w:t>
            </w:r>
          </w:p>
        </w:tc>
        <w:tc>
          <w:tcPr>
            <w:tcW w:w="2976" w:type="dxa"/>
          </w:tcPr>
          <w:p w14:paraId="6DE2AA98" w14:textId="77777777" w:rsidR="00E56B48" w:rsidRPr="00000D70" w:rsidRDefault="00E56B48" w:rsidP="00DF30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6B48" w:rsidRPr="00000D70" w14:paraId="3ECC724E" w14:textId="77777777" w:rsidTr="003559B3">
        <w:tc>
          <w:tcPr>
            <w:tcW w:w="568" w:type="dxa"/>
          </w:tcPr>
          <w:p w14:paraId="3BBAFF00" w14:textId="77777777" w:rsidR="00E56B48" w:rsidRPr="00000D70" w:rsidRDefault="00E56B48" w:rsidP="00DF309B">
            <w:pPr>
              <w:jc w:val="center"/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35" w:type="dxa"/>
          </w:tcPr>
          <w:p w14:paraId="0FD564A4" w14:textId="77777777" w:rsidR="00E56B48" w:rsidRPr="00000D70" w:rsidRDefault="00E56B48" w:rsidP="00DF309B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4253" w:type="dxa"/>
          </w:tcPr>
          <w:p w14:paraId="08829F8E" w14:textId="77777777" w:rsidR="00E56B48" w:rsidRPr="00000D70" w:rsidRDefault="00E56B48" w:rsidP="00DF309B">
            <w:pPr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Būtinas (</w:t>
            </w:r>
            <w:r w:rsidRPr="00000D70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000D7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976" w:type="dxa"/>
          </w:tcPr>
          <w:p w14:paraId="162FB200" w14:textId="77777777" w:rsidR="00E56B48" w:rsidRPr="00000D70" w:rsidRDefault="00E56B48" w:rsidP="00DF30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6B48" w:rsidRPr="00000D70" w14:paraId="4AA5F419" w14:textId="77777777" w:rsidTr="003559B3">
        <w:tc>
          <w:tcPr>
            <w:tcW w:w="568" w:type="dxa"/>
          </w:tcPr>
          <w:p w14:paraId="4449FF0A" w14:textId="77777777" w:rsidR="00E56B48" w:rsidRPr="00000D70" w:rsidRDefault="00E56B48" w:rsidP="00DF309B">
            <w:pPr>
              <w:jc w:val="center"/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835" w:type="dxa"/>
          </w:tcPr>
          <w:p w14:paraId="65CA0144" w14:textId="77777777" w:rsidR="00E56B48" w:rsidRPr="00000D70" w:rsidRDefault="00E56B48" w:rsidP="00DF309B">
            <w:pPr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Įrangos pristatymas ir instaliavimas</w:t>
            </w:r>
          </w:p>
          <w:p w14:paraId="119F775B" w14:textId="77777777" w:rsidR="00E56B48" w:rsidRPr="00000D70" w:rsidRDefault="00E56B48" w:rsidP="00DF309B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3" w:type="dxa"/>
          </w:tcPr>
          <w:p w14:paraId="2DB295E2" w14:textId="77777777" w:rsidR="00E56B48" w:rsidRPr="00000D70" w:rsidRDefault="00E56B48" w:rsidP="00DF309B">
            <w:pPr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000D70">
              <w:rPr>
                <w:rFonts w:ascii="Times New Roman" w:hAnsi="Times New Roman" w:cs="Times New Roman"/>
              </w:rPr>
              <w:t>įskaičiuotos į pasiūlymo kainą.</w:t>
            </w:r>
          </w:p>
        </w:tc>
        <w:tc>
          <w:tcPr>
            <w:tcW w:w="2976" w:type="dxa"/>
          </w:tcPr>
          <w:p w14:paraId="372CBEF1" w14:textId="77777777" w:rsidR="00E56B48" w:rsidRPr="00000D70" w:rsidRDefault="00E56B48" w:rsidP="00DF30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6B48" w:rsidRPr="00000D70" w14:paraId="6B8C922F" w14:textId="77777777" w:rsidTr="003559B3">
        <w:trPr>
          <w:trHeight w:val="523"/>
        </w:trPr>
        <w:tc>
          <w:tcPr>
            <w:tcW w:w="568" w:type="dxa"/>
          </w:tcPr>
          <w:p w14:paraId="5B924709" w14:textId="77777777" w:rsidR="00E56B48" w:rsidRPr="00000D70" w:rsidRDefault="00E56B48" w:rsidP="00DF309B">
            <w:pPr>
              <w:jc w:val="center"/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835" w:type="dxa"/>
          </w:tcPr>
          <w:p w14:paraId="15BC09F3" w14:textId="77777777" w:rsidR="00E56B48" w:rsidRPr="00000D70" w:rsidRDefault="00E56B48" w:rsidP="00DF309B">
            <w:pPr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4253" w:type="dxa"/>
          </w:tcPr>
          <w:p w14:paraId="69D67568" w14:textId="77777777" w:rsidR="00E56B48" w:rsidRPr="00000D70" w:rsidRDefault="00E56B48" w:rsidP="00DF309B">
            <w:pPr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000D70">
              <w:rPr>
                <w:rFonts w:ascii="Times New Roman" w:hAnsi="Times New Roman" w:cs="Times New Roman"/>
              </w:rPr>
              <w:t>Vartotojų apmokymas naudoti įrangą įskaičiuotas į pasiūlymo kainą.</w:t>
            </w:r>
          </w:p>
        </w:tc>
        <w:tc>
          <w:tcPr>
            <w:tcW w:w="2976" w:type="dxa"/>
          </w:tcPr>
          <w:p w14:paraId="63631795" w14:textId="77777777" w:rsidR="00E56B48" w:rsidRPr="00000D70" w:rsidRDefault="00E56B48" w:rsidP="00DF30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6B48" w:rsidRPr="00000D70" w14:paraId="4E4712FB" w14:textId="77777777" w:rsidTr="003559B3">
        <w:trPr>
          <w:trHeight w:val="587"/>
        </w:trPr>
        <w:tc>
          <w:tcPr>
            <w:tcW w:w="568" w:type="dxa"/>
          </w:tcPr>
          <w:p w14:paraId="0AD0F3DD" w14:textId="77777777" w:rsidR="00E56B48" w:rsidRPr="00000D70" w:rsidRDefault="00E56B48" w:rsidP="00DF309B">
            <w:pPr>
              <w:jc w:val="center"/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835" w:type="dxa"/>
          </w:tcPr>
          <w:p w14:paraId="0D281039" w14:textId="77777777" w:rsidR="00E56B48" w:rsidRPr="00000D70" w:rsidRDefault="00E56B48" w:rsidP="00DF309B">
            <w:pPr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253" w:type="dxa"/>
          </w:tcPr>
          <w:p w14:paraId="71B9CD71" w14:textId="5414A661" w:rsidR="00E56B48" w:rsidRPr="00000D70" w:rsidRDefault="00E56B48" w:rsidP="00DF309B">
            <w:pPr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1. Naudojimo instrukcija lietuvių ir anglų kalba</w:t>
            </w:r>
            <w:r w:rsidR="00124E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000B584C" w14:textId="77777777" w:rsidR="00E56B48" w:rsidRPr="00000D70" w:rsidRDefault="00E56B48" w:rsidP="00DF309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CEFB922" w14:textId="59E4E382" w:rsidR="003559B3" w:rsidRDefault="003559B3" w:rsidP="003559B3">
      <w:pPr>
        <w:spacing w:after="0" w:line="240" w:lineRule="auto"/>
        <w:rPr>
          <w:rFonts w:ascii="Times New Roman" w:hAnsi="Times New Roman" w:cs="Times New Roman"/>
          <w:b/>
        </w:rPr>
      </w:pPr>
    </w:p>
    <w:p w14:paraId="3CF8DCC6" w14:textId="77777777" w:rsidR="00000D70" w:rsidRPr="00000D70" w:rsidRDefault="00000D70" w:rsidP="003559B3">
      <w:pPr>
        <w:spacing w:after="0" w:line="240" w:lineRule="auto"/>
        <w:rPr>
          <w:rFonts w:ascii="Times New Roman" w:hAnsi="Times New Roman" w:cs="Times New Roman"/>
          <w:b/>
        </w:rPr>
      </w:pPr>
    </w:p>
    <w:p w14:paraId="5551DC0D" w14:textId="631F2588" w:rsidR="00AF7118" w:rsidRPr="00000D70" w:rsidRDefault="00AF7118" w:rsidP="003559B3">
      <w:pPr>
        <w:spacing w:after="0" w:line="240" w:lineRule="auto"/>
        <w:rPr>
          <w:rFonts w:ascii="Times New Roman" w:hAnsi="Times New Roman" w:cs="Times New Roman"/>
          <w:b/>
        </w:rPr>
      </w:pPr>
      <w:r w:rsidRPr="00000D70">
        <w:rPr>
          <w:rFonts w:ascii="Times New Roman" w:hAnsi="Times New Roman" w:cs="Times New Roman"/>
          <w:b/>
        </w:rPr>
        <w:t>3 pirkimo dalis. Maža vandens vonelė, kiekis -1 vnt.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835"/>
        <w:gridCol w:w="4253"/>
        <w:gridCol w:w="2976"/>
      </w:tblGrid>
      <w:tr w:rsidR="00AF7118" w:rsidRPr="00000D70" w14:paraId="47AD1D23" w14:textId="77777777" w:rsidTr="003559B3">
        <w:trPr>
          <w:trHeight w:hRule="exact" w:val="6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BFC1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0D70">
              <w:rPr>
                <w:rFonts w:ascii="Times New Roman" w:eastAsia="Times New Roman" w:hAnsi="Times New Roman" w:cs="Times New Roman"/>
                <w:b/>
              </w:rPr>
              <w:lastRenderedPageBreak/>
              <w:t>Eil. 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192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0D70">
              <w:rPr>
                <w:rFonts w:ascii="Times New Roman" w:eastAsia="Times New Roman" w:hAnsi="Times New Roman" w:cs="Times New Roman"/>
                <w:b/>
              </w:rPr>
              <w:t>Parametrai</w:t>
            </w:r>
          </w:p>
          <w:p w14:paraId="3DCA7B71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0D70">
              <w:rPr>
                <w:rFonts w:ascii="Times New Roman" w:eastAsia="Times New Roman" w:hAnsi="Times New Roman" w:cs="Times New Roman"/>
                <w:b/>
              </w:rPr>
              <w:t xml:space="preserve"> (specifikacija)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69E1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0D70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AFB0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0D70">
              <w:rPr>
                <w:rFonts w:ascii="Times New Roman" w:eastAsia="Times New Roman" w:hAnsi="Times New Roman" w:cs="Times New Roman"/>
                <w:b/>
              </w:rPr>
              <w:t xml:space="preserve">Siūlomos </w:t>
            </w:r>
          </w:p>
          <w:p w14:paraId="2C40A956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0D70">
              <w:rPr>
                <w:rFonts w:ascii="Times New Roman" w:eastAsia="Times New Roman" w:hAnsi="Times New Roman" w:cs="Times New Roman"/>
                <w:b/>
              </w:rPr>
              <w:t>parametrų reikšmės</w:t>
            </w:r>
          </w:p>
        </w:tc>
      </w:tr>
      <w:tr w:rsidR="00AF7118" w:rsidRPr="00000D70" w14:paraId="3294AE9F" w14:textId="77777777" w:rsidTr="003559B3">
        <w:trPr>
          <w:trHeight w:hRule="exact" w:val="2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99D6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8394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Vonelės talpa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A0A1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≥ 2 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0E7D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F7118" w:rsidRPr="00000D70" w14:paraId="3E3B420B" w14:textId="77777777" w:rsidTr="003559B3">
        <w:trPr>
          <w:trHeight w:hRule="exact"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E21B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DF34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Darbinis vonelės gylis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ACFA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≥ 15 cm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B98D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F7118" w:rsidRPr="00000D70" w14:paraId="16453D08" w14:textId="77777777" w:rsidTr="003559B3">
        <w:trPr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8886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3F10" w14:textId="77777777" w:rsidR="00AF7118" w:rsidRPr="00000D70" w:rsidRDefault="00AF7118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Temperatūros reguliavimo ribos (</w:t>
            </w:r>
            <w:r w:rsidRPr="00000D70">
              <w:rPr>
                <w:rFonts w:ascii="Times New Roman" w:eastAsia="Times New Roman" w:hAnsi="Times New Roman" w:cs="Times New Roman"/>
                <w:i/>
              </w:rPr>
              <w:t>ne siauresnės už nurodytas</w:t>
            </w:r>
            <w:r w:rsidRPr="00000D7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4679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Nuo aplinkos temperatūros +5 °C iki + 90 °C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4B87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green"/>
              </w:rPr>
            </w:pPr>
          </w:p>
        </w:tc>
      </w:tr>
      <w:tr w:rsidR="00AF7118" w:rsidRPr="00000D70" w14:paraId="6BB576E8" w14:textId="77777777" w:rsidTr="003559B3">
        <w:trPr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1E38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31AC" w14:textId="77777777" w:rsidR="00AF7118" w:rsidRPr="00000D70" w:rsidRDefault="00AF7118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Temperatūros reguliavimo žingsnis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598B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≤ 0,1 °C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FCF8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green"/>
              </w:rPr>
            </w:pPr>
          </w:p>
        </w:tc>
      </w:tr>
      <w:tr w:rsidR="00AF7118" w:rsidRPr="00000D70" w14:paraId="782C6E83" w14:textId="77777777" w:rsidTr="003559B3">
        <w:trPr>
          <w:trHeight w:val="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80B1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DB0C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Temperatūros stabilumas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1F8B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Ne daugiau kaip ± 0,2°C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FC93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green"/>
              </w:rPr>
            </w:pPr>
          </w:p>
        </w:tc>
      </w:tr>
      <w:tr w:rsidR="00AF7118" w:rsidRPr="00000D70" w14:paraId="5D23AD4B" w14:textId="77777777" w:rsidTr="003559B3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92FF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20C6" w14:textId="77777777" w:rsidR="00AF7118" w:rsidRPr="00000D70" w:rsidRDefault="00AF7118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Laiko nustatymo ribos</w:t>
            </w:r>
          </w:p>
          <w:p w14:paraId="0E920122" w14:textId="77777777" w:rsidR="00AF7118" w:rsidRPr="00000D70" w:rsidRDefault="00AF7118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(</w:t>
            </w:r>
            <w:r w:rsidRPr="00000D70">
              <w:rPr>
                <w:rFonts w:ascii="Times New Roman" w:eastAsia="Times New Roman" w:hAnsi="Times New Roman" w:cs="Times New Roman"/>
                <w:i/>
              </w:rPr>
              <w:t>ne siauresnės už nurodytas</w:t>
            </w:r>
            <w:r w:rsidRPr="00000D7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277B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Nuo 1 min iki 96 val.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6105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  <w:highlight w:val="yellow"/>
              </w:rPr>
            </w:pPr>
          </w:p>
        </w:tc>
      </w:tr>
      <w:tr w:rsidR="00AF7118" w:rsidRPr="00000D70" w14:paraId="5ADCCA2E" w14:textId="77777777" w:rsidTr="003559B3">
        <w:trPr>
          <w:trHeight w:val="3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0417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CB23" w14:textId="77777777" w:rsidR="00AF7118" w:rsidRPr="00000D70" w:rsidRDefault="00AF7118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Aliarmai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BCF4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Įspėjamasis laikmačio siganalas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C22B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AF7118" w:rsidRPr="00000D70" w14:paraId="1A22C23A" w14:textId="77777777" w:rsidTr="003559B3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2964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C3A2" w14:textId="77777777" w:rsidR="00AF7118" w:rsidRPr="00000D70" w:rsidRDefault="00AF7118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Ekranas duomenų atvaizdavimui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03AE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LCD arba lygiavertis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FE5B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AF7118" w:rsidRPr="00000D70" w14:paraId="5E620FF7" w14:textId="77777777" w:rsidTr="003559B3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E464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A873" w14:textId="77777777" w:rsidR="00AF7118" w:rsidRPr="00000D70" w:rsidRDefault="00AF7118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Komplektacija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E844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</w:rPr>
            </w:pPr>
            <w:r w:rsidRPr="00000D70">
              <w:rPr>
                <w:rFonts w:ascii="Times New Roman" w:eastAsia="Times New Roman" w:hAnsi="Times New Roman" w:cs="Times New Roman"/>
                <w:color w:val="212121"/>
              </w:rPr>
              <w:t>1. Laikiklis 30-31 mm skersmens mėgintuvėliams, talpinantis ne mažiau kaip 5 mėgintuvėlius – 1 vnt.;</w:t>
            </w:r>
          </w:p>
          <w:p w14:paraId="17386427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</w:rPr>
            </w:pPr>
            <w:r w:rsidRPr="00000D70">
              <w:rPr>
                <w:rFonts w:ascii="Times New Roman" w:eastAsia="Times New Roman" w:hAnsi="Times New Roman" w:cs="Times New Roman"/>
                <w:color w:val="212121"/>
              </w:rPr>
              <w:t>2. Laikiklis 16-18 mm skersmens mėgintuvėliams, talpinantis ne mažiau kaip 16 mėgintuvėlių – 1 vnt;</w:t>
            </w:r>
          </w:p>
          <w:p w14:paraId="6966F1C6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</w:rPr>
            </w:pPr>
            <w:r w:rsidRPr="00000D70">
              <w:rPr>
                <w:rFonts w:ascii="Times New Roman" w:eastAsia="Times New Roman" w:hAnsi="Times New Roman" w:cs="Times New Roman"/>
                <w:color w:val="212121"/>
              </w:rPr>
              <w:t>3. Vonelės dangtis – 1 vnt.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2F51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AF7118" w:rsidRPr="00000D70" w14:paraId="60FC5239" w14:textId="77777777" w:rsidTr="003559B3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52E4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DEB4" w14:textId="77777777" w:rsidR="00AF7118" w:rsidRPr="00000D70" w:rsidRDefault="00AF7118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Maitinimas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6C31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Iš 230V, 50 Hz elektros tinklo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749C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AF7118" w:rsidRPr="00000D70" w14:paraId="1AEECBA1" w14:textId="77777777" w:rsidTr="00541851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2E79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A2A9" w14:textId="77777777" w:rsidR="00AF7118" w:rsidRPr="00000D70" w:rsidRDefault="00AF7118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0AE7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Būtinas (</w:t>
            </w:r>
            <w:r w:rsidRPr="00000D70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000D7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3421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AF7118" w:rsidRPr="00000D70" w14:paraId="75017310" w14:textId="77777777" w:rsidTr="003559B3">
        <w:trPr>
          <w:trHeight w:val="10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99DB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5381" w14:textId="77777777" w:rsidR="00AF7118" w:rsidRPr="00000D70" w:rsidRDefault="00AF7118" w:rsidP="00DF309B">
            <w:pPr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Įrangos pristatymas ir instaliavimas</w:t>
            </w:r>
          </w:p>
          <w:p w14:paraId="561559BF" w14:textId="77777777" w:rsidR="00AF7118" w:rsidRPr="00000D70" w:rsidRDefault="00AF7118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E515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000D70">
              <w:rPr>
                <w:rFonts w:ascii="Times New Roman" w:hAnsi="Times New Roman" w:cs="Times New Roman"/>
              </w:rPr>
              <w:t>įskaičiuotos į pasiūlymo kainą.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114C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AF7118" w:rsidRPr="00000D70" w14:paraId="503E53EA" w14:textId="77777777" w:rsidTr="003559B3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2093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99AA" w14:textId="77777777" w:rsidR="00AF7118" w:rsidRPr="00000D70" w:rsidRDefault="00AF7118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0F09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Vartotojų apmokymas naudoti įrangą įskaičiuotas į pasiūlymo kainą.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A4E8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AF7118" w:rsidRPr="00000D70" w14:paraId="60ACC99B" w14:textId="77777777" w:rsidTr="003559B3">
        <w:trPr>
          <w:trHeight w:hRule="exact" w:val="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6C3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16A6" w14:textId="77777777" w:rsidR="00AF7118" w:rsidRPr="00000D70" w:rsidRDefault="00AF7118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8D6F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≥ 24 mėnesiai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D5D3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AF7118" w:rsidRPr="00000D70" w14:paraId="2A0E6E7D" w14:textId="77777777" w:rsidTr="00541851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23DC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A5FC" w14:textId="77777777" w:rsidR="00AF7118" w:rsidRPr="00000D70" w:rsidRDefault="00AF7118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8013" w14:textId="77777777" w:rsidR="00AF7118" w:rsidRPr="00000D70" w:rsidRDefault="00AF7118" w:rsidP="00DF3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Naudojimo instrukcija lietuvių ir anglų kalba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3656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</w:tbl>
    <w:p w14:paraId="06B184CF" w14:textId="77777777" w:rsidR="00AF7118" w:rsidRPr="00000D70" w:rsidRDefault="00AF7118" w:rsidP="00AF7118">
      <w:pPr>
        <w:rPr>
          <w:rFonts w:ascii="Times New Roman" w:eastAsia="Times New Roman" w:hAnsi="Times New Roman" w:cs="Times New Roman"/>
          <w:b/>
          <w:bCs/>
        </w:rPr>
      </w:pPr>
    </w:p>
    <w:p w14:paraId="6340B30B" w14:textId="77777777" w:rsidR="00AF7118" w:rsidRPr="00000D70" w:rsidRDefault="00AF7118" w:rsidP="00AF7118">
      <w:pPr>
        <w:spacing w:after="0" w:line="240" w:lineRule="auto"/>
        <w:ind w:left="-426" w:firstLine="426"/>
        <w:rPr>
          <w:rFonts w:ascii="Times New Roman" w:hAnsi="Times New Roman" w:cs="Times New Roman"/>
          <w:b/>
        </w:rPr>
      </w:pPr>
      <w:r w:rsidRPr="00000D70">
        <w:rPr>
          <w:rFonts w:ascii="Times New Roman" w:hAnsi="Times New Roman" w:cs="Times New Roman"/>
          <w:b/>
        </w:rPr>
        <w:t>4 pirkimo dalis. Didelė vandens vonelė, kiekis -1 vnt.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835"/>
        <w:gridCol w:w="4253"/>
        <w:gridCol w:w="2976"/>
      </w:tblGrid>
      <w:tr w:rsidR="00AF7118" w:rsidRPr="00000D70" w14:paraId="6B3C250F" w14:textId="77777777" w:rsidTr="003559B3">
        <w:trPr>
          <w:trHeight w:hRule="exact" w:val="6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8F87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0D70">
              <w:rPr>
                <w:rFonts w:ascii="Times New Roman" w:eastAsia="Times New Roman" w:hAnsi="Times New Roman" w:cs="Times New Roman"/>
                <w:b/>
              </w:rPr>
              <w:lastRenderedPageBreak/>
              <w:t>Eil. 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0269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0D70">
              <w:rPr>
                <w:rFonts w:ascii="Times New Roman" w:eastAsia="Times New Roman" w:hAnsi="Times New Roman" w:cs="Times New Roman"/>
                <w:b/>
              </w:rPr>
              <w:t>Parametrai</w:t>
            </w:r>
          </w:p>
          <w:p w14:paraId="54456437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0D70">
              <w:rPr>
                <w:rFonts w:ascii="Times New Roman" w:eastAsia="Times New Roman" w:hAnsi="Times New Roman" w:cs="Times New Roman"/>
                <w:b/>
              </w:rPr>
              <w:t xml:space="preserve"> (specifikacija)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654E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0D70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1437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0D70">
              <w:rPr>
                <w:rFonts w:ascii="Times New Roman" w:eastAsia="Times New Roman" w:hAnsi="Times New Roman" w:cs="Times New Roman"/>
                <w:b/>
              </w:rPr>
              <w:t xml:space="preserve">Siūlomos </w:t>
            </w:r>
          </w:p>
          <w:p w14:paraId="59354245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0D70">
              <w:rPr>
                <w:rFonts w:ascii="Times New Roman" w:eastAsia="Times New Roman" w:hAnsi="Times New Roman" w:cs="Times New Roman"/>
                <w:b/>
              </w:rPr>
              <w:t>parametrų reikšmės</w:t>
            </w:r>
          </w:p>
        </w:tc>
      </w:tr>
      <w:tr w:rsidR="00AF7118" w:rsidRPr="00000D70" w14:paraId="446014F9" w14:textId="77777777" w:rsidTr="003559B3">
        <w:trPr>
          <w:trHeight w:hRule="exact" w:val="2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A209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418E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Vonelės talpa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E264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≥ 5 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EF31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F7118" w:rsidRPr="00000D70" w14:paraId="26D961C1" w14:textId="77777777" w:rsidTr="003559B3">
        <w:trPr>
          <w:trHeight w:hRule="exact"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7D22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51AC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Darbinis vonelės gylis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28E5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≥ 15 cm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CB50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F7118" w:rsidRPr="00000D70" w14:paraId="4123E2DE" w14:textId="77777777" w:rsidTr="003559B3">
        <w:trPr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EA99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E659" w14:textId="77777777" w:rsidR="00AF7118" w:rsidRPr="00000D70" w:rsidRDefault="00AF7118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Temperatūros reguliavimo ribos (</w:t>
            </w:r>
            <w:r w:rsidRPr="00000D70">
              <w:rPr>
                <w:rFonts w:ascii="Times New Roman" w:eastAsia="Times New Roman" w:hAnsi="Times New Roman" w:cs="Times New Roman"/>
                <w:i/>
              </w:rPr>
              <w:t>ne siauresnės už nurodytas</w:t>
            </w:r>
            <w:r w:rsidRPr="00000D7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940F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Nuo aplinkos temperatūros +5 °C iki + 90 °C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F857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green"/>
              </w:rPr>
            </w:pPr>
          </w:p>
        </w:tc>
      </w:tr>
      <w:tr w:rsidR="00AF7118" w:rsidRPr="00000D70" w14:paraId="2EC9BC3C" w14:textId="77777777" w:rsidTr="003559B3">
        <w:trPr>
          <w:trHeight w:hRule="exact" w:val="6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4082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773F" w14:textId="77777777" w:rsidR="00AF7118" w:rsidRPr="00000D70" w:rsidRDefault="00AF7118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Temperatūros reguliavimo žingsnis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7252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≤ 0,1 °C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83BD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green"/>
              </w:rPr>
            </w:pPr>
          </w:p>
        </w:tc>
      </w:tr>
      <w:tr w:rsidR="00AF7118" w:rsidRPr="00000D70" w14:paraId="4BF89894" w14:textId="77777777" w:rsidTr="003559B3">
        <w:trPr>
          <w:trHeight w:val="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03B8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6CFB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Temperatūros stabilumas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A96F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Ne daugiau kaip ± 0,2°C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CF68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green"/>
              </w:rPr>
            </w:pPr>
          </w:p>
        </w:tc>
      </w:tr>
      <w:tr w:rsidR="00AF7118" w:rsidRPr="00000D70" w14:paraId="5EFA8513" w14:textId="77777777" w:rsidTr="003559B3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50C4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315D" w14:textId="77777777" w:rsidR="00AF7118" w:rsidRPr="00000D70" w:rsidRDefault="00AF7118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Laiko nustatymo ribos</w:t>
            </w:r>
          </w:p>
          <w:p w14:paraId="542FA589" w14:textId="77777777" w:rsidR="00AF7118" w:rsidRPr="00000D70" w:rsidRDefault="00AF7118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(</w:t>
            </w:r>
            <w:r w:rsidRPr="00000D70">
              <w:rPr>
                <w:rFonts w:ascii="Times New Roman" w:eastAsia="Times New Roman" w:hAnsi="Times New Roman" w:cs="Times New Roman"/>
                <w:i/>
              </w:rPr>
              <w:t>ne siauresnės už nurodytas</w:t>
            </w:r>
            <w:r w:rsidRPr="00000D7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5010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Nuo 1 min iki 96 val.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40BE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  <w:highlight w:val="yellow"/>
              </w:rPr>
            </w:pPr>
          </w:p>
        </w:tc>
      </w:tr>
      <w:tr w:rsidR="00AF7118" w:rsidRPr="00000D70" w14:paraId="34E620E5" w14:textId="77777777" w:rsidTr="003559B3">
        <w:trPr>
          <w:trHeight w:val="3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11C1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E984" w14:textId="77777777" w:rsidR="00AF7118" w:rsidRPr="00000D70" w:rsidRDefault="00AF7118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Aliarmai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1C9B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Įspėjamasis laikmačio siganalas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543B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AF7118" w:rsidRPr="00000D70" w14:paraId="62CE0225" w14:textId="77777777" w:rsidTr="003559B3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B346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8C93" w14:textId="77777777" w:rsidR="00AF7118" w:rsidRPr="00000D70" w:rsidRDefault="00AF7118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Ekranas duomenų atvaizdavimui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BEE3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LCD arba lygiavertis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025A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AF7118" w:rsidRPr="00000D70" w14:paraId="75B01E68" w14:textId="77777777" w:rsidTr="003559B3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4246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426E" w14:textId="77777777" w:rsidR="00AF7118" w:rsidRPr="00000D70" w:rsidRDefault="00AF7118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Komplektacija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6F58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</w:rPr>
            </w:pPr>
            <w:r w:rsidRPr="00000D70">
              <w:rPr>
                <w:rFonts w:ascii="Times New Roman" w:eastAsia="Times New Roman" w:hAnsi="Times New Roman" w:cs="Times New Roman"/>
                <w:color w:val="212121"/>
              </w:rPr>
              <w:t>1. Laikiklis 30-31 mm skersmens mėgintuvėliams, talpinantis ne mažiau kaip 5 mėgintuvėlius – 1 vnt.;</w:t>
            </w:r>
          </w:p>
          <w:p w14:paraId="683566B2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</w:rPr>
            </w:pPr>
            <w:r w:rsidRPr="00000D70">
              <w:rPr>
                <w:rFonts w:ascii="Times New Roman" w:eastAsia="Times New Roman" w:hAnsi="Times New Roman" w:cs="Times New Roman"/>
                <w:color w:val="212121"/>
              </w:rPr>
              <w:t>2. Laikiklis 16-18 mm skersmens mėgintuvėliams, talpinantis ne mažiau kaip 16 mėgintuvėlių – 1 vnt;</w:t>
            </w:r>
          </w:p>
          <w:p w14:paraId="63B1B1CC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  <w:color w:val="212121"/>
              </w:rPr>
              <w:t>3. Vonelės dangtis – 1 vnt.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D7F8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AF7118" w:rsidRPr="00000D70" w14:paraId="67CD4435" w14:textId="77777777" w:rsidTr="003559B3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6968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645D" w14:textId="77777777" w:rsidR="00AF7118" w:rsidRPr="00000D70" w:rsidRDefault="00AF7118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Maitinimas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3CB8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Iš 230V, 50 Hz elektros tinklo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4AAB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AF7118" w:rsidRPr="00000D70" w14:paraId="1695E668" w14:textId="77777777" w:rsidTr="003559B3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8709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3FAE" w14:textId="77777777" w:rsidR="00AF7118" w:rsidRPr="00000D70" w:rsidRDefault="00AF7118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E722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Times New Roman" w:hAnsi="Times New Roman" w:cs="Times New Roman"/>
              </w:rPr>
              <w:t>Būtinas (</w:t>
            </w:r>
            <w:r w:rsidRPr="00000D70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000D7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AC90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AF7118" w:rsidRPr="00000D70" w14:paraId="5EEC0E54" w14:textId="77777777" w:rsidTr="003559B3">
        <w:trPr>
          <w:trHeight w:val="11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F24F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81F7" w14:textId="77777777" w:rsidR="00AF7118" w:rsidRPr="00000D70" w:rsidRDefault="00AF7118" w:rsidP="00DF309B">
            <w:pPr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Įrangos pristatymas ir instaliavimas</w:t>
            </w:r>
          </w:p>
          <w:p w14:paraId="13469C3A" w14:textId="77777777" w:rsidR="00AF7118" w:rsidRPr="00000D70" w:rsidRDefault="00AF7118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1917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000D70">
              <w:rPr>
                <w:rFonts w:ascii="Times New Roman" w:hAnsi="Times New Roman" w:cs="Times New Roman"/>
              </w:rPr>
              <w:t>įskaičiuotos į pasiūlymo kainą.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4DCA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AF7118" w:rsidRPr="00000D70" w14:paraId="3ABBBE20" w14:textId="77777777" w:rsidTr="003559B3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A574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0D0F" w14:textId="77777777" w:rsidR="00AF7118" w:rsidRPr="00000D70" w:rsidRDefault="00AF7118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E1F4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Vartotojų apmokymas naudoti įrangą įskaičiuotas į pasiūlymo kainą.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F787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AF7118" w:rsidRPr="00000D70" w14:paraId="50D57067" w14:textId="77777777" w:rsidTr="003559B3">
        <w:trPr>
          <w:trHeight w:hRule="exact" w:val="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A16C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973C" w14:textId="77777777" w:rsidR="00AF7118" w:rsidRPr="00000D70" w:rsidRDefault="00AF7118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9AF6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≥ 24 mėnesiai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91C2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AF7118" w:rsidRPr="00000D70" w14:paraId="6BA5AE26" w14:textId="77777777" w:rsidTr="003559B3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10B6" w14:textId="77777777" w:rsidR="00AF7118" w:rsidRPr="00000D70" w:rsidRDefault="00AF7118" w:rsidP="00DF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0D70">
              <w:rPr>
                <w:rFonts w:ascii="Times New Roman" w:eastAsia="Times New Roman" w:hAnsi="Times New Roman" w:cs="Times New Roman"/>
                <w:bCs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E22B" w14:textId="77777777" w:rsidR="00AF7118" w:rsidRPr="00000D70" w:rsidRDefault="00AF7118" w:rsidP="00DF30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7378" w14:textId="77777777" w:rsidR="00AF7118" w:rsidRPr="00000D70" w:rsidRDefault="00AF7118" w:rsidP="00DF3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0D70">
              <w:rPr>
                <w:rFonts w:ascii="Times New Roman" w:hAnsi="Times New Roman" w:cs="Times New Roman"/>
              </w:rPr>
              <w:t>Naudojimo instrukcija lietuvių ir anglų kalba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B95B" w14:textId="77777777" w:rsidR="00AF7118" w:rsidRPr="00000D70" w:rsidRDefault="00AF7118" w:rsidP="00DF3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</w:tbl>
    <w:p w14:paraId="4E16DCB1" w14:textId="77777777" w:rsidR="00AF7118" w:rsidRPr="00000D70" w:rsidRDefault="00AF7118" w:rsidP="00AF7118">
      <w:pPr>
        <w:rPr>
          <w:rFonts w:ascii="Times New Roman" w:eastAsia="Times New Roman" w:hAnsi="Times New Roman" w:cs="Times New Roman"/>
          <w:b/>
          <w:bCs/>
        </w:rPr>
      </w:pPr>
    </w:p>
    <w:p w14:paraId="7BCDF84B" w14:textId="77777777" w:rsidR="00164B54" w:rsidRPr="00A8663F" w:rsidRDefault="00164B54" w:rsidP="00164B54">
      <w:pPr>
        <w:tabs>
          <w:tab w:val="left" w:pos="2579"/>
        </w:tabs>
        <w:ind w:left="-567" w:hanging="284"/>
        <w:rPr>
          <w:sz w:val="20"/>
        </w:rPr>
      </w:pPr>
      <w:bookmarkStart w:id="0" w:name="_GoBack"/>
      <w:bookmarkEnd w:id="0"/>
    </w:p>
    <w:p w14:paraId="13E8C329" w14:textId="77777777" w:rsidR="00DE255F" w:rsidRPr="00000D70" w:rsidRDefault="00DE255F" w:rsidP="00DC2609">
      <w:pPr>
        <w:rPr>
          <w:rFonts w:ascii="Times New Roman" w:hAnsi="Times New Roman" w:cs="Times New Roman"/>
          <w:b/>
        </w:rPr>
      </w:pPr>
    </w:p>
    <w:sectPr w:rsidR="00DE255F" w:rsidRPr="00000D70" w:rsidSect="00DC2609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028"/>
    <w:rsid w:val="00000D70"/>
    <w:rsid w:val="00063E05"/>
    <w:rsid w:val="0006729A"/>
    <w:rsid w:val="000853F7"/>
    <w:rsid w:val="00093805"/>
    <w:rsid w:val="000A2B52"/>
    <w:rsid w:val="00117343"/>
    <w:rsid w:val="00124EF0"/>
    <w:rsid w:val="00164B54"/>
    <w:rsid w:val="001F684D"/>
    <w:rsid w:val="00276E11"/>
    <w:rsid w:val="002C68F6"/>
    <w:rsid w:val="003559B3"/>
    <w:rsid w:val="00385B87"/>
    <w:rsid w:val="004A3ADA"/>
    <w:rsid w:val="004F67C6"/>
    <w:rsid w:val="00541851"/>
    <w:rsid w:val="005B3F9B"/>
    <w:rsid w:val="00666A60"/>
    <w:rsid w:val="00712341"/>
    <w:rsid w:val="00744C84"/>
    <w:rsid w:val="00851D8B"/>
    <w:rsid w:val="00871402"/>
    <w:rsid w:val="00890EA5"/>
    <w:rsid w:val="008B731C"/>
    <w:rsid w:val="009633BF"/>
    <w:rsid w:val="009E57F0"/>
    <w:rsid w:val="00A12551"/>
    <w:rsid w:val="00AF7118"/>
    <w:rsid w:val="00C70028"/>
    <w:rsid w:val="00D50ADF"/>
    <w:rsid w:val="00DC2609"/>
    <w:rsid w:val="00DE255F"/>
    <w:rsid w:val="00E03453"/>
    <w:rsid w:val="00E56B48"/>
    <w:rsid w:val="00EC41C2"/>
    <w:rsid w:val="00F143AE"/>
    <w:rsid w:val="00F52272"/>
    <w:rsid w:val="00F8125D"/>
    <w:rsid w:val="00FC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5843"/>
  <w15:chartTrackingRefBased/>
  <w15:docId w15:val="{64E84603-965F-4DD9-AA77-D5701B2C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Normal"/>
    <w:link w:val="ListParagraphChar"/>
    <w:uiPriority w:val="34"/>
    <w:qFormat/>
    <w:rsid w:val="00DC2609"/>
    <w:pPr>
      <w:ind w:left="720"/>
      <w:contextualSpacing/>
    </w:pPr>
    <w:rPr>
      <w:noProof w:val="0"/>
      <w:lang w:val="en-US"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DC2609"/>
    <w:rPr>
      <w:lang w:val="en-US"/>
    </w:rPr>
  </w:style>
  <w:style w:type="table" w:styleId="TableGrid">
    <w:name w:val="Table Grid"/>
    <w:basedOn w:val="TableNormal"/>
    <w:uiPriority w:val="39"/>
    <w:rsid w:val="00E56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64B54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164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1AF0F-68C9-437F-AAE4-1AB08CB90E8B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DFCF899-0951-41BC-AE23-6194C5D1F3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185B4E-BD1C-40AB-8B38-F4E3833E3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1371</Words>
  <Characters>7815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9168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dcterms:created xsi:type="dcterms:W3CDTF">2024-11-05T18:04:00Z</dcterms:created>
  <dcterms:modified xsi:type="dcterms:W3CDTF">2024-11-05T18:04:00Z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