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4B5CDB6A" w:rsidR="005A5832" w:rsidRPr="00086B5F" w:rsidRDefault="005C73AC" w:rsidP="00ED2291">
            <w:pPr>
              <w:jc w:val="both"/>
              <w:rPr>
                <w:kern w:val="2"/>
                <w:sz w:val="22"/>
                <w:szCs w:val="22"/>
              </w:rPr>
            </w:pPr>
            <w:r w:rsidRPr="000B48D9">
              <w:rPr>
                <w:b/>
                <w:bCs/>
                <w:kern w:val="2"/>
                <w:sz w:val="22"/>
                <w:szCs w:val="22"/>
              </w:rPr>
              <w:t>Kvantinių skaičiavimų eksperimentinė platforma</w:t>
            </w:r>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657FF36" w:rsidR="008B411E" w:rsidRPr="00086B5F" w:rsidRDefault="008B411E" w:rsidP="00ED2291">
            <w:pPr>
              <w:jc w:val="both"/>
              <w:rPr>
                <w:kern w:val="2"/>
                <w:sz w:val="22"/>
                <w:szCs w:val="22"/>
              </w:rPr>
            </w:pPr>
            <w:r w:rsidRPr="00086B5F">
              <w:rPr>
                <w:kern w:val="2"/>
                <w:sz w:val="22"/>
                <w:szCs w:val="22"/>
              </w:rPr>
              <w:t>202</w:t>
            </w:r>
            <w:r w:rsidR="235CB9E3" w:rsidRPr="00086B5F">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rsidTr="235CB9E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rsidTr="235CB9E3">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rsidTr="0008006B">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rsidTr="235CB9E3">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rsidTr="235CB9E3">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rsidTr="235CB9E3">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rsidTr="235CB9E3">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rsidTr="235CB9E3">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rsidTr="235CB9E3">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rsidTr="235CB9E3">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rsidTr="235CB9E3">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rsidTr="235CB9E3">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086B5F" w14:paraId="10E0B490" w14:textId="77777777" w:rsidTr="00DE60B0">
        <w:trPr>
          <w:trHeight w:val="300"/>
        </w:trPr>
        <w:tc>
          <w:tcPr>
            <w:tcW w:w="9634" w:type="dxa"/>
            <w:gridSpan w:val="3"/>
          </w:tcPr>
          <w:p w14:paraId="167E932C" w14:textId="77777777" w:rsidR="005A5832" w:rsidRPr="00086B5F" w:rsidRDefault="00A10867" w:rsidP="00E752D8">
            <w:pPr>
              <w:jc w:val="both"/>
              <w:rPr>
                <w:b/>
                <w:bCs/>
                <w:kern w:val="2"/>
                <w:sz w:val="22"/>
                <w:szCs w:val="22"/>
              </w:rPr>
            </w:pPr>
            <w:r w:rsidRPr="00976953">
              <w:rPr>
                <w:b/>
                <w:bCs/>
                <w:kern w:val="2"/>
                <w:sz w:val="22"/>
                <w:szCs w:val="22"/>
              </w:rPr>
              <w:t>2. ATSAKINGI ASMENYS</w:t>
            </w:r>
          </w:p>
        </w:tc>
      </w:tr>
      <w:tr w:rsidR="005A5832" w:rsidRPr="00086B5F" w14:paraId="3197AD95" w14:textId="77777777" w:rsidTr="00DE60B0">
        <w:trPr>
          <w:trHeight w:val="2259"/>
        </w:trPr>
        <w:tc>
          <w:tcPr>
            <w:tcW w:w="2704" w:type="dxa"/>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6B3012D" w:rsidR="002F2CDA" w:rsidRDefault="002F2CDA" w:rsidP="61DA09A8">
            <w:pPr>
              <w:pStyle w:val="CommentText"/>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C40DC13" w14:textId="77777777" w:rsidR="00CB043C" w:rsidRPr="0008006B" w:rsidRDefault="00CB043C" w:rsidP="61DA09A8">
            <w:pPr>
              <w:pStyle w:val="CommentText"/>
              <w:spacing w:line="276" w:lineRule="auto"/>
              <w:rPr>
                <w:i/>
                <w:iCs/>
                <w:color w:val="000000"/>
                <w:sz w:val="22"/>
                <w:szCs w:val="22"/>
                <w:highlight w:val="lightGray"/>
              </w:rPr>
            </w:pPr>
          </w:p>
          <w:p w14:paraId="41737144" w14:textId="56AD4AE9" w:rsidR="002F2CDA" w:rsidRPr="0008006B" w:rsidRDefault="002F2CDA" w:rsidP="0008006B">
            <w:pPr>
              <w:pStyle w:val="CommentText"/>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sidRPr="006F16C5">
              <w:rPr>
                <w:color w:val="000000"/>
              </w:rPr>
              <w:t xml:space="preserve"> (</w:t>
            </w:r>
            <w:r w:rsidRPr="61DA09A8">
              <w:rPr>
                <w:i/>
                <w:iCs/>
                <w:color w:val="000000" w:themeColor="text1"/>
                <w:sz w:val="22"/>
                <w:szCs w:val="22"/>
                <w:highlight w:val="lightGray"/>
              </w:rPr>
              <w:t>vardas, pavardė, tel., el. paštas)</w:t>
            </w:r>
            <w:r w:rsidRPr="61DA09A8">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6EAB4AB5"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DE60B0">
        <w:trPr>
          <w:trHeight w:val="300"/>
        </w:trPr>
        <w:tc>
          <w:tcPr>
            <w:tcW w:w="2704" w:type="dxa"/>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w:t>
            </w:r>
            <w:r w:rsidR="00847B84" w:rsidRPr="009C4F36">
              <w:rPr>
                <w:color w:val="000000" w:themeColor="text1"/>
                <w:kern w:val="2"/>
                <w:sz w:val="22"/>
                <w:szCs w:val="22"/>
              </w:rPr>
              <w:lastRenderedPageBreak/>
              <w:t xml:space="preserve">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DE60B0">
        <w:trPr>
          <w:trHeight w:val="300"/>
        </w:trPr>
        <w:tc>
          <w:tcPr>
            <w:tcW w:w="9634" w:type="dxa"/>
            <w:gridSpan w:val="3"/>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DE60B0">
        <w:trPr>
          <w:trHeight w:val="300"/>
        </w:trPr>
        <w:tc>
          <w:tcPr>
            <w:tcW w:w="2704" w:type="dxa"/>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7CCE31B3"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AD345F">
              <w:rPr>
                <w:color w:val="000000" w:themeColor="text1"/>
                <w:kern w:val="2"/>
                <w:sz w:val="22"/>
                <w:szCs w:val="22"/>
              </w:rPr>
              <w:t xml:space="preserve">kvantinių skaičiavimų </w:t>
            </w:r>
            <w:r w:rsidR="009351D4">
              <w:rPr>
                <w:color w:val="000000" w:themeColor="text1"/>
                <w:kern w:val="2"/>
                <w:sz w:val="22"/>
                <w:szCs w:val="22"/>
              </w:rPr>
              <w:t>eksperimentinę platformą</w:t>
            </w:r>
            <w:r w:rsidR="00CC69FB">
              <w:rPr>
                <w:color w:val="000000" w:themeColor="text1"/>
                <w:kern w:val="2"/>
                <w:sz w:val="22"/>
                <w:szCs w:val="22"/>
              </w:rPr>
              <w:t xml:space="preserve"> Kauno technologijos universiteto kuriamam Kibernetinio saugumo centrui</w:t>
            </w:r>
            <w:r w:rsidRPr="00086B5F">
              <w:rPr>
                <w:color w:val="000000"/>
                <w:kern w:val="2"/>
                <w:sz w:val="22"/>
                <w:szCs w:val="22"/>
              </w:rPr>
              <w:t xml:space="preserve"> </w:t>
            </w:r>
            <w:r w:rsidR="003F3CEE">
              <w:rPr>
                <w:color w:val="000000"/>
                <w:kern w:val="2"/>
                <w:sz w:val="22"/>
                <w:szCs w:val="22"/>
              </w:rPr>
              <w:t xml:space="preserve">(įskaitant </w:t>
            </w:r>
            <w:r w:rsidR="009F5978">
              <w:rPr>
                <w:color w:val="000000"/>
                <w:kern w:val="2"/>
                <w:sz w:val="22"/>
                <w:szCs w:val="22"/>
              </w:rPr>
              <w:t xml:space="preserve">įrenginio pristatymą, išbandymą, jo veikimo ir valdymo funkcijų pademonstravimą) </w:t>
            </w:r>
            <w:r w:rsidRPr="00086B5F">
              <w:rPr>
                <w:color w:val="000000"/>
                <w:kern w:val="2"/>
                <w:sz w:val="22"/>
                <w:szCs w:val="22"/>
              </w:rPr>
              <w:t xml:space="preserve">(toliau – </w:t>
            </w:r>
            <w:r w:rsidRPr="006F16C5">
              <w:rPr>
                <w:b/>
                <w:bCs/>
                <w:color w:val="000000"/>
                <w:kern w:val="2"/>
                <w:sz w:val="22"/>
                <w:szCs w:val="22"/>
              </w:rPr>
              <w:t>Prekės</w:t>
            </w:r>
            <w:r w:rsidRPr="00086B5F">
              <w:rPr>
                <w:color w:val="000000"/>
                <w:kern w:val="2"/>
                <w:sz w:val="22"/>
                <w:szCs w:val="22"/>
              </w:rPr>
              <w:t>).</w:t>
            </w:r>
          </w:p>
          <w:p w14:paraId="382A23ED" w14:textId="77777777" w:rsidR="00730C12" w:rsidRPr="00086B5F" w:rsidRDefault="00730C12" w:rsidP="00E752D8">
            <w:pPr>
              <w:jc w:val="both"/>
              <w:rPr>
                <w:color w:val="000000"/>
                <w:kern w:val="2"/>
                <w:sz w:val="22"/>
                <w:szCs w:val="22"/>
              </w:rPr>
            </w:pPr>
          </w:p>
          <w:p w14:paraId="5453E54A" w14:textId="3883A976" w:rsidR="005A5832" w:rsidRPr="00086B5F" w:rsidRDefault="00A10867" w:rsidP="00E752D8">
            <w:pPr>
              <w:jc w:val="both"/>
              <w:rPr>
                <w:color w:val="000000"/>
                <w:kern w:val="2"/>
                <w:sz w:val="22"/>
                <w:szCs w:val="22"/>
              </w:rPr>
            </w:pPr>
            <w:r w:rsidRPr="00086B5F">
              <w:rPr>
                <w:color w:val="000000"/>
                <w:kern w:val="2"/>
                <w:sz w:val="22"/>
                <w:szCs w:val="22"/>
              </w:rPr>
              <w:t>Išsamus Prekių aprašymas ir kiti reikalavimai tiekiamoms Prekėms nustatyti Sutarties priede Nr</w:t>
            </w:r>
            <w:r w:rsidR="007B35CF">
              <w:rPr>
                <w:color w:val="000000"/>
                <w:kern w:val="2"/>
                <w:sz w:val="22"/>
                <w:szCs w:val="22"/>
              </w:rPr>
              <w:t xml:space="preserve">. 1 </w:t>
            </w:r>
            <w:r w:rsidRPr="24AB102F">
              <w:rPr>
                <w:i/>
                <w:iCs/>
                <w:color w:val="000000"/>
                <w:kern w:val="2"/>
                <w:sz w:val="22"/>
                <w:szCs w:val="22"/>
              </w:rPr>
              <w:t xml:space="preserve"> </w:t>
            </w:r>
            <w:r w:rsidRPr="00086B5F">
              <w:rPr>
                <w:color w:val="000000"/>
                <w:kern w:val="2"/>
                <w:sz w:val="22"/>
                <w:szCs w:val="22"/>
              </w:rPr>
              <w:t>„Techninė specifikacija“ (toliau – Techninė specifikacija) ir Sutarties priede Nr.</w:t>
            </w:r>
            <w:r w:rsidR="007B35CF">
              <w:rPr>
                <w:color w:val="000000"/>
                <w:kern w:val="2"/>
                <w:sz w:val="22"/>
                <w:szCs w:val="22"/>
              </w:rPr>
              <w:t xml:space="preserve"> </w:t>
            </w:r>
            <w:r w:rsidR="007B35CF" w:rsidRPr="000B48D9">
              <w:rPr>
                <w:color w:val="000000"/>
                <w:kern w:val="2"/>
                <w:sz w:val="22"/>
                <w:szCs w:val="22"/>
              </w:rPr>
              <w:t>2</w:t>
            </w:r>
            <w:r w:rsidRPr="00086B5F">
              <w:rPr>
                <w:color w:val="000000"/>
                <w:kern w:val="2"/>
                <w:sz w:val="22"/>
                <w:szCs w:val="22"/>
              </w:rPr>
              <w:t xml:space="preserve"> „</w:t>
            </w:r>
            <w:r w:rsidR="005D71C3" w:rsidRPr="00086B5F">
              <w:rPr>
                <w:color w:val="000000"/>
                <w:kern w:val="2"/>
                <w:sz w:val="22"/>
                <w:szCs w:val="22"/>
              </w:rPr>
              <w:t xml:space="preserve">Tiekėjo </w:t>
            </w:r>
            <w:r w:rsidRPr="00086B5F">
              <w:rPr>
                <w:color w:val="000000"/>
                <w:kern w:val="2"/>
                <w:sz w:val="22"/>
                <w:szCs w:val="22"/>
              </w:rPr>
              <w:t>Pasiūlymas“.</w:t>
            </w:r>
          </w:p>
        </w:tc>
      </w:tr>
      <w:tr w:rsidR="005A5832" w:rsidRPr="00086B5F" w14:paraId="10A9E75A" w14:textId="77777777" w:rsidTr="00DE60B0">
        <w:trPr>
          <w:trHeight w:val="300"/>
        </w:trPr>
        <w:tc>
          <w:tcPr>
            <w:tcW w:w="2704" w:type="dxa"/>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1851AEC1" w14:textId="53CC9515" w:rsidR="005A5832" w:rsidRPr="00086B5F" w:rsidRDefault="007B35CF" w:rsidP="00E752D8">
            <w:pPr>
              <w:jc w:val="both"/>
              <w:rPr>
                <w:kern w:val="2"/>
                <w:sz w:val="22"/>
                <w:szCs w:val="22"/>
              </w:rPr>
            </w:pPr>
            <w:r>
              <w:rPr>
                <w:kern w:val="2"/>
                <w:sz w:val="22"/>
                <w:szCs w:val="22"/>
              </w:rPr>
              <w:t xml:space="preserve">„Kvantinių </w:t>
            </w:r>
            <w:r w:rsidR="005779A6">
              <w:rPr>
                <w:kern w:val="2"/>
                <w:sz w:val="22"/>
                <w:szCs w:val="22"/>
              </w:rPr>
              <w:t>skaičiavimų eksperimentinė platforma</w:t>
            </w:r>
            <w:r>
              <w:rPr>
                <w:kern w:val="2"/>
                <w:sz w:val="22"/>
                <w:szCs w:val="22"/>
              </w:rPr>
              <w:t xml:space="preserve">“ </w:t>
            </w:r>
            <w:r w:rsidR="00E05B26">
              <w:rPr>
                <w:kern w:val="2"/>
                <w:sz w:val="22"/>
                <w:szCs w:val="22"/>
              </w:rPr>
              <w:t>CVPIS ID</w:t>
            </w:r>
            <w:r w:rsidR="001A11CD">
              <w:rPr>
                <w:kern w:val="2"/>
                <w:sz w:val="22"/>
                <w:szCs w:val="22"/>
              </w:rPr>
              <w:t xml:space="preserve"> </w:t>
            </w:r>
            <w:r w:rsidR="00A90398">
              <w:rPr>
                <w:kern w:val="2"/>
                <w:sz w:val="22"/>
                <w:szCs w:val="22"/>
              </w:rPr>
              <w:t>5309094</w:t>
            </w:r>
            <w:r w:rsidR="00E05B26">
              <w:rPr>
                <w:kern w:val="2"/>
                <w:sz w:val="22"/>
                <w:szCs w:val="22"/>
              </w:rPr>
              <w:t xml:space="preserve">, </w:t>
            </w:r>
            <w:proofErr w:type="spellStart"/>
            <w:r w:rsidR="00E05B26">
              <w:rPr>
                <w:kern w:val="2"/>
                <w:sz w:val="22"/>
                <w:szCs w:val="22"/>
              </w:rPr>
              <w:t>EcoCost</w:t>
            </w:r>
            <w:proofErr w:type="spellEnd"/>
            <w:r w:rsidR="00E05B26">
              <w:rPr>
                <w:kern w:val="2"/>
                <w:sz w:val="22"/>
                <w:szCs w:val="22"/>
              </w:rPr>
              <w:t xml:space="preserve"> Nr. </w:t>
            </w:r>
            <w:r w:rsidR="005779A6">
              <w:rPr>
                <w:kern w:val="2"/>
                <w:sz w:val="22"/>
                <w:szCs w:val="22"/>
              </w:rPr>
              <w:t>18652</w:t>
            </w:r>
            <w:r w:rsidR="0058207B">
              <w:rPr>
                <w:kern w:val="2"/>
                <w:sz w:val="22"/>
                <w:szCs w:val="22"/>
              </w:rPr>
              <w:t xml:space="preserve">. </w:t>
            </w:r>
          </w:p>
        </w:tc>
      </w:tr>
      <w:tr w:rsidR="005A5832" w:rsidRPr="00086B5F" w14:paraId="00C06AEA" w14:textId="77777777" w:rsidTr="00976953">
        <w:trPr>
          <w:trHeight w:val="1080"/>
        </w:trPr>
        <w:tc>
          <w:tcPr>
            <w:tcW w:w="2704" w:type="dxa"/>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356FFFAB" w14:textId="77777777" w:rsidR="005A5832" w:rsidRPr="00086B5F" w:rsidRDefault="00A10867" w:rsidP="00E752D8">
            <w:pPr>
              <w:jc w:val="both"/>
              <w:rPr>
                <w:kern w:val="2"/>
                <w:sz w:val="22"/>
                <w:szCs w:val="22"/>
              </w:rPr>
            </w:pPr>
            <w:r w:rsidRPr="00086B5F">
              <w:rPr>
                <w:kern w:val="2"/>
                <w:sz w:val="22"/>
                <w:szCs w:val="22"/>
              </w:rPr>
              <w:t>Netaikoma</w:t>
            </w:r>
          </w:p>
          <w:p w14:paraId="24B01DC9" w14:textId="77777777" w:rsidR="005A5832" w:rsidRPr="00086B5F" w:rsidRDefault="005A5832" w:rsidP="00E752D8">
            <w:pPr>
              <w:jc w:val="both"/>
              <w:rPr>
                <w:kern w:val="2"/>
                <w:sz w:val="22"/>
                <w:szCs w:val="22"/>
              </w:rPr>
            </w:pPr>
          </w:p>
          <w:p w14:paraId="4FFEE5BD" w14:textId="2D7B2045" w:rsidR="005A5832" w:rsidRPr="0008006B" w:rsidRDefault="005A5832">
            <w:pPr>
              <w:jc w:val="both"/>
              <w:rPr>
                <w:i/>
                <w:iCs/>
                <w:kern w:val="2"/>
                <w:sz w:val="22"/>
                <w:szCs w:val="22"/>
              </w:rPr>
            </w:pPr>
          </w:p>
        </w:tc>
      </w:tr>
      <w:tr w:rsidR="005A5832" w:rsidRPr="00086B5F" w14:paraId="4FA180CE" w14:textId="77777777" w:rsidTr="00DE60B0">
        <w:trPr>
          <w:trHeight w:val="300"/>
        </w:trPr>
        <w:tc>
          <w:tcPr>
            <w:tcW w:w="9634" w:type="dxa"/>
            <w:gridSpan w:val="3"/>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DE60B0">
        <w:trPr>
          <w:trHeight w:val="300"/>
        </w:trPr>
        <w:tc>
          <w:tcPr>
            <w:tcW w:w="2704" w:type="dxa"/>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56F8FFEC"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34D58586"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005779A6">
              <w:rPr>
                <w:b/>
                <w:bCs/>
                <w:color w:val="000000" w:themeColor="text1"/>
                <w:kern w:val="2"/>
                <w:sz w:val="22"/>
                <w:szCs w:val="22"/>
              </w:rPr>
              <w:t xml:space="preserve"> </w:t>
            </w:r>
            <w:r w:rsidR="00C56DE4">
              <w:rPr>
                <w:b/>
                <w:bCs/>
                <w:color w:val="000000" w:themeColor="text1"/>
                <w:kern w:val="2"/>
                <w:sz w:val="22"/>
                <w:szCs w:val="22"/>
              </w:rPr>
              <w:t>4</w:t>
            </w:r>
            <w:r w:rsidR="005779A6">
              <w:rPr>
                <w:b/>
                <w:bCs/>
                <w:color w:val="000000" w:themeColor="text1"/>
                <w:kern w:val="2"/>
                <w:sz w:val="22"/>
                <w:szCs w:val="22"/>
              </w:rPr>
              <w:t xml:space="preserve"> (</w:t>
            </w:r>
            <w:r w:rsidR="00C56DE4">
              <w:rPr>
                <w:b/>
                <w:bCs/>
                <w:color w:val="000000" w:themeColor="text1"/>
                <w:kern w:val="2"/>
                <w:sz w:val="22"/>
                <w:szCs w:val="22"/>
              </w:rPr>
              <w:t>ketu</w:t>
            </w:r>
            <w:r w:rsidR="00267489">
              <w:rPr>
                <w:b/>
                <w:bCs/>
                <w:color w:val="000000" w:themeColor="text1"/>
                <w:kern w:val="2"/>
                <w:sz w:val="22"/>
                <w:szCs w:val="22"/>
              </w:rPr>
              <w:t>r</w:t>
            </w:r>
            <w:r w:rsidR="00C56DE4">
              <w:rPr>
                <w:b/>
                <w:bCs/>
                <w:color w:val="000000" w:themeColor="text1"/>
                <w:kern w:val="2"/>
                <w:sz w:val="22"/>
                <w:szCs w:val="22"/>
              </w:rPr>
              <w:t>is</w:t>
            </w:r>
            <w:r w:rsidR="005779A6">
              <w:rPr>
                <w:b/>
                <w:bCs/>
                <w:color w:val="000000" w:themeColor="text1"/>
                <w:kern w:val="2"/>
                <w:sz w:val="22"/>
                <w:szCs w:val="22"/>
              </w:rPr>
              <w:t>) mėnesius</w:t>
            </w:r>
            <w:r w:rsidRPr="00086B5F">
              <w:rPr>
                <w:color w:val="000000" w:themeColor="text1"/>
                <w:kern w:val="2"/>
                <w:sz w:val="22"/>
                <w:szCs w:val="22"/>
              </w:rPr>
              <w:t xml:space="preserve"> nuo Sutarties įsigaliojimo dienos </w:t>
            </w:r>
            <w:r w:rsidR="000B48D9">
              <w:rPr>
                <w:color w:val="000000" w:themeColor="text1"/>
                <w:kern w:val="2"/>
                <w:sz w:val="22"/>
                <w:szCs w:val="22"/>
              </w:rPr>
              <w:t>T</w:t>
            </w:r>
            <w:r w:rsidR="00100F9F">
              <w:rPr>
                <w:color w:val="000000" w:themeColor="text1"/>
                <w:kern w:val="2"/>
                <w:sz w:val="22"/>
                <w:szCs w:val="22"/>
              </w:rPr>
              <w:t>echninėje specifikacijoje numatytu adresu</w:t>
            </w:r>
            <w:r w:rsidR="0020493E">
              <w:rPr>
                <w:color w:val="000000" w:themeColor="text1"/>
                <w:kern w:val="2"/>
                <w:sz w:val="22"/>
                <w:szCs w:val="22"/>
              </w:rPr>
              <w:t xml:space="preserve">. </w:t>
            </w:r>
          </w:p>
          <w:p w14:paraId="3B3613F4" w14:textId="7A8BF8D3" w:rsidR="0054557C" w:rsidRPr="00086B5F" w:rsidRDefault="0054557C" w:rsidP="00016A65">
            <w:pPr>
              <w:jc w:val="both"/>
              <w:rPr>
                <w:i/>
                <w:color w:val="000000" w:themeColor="text1"/>
                <w:kern w:val="2"/>
                <w:sz w:val="22"/>
                <w:szCs w:val="22"/>
                <w:highlight w:val="lightGray"/>
              </w:rPr>
            </w:pPr>
          </w:p>
          <w:p w14:paraId="2E203811" w14:textId="787D1BAA" w:rsidR="005A5832" w:rsidRPr="0008006B" w:rsidRDefault="0054557C" w:rsidP="61DA09A8">
            <w:pPr>
              <w:jc w:val="both"/>
              <w:textAlignment w:val="baseline"/>
              <w:rPr>
                <w:i/>
                <w:iCs/>
                <w:color w:val="000000" w:themeColor="text1"/>
                <w:sz w:val="22"/>
                <w:szCs w:val="22"/>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tc>
      </w:tr>
      <w:tr w:rsidR="005A5832" w:rsidRPr="00086B5F" w14:paraId="5E1D61E9" w14:textId="77777777" w:rsidTr="00DE60B0">
        <w:trPr>
          <w:trHeight w:val="300"/>
        </w:trPr>
        <w:tc>
          <w:tcPr>
            <w:tcW w:w="2704" w:type="dxa"/>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701E8691" w14:textId="0E770E66" w:rsidR="00C805D6" w:rsidRPr="00086B5F" w:rsidRDefault="00C805D6" w:rsidP="00016A65">
            <w:pPr>
              <w:jc w:val="both"/>
              <w:rPr>
                <w:kern w:val="2"/>
                <w:sz w:val="22"/>
                <w:szCs w:val="22"/>
              </w:rPr>
            </w:pPr>
          </w:p>
        </w:tc>
      </w:tr>
      <w:tr w:rsidR="005A5832" w:rsidRPr="00086B5F" w14:paraId="4DF6C0EB" w14:textId="77777777" w:rsidTr="00DE60B0">
        <w:trPr>
          <w:trHeight w:val="300"/>
        </w:trPr>
        <w:tc>
          <w:tcPr>
            <w:tcW w:w="2704" w:type="dxa"/>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5692CAB6" w14:textId="77777777" w:rsidR="002F7D53" w:rsidRDefault="002F7D53" w:rsidP="00215FEB">
            <w:pPr>
              <w:jc w:val="both"/>
              <w:rPr>
                <w:kern w:val="2"/>
                <w:sz w:val="22"/>
                <w:szCs w:val="22"/>
              </w:rPr>
            </w:pPr>
            <w:r>
              <w:rPr>
                <w:kern w:val="2"/>
                <w:sz w:val="22"/>
                <w:szCs w:val="22"/>
              </w:rPr>
              <w:t>Netaikoma</w:t>
            </w:r>
          </w:p>
          <w:p w14:paraId="06AA4A73" w14:textId="22B55B8A" w:rsidR="002C1549" w:rsidRPr="00086B5F" w:rsidRDefault="002C1549" w:rsidP="00215FEB">
            <w:pPr>
              <w:jc w:val="both"/>
              <w:rPr>
                <w:kern w:val="2"/>
                <w:sz w:val="22"/>
                <w:szCs w:val="22"/>
              </w:rPr>
            </w:pPr>
          </w:p>
        </w:tc>
      </w:tr>
      <w:tr w:rsidR="005A5832" w:rsidRPr="00086B5F" w14:paraId="791F1594" w14:textId="77777777" w:rsidTr="00DE60B0">
        <w:trPr>
          <w:trHeight w:val="300"/>
        </w:trPr>
        <w:tc>
          <w:tcPr>
            <w:tcW w:w="2704" w:type="dxa"/>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735E0628" w14:textId="49AA9C14" w:rsidR="005A5832" w:rsidRPr="00086B5F" w:rsidRDefault="005A5832" w:rsidP="00215FEB">
            <w:pPr>
              <w:jc w:val="both"/>
              <w:rPr>
                <w:kern w:val="2"/>
                <w:sz w:val="22"/>
                <w:szCs w:val="22"/>
              </w:rPr>
            </w:pPr>
          </w:p>
        </w:tc>
      </w:tr>
      <w:tr w:rsidR="005A5832" w:rsidRPr="00086B5F" w14:paraId="06F0E6CF" w14:textId="77777777" w:rsidTr="00DE60B0">
        <w:trPr>
          <w:trHeight w:val="300"/>
        </w:trPr>
        <w:tc>
          <w:tcPr>
            <w:tcW w:w="2704" w:type="dxa"/>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51D9F96E" w14:textId="52EDED02" w:rsidR="00C805D6" w:rsidRDefault="00A10867" w:rsidP="00215FEB">
            <w:pPr>
              <w:jc w:val="both"/>
              <w:rPr>
                <w:kern w:val="2"/>
                <w:sz w:val="22"/>
                <w:szCs w:val="22"/>
              </w:rPr>
            </w:pPr>
            <w:r w:rsidRPr="00086B5F">
              <w:rPr>
                <w:kern w:val="2"/>
                <w:sz w:val="22"/>
                <w:szCs w:val="22"/>
              </w:rPr>
              <w:t xml:space="preserve">Kartu su Prekėmis pateikiami šie dokumentai: </w:t>
            </w:r>
          </w:p>
          <w:p w14:paraId="0CAA414B" w14:textId="77777777" w:rsidR="000B48D9" w:rsidRPr="00086B5F" w:rsidRDefault="000B48D9" w:rsidP="00215FEB">
            <w:pPr>
              <w:jc w:val="both"/>
              <w:rPr>
                <w:color w:val="4472C4"/>
                <w:kern w:val="2"/>
                <w:sz w:val="22"/>
                <w:szCs w:val="22"/>
              </w:rPr>
            </w:pPr>
          </w:p>
          <w:p w14:paraId="3D68DD68" w14:textId="1E883052" w:rsidR="007242A9" w:rsidRPr="00F07322" w:rsidRDefault="007242A9" w:rsidP="007242A9">
            <w:pPr>
              <w:pStyle w:val="ListParagraph"/>
              <w:numPr>
                <w:ilvl w:val="0"/>
                <w:numId w:val="1"/>
              </w:numPr>
              <w:jc w:val="both"/>
              <w:rPr>
                <w:color w:val="000000" w:themeColor="text1"/>
                <w:kern w:val="2"/>
                <w:sz w:val="22"/>
                <w:szCs w:val="22"/>
              </w:rPr>
            </w:pPr>
            <w:r w:rsidRPr="00F07322">
              <w:rPr>
                <w:iCs/>
                <w:color w:val="000000" w:themeColor="text1"/>
                <w:kern w:val="2"/>
                <w:sz w:val="22"/>
                <w:szCs w:val="22"/>
              </w:rPr>
              <w:t>Prekių perdavimo-priėmimo aktas</w:t>
            </w:r>
            <w:r w:rsidR="000B48D9">
              <w:rPr>
                <w:color w:val="000000" w:themeColor="text1"/>
                <w:kern w:val="2"/>
                <w:sz w:val="22"/>
                <w:szCs w:val="22"/>
              </w:rPr>
              <w:t>;</w:t>
            </w:r>
          </w:p>
          <w:p w14:paraId="7B02B0C0" w14:textId="69B26E63" w:rsidR="007242A9" w:rsidRPr="00F07322" w:rsidRDefault="007242A9" w:rsidP="007242A9">
            <w:pPr>
              <w:pStyle w:val="ListParagraph"/>
              <w:numPr>
                <w:ilvl w:val="0"/>
                <w:numId w:val="1"/>
              </w:numPr>
              <w:jc w:val="both"/>
              <w:rPr>
                <w:color w:val="000000" w:themeColor="text1"/>
                <w:sz w:val="22"/>
                <w:szCs w:val="22"/>
              </w:rPr>
            </w:pPr>
            <w:r w:rsidRPr="00F07322">
              <w:rPr>
                <w:color w:val="000000" w:themeColor="text1"/>
                <w:sz w:val="22"/>
                <w:szCs w:val="22"/>
              </w:rPr>
              <w:t>Darbo ir/ar eksploatavimo ir/ar priežiūros naudojimosi vadovas (instrukcijos) lietuvių ar anglų kalba</w:t>
            </w:r>
            <w:r w:rsidR="000B48D9">
              <w:rPr>
                <w:color w:val="000000" w:themeColor="text1"/>
                <w:sz w:val="22"/>
                <w:szCs w:val="22"/>
              </w:rPr>
              <w:t>;</w:t>
            </w:r>
          </w:p>
          <w:p w14:paraId="3143C204" w14:textId="7D41B96F" w:rsidR="007242A9" w:rsidRDefault="007242A9" w:rsidP="007242A9">
            <w:pPr>
              <w:pStyle w:val="ListParagraph"/>
              <w:numPr>
                <w:ilvl w:val="0"/>
                <w:numId w:val="1"/>
              </w:numPr>
              <w:jc w:val="both"/>
              <w:rPr>
                <w:color w:val="000000" w:themeColor="text1"/>
                <w:sz w:val="22"/>
                <w:szCs w:val="22"/>
              </w:rPr>
            </w:pPr>
            <w:r w:rsidRPr="00F07322">
              <w:rPr>
                <w:color w:val="000000" w:themeColor="text1"/>
                <w:sz w:val="22"/>
                <w:szCs w:val="22"/>
              </w:rPr>
              <w:t>Prekių garantiją patvirtinantys dokumentai</w:t>
            </w:r>
            <w:r w:rsidR="000B48D9">
              <w:rPr>
                <w:color w:val="000000" w:themeColor="text1"/>
                <w:sz w:val="22"/>
                <w:szCs w:val="22"/>
              </w:rPr>
              <w:t>;</w:t>
            </w:r>
          </w:p>
          <w:p w14:paraId="27BB9E9A" w14:textId="577CEB28" w:rsidR="00E40948" w:rsidRPr="00F07322" w:rsidRDefault="00E40948" w:rsidP="007242A9">
            <w:pPr>
              <w:pStyle w:val="ListParagraph"/>
              <w:numPr>
                <w:ilvl w:val="0"/>
                <w:numId w:val="1"/>
              </w:numPr>
              <w:jc w:val="both"/>
              <w:rPr>
                <w:color w:val="000000" w:themeColor="text1"/>
                <w:sz w:val="22"/>
                <w:szCs w:val="22"/>
              </w:rPr>
            </w:pPr>
            <w:r>
              <w:rPr>
                <w:color w:val="000000" w:themeColor="text1"/>
                <w:sz w:val="22"/>
                <w:szCs w:val="22"/>
              </w:rPr>
              <w:t>Jei prekė pristatoma antrinėje pakuotėje</w:t>
            </w:r>
            <w:r w:rsidR="007E0D67">
              <w:rPr>
                <w:color w:val="000000" w:themeColor="text1"/>
                <w:sz w:val="22"/>
                <w:szCs w:val="22"/>
              </w:rPr>
              <w:t xml:space="preserve">, atitiktį </w:t>
            </w:r>
            <w:r w:rsidR="00563724">
              <w:rPr>
                <w:color w:val="000000" w:themeColor="text1"/>
                <w:sz w:val="22"/>
                <w:szCs w:val="22"/>
              </w:rPr>
              <w:t>nustatytiems minimaliems aplinkos apsaugos kriterijams</w:t>
            </w:r>
            <w:r w:rsidR="00B703F4">
              <w:rPr>
                <w:color w:val="000000" w:themeColor="text1"/>
                <w:sz w:val="22"/>
                <w:szCs w:val="22"/>
              </w:rPr>
              <w:t xml:space="preserve"> (nustatytiems pakuotėms)</w:t>
            </w:r>
            <w:r w:rsidR="00563724">
              <w:rPr>
                <w:color w:val="000000" w:themeColor="text1"/>
                <w:sz w:val="22"/>
                <w:szCs w:val="22"/>
              </w:rPr>
              <w:t xml:space="preserve">, įrodantys dokumentai. </w:t>
            </w:r>
          </w:p>
          <w:p w14:paraId="0F76EE7F" w14:textId="77777777" w:rsidR="007242A9" w:rsidRPr="00F07322" w:rsidRDefault="007242A9" w:rsidP="007242A9">
            <w:pPr>
              <w:pStyle w:val="ListParagraph"/>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lastRenderedPageBreak/>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DE60B0">
        <w:trPr>
          <w:trHeight w:val="300"/>
        </w:trPr>
        <w:tc>
          <w:tcPr>
            <w:tcW w:w="9634" w:type="dxa"/>
            <w:gridSpan w:val="3"/>
          </w:tcPr>
          <w:p w14:paraId="62D34121" w14:textId="77777777" w:rsidR="005A5832" w:rsidRPr="00086B5F" w:rsidRDefault="00A10867" w:rsidP="00215FEB">
            <w:pPr>
              <w:jc w:val="both"/>
              <w:rPr>
                <w:b/>
                <w:bCs/>
                <w:kern w:val="2"/>
                <w:sz w:val="22"/>
                <w:szCs w:val="22"/>
              </w:rPr>
            </w:pPr>
            <w:r w:rsidRPr="00086B5F">
              <w:rPr>
                <w:b/>
                <w:bCs/>
                <w:kern w:val="2"/>
                <w:sz w:val="22"/>
                <w:szCs w:val="22"/>
              </w:rPr>
              <w:lastRenderedPageBreak/>
              <w:t>5. SUTARTIES KAINA IR ATSISKAITYMO TVARKA</w:t>
            </w:r>
          </w:p>
        </w:tc>
      </w:tr>
      <w:tr w:rsidR="005A5832" w:rsidRPr="00086B5F" w14:paraId="5C4AAE35" w14:textId="77777777" w:rsidTr="00DE60B0">
        <w:trPr>
          <w:trHeight w:val="300"/>
        </w:trPr>
        <w:tc>
          <w:tcPr>
            <w:tcW w:w="2704" w:type="dxa"/>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0BE21817" w14:textId="77777777" w:rsidR="005A5832" w:rsidRPr="00086B5F" w:rsidRDefault="00A10867" w:rsidP="00215FEB">
            <w:pPr>
              <w:jc w:val="both"/>
              <w:rPr>
                <w:kern w:val="2"/>
                <w:sz w:val="22"/>
                <w:szCs w:val="22"/>
              </w:rPr>
            </w:pPr>
            <w:r w:rsidRPr="00086B5F">
              <w:rPr>
                <w:kern w:val="2"/>
                <w:sz w:val="22"/>
                <w:szCs w:val="22"/>
              </w:rPr>
              <w:t>Fiksuotos kainos kainodara</w:t>
            </w:r>
          </w:p>
          <w:p w14:paraId="5A57259C" w14:textId="15420962" w:rsidR="005A5832" w:rsidRPr="00086B5F" w:rsidRDefault="005A5832" w:rsidP="007F42F1">
            <w:pPr>
              <w:jc w:val="both"/>
              <w:rPr>
                <w:color w:val="4472C4"/>
                <w:kern w:val="2"/>
                <w:sz w:val="22"/>
                <w:szCs w:val="22"/>
              </w:rPr>
            </w:pPr>
          </w:p>
        </w:tc>
      </w:tr>
      <w:tr w:rsidR="005A5832" w:rsidRPr="00086B5F" w14:paraId="7C0198C3" w14:textId="77777777" w:rsidTr="00DE60B0">
        <w:trPr>
          <w:trHeight w:val="300"/>
        </w:trPr>
        <w:tc>
          <w:tcPr>
            <w:tcW w:w="2704" w:type="dxa"/>
          </w:tcPr>
          <w:p w14:paraId="380A0D9B" w14:textId="77777777" w:rsidR="005A5832" w:rsidRPr="000B48D9" w:rsidRDefault="00A10867" w:rsidP="00215FEB">
            <w:pPr>
              <w:jc w:val="both"/>
              <w:rPr>
                <w:b/>
                <w:bCs/>
                <w:kern w:val="2"/>
                <w:sz w:val="22"/>
                <w:szCs w:val="22"/>
              </w:rPr>
            </w:pPr>
            <w:r w:rsidRPr="00976953">
              <w:rPr>
                <w:b/>
                <w:bCs/>
                <w:kern w:val="2"/>
                <w:sz w:val="22"/>
                <w:szCs w:val="22"/>
              </w:rPr>
              <w:t xml:space="preserve">5.2. Pradinės Sutarties vertė ir Sutarties kaina, kai taikoma </w:t>
            </w:r>
            <w:r w:rsidRPr="00976953">
              <w:rPr>
                <w:b/>
                <w:bCs/>
                <w:kern w:val="2"/>
                <w:sz w:val="22"/>
                <w:szCs w:val="22"/>
                <w:u w:val="single"/>
              </w:rPr>
              <w:t>fiksuotos kainos</w:t>
            </w:r>
            <w:r w:rsidRPr="00976953">
              <w:rPr>
                <w:b/>
                <w:bCs/>
                <w:kern w:val="2"/>
                <w:sz w:val="22"/>
                <w:szCs w:val="22"/>
              </w:rPr>
              <w:t xml:space="preserve"> kainodara</w:t>
            </w:r>
          </w:p>
          <w:p w14:paraId="74B8D1CA" w14:textId="77777777" w:rsidR="005A5832" w:rsidRPr="000B48D9" w:rsidRDefault="005A5832" w:rsidP="00215FEB">
            <w:pPr>
              <w:jc w:val="both"/>
              <w:rPr>
                <w:b/>
                <w:bCs/>
                <w:kern w:val="2"/>
                <w:sz w:val="22"/>
                <w:szCs w:val="22"/>
              </w:rPr>
            </w:pPr>
          </w:p>
          <w:p w14:paraId="71553475" w14:textId="77777777" w:rsidR="005A5832" w:rsidRPr="000B48D9" w:rsidRDefault="005A5832" w:rsidP="00215FEB">
            <w:pPr>
              <w:jc w:val="both"/>
              <w:rPr>
                <w:b/>
                <w:bCs/>
                <w:kern w:val="2"/>
                <w:sz w:val="22"/>
                <w:szCs w:val="22"/>
              </w:rPr>
            </w:pPr>
          </w:p>
          <w:p w14:paraId="6CCA52EE" w14:textId="77777777" w:rsidR="005A5832" w:rsidRPr="000B48D9" w:rsidRDefault="005A5832" w:rsidP="00215FEB">
            <w:pPr>
              <w:jc w:val="both"/>
              <w:rPr>
                <w:b/>
                <w:bCs/>
                <w:kern w:val="2"/>
                <w:sz w:val="22"/>
                <w:szCs w:val="22"/>
              </w:rPr>
            </w:pPr>
          </w:p>
          <w:p w14:paraId="28DC59FE" w14:textId="1E1F8319" w:rsidR="005A5832" w:rsidRPr="000B48D9" w:rsidRDefault="005A5832" w:rsidP="00ED2291">
            <w:pPr>
              <w:jc w:val="both"/>
              <w:rPr>
                <w:b/>
                <w:bCs/>
                <w:color w:val="FF0000"/>
                <w:kern w:val="2"/>
                <w:sz w:val="22"/>
                <w:szCs w:val="22"/>
              </w:rPr>
            </w:pPr>
          </w:p>
          <w:p w14:paraId="28751D8C" w14:textId="77777777" w:rsidR="005A5832" w:rsidRPr="000B48D9" w:rsidRDefault="005A5832" w:rsidP="00215FEB">
            <w:pPr>
              <w:jc w:val="both"/>
              <w:rPr>
                <w:b/>
                <w:bCs/>
                <w:kern w:val="2"/>
                <w:sz w:val="22"/>
                <w:szCs w:val="22"/>
              </w:rPr>
            </w:pPr>
          </w:p>
        </w:tc>
        <w:tc>
          <w:tcPr>
            <w:tcW w:w="6930" w:type="dxa"/>
            <w:gridSpan w:val="2"/>
          </w:tcPr>
          <w:p w14:paraId="2FFB4725" w14:textId="77777777" w:rsidR="005A5832" w:rsidRPr="000B48D9" w:rsidRDefault="00A10867" w:rsidP="00215FEB">
            <w:pPr>
              <w:jc w:val="both"/>
              <w:rPr>
                <w:kern w:val="2"/>
                <w:sz w:val="22"/>
                <w:szCs w:val="22"/>
              </w:rPr>
            </w:pPr>
            <w:r w:rsidRPr="000B48D9">
              <w:rPr>
                <w:kern w:val="2"/>
                <w:sz w:val="22"/>
                <w:szCs w:val="22"/>
              </w:rPr>
              <w:t xml:space="preserve">Pradinės Sutarties vertė yra </w:t>
            </w:r>
            <w:r w:rsidRPr="000B48D9">
              <w:rPr>
                <w:color w:val="000000" w:themeColor="text1"/>
                <w:kern w:val="2"/>
                <w:sz w:val="22"/>
                <w:szCs w:val="22"/>
              </w:rPr>
              <w:t>(</w:t>
            </w:r>
            <w:r w:rsidRPr="00976953">
              <w:rPr>
                <w:i/>
                <w:iCs/>
                <w:color w:val="000000" w:themeColor="text1"/>
                <w:kern w:val="2"/>
                <w:sz w:val="22"/>
                <w:szCs w:val="22"/>
                <w:highlight w:val="lightGray"/>
              </w:rPr>
              <w:t>nurodyti sumą skaičiais</w:t>
            </w:r>
            <w:r w:rsidRPr="000B48D9">
              <w:rPr>
                <w:color w:val="000000" w:themeColor="text1"/>
                <w:kern w:val="2"/>
                <w:sz w:val="22"/>
                <w:szCs w:val="22"/>
              </w:rPr>
              <w:t xml:space="preserve">) </w:t>
            </w:r>
            <w:r w:rsidRPr="000B48D9">
              <w:rPr>
                <w:kern w:val="2"/>
                <w:sz w:val="22"/>
                <w:szCs w:val="22"/>
              </w:rPr>
              <w:t xml:space="preserve">Eur, </w:t>
            </w:r>
            <w:r w:rsidRPr="000B48D9">
              <w:rPr>
                <w:color w:val="000000" w:themeColor="text1"/>
                <w:kern w:val="2"/>
                <w:sz w:val="22"/>
                <w:szCs w:val="22"/>
              </w:rPr>
              <w:t>(</w:t>
            </w:r>
            <w:r w:rsidRPr="00976953">
              <w:rPr>
                <w:i/>
                <w:iCs/>
                <w:color w:val="000000" w:themeColor="text1"/>
                <w:kern w:val="2"/>
                <w:sz w:val="22"/>
                <w:szCs w:val="22"/>
                <w:highlight w:val="lightGray"/>
              </w:rPr>
              <w:t>nurodyti</w:t>
            </w:r>
            <w:r w:rsidRPr="00976953">
              <w:rPr>
                <w:color w:val="000000" w:themeColor="text1"/>
                <w:kern w:val="2"/>
                <w:sz w:val="22"/>
                <w:szCs w:val="22"/>
                <w:highlight w:val="lightGray"/>
              </w:rPr>
              <w:t xml:space="preserve"> </w:t>
            </w:r>
            <w:r w:rsidRPr="00976953">
              <w:rPr>
                <w:i/>
                <w:iCs/>
                <w:color w:val="000000" w:themeColor="text1"/>
                <w:kern w:val="2"/>
                <w:sz w:val="22"/>
                <w:szCs w:val="22"/>
                <w:highlight w:val="lightGray"/>
              </w:rPr>
              <w:t>sumą</w:t>
            </w:r>
            <w:r w:rsidRPr="000B48D9">
              <w:rPr>
                <w:i/>
                <w:iCs/>
                <w:color w:val="000000" w:themeColor="text1"/>
                <w:kern w:val="2"/>
                <w:sz w:val="22"/>
                <w:szCs w:val="22"/>
              </w:rPr>
              <w:t xml:space="preserve"> </w:t>
            </w:r>
            <w:r w:rsidRPr="00976953">
              <w:rPr>
                <w:i/>
                <w:iCs/>
                <w:color w:val="000000" w:themeColor="text1"/>
                <w:kern w:val="2"/>
                <w:sz w:val="22"/>
                <w:szCs w:val="22"/>
                <w:highlight w:val="lightGray"/>
              </w:rPr>
              <w:t>žodžiais</w:t>
            </w:r>
            <w:r w:rsidRPr="000B48D9">
              <w:rPr>
                <w:color w:val="000000" w:themeColor="text1"/>
                <w:kern w:val="2"/>
                <w:sz w:val="22"/>
                <w:szCs w:val="22"/>
              </w:rPr>
              <w:t xml:space="preserve">) </w:t>
            </w:r>
            <w:r w:rsidRPr="000B48D9">
              <w:rPr>
                <w:kern w:val="2"/>
                <w:sz w:val="22"/>
                <w:szCs w:val="22"/>
              </w:rPr>
              <w:t xml:space="preserve">be pridėtinės vertės mokesčio (toliau – PVM). </w:t>
            </w:r>
          </w:p>
          <w:p w14:paraId="55E534A0" w14:textId="77777777" w:rsidR="005A5832" w:rsidRPr="000B48D9" w:rsidRDefault="00A10867" w:rsidP="00215FEB">
            <w:pPr>
              <w:jc w:val="both"/>
              <w:rPr>
                <w:color w:val="000000" w:themeColor="text1"/>
                <w:kern w:val="2"/>
                <w:sz w:val="22"/>
                <w:szCs w:val="22"/>
              </w:rPr>
            </w:pPr>
            <w:r w:rsidRPr="000B48D9">
              <w:rPr>
                <w:kern w:val="2"/>
                <w:sz w:val="22"/>
                <w:szCs w:val="22"/>
              </w:rPr>
              <w:t xml:space="preserve">PVM sudaro </w:t>
            </w:r>
            <w:r w:rsidRPr="000B48D9">
              <w:rPr>
                <w:color w:val="000000" w:themeColor="text1"/>
                <w:kern w:val="2"/>
                <w:sz w:val="22"/>
                <w:szCs w:val="22"/>
              </w:rPr>
              <w:t>(</w:t>
            </w:r>
            <w:r w:rsidRPr="00976953">
              <w:rPr>
                <w:i/>
                <w:iCs/>
                <w:color w:val="000000" w:themeColor="text1"/>
                <w:kern w:val="2"/>
                <w:sz w:val="22"/>
                <w:szCs w:val="22"/>
                <w:highlight w:val="lightGray"/>
              </w:rPr>
              <w:t>nurodyti sumą skaičiais</w:t>
            </w:r>
            <w:r w:rsidRPr="000B48D9">
              <w:rPr>
                <w:color w:val="000000" w:themeColor="text1"/>
                <w:kern w:val="2"/>
                <w:sz w:val="22"/>
                <w:szCs w:val="22"/>
              </w:rPr>
              <w:t xml:space="preserve">) </w:t>
            </w:r>
            <w:r w:rsidRPr="000B48D9">
              <w:rPr>
                <w:kern w:val="2"/>
                <w:sz w:val="22"/>
                <w:szCs w:val="22"/>
              </w:rPr>
              <w:t xml:space="preserve">Eur, </w:t>
            </w:r>
            <w:r w:rsidRPr="000B48D9">
              <w:rPr>
                <w:color w:val="000000" w:themeColor="text1"/>
                <w:kern w:val="2"/>
                <w:sz w:val="22"/>
                <w:szCs w:val="22"/>
              </w:rPr>
              <w:t>(</w:t>
            </w:r>
            <w:r w:rsidRPr="00976953">
              <w:rPr>
                <w:i/>
                <w:iCs/>
                <w:color w:val="000000" w:themeColor="text1"/>
                <w:kern w:val="2"/>
                <w:sz w:val="22"/>
                <w:szCs w:val="22"/>
                <w:highlight w:val="lightGray"/>
              </w:rPr>
              <w:t>nurodyti sumą žodžiais</w:t>
            </w:r>
            <w:r w:rsidRPr="000B48D9">
              <w:rPr>
                <w:color w:val="000000" w:themeColor="text1"/>
                <w:kern w:val="2"/>
                <w:sz w:val="22"/>
                <w:szCs w:val="22"/>
              </w:rPr>
              <w:t>).</w:t>
            </w:r>
          </w:p>
          <w:p w14:paraId="5520C454" w14:textId="309725AA" w:rsidR="005A5832" w:rsidRPr="000B48D9" w:rsidRDefault="00A10867" w:rsidP="00215FEB">
            <w:pPr>
              <w:jc w:val="both"/>
              <w:rPr>
                <w:kern w:val="2"/>
                <w:sz w:val="22"/>
                <w:szCs w:val="22"/>
              </w:rPr>
            </w:pPr>
            <w:r w:rsidRPr="000B48D9">
              <w:rPr>
                <w:kern w:val="2"/>
                <w:sz w:val="22"/>
                <w:szCs w:val="22"/>
              </w:rPr>
              <w:t xml:space="preserve">Sutarties kaina yra </w:t>
            </w:r>
            <w:r w:rsidRPr="000B48D9">
              <w:rPr>
                <w:color w:val="000000" w:themeColor="text1"/>
                <w:kern w:val="2"/>
                <w:sz w:val="22"/>
                <w:szCs w:val="22"/>
              </w:rPr>
              <w:t>(</w:t>
            </w:r>
            <w:r w:rsidRPr="00976953">
              <w:rPr>
                <w:i/>
                <w:iCs/>
                <w:color w:val="000000" w:themeColor="text1"/>
                <w:kern w:val="2"/>
                <w:sz w:val="22"/>
                <w:szCs w:val="22"/>
                <w:highlight w:val="lightGray"/>
              </w:rPr>
              <w:t>nurodyti sumą skaičiais</w:t>
            </w:r>
            <w:r w:rsidRPr="000B48D9">
              <w:rPr>
                <w:color w:val="000000" w:themeColor="text1"/>
                <w:kern w:val="2"/>
                <w:sz w:val="22"/>
                <w:szCs w:val="22"/>
              </w:rPr>
              <w:t>)</w:t>
            </w:r>
            <w:r w:rsidRPr="000B48D9">
              <w:rPr>
                <w:kern w:val="2"/>
                <w:sz w:val="22"/>
                <w:szCs w:val="22"/>
              </w:rPr>
              <w:t xml:space="preserve"> Eur, </w:t>
            </w:r>
            <w:r w:rsidRPr="000B48D9">
              <w:rPr>
                <w:color w:val="000000" w:themeColor="text1"/>
                <w:kern w:val="2"/>
                <w:sz w:val="22"/>
                <w:szCs w:val="22"/>
              </w:rPr>
              <w:t>(</w:t>
            </w:r>
            <w:r w:rsidRPr="00976953">
              <w:rPr>
                <w:i/>
                <w:iCs/>
                <w:color w:val="000000" w:themeColor="text1"/>
                <w:kern w:val="2"/>
                <w:sz w:val="22"/>
                <w:szCs w:val="22"/>
                <w:highlight w:val="lightGray"/>
              </w:rPr>
              <w:t>nurodyti sumą žodžiais</w:t>
            </w:r>
            <w:r w:rsidRPr="000B48D9">
              <w:rPr>
                <w:color w:val="000000" w:themeColor="text1"/>
                <w:kern w:val="2"/>
                <w:sz w:val="22"/>
                <w:szCs w:val="22"/>
              </w:rPr>
              <w:t>)</w:t>
            </w:r>
            <w:r w:rsidRPr="000B48D9">
              <w:rPr>
                <w:kern w:val="2"/>
                <w:sz w:val="22"/>
                <w:szCs w:val="22"/>
              </w:rPr>
              <w:t xml:space="preserve"> Eur su PVM.</w:t>
            </w:r>
          </w:p>
          <w:p w14:paraId="318CBB9B" w14:textId="77777777" w:rsidR="00F40B75" w:rsidRPr="000B48D9" w:rsidRDefault="00F40B75" w:rsidP="00215FEB">
            <w:pPr>
              <w:jc w:val="both"/>
              <w:rPr>
                <w:kern w:val="2"/>
                <w:sz w:val="22"/>
                <w:szCs w:val="22"/>
              </w:rPr>
            </w:pPr>
          </w:p>
          <w:p w14:paraId="65189B10" w14:textId="7F0602C5" w:rsidR="005A5832" w:rsidRPr="000B48D9" w:rsidRDefault="00F40B75" w:rsidP="00215FEB">
            <w:pPr>
              <w:jc w:val="both"/>
              <w:rPr>
                <w:color w:val="FF0000"/>
                <w:kern w:val="2"/>
                <w:sz w:val="22"/>
                <w:szCs w:val="22"/>
              </w:rPr>
            </w:pPr>
            <w:r w:rsidRPr="000B48D9">
              <w:rPr>
                <w:kern w:val="2"/>
                <w:sz w:val="22"/>
                <w:szCs w:val="22"/>
              </w:rPr>
              <w:t>*</w:t>
            </w:r>
            <w:r w:rsidR="00A10867" w:rsidRPr="000B48D9">
              <w:rPr>
                <w:kern w:val="2"/>
                <w:sz w:val="22"/>
                <w:szCs w:val="22"/>
              </w:rPr>
              <w:t>Šioje Sutartyje P</w:t>
            </w:r>
            <w:r w:rsidR="00A10867" w:rsidRPr="000B48D9">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976953">
        <w:trPr>
          <w:trHeight w:val="917"/>
        </w:trPr>
        <w:tc>
          <w:tcPr>
            <w:tcW w:w="2704" w:type="dxa"/>
          </w:tcPr>
          <w:p w14:paraId="72E1C34A" w14:textId="42E27DC0"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5A0DD655" w14:textId="77777777" w:rsidR="005A5832" w:rsidRPr="00086B5F" w:rsidRDefault="005A5832" w:rsidP="00215FEB">
            <w:pPr>
              <w:jc w:val="both"/>
              <w:rPr>
                <w:kern w:val="2"/>
                <w:sz w:val="22"/>
                <w:szCs w:val="22"/>
              </w:rPr>
            </w:pPr>
          </w:p>
        </w:tc>
        <w:tc>
          <w:tcPr>
            <w:tcW w:w="6930" w:type="dxa"/>
            <w:gridSpan w:val="2"/>
          </w:tcPr>
          <w:p w14:paraId="05A3958A" w14:textId="2023861D" w:rsidR="005A5832" w:rsidRPr="00086B5F" w:rsidRDefault="00A10867" w:rsidP="00215FEB">
            <w:pPr>
              <w:jc w:val="both"/>
              <w:rPr>
                <w:kern w:val="2"/>
                <w:sz w:val="22"/>
                <w:szCs w:val="22"/>
              </w:rPr>
            </w:pPr>
            <w:r w:rsidRPr="000B48D9">
              <w:rPr>
                <w:kern w:val="2"/>
                <w:sz w:val="22"/>
                <w:szCs w:val="22"/>
              </w:rPr>
              <w:t xml:space="preserve">Sutarties </w:t>
            </w:r>
            <w:r w:rsidRPr="00976953">
              <w:rPr>
                <w:color w:val="000000" w:themeColor="text1"/>
                <w:kern w:val="2"/>
                <w:sz w:val="22"/>
                <w:szCs w:val="22"/>
              </w:rPr>
              <w:t>kaina</w:t>
            </w:r>
            <w:r w:rsidRPr="000B48D9">
              <w:rPr>
                <w:color w:val="000000" w:themeColor="text1"/>
                <w:kern w:val="2"/>
                <w:sz w:val="22"/>
                <w:szCs w:val="22"/>
              </w:rPr>
              <w:t xml:space="preserve"> </w:t>
            </w:r>
            <w:r w:rsidRPr="000B48D9">
              <w:rPr>
                <w:kern w:val="2"/>
                <w:sz w:val="22"/>
                <w:szCs w:val="22"/>
              </w:rPr>
              <w:t xml:space="preserve">bus </w:t>
            </w:r>
            <w:r w:rsidR="004964DB" w:rsidRPr="000B48D9">
              <w:rPr>
                <w:kern w:val="2"/>
                <w:sz w:val="22"/>
                <w:szCs w:val="22"/>
              </w:rPr>
              <w:t>perskaičiuojam</w:t>
            </w:r>
            <w:r w:rsidR="004964DB">
              <w:rPr>
                <w:kern w:val="2"/>
                <w:sz w:val="22"/>
                <w:szCs w:val="22"/>
              </w:rPr>
              <w:t>a</w:t>
            </w:r>
            <w:r w:rsidRPr="000B48D9">
              <w:rPr>
                <w:kern w:val="2"/>
                <w:sz w:val="22"/>
                <w:szCs w:val="22"/>
              </w:rPr>
              <w:t>:</w:t>
            </w:r>
          </w:p>
          <w:p w14:paraId="7B45A0D6" w14:textId="03DB803D" w:rsidR="008449D7" w:rsidRPr="00086B5F" w:rsidRDefault="008449D7" w:rsidP="00215FEB">
            <w:pPr>
              <w:jc w:val="both"/>
              <w:rPr>
                <w:kern w:val="2"/>
                <w:sz w:val="22"/>
                <w:szCs w:val="22"/>
              </w:rPr>
            </w:pPr>
          </w:p>
          <w:p w14:paraId="6FAC7917" w14:textId="0DDCC57A" w:rsidR="005A5832" w:rsidRPr="00086B5F" w:rsidRDefault="00A10867" w:rsidP="00215FEB">
            <w:pPr>
              <w:jc w:val="both"/>
              <w:rPr>
                <w:color w:val="FF0000"/>
                <w:kern w:val="2"/>
                <w:sz w:val="22"/>
                <w:szCs w:val="22"/>
              </w:rPr>
            </w:pPr>
            <w:r w:rsidRPr="00086B5F">
              <w:rPr>
                <w:kern w:val="2"/>
                <w:sz w:val="22"/>
                <w:szCs w:val="22"/>
              </w:rPr>
              <w:t>5.3.1. dėl PVM tarifo pasikeitimo</w:t>
            </w:r>
            <w:r w:rsidR="000B48D9">
              <w:rPr>
                <w:kern w:val="2"/>
                <w:sz w:val="22"/>
                <w:szCs w:val="22"/>
              </w:rPr>
              <w:t>.</w:t>
            </w:r>
          </w:p>
          <w:p w14:paraId="1E50BEC5" w14:textId="557DB4FD" w:rsidR="005A5832" w:rsidRPr="00086B5F" w:rsidRDefault="005A5832" w:rsidP="00215FEB">
            <w:pPr>
              <w:jc w:val="both"/>
              <w:rPr>
                <w:color w:val="FF0000"/>
                <w:kern w:val="2"/>
                <w:sz w:val="22"/>
                <w:szCs w:val="22"/>
              </w:rPr>
            </w:pPr>
          </w:p>
        </w:tc>
      </w:tr>
      <w:tr w:rsidR="005A5832" w:rsidRPr="00086B5F" w14:paraId="2EC723A1" w14:textId="77777777" w:rsidTr="00DE60B0">
        <w:trPr>
          <w:trHeight w:val="300"/>
        </w:trPr>
        <w:tc>
          <w:tcPr>
            <w:tcW w:w="2704" w:type="dxa"/>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DE60B0">
        <w:trPr>
          <w:trHeight w:val="300"/>
        </w:trPr>
        <w:tc>
          <w:tcPr>
            <w:tcW w:w="2704" w:type="dxa"/>
          </w:tcPr>
          <w:p w14:paraId="28AE9621" w14:textId="46DF94CC"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20C980BF" w:rsidR="005A5832" w:rsidRPr="00086B5F" w:rsidRDefault="005A5832" w:rsidP="00215FEB">
            <w:pPr>
              <w:jc w:val="both"/>
              <w:rPr>
                <w:kern w:val="2"/>
                <w:sz w:val="22"/>
                <w:szCs w:val="22"/>
              </w:rPr>
            </w:pPr>
          </w:p>
        </w:tc>
      </w:tr>
      <w:tr w:rsidR="005A5832" w:rsidRPr="00086B5F" w14:paraId="4B2F30A3" w14:textId="77777777" w:rsidTr="00DE60B0">
        <w:trPr>
          <w:trHeight w:val="300"/>
        </w:trPr>
        <w:tc>
          <w:tcPr>
            <w:tcW w:w="2704" w:type="dxa"/>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006B" w:rsidRDefault="00A10867">
            <w:pPr>
              <w:jc w:val="both"/>
              <w:rPr>
                <w:b/>
                <w:bCs/>
                <w:i/>
                <w:iCs/>
                <w:kern w:val="2"/>
                <w:sz w:val="22"/>
                <w:szCs w:val="22"/>
                <w:lang w:val="en-US"/>
              </w:rPr>
            </w:pPr>
            <w:r w:rsidRPr="006F16C5">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6F16C5">
              <w:rPr>
                <w:i/>
                <w:iCs/>
                <w:color w:val="000000" w:themeColor="text1"/>
                <w:kern w:val="2"/>
                <w:sz w:val="22"/>
                <w:szCs w:val="22"/>
              </w:rPr>
              <w:t>)</w:t>
            </w:r>
          </w:p>
        </w:tc>
        <w:tc>
          <w:tcPr>
            <w:tcW w:w="6930" w:type="dxa"/>
            <w:gridSpan w:val="2"/>
          </w:tcPr>
          <w:p w14:paraId="07F7DEE8" w14:textId="6E643342" w:rsidR="004319B4" w:rsidRPr="00086B5F" w:rsidRDefault="0041772B" w:rsidP="00215FEB">
            <w:pPr>
              <w:jc w:val="both"/>
              <w:rPr>
                <w:color w:val="000000" w:themeColor="text1"/>
                <w:kern w:val="2"/>
                <w:sz w:val="22"/>
                <w:szCs w:val="22"/>
              </w:rPr>
            </w:pPr>
            <w:r>
              <w:rPr>
                <w:color w:val="000000" w:themeColor="text1"/>
                <w:kern w:val="2"/>
                <w:sz w:val="22"/>
                <w:szCs w:val="22"/>
              </w:rPr>
              <w:t>Netaikoma</w:t>
            </w:r>
          </w:p>
        </w:tc>
      </w:tr>
      <w:tr w:rsidR="005A5832" w:rsidRPr="00086B5F" w14:paraId="6C0B8C4F" w14:textId="77777777" w:rsidTr="00DE60B0">
        <w:trPr>
          <w:trHeight w:val="300"/>
        </w:trPr>
        <w:tc>
          <w:tcPr>
            <w:tcW w:w="2704" w:type="dxa"/>
          </w:tcPr>
          <w:p w14:paraId="6C69CC8E" w14:textId="77777777" w:rsidR="005A5832" w:rsidRPr="00086B5F" w:rsidRDefault="00A10867" w:rsidP="00016A65">
            <w:pPr>
              <w:jc w:val="both"/>
              <w:rPr>
                <w:b/>
                <w:bCs/>
                <w:kern w:val="2"/>
                <w:sz w:val="22"/>
                <w:szCs w:val="22"/>
              </w:rPr>
            </w:pPr>
            <w:r w:rsidRPr="00086B5F">
              <w:rPr>
                <w:b/>
                <w:bCs/>
                <w:kern w:val="2"/>
                <w:sz w:val="22"/>
                <w:szCs w:val="22"/>
              </w:rPr>
              <w:t xml:space="preserve">5.3.4. Sutarties kainos / įkainių peržiūra dėl kainų </w:t>
            </w:r>
            <w:r w:rsidRPr="00086B5F">
              <w:rPr>
                <w:b/>
                <w:bCs/>
                <w:kern w:val="2"/>
                <w:sz w:val="22"/>
                <w:szCs w:val="22"/>
              </w:rPr>
              <w:lastRenderedPageBreak/>
              <w:t>lygio pokyčio pagal Prekių grupių kainų pokyčius</w:t>
            </w:r>
          </w:p>
        </w:tc>
        <w:tc>
          <w:tcPr>
            <w:tcW w:w="6930" w:type="dxa"/>
            <w:gridSpan w:val="2"/>
          </w:tcPr>
          <w:p w14:paraId="31D960A4" w14:textId="5CBCAE22" w:rsidR="005A5832" w:rsidRPr="00086B5F" w:rsidRDefault="00A10867" w:rsidP="00016A65">
            <w:pPr>
              <w:jc w:val="both"/>
              <w:rPr>
                <w:kern w:val="2"/>
                <w:sz w:val="22"/>
                <w:szCs w:val="22"/>
              </w:rPr>
            </w:pPr>
            <w:r w:rsidRPr="00086B5F">
              <w:rPr>
                <w:kern w:val="2"/>
                <w:sz w:val="22"/>
                <w:szCs w:val="22"/>
              </w:rPr>
              <w:lastRenderedPageBreak/>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DE60B0">
        <w:trPr>
          <w:trHeight w:val="300"/>
        </w:trPr>
        <w:tc>
          <w:tcPr>
            <w:tcW w:w="2704" w:type="dxa"/>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402244E5" w:rsidR="005A5832" w:rsidRPr="00086B5F" w:rsidRDefault="00A10867" w:rsidP="00016A65">
            <w:pPr>
              <w:jc w:val="both"/>
              <w:rPr>
                <w:kern w:val="2"/>
                <w:sz w:val="22"/>
                <w:szCs w:val="22"/>
              </w:rPr>
            </w:pPr>
            <w:r w:rsidRPr="00086B5F">
              <w:rPr>
                <w:kern w:val="2"/>
                <w:sz w:val="22"/>
                <w:szCs w:val="22"/>
              </w:rPr>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807BAA">
            <w:pPr>
              <w:jc w:val="both"/>
              <w:rPr>
                <w:kern w:val="2"/>
                <w:sz w:val="22"/>
                <w:szCs w:val="22"/>
              </w:rPr>
            </w:pPr>
          </w:p>
        </w:tc>
      </w:tr>
      <w:tr w:rsidR="005A5832" w:rsidRPr="00086B5F" w14:paraId="7AED0FC5" w14:textId="77777777" w:rsidTr="00DE60B0">
        <w:trPr>
          <w:trHeight w:val="300"/>
        </w:trPr>
        <w:tc>
          <w:tcPr>
            <w:tcW w:w="2704" w:type="dxa"/>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2401A59C" w14:textId="77777777" w:rsidR="00AB44FB" w:rsidRDefault="00AB44FB" w:rsidP="00AB44FB">
            <w:pPr>
              <w:jc w:val="both"/>
              <w:rPr>
                <w:color w:val="000000"/>
                <w:kern w:val="2"/>
                <w:sz w:val="22"/>
                <w:szCs w:val="22"/>
                <w:shd w:val="clear" w:color="auto" w:fill="FFFFFF"/>
              </w:rPr>
            </w:pPr>
            <w:r w:rsidRPr="008B58D6">
              <w:rPr>
                <w:color w:val="000000"/>
                <w:kern w:val="2"/>
                <w:sz w:val="22"/>
                <w:szCs w:val="22"/>
                <w:shd w:val="clear" w:color="auto" w:fill="FFFFFF"/>
              </w:rPr>
              <w:t>Apmokėjimo sąlygos:</w:t>
            </w:r>
            <w:r>
              <w:rPr>
                <w:color w:val="000000"/>
                <w:kern w:val="2"/>
                <w:sz w:val="22"/>
                <w:szCs w:val="22"/>
                <w:shd w:val="clear" w:color="auto" w:fill="FFFFFF"/>
              </w:rPr>
              <w:t xml:space="preserve"> </w:t>
            </w:r>
          </w:p>
          <w:p w14:paraId="6E3B19AD" w14:textId="77777777" w:rsidR="00AB44FB" w:rsidRDefault="00AB44FB" w:rsidP="00AB44FB">
            <w:pPr>
              <w:jc w:val="both"/>
              <w:rPr>
                <w:color w:val="000000"/>
                <w:sz w:val="22"/>
                <w:szCs w:val="22"/>
              </w:rPr>
            </w:pPr>
          </w:p>
          <w:p w14:paraId="6C54F10A" w14:textId="77777777" w:rsidR="00AB44FB" w:rsidRDefault="00AB44FB" w:rsidP="00AB44FB">
            <w:pPr>
              <w:jc w:val="both"/>
              <w:rPr>
                <w:color w:val="000000"/>
                <w:sz w:val="22"/>
                <w:szCs w:val="22"/>
              </w:rPr>
            </w:pPr>
            <w:r w:rsidRPr="003130E5">
              <w:rPr>
                <w:color w:val="000000"/>
                <w:sz w:val="22"/>
                <w:szCs w:val="22"/>
              </w:rPr>
              <w:t>Tiekėjas įsipareigoja</w:t>
            </w:r>
            <w:r>
              <w:rPr>
                <w:color w:val="000000"/>
                <w:sz w:val="22"/>
                <w:szCs w:val="22"/>
              </w:rPr>
              <w:t xml:space="preserve"> </w:t>
            </w:r>
            <w:r w:rsidRPr="003130E5">
              <w:rPr>
                <w:color w:val="000000"/>
                <w:sz w:val="22"/>
                <w:szCs w:val="22"/>
              </w:rPr>
              <w:t xml:space="preserve">pateikti </w:t>
            </w:r>
            <w:r w:rsidRPr="00227EC0">
              <w:rPr>
                <w:color w:val="000000"/>
                <w:sz w:val="22"/>
                <w:szCs w:val="22"/>
              </w:rPr>
              <w:t>Pirkėjui</w:t>
            </w:r>
            <w:r w:rsidRPr="008B58D6">
              <w:rPr>
                <w:color w:val="000000"/>
                <w:sz w:val="22"/>
                <w:szCs w:val="22"/>
              </w:rPr>
              <w:t xml:space="preserve"> </w:t>
            </w:r>
            <w:r w:rsidRPr="003130E5">
              <w:rPr>
                <w:color w:val="000000"/>
                <w:sz w:val="22"/>
                <w:szCs w:val="22"/>
              </w:rPr>
              <w:t>išankstinio mokėjimo sąskaitą</w:t>
            </w:r>
            <w:r>
              <w:rPr>
                <w:color w:val="000000"/>
                <w:sz w:val="22"/>
                <w:szCs w:val="22"/>
              </w:rPr>
              <w:t>,</w:t>
            </w:r>
            <w:r w:rsidRPr="003130E5">
              <w:rPr>
                <w:color w:val="000000"/>
                <w:sz w:val="22"/>
                <w:szCs w:val="22"/>
              </w:rPr>
              <w:t xml:space="preserve"> ne vėliau kaip per 2 (dvi) darbo dienas nuo </w:t>
            </w:r>
            <w:r>
              <w:rPr>
                <w:color w:val="000000"/>
                <w:sz w:val="22"/>
                <w:szCs w:val="22"/>
              </w:rPr>
              <w:t>S</w:t>
            </w:r>
            <w:r w:rsidRPr="003130E5">
              <w:rPr>
                <w:color w:val="000000"/>
                <w:sz w:val="22"/>
                <w:szCs w:val="22"/>
              </w:rPr>
              <w:t>utarties įsigaliojimo</w:t>
            </w:r>
            <w:r>
              <w:rPr>
                <w:color w:val="000000"/>
                <w:sz w:val="22"/>
                <w:szCs w:val="22"/>
              </w:rPr>
              <w:t xml:space="preserve"> dienos. </w:t>
            </w:r>
            <w:r w:rsidRPr="008B58D6">
              <w:rPr>
                <w:color w:val="000000"/>
                <w:sz w:val="22"/>
                <w:szCs w:val="22"/>
              </w:rPr>
              <w:t>Pirkėjas, ne vėliau kaip per 15 (penkiolika) kalendorinių dienų nuo Tiekėjo pateiktos išankstinio</w:t>
            </w:r>
            <w:r w:rsidRPr="0002084C">
              <w:rPr>
                <w:color w:val="000000"/>
                <w:sz w:val="22"/>
                <w:szCs w:val="22"/>
              </w:rPr>
              <w:t xml:space="preserve"> mokėjimo sąskaitos faktūros ir išankstinio mokėjimo grąžinimo</w:t>
            </w:r>
            <w:r w:rsidRPr="008B47E5">
              <w:rPr>
                <w:color w:val="000000"/>
                <w:sz w:val="22"/>
                <w:szCs w:val="22"/>
              </w:rPr>
              <w:t xml:space="preserve"> garantijos (</w:t>
            </w:r>
            <w:r w:rsidRPr="006C3593">
              <w:rPr>
                <w:i/>
                <w:color w:val="000000"/>
                <w:sz w:val="22"/>
                <w:szCs w:val="22"/>
              </w:rPr>
              <w:t>Lietuvos Respublikoje ar užsienyje registruoto banko garantijos ar draudimo bendrovės laidavimo rašto</w:t>
            </w:r>
            <w:r w:rsidRPr="008B47E5">
              <w:rPr>
                <w:color w:val="000000"/>
                <w:sz w:val="22"/>
                <w:szCs w:val="22"/>
              </w:rPr>
              <w:t xml:space="preserve">) gavimo dienos, </w:t>
            </w:r>
            <w:r w:rsidRPr="008B58D6">
              <w:rPr>
                <w:color w:val="000000"/>
                <w:sz w:val="22"/>
                <w:szCs w:val="22"/>
              </w:rPr>
              <w:t>sumoka Tiekėjui  avansą</w:t>
            </w:r>
            <w:r>
              <w:rPr>
                <w:color w:val="000000"/>
                <w:sz w:val="22"/>
                <w:szCs w:val="22"/>
              </w:rPr>
              <w:t>,</w:t>
            </w:r>
            <w:r w:rsidRPr="008B47E5">
              <w:rPr>
                <w:color w:val="000000"/>
                <w:sz w:val="22"/>
                <w:szCs w:val="22"/>
              </w:rPr>
              <w:t xml:space="preserve"> ne mažesnei kaip prašomo avanso dydžio sumai.</w:t>
            </w:r>
          </w:p>
          <w:p w14:paraId="11AFFBC1" w14:textId="77777777" w:rsidR="00AB44FB" w:rsidRPr="008B47E5" w:rsidRDefault="00AB44FB" w:rsidP="00AB44FB">
            <w:pPr>
              <w:pStyle w:val="NormalWeb"/>
              <w:jc w:val="both"/>
              <w:rPr>
                <w:color w:val="000000"/>
                <w:sz w:val="22"/>
                <w:szCs w:val="22"/>
              </w:rPr>
            </w:pPr>
            <w:r w:rsidRPr="008B47E5">
              <w:rPr>
                <w:color w:val="000000"/>
                <w:sz w:val="22"/>
                <w:szCs w:val="22"/>
              </w:rPr>
              <w:t>Nutraukus Sutartį, Tiekėjas privalo grąžinti Pirkėjui gautą avansą per 7 (septynias) darbo dienas (jeigu dalis Prekių pristatyta, Pirkėjas jas yra priėmęs ir jomis gali naudotis pagal paskirtį – grąžinama ta avanso dalis, kuri viršija Pirkėjo priimtų Prekių kainą). Jei Tiekėjas negrąžina gauto avanso, Pirkėjas pasinaudoja avanso užtikrinimu.</w:t>
            </w:r>
          </w:p>
          <w:p w14:paraId="2759DCFA" w14:textId="77777777" w:rsidR="00AB44FB" w:rsidRDefault="00AB44FB" w:rsidP="00AB44FB">
            <w:pPr>
              <w:jc w:val="both"/>
              <w:rPr>
                <w:color w:val="000000"/>
                <w:sz w:val="22"/>
                <w:szCs w:val="22"/>
                <w:lang w:eastAsia="lt-LT"/>
              </w:rPr>
            </w:pPr>
            <w:r w:rsidRPr="008B47E5">
              <w:rPr>
                <w:color w:val="000000"/>
                <w:sz w:val="22"/>
                <w:szCs w:val="22"/>
              </w:rPr>
              <w:t>*Jei pateikiamas draudimo bendrovės laidavimo raštas, kartu su raštu turi būti pateiktas draudimo laidavimo liudijimas (polisas) su nuoroda į taisykles, kurių pagrindu buvo nustatytos draudimo sąlygos bei mokestinio pavedimo, patvirtinančio draudimo polise nurodytos draudimo įmokos apmokėjimą,</w:t>
            </w:r>
            <w:r>
              <w:rPr>
                <w:color w:val="000000"/>
                <w:sz w:val="22"/>
                <w:szCs w:val="22"/>
              </w:rPr>
              <w:t xml:space="preserve"> kopija</w:t>
            </w:r>
            <w:r>
              <w:rPr>
                <w:color w:val="000000"/>
                <w:sz w:val="22"/>
                <w:szCs w:val="22"/>
                <w:lang w:eastAsia="lt-LT"/>
              </w:rPr>
              <w:t>.</w:t>
            </w:r>
          </w:p>
          <w:p w14:paraId="3D7F2FB2" w14:textId="77777777" w:rsidR="00AB44FB" w:rsidRDefault="00AB44FB" w:rsidP="00AB44FB">
            <w:pPr>
              <w:jc w:val="both"/>
              <w:rPr>
                <w:i/>
                <w:iCs/>
                <w:color w:val="000000" w:themeColor="text1"/>
                <w:kern w:val="2"/>
                <w:sz w:val="22"/>
                <w:szCs w:val="22"/>
                <w:shd w:val="clear" w:color="auto" w:fill="FFFFFF"/>
              </w:rPr>
            </w:pPr>
          </w:p>
          <w:p w14:paraId="388900B6" w14:textId="5355A770" w:rsidR="005A5832" w:rsidRPr="0008006B" w:rsidRDefault="00AB44FB" w:rsidP="00AB44FB">
            <w:pPr>
              <w:jc w:val="both"/>
              <w:rPr>
                <w:i/>
                <w:iCs/>
                <w:color w:val="000000"/>
                <w:kern w:val="2"/>
                <w:sz w:val="22"/>
                <w:szCs w:val="22"/>
                <w:shd w:val="clear" w:color="auto" w:fill="FFFFFF"/>
              </w:rPr>
            </w:pPr>
            <w:r>
              <w:rPr>
                <w:color w:val="000000" w:themeColor="text1"/>
                <w:kern w:val="2"/>
                <w:sz w:val="22"/>
                <w:szCs w:val="22"/>
              </w:rPr>
              <w:t xml:space="preserve">Pirkėjas atsiskaito su Tiekėjų Sutarties Specialiųjų sąlygų 5.6 punkte. numatyta tvarka. </w:t>
            </w:r>
            <w:r w:rsidRPr="009F347C">
              <w:rPr>
                <w:color w:val="000000" w:themeColor="text1"/>
                <w:kern w:val="2"/>
                <w:sz w:val="22"/>
                <w:szCs w:val="22"/>
              </w:rPr>
              <w:t xml:space="preserve">Galutinis atsiskaitymas po </w:t>
            </w:r>
            <w:r>
              <w:rPr>
                <w:color w:val="000000" w:themeColor="text1"/>
                <w:kern w:val="2"/>
                <w:sz w:val="22"/>
                <w:szCs w:val="22"/>
              </w:rPr>
              <w:t>P</w:t>
            </w:r>
            <w:r w:rsidRPr="009F347C">
              <w:rPr>
                <w:color w:val="000000" w:themeColor="text1"/>
                <w:kern w:val="2"/>
                <w:sz w:val="22"/>
                <w:szCs w:val="22"/>
              </w:rPr>
              <w:t xml:space="preserve">rekių pristatymo nebus atliekamas, nes visa Sutarties vertė apmokama kaip avansas. Tiekėjas, įvykdęs prievoles pagal Sutartį, pateikia Pirkėjui galutinę PVM sąskaitą faktūrą, atspindinčią faktiškai įvykdytą tiekimą ir pažymint, kad avansas padengia visą </w:t>
            </w:r>
            <w:r>
              <w:rPr>
                <w:color w:val="000000" w:themeColor="text1"/>
                <w:kern w:val="2"/>
                <w:sz w:val="22"/>
                <w:szCs w:val="22"/>
              </w:rPr>
              <w:t>Sutarties vertės</w:t>
            </w:r>
            <w:r w:rsidRPr="009F347C">
              <w:rPr>
                <w:color w:val="000000" w:themeColor="text1"/>
                <w:kern w:val="2"/>
                <w:sz w:val="22"/>
                <w:szCs w:val="22"/>
              </w:rPr>
              <w:t xml:space="preserve"> sumą.</w:t>
            </w:r>
          </w:p>
        </w:tc>
      </w:tr>
      <w:tr w:rsidR="005A5832" w:rsidRPr="00086B5F" w14:paraId="19402D80" w14:textId="77777777" w:rsidTr="00DE60B0">
        <w:trPr>
          <w:trHeight w:val="300"/>
        </w:trPr>
        <w:tc>
          <w:tcPr>
            <w:tcW w:w="2704" w:type="dxa"/>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528D7EA4" w14:textId="067AE27C" w:rsidR="005A5832" w:rsidRPr="00086B5F" w:rsidRDefault="006057DF" w:rsidP="000B3039">
            <w:pPr>
              <w:spacing w:line="259" w:lineRule="auto"/>
              <w:jc w:val="both"/>
              <w:rPr>
                <w:color w:val="000000"/>
                <w:kern w:val="2"/>
                <w:sz w:val="22"/>
                <w:szCs w:val="22"/>
                <w:shd w:val="clear" w:color="auto" w:fill="FFFFFF"/>
              </w:rPr>
            </w:pPr>
            <w:r w:rsidRPr="006C3593">
              <w:rPr>
                <w:color w:val="000000"/>
                <w:sz w:val="22"/>
                <w:szCs w:val="22"/>
              </w:rPr>
              <w:t>Tiekėjui išmokamo avanso suma yra 100 % (</w:t>
            </w:r>
            <w:r>
              <w:rPr>
                <w:color w:val="000000"/>
                <w:sz w:val="22"/>
                <w:szCs w:val="22"/>
              </w:rPr>
              <w:t xml:space="preserve">vienas </w:t>
            </w:r>
            <w:r w:rsidRPr="006C3593">
              <w:rPr>
                <w:color w:val="000000"/>
                <w:sz w:val="22"/>
                <w:szCs w:val="22"/>
              </w:rPr>
              <w:t>šimtas procentų) Pradinės Sutarties vertės be PVM, nurodytos Specialiųjų sąlygų 5.2 punkte.</w:t>
            </w:r>
          </w:p>
        </w:tc>
      </w:tr>
      <w:tr w:rsidR="005A5832" w:rsidRPr="00086B5F" w14:paraId="51F6500F" w14:textId="77777777" w:rsidTr="00DE60B0">
        <w:trPr>
          <w:trHeight w:val="300"/>
        </w:trPr>
        <w:tc>
          <w:tcPr>
            <w:tcW w:w="2704" w:type="dxa"/>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007A169B" w14:textId="77777777" w:rsidR="00484E69" w:rsidRPr="008B47E5" w:rsidRDefault="00484E69" w:rsidP="00484E69">
            <w:pPr>
              <w:pStyle w:val="NormalWeb"/>
              <w:jc w:val="both"/>
              <w:rPr>
                <w:color w:val="000000"/>
                <w:sz w:val="22"/>
                <w:szCs w:val="22"/>
              </w:rPr>
            </w:pPr>
            <w:r w:rsidRPr="008B47E5">
              <w:rPr>
                <w:color w:val="000000"/>
                <w:sz w:val="22"/>
                <w:szCs w:val="22"/>
              </w:rPr>
              <w:t>Avanso užtikrinimas taikomas visai avanso sumai 100 % (</w:t>
            </w:r>
            <w:r>
              <w:rPr>
                <w:color w:val="000000"/>
                <w:sz w:val="22"/>
                <w:szCs w:val="22"/>
              </w:rPr>
              <w:t xml:space="preserve">vienam </w:t>
            </w:r>
            <w:r w:rsidRPr="008B47E5">
              <w:rPr>
                <w:color w:val="000000"/>
                <w:sz w:val="22"/>
                <w:szCs w:val="22"/>
              </w:rPr>
              <w:t>šimt</w:t>
            </w:r>
            <w:r>
              <w:rPr>
                <w:color w:val="000000"/>
                <w:sz w:val="22"/>
                <w:szCs w:val="22"/>
              </w:rPr>
              <w:t>ui</w:t>
            </w:r>
            <w:r w:rsidRPr="008B47E5">
              <w:rPr>
                <w:color w:val="000000"/>
                <w:sz w:val="22"/>
                <w:szCs w:val="22"/>
              </w:rPr>
              <w:t xml:space="preserve"> procentų) Pradinės Sutarties vertės be PVM, nurodytos Specialiųjų sąlygų 5.2 punkte).</w:t>
            </w:r>
          </w:p>
          <w:p w14:paraId="66C1DDEC" w14:textId="77777777" w:rsidR="00484E69" w:rsidRPr="008B47E5" w:rsidRDefault="00484E69" w:rsidP="00484E69">
            <w:pPr>
              <w:pStyle w:val="NormalWeb"/>
              <w:jc w:val="both"/>
              <w:rPr>
                <w:color w:val="000000"/>
                <w:sz w:val="22"/>
                <w:szCs w:val="22"/>
              </w:rPr>
            </w:pPr>
            <w:r w:rsidRPr="008B47E5">
              <w:rPr>
                <w:color w:val="000000"/>
                <w:sz w:val="22"/>
                <w:szCs w:val="22"/>
              </w:rPr>
              <w:t>Tiekėjas turi pateikti (su Pirkėju suderintą) Lietuvos Respublikoje ar užsienyje registruoto banko garantiją ar draudimo bendrovės laidavimo raštą, kuriame būtų nurodytas besąlyginis ir neatšaukiamas įsipareigojimas sumokėti avanso dydžio užtikrinimo sumą ir jo galiojimo laikas. Išankstinio mokėjimo (avanso) užtikrinimo garantija turi galioti tol, kol bus užskaitytas išankstinis mokėjimas.</w:t>
            </w:r>
          </w:p>
          <w:p w14:paraId="6E085D75" w14:textId="366B879E" w:rsidR="005A5832" w:rsidRPr="00086B5F" w:rsidRDefault="00484E69" w:rsidP="00484E69">
            <w:pPr>
              <w:jc w:val="both"/>
              <w:rPr>
                <w:kern w:val="2"/>
                <w:sz w:val="22"/>
                <w:szCs w:val="22"/>
              </w:rPr>
            </w:pPr>
            <w:r w:rsidRPr="008B47E5">
              <w:rPr>
                <w:color w:val="000000"/>
                <w:sz w:val="22"/>
                <w:szCs w:val="22"/>
              </w:rPr>
              <w:lastRenderedPageBreak/>
              <w:t>Tuo atveju, jei Sutartis neįvykdyta ar įvykdyta nepilnai, išmokėta ir neužskaityta avanso suma grąžinama Pirkėjui. Jei išankstinio mokėjimo grąžinimą užtikrinantis Lietuvos Respublikoje ar užsienyje registruotas bankas ar draudimo bendrovė taptų nemokiu (-</w:t>
            </w:r>
            <w:proofErr w:type="spellStart"/>
            <w:r w:rsidRPr="008B47E5">
              <w:rPr>
                <w:color w:val="000000"/>
                <w:sz w:val="22"/>
                <w:szCs w:val="22"/>
              </w:rPr>
              <w:t>ia</w:t>
            </w:r>
            <w:proofErr w:type="spellEnd"/>
            <w:r w:rsidRPr="008B47E5">
              <w:rPr>
                <w:color w:val="000000"/>
                <w:sz w:val="22"/>
                <w:szCs w:val="22"/>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Pr>
                <w:color w:val="000000"/>
                <w:sz w:val="22"/>
                <w:szCs w:val="22"/>
              </w:rPr>
              <w:t>.</w:t>
            </w:r>
          </w:p>
        </w:tc>
      </w:tr>
      <w:tr w:rsidR="005A5832" w:rsidRPr="00086B5F" w14:paraId="0F8E1B44" w14:textId="77777777" w:rsidTr="00DE60B0">
        <w:trPr>
          <w:trHeight w:val="300"/>
        </w:trPr>
        <w:tc>
          <w:tcPr>
            <w:tcW w:w="9634" w:type="dxa"/>
            <w:gridSpan w:val="3"/>
          </w:tcPr>
          <w:p w14:paraId="716A2158" w14:textId="77777777" w:rsidR="005A5832" w:rsidRPr="00086B5F" w:rsidRDefault="00A10867" w:rsidP="000B3039">
            <w:pPr>
              <w:jc w:val="center"/>
              <w:rPr>
                <w:b/>
                <w:bCs/>
                <w:kern w:val="2"/>
                <w:sz w:val="22"/>
                <w:szCs w:val="22"/>
              </w:rPr>
            </w:pPr>
            <w:r w:rsidRPr="00086B5F">
              <w:rPr>
                <w:b/>
                <w:bCs/>
                <w:kern w:val="2"/>
                <w:sz w:val="22"/>
                <w:szCs w:val="22"/>
              </w:rPr>
              <w:lastRenderedPageBreak/>
              <w:t>6. PREKIŲ KOKYBĖ IR GARANTINIAI ĮSIPAREIGOJIMAI</w:t>
            </w:r>
          </w:p>
        </w:tc>
      </w:tr>
      <w:tr w:rsidR="005A5832" w:rsidRPr="00086B5F" w14:paraId="0EE8058C" w14:textId="77777777" w:rsidTr="00DE60B0">
        <w:trPr>
          <w:trHeight w:val="300"/>
        </w:trPr>
        <w:tc>
          <w:tcPr>
            <w:tcW w:w="2704" w:type="dxa"/>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54E5CCA0" w14:textId="6990A2F9" w:rsidR="00862AE6" w:rsidRPr="00086B5F" w:rsidRDefault="00A10867" w:rsidP="000B3039">
            <w:pPr>
              <w:jc w:val="both"/>
              <w:rPr>
                <w:kern w:val="2"/>
                <w:sz w:val="22"/>
                <w:szCs w:val="22"/>
              </w:rPr>
            </w:pPr>
            <w:r w:rsidRPr="00086B5F">
              <w:rPr>
                <w:kern w:val="2"/>
                <w:sz w:val="22"/>
                <w:szCs w:val="22"/>
              </w:rPr>
              <w:t xml:space="preserve">Prekėms nustatomas </w:t>
            </w:r>
            <w:r w:rsidR="00B25D35" w:rsidRPr="0041772B">
              <w:rPr>
                <w:color w:val="000000" w:themeColor="text1"/>
                <w:kern w:val="2"/>
                <w:sz w:val="22"/>
                <w:szCs w:val="22"/>
              </w:rPr>
              <w:t>teisės aktuose nustatytas</w:t>
            </w:r>
            <w:r w:rsidR="0041772B">
              <w:rPr>
                <w:color w:val="000000" w:themeColor="text1"/>
                <w:kern w:val="2"/>
                <w:sz w:val="22"/>
                <w:szCs w:val="22"/>
              </w:rPr>
              <w:t>,</w:t>
            </w:r>
            <w:r w:rsidR="00B25D35" w:rsidRPr="0041772B">
              <w:rPr>
                <w:color w:val="000000" w:themeColor="text1"/>
                <w:kern w:val="2"/>
                <w:sz w:val="22"/>
                <w:szCs w:val="22"/>
              </w:rPr>
              <w:t xml:space="preserve"> Prekių gamintojo taikomas </w:t>
            </w:r>
            <w:r w:rsidR="00B25D35" w:rsidRPr="0008006B">
              <w:rPr>
                <w:color w:val="000000" w:themeColor="text1"/>
                <w:kern w:val="2"/>
                <w:sz w:val="22"/>
                <w:szCs w:val="22"/>
              </w:rPr>
              <w:t xml:space="preserve">garantinis terminas, kuris yra </w:t>
            </w:r>
            <w:r w:rsidR="0041772B">
              <w:rPr>
                <w:color w:val="000000" w:themeColor="text1"/>
                <w:kern w:val="2"/>
                <w:sz w:val="22"/>
                <w:szCs w:val="22"/>
              </w:rPr>
              <w:t xml:space="preserve">ne trumpesnis kaip </w:t>
            </w:r>
            <w:r w:rsidR="004906B8">
              <w:rPr>
                <w:color w:val="000000" w:themeColor="text1"/>
                <w:kern w:val="2"/>
                <w:sz w:val="22"/>
                <w:szCs w:val="22"/>
              </w:rPr>
              <w:t>12 (dvylika) mėnesių</w:t>
            </w:r>
            <w:r w:rsidRPr="0008006B">
              <w:rPr>
                <w:color w:val="000000" w:themeColor="text1"/>
                <w:kern w:val="2"/>
                <w:sz w:val="22"/>
                <w:szCs w:val="22"/>
              </w:rPr>
              <w:t xml:space="preserve">. </w:t>
            </w:r>
            <w:r w:rsidRPr="00086B5F">
              <w:rPr>
                <w:kern w:val="2"/>
                <w:sz w:val="22"/>
                <w:szCs w:val="22"/>
              </w:rPr>
              <w:t>Garantinis terminas, skaičiuojamas nuo Prekių perdavimo–priėmimo akto ar Sąskaitos (kai Prekių perdavimo–priėmimo aktas nėra pasirašomas) pasirašymo dienos.</w:t>
            </w:r>
          </w:p>
        </w:tc>
      </w:tr>
      <w:tr w:rsidR="005A5832" w:rsidRPr="00086B5F" w14:paraId="56B82456" w14:textId="77777777" w:rsidTr="00DE60B0">
        <w:trPr>
          <w:trHeight w:val="300"/>
        </w:trPr>
        <w:tc>
          <w:tcPr>
            <w:tcW w:w="2704" w:type="dxa"/>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6D1FDE98" w14:textId="33529416" w:rsidR="00A948DC" w:rsidRDefault="009B4622" w:rsidP="00976953">
            <w:pPr>
              <w:spacing w:line="276" w:lineRule="auto"/>
              <w:jc w:val="both"/>
              <w:rPr>
                <w:kern w:val="2"/>
                <w:sz w:val="22"/>
                <w:szCs w:val="22"/>
              </w:rPr>
            </w:pPr>
            <w:r w:rsidRPr="00020813">
              <w:rPr>
                <w:kern w:val="2"/>
                <w:sz w:val="22"/>
                <w:szCs w:val="22"/>
              </w:rPr>
              <w:t>Garantiniu laikotarpiu Tiekėjas turi užtikrinti Pirkėjui konsultacijų teikimą telefonu arba nuotoliniu būdu, pagal poreikį.</w:t>
            </w:r>
          </w:p>
          <w:p w14:paraId="301AEB84" w14:textId="77777777" w:rsidR="00A948DC" w:rsidRDefault="00A948DC" w:rsidP="000B3039">
            <w:pPr>
              <w:jc w:val="both"/>
              <w:rPr>
                <w:kern w:val="2"/>
                <w:sz w:val="22"/>
                <w:szCs w:val="22"/>
              </w:rPr>
            </w:pPr>
          </w:p>
          <w:p w14:paraId="01C3FC71" w14:textId="01E7E17B" w:rsidR="00A44E2A" w:rsidRPr="00086B5F" w:rsidRDefault="00A10867" w:rsidP="000B3039">
            <w:pPr>
              <w:jc w:val="both"/>
              <w:rPr>
                <w:kern w:val="2"/>
                <w:sz w:val="22"/>
                <w:szCs w:val="22"/>
              </w:rPr>
            </w:pPr>
            <w:r w:rsidRPr="00086B5F">
              <w:rPr>
                <w:kern w:val="2"/>
                <w:sz w:val="22"/>
                <w:szCs w:val="22"/>
              </w:rPr>
              <w:t>Prekių trūkumų nustatymo bei šalinimo tvarka nustatyta Bendrųjų sąlygų 7 skyriuje.</w:t>
            </w:r>
          </w:p>
        </w:tc>
      </w:tr>
      <w:tr w:rsidR="006B141B" w:rsidRPr="00086B5F" w14:paraId="4545A2F9" w14:textId="77777777" w:rsidTr="00DE60B0">
        <w:trPr>
          <w:trHeight w:val="300"/>
        </w:trPr>
        <w:tc>
          <w:tcPr>
            <w:tcW w:w="2704" w:type="dxa"/>
          </w:tcPr>
          <w:p w14:paraId="01A3BAF6" w14:textId="62B48E2B" w:rsidR="006B141B" w:rsidRPr="00086B5F" w:rsidRDefault="006B141B" w:rsidP="000B3039">
            <w:pPr>
              <w:jc w:val="both"/>
              <w:rPr>
                <w:b/>
                <w:bCs/>
                <w:kern w:val="2"/>
                <w:sz w:val="22"/>
                <w:szCs w:val="22"/>
              </w:rPr>
            </w:pPr>
            <w:r w:rsidRPr="006B141B">
              <w:rPr>
                <w:b/>
                <w:bCs/>
                <w:kern w:val="2"/>
                <w:sz w:val="22"/>
                <w:szCs w:val="22"/>
              </w:rPr>
              <w:t>6.3.</w:t>
            </w:r>
            <w:r>
              <w:rPr>
                <w:b/>
                <w:bCs/>
                <w:kern w:val="2"/>
                <w:sz w:val="22"/>
                <w:szCs w:val="22"/>
              </w:rPr>
              <w:t xml:space="preserve"> </w:t>
            </w:r>
            <w:r w:rsidRPr="006B141B">
              <w:rPr>
                <w:b/>
                <w:bCs/>
                <w:kern w:val="2"/>
                <w:sz w:val="22"/>
                <w:szCs w:val="22"/>
              </w:rPr>
              <w:t>Kokybinių kriterijų įgyvendinimo ir tikrinimo tvarka</w:t>
            </w:r>
          </w:p>
        </w:tc>
        <w:tc>
          <w:tcPr>
            <w:tcW w:w="6930" w:type="dxa"/>
            <w:gridSpan w:val="2"/>
          </w:tcPr>
          <w:p w14:paraId="01481476" w14:textId="55882306" w:rsidR="005B2514" w:rsidRPr="00086B5F" w:rsidRDefault="006B141B" w:rsidP="00150632">
            <w:pPr>
              <w:jc w:val="both"/>
              <w:rPr>
                <w:kern w:val="2"/>
                <w:sz w:val="22"/>
                <w:szCs w:val="22"/>
              </w:rPr>
            </w:pPr>
            <w:r w:rsidRPr="006B141B">
              <w:rPr>
                <w:kern w:val="2"/>
                <w:sz w:val="22"/>
                <w:szCs w:val="22"/>
              </w:rPr>
              <w:t xml:space="preserve">Netaikoma </w:t>
            </w:r>
          </w:p>
        </w:tc>
      </w:tr>
      <w:tr w:rsidR="005A5832" w:rsidRPr="00086B5F" w14:paraId="2B1B95BF" w14:textId="77777777" w:rsidTr="00DE60B0">
        <w:trPr>
          <w:trHeight w:val="300"/>
        </w:trPr>
        <w:tc>
          <w:tcPr>
            <w:tcW w:w="9634" w:type="dxa"/>
            <w:gridSpan w:val="3"/>
          </w:tcPr>
          <w:p w14:paraId="7156D44E" w14:textId="77777777" w:rsidR="005A5832" w:rsidRPr="0041772B" w:rsidRDefault="00A10867" w:rsidP="000B3039">
            <w:pPr>
              <w:jc w:val="both"/>
              <w:rPr>
                <w:b/>
                <w:bCs/>
                <w:kern w:val="2"/>
                <w:sz w:val="22"/>
                <w:szCs w:val="22"/>
              </w:rPr>
            </w:pPr>
            <w:r w:rsidRPr="00976953">
              <w:rPr>
                <w:b/>
                <w:bCs/>
                <w:kern w:val="2"/>
                <w:sz w:val="22"/>
                <w:szCs w:val="22"/>
              </w:rPr>
              <w:t>7. SUTARTIES VYKDYMUI PASITELKIAMI SUBTIEKĖJAI</w:t>
            </w:r>
          </w:p>
        </w:tc>
      </w:tr>
      <w:tr w:rsidR="005A5832" w:rsidRPr="00086B5F" w14:paraId="500E4388" w14:textId="77777777" w:rsidTr="00DE60B0">
        <w:trPr>
          <w:trHeight w:val="300"/>
        </w:trPr>
        <w:tc>
          <w:tcPr>
            <w:tcW w:w="2704" w:type="dxa"/>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E05B26">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E05B26" w:rsidRDefault="00A10867" w:rsidP="000B3039">
            <w:pPr>
              <w:jc w:val="both"/>
              <w:rPr>
                <w:kern w:val="2"/>
                <w:sz w:val="22"/>
                <w:szCs w:val="22"/>
                <w:highlight w:val="lightGray"/>
              </w:rPr>
            </w:pPr>
            <w:r w:rsidRPr="00E05B26">
              <w:rPr>
                <w:kern w:val="2"/>
                <w:sz w:val="22"/>
                <w:szCs w:val="22"/>
                <w:highlight w:val="lightGray"/>
              </w:rPr>
              <w:t xml:space="preserve">Sutarties vykdymui pasitelkiami subtiekėjai ir (ar) specialistai yra nurodyti Sutarties priede Nr. </w:t>
            </w:r>
            <w:r w:rsidR="00135786" w:rsidRPr="00E05B26">
              <w:rPr>
                <w:kern w:val="2"/>
                <w:sz w:val="22"/>
                <w:szCs w:val="22"/>
                <w:highlight w:val="lightGray"/>
              </w:rPr>
              <w:t>2</w:t>
            </w:r>
            <w:r w:rsidRPr="00E05B26">
              <w:rPr>
                <w:kern w:val="2"/>
                <w:sz w:val="22"/>
                <w:szCs w:val="22"/>
                <w:highlight w:val="lightGray"/>
              </w:rPr>
              <w:t xml:space="preserve"> „</w:t>
            </w:r>
            <w:r w:rsidR="00135786" w:rsidRPr="00E05B26">
              <w:rPr>
                <w:kern w:val="2"/>
                <w:sz w:val="22"/>
                <w:szCs w:val="22"/>
                <w:highlight w:val="lightGray"/>
              </w:rPr>
              <w:t>Tiekėjo pasiūlymas</w:t>
            </w:r>
            <w:r w:rsidRPr="00E05B26">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DE60B0">
        <w:trPr>
          <w:trHeight w:val="300"/>
        </w:trPr>
        <w:tc>
          <w:tcPr>
            <w:tcW w:w="9634" w:type="dxa"/>
            <w:gridSpan w:val="3"/>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DE60B0">
        <w:trPr>
          <w:trHeight w:val="300"/>
        </w:trPr>
        <w:tc>
          <w:tcPr>
            <w:tcW w:w="2704" w:type="dxa"/>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7A36A3C8" w14:textId="5D50D759" w:rsidR="00BC67D9" w:rsidRPr="00086B5F" w:rsidRDefault="00A10867" w:rsidP="000B3039">
            <w:pPr>
              <w:jc w:val="both"/>
              <w:rPr>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2995276E" w14:textId="6CC91980" w:rsidR="005A5832" w:rsidRPr="00086B5F" w:rsidRDefault="00A10867" w:rsidP="0003496E">
            <w:pPr>
              <w:jc w:val="both"/>
              <w:rPr>
                <w:kern w:val="2"/>
                <w:sz w:val="22"/>
                <w:szCs w:val="22"/>
              </w:rPr>
            </w:pPr>
            <w:r w:rsidRPr="00086B5F">
              <w:rPr>
                <w:kern w:val="2"/>
                <w:sz w:val="22"/>
                <w:szCs w:val="22"/>
              </w:rPr>
              <w:t>Netesybomis (delspinigiais, bauda)</w:t>
            </w:r>
            <w:r w:rsidR="0041772B">
              <w:rPr>
                <w:i/>
                <w:iCs/>
                <w:color w:val="000000" w:themeColor="text1"/>
                <w:kern w:val="2"/>
                <w:sz w:val="22"/>
                <w:szCs w:val="22"/>
              </w:rPr>
              <w:t>.</w:t>
            </w:r>
          </w:p>
        </w:tc>
      </w:tr>
      <w:tr w:rsidR="00442EA7" w:rsidRPr="00086B5F" w14:paraId="2654B03B" w14:textId="77777777" w:rsidTr="00DE60B0">
        <w:trPr>
          <w:trHeight w:val="300"/>
        </w:trPr>
        <w:tc>
          <w:tcPr>
            <w:tcW w:w="2704" w:type="dxa"/>
          </w:tcPr>
          <w:p w14:paraId="483CCC9C" w14:textId="2D63BF58" w:rsidR="00442EA7" w:rsidRPr="00086B5F" w:rsidRDefault="00442EA7" w:rsidP="000B3039">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6981E4D0" w:rsidR="00442EA7" w:rsidRPr="00442EA7" w:rsidRDefault="00442EA7" w:rsidP="00442EA7">
            <w:pPr>
              <w:jc w:val="both"/>
              <w:rPr>
                <w:kern w:val="2"/>
                <w:sz w:val="22"/>
                <w:szCs w:val="22"/>
              </w:rPr>
            </w:pPr>
            <w:r w:rsidRPr="00442EA7">
              <w:rPr>
                <w:kern w:val="2"/>
                <w:sz w:val="22"/>
                <w:szCs w:val="22"/>
              </w:rPr>
              <w:t>Netaikoma</w:t>
            </w:r>
          </w:p>
          <w:p w14:paraId="1041A9EC" w14:textId="77777777" w:rsidR="00442EA7" w:rsidRPr="00442EA7" w:rsidRDefault="00442EA7" w:rsidP="00442EA7">
            <w:pPr>
              <w:jc w:val="both"/>
              <w:rPr>
                <w:kern w:val="2"/>
                <w:sz w:val="22"/>
                <w:szCs w:val="22"/>
              </w:rPr>
            </w:pPr>
          </w:p>
          <w:p w14:paraId="5F82571C" w14:textId="378AF360" w:rsidR="00442EA7" w:rsidRPr="00086B5F" w:rsidRDefault="00442EA7" w:rsidP="00442EA7">
            <w:pPr>
              <w:jc w:val="both"/>
              <w:rPr>
                <w:kern w:val="2"/>
                <w:sz w:val="22"/>
                <w:szCs w:val="22"/>
              </w:rPr>
            </w:pPr>
          </w:p>
        </w:tc>
      </w:tr>
      <w:tr w:rsidR="005A5832" w:rsidRPr="00086B5F" w14:paraId="51E2DEC1" w14:textId="77777777" w:rsidTr="00DE60B0">
        <w:trPr>
          <w:trHeight w:val="300"/>
        </w:trPr>
        <w:tc>
          <w:tcPr>
            <w:tcW w:w="2704" w:type="dxa"/>
          </w:tcPr>
          <w:p w14:paraId="29332E5C" w14:textId="18315F8C" w:rsidR="005A5832" w:rsidRPr="00086B5F" w:rsidRDefault="00A10867" w:rsidP="000B3039">
            <w:pPr>
              <w:jc w:val="both"/>
              <w:rPr>
                <w:b/>
                <w:bCs/>
                <w:kern w:val="2"/>
                <w:sz w:val="22"/>
                <w:szCs w:val="22"/>
              </w:rPr>
            </w:pPr>
            <w:r w:rsidRPr="00086B5F">
              <w:rPr>
                <w:b/>
                <w:bCs/>
                <w:kern w:val="2"/>
                <w:sz w:val="22"/>
                <w:szCs w:val="22"/>
              </w:rPr>
              <w:t>8.</w:t>
            </w:r>
            <w:r w:rsidR="00442EA7">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687B0104" w14:textId="41793A6A" w:rsidR="005A5832" w:rsidRPr="00086B5F" w:rsidRDefault="00A10867" w:rsidP="00695C41">
            <w:pPr>
              <w:jc w:val="both"/>
              <w:rPr>
                <w:kern w:val="2"/>
                <w:sz w:val="22"/>
                <w:szCs w:val="22"/>
              </w:rPr>
            </w:pPr>
            <w:r w:rsidRPr="00086B5F">
              <w:rPr>
                <w:kern w:val="2"/>
                <w:sz w:val="22"/>
                <w:szCs w:val="22"/>
              </w:rPr>
              <w:t>Netaikoma</w:t>
            </w:r>
          </w:p>
        </w:tc>
      </w:tr>
      <w:tr w:rsidR="005A5832" w:rsidRPr="00086B5F" w14:paraId="16BC4BA9" w14:textId="77777777" w:rsidTr="00DE60B0">
        <w:trPr>
          <w:trHeight w:val="300"/>
        </w:trPr>
        <w:tc>
          <w:tcPr>
            <w:tcW w:w="9634" w:type="dxa"/>
            <w:gridSpan w:val="3"/>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DE60B0">
        <w:trPr>
          <w:trHeight w:val="300"/>
        </w:trPr>
        <w:tc>
          <w:tcPr>
            <w:tcW w:w="2704" w:type="dxa"/>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911B5D9" w:rsidR="005A5832" w:rsidRPr="00112E0F" w:rsidRDefault="2BDD48CE" w:rsidP="00ED2291">
            <w:pPr>
              <w:jc w:val="both"/>
              <w:rPr>
                <w:color w:val="000000" w:themeColor="text1"/>
                <w:kern w:val="2"/>
                <w:sz w:val="22"/>
                <w:szCs w:val="22"/>
              </w:rPr>
            </w:pPr>
            <w:r w:rsidRPr="00112E0F">
              <w:rPr>
                <w:color w:val="000000"/>
                <w:kern w:val="2"/>
                <w:sz w:val="22"/>
                <w:szCs w:val="22"/>
              </w:rPr>
              <w:t xml:space="preserve">9.1.1. </w:t>
            </w:r>
            <w:r w:rsidR="00A10867" w:rsidRPr="00112E0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41772B">
              <w:rPr>
                <w:color w:val="000000" w:themeColor="text1"/>
                <w:kern w:val="2"/>
                <w:sz w:val="22"/>
                <w:szCs w:val="22"/>
              </w:rPr>
              <w:t>0,0</w:t>
            </w:r>
            <w:r w:rsidR="00AF0AC7" w:rsidRPr="0041772B">
              <w:rPr>
                <w:color w:val="000000" w:themeColor="text1"/>
                <w:kern w:val="2"/>
                <w:sz w:val="22"/>
                <w:szCs w:val="22"/>
              </w:rPr>
              <w:t>5</w:t>
            </w:r>
            <w:r w:rsidR="00A10867" w:rsidRPr="0041772B">
              <w:rPr>
                <w:color w:val="000000" w:themeColor="text1"/>
                <w:kern w:val="2"/>
                <w:sz w:val="22"/>
                <w:szCs w:val="22"/>
              </w:rPr>
              <w:t xml:space="preserve"> (</w:t>
            </w:r>
            <w:r w:rsidR="00AF0AC7" w:rsidRPr="0041772B">
              <w:rPr>
                <w:color w:val="000000" w:themeColor="text1"/>
                <w:kern w:val="2"/>
                <w:sz w:val="22"/>
                <w:szCs w:val="22"/>
              </w:rPr>
              <w:t>penkių šimtųjų</w:t>
            </w:r>
            <w:r w:rsidR="00A10867" w:rsidRPr="0041772B">
              <w:rPr>
                <w:color w:val="000000" w:themeColor="text1"/>
                <w:kern w:val="2"/>
                <w:sz w:val="22"/>
                <w:szCs w:val="22"/>
              </w:rPr>
              <w:t xml:space="preserve">) procento </w:t>
            </w:r>
            <w:r w:rsidR="00A10867" w:rsidRPr="0041772B">
              <w:rPr>
                <w:color w:val="000000"/>
                <w:kern w:val="2"/>
                <w:sz w:val="22"/>
                <w:szCs w:val="22"/>
              </w:rPr>
              <w:t>dydžio</w:t>
            </w:r>
            <w:r w:rsidR="00A10867" w:rsidRPr="00112E0F">
              <w:rPr>
                <w:color w:val="000000"/>
                <w:kern w:val="2"/>
                <w:sz w:val="22"/>
                <w:szCs w:val="22"/>
              </w:rPr>
              <w:t xml:space="preserve"> delspinigius nuo neapmokėtos sumos be PVM už kiekvieną vėlavimo</w:t>
            </w:r>
            <w:r w:rsidR="00A10867" w:rsidRPr="00112E0F">
              <w:rPr>
                <w:color w:val="000000" w:themeColor="text1"/>
                <w:kern w:val="2"/>
                <w:sz w:val="22"/>
                <w:szCs w:val="22"/>
              </w:rPr>
              <w:t xml:space="preserve"> dieną. </w:t>
            </w:r>
          </w:p>
          <w:p w14:paraId="02352CD1" w14:textId="77777777" w:rsidR="00ED2291" w:rsidRPr="00112E0F" w:rsidRDefault="00ED2291" w:rsidP="00ED2291">
            <w:pPr>
              <w:jc w:val="both"/>
              <w:rPr>
                <w:color w:val="000000" w:themeColor="text1"/>
                <w:kern w:val="2"/>
                <w:sz w:val="22"/>
                <w:szCs w:val="22"/>
              </w:rPr>
            </w:pPr>
          </w:p>
          <w:p w14:paraId="18D49456" w14:textId="062560FB" w:rsidR="00BC67D9" w:rsidRPr="00112E0F" w:rsidRDefault="00ED2291" w:rsidP="000B3039">
            <w:pPr>
              <w:jc w:val="both"/>
              <w:rPr>
                <w:color w:val="FF0000"/>
                <w:kern w:val="2"/>
                <w:sz w:val="22"/>
                <w:szCs w:val="22"/>
              </w:rPr>
            </w:pPr>
            <w:r w:rsidRPr="00112E0F">
              <w:rPr>
                <w:color w:val="000000"/>
                <w:kern w:val="2"/>
                <w:sz w:val="22"/>
                <w:szCs w:val="22"/>
              </w:rPr>
              <w:t>9.</w:t>
            </w:r>
            <w:r w:rsidRPr="00112E0F">
              <w:rPr>
                <w:color w:val="000000"/>
                <w:kern w:val="2"/>
                <w:sz w:val="22"/>
                <w:szCs w:val="22"/>
                <w:lang w:val="en-US"/>
              </w:rPr>
              <w:t>1</w:t>
            </w:r>
            <w:r w:rsidRPr="00112E0F">
              <w:rPr>
                <w:color w:val="000000"/>
                <w:kern w:val="2"/>
                <w:sz w:val="22"/>
                <w:szCs w:val="22"/>
              </w:rPr>
              <w:t>.2.</w:t>
            </w:r>
            <w:r w:rsidRPr="00112E0F">
              <w:rPr>
                <w:color w:val="000000"/>
                <w:kern w:val="2"/>
                <w:sz w:val="22"/>
                <w:szCs w:val="22"/>
                <w:lang w:val="en-US"/>
              </w:rPr>
              <w:t xml:space="preserve"> </w:t>
            </w:r>
            <w:r w:rsidRPr="00112E0F">
              <w:rPr>
                <w:color w:val="000000"/>
                <w:kern w:val="2"/>
                <w:sz w:val="22"/>
                <w:szCs w:val="22"/>
              </w:rPr>
              <w:t xml:space="preserve">Pirkėjas privalo sumokėti </w:t>
            </w:r>
            <w:r w:rsidR="006832BC" w:rsidRPr="00112E0F">
              <w:rPr>
                <w:color w:val="000000"/>
                <w:kern w:val="2"/>
                <w:sz w:val="22"/>
                <w:szCs w:val="22"/>
              </w:rPr>
              <w:t xml:space="preserve">Tiekėjui </w:t>
            </w:r>
            <w:r w:rsidRPr="00112E0F">
              <w:rPr>
                <w:color w:val="000000"/>
                <w:kern w:val="2"/>
                <w:sz w:val="22"/>
                <w:szCs w:val="22"/>
              </w:rPr>
              <w:t xml:space="preserve">netesybas per 30 (trisdešimt) dienų nuo </w:t>
            </w:r>
            <w:r w:rsidR="006832BC" w:rsidRPr="00112E0F">
              <w:rPr>
                <w:color w:val="000000"/>
                <w:kern w:val="2"/>
                <w:sz w:val="22"/>
                <w:szCs w:val="22"/>
              </w:rPr>
              <w:t>Tiekėjas</w:t>
            </w:r>
            <w:r w:rsidRPr="00112E0F">
              <w:rPr>
                <w:color w:val="000000"/>
                <w:kern w:val="2"/>
                <w:sz w:val="22"/>
                <w:szCs w:val="22"/>
              </w:rPr>
              <w:t xml:space="preserve"> pareikalavimo.</w:t>
            </w:r>
          </w:p>
        </w:tc>
      </w:tr>
      <w:tr w:rsidR="005A5832" w:rsidRPr="00086B5F" w14:paraId="230744DA" w14:textId="77777777" w:rsidTr="00DE60B0">
        <w:trPr>
          <w:trHeight w:val="300"/>
        </w:trPr>
        <w:tc>
          <w:tcPr>
            <w:tcW w:w="2704" w:type="dxa"/>
          </w:tcPr>
          <w:p w14:paraId="1F8D2C5C" w14:textId="77777777" w:rsidR="005A5832" w:rsidRPr="00086B5F" w:rsidRDefault="00A10867" w:rsidP="000B3039">
            <w:pPr>
              <w:jc w:val="both"/>
              <w:rPr>
                <w:b/>
                <w:bCs/>
                <w:kern w:val="2"/>
                <w:sz w:val="22"/>
                <w:szCs w:val="22"/>
              </w:rPr>
            </w:pPr>
            <w:r w:rsidRPr="00086B5F">
              <w:rPr>
                <w:b/>
                <w:bCs/>
                <w:kern w:val="2"/>
                <w:sz w:val="22"/>
                <w:szCs w:val="22"/>
              </w:rPr>
              <w:lastRenderedPageBreak/>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41772B">
              <w:rPr>
                <w:color w:val="000000" w:themeColor="text1"/>
                <w:kern w:val="2"/>
                <w:sz w:val="22"/>
                <w:szCs w:val="22"/>
              </w:rPr>
              <w:t>0,0</w:t>
            </w:r>
            <w:r w:rsidR="00AF0AC7" w:rsidRPr="0041772B">
              <w:rPr>
                <w:color w:val="000000" w:themeColor="text1"/>
                <w:kern w:val="2"/>
                <w:sz w:val="22"/>
                <w:szCs w:val="22"/>
              </w:rPr>
              <w:t>5</w:t>
            </w:r>
            <w:r w:rsidRPr="0041772B">
              <w:rPr>
                <w:color w:val="000000" w:themeColor="text1"/>
                <w:kern w:val="2"/>
                <w:sz w:val="22"/>
                <w:szCs w:val="22"/>
              </w:rPr>
              <w:t xml:space="preserve"> (</w:t>
            </w:r>
            <w:r w:rsidR="00AF0AC7" w:rsidRPr="0041772B">
              <w:rPr>
                <w:color w:val="000000" w:themeColor="text1"/>
                <w:kern w:val="2"/>
                <w:sz w:val="22"/>
                <w:szCs w:val="22"/>
              </w:rPr>
              <w:t>penkių šimtųjų</w:t>
            </w:r>
            <w:r w:rsidRPr="0041772B">
              <w:rPr>
                <w:color w:val="000000" w:themeColor="text1"/>
                <w:kern w:val="2"/>
                <w:sz w:val="22"/>
                <w:szCs w:val="22"/>
              </w:rPr>
              <w:t>) procento</w:t>
            </w:r>
            <w:r w:rsidRPr="0090471F">
              <w:rPr>
                <w:color w:val="000000" w:themeColor="text1"/>
                <w:kern w:val="2"/>
                <w:sz w:val="22"/>
                <w:szCs w:val="22"/>
              </w:rPr>
              <w:t xml:space="preserve"> </w:t>
            </w:r>
            <w:r w:rsidRPr="0090471F">
              <w:rPr>
                <w:color w:val="000000"/>
                <w:kern w:val="2"/>
                <w:sz w:val="22"/>
                <w:szCs w:val="22"/>
              </w:rPr>
              <w:t>dydžio delspinigius už kiekvieną uždelstą</w:t>
            </w:r>
            <w:r w:rsidRPr="0090471F">
              <w:rPr>
                <w:color w:val="000000" w:themeColor="text1"/>
                <w:kern w:val="2"/>
                <w:sz w:val="22"/>
                <w:szCs w:val="22"/>
              </w:rPr>
              <w:t xml:space="preserve"> dieną </w:t>
            </w:r>
            <w:r w:rsidRPr="0090471F">
              <w:rPr>
                <w:color w:val="000000"/>
                <w:kern w:val="2"/>
                <w:sz w:val="22"/>
                <w:szCs w:val="22"/>
              </w:rPr>
              <w:t>nuo laiku neperduotų Prekių ar Prekių, turinčių trūkumų, kainos be PVM</w:t>
            </w:r>
            <w:r w:rsidRPr="00086B5F">
              <w:rPr>
                <w:color w:val="000000"/>
                <w:kern w:val="2"/>
                <w:sz w:val="22"/>
                <w:szCs w:val="22"/>
              </w:rPr>
              <w:t>. </w:t>
            </w:r>
          </w:p>
          <w:p w14:paraId="355BE34C" w14:textId="77777777" w:rsidR="005A5832" w:rsidRPr="00086B5F" w:rsidRDefault="005A5832" w:rsidP="000B3039">
            <w:pPr>
              <w:jc w:val="both"/>
              <w:rPr>
                <w:color w:val="000000"/>
                <w:kern w:val="2"/>
                <w:sz w:val="22"/>
                <w:szCs w:val="22"/>
              </w:rPr>
            </w:pPr>
          </w:p>
          <w:p w14:paraId="212BA936" w14:textId="46B6094E" w:rsidR="005A5832" w:rsidRPr="00086B5F" w:rsidRDefault="00A10867">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442EA7">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300E985" w14:textId="77777777" w:rsidTr="00DE60B0">
        <w:trPr>
          <w:trHeight w:val="300"/>
        </w:trPr>
        <w:tc>
          <w:tcPr>
            <w:tcW w:w="2704" w:type="dxa"/>
          </w:tcPr>
          <w:p w14:paraId="68E91691" w14:textId="2B55ECD9"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r w:rsidR="00442EA7">
              <w:rPr>
                <w:b/>
                <w:bCs/>
                <w:kern w:val="2"/>
                <w:sz w:val="22"/>
                <w:szCs w:val="22"/>
              </w:rPr>
              <w:t xml:space="preserve"> </w:t>
            </w:r>
            <w:r w:rsidR="00442EA7" w:rsidRPr="00442EA7">
              <w:rPr>
                <w:b/>
                <w:bCs/>
                <w:kern w:val="2"/>
                <w:sz w:val="22"/>
                <w:szCs w:val="22"/>
              </w:rPr>
              <w:t>ar nepagrįstai nutraukus Sutarties vykdymą ne Sutartyje nustatyta tvarka</w:t>
            </w:r>
          </w:p>
        </w:tc>
        <w:tc>
          <w:tcPr>
            <w:tcW w:w="6930" w:type="dxa"/>
            <w:gridSpan w:val="2"/>
          </w:tcPr>
          <w:p w14:paraId="51139B6E" w14:textId="6306292A" w:rsidR="005A5832" w:rsidRDefault="00442EA7" w:rsidP="000B3039">
            <w:pPr>
              <w:jc w:val="both"/>
              <w:rPr>
                <w:kern w:val="2"/>
                <w:sz w:val="22"/>
                <w:szCs w:val="22"/>
              </w:rPr>
            </w:pPr>
            <w:r>
              <w:rPr>
                <w:kern w:val="2"/>
                <w:sz w:val="22"/>
                <w:szCs w:val="22"/>
              </w:rPr>
              <w:t xml:space="preserve">9.3.1. </w:t>
            </w:r>
            <w:r w:rsidR="00A10867" w:rsidRPr="0090471F">
              <w:rPr>
                <w:kern w:val="2"/>
                <w:sz w:val="22"/>
                <w:szCs w:val="22"/>
              </w:rPr>
              <w:t xml:space="preserve">Nutraukus Sutartį dėl esminio Sutarties pažeidimo, nustatyto Sutarties Specialiosiose sąlygose, mokama </w:t>
            </w:r>
            <w:r w:rsidR="00BA2750" w:rsidRPr="0041772B">
              <w:rPr>
                <w:color w:val="000000" w:themeColor="text1"/>
                <w:kern w:val="2"/>
                <w:sz w:val="22"/>
                <w:szCs w:val="22"/>
              </w:rPr>
              <w:t>10% (dešimties</w:t>
            </w:r>
            <w:r w:rsidR="00A10867" w:rsidRPr="0041772B">
              <w:rPr>
                <w:color w:val="000000" w:themeColor="text1"/>
                <w:kern w:val="2"/>
                <w:sz w:val="22"/>
                <w:szCs w:val="22"/>
              </w:rPr>
              <w:t xml:space="preserve"> procentų</w:t>
            </w:r>
            <w:r w:rsidR="00BA2750" w:rsidRPr="0041772B">
              <w:rPr>
                <w:color w:val="000000" w:themeColor="text1"/>
                <w:kern w:val="2"/>
                <w:sz w:val="22"/>
                <w:szCs w:val="22"/>
              </w:rPr>
              <w:t>)</w:t>
            </w:r>
            <w:r w:rsidR="00A10867" w:rsidRPr="0090471F">
              <w:rPr>
                <w:kern w:val="2"/>
                <w:sz w:val="22"/>
                <w:szCs w:val="22"/>
              </w:rPr>
              <w:t xml:space="preserve"> dydžio bauda nuo Pradinės Sutarties vertės be PVM, nurodytos Specialiųjų sąlygų 5.2 punkte.</w:t>
            </w:r>
            <w:r w:rsidR="00A10867" w:rsidRPr="00086B5F">
              <w:rPr>
                <w:kern w:val="2"/>
                <w:sz w:val="22"/>
                <w:szCs w:val="22"/>
              </w:rPr>
              <w:t xml:space="preserve"> </w:t>
            </w:r>
          </w:p>
          <w:p w14:paraId="7E6621FF" w14:textId="77777777" w:rsidR="0041772B" w:rsidRDefault="0041772B" w:rsidP="000B3039">
            <w:pPr>
              <w:jc w:val="both"/>
              <w:rPr>
                <w:kern w:val="2"/>
                <w:sz w:val="22"/>
                <w:szCs w:val="22"/>
              </w:rPr>
            </w:pPr>
          </w:p>
          <w:p w14:paraId="0D54A314" w14:textId="380564B6" w:rsidR="0041772B" w:rsidRPr="00086B5F" w:rsidRDefault="00442EA7" w:rsidP="000B3039">
            <w:pPr>
              <w:jc w:val="both"/>
              <w:rPr>
                <w:kern w:val="2"/>
                <w:sz w:val="22"/>
                <w:szCs w:val="22"/>
              </w:rPr>
            </w:pPr>
            <w:r w:rsidRPr="00442EA7">
              <w:rPr>
                <w:kern w:val="2"/>
                <w:sz w:val="22"/>
                <w:szCs w:val="22"/>
              </w:rPr>
              <w:t xml:space="preserve">9.3.2. </w:t>
            </w:r>
            <w:r w:rsidRPr="0090471F">
              <w:rPr>
                <w:kern w:val="2"/>
                <w:sz w:val="22"/>
                <w:szCs w:val="22"/>
              </w:rPr>
              <w:t xml:space="preserve">Nepagrįstai nutraukus Sutarties vykdymą ne Sutartyje nustatyta tvarka, mokama </w:t>
            </w:r>
            <w:r w:rsidRPr="0041772B">
              <w:rPr>
                <w:kern w:val="2"/>
                <w:sz w:val="22"/>
                <w:szCs w:val="22"/>
              </w:rPr>
              <w:t>10% (dešimties procentų)</w:t>
            </w:r>
            <w:r w:rsidRPr="0090471F">
              <w:rPr>
                <w:kern w:val="2"/>
                <w:sz w:val="22"/>
                <w:szCs w:val="22"/>
              </w:rPr>
              <w:t xml:space="preserve"> procentų dydžio bauda nuo Pradinės Sutarties vertės, nurodytos Specialiųjų sąlygų 5.2 punkte.</w:t>
            </w:r>
          </w:p>
        </w:tc>
      </w:tr>
      <w:tr w:rsidR="005A5832" w:rsidRPr="00086B5F" w14:paraId="656F9FCC" w14:textId="77777777" w:rsidTr="00DE60B0">
        <w:trPr>
          <w:trHeight w:val="300"/>
        </w:trPr>
        <w:tc>
          <w:tcPr>
            <w:tcW w:w="2704" w:type="dxa"/>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27613F58" w14:textId="77777777" w:rsidTr="00DE60B0">
        <w:trPr>
          <w:trHeight w:val="300"/>
        </w:trPr>
        <w:tc>
          <w:tcPr>
            <w:tcW w:w="2704" w:type="dxa"/>
          </w:tcPr>
          <w:p w14:paraId="06525072"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0D087607" w14:textId="3F096F31" w:rsidR="005A5832" w:rsidRPr="00086B5F" w:rsidRDefault="003F539F" w:rsidP="000B3039">
            <w:pPr>
              <w:jc w:val="both"/>
              <w:rPr>
                <w:color w:val="4471C4"/>
                <w:kern w:val="2"/>
                <w:sz w:val="22"/>
                <w:szCs w:val="22"/>
              </w:rPr>
            </w:pPr>
            <w:r w:rsidRPr="002404ED">
              <w:rPr>
                <w:color w:val="000000"/>
                <w:kern w:val="2"/>
                <w:sz w:val="22"/>
                <w:szCs w:val="22"/>
              </w:rPr>
              <w:t xml:space="preserve">Nustačius, kad Tiekėjas nesilaiko Sutarties </w:t>
            </w:r>
            <w:r>
              <w:rPr>
                <w:color w:val="000000"/>
                <w:kern w:val="2"/>
                <w:sz w:val="22"/>
                <w:szCs w:val="22"/>
              </w:rPr>
              <w:t>13</w:t>
            </w:r>
            <w:r w:rsidRPr="002404ED">
              <w:rPr>
                <w:color w:val="000000"/>
                <w:kern w:val="2"/>
                <w:sz w:val="22"/>
                <w:szCs w:val="22"/>
              </w:rPr>
              <w:t xml:space="preserve"> </w:t>
            </w:r>
            <w:r>
              <w:rPr>
                <w:color w:val="000000"/>
                <w:kern w:val="2"/>
                <w:sz w:val="22"/>
                <w:szCs w:val="22"/>
              </w:rPr>
              <w:t>skyriuje</w:t>
            </w:r>
            <w:r w:rsidRPr="002404ED">
              <w:rPr>
                <w:color w:val="000000"/>
                <w:kern w:val="2"/>
                <w:sz w:val="22"/>
                <w:szCs w:val="22"/>
              </w:rPr>
              <w:t xml:space="preserve"> nurodyto reikalavimo, taikoma</w:t>
            </w:r>
            <w:r w:rsidR="00D87C18">
              <w:rPr>
                <w:color w:val="000000"/>
                <w:kern w:val="2"/>
                <w:sz w:val="22"/>
                <w:szCs w:val="22"/>
              </w:rPr>
              <w:t xml:space="preserve"> 3</w:t>
            </w:r>
            <w:r w:rsidRPr="002404ED">
              <w:rPr>
                <w:color w:val="000000"/>
                <w:kern w:val="2"/>
                <w:sz w:val="22"/>
                <w:szCs w:val="22"/>
              </w:rPr>
              <w:t xml:space="preserve"> % (</w:t>
            </w:r>
            <w:r w:rsidR="00D87C18">
              <w:rPr>
                <w:color w:val="000000"/>
                <w:kern w:val="2"/>
                <w:sz w:val="22"/>
                <w:szCs w:val="22"/>
              </w:rPr>
              <w:t>trijų</w:t>
            </w:r>
            <w:r w:rsidR="00E52ED0">
              <w:rPr>
                <w:color w:val="000000"/>
                <w:kern w:val="2"/>
                <w:sz w:val="22"/>
                <w:szCs w:val="22"/>
              </w:rPr>
              <w:t xml:space="preserve"> procentų</w:t>
            </w:r>
            <w:r w:rsidRPr="002404ED">
              <w:rPr>
                <w:color w:val="000000"/>
                <w:kern w:val="2"/>
                <w:sz w:val="22"/>
                <w:szCs w:val="22"/>
              </w:rPr>
              <w:t>) nuo Pradinės Sutarties vertės be PVM dydžio bauda</w:t>
            </w:r>
            <w:r w:rsidR="00A75224">
              <w:rPr>
                <w:color w:val="000000"/>
                <w:kern w:val="2"/>
                <w:sz w:val="22"/>
                <w:szCs w:val="22"/>
              </w:rPr>
              <w:t>, už kiekvieną atskirą nustatytą pažeidimo atvejį.</w:t>
            </w:r>
          </w:p>
          <w:p w14:paraId="630A90C8" w14:textId="1A9B4889" w:rsidR="005A5832" w:rsidRPr="00086B5F" w:rsidRDefault="005A5832" w:rsidP="000B3039">
            <w:pPr>
              <w:jc w:val="both"/>
              <w:rPr>
                <w:color w:val="4472C4"/>
                <w:kern w:val="2"/>
                <w:sz w:val="22"/>
                <w:szCs w:val="22"/>
              </w:rPr>
            </w:pPr>
          </w:p>
        </w:tc>
      </w:tr>
      <w:tr w:rsidR="005A5832" w:rsidRPr="00086B5F" w14:paraId="2A193676" w14:textId="77777777" w:rsidTr="00DE60B0">
        <w:trPr>
          <w:trHeight w:val="300"/>
        </w:trPr>
        <w:tc>
          <w:tcPr>
            <w:tcW w:w="2704" w:type="dxa"/>
          </w:tcPr>
          <w:p w14:paraId="58C7E204"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5A5832" w:rsidRPr="00086B5F" w:rsidRDefault="61DA09A8" w:rsidP="000B3039">
            <w:pPr>
              <w:jc w:val="both"/>
            </w:pPr>
            <w:r w:rsidRPr="0008006B">
              <w:rPr>
                <w:sz w:val="22"/>
                <w:szCs w:val="22"/>
                <w:lang w:val="lt"/>
              </w:rPr>
              <w:t>3 % (trijų procentų) nuo Pradinės Sutarties vertės be PVM dydžio bauda už kiekvieną tokį nustatytą pažeidimo atvejį.</w:t>
            </w:r>
          </w:p>
          <w:p w14:paraId="0C0A5D71" w14:textId="77777777" w:rsidR="61DA09A8" w:rsidRPr="0008006B" w:rsidRDefault="61DA09A8" w:rsidP="0008006B">
            <w:pPr>
              <w:jc w:val="both"/>
              <w:rPr>
                <w:sz w:val="22"/>
                <w:szCs w:val="22"/>
              </w:rPr>
            </w:pPr>
          </w:p>
          <w:p w14:paraId="07A04239" w14:textId="3B5A1F0C" w:rsidR="005A5832" w:rsidRPr="00086B5F" w:rsidRDefault="005A5832">
            <w:pPr>
              <w:jc w:val="both"/>
              <w:rPr>
                <w:color w:val="4472C4"/>
                <w:kern w:val="2"/>
                <w:sz w:val="22"/>
                <w:szCs w:val="22"/>
              </w:rPr>
            </w:pPr>
          </w:p>
        </w:tc>
      </w:tr>
      <w:tr w:rsidR="005A5832" w:rsidRPr="00086B5F" w14:paraId="79BC114E" w14:textId="77777777" w:rsidTr="0041772B">
        <w:trPr>
          <w:trHeight w:val="300"/>
        </w:trPr>
        <w:tc>
          <w:tcPr>
            <w:tcW w:w="2704" w:type="dxa"/>
          </w:tcPr>
          <w:p w14:paraId="244B17B9"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vAlign w:val="center"/>
          </w:tcPr>
          <w:p w14:paraId="6FD9D94A" w14:textId="28C928B3" w:rsidR="005A5832" w:rsidRPr="00086B5F" w:rsidRDefault="00A10867" w:rsidP="000B3039">
            <w:pPr>
              <w:jc w:val="both"/>
              <w:rPr>
                <w:color w:val="4472C4"/>
                <w:kern w:val="2"/>
                <w:sz w:val="22"/>
                <w:szCs w:val="22"/>
              </w:rPr>
            </w:pPr>
            <w:r w:rsidRPr="00086B5F">
              <w:rPr>
                <w:kern w:val="2"/>
                <w:sz w:val="22"/>
                <w:szCs w:val="22"/>
              </w:rPr>
              <w:t xml:space="preserve">Netaikoma </w:t>
            </w:r>
          </w:p>
          <w:p w14:paraId="1A52C22E" w14:textId="77777777" w:rsidR="005A5832" w:rsidRDefault="005A5832" w:rsidP="000B3039">
            <w:pPr>
              <w:jc w:val="both"/>
              <w:rPr>
                <w:color w:val="4472C4"/>
                <w:kern w:val="2"/>
                <w:sz w:val="22"/>
                <w:szCs w:val="22"/>
              </w:rPr>
            </w:pPr>
          </w:p>
          <w:p w14:paraId="49C3DB2C" w14:textId="4C7DDF9C" w:rsidR="004E7FB6" w:rsidRPr="00086B5F" w:rsidRDefault="004E7FB6" w:rsidP="004E7FB6">
            <w:pPr>
              <w:jc w:val="both"/>
              <w:rPr>
                <w:color w:val="4472C4"/>
                <w:kern w:val="2"/>
                <w:sz w:val="22"/>
                <w:szCs w:val="22"/>
              </w:rPr>
            </w:pPr>
          </w:p>
        </w:tc>
      </w:tr>
      <w:tr w:rsidR="005A5832" w:rsidRPr="00086B5F" w14:paraId="0FA8FD81" w14:textId="77777777" w:rsidTr="0041772B">
        <w:trPr>
          <w:trHeight w:val="300"/>
        </w:trPr>
        <w:tc>
          <w:tcPr>
            <w:tcW w:w="2704" w:type="dxa"/>
          </w:tcPr>
          <w:p w14:paraId="3EF0D3DF" w14:textId="77777777" w:rsidR="005A5832" w:rsidRPr="00086B5F" w:rsidRDefault="00A10867" w:rsidP="000B303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vAlign w:val="center"/>
          </w:tcPr>
          <w:p w14:paraId="37FCF9A3" w14:textId="2C1388CD" w:rsidR="005A5832" w:rsidRPr="00086B5F" w:rsidRDefault="00A10867" w:rsidP="000B3039">
            <w:pPr>
              <w:jc w:val="both"/>
              <w:rPr>
                <w:kern w:val="2"/>
                <w:sz w:val="22"/>
                <w:szCs w:val="22"/>
              </w:rPr>
            </w:pPr>
            <w:r w:rsidRPr="00086B5F">
              <w:rPr>
                <w:kern w:val="2"/>
                <w:sz w:val="22"/>
                <w:szCs w:val="22"/>
              </w:rPr>
              <w:t>Netaikoma</w:t>
            </w:r>
          </w:p>
          <w:p w14:paraId="7F01C411" w14:textId="77777777" w:rsidR="005A5832" w:rsidRPr="00086B5F" w:rsidRDefault="005A5832" w:rsidP="000B3039">
            <w:pPr>
              <w:jc w:val="both"/>
              <w:rPr>
                <w:color w:val="4472C4"/>
                <w:kern w:val="2"/>
                <w:sz w:val="22"/>
                <w:szCs w:val="22"/>
              </w:rPr>
            </w:pPr>
          </w:p>
          <w:p w14:paraId="34933D72" w14:textId="4845C33B" w:rsidR="005A5832" w:rsidRPr="00086B5F" w:rsidRDefault="005A5832" w:rsidP="000B3039">
            <w:pPr>
              <w:jc w:val="both"/>
              <w:rPr>
                <w:color w:val="4472C4"/>
                <w:kern w:val="2"/>
                <w:sz w:val="22"/>
                <w:szCs w:val="22"/>
              </w:rPr>
            </w:pPr>
          </w:p>
        </w:tc>
      </w:tr>
      <w:tr w:rsidR="005A5832" w:rsidRPr="00086B5F" w14:paraId="32B2AB9E" w14:textId="77777777" w:rsidTr="0041772B">
        <w:trPr>
          <w:trHeight w:val="300"/>
        </w:trPr>
        <w:tc>
          <w:tcPr>
            <w:tcW w:w="2704" w:type="dxa"/>
          </w:tcPr>
          <w:p w14:paraId="6111E772" w14:textId="2374F9D8"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00CA0497" w:rsidRPr="00CA0497">
              <w:rPr>
                <w:b/>
                <w:bCs/>
                <w:kern w:val="2"/>
                <w:sz w:val="22"/>
                <w:szCs w:val="22"/>
              </w:rPr>
              <w:t xml:space="preserve">Tiekėjui taikoma bauda dėl Pirkėjo simbolių, pavadinimo ir </w:t>
            </w:r>
            <w:r w:rsidR="00CA0497" w:rsidRPr="00CA0497">
              <w:rPr>
                <w:b/>
                <w:bCs/>
                <w:kern w:val="2"/>
                <w:sz w:val="22"/>
                <w:szCs w:val="22"/>
              </w:rPr>
              <w:lastRenderedPageBreak/>
              <w:t>ženklo reklamoje ar rinkodaroje naudojimo reikalavimų nesilaikymo bei draudimo naudotis Pirkėjo sukurtais intelektiniais veiklos rezultatais nesilaikymo</w:t>
            </w:r>
          </w:p>
        </w:tc>
        <w:tc>
          <w:tcPr>
            <w:tcW w:w="6930" w:type="dxa"/>
            <w:gridSpan w:val="2"/>
            <w:vAlign w:val="center"/>
          </w:tcPr>
          <w:p w14:paraId="06E8F95A" w14:textId="78957C90" w:rsidR="005A5832" w:rsidRPr="0008006B" w:rsidRDefault="00CA0497" w:rsidP="000B3039">
            <w:pPr>
              <w:jc w:val="both"/>
              <w:rPr>
                <w:color w:val="000000" w:themeColor="text1"/>
                <w:kern w:val="2"/>
                <w:sz w:val="22"/>
                <w:szCs w:val="22"/>
              </w:rPr>
            </w:pPr>
            <w:r w:rsidRPr="0041772B">
              <w:rPr>
                <w:color w:val="000000" w:themeColor="text1"/>
                <w:kern w:val="2"/>
                <w:sz w:val="22"/>
                <w:szCs w:val="22"/>
              </w:rPr>
              <w:lastRenderedPageBreak/>
              <w:t>30% (trisdešimties procentų</w:t>
            </w:r>
            <w:r w:rsidRPr="0085207A">
              <w:rPr>
                <w:color w:val="000000" w:themeColor="text1"/>
                <w:kern w:val="2"/>
                <w:sz w:val="22"/>
                <w:szCs w:val="22"/>
              </w:rPr>
              <w:t>) nuo Pradinės Sutarties vertės be PVM dydžio bauda.</w:t>
            </w:r>
          </w:p>
        </w:tc>
      </w:tr>
      <w:tr w:rsidR="00CA0497" w:rsidRPr="00086B5F" w14:paraId="34AFCB4B" w14:textId="77777777" w:rsidTr="00DE60B0">
        <w:trPr>
          <w:trHeight w:val="300"/>
        </w:trPr>
        <w:tc>
          <w:tcPr>
            <w:tcW w:w="2704" w:type="dxa"/>
          </w:tcPr>
          <w:p w14:paraId="32ED18AF" w14:textId="54B25E9E" w:rsidR="00CA0497" w:rsidRPr="00086B5F" w:rsidRDefault="00CA0497" w:rsidP="000B3039">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CA0497" w:rsidRPr="00086B5F" w:rsidRDefault="00CA0497" w:rsidP="000B3039">
            <w:pPr>
              <w:jc w:val="both"/>
              <w:rPr>
                <w:color w:val="000000" w:themeColor="text1"/>
                <w:kern w:val="2"/>
                <w:sz w:val="22"/>
                <w:szCs w:val="22"/>
              </w:rPr>
            </w:pPr>
            <w:r>
              <w:rPr>
                <w:color w:val="000000" w:themeColor="text1"/>
                <w:kern w:val="2"/>
                <w:sz w:val="22"/>
                <w:szCs w:val="22"/>
              </w:rPr>
              <w:t>-</w:t>
            </w:r>
          </w:p>
        </w:tc>
      </w:tr>
      <w:tr w:rsidR="005A5832" w:rsidRPr="00086B5F" w14:paraId="2B854B05" w14:textId="77777777" w:rsidTr="00DE60B0">
        <w:trPr>
          <w:trHeight w:val="300"/>
        </w:trPr>
        <w:tc>
          <w:tcPr>
            <w:tcW w:w="9634" w:type="dxa"/>
            <w:gridSpan w:val="3"/>
          </w:tcPr>
          <w:p w14:paraId="307B9F7A" w14:textId="7F6F2B7A" w:rsidR="005A5832" w:rsidRPr="00DE60B0" w:rsidRDefault="00A10867">
            <w:pPr>
              <w:jc w:val="both"/>
              <w:rPr>
                <w:b/>
                <w:bCs/>
                <w:sz w:val="22"/>
                <w:szCs w:val="22"/>
              </w:rPr>
            </w:pPr>
            <w:r w:rsidRPr="00086B5F">
              <w:rPr>
                <w:b/>
                <w:bCs/>
                <w:kern w:val="2"/>
                <w:sz w:val="22"/>
                <w:szCs w:val="22"/>
              </w:rPr>
              <w:t xml:space="preserve">10. </w:t>
            </w:r>
            <w:r w:rsidR="15FD2258" w:rsidRPr="00086B5F">
              <w:rPr>
                <w:b/>
                <w:bCs/>
                <w:kern w:val="2"/>
                <w:sz w:val="22"/>
                <w:szCs w:val="22"/>
              </w:rPr>
              <w:t>ESMINĖS SUTARTIES S</w:t>
            </w:r>
            <w:r w:rsidR="3285645F" w:rsidRPr="00086B5F">
              <w:rPr>
                <w:b/>
                <w:bCs/>
                <w:kern w:val="2"/>
                <w:sz w:val="22"/>
                <w:szCs w:val="22"/>
              </w:rPr>
              <w:t>ĄLYGOS</w:t>
            </w:r>
          </w:p>
          <w:p w14:paraId="0B6E8F8A" w14:textId="362D78AD" w:rsidR="005A5832" w:rsidRPr="00086B5F" w:rsidRDefault="005A5832">
            <w:pPr>
              <w:jc w:val="both"/>
              <w:rPr>
                <w:b/>
                <w:bCs/>
                <w:kern w:val="2"/>
                <w:sz w:val="22"/>
                <w:szCs w:val="22"/>
              </w:rPr>
            </w:pPr>
          </w:p>
        </w:tc>
      </w:tr>
      <w:tr w:rsidR="00CA0497" w:rsidRPr="00086B5F" w14:paraId="740C0C91" w14:textId="77777777" w:rsidTr="00DE60B0">
        <w:trPr>
          <w:trHeight w:val="300"/>
        </w:trPr>
        <w:tc>
          <w:tcPr>
            <w:tcW w:w="2704" w:type="dxa"/>
          </w:tcPr>
          <w:p w14:paraId="13315BE9" w14:textId="5AFDD704" w:rsidR="00CA0497" w:rsidRPr="00086B5F" w:rsidRDefault="00CA0497" w:rsidP="000B3039">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CA0497" w:rsidRPr="00CA0497" w:rsidRDefault="00CA0497" w:rsidP="00CA0497">
            <w:pPr>
              <w:jc w:val="both"/>
              <w:rPr>
                <w:kern w:val="2"/>
                <w:sz w:val="22"/>
                <w:szCs w:val="22"/>
              </w:rPr>
            </w:pPr>
            <w:r w:rsidRPr="00CA0497">
              <w:rPr>
                <w:kern w:val="2"/>
                <w:sz w:val="22"/>
                <w:szCs w:val="22"/>
              </w:rPr>
              <w:t>Esminėmis Sutarties sąlygomis laikytina:</w:t>
            </w:r>
          </w:p>
          <w:p w14:paraId="2070BAAD" w14:textId="77777777" w:rsidR="00CA0497" w:rsidRPr="00CA0497" w:rsidRDefault="00CA0497" w:rsidP="00CA0497">
            <w:pPr>
              <w:jc w:val="both"/>
              <w:rPr>
                <w:kern w:val="2"/>
                <w:sz w:val="22"/>
                <w:szCs w:val="22"/>
              </w:rPr>
            </w:pPr>
          </w:p>
          <w:p w14:paraId="1FB6528B" w14:textId="77777777" w:rsidR="00CA0497" w:rsidRPr="0008006B" w:rsidRDefault="00CA0497" w:rsidP="0008006B">
            <w:pPr>
              <w:rPr>
                <w:kern w:val="2"/>
                <w:sz w:val="22"/>
                <w:szCs w:val="22"/>
              </w:rPr>
            </w:pPr>
            <w:r w:rsidRPr="0008006B">
              <w:rPr>
                <w:kern w:val="2"/>
                <w:sz w:val="22"/>
                <w:szCs w:val="22"/>
              </w:rPr>
              <w:t>3.1. punktas - Sutarties dalykas;</w:t>
            </w:r>
          </w:p>
          <w:p w14:paraId="30897437" w14:textId="428AE9AD" w:rsidR="00CA0497" w:rsidRPr="0008006B" w:rsidRDefault="00CA0497" w:rsidP="0008006B">
            <w:pPr>
              <w:rPr>
                <w:kern w:val="2"/>
                <w:sz w:val="22"/>
                <w:szCs w:val="22"/>
              </w:rPr>
            </w:pPr>
            <w:r w:rsidRPr="0008006B">
              <w:rPr>
                <w:kern w:val="2"/>
                <w:sz w:val="22"/>
                <w:szCs w:val="22"/>
              </w:rPr>
              <w:t xml:space="preserve">4.1. </w:t>
            </w:r>
            <w:r w:rsidR="0085207A" w:rsidRPr="0008006B">
              <w:rPr>
                <w:kern w:val="2"/>
                <w:sz w:val="22"/>
                <w:szCs w:val="22"/>
              </w:rPr>
              <w:t>punkta</w:t>
            </w:r>
            <w:r w:rsidR="0085207A">
              <w:rPr>
                <w:kern w:val="2"/>
                <w:sz w:val="22"/>
                <w:szCs w:val="22"/>
              </w:rPr>
              <w:t>s</w:t>
            </w:r>
            <w:r w:rsidR="0085207A" w:rsidRPr="0008006B">
              <w:rPr>
                <w:kern w:val="2"/>
                <w:sz w:val="22"/>
                <w:szCs w:val="22"/>
              </w:rPr>
              <w:t xml:space="preserve"> </w:t>
            </w:r>
            <w:r w:rsidRPr="0008006B">
              <w:rPr>
                <w:kern w:val="2"/>
                <w:sz w:val="22"/>
                <w:szCs w:val="22"/>
              </w:rPr>
              <w:t xml:space="preserve">– </w:t>
            </w:r>
            <w:r w:rsidR="0085207A" w:rsidRPr="0008006B">
              <w:rPr>
                <w:kern w:val="2"/>
                <w:sz w:val="22"/>
                <w:szCs w:val="22"/>
              </w:rPr>
              <w:t>Prek</w:t>
            </w:r>
            <w:r w:rsidR="0041772B">
              <w:rPr>
                <w:kern w:val="2"/>
                <w:sz w:val="22"/>
                <w:szCs w:val="22"/>
              </w:rPr>
              <w:t>ių</w:t>
            </w:r>
            <w:r w:rsidR="0085207A" w:rsidRPr="0008006B">
              <w:rPr>
                <w:kern w:val="2"/>
                <w:sz w:val="22"/>
                <w:szCs w:val="22"/>
              </w:rPr>
              <w:t xml:space="preserve"> </w:t>
            </w:r>
            <w:r w:rsidR="0085207A">
              <w:rPr>
                <w:kern w:val="2"/>
                <w:sz w:val="22"/>
                <w:szCs w:val="22"/>
              </w:rPr>
              <w:t>pristatymo</w:t>
            </w:r>
            <w:r w:rsidR="0085207A" w:rsidRPr="0008006B">
              <w:rPr>
                <w:kern w:val="2"/>
                <w:sz w:val="22"/>
                <w:szCs w:val="22"/>
              </w:rPr>
              <w:t xml:space="preserve"> termina</w:t>
            </w:r>
            <w:r w:rsidR="0085207A">
              <w:rPr>
                <w:kern w:val="2"/>
                <w:sz w:val="22"/>
                <w:szCs w:val="22"/>
              </w:rPr>
              <w:t>s</w:t>
            </w:r>
            <w:r w:rsidRPr="0008006B">
              <w:rPr>
                <w:kern w:val="2"/>
                <w:sz w:val="22"/>
                <w:szCs w:val="22"/>
              </w:rPr>
              <w:t>;</w:t>
            </w:r>
          </w:p>
          <w:p w14:paraId="34A4C669" w14:textId="4C924E45" w:rsidR="00CA0497" w:rsidRDefault="00CA0497" w:rsidP="0008006B">
            <w:pPr>
              <w:rPr>
                <w:kern w:val="2"/>
                <w:sz w:val="22"/>
                <w:szCs w:val="22"/>
              </w:rPr>
            </w:pPr>
            <w:r w:rsidRPr="0008006B">
              <w:rPr>
                <w:kern w:val="2"/>
                <w:sz w:val="22"/>
                <w:szCs w:val="22"/>
              </w:rPr>
              <w:t>5.2. punktas – Sutarties vertė;</w:t>
            </w:r>
          </w:p>
          <w:p w14:paraId="7668F8AE" w14:textId="06E17020" w:rsidR="00E53600" w:rsidRPr="0008006B" w:rsidRDefault="00E53600" w:rsidP="0008006B">
            <w:pPr>
              <w:rPr>
                <w:kern w:val="2"/>
                <w:sz w:val="22"/>
                <w:szCs w:val="22"/>
              </w:rPr>
            </w:pPr>
            <w:r>
              <w:rPr>
                <w:kern w:val="2"/>
                <w:sz w:val="22"/>
                <w:szCs w:val="22"/>
              </w:rPr>
              <w:t>5.5. punktas – Sutarties vertė;</w:t>
            </w:r>
          </w:p>
          <w:p w14:paraId="692BE19D" w14:textId="33220C35" w:rsidR="00CA0497" w:rsidRPr="0008006B" w:rsidRDefault="00CA0497" w:rsidP="0008006B">
            <w:pPr>
              <w:rPr>
                <w:kern w:val="2"/>
                <w:sz w:val="22"/>
                <w:szCs w:val="22"/>
              </w:rPr>
            </w:pPr>
            <w:r w:rsidRPr="0008006B">
              <w:rPr>
                <w:kern w:val="2"/>
                <w:sz w:val="22"/>
                <w:szCs w:val="22"/>
              </w:rPr>
              <w:t>6.</w:t>
            </w:r>
            <w:r w:rsidR="005B2514" w:rsidRPr="0008006B">
              <w:rPr>
                <w:kern w:val="2"/>
                <w:sz w:val="22"/>
                <w:szCs w:val="22"/>
              </w:rPr>
              <w:t xml:space="preserve">1. – 6.2. </w:t>
            </w:r>
            <w:r w:rsidRPr="0008006B">
              <w:rPr>
                <w:kern w:val="2"/>
                <w:sz w:val="22"/>
                <w:szCs w:val="22"/>
              </w:rPr>
              <w:t>punkta</w:t>
            </w:r>
            <w:r w:rsidR="005B2514" w:rsidRPr="0008006B">
              <w:rPr>
                <w:kern w:val="2"/>
                <w:sz w:val="22"/>
                <w:szCs w:val="22"/>
              </w:rPr>
              <w:t>i</w:t>
            </w:r>
            <w:r w:rsidRPr="0008006B">
              <w:rPr>
                <w:kern w:val="2"/>
                <w:sz w:val="22"/>
                <w:szCs w:val="22"/>
              </w:rPr>
              <w:t xml:space="preserve"> – </w:t>
            </w:r>
            <w:r w:rsidR="005B2514" w:rsidRPr="0008006B">
              <w:rPr>
                <w:kern w:val="2"/>
                <w:sz w:val="22"/>
                <w:szCs w:val="22"/>
              </w:rPr>
              <w:t>Prekių kokybė ir garantiniai įsipareigojimai</w:t>
            </w:r>
            <w:r w:rsidRPr="0008006B">
              <w:rPr>
                <w:kern w:val="2"/>
                <w:sz w:val="22"/>
                <w:szCs w:val="22"/>
              </w:rPr>
              <w:t>;</w:t>
            </w:r>
          </w:p>
          <w:p w14:paraId="537B24C4" w14:textId="48103545" w:rsidR="00CA0497" w:rsidRPr="0008006B" w:rsidRDefault="00CA0497" w:rsidP="0008006B">
            <w:pPr>
              <w:rPr>
                <w:kern w:val="2"/>
                <w:sz w:val="22"/>
                <w:szCs w:val="22"/>
              </w:rPr>
            </w:pPr>
            <w:r w:rsidRPr="0008006B">
              <w:rPr>
                <w:kern w:val="2"/>
                <w:sz w:val="22"/>
                <w:szCs w:val="22"/>
              </w:rPr>
              <w:t>7</w:t>
            </w:r>
            <w:r w:rsidR="005B2514" w:rsidRPr="0008006B">
              <w:rPr>
                <w:kern w:val="2"/>
                <w:sz w:val="22"/>
                <w:szCs w:val="22"/>
              </w:rPr>
              <w:t xml:space="preserve"> skyrius</w:t>
            </w:r>
            <w:r w:rsidRPr="0008006B">
              <w:rPr>
                <w:kern w:val="2"/>
                <w:sz w:val="22"/>
                <w:szCs w:val="22"/>
              </w:rPr>
              <w:t xml:space="preserve"> - Sutarties vykdymui pasitelkiami subtiekėjai;</w:t>
            </w:r>
          </w:p>
          <w:p w14:paraId="11FB6FB1" w14:textId="3C3B294E" w:rsidR="00CA0497" w:rsidRPr="0008006B" w:rsidRDefault="00CA0497" w:rsidP="0008006B">
            <w:pPr>
              <w:rPr>
                <w:kern w:val="2"/>
                <w:sz w:val="22"/>
                <w:szCs w:val="22"/>
              </w:rPr>
            </w:pPr>
            <w:r w:rsidRPr="0008006B">
              <w:rPr>
                <w:kern w:val="2"/>
                <w:sz w:val="22"/>
                <w:szCs w:val="22"/>
              </w:rPr>
              <w:t>9.1. -</w:t>
            </w:r>
            <w:r w:rsidR="0008006B" w:rsidRPr="0008006B">
              <w:rPr>
                <w:kern w:val="2"/>
                <w:sz w:val="22"/>
                <w:szCs w:val="22"/>
              </w:rPr>
              <w:t xml:space="preserve"> </w:t>
            </w:r>
            <w:r w:rsidRPr="0008006B">
              <w:rPr>
                <w:kern w:val="2"/>
                <w:sz w:val="22"/>
                <w:szCs w:val="22"/>
              </w:rPr>
              <w:t>9.</w:t>
            </w:r>
            <w:r w:rsidR="005B2514" w:rsidRPr="0008006B">
              <w:rPr>
                <w:kern w:val="2"/>
                <w:sz w:val="22"/>
                <w:szCs w:val="22"/>
              </w:rPr>
              <w:t>2</w:t>
            </w:r>
            <w:r w:rsidRPr="0008006B">
              <w:rPr>
                <w:kern w:val="2"/>
                <w:sz w:val="22"/>
                <w:szCs w:val="22"/>
              </w:rPr>
              <w:t xml:space="preserve">. punktai </w:t>
            </w:r>
            <w:r w:rsidR="0008006B" w:rsidRPr="0008006B">
              <w:rPr>
                <w:kern w:val="2"/>
                <w:sz w:val="22"/>
                <w:szCs w:val="22"/>
              </w:rPr>
              <w:t>–</w:t>
            </w:r>
            <w:r w:rsidRPr="0008006B">
              <w:rPr>
                <w:kern w:val="2"/>
                <w:sz w:val="22"/>
                <w:szCs w:val="22"/>
              </w:rPr>
              <w:t xml:space="preserve"> Tiekėjui</w:t>
            </w:r>
            <w:r w:rsidR="0008006B" w:rsidRPr="0008006B">
              <w:rPr>
                <w:kern w:val="2"/>
                <w:sz w:val="22"/>
                <w:szCs w:val="22"/>
              </w:rPr>
              <w:t xml:space="preserve"> </w:t>
            </w:r>
            <w:r w:rsidRPr="0008006B">
              <w:rPr>
                <w:kern w:val="2"/>
                <w:sz w:val="22"/>
                <w:szCs w:val="22"/>
              </w:rPr>
              <w:t>/</w:t>
            </w:r>
            <w:r w:rsidR="0008006B" w:rsidRPr="0008006B">
              <w:rPr>
                <w:kern w:val="2"/>
                <w:sz w:val="22"/>
                <w:szCs w:val="22"/>
              </w:rPr>
              <w:t xml:space="preserve"> </w:t>
            </w:r>
            <w:r w:rsidRPr="0008006B">
              <w:rPr>
                <w:kern w:val="2"/>
                <w:sz w:val="22"/>
                <w:szCs w:val="22"/>
              </w:rPr>
              <w:t>Pirkėjui taikomos netesybos;</w:t>
            </w:r>
          </w:p>
          <w:p w14:paraId="75F8A3A0" w14:textId="13E617D3" w:rsidR="00CA0497" w:rsidRPr="0008006B" w:rsidRDefault="00CA0497" w:rsidP="0008006B">
            <w:pPr>
              <w:rPr>
                <w:kern w:val="2"/>
                <w:sz w:val="22"/>
                <w:szCs w:val="22"/>
              </w:rPr>
            </w:pPr>
            <w:r w:rsidRPr="0008006B">
              <w:rPr>
                <w:kern w:val="2"/>
                <w:sz w:val="22"/>
                <w:szCs w:val="22"/>
              </w:rPr>
              <w:t>11.1.-</w:t>
            </w:r>
            <w:r w:rsidR="005B2514" w:rsidRPr="0008006B">
              <w:rPr>
                <w:kern w:val="2"/>
                <w:sz w:val="22"/>
                <w:szCs w:val="22"/>
              </w:rPr>
              <w:t xml:space="preserve"> </w:t>
            </w:r>
            <w:r w:rsidRPr="0008006B">
              <w:rPr>
                <w:kern w:val="2"/>
                <w:sz w:val="22"/>
                <w:szCs w:val="22"/>
              </w:rPr>
              <w:t>11.2. punktai – Sutarties sudarymo tvarka, įsigaliojimas ir galiojimo termino pratęsimas;</w:t>
            </w:r>
          </w:p>
          <w:p w14:paraId="679FAF11" w14:textId="7782121A" w:rsidR="00CA0497" w:rsidRPr="00086B5F" w:rsidRDefault="00CA0497" w:rsidP="00976953">
            <w:pPr>
              <w:rPr>
                <w:kern w:val="2"/>
                <w:sz w:val="22"/>
                <w:szCs w:val="22"/>
              </w:rPr>
            </w:pPr>
            <w:r w:rsidRPr="0008006B">
              <w:rPr>
                <w:kern w:val="2"/>
                <w:sz w:val="22"/>
                <w:szCs w:val="22"/>
              </w:rPr>
              <w:t xml:space="preserve">12.1. </w:t>
            </w:r>
            <w:r w:rsidR="005B2514" w:rsidRPr="0008006B">
              <w:rPr>
                <w:kern w:val="2"/>
                <w:sz w:val="22"/>
                <w:szCs w:val="22"/>
              </w:rPr>
              <w:t xml:space="preserve">– 12.2. </w:t>
            </w:r>
            <w:r w:rsidRPr="0008006B">
              <w:rPr>
                <w:kern w:val="2"/>
                <w:sz w:val="22"/>
                <w:szCs w:val="22"/>
              </w:rPr>
              <w:t>punkta</w:t>
            </w:r>
            <w:r w:rsidR="005B2514" w:rsidRPr="0008006B">
              <w:rPr>
                <w:kern w:val="2"/>
                <w:sz w:val="22"/>
                <w:szCs w:val="22"/>
              </w:rPr>
              <w:t>i</w:t>
            </w:r>
            <w:r w:rsidRPr="0008006B">
              <w:rPr>
                <w:kern w:val="2"/>
                <w:sz w:val="22"/>
                <w:szCs w:val="22"/>
              </w:rPr>
              <w:t xml:space="preserve"> -  Sutarties nutraukim</w:t>
            </w:r>
            <w:r w:rsidR="005B2514" w:rsidRPr="0008006B">
              <w:rPr>
                <w:kern w:val="2"/>
                <w:sz w:val="22"/>
                <w:szCs w:val="22"/>
              </w:rPr>
              <w:t>as</w:t>
            </w:r>
            <w:r w:rsidR="005C5681">
              <w:rPr>
                <w:kern w:val="2"/>
                <w:sz w:val="22"/>
                <w:szCs w:val="22"/>
              </w:rPr>
              <w:t>.</w:t>
            </w:r>
          </w:p>
        </w:tc>
      </w:tr>
      <w:tr w:rsidR="00CA0497" w:rsidRPr="00086B5F" w14:paraId="33586B2F" w14:textId="77777777" w:rsidTr="00DE60B0">
        <w:trPr>
          <w:trHeight w:val="300"/>
        </w:trPr>
        <w:tc>
          <w:tcPr>
            <w:tcW w:w="2704" w:type="dxa"/>
          </w:tcPr>
          <w:p w14:paraId="173C73E8" w14:textId="526ABDE6" w:rsidR="00CA0497" w:rsidRPr="00CA0497" w:rsidRDefault="00CA0497" w:rsidP="00CA0497">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05373E29" w14:textId="453205E2" w:rsidR="008D4A7C" w:rsidRPr="0041772B" w:rsidRDefault="00C90005" w:rsidP="0041772B">
            <w:pPr>
              <w:rPr>
                <w:i/>
              </w:rPr>
            </w:pPr>
            <w:r w:rsidRPr="0041772B">
              <w:rPr>
                <w:iCs/>
                <w:kern w:val="2"/>
                <w:sz w:val="22"/>
                <w:szCs w:val="22"/>
              </w:rPr>
              <w:t xml:space="preserve">Tiekėjo uždelsimas, trunkantis </w:t>
            </w:r>
            <w:r w:rsidR="00EA7D51" w:rsidRPr="0041772B">
              <w:rPr>
                <w:iCs/>
                <w:kern w:val="2"/>
                <w:sz w:val="22"/>
                <w:szCs w:val="22"/>
              </w:rPr>
              <w:t xml:space="preserve">ilgiau nei </w:t>
            </w:r>
            <w:r w:rsidR="005B317C">
              <w:rPr>
                <w:iCs/>
                <w:kern w:val="2"/>
                <w:sz w:val="22"/>
                <w:szCs w:val="22"/>
              </w:rPr>
              <w:t>3</w:t>
            </w:r>
            <w:r w:rsidR="00EA7D51" w:rsidRPr="0041772B">
              <w:rPr>
                <w:iCs/>
                <w:kern w:val="2"/>
                <w:sz w:val="22"/>
                <w:szCs w:val="22"/>
              </w:rPr>
              <w:t xml:space="preserve"> (</w:t>
            </w:r>
            <w:r w:rsidR="005B317C">
              <w:rPr>
                <w:iCs/>
                <w:kern w:val="2"/>
                <w:sz w:val="22"/>
                <w:szCs w:val="22"/>
              </w:rPr>
              <w:t>tris</w:t>
            </w:r>
            <w:r w:rsidR="00EA7D51" w:rsidRPr="0041772B">
              <w:rPr>
                <w:iCs/>
                <w:kern w:val="2"/>
                <w:sz w:val="22"/>
                <w:szCs w:val="22"/>
              </w:rPr>
              <w:t>) darbo dienos</w:t>
            </w:r>
            <w:r w:rsidR="001E7F28" w:rsidRPr="0041772B">
              <w:rPr>
                <w:iCs/>
                <w:kern w:val="2"/>
                <w:sz w:val="22"/>
                <w:szCs w:val="22"/>
              </w:rPr>
              <w:t>, p</w:t>
            </w:r>
            <w:r w:rsidR="00EA7D51" w:rsidRPr="0041772B">
              <w:rPr>
                <w:iCs/>
                <w:kern w:val="2"/>
                <w:sz w:val="22"/>
                <w:szCs w:val="22"/>
              </w:rPr>
              <w:t>ristatyti Prek</w:t>
            </w:r>
            <w:r w:rsidR="001E7F28" w:rsidRPr="0041772B">
              <w:rPr>
                <w:iCs/>
                <w:kern w:val="2"/>
                <w:sz w:val="22"/>
                <w:szCs w:val="22"/>
              </w:rPr>
              <w:t>ę</w:t>
            </w:r>
            <w:r w:rsidR="00EA7D51" w:rsidRPr="0041772B">
              <w:rPr>
                <w:iCs/>
                <w:kern w:val="2"/>
                <w:sz w:val="22"/>
                <w:szCs w:val="22"/>
              </w:rPr>
              <w:t xml:space="preserve"> Sutarties 4.1 p. nustatytais terminais</w:t>
            </w:r>
            <w:r w:rsidR="008D4A7C" w:rsidRPr="0041772B">
              <w:rPr>
                <w:iCs/>
                <w:kern w:val="2"/>
                <w:sz w:val="22"/>
                <w:szCs w:val="22"/>
              </w:rPr>
              <w:t xml:space="preserve">. </w:t>
            </w:r>
          </w:p>
        </w:tc>
      </w:tr>
      <w:tr w:rsidR="00AB456F" w:rsidRPr="00086B5F" w14:paraId="20A2100C" w14:textId="77777777" w:rsidTr="00DE60B0">
        <w:trPr>
          <w:trHeight w:val="300"/>
        </w:trPr>
        <w:tc>
          <w:tcPr>
            <w:tcW w:w="9634" w:type="dxa"/>
            <w:gridSpan w:val="3"/>
          </w:tcPr>
          <w:p w14:paraId="067A65DA" w14:textId="038FDD61" w:rsidR="00AB456F" w:rsidRPr="00086B5F" w:rsidRDefault="00AB456F" w:rsidP="00AB456F">
            <w:pPr>
              <w:jc w:val="both"/>
              <w:rPr>
                <w:kern w:val="2"/>
                <w:sz w:val="22"/>
                <w:szCs w:val="22"/>
              </w:rPr>
            </w:pPr>
            <w:r>
              <w:rPr>
                <w:b/>
                <w:bCs/>
                <w:kern w:val="2"/>
                <w:szCs w:val="24"/>
              </w:rPr>
              <w:t>11. SUTARTIES GALIOJIMAS IR KEITIMAS</w:t>
            </w:r>
          </w:p>
        </w:tc>
      </w:tr>
      <w:tr w:rsidR="00AB456F" w:rsidRPr="00086B5F" w14:paraId="19AF8E2E" w14:textId="77777777" w:rsidTr="00DE60B0">
        <w:trPr>
          <w:trHeight w:val="300"/>
        </w:trPr>
        <w:tc>
          <w:tcPr>
            <w:tcW w:w="2704" w:type="dxa"/>
          </w:tcPr>
          <w:p w14:paraId="339BC6E6" w14:textId="310F8536"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AB456F" w:rsidRPr="00086B5F" w:rsidRDefault="00AB456F" w:rsidP="00AB456F">
            <w:pPr>
              <w:jc w:val="both"/>
              <w:rPr>
                <w:kern w:val="2"/>
                <w:sz w:val="22"/>
                <w:szCs w:val="22"/>
              </w:rPr>
            </w:pPr>
            <w:r w:rsidRPr="00086B5F">
              <w:rPr>
                <w:kern w:val="2"/>
                <w:sz w:val="22"/>
                <w:szCs w:val="22"/>
              </w:rPr>
              <w:t>Ši Sutartis laikoma sudaryta ir įsigalioja nuo Sutarties pasirašymo dienos (antrosios Šalies pasirašymo dieną).</w:t>
            </w:r>
          </w:p>
          <w:p w14:paraId="5EAC791F" w14:textId="0F361D15" w:rsidR="00AB456F" w:rsidRPr="00086B5F" w:rsidRDefault="00AB456F" w:rsidP="005B317C">
            <w:pPr>
              <w:jc w:val="both"/>
              <w:rPr>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w:t>
            </w:r>
            <w:r w:rsidR="00190929">
              <w:rPr>
                <w:color w:val="000000"/>
                <w:kern w:val="2"/>
                <w:sz w:val="22"/>
                <w:szCs w:val="22"/>
              </w:rPr>
              <w:t>kaip 5 (penki) mėnesiai.</w:t>
            </w:r>
          </w:p>
        </w:tc>
      </w:tr>
      <w:tr w:rsidR="00AB456F" w:rsidRPr="00086B5F" w14:paraId="26D60B31" w14:textId="77777777" w:rsidTr="00DE60B0">
        <w:trPr>
          <w:trHeight w:val="300"/>
        </w:trPr>
        <w:tc>
          <w:tcPr>
            <w:tcW w:w="2704" w:type="dxa"/>
          </w:tcPr>
          <w:p w14:paraId="7EEE2E1C" w14:textId="42703938"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1</w:t>
            </w:r>
            <w:r w:rsidRPr="00086B5F">
              <w:rPr>
                <w:b/>
                <w:bCs/>
                <w:kern w:val="2"/>
                <w:sz w:val="22"/>
                <w:szCs w:val="22"/>
              </w:rPr>
              <w:t>.2. Sutarties galiojimo termino pratęsimas</w:t>
            </w:r>
          </w:p>
        </w:tc>
        <w:tc>
          <w:tcPr>
            <w:tcW w:w="6930" w:type="dxa"/>
            <w:gridSpan w:val="2"/>
          </w:tcPr>
          <w:p w14:paraId="2FD55978" w14:textId="5D946D13" w:rsidR="00AB456F" w:rsidRPr="00086B5F" w:rsidRDefault="00AB456F" w:rsidP="005B317C">
            <w:pPr>
              <w:jc w:val="both"/>
              <w:rPr>
                <w:kern w:val="2"/>
                <w:sz w:val="22"/>
                <w:szCs w:val="22"/>
              </w:rPr>
            </w:pPr>
            <w:r w:rsidRPr="00086B5F">
              <w:rPr>
                <w:kern w:val="2"/>
                <w:sz w:val="22"/>
                <w:szCs w:val="22"/>
              </w:rPr>
              <w:t>Netaikoma</w:t>
            </w:r>
          </w:p>
        </w:tc>
      </w:tr>
      <w:tr w:rsidR="00AB456F" w:rsidRPr="00086B5F" w14:paraId="246E549F" w14:textId="77777777" w:rsidTr="00DE60B0">
        <w:trPr>
          <w:trHeight w:val="300"/>
        </w:trPr>
        <w:tc>
          <w:tcPr>
            <w:tcW w:w="9634" w:type="dxa"/>
            <w:gridSpan w:val="3"/>
          </w:tcPr>
          <w:p w14:paraId="7C780BEC" w14:textId="2536B7FB"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 SUTARTIES NUTRAUKIMAS</w:t>
            </w:r>
          </w:p>
        </w:tc>
      </w:tr>
      <w:tr w:rsidR="00AB456F" w:rsidRPr="00086B5F" w14:paraId="187EDD4C" w14:textId="77777777" w:rsidTr="00A75224">
        <w:trPr>
          <w:trHeight w:val="300"/>
        </w:trPr>
        <w:tc>
          <w:tcPr>
            <w:tcW w:w="2704" w:type="dxa"/>
          </w:tcPr>
          <w:p w14:paraId="37B12337" w14:textId="1B9735F9" w:rsidR="00AB456F" w:rsidRPr="00086B5F" w:rsidRDefault="00AB456F" w:rsidP="00AB456F">
            <w:pPr>
              <w:jc w:val="both"/>
              <w:rPr>
                <w:b/>
                <w:bCs/>
                <w:kern w:val="2"/>
                <w:sz w:val="22"/>
                <w:szCs w:val="22"/>
              </w:rPr>
            </w:pPr>
            <w:r w:rsidRPr="00086B5F">
              <w:rPr>
                <w:b/>
                <w:bCs/>
                <w:kern w:val="2"/>
                <w:sz w:val="22"/>
                <w:szCs w:val="22"/>
              </w:rPr>
              <w:t>1</w:t>
            </w:r>
            <w:r w:rsidR="001E66A4">
              <w:rPr>
                <w:b/>
                <w:bCs/>
                <w:kern w:val="2"/>
                <w:sz w:val="22"/>
                <w:szCs w:val="22"/>
              </w:rPr>
              <w:t>2</w:t>
            </w:r>
            <w:r w:rsidRPr="00086B5F">
              <w:rPr>
                <w:b/>
                <w:bCs/>
                <w:kern w:val="2"/>
                <w:sz w:val="22"/>
                <w:szCs w:val="22"/>
              </w:rPr>
              <w:t>.1. Sutarties nutraukimo pagrindai</w:t>
            </w:r>
          </w:p>
        </w:tc>
        <w:tc>
          <w:tcPr>
            <w:tcW w:w="6930" w:type="dxa"/>
            <w:gridSpan w:val="2"/>
          </w:tcPr>
          <w:p w14:paraId="334C7DB2" w14:textId="42E3A258" w:rsidR="00AB456F" w:rsidRPr="00086B5F" w:rsidRDefault="00AB456F" w:rsidP="00AB456F">
            <w:pPr>
              <w:jc w:val="both"/>
              <w:rPr>
                <w:color w:val="4472C4"/>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tc>
      </w:tr>
      <w:tr w:rsidR="00AB456F" w:rsidRPr="00086B5F" w14:paraId="1BE94732" w14:textId="77777777" w:rsidTr="00A75224">
        <w:trPr>
          <w:trHeight w:val="300"/>
        </w:trPr>
        <w:tc>
          <w:tcPr>
            <w:tcW w:w="2704" w:type="dxa"/>
          </w:tcPr>
          <w:p w14:paraId="55FC78F6" w14:textId="45C71A71"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2</w:t>
            </w:r>
            <w:r w:rsidRPr="00086B5F">
              <w:rPr>
                <w:b/>
                <w:bCs/>
                <w:kern w:val="2"/>
                <w:sz w:val="22"/>
                <w:szCs w:val="22"/>
              </w:rPr>
              <w:t>.2. Esminiai Sutarties pažeidimai</w:t>
            </w:r>
          </w:p>
          <w:p w14:paraId="51B952BA" w14:textId="77777777" w:rsidR="00AB456F" w:rsidRPr="00086B5F" w:rsidRDefault="00AB456F" w:rsidP="00AB456F">
            <w:pPr>
              <w:jc w:val="both"/>
              <w:rPr>
                <w:b/>
                <w:bCs/>
                <w:kern w:val="2"/>
                <w:sz w:val="22"/>
                <w:szCs w:val="22"/>
              </w:rPr>
            </w:pPr>
          </w:p>
        </w:tc>
        <w:tc>
          <w:tcPr>
            <w:tcW w:w="6930" w:type="dxa"/>
            <w:gridSpan w:val="2"/>
          </w:tcPr>
          <w:p w14:paraId="30464F59" w14:textId="5DAB4E6F" w:rsidR="00AB456F" w:rsidRPr="00086B5F" w:rsidRDefault="00AB456F" w:rsidP="00AB456F">
            <w:pPr>
              <w:jc w:val="both"/>
              <w:rPr>
                <w:color w:val="000000" w:themeColor="text1"/>
                <w:kern w:val="2"/>
                <w:sz w:val="22"/>
                <w:szCs w:val="22"/>
              </w:rPr>
            </w:pPr>
            <w:r w:rsidRPr="00086B5F">
              <w:rPr>
                <w:color w:val="000000" w:themeColor="text1"/>
                <w:kern w:val="2"/>
                <w:sz w:val="22"/>
                <w:szCs w:val="22"/>
              </w:rPr>
              <w:t>1</w:t>
            </w:r>
            <w:r w:rsidR="00E05B26">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w:t>
            </w:r>
          </w:p>
          <w:p w14:paraId="31E17DAD" w14:textId="2B500BE1" w:rsidR="00AB456F" w:rsidRPr="0008006B" w:rsidRDefault="00AB456F" w:rsidP="0008006B">
            <w:pPr>
              <w:spacing w:line="257" w:lineRule="auto"/>
              <w:jc w:val="both"/>
              <w:rPr>
                <w:color w:val="000000" w:themeColor="text1"/>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B47A0E">
              <w:rPr>
                <w:color w:val="000000" w:themeColor="text1"/>
                <w:kern w:val="2"/>
                <w:sz w:val="22"/>
                <w:szCs w:val="22"/>
                <w:lang w:val="lt"/>
              </w:rPr>
              <w:t>2</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38E47441"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B47A0E">
              <w:rPr>
                <w:color w:val="000000" w:themeColor="text1"/>
                <w:kern w:val="2"/>
                <w:sz w:val="22"/>
                <w:szCs w:val="22"/>
                <w:lang w:val="lt"/>
              </w:rPr>
              <w:t>3</w:t>
            </w:r>
            <w:r w:rsidRPr="0008006B">
              <w:rPr>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2F4CC053"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B47A0E">
              <w:rPr>
                <w:color w:val="000000" w:themeColor="text1"/>
                <w:kern w:val="2"/>
                <w:sz w:val="22"/>
                <w:szCs w:val="22"/>
                <w:lang w:val="lt"/>
              </w:rPr>
              <w:t>4</w:t>
            </w:r>
            <w:r w:rsidRPr="0008006B">
              <w:rPr>
                <w:color w:val="000000" w:themeColor="text1"/>
                <w:kern w:val="2"/>
                <w:sz w:val="22"/>
                <w:szCs w:val="22"/>
                <w:lang w:val="lt"/>
              </w:rPr>
              <w:t>. Tiekėjas pažeidžia Prekių pristatymo terminus ir dėl Prekių pristatymo vėlavimo Prekės tampa nebereikalingos;</w:t>
            </w:r>
          </w:p>
          <w:p w14:paraId="4E0303E6" w14:textId="5478CE35"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lastRenderedPageBreak/>
              <w:t>1</w:t>
            </w:r>
            <w:r w:rsidR="00E05B26">
              <w:rPr>
                <w:color w:val="000000" w:themeColor="text1"/>
                <w:kern w:val="2"/>
                <w:sz w:val="22"/>
                <w:szCs w:val="22"/>
                <w:lang w:val="lt"/>
              </w:rPr>
              <w:t>2</w:t>
            </w:r>
            <w:r w:rsidRPr="0008006B">
              <w:rPr>
                <w:color w:val="000000" w:themeColor="text1"/>
                <w:kern w:val="2"/>
                <w:sz w:val="22"/>
                <w:szCs w:val="22"/>
                <w:lang w:val="lt"/>
              </w:rPr>
              <w:t>.2.</w:t>
            </w:r>
            <w:r w:rsidR="00B47A0E">
              <w:rPr>
                <w:color w:val="000000" w:themeColor="text1"/>
                <w:kern w:val="2"/>
                <w:sz w:val="22"/>
                <w:szCs w:val="22"/>
                <w:lang w:val="lt"/>
              </w:rPr>
              <w:t>5</w:t>
            </w:r>
            <w:r w:rsidRPr="0008006B">
              <w:rPr>
                <w:color w:val="000000" w:themeColor="text1"/>
                <w:kern w:val="2"/>
                <w:sz w:val="22"/>
                <w:szCs w:val="22"/>
                <w:lang w:val="lt"/>
              </w:rPr>
              <w:t>. Tiekėjas daugiau kaip 2 (du) kartus pristato Prekes, kurios neatitinka Sutartyje ir (ar) Įstatymuose nustatytų reikalavimų Prekėms;</w:t>
            </w:r>
          </w:p>
          <w:p w14:paraId="64B96DDD" w14:textId="398B9ACD" w:rsidR="00AB456F" w:rsidRPr="0008006B" w:rsidRDefault="00AB456F" w:rsidP="0008006B">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B47A0E">
              <w:rPr>
                <w:color w:val="000000" w:themeColor="text1"/>
                <w:kern w:val="2"/>
                <w:sz w:val="22"/>
                <w:szCs w:val="22"/>
                <w:lang w:val="lt"/>
              </w:rPr>
              <w:t>6</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3BBE7241" w:rsidR="00AB456F" w:rsidRDefault="00AB456F" w:rsidP="00AB456F">
            <w:pPr>
              <w:spacing w:line="257" w:lineRule="auto"/>
              <w:jc w:val="both"/>
              <w:rPr>
                <w:color w:val="000000" w:themeColor="text1"/>
                <w:kern w:val="2"/>
                <w:sz w:val="22"/>
                <w:szCs w:val="22"/>
                <w:lang w:val="lt"/>
              </w:rPr>
            </w:pPr>
            <w:r w:rsidRPr="0008006B">
              <w:rPr>
                <w:color w:val="000000" w:themeColor="text1"/>
                <w:kern w:val="2"/>
                <w:sz w:val="22"/>
                <w:szCs w:val="22"/>
                <w:lang w:val="lt"/>
              </w:rPr>
              <w:t>1</w:t>
            </w:r>
            <w:r w:rsidR="00E05B26">
              <w:rPr>
                <w:color w:val="000000" w:themeColor="text1"/>
                <w:kern w:val="2"/>
                <w:sz w:val="22"/>
                <w:szCs w:val="22"/>
                <w:lang w:val="lt"/>
              </w:rPr>
              <w:t>2</w:t>
            </w:r>
            <w:r w:rsidRPr="0008006B">
              <w:rPr>
                <w:color w:val="000000" w:themeColor="text1"/>
                <w:kern w:val="2"/>
                <w:sz w:val="22"/>
                <w:szCs w:val="22"/>
                <w:lang w:val="lt"/>
              </w:rPr>
              <w:t>.2.</w:t>
            </w:r>
            <w:r w:rsidR="00B47A0E">
              <w:rPr>
                <w:color w:val="000000" w:themeColor="text1"/>
                <w:kern w:val="2"/>
                <w:sz w:val="22"/>
                <w:szCs w:val="22"/>
                <w:lang w:val="lt"/>
              </w:rPr>
              <w:t>7</w:t>
            </w:r>
            <w:r w:rsidRPr="0008006B">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38B892EC" w14:textId="5D7FD009" w:rsidR="00AB456F" w:rsidRPr="00086B5F" w:rsidRDefault="00A01FC7" w:rsidP="00AB456F">
            <w:pPr>
              <w:spacing w:line="257" w:lineRule="auto"/>
              <w:jc w:val="both"/>
              <w:rPr>
                <w:rFonts w:eastAsia="Arial"/>
                <w:color w:val="000000" w:themeColor="text1"/>
                <w:kern w:val="2"/>
                <w:sz w:val="22"/>
                <w:szCs w:val="22"/>
              </w:rPr>
            </w:pPr>
            <w:r>
              <w:rPr>
                <w:color w:val="000000" w:themeColor="text1"/>
                <w:kern w:val="2"/>
                <w:sz w:val="22"/>
                <w:szCs w:val="22"/>
                <w:lang w:val="lt"/>
              </w:rPr>
              <w:t>1</w:t>
            </w:r>
            <w:r w:rsidR="00E05B26">
              <w:rPr>
                <w:color w:val="000000" w:themeColor="text1"/>
                <w:kern w:val="2"/>
                <w:sz w:val="22"/>
                <w:szCs w:val="22"/>
                <w:lang w:val="lt"/>
              </w:rPr>
              <w:t>2</w:t>
            </w:r>
            <w:r>
              <w:rPr>
                <w:color w:val="000000" w:themeColor="text1"/>
                <w:kern w:val="2"/>
                <w:sz w:val="22"/>
                <w:szCs w:val="22"/>
                <w:lang w:val="lt"/>
              </w:rPr>
              <w:t>.2.</w:t>
            </w:r>
            <w:r w:rsidR="00B47A0E">
              <w:rPr>
                <w:color w:val="000000" w:themeColor="text1"/>
                <w:kern w:val="2"/>
                <w:sz w:val="22"/>
                <w:szCs w:val="22"/>
                <w:lang w:val="lt"/>
              </w:rPr>
              <w:t>8</w:t>
            </w:r>
            <w:r>
              <w:rPr>
                <w:color w:val="000000" w:themeColor="text1"/>
                <w:kern w:val="2"/>
                <w:sz w:val="22"/>
                <w:szCs w:val="22"/>
                <w:lang w:val="lt"/>
              </w:rPr>
              <w:t xml:space="preserve">. </w:t>
            </w:r>
            <w:r w:rsidRPr="00A01FC7">
              <w:rPr>
                <w:color w:val="000000" w:themeColor="text1"/>
                <w:kern w:val="2"/>
                <w:sz w:val="22"/>
                <w:szCs w:val="22"/>
                <w:lang w:val="lt"/>
              </w:rPr>
              <w:t>Tiekėjas 2 (du) kartus pažeidžia esminę Sutarties sąlygą.</w:t>
            </w:r>
          </w:p>
        </w:tc>
      </w:tr>
      <w:tr w:rsidR="00AB456F" w:rsidRPr="00086B5F" w14:paraId="0FB09618" w14:textId="77777777" w:rsidTr="00DE60B0">
        <w:trPr>
          <w:trHeight w:val="300"/>
        </w:trPr>
        <w:tc>
          <w:tcPr>
            <w:tcW w:w="9634" w:type="dxa"/>
            <w:gridSpan w:val="3"/>
          </w:tcPr>
          <w:p w14:paraId="5F5D0C60" w14:textId="02AFC416" w:rsidR="00AB456F" w:rsidRPr="00086B5F" w:rsidRDefault="00AB456F" w:rsidP="00AB456F">
            <w:pPr>
              <w:jc w:val="both"/>
              <w:rPr>
                <w:kern w:val="2"/>
                <w:sz w:val="22"/>
                <w:szCs w:val="22"/>
              </w:rPr>
            </w:pPr>
            <w:r w:rsidRPr="00086B5F">
              <w:rPr>
                <w:b/>
                <w:bCs/>
                <w:kern w:val="2"/>
                <w:sz w:val="22"/>
                <w:szCs w:val="22"/>
              </w:rPr>
              <w:lastRenderedPageBreak/>
              <w:t>1</w:t>
            </w:r>
            <w:r w:rsidR="00A01FC7">
              <w:rPr>
                <w:b/>
                <w:bCs/>
                <w:kern w:val="2"/>
                <w:sz w:val="22"/>
                <w:szCs w:val="22"/>
              </w:rPr>
              <w:t>3</w:t>
            </w:r>
            <w:r w:rsidRPr="00086B5F">
              <w:rPr>
                <w:b/>
                <w:bCs/>
                <w:kern w:val="2"/>
                <w:sz w:val="22"/>
                <w:szCs w:val="22"/>
              </w:rPr>
              <w:t xml:space="preserve">. APLINKOSAUGINIAI IR SOCIALINIAI KRITERIJAI </w:t>
            </w:r>
          </w:p>
        </w:tc>
      </w:tr>
      <w:tr w:rsidR="00AB456F" w:rsidRPr="00086B5F" w14:paraId="1B553815" w14:textId="77777777" w:rsidTr="00976953">
        <w:trPr>
          <w:trHeight w:val="300"/>
        </w:trPr>
        <w:tc>
          <w:tcPr>
            <w:tcW w:w="2704" w:type="dxa"/>
          </w:tcPr>
          <w:p w14:paraId="047ADAAF" w14:textId="45D92538" w:rsidR="00AB456F" w:rsidRPr="00086B5F" w:rsidRDefault="00AB456F" w:rsidP="00AB456F">
            <w:pPr>
              <w:jc w:val="both"/>
              <w:rPr>
                <w:b/>
                <w:bCs/>
                <w:kern w:val="2"/>
                <w:sz w:val="22"/>
                <w:szCs w:val="22"/>
              </w:rPr>
            </w:pPr>
            <w:r w:rsidRPr="00086B5F">
              <w:rPr>
                <w:b/>
                <w:bCs/>
                <w:kern w:val="2"/>
                <w:sz w:val="22"/>
                <w:szCs w:val="22"/>
              </w:rPr>
              <w:t>1</w:t>
            </w:r>
            <w:r w:rsidR="00A01FC7">
              <w:rPr>
                <w:b/>
                <w:bCs/>
                <w:kern w:val="2"/>
                <w:sz w:val="22"/>
                <w:szCs w:val="22"/>
              </w:rPr>
              <w:t>3</w:t>
            </w:r>
            <w:r w:rsidRPr="00086B5F">
              <w:rPr>
                <w:b/>
                <w:bCs/>
                <w:kern w:val="2"/>
                <w:sz w:val="22"/>
                <w:szCs w:val="22"/>
              </w:rPr>
              <w:t>.1. Aplinkosauginių kriterijų nustatymo teisinis pagrindas</w:t>
            </w:r>
          </w:p>
        </w:tc>
        <w:tc>
          <w:tcPr>
            <w:tcW w:w="6930" w:type="dxa"/>
            <w:gridSpan w:val="2"/>
          </w:tcPr>
          <w:p w14:paraId="0DD2D39E" w14:textId="4BF5A245" w:rsidR="00AB456F" w:rsidRPr="00086B5F" w:rsidRDefault="00AB456F" w:rsidP="00AB456F">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sidR="00E81067">
              <w:rPr>
                <w:color w:val="000000" w:themeColor="text1"/>
                <w:kern w:val="2"/>
                <w:sz w:val="22"/>
                <w:szCs w:val="22"/>
                <w:shd w:val="clear" w:color="auto" w:fill="FFFFFF"/>
              </w:rPr>
              <w:t>4.1</w:t>
            </w:r>
            <w:r w:rsidRPr="00086B5F">
              <w:rPr>
                <w:color w:val="000000" w:themeColor="text1"/>
                <w:kern w:val="2"/>
                <w:sz w:val="22"/>
                <w:szCs w:val="22"/>
                <w:shd w:val="clear" w:color="auto" w:fill="FFFFFF"/>
              </w:rPr>
              <w:t xml:space="preserve"> </w:t>
            </w:r>
            <w:r w:rsidR="008420F9">
              <w:rPr>
                <w:color w:val="000000"/>
                <w:kern w:val="2"/>
                <w:sz w:val="22"/>
                <w:szCs w:val="22"/>
                <w:shd w:val="clear" w:color="auto" w:fill="FFFFFF"/>
              </w:rPr>
              <w:t>punktu</w:t>
            </w:r>
            <w:r w:rsidRPr="00086B5F">
              <w:rPr>
                <w:color w:val="000000"/>
                <w:kern w:val="2"/>
                <w:sz w:val="22"/>
                <w:szCs w:val="22"/>
                <w:shd w:val="clear" w:color="auto" w:fill="FFFFFF"/>
              </w:rPr>
              <w:t>.</w:t>
            </w:r>
            <w:r w:rsidRPr="00086B5F">
              <w:rPr>
                <w:color w:val="000000"/>
                <w:kern w:val="2"/>
                <w:sz w:val="22"/>
                <w:szCs w:val="22"/>
              </w:rPr>
              <w:t> </w:t>
            </w:r>
          </w:p>
          <w:p w14:paraId="4AD16F99" w14:textId="77777777" w:rsidR="00AB456F" w:rsidRDefault="00AB456F" w:rsidP="00AB456F">
            <w:pPr>
              <w:jc w:val="both"/>
              <w:rPr>
                <w:b/>
                <w:bCs/>
                <w:kern w:val="2"/>
                <w:sz w:val="22"/>
                <w:szCs w:val="22"/>
              </w:rPr>
            </w:pPr>
          </w:p>
          <w:p w14:paraId="456F6EF4" w14:textId="20F29E9A" w:rsidR="00C753FB" w:rsidRDefault="00C753FB" w:rsidP="00AB456F">
            <w:pPr>
              <w:jc w:val="both"/>
              <w:rPr>
                <w:kern w:val="2"/>
                <w:sz w:val="22"/>
                <w:szCs w:val="22"/>
              </w:rPr>
            </w:pPr>
            <w:r w:rsidRPr="00A75224">
              <w:rPr>
                <w:kern w:val="2"/>
                <w:sz w:val="22"/>
                <w:szCs w:val="22"/>
              </w:rPr>
              <w:t xml:space="preserve">Sutarties vykdymo metu numatomi aplinkosauginiai reikalavimai: </w:t>
            </w:r>
          </w:p>
          <w:p w14:paraId="16BB3810" w14:textId="77777777" w:rsidR="00A75224" w:rsidRPr="00A75224" w:rsidRDefault="00A75224" w:rsidP="00AB456F">
            <w:pPr>
              <w:jc w:val="both"/>
              <w:rPr>
                <w:kern w:val="2"/>
                <w:sz w:val="22"/>
                <w:szCs w:val="22"/>
              </w:rPr>
            </w:pPr>
          </w:p>
          <w:p w14:paraId="460F4A33" w14:textId="4CDF8DFD" w:rsidR="00C46C30" w:rsidRDefault="00C46C30" w:rsidP="00A75224">
            <w:pPr>
              <w:pStyle w:val="ListParagraph"/>
              <w:numPr>
                <w:ilvl w:val="0"/>
                <w:numId w:val="3"/>
              </w:numPr>
              <w:tabs>
                <w:tab w:val="clear" w:pos="453"/>
                <w:tab w:val="num" w:pos="193"/>
              </w:tabs>
              <w:ind w:left="52" w:hanging="52"/>
              <w:jc w:val="both"/>
              <w:rPr>
                <w:color w:val="000000"/>
                <w:kern w:val="2"/>
                <w:sz w:val="22"/>
                <w:szCs w:val="22"/>
              </w:rPr>
            </w:pPr>
            <w:r w:rsidRPr="00A75224">
              <w:rPr>
                <w:color w:val="000000"/>
                <w:kern w:val="2"/>
                <w:sz w:val="22"/>
                <w:szCs w:val="22"/>
              </w:rPr>
              <w:t xml:space="preserve">Jeigu </w:t>
            </w:r>
            <w:r>
              <w:rPr>
                <w:color w:val="000000"/>
                <w:kern w:val="2"/>
                <w:sz w:val="22"/>
                <w:szCs w:val="22"/>
              </w:rPr>
              <w:t>P</w:t>
            </w:r>
            <w:r w:rsidRPr="00A75224">
              <w:rPr>
                <w:color w:val="000000"/>
                <w:kern w:val="2"/>
                <w:sz w:val="22"/>
                <w:szCs w:val="22"/>
              </w:rPr>
              <w:t>rekė p</w:t>
            </w:r>
            <w:r>
              <w:rPr>
                <w:color w:val="000000"/>
                <w:kern w:val="2"/>
                <w:sz w:val="22"/>
                <w:szCs w:val="22"/>
              </w:rPr>
              <w:t>ristatoma</w:t>
            </w:r>
            <w:r w:rsidRPr="00A75224">
              <w:rPr>
                <w:color w:val="000000"/>
                <w:kern w:val="2"/>
                <w:sz w:val="22"/>
                <w:szCs w:val="22"/>
              </w:rPr>
              <w:t xml:space="preserve"> antrinėje pakuotėje, ji turi atitikti pakuotėms nustatytus minimalius aplinkos apsaugos kriterijus, nurodytus </w:t>
            </w:r>
            <w:hyperlink r:id="rId11" w:history="1">
              <w:r w:rsidRPr="00A75224">
                <w:rPr>
                  <w:color w:val="000000"/>
                  <w:kern w:val="2"/>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75224">
              <w:rPr>
                <w:color w:val="000000"/>
                <w:kern w:val="2"/>
                <w:sz w:val="22"/>
                <w:szCs w:val="22"/>
              </w:rPr>
              <w:t xml:space="preserve"> 2 priedo II skyriuje</w:t>
            </w:r>
            <w:r w:rsidR="00F447B0">
              <w:rPr>
                <w:color w:val="000000"/>
                <w:kern w:val="2"/>
                <w:sz w:val="22"/>
                <w:szCs w:val="22"/>
              </w:rPr>
              <w:t xml:space="preserve">. </w:t>
            </w:r>
          </w:p>
          <w:p w14:paraId="2DD4EA2E" w14:textId="62C2C3EE" w:rsidR="00FF1F42" w:rsidRPr="00A75224" w:rsidRDefault="00A75224" w:rsidP="00976953">
            <w:pPr>
              <w:pStyle w:val="ListParagraph"/>
              <w:numPr>
                <w:ilvl w:val="0"/>
                <w:numId w:val="3"/>
              </w:numPr>
              <w:tabs>
                <w:tab w:val="left" w:pos="193"/>
                <w:tab w:val="left" w:pos="567"/>
                <w:tab w:val="left" w:pos="993"/>
              </w:tabs>
              <w:ind w:left="0" w:firstLine="0"/>
              <w:jc w:val="both"/>
              <w:rPr>
                <w:color w:val="000000"/>
                <w:kern w:val="2"/>
                <w:sz w:val="22"/>
                <w:szCs w:val="22"/>
              </w:rPr>
            </w:pPr>
            <w:bookmarkStart w:id="0" w:name="_Hlk142647099"/>
            <w:r>
              <w:rPr>
                <w:color w:val="000000"/>
                <w:kern w:val="2"/>
                <w:sz w:val="22"/>
                <w:szCs w:val="22"/>
              </w:rPr>
              <w:t>S</w:t>
            </w:r>
            <w:r w:rsidR="00FF1F42" w:rsidRPr="00A75224">
              <w:rPr>
                <w:color w:val="000000"/>
                <w:kern w:val="2"/>
                <w:sz w:val="22"/>
                <w:szCs w:val="22"/>
              </w:rPr>
              <w:t>utarties vykdymo metu bendravimas tarp Tiekėjo ir Pirkėjo bus vykdomas tik elektroninėmis   priemonėmis (CVP IS priemonėmis, telefonu, elektroniniu paštu, ar kt.)</w:t>
            </w:r>
            <w:r w:rsidR="0086149D">
              <w:rPr>
                <w:color w:val="000000"/>
                <w:kern w:val="2"/>
                <w:sz w:val="22"/>
                <w:szCs w:val="22"/>
              </w:rPr>
              <w:t>.</w:t>
            </w:r>
          </w:p>
          <w:p w14:paraId="5C28AB92" w14:textId="10C67F6A" w:rsidR="00FF1F42" w:rsidRPr="00A75224" w:rsidRDefault="00276E2C" w:rsidP="00976953">
            <w:pPr>
              <w:pStyle w:val="ListParagraph"/>
              <w:numPr>
                <w:ilvl w:val="0"/>
                <w:numId w:val="3"/>
              </w:numPr>
              <w:tabs>
                <w:tab w:val="left" w:pos="193"/>
                <w:tab w:val="left" w:pos="567"/>
                <w:tab w:val="left" w:pos="993"/>
              </w:tabs>
              <w:ind w:left="0" w:firstLine="0"/>
              <w:jc w:val="both"/>
              <w:rPr>
                <w:color w:val="000000"/>
                <w:kern w:val="2"/>
                <w:sz w:val="22"/>
                <w:szCs w:val="22"/>
              </w:rPr>
            </w:pPr>
            <w:r>
              <w:rPr>
                <w:color w:val="000000"/>
                <w:kern w:val="2"/>
                <w:sz w:val="22"/>
                <w:szCs w:val="22"/>
              </w:rPr>
              <w:t>V</w:t>
            </w:r>
            <w:r w:rsidR="00FF1F42" w:rsidRPr="00A75224">
              <w:rPr>
                <w:color w:val="000000"/>
                <w:kern w:val="2"/>
                <w:sz w:val="22"/>
                <w:szCs w:val="22"/>
              </w:rPr>
              <w:t>isa dokumentacija susijusi su Sutarties vykdymu teikiama Pirkėjui ir Tiekėjui elektorinėmis priemonėmis (elektoriniu paštu ar kt.)</w:t>
            </w:r>
            <w:r w:rsidR="0086149D">
              <w:rPr>
                <w:color w:val="000000"/>
                <w:kern w:val="2"/>
                <w:sz w:val="22"/>
                <w:szCs w:val="22"/>
              </w:rPr>
              <w:t>.</w:t>
            </w:r>
          </w:p>
          <w:p w14:paraId="08139A99" w14:textId="41D2FEA6" w:rsidR="00A75224" w:rsidRPr="00A75224" w:rsidRDefault="00FF1F42" w:rsidP="00976953">
            <w:pPr>
              <w:pStyle w:val="ListParagraph"/>
              <w:numPr>
                <w:ilvl w:val="0"/>
                <w:numId w:val="3"/>
              </w:numPr>
              <w:tabs>
                <w:tab w:val="left" w:pos="193"/>
                <w:tab w:val="left" w:pos="284"/>
                <w:tab w:val="left" w:pos="567"/>
                <w:tab w:val="left" w:pos="993"/>
              </w:tabs>
              <w:ind w:left="0" w:firstLine="0"/>
              <w:jc w:val="both"/>
              <w:rPr>
                <w:color w:val="000000"/>
                <w:kern w:val="2"/>
                <w:sz w:val="22"/>
                <w:szCs w:val="22"/>
              </w:rPr>
            </w:pPr>
            <w:r w:rsidRPr="00A75224">
              <w:rPr>
                <w:color w:val="000000"/>
                <w:kern w:val="2"/>
                <w:sz w:val="22"/>
                <w:szCs w:val="22"/>
              </w:rPr>
              <w:t>Sutartis bus pasirašoma tik elektroninėmis priemonėmis (elektroniniu parašu)</w:t>
            </w:r>
            <w:r w:rsidR="0086149D">
              <w:rPr>
                <w:color w:val="000000"/>
                <w:kern w:val="2"/>
                <w:sz w:val="22"/>
                <w:szCs w:val="22"/>
              </w:rPr>
              <w:t>.</w:t>
            </w:r>
          </w:p>
          <w:p w14:paraId="04B1FD69" w14:textId="6A1C3F27" w:rsidR="00A75224" w:rsidRPr="00A75224" w:rsidRDefault="00FF1F42" w:rsidP="00976953">
            <w:pPr>
              <w:pStyle w:val="ListParagraph"/>
              <w:numPr>
                <w:ilvl w:val="0"/>
                <w:numId w:val="3"/>
              </w:numPr>
              <w:tabs>
                <w:tab w:val="left" w:pos="193"/>
                <w:tab w:val="left" w:pos="567"/>
                <w:tab w:val="left" w:pos="993"/>
              </w:tabs>
              <w:ind w:left="0" w:firstLine="0"/>
              <w:jc w:val="both"/>
              <w:rPr>
                <w:color w:val="000000"/>
                <w:kern w:val="2"/>
                <w:sz w:val="22"/>
                <w:szCs w:val="22"/>
              </w:rPr>
            </w:pPr>
            <w:r w:rsidRPr="00A75224">
              <w:rPr>
                <w:color w:val="000000"/>
                <w:kern w:val="2"/>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0"/>
          </w:p>
          <w:p w14:paraId="450E3DE1" w14:textId="16AE5F7A" w:rsidR="00AB456F" w:rsidRDefault="00AB456F" w:rsidP="0008006B">
            <w:pPr>
              <w:jc w:val="both"/>
              <w:rPr>
                <w:sz w:val="22"/>
                <w:szCs w:val="22"/>
              </w:rPr>
            </w:pPr>
            <w:r w:rsidRPr="0008006B">
              <w:rPr>
                <w:sz w:val="22"/>
                <w:szCs w:val="22"/>
              </w:rPr>
              <w:t>Sutarties</w:t>
            </w:r>
            <w:r w:rsidR="00A75224">
              <w:rPr>
                <w:sz w:val="22"/>
                <w:szCs w:val="22"/>
              </w:rPr>
              <w:t xml:space="preserve"> </w:t>
            </w:r>
            <w:r w:rsidRPr="0008006B">
              <w:rPr>
                <w:sz w:val="22"/>
                <w:szCs w:val="22"/>
              </w:rPr>
              <w:t>vykdymo metu Pirkėjas turi teisę prašyti Tiekėjo pateikti informaciją ir/ar dokumentus, kurie įrodytų Tiekėjo aplinkosauginių reikalavimų laikymąsi.</w:t>
            </w:r>
          </w:p>
          <w:p w14:paraId="78241562" w14:textId="3A919533" w:rsidR="00AB456F" w:rsidRPr="0008006B" w:rsidRDefault="00AB456F" w:rsidP="00AB456F">
            <w:pPr>
              <w:jc w:val="both"/>
              <w:rPr>
                <w:kern w:val="2"/>
                <w:sz w:val="22"/>
                <w:szCs w:val="22"/>
                <w:lang w:val="lt"/>
              </w:rPr>
            </w:pPr>
            <w:r w:rsidRPr="0008006B">
              <w:rPr>
                <w:sz w:val="22"/>
                <w:szCs w:val="22"/>
                <w:lang w:val="lt"/>
              </w:rPr>
              <w:t>Nustačius, kad Tiekėjas šiame papunktyje nustatyto kriterijaus (-jų) nesilaiko, Tiekėjui taikoma Specialiųjų sąlygų 9.5 punkte nurodyto dydžio bauda.</w:t>
            </w:r>
          </w:p>
        </w:tc>
      </w:tr>
      <w:tr w:rsidR="00AB456F" w:rsidRPr="00086B5F" w14:paraId="2831C510" w14:textId="77777777" w:rsidTr="00976953">
        <w:trPr>
          <w:trHeight w:val="300"/>
        </w:trPr>
        <w:tc>
          <w:tcPr>
            <w:tcW w:w="2704" w:type="dxa"/>
          </w:tcPr>
          <w:p w14:paraId="2F552B43" w14:textId="392BE876" w:rsidR="00AB456F" w:rsidRPr="00086B5F" w:rsidRDefault="00AB456F" w:rsidP="00AB456F">
            <w:pPr>
              <w:jc w:val="both"/>
              <w:rPr>
                <w:b/>
                <w:bCs/>
                <w:kern w:val="2"/>
                <w:sz w:val="22"/>
                <w:szCs w:val="22"/>
              </w:rPr>
            </w:pPr>
            <w:r w:rsidRPr="00086B5F">
              <w:rPr>
                <w:b/>
                <w:bCs/>
                <w:kern w:val="2"/>
                <w:sz w:val="22"/>
                <w:szCs w:val="22"/>
              </w:rPr>
              <w:t>1</w:t>
            </w:r>
            <w:r w:rsidR="009C236E">
              <w:rPr>
                <w:b/>
                <w:bCs/>
                <w:kern w:val="2"/>
                <w:sz w:val="22"/>
                <w:szCs w:val="22"/>
              </w:rPr>
              <w:t>3</w:t>
            </w:r>
            <w:r w:rsidRPr="00086B5F">
              <w:rPr>
                <w:b/>
                <w:bCs/>
                <w:kern w:val="2"/>
                <w:sz w:val="22"/>
                <w:szCs w:val="22"/>
              </w:rPr>
              <w:t xml:space="preserve">.2. </w:t>
            </w:r>
            <w:r w:rsidR="009C236E" w:rsidRPr="009C236E">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9C236E" w:rsidRPr="009C236E" w:rsidRDefault="009C236E" w:rsidP="009C236E">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C236E" w:rsidRPr="009C236E" w:rsidRDefault="009C236E" w:rsidP="009C236E">
            <w:pPr>
              <w:jc w:val="both"/>
              <w:rPr>
                <w:kern w:val="2"/>
                <w:sz w:val="22"/>
                <w:szCs w:val="22"/>
                <w:shd w:val="clear" w:color="auto" w:fill="FFFFFF"/>
              </w:rPr>
            </w:pPr>
          </w:p>
          <w:p w14:paraId="4C099F51" w14:textId="0219E435" w:rsidR="009C236E" w:rsidRPr="00086B5F" w:rsidRDefault="009C236E" w:rsidP="0086149D">
            <w:pPr>
              <w:jc w:val="both"/>
              <w:rPr>
                <w:color w:val="008080"/>
                <w:sz w:val="22"/>
                <w:szCs w:val="22"/>
              </w:rPr>
            </w:pPr>
          </w:p>
        </w:tc>
      </w:tr>
      <w:tr w:rsidR="00AB456F" w:rsidRPr="00086B5F" w14:paraId="5450735C" w14:textId="77777777" w:rsidTr="00DE60B0">
        <w:trPr>
          <w:trHeight w:val="300"/>
        </w:trPr>
        <w:tc>
          <w:tcPr>
            <w:tcW w:w="9634" w:type="dxa"/>
            <w:gridSpan w:val="3"/>
          </w:tcPr>
          <w:p w14:paraId="19A46F59" w14:textId="5F61EBDF" w:rsidR="00AB456F" w:rsidRPr="00086B5F" w:rsidRDefault="00AB456F" w:rsidP="005F1D28">
            <w:pPr>
              <w:jc w:val="both"/>
              <w:rPr>
                <w:kern w:val="2"/>
                <w:sz w:val="22"/>
                <w:szCs w:val="22"/>
              </w:rPr>
            </w:pPr>
            <w:r w:rsidRPr="00086B5F">
              <w:rPr>
                <w:b/>
                <w:bCs/>
                <w:kern w:val="2"/>
                <w:sz w:val="22"/>
                <w:szCs w:val="22"/>
              </w:rPr>
              <w:lastRenderedPageBreak/>
              <w:t xml:space="preserve">13. BENDRŲJŲ SĄLYGŲ PAKEITIMAI IR PAPILDYMAI </w:t>
            </w:r>
          </w:p>
        </w:tc>
      </w:tr>
      <w:tr w:rsidR="00AB456F" w:rsidRPr="00086B5F" w14:paraId="7FC496C2" w14:textId="77777777" w:rsidTr="00976953">
        <w:trPr>
          <w:trHeight w:val="300"/>
        </w:trPr>
        <w:tc>
          <w:tcPr>
            <w:tcW w:w="2704" w:type="dxa"/>
          </w:tcPr>
          <w:p w14:paraId="2D667BF2" w14:textId="77777777" w:rsidR="00AB456F" w:rsidRPr="00086B5F" w:rsidRDefault="00AB456F" w:rsidP="00AB456F">
            <w:pPr>
              <w:jc w:val="both"/>
              <w:rPr>
                <w:b/>
                <w:bCs/>
                <w:kern w:val="2"/>
                <w:sz w:val="22"/>
                <w:szCs w:val="22"/>
              </w:rPr>
            </w:pPr>
            <w:r w:rsidRPr="00086B5F">
              <w:rPr>
                <w:b/>
                <w:bCs/>
                <w:kern w:val="2"/>
                <w:sz w:val="22"/>
                <w:szCs w:val="22"/>
              </w:rPr>
              <w:t xml:space="preserve">13.1. </w:t>
            </w:r>
          </w:p>
        </w:tc>
        <w:tc>
          <w:tcPr>
            <w:tcW w:w="6930" w:type="dxa"/>
            <w:gridSpan w:val="2"/>
          </w:tcPr>
          <w:p w14:paraId="4FADBF7D" w14:textId="2B284600" w:rsidR="00AB456F" w:rsidRPr="00086B5F" w:rsidRDefault="00AB456F" w:rsidP="00AB456F">
            <w:pPr>
              <w:jc w:val="both"/>
              <w:rPr>
                <w:kern w:val="2"/>
                <w:sz w:val="22"/>
                <w:szCs w:val="22"/>
              </w:rPr>
            </w:pPr>
            <w:r w:rsidRPr="00086B5F">
              <w:rPr>
                <w:kern w:val="2"/>
                <w:sz w:val="22"/>
                <w:szCs w:val="22"/>
              </w:rPr>
              <w:t>Netaikoma</w:t>
            </w:r>
          </w:p>
          <w:p w14:paraId="579810AD" w14:textId="1FE9E411" w:rsidR="00AB456F" w:rsidRPr="00086B5F" w:rsidRDefault="00AB456F" w:rsidP="00AB456F">
            <w:pPr>
              <w:jc w:val="both"/>
              <w:rPr>
                <w:kern w:val="2"/>
                <w:sz w:val="22"/>
                <w:szCs w:val="22"/>
              </w:rPr>
            </w:pPr>
          </w:p>
        </w:tc>
      </w:tr>
      <w:tr w:rsidR="00AB456F" w:rsidRPr="00086B5F" w14:paraId="2B5B65A6" w14:textId="77777777" w:rsidTr="00976953">
        <w:trPr>
          <w:trHeight w:val="300"/>
        </w:trPr>
        <w:tc>
          <w:tcPr>
            <w:tcW w:w="2704" w:type="dxa"/>
          </w:tcPr>
          <w:p w14:paraId="33D88F7B" w14:textId="77777777" w:rsidR="00AB456F" w:rsidRPr="00086B5F" w:rsidRDefault="00AB456F" w:rsidP="00AB456F">
            <w:pPr>
              <w:jc w:val="both"/>
              <w:rPr>
                <w:b/>
                <w:bCs/>
                <w:kern w:val="2"/>
                <w:sz w:val="22"/>
                <w:szCs w:val="22"/>
              </w:rPr>
            </w:pPr>
            <w:r w:rsidRPr="00086B5F">
              <w:rPr>
                <w:b/>
                <w:bCs/>
                <w:kern w:val="2"/>
                <w:sz w:val="22"/>
                <w:szCs w:val="22"/>
              </w:rPr>
              <w:t>13.2.</w:t>
            </w:r>
          </w:p>
        </w:tc>
        <w:tc>
          <w:tcPr>
            <w:tcW w:w="6930" w:type="dxa"/>
            <w:gridSpan w:val="2"/>
          </w:tcPr>
          <w:p w14:paraId="16053708" w14:textId="2F302F1B" w:rsidR="00AB456F" w:rsidRPr="00086B5F" w:rsidRDefault="00AB456F" w:rsidP="00AB456F">
            <w:pPr>
              <w:jc w:val="both"/>
              <w:rPr>
                <w:kern w:val="2"/>
                <w:sz w:val="22"/>
                <w:szCs w:val="22"/>
              </w:rPr>
            </w:pPr>
            <w:r w:rsidRPr="00086B5F">
              <w:rPr>
                <w:kern w:val="2"/>
                <w:sz w:val="22"/>
                <w:szCs w:val="22"/>
              </w:rPr>
              <w:t>Netaikoma</w:t>
            </w:r>
          </w:p>
          <w:p w14:paraId="611CDD1C" w14:textId="30B8058E" w:rsidR="00AB456F" w:rsidRPr="00086B5F" w:rsidRDefault="00AB456F" w:rsidP="00AB456F">
            <w:pPr>
              <w:jc w:val="both"/>
              <w:rPr>
                <w:kern w:val="2"/>
                <w:sz w:val="22"/>
                <w:szCs w:val="22"/>
              </w:rPr>
            </w:pPr>
          </w:p>
        </w:tc>
      </w:tr>
      <w:tr w:rsidR="00AB456F" w:rsidRPr="00086B5F" w14:paraId="6E768F02" w14:textId="77777777" w:rsidTr="00976953">
        <w:trPr>
          <w:trHeight w:val="300"/>
        </w:trPr>
        <w:tc>
          <w:tcPr>
            <w:tcW w:w="2704" w:type="dxa"/>
          </w:tcPr>
          <w:p w14:paraId="6C57490D" w14:textId="77777777" w:rsidR="00AB456F" w:rsidRPr="00086B5F" w:rsidRDefault="00AB456F" w:rsidP="00AB456F">
            <w:pPr>
              <w:jc w:val="both"/>
              <w:rPr>
                <w:b/>
                <w:bCs/>
                <w:kern w:val="2"/>
                <w:sz w:val="22"/>
                <w:szCs w:val="22"/>
              </w:rPr>
            </w:pPr>
            <w:r w:rsidRPr="00086B5F">
              <w:rPr>
                <w:b/>
                <w:bCs/>
                <w:kern w:val="2"/>
                <w:sz w:val="22"/>
                <w:szCs w:val="22"/>
              </w:rPr>
              <w:t>13.3.</w:t>
            </w:r>
          </w:p>
        </w:tc>
        <w:tc>
          <w:tcPr>
            <w:tcW w:w="6930" w:type="dxa"/>
            <w:gridSpan w:val="2"/>
          </w:tcPr>
          <w:p w14:paraId="6B9A56F4" w14:textId="320DD310" w:rsidR="00AB456F" w:rsidRPr="00086B5F" w:rsidRDefault="00AB456F" w:rsidP="00AB456F">
            <w:pPr>
              <w:jc w:val="both"/>
              <w:rPr>
                <w:kern w:val="2"/>
                <w:sz w:val="22"/>
                <w:szCs w:val="22"/>
              </w:rPr>
            </w:pPr>
            <w:r w:rsidRPr="00086B5F">
              <w:rPr>
                <w:kern w:val="2"/>
                <w:sz w:val="22"/>
                <w:szCs w:val="22"/>
              </w:rPr>
              <w:t>Netaikoma</w:t>
            </w:r>
          </w:p>
          <w:p w14:paraId="1B06C9C0" w14:textId="09D3D1BA" w:rsidR="00AB456F" w:rsidRPr="00086B5F" w:rsidRDefault="00AB456F" w:rsidP="00AB456F">
            <w:pPr>
              <w:jc w:val="both"/>
              <w:rPr>
                <w:kern w:val="2"/>
                <w:sz w:val="22"/>
                <w:szCs w:val="22"/>
              </w:rPr>
            </w:pPr>
          </w:p>
        </w:tc>
      </w:tr>
      <w:tr w:rsidR="00AB456F" w:rsidRPr="00086B5F" w14:paraId="7963F87C" w14:textId="77777777" w:rsidTr="00976953">
        <w:trPr>
          <w:trHeight w:val="300"/>
        </w:trPr>
        <w:tc>
          <w:tcPr>
            <w:tcW w:w="2704" w:type="dxa"/>
          </w:tcPr>
          <w:p w14:paraId="55592BC6" w14:textId="77777777" w:rsidR="00AB456F" w:rsidRPr="00086B5F" w:rsidRDefault="00AB456F" w:rsidP="00AB456F">
            <w:pPr>
              <w:jc w:val="both"/>
              <w:rPr>
                <w:b/>
                <w:bCs/>
                <w:kern w:val="2"/>
                <w:sz w:val="22"/>
                <w:szCs w:val="22"/>
              </w:rPr>
            </w:pPr>
            <w:r w:rsidRPr="00086B5F">
              <w:rPr>
                <w:b/>
                <w:bCs/>
                <w:kern w:val="2"/>
                <w:sz w:val="22"/>
                <w:szCs w:val="22"/>
              </w:rPr>
              <w:t>13.4.</w:t>
            </w:r>
          </w:p>
        </w:tc>
        <w:tc>
          <w:tcPr>
            <w:tcW w:w="6930" w:type="dxa"/>
            <w:gridSpan w:val="2"/>
          </w:tcPr>
          <w:p w14:paraId="58F12212" w14:textId="624149B7" w:rsidR="00AB456F" w:rsidRPr="00086B5F" w:rsidRDefault="00AB456F" w:rsidP="00AB456F">
            <w:pPr>
              <w:jc w:val="both"/>
              <w:rPr>
                <w:color w:val="000000" w:themeColor="text1"/>
                <w:kern w:val="2"/>
                <w:sz w:val="22"/>
                <w:szCs w:val="22"/>
              </w:rPr>
            </w:pPr>
            <w:r w:rsidRPr="00086B5F">
              <w:rPr>
                <w:color w:val="000000" w:themeColor="text1"/>
                <w:kern w:val="2"/>
                <w:sz w:val="22"/>
                <w:szCs w:val="22"/>
              </w:rPr>
              <w:t>Netaikoma</w:t>
            </w:r>
          </w:p>
          <w:p w14:paraId="35B4EFE5" w14:textId="77777777" w:rsidR="00AB456F" w:rsidRPr="00086B5F" w:rsidRDefault="00AB456F" w:rsidP="00AB456F">
            <w:pPr>
              <w:jc w:val="both"/>
              <w:rPr>
                <w:color w:val="000000" w:themeColor="text1"/>
                <w:kern w:val="2"/>
                <w:sz w:val="22"/>
                <w:szCs w:val="22"/>
              </w:rPr>
            </w:pPr>
          </w:p>
        </w:tc>
      </w:tr>
      <w:tr w:rsidR="00AB456F" w:rsidRPr="00086B5F" w14:paraId="202042C1" w14:textId="77777777" w:rsidTr="00976953">
        <w:trPr>
          <w:trHeight w:val="300"/>
        </w:trPr>
        <w:tc>
          <w:tcPr>
            <w:tcW w:w="2704" w:type="dxa"/>
          </w:tcPr>
          <w:p w14:paraId="0B409427" w14:textId="77777777" w:rsidR="00AB456F" w:rsidRPr="00086B5F" w:rsidRDefault="00AB456F" w:rsidP="00AB456F">
            <w:pPr>
              <w:jc w:val="both"/>
              <w:rPr>
                <w:b/>
                <w:bCs/>
                <w:kern w:val="2"/>
                <w:sz w:val="22"/>
                <w:szCs w:val="22"/>
              </w:rPr>
            </w:pPr>
            <w:r w:rsidRPr="00086B5F">
              <w:rPr>
                <w:b/>
                <w:bCs/>
                <w:kern w:val="2"/>
                <w:sz w:val="22"/>
                <w:szCs w:val="22"/>
              </w:rPr>
              <w:t>13.5.</w:t>
            </w:r>
          </w:p>
        </w:tc>
        <w:tc>
          <w:tcPr>
            <w:tcW w:w="6930" w:type="dxa"/>
            <w:gridSpan w:val="2"/>
          </w:tcPr>
          <w:p w14:paraId="47804D3F" w14:textId="77777777" w:rsidR="00AB456F" w:rsidRPr="00086B5F" w:rsidRDefault="00AB456F" w:rsidP="00AB456F">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086B5F" w14:paraId="715CAB55" w14:textId="77777777" w:rsidTr="00DE60B0">
        <w:trPr>
          <w:trHeight w:val="300"/>
        </w:trPr>
        <w:tc>
          <w:tcPr>
            <w:tcW w:w="9634" w:type="dxa"/>
            <w:gridSpan w:val="3"/>
          </w:tcPr>
          <w:p w14:paraId="10ADA9ED" w14:textId="77777777" w:rsidR="00AB456F" w:rsidRPr="00086B5F" w:rsidRDefault="00AB456F" w:rsidP="00AB456F">
            <w:pPr>
              <w:jc w:val="both"/>
              <w:rPr>
                <w:b/>
                <w:bCs/>
                <w:kern w:val="2"/>
                <w:sz w:val="22"/>
                <w:szCs w:val="22"/>
              </w:rPr>
            </w:pPr>
            <w:r w:rsidRPr="00086B5F">
              <w:rPr>
                <w:b/>
                <w:bCs/>
                <w:kern w:val="2"/>
                <w:sz w:val="22"/>
                <w:szCs w:val="22"/>
              </w:rPr>
              <w:t>14. SUTARTIES PRIEDAI</w:t>
            </w:r>
          </w:p>
        </w:tc>
      </w:tr>
      <w:tr w:rsidR="00AB456F" w:rsidRPr="00086B5F" w14:paraId="6234BA49" w14:textId="77777777" w:rsidTr="00976953">
        <w:trPr>
          <w:trHeight w:val="300"/>
        </w:trPr>
        <w:tc>
          <w:tcPr>
            <w:tcW w:w="2704" w:type="dxa"/>
          </w:tcPr>
          <w:p w14:paraId="0B25CB9A" w14:textId="77777777" w:rsidR="00AB456F" w:rsidRPr="00086B5F" w:rsidRDefault="00AB456F" w:rsidP="00AB456F">
            <w:pPr>
              <w:jc w:val="both"/>
              <w:rPr>
                <w:b/>
                <w:bCs/>
                <w:kern w:val="2"/>
                <w:sz w:val="22"/>
                <w:szCs w:val="22"/>
              </w:rPr>
            </w:pPr>
            <w:r w:rsidRPr="00086B5F">
              <w:rPr>
                <w:b/>
                <w:bCs/>
                <w:kern w:val="2"/>
                <w:sz w:val="22"/>
                <w:szCs w:val="22"/>
              </w:rPr>
              <w:t>14.1. Priedas Nr. 1</w:t>
            </w:r>
          </w:p>
        </w:tc>
        <w:tc>
          <w:tcPr>
            <w:tcW w:w="6930" w:type="dxa"/>
            <w:gridSpan w:val="2"/>
          </w:tcPr>
          <w:p w14:paraId="44007FD4" w14:textId="3A34737C" w:rsidR="00AB456F" w:rsidRPr="00086B5F" w:rsidRDefault="007B3F09" w:rsidP="00AB456F">
            <w:pPr>
              <w:jc w:val="both"/>
              <w:rPr>
                <w:b/>
                <w:bCs/>
                <w:kern w:val="2"/>
                <w:sz w:val="22"/>
                <w:szCs w:val="22"/>
              </w:rPr>
            </w:pPr>
            <w:r>
              <w:rPr>
                <w:b/>
                <w:bCs/>
                <w:kern w:val="2"/>
                <w:sz w:val="22"/>
                <w:szCs w:val="22"/>
              </w:rPr>
              <w:t>Techninė specifikacija</w:t>
            </w:r>
          </w:p>
        </w:tc>
      </w:tr>
      <w:tr w:rsidR="00AB456F" w:rsidRPr="00086B5F" w14:paraId="370D7866" w14:textId="77777777" w:rsidTr="00976953">
        <w:trPr>
          <w:trHeight w:val="300"/>
        </w:trPr>
        <w:tc>
          <w:tcPr>
            <w:tcW w:w="2704" w:type="dxa"/>
          </w:tcPr>
          <w:p w14:paraId="1BDB6D4B" w14:textId="77777777" w:rsidR="00AB456F" w:rsidRPr="00086B5F" w:rsidRDefault="00AB456F" w:rsidP="00AB456F">
            <w:pPr>
              <w:jc w:val="both"/>
              <w:rPr>
                <w:b/>
                <w:bCs/>
                <w:kern w:val="2"/>
                <w:sz w:val="22"/>
                <w:szCs w:val="22"/>
              </w:rPr>
            </w:pPr>
            <w:r w:rsidRPr="00086B5F">
              <w:rPr>
                <w:b/>
                <w:bCs/>
                <w:kern w:val="2"/>
                <w:sz w:val="22"/>
                <w:szCs w:val="22"/>
              </w:rPr>
              <w:t>14.2. Priedas Nr. 2</w:t>
            </w:r>
          </w:p>
        </w:tc>
        <w:tc>
          <w:tcPr>
            <w:tcW w:w="6930" w:type="dxa"/>
            <w:gridSpan w:val="2"/>
          </w:tcPr>
          <w:p w14:paraId="4BFCA9DE" w14:textId="7D85A8A9" w:rsidR="00AB456F" w:rsidRPr="00086B5F" w:rsidRDefault="007B3F09" w:rsidP="00AB456F">
            <w:pPr>
              <w:jc w:val="both"/>
              <w:rPr>
                <w:b/>
                <w:bCs/>
                <w:kern w:val="2"/>
                <w:sz w:val="22"/>
                <w:szCs w:val="22"/>
              </w:rPr>
            </w:pPr>
            <w:r>
              <w:rPr>
                <w:b/>
                <w:bCs/>
                <w:kern w:val="2"/>
                <w:sz w:val="22"/>
                <w:szCs w:val="22"/>
              </w:rPr>
              <w:t>Tiekėjo pasiūlymas</w:t>
            </w:r>
          </w:p>
        </w:tc>
      </w:tr>
      <w:tr w:rsidR="00AB456F" w:rsidRPr="00086B5F" w14:paraId="4C131708" w14:textId="77777777" w:rsidTr="00976953">
        <w:trPr>
          <w:trHeight w:val="300"/>
        </w:trPr>
        <w:tc>
          <w:tcPr>
            <w:tcW w:w="2704" w:type="dxa"/>
          </w:tcPr>
          <w:p w14:paraId="1AD0B73A" w14:textId="77777777" w:rsidR="00AB456F" w:rsidRPr="00086B5F" w:rsidRDefault="00AB456F" w:rsidP="00AB456F">
            <w:pPr>
              <w:jc w:val="both"/>
              <w:rPr>
                <w:b/>
                <w:bCs/>
                <w:kern w:val="2"/>
                <w:sz w:val="22"/>
                <w:szCs w:val="22"/>
              </w:rPr>
            </w:pPr>
            <w:r w:rsidRPr="00086B5F">
              <w:rPr>
                <w:b/>
                <w:bCs/>
                <w:kern w:val="2"/>
                <w:sz w:val="22"/>
                <w:szCs w:val="22"/>
              </w:rPr>
              <w:t>14.3. Priedas Nr. 3</w:t>
            </w:r>
          </w:p>
        </w:tc>
        <w:tc>
          <w:tcPr>
            <w:tcW w:w="6930" w:type="dxa"/>
            <w:gridSpan w:val="2"/>
          </w:tcPr>
          <w:p w14:paraId="5411DB33" w14:textId="34CDF974" w:rsidR="00AB456F" w:rsidRPr="00086B5F" w:rsidRDefault="007B3F09" w:rsidP="00AB456F">
            <w:pPr>
              <w:jc w:val="both"/>
              <w:rPr>
                <w:b/>
                <w:bCs/>
                <w:kern w:val="2"/>
                <w:sz w:val="22"/>
                <w:szCs w:val="22"/>
              </w:rPr>
            </w:pPr>
            <w:r>
              <w:rPr>
                <w:b/>
                <w:bCs/>
                <w:kern w:val="2"/>
                <w:sz w:val="22"/>
                <w:szCs w:val="22"/>
              </w:rPr>
              <w:t>Prekių priėmimo – perdavimo aktas</w:t>
            </w:r>
          </w:p>
        </w:tc>
      </w:tr>
      <w:tr w:rsidR="00AB456F" w:rsidRPr="00086B5F" w14:paraId="4AEC5898" w14:textId="77777777" w:rsidTr="00976953">
        <w:trPr>
          <w:trHeight w:val="300"/>
        </w:trPr>
        <w:tc>
          <w:tcPr>
            <w:tcW w:w="2704" w:type="dxa"/>
          </w:tcPr>
          <w:p w14:paraId="13677024" w14:textId="77777777" w:rsidR="00AB456F" w:rsidRPr="00086B5F" w:rsidRDefault="00AB456F" w:rsidP="00AB456F">
            <w:pPr>
              <w:jc w:val="both"/>
              <w:rPr>
                <w:b/>
                <w:bCs/>
                <w:kern w:val="2"/>
                <w:sz w:val="22"/>
                <w:szCs w:val="22"/>
              </w:rPr>
            </w:pPr>
            <w:r w:rsidRPr="00086B5F">
              <w:rPr>
                <w:b/>
                <w:bCs/>
                <w:kern w:val="2"/>
                <w:sz w:val="22"/>
                <w:szCs w:val="22"/>
              </w:rPr>
              <w:t>14.4. Priedas Nr. 4</w:t>
            </w:r>
          </w:p>
        </w:tc>
        <w:tc>
          <w:tcPr>
            <w:tcW w:w="6930" w:type="dxa"/>
            <w:gridSpan w:val="2"/>
          </w:tcPr>
          <w:p w14:paraId="0245CD94" w14:textId="77777777" w:rsidR="00AB456F" w:rsidRPr="00086B5F" w:rsidRDefault="00AB456F" w:rsidP="00AB456F">
            <w:pPr>
              <w:jc w:val="both"/>
              <w:rPr>
                <w:b/>
                <w:bCs/>
                <w:kern w:val="2"/>
                <w:sz w:val="22"/>
                <w:szCs w:val="22"/>
              </w:rPr>
            </w:pPr>
          </w:p>
        </w:tc>
      </w:tr>
      <w:tr w:rsidR="00AB456F" w:rsidRPr="00086B5F" w14:paraId="774902A5" w14:textId="77777777" w:rsidTr="00976953">
        <w:trPr>
          <w:trHeight w:val="300"/>
        </w:trPr>
        <w:tc>
          <w:tcPr>
            <w:tcW w:w="2704" w:type="dxa"/>
          </w:tcPr>
          <w:p w14:paraId="680F910A" w14:textId="77777777" w:rsidR="00AB456F" w:rsidRPr="00086B5F" w:rsidRDefault="00AB456F" w:rsidP="00AB456F">
            <w:pPr>
              <w:jc w:val="both"/>
              <w:rPr>
                <w:b/>
                <w:bCs/>
                <w:kern w:val="2"/>
                <w:sz w:val="22"/>
                <w:szCs w:val="22"/>
              </w:rPr>
            </w:pPr>
            <w:r w:rsidRPr="00086B5F">
              <w:rPr>
                <w:b/>
                <w:bCs/>
                <w:kern w:val="2"/>
                <w:sz w:val="22"/>
                <w:szCs w:val="22"/>
              </w:rPr>
              <w:t>14.5. Priedas Nr. 5</w:t>
            </w:r>
          </w:p>
        </w:tc>
        <w:tc>
          <w:tcPr>
            <w:tcW w:w="6930" w:type="dxa"/>
            <w:gridSpan w:val="2"/>
          </w:tcPr>
          <w:p w14:paraId="383C2AF6" w14:textId="77777777" w:rsidR="00AB456F" w:rsidRPr="00086B5F" w:rsidRDefault="00AB456F" w:rsidP="00AB456F">
            <w:pPr>
              <w:jc w:val="both"/>
              <w:rPr>
                <w:b/>
                <w:bCs/>
                <w:kern w:val="2"/>
                <w:sz w:val="22"/>
                <w:szCs w:val="22"/>
              </w:rPr>
            </w:pPr>
          </w:p>
        </w:tc>
      </w:tr>
      <w:tr w:rsidR="00AB456F" w:rsidRPr="00086B5F" w14:paraId="1C4F76B7" w14:textId="77777777" w:rsidTr="00DE60B0">
        <w:tc>
          <w:tcPr>
            <w:tcW w:w="9634" w:type="dxa"/>
            <w:gridSpan w:val="3"/>
          </w:tcPr>
          <w:p w14:paraId="00C5D62A" w14:textId="77777777" w:rsidR="00AB456F" w:rsidRDefault="00AB456F" w:rsidP="00AB456F">
            <w:pPr>
              <w:jc w:val="both"/>
              <w:rPr>
                <w:b/>
                <w:bCs/>
                <w:kern w:val="2"/>
                <w:sz w:val="22"/>
                <w:szCs w:val="22"/>
              </w:rPr>
            </w:pPr>
            <w:r w:rsidRPr="00086B5F">
              <w:rPr>
                <w:b/>
                <w:bCs/>
                <w:kern w:val="2"/>
                <w:sz w:val="22"/>
                <w:szCs w:val="22"/>
              </w:rPr>
              <w:t>15. ŠALIŲ ATSTOVŲ PARAŠAI</w:t>
            </w:r>
          </w:p>
          <w:p w14:paraId="157B3C77" w14:textId="77777777" w:rsidR="00AB456F" w:rsidRDefault="00AB456F" w:rsidP="00AB456F">
            <w:pPr>
              <w:jc w:val="both"/>
              <w:rPr>
                <w:b/>
                <w:bCs/>
                <w:kern w:val="2"/>
                <w:sz w:val="22"/>
                <w:szCs w:val="22"/>
              </w:rPr>
            </w:pPr>
          </w:p>
          <w:p w14:paraId="46F767A1" w14:textId="159930E5" w:rsidR="00AB456F" w:rsidRPr="00086B5F" w:rsidRDefault="00AB456F" w:rsidP="00A75224">
            <w:pPr>
              <w:jc w:val="both"/>
              <w:rPr>
                <w:b/>
                <w:bCs/>
                <w:kern w:val="2"/>
                <w:sz w:val="22"/>
                <w:szCs w:val="22"/>
              </w:rPr>
            </w:pPr>
            <w:r>
              <w:rPr>
                <w:b/>
                <w:bCs/>
                <w:kern w:val="2"/>
                <w:sz w:val="22"/>
                <w:szCs w:val="22"/>
              </w:rPr>
              <w:t xml:space="preserve">15.1. </w:t>
            </w:r>
            <w:r w:rsidRPr="007D3DE0">
              <w:rPr>
                <w:b/>
                <w:bCs/>
                <w:kern w:val="2"/>
                <w:sz w:val="22"/>
                <w:szCs w:val="22"/>
              </w:rPr>
              <w:t xml:space="preserve">Šalys susitaria, kad Sutartis galioja, jei yra sudaryta apsikeičiant </w:t>
            </w:r>
            <w:r w:rsidR="00A75224">
              <w:rPr>
                <w:kern w:val="2"/>
                <w:sz w:val="22"/>
                <w:szCs w:val="22"/>
              </w:rPr>
              <w:t>k</w:t>
            </w:r>
            <w:r w:rsidR="007C4301" w:rsidRPr="00CC0663">
              <w:rPr>
                <w:kern w:val="2"/>
                <w:sz w:val="22"/>
                <w:szCs w:val="22"/>
              </w:rPr>
              <w:t>valifikuotu elektroniniu parašu pasirašytais egzemplioriais</w:t>
            </w:r>
            <w:r w:rsidR="005F1D28">
              <w:rPr>
                <w:kern w:val="2"/>
                <w:sz w:val="22"/>
                <w:szCs w:val="22"/>
              </w:rPr>
              <w:t>.</w:t>
            </w:r>
          </w:p>
        </w:tc>
      </w:tr>
      <w:tr w:rsidR="00AB456F" w:rsidRPr="00086B5F" w14:paraId="5C488548" w14:textId="77777777" w:rsidTr="00DE60B0">
        <w:tc>
          <w:tcPr>
            <w:tcW w:w="4815" w:type="dxa"/>
            <w:gridSpan w:val="2"/>
          </w:tcPr>
          <w:p w14:paraId="2F89FB2F"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5B76167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TIEKĖJAS</w:t>
            </w:r>
          </w:p>
        </w:tc>
      </w:tr>
      <w:tr w:rsidR="00AB456F" w:rsidRPr="00086B5F" w14:paraId="115A5149" w14:textId="77777777" w:rsidTr="00DE60B0">
        <w:tc>
          <w:tcPr>
            <w:tcW w:w="4815" w:type="dxa"/>
            <w:gridSpan w:val="2"/>
          </w:tcPr>
          <w:p w14:paraId="652E01E2" w14:textId="77777777" w:rsidR="00AB456F" w:rsidRPr="0008006B" w:rsidRDefault="00AB456F" w:rsidP="00AB456F">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tcPr>
          <w:p w14:paraId="310B1611" w14:textId="77777777" w:rsidR="00AB456F" w:rsidRPr="0008006B" w:rsidRDefault="00AB456F" w:rsidP="00AB456F">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AB456F" w:rsidRPr="00086B5F" w14:paraId="03E8BEF6" w14:textId="77777777" w:rsidTr="00DE60B0">
        <w:tc>
          <w:tcPr>
            <w:tcW w:w="4815" w:type="dxa"/>
            <w:gridSpan w:val="2"/>
          </w:tcPr>
          <w:p w14:paraId="50ED1F75" w14:textId="77777777" w:rsidR="00AB456F" w:rsidRPr="00086B5F" w:rsidRDefault="00AB456F" w:rsidP="00AB456F">
            <w:pPr>
              <w:jc w:val="both"/>
              <w:rPr>
                <w:b/>
                <w:bCs/>
                <w:color w:val="000000" w:themeColor="text1"/>
                <w:kern w:val="2"/>
                <w:sz w:val="22"/>
                <w:szCs w:val="22"/>
              </w:rPr>
            </w:pPr>
          </w:p>
          <w:p w14:paraId="33DC9F5A"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AB456F" w:rsidRPr="00086B5F" w:rsidRDefault="00AB456F" w:rsidP="00AB456F">
            <w:pPr>
              <w:jc w:val="both"/>
              <w:rPr>
                <w:b/>
                <w:bCs/>
                <w:color w:val="000000" w:themeColor="text1"/>
                <w:kern w:val="2"/>
                <w:sz w:val="22"/>
                <w:szCs w:val="22"/>
              </w:rPr>
            </w:pPr>
          </w:p>
          <w:p w14:paraId="12CB3FB8" w14:textId="77777777" w:rsidR="00AB456F" w:rsidRPr="00086B5F" w:rsidRDefault="00AB456F" w:rsidP="00AB456F">
            <w:pPr>
              <w:jc w:val="both"/>
              <w:rPr>
                <w:b/>
                <w:bCs/>
                <w:color w:val="000000" w:themeColor="text1"/>
                <w:kern w:val="2"/>
                <w:sz w:val="22"/>
                <w:szCs w:val="22"/>
              </w:rPr>
            </w:pPr>
          </w:p>
        </w:tc>
        <w:tc>
          <w:tcPr>
            <w:tcW w:w="4819" w:type="dxa"/>
          </w:tcPr>
          <w:p w14:paraId="1A58261A" w14:textId="77777777" w:rsidR="00AB456F" w:rsidRPr="00086B5F" w:rsidRDefault="00AB456F" w:rsidP="00AB456F">
            <w:pPr>
              <w:jc w:val="both"/>
              <w:rPr>
                <w:b/>
                <w:bCs/>
                <w:color w:val="000000" w:themeColor="text1"/>
                <w:kern w:val="2"/>
                <w:sz w:val="22"/>
                <w:szCs w:val="22"/>
              </w:rPr>
            </w:pPr>
          </w:p>
          <w:p w14:paraId="42BA6606" w14:textId="77777777" w:rsidR="00AB456F" w:rsidRPr="00086B5F" w:rsidRDefault="00AB456F" w:rsidP="00AB456F">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DE60B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E1E3" w14:textId="77777777" w:rsidR="00BB4B80" w:rsidRDefault="00BB4B80">
      <w:pPr>
        <w:rPr>
          <w:kern w:val="2"/>
          <w:sz w:val="22"/>
          <w:szCs w:val="22"/>
          <w:lang w:val="en-US"/>
        </w:rPr>
      </w:pPr>
      <w:r>
        <w:rPr>
          <w:kern w:val="2"/>
          <w:sz w:val="22"/>
          <w:szCs w:val="22"/>
          <w:lang w:val="en-US"/>
        </w:rPr>
        <w:separator/>
      </w:r>
    </w:p>
  </w:endnote>
  <w:endnote w:type="continuationSeparator" w:id="0">
    <w:p w14:paraId="4774270D" w14:textId="77777777" w:rsidR="00BB4B80" w:rsidRDefault="00BB4B80">
      <w:pPr>
        <w:rPr>
          <w:kern w:val="2"/>
          <w:sz w:val="22"/>
          <w:szCs w:val="22"/>
          <w:lang w:val="en-US"/>
        </w:rPr>
      </w:pPr>
      <w:r>
        <w:rPr>
          <w:kern w:val="2"/>
          <w:sz w:val="22"/>
          <w:szCs w:val="22"/>
          <w:lang w:val="en-US"/>
        </w:rPr>
        <w:continuationSeparator/>
      </w:r>
    </w:p>
  </w:endnote>
  <w:endnote w:type="continuationNotice" w:id="1">
    <w:p w14:paraId="142753BD" w14:textId="77777777" w:rsidR="00BB4B80" w:rsidRDefault="00BB4B8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0B48D9" w:rsidRDefault="000B48D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0B48D9" w:rsidRDefault="000B48D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0B48D9" w:rsidRDefault="000B48D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9BC8" w14:textId="77777777" w:rsidR="00BB4B80" w:rsidRDefault="00BB4B80">
      <w:pPr>
        <w:rPr>
          <w:kern w:val="2"/>
          <w:sz w:val="22"/>
          <w:szCs w:val="22"/>
          <w:lang w:val="en-US"/>
        </w:rPr>
      </w:pPr>
      <w:r>
        <w:rPr>
          <w:kern w:val="2"/>
          <w:sz w:val="22"/>
          <w:szCs w:val="22"/>
          <w:lang w:val="en-US"/>
        </w:rPr>
        <w:separator/>
      </w:r>
    </w:p>
  </w:footnote>
  <w:footnote w:type="continuationSeparator" w:id="0">
    <w:p w14:paraId="54D50EBC" w14:textId="77777777" w:rsidR="00BB4B80" w:rsidRDefault="00BB4B80">
      <w:pPr>
        <w:rPr>
          <w:kern w:val="2"/>
          <w:sz w:val="22"/>
          <w:szCs w:val="22"/>
          <w:lang w:val="en-US"/>
        </w:rPr>
      </w:pPr>
      <w:r>
        <w:rPr>
          <w:kern w:val="2"/>
          <w:sz w:val="22"/>
          <w:szCs w:val="22"/>
          <w:lang w:val="en-US"/>
        </w:rPr>
        <w:continuationSeparator/>
      </w:r>
    </w:p>
  </w:footnote>
  <w:footnote w:type="continuationNotice" w:id="1">
    <w:p w14:paraId="67AF2591" w14:textId="77777777" w:rsidR="00BB4B80" w:rsidRDefault="00BB4B8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0B48D9" w:rsidRDefault="000B48D9">
    <w:pPr>
      <w:tabs>
        <w:tab w:val="center" w:pos="4680"/>
        <w:tab w:val="right" w:pos="9360"/>
      </w:tabs>
      <w:spacing w:after="160" w:line="259" w:lineRule="auto"/>
      <w:rPr>
        <w:kern w:val="2"/>
        <w:sz w:val="22"/>
        <w:szCs w:val="22"/>
        <w:lang w:val="en-US"/>
      </w:rPr>
    </w:pPr>
  </w:p>
  <w:p w14:paraId="11485DDD" w14:textId="77777777" w:rsidR="000B48D9" w:rsidRDefault="000B48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0B48D9" w:rsidRPr="00A10867" w:rsidRDefault="000B48D9"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0B48D9" w:rsidRDefault="000B48D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7137A"/>
    <w:multiLevelType w:val="hybridMultilevel"/>
    <w:tmpl w:val="E61C7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125682">
    <w:abstractNumId w:val="2"/>
  </w:num>
  <w:num w:numId="2" w16cid:durableId="1163472754">
    <w:abstractNumId w:val="0"/>
  </w:num>
  <w:num w:numId="3" w16cid:durableId="43969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B3A"/>
    <w:rsid w:val="00012802"/>
    <w:rsid w:val="00016A65"/>
    <w:rsid w:val="0002726C"/>
    <w:rsid w:val="0003496E"/>
    <w:rsid w:val="0008006B"/>
    <w:rsid w:val="00083F91"/>
    <w:rsid w:val="00086B5F"/>
    <w:rsid w:val="00091F3A"/>
    <w:rsid w:val="000A1886"/>
    <w:rsid w:val="000B3039"/>
    <w:rsid w:val="000B48D9"/>
    <w:rsid w:val="00100F9F"/>
    <w:rsid w:val="00112E0F"/>
    <w:rsid w:val="00135786"/>
    <w:rsid w:val="00150632"/>
    <w:rsid w:val="00190929"/>
    <w:rsid w:val="001933E1"/>
    <w:rsid w:val="001A0665"/>
    <w:rsid w:val="001A11CD"/>
    <w:rsid w:val="001B3377"/>
    <w:rsid w:val="001C7807"/>
    <w:rsid w:val="001D2458"/>
    <w:rsid w:val="001E66A4"/>
    <w:rsid w:val="001E7F28"/>
    <w:rsid w:val="0020493E"/>
    <w:rsid w:val="00215FEB"/>
    <w:rsid w:val="00245FAD"/>
    <w:rsid w:val="00267489"/>
    <w:rsid w:val="00276E2C"/>
    <w:rsid w:val="00283AD2"/>
    <w:rsid w:val="002A277C"/>
    <w:rsid w:val="002B635C"/>
    <w:rsid w:val="002C1549"/>
    <w:rsid w:val="002F2CDA"/>
    <w:rsid w:val="002F7D53"/>
    <w:rsid w:val="0031653E"/>
    <w:rsid w:val="00322C49"/>
    <w:rsid w:val="00373FFD"/>
    <w:rsid w:val="00383F5C"/>
    <w:rsid w:val="0038643E"/>
    <w:rsid w:val="003B3D21"/>
    <w:rsid w:val="003C09C4"/>
    <w:rsid w:val="003C0F4C"/>
    <w:rsid w:val="003C3EC9"/>
    <w:rsid w:val="003F18BE"/>
    <w:rsid w:val="003F2888"/>
    <w:rsid w:val="003F3CEE"/>
    <w:rsid w:val="003F539F"/>
    <w:rsid w:val="0041772B"/>
    <w:rsid w:val="00421168"/>
    <w:rsid w:val="004319B4"/>
    <w:rsid w:val="00442EA7"/>
    <w:rsid w:val="00483EFE"/>
    <w:rsid w:val="00484E69"/>
    <w:rsid w:val="004906B8"/>
    <w:rsid w:val="004964DB"/>
    <w:rsid w:val="004D59FB"/>
    <w:rsid w:val="004E7FB6"/>
    <w:rsid w:val="004F220A"/>
    <w:rsid w:val="00500E6D"/>
    <w:rsid w:val="005170AE"/>
    <w:rsid w:val="005178B1"/>
    <w:rsid w:val="005452AB"/>
    <w:rsid w:val="0054557C"/>
    <w:rsid w:val="00563724"/>
    <w:rsid w:val="005646D7"/>
    <w:rsid w:val="005779A6"/>
    <w:rsid w:val="0058207B"/>
    <w:rsid w:val="00587165"/>
    <w:rsid w:val="005A5832"/>
    <w:rsid w:val="005B2514"/>
    <w:rsid w:val="005B2C60"/>
    <w:rsid w:val="005B317C"/>
    <w:rsid w:val="005C5681"/>
    <w:rsid w:val="005C6E30"/>
    <w:rsid w:val="005C73AC"/>
    <w:rsid w:val="005D71C3"/>
    <w:rsid w:val="005F1D28"/>
    <w:rsid w:val="005F5B23"/>
    <w:rsid w:val="006057DF"/>
    <w:rsid w:val="006120DC"/>
    <w:rsid w:val="00623FDE"/>
    <w:rsid w:val="0063410E"/>
    <w:rsid w:val="0066431E"/>
    <w:rsid w:val="00666408"/>
    <w:rsid w:val="006832BC"/>
    <w:rsid w:val="0069241C"/>
    <w:rsid w:val="00695C41"/>
    <w:rsid w:val="00696765"/>
    <w:rsid w:val="006B141B"/>
    <w:rsid w:val="006F16C5"/>
    <w:rsid w:val="007242A9"/>
    <w:rsid w:val="00730C12"/>
    <w:rsid w:val="00754298"/>
    <w:rsid w:val="007558DF"/>
    <w:rsid w:val="00760E97"/>
    <w:rsid w:val="007A4110"/>
    <w:rsid w:val="007B35CF"/>
    <w:rsid w:val="007B3F09"/>
    <w:rsid w:val="007C4301"/>
    <w:rsid w:val="007D3DE0"/>
    <w:rsid w:val="007E0D67"/>
    <w:rsid w:val="007F1F30"/>
    <w:rsid w:val="007F2EF2"/>
    <w:rsid w:val="007F42F1"/>
    <w:rsid w:val="00807BAA"/>
    <w:rsid w:val="0081000B"/>
    <w:rsid w:val="008420F9"/>
    <w:rsid w:val="008449D7"/>
    <w:rsid w:val="00847B84"/>
    <w:rsid w:val="0085207A"/>
    <w:rsid w:val="0086149D"/>
    <w:rsid w:val="00862AE6"/>
    <w:rsid w:val="00880C42"/>
    <w:rsid w:val="008B411E"/>
    <w:rsid w:val="008D2752"/>
    <w:rsid w:val="008D2776"/>
    <w:rsid w:val="008D4A7C"/>
    <w:rsid w:val="008D7FA1"/>
    <w:rsid w:val="008E0660"/>
    <w:rsid w:val="0090471F"/>
    <w:rsid w:val="00904C60"/>
    <w:rsid w:val="009059F3"/>
    <w:rsid w:val="009351D4"/>
    <w:rsid w:val="00976953"/>
    <w:rsid w:val="009922E7"/>
    <w:rsid w:val="009B4622"/>
    <w:rsid w:val="009C236E"/>
    <w:rsid w:val="009C4F36"/>
    <w:rsid w:val="009F08BA"/>
    <w:rsid w:val="009F33C7"/>
    <w:rsid w:val="009F5978"/>
    <w:rsid w:val="00A01FC7"/>
    <w:rsid w:val="00A07983"/>
    <w:rsid w:val="00A10867"/>
    <w:rsid w:val="00A44E2A"/>
    <w:rsid w:val="00A6649F"/>
    <w:rsid w:val="00A75224"/>
    <w:rsid w:val="00A76A3C"/>
    <w:rsid w:val="00A90398"/>
    <w:rsid w:val="00A948DC"/>
    <w:rsid w:val="00AB44FB"/>
    <w:rsid w:val="00AB456F"/>
    <w:rsid w:val="00AD345F"/>
    <w:rsid w:val="00AF0AC7"/>
    <w:rsid w:val="00AF4839"/>
    <w:rsid w:val="00B25D35"/>
    <w:rsid w:val="00B466BA"/>
    <w:rsid w:val="00B47A0E"/>
    <w:rsid w:val="00B63EA9"/>
    <w:rsid w:val="00B703F4"/>
    <w:rsid w:val="00B75779"/>
    <w:rsid w:val="00BA2750"/>
    <w:rsid w:val="00BB3589"/>
    <w:rsid w:val="00BB4B80"/>
    <w:rsid w:val="00BC67D9"/>
    <w:rsid w:val="00BF36F2"/>
    <w:rsid w:val="00C03370"/>
    <w:rsid w:val="00C03F77"/>
    <w:rsid w:val="00C13387"/>
    <w:rsid w:val="00C20F4A"/>
    <w:rsid w:val="00C46C30"/>
    <w:rsid w:val="00C53D02"/>
    <w:rsid w:val="00C56DE4"/>
    <w:rsid w:val="00C6667D"/>
    <w:rsid w:val="00C753FB"/>
    <w:rsid w:val="00C805D6"/>
    <w:rsid w:val="00C90005"/>
    <w:rsid w:val="00C941D8"/>
    <w:rsid w:val="00CA0497"/>
    <w:rsid w:val="00CB043C"/>
    <w:rsid w:val="00CB283D"/>
    <w:rsid w:val="00CC69FB"/>
    <w:rsid w:val="00CD06CF"/>
    <w:rsid w:val="00CD2E99"/>
    <w:rsid w:val="00D12D6B"/>
    <w:rsid w:val="00D13F52"/>
    <w:rsid w:val="00D43CD9"/>
    <w:rsid w:val="00D50136"/>
    <w:rsid w:val="00D621F9"/>
    <w:rsid w:val="00D87C18"/>
    <w:rsid w:val="00DB6744"/>
    <w:rsid w:val="00DC6E49"/>
    <w:rsid w:val="00DE60B0"/>
    <w:rsid w:val="00E03998"/>
    <w:rsid w:val="00E05B26"/>
    <w:rsid w:val="00E40948"/>
    <w:rsid w:val="00E42D8C"/>
    <w:rsid w:val="00E45EA2"/>
    <w:rsid w:val="00E52ED0"/>
    <w:rsid w:val="00E53600"/>
    <w:rsid w:val="00E72DCC"/>
    <w:rsid w:val="00E752D8"/>
    <w:rsid w:val="00E81067"/>
    <w:rsid w:val="00EA7D51"/>
    <w:rsid w:val="00ED2291"/>
    <w:rsid w:val="00F07847"/>
    <w:rsid w:val="00F1774B"/>
    <w:rsid w:val="00F40B75"/>
    <w:rsid w:val="00F41772"/>
    <w:rsid w:val="00F43B8C"/>
    <w:rsid w:val="00F447B0"/>
    <w:rsid w:val="00F5612B"/>
    <w:rsid w:val="00FC3077"/>
    <w:rsid w:val="00FF1F42"/>
    <w:rsid w:val="03F08C15"/>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basedOn w:val="DefaultParagraphFont"/>
    <w:link w:val="ListParagraph"/>
    <w:uiPriority w:val="34"/>
    <w:qFormat/>
    <w:rsid w:val="007242A9"/>
  </w:style>
  <w:style w:type="paragraph" w:styleId="NormalWeb">
    <w:name w:val="Normal (Web)"/>
    <w:basedOn w:val="Normal"/>
    <w:uiPriority w:val="99"/>
    <w:unhideWhenUsed/>
    <w:rsid w:val="00AB44FB"/>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2f61fdff15147778d2a1e0a0f30140b1">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8881e7f37d208fbd34fcda9617ec022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1B023AB-499B-4423-847C-B1594C3D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2E15F-3EBE-4688-8509-FA98E168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18</cp:revision>
  <cp:lastPrinted>2024-05-24T11:26:00Z</cp:lastPrinted>
  <dcterms:created xsi:type="dcterms:W3CDTF">2025-10-15T07:12:00Z</dcterms:created>
  <dcterms:modified xsi:type="dcterms:W3CDTF">2025-11-06T14:00:00Z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