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1580D" w14:textId="77777777" w:rsidR="00403ADB" w:rsidRPr="00403ADB" w:rsidRDefault="00403ADB" w:rsidP="00403ADB">
      <w:pPr>
        <w:pBdr>
          <w:top w:val="nil"/>
          <w:left w:val="nil"/>
          <w:bottom w:val="nil"/>
          <w:right w:val="nil"/>
          <w:between w:val="nil"/>
          <w:bar w:val="nil"/>
        </w:pBdr>
        <w:suppressAutoHyphens/>
        <w:spacing w:after="0" w:line="240" w:lineRule="auto"/>
        <w:jc w:val="center"/>
        <w:rPr>
          <w:rStyle w:val="Hyperlink"/>
          <w:rFonts w:ascii="Times New Roman" w:hAnsi="Times New Roman" w:cs="Times New Roman"/>
          <w:b/>
          <w:bCs/>
          <w:caps/>
          <w:noProof/>
          <w:sz w:val="24"/>
          <w:szCs w:val="24"/>
        </w:rPr>
      </w:pPr>
      <w:r w:rsidRPr="00403ADB">
        <w:rPr>
          <w:rFonts w:ascii="Times New Roman" w:hAnsi="Times New Roman" w:cs="Times New Roman"/>
          <w:b/>
          <w:bCs/>
          <w:caps/>
          <w:noProof/>
          <w:sz w:val="24"/>
          <w:szCs w:val="24"/>
        </w:rPr>
        <w:t>PrIVILEGIJUOTŲ TEISIŲ VALDYMO (PAM) SPRENDIMO ĮSIGIJIMO IR DIEGIMO KAM SOC (DEIVIS TINKLE)</w:t>
      </w:r>
    </w:p>
    <w:p w14:paraId="1DDF90D9" w14:textId="4C1861A6" w:rsidR="00E5547C" w:rsidRPr="00403ADB" w:rsidRDefault="00403ADB" w:rsidP="00403ADB">
      <w:pPr>
        <w:spacing w:after="0" w:line="240" w:lineRule="auto"/>
        <w:jc w:val="center"/>
        <w:rPr>
          <w:rFonts w:ascii="Times New Roman" w:eastAsia="Tahoma" w:hAnsi="Times New Roman" w:cs="Times New Roman"/>
          <w:b/>
          <w:bCs/>
          <w:sz w:val="24"/>
          <w:szCs w:val="24"/>
        </w:rPr>
      </w:pPr>
      <w:r w:rsidRPr="00403ADB">
        <w:rPr>
          <w:rFonts w:ascii="Times New Roman" w:eastAsia="Tahoma" w:hAnsi="Times New Roman" w:cs="Times New Roman"/>
          <w:b/>
          <w:bCs/>
          <w:sz w:val="24"/>
          <w:szCs w:val="24"/>
        </w:rPr>
        <w:t xml:space="preserve">TECHNINĖ </w:t>
      </w:r>
      <w:r w:rsidR="7CBFA81A" w:rsidRPr="00403ADB">
        <w:rPr>
          <w:rFonts w:ascii="Times New Roman" w:eastAsia="Tahoma" w:hAnsi="Times New Roman" w:cs="Times New Roman"/>
          <w:b/>
          <w:bCs/>
          <w:sz w:val="24"/>
          <w:szCs w:val="24"/>
        </w:rPr>
        <w:t>SPECIFIKACIJA</w:t>
      </w:r>
    </w:p>
    <w:p w14:paraId="24C4A8AE" w14:textId="77777777" w:rsidR="00D81FF1" w:rsidRPr="00403ADB" w:rsidRDefault="00D81FF1" w:rsidP="185AA51E">
      <w:pPr>
        <w:suppressAutoHyphens/>
        <w:autoSpaceDE w:val="0"/>
        <w:autoSpaceDN w:val="0"/>
        <w:adjustRightInd w:val="0"/>
        <w:spacing w:after="0" w:line="240" w:lineRule="auto"/>
        <w:jc w:val="both"/>
        <w:rPr>
          <w:rFonts w:ascii="Times New Roman" w:eastAsia="Tahoma" w:hAnsi="Times New Roman" w:cs="Times New Roman"/>
          <w:sz w:val="24"/>
          <w:szCs w:val="24"/>
          <w:lang w:eastAsia="ar-SA"/>
        </w:rPr>
      </w:pPr>
    </w:p>
    <w:tbl>
      <w:tblPr>
        <w:tblStyle w:val="TableGrid"/>
        <w:tblW w:w="4652" w:type="pct"/>
        <w:tblLook w:val="04A0" w:firstRow="1" w:lastRow="0" w:firstColumn="1" w:lastColumn="0" w:noHBand="0" w:noVBand="1"/>
      </w:tblPr>
      <w:tblGrid>
        <w:gridCol w:w="1819"/>
        <w:gridCol w:w="12219"/>
      </w:tblGrid>
      <w:tr w:rsidR="00420EC3" w:rsidRPr="004C3EB0" w14:paraId="7D13972A" w14:textId="66759580" w:rsidTr="0248661B">
        <w:trPr>
          <w:trHeight w:val="274"/>
        </w:trPr>
        <w:tc>
          <w:tcPr>
            <w:tcW w:w="648" w:type="pct"/>
          </w:tcPr>
          <w:p w14:paraId="3FAB71AB" w14:textId="391D3DB1" w:rsidR="00420EC3" w:rsidRPr="004C3EB0" w:rsidRDefault="00420EC3" w:rsidP="007449B7">
            <w:pPr>
              <w:pStyle w:val="ListParagraph"/>
              <w:autoSpaceDN w:val="0"/>
              <w:spacing w:after="0" w:line="240" w:lineRule="auto"/>
              <w:ind w:left="-113"/>
              <w:jc w:val="both"/>
              <w:rPr>
                <w:rFonts w:ascii="Times New Roman" w:eastAsia="Tahoma" w:hAnsi="Times New Roman" w:cs="Times New Roman"/>
                <w:b/>
                <w:bCs/>
                <w:color w:val="000000" w:themeColor="text1"/>
                <w:sz w:val="24"/>
                <w:szCs w:val="24"/>
              </w:rPr>
            </w:pPr>
            <w:r w:rsidRPr="004C3EB0">
              <w:rPr>
                <w:rFonts w:ascii="Times New Roman" w:eastAsia="Tahoma" w:hAnsi="Times New Roman" w:cs="Times New Roman"/>
                <w:b/>
                <w:bCs/>
                <w:color w:val="000000" w:themeColor="text1"/>
                <w:sz w:val="24"/>
                <w:szCs w:val="24"/>
              </w:rPr>
              <w:t>Eil. Nr.</w:t>
            </w:r>
          </w:p>
        </w:tc>
        <w:tc>
          <w:tcPr>
            <w:tcW w:w="4352" w:type="pct"/>
          </w:tcPr>
          <w:p w14:paraId="69D3CAAF" w14:textId="47598437" w:rsidR="00420EC3" w:rsidRPr="004C3EB0" w:rsidRDefault="00420EC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4C3EB0">
              <w:rPr>
                <w:rFonts w:ascii="Times New Roman" w:eastAsia="Tahoma" w:hAnsi="Times New Roman" w:cs="Times New Roman"/>
                <w:b/>
                <w:bCs/>
                <w:color w:val="000000" w:themeColor="text1"/>
                <w:sz w:val="24"/>
                <w:szCs w:val="24"/>
              </w:rPr>
              <w:t xml:space="preserve">Pirkimo dokumentuose nustatyti prekių techniniai </w:t>
            </w:r>
            <w:r w:rsidRPr="1AE03B86">
              <w:rPr>
                <w:rFonts w:ascii="Times New Roman" w:eastAsia="Tahoma" w:hAnsi="Times New Roman" w:cs="Times New Roman"/>
                <w:b/>
                <w:bCs/>
                <w:color w:val="000000" w:themeColor="text1"/>
                <w:sz w:val="24"/>
                <w:szCs w:val="24"/>
              </w:rPr>
              <w:t>rodikliai</w:t>
            </w:r>
          </w:p>
        </w:tc>
      </w:tr>
      <w:tr w:rsidR="00420EC3" w:rsidRPr="004C3EB0" w14:paraId="3019B87A" w14:textId="77777777" w:rsidTr="0248661B">
        <w:trPr>
          <w:trHeight w:val="274"/>
        </w:trPr>
        <w:tc>
          <w:tcPr>
            <w:tcW w:w="648" w:type="pct"/>
          </w:tcPr>
          <w:p w14:paraId="1C9E0AF8" w14:textId="29643178" w:rsidR="00420EC3" w:rsidRPr="004C3EB0" w:rsidRDefault="00420EC3" w:rsidP="00BC2705">
            <w:pPr>
              <w:spacing w:line="240" w:lineRule="auto"/>
              <w:rPr>
                <w:rFonts w:ascii="Times New Roman" w:eastAsia="Tahoma" w:hAnsi="Times New Roman" w:cs="Times New Roman"/>
                <w:b/>
                <w:bCs/>
                <w:color w:val="000000" w:themeColor="text1"/>
                <w:sz w:val="24"/>
                <w:szCs w:val="24"/>
              </w:rPr>
            </w:pPr>
            <w:r w:rsidRPr="004C3EB0">
              <w:rPr>
                <w:rFonts w:ascii="Times New Roman" w:eastAsia="Tahoma" w:hAnsi="Times New Roman" w:cs="Times New Roman"/>
                <w:b/>
                <w:bCs/>
                <w:color w:val="000000" w:themeColor="text1"/>
                <w:sz w:val="24"/>
                <w:szCs w:val="24"/>
              </w:rPr>
              <w:t>1.</w:t>
            </w:r>
          </w:p>
        </w:tc>
        <w:tc>
          <w:tcPr>
            <w:tcW w:w="4352" w:type="pct"/>
          </w:tcPr>
          <w:p w14:paraId="76178AA8" w14:textId="13CEBB29" w:rsidR="00420EC3" w:rsidRPr="004C3EB0" w:rsidRDefault="00420EC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4C3EB0">
              <w:rPr>
                <w:rFonts w:ascii="Times New Roman" w:eastAsia="Tahoma" w:hAnsi="Times New Roman" w:cs="Times New Roman"/>
                <w:b/>
                <w:bCs/>
                <w:color w:val="000000" w:themeColor="text1"/>
                <w:sz w:val="24"/>
                <w:szCs w:val="24"/>
              </w:rPr>
              <w:t>Bendrieji reikalavimai:</w:t>
            </w:r>
          </w:p>
        </w:tc>
      </w:tr>
      <w:tr w:rsidR="00420EC3" w:rsidRPr="004C3EB0" w14:paraId="70C4B946" w14:textId="77777777" w:rsidTr="0248661B">
        <w:trPr>
          <w:trHeight w:val="274"/>
        </w:trPr>
        <w:tc>
          <w:tcPr>
            <w:tcW w:w="648" w:type="pct"/>
          </w:tcPr>
          <w:p w14:paraId="75704BB5" w14:textId="4B8741BF" w:rsidR="00420EC3" w:rsidRPr="004C3EB0" w:rsidRDefault="00420EC3"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1.1</w:t>
            </w:r>
            <w:r w:rsidR="003F4462" w:rsidRPr="004C3EB0">
              <w:rPr>
                <w:rFonts w:ascii="Times New Roman" w:eastAsia="Tahoma" w:hAnsi="Times New Roman" w:cs="Times New Roman"/>
                <w:bCs/>
                <w:color w:val="000000" w:themeColor="text1"/>
                <w:sz w:val="24"/>
                <w:szCs w:val="24"/>
              </w:rPr>
              <w:t>.</w:t>
            </w:r>
          </w:p>
        </w:tc>
        <w:tc>
          <w:tcPr>
            <w:tcW w:w="4352" w:type="pct"/>
          </w:tcPr>
          <w:p w14:paraId="70155E34" w14:textId="1B80303C" w:rsidR="00420EC3" w:rsidRPr="004C3EB0" w:rsidRDefault="00ED4E5D" w:rsidP="007449B7">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ED4E5D">
              <w:rPr>
                <w:rFonts w:ascii="Times New Roman" w:eastAsia="Tahoma" w:hAnsi="Times New Roman" w:cs="Times New Roman"/>
                <w:bCs/>
                <w:color w:val="000000" w:themeColor="text1"/>
                <w:sz w:val="24"/>
                <w:szCs w:val="24"/>
              </w:rPr>
              <w:t xml:space="preserve">Tiekėjas turi užtikrinti, kad gamintojas nėra paskelbęs žinios apie siūlomos programinės įrangos gamybos arba tobulinimo nutraukimą (pvz., angl. </w:t>
            </w:r>
            <w:proofErr w:type="spellStart"/>
            <w:r w:rsidRPr="00ED4E5D">
              <w:rPr>
                <w:rFonts w:ascii="Times New Roman" w:eastAsia="Tahoma" w:hAnsi="Times New Roman" w:cs="Times New Roman"/>
                <w:bCs/>
                <w:color w:val="000000" w:themeColor="text1"/>
                <w:sz w:val="24"/>
                <w:szCs w:val="24"/>
              </w:rPr>
              <w:t>end</w:t>
            </w:r>
            <w:proofErr w:type="spellEnd"/>
            <w:r w:rsidRPr="00ED4E5D">
              <w:rPr>
                <w:rFonts w:ascii="Times New Roman" w:eastAsia="Tahoma" w:hAnsi="Times New Roman" w:cs="Times New Roman"/>
                <w:bCs/>
                <w:color w:val="000000" w:themeColor="text1"/>
                <w:sz w:val="24"/>
                <w:szCs w:val="24"/>
              </w:rPr>
              <w:t xml:space="preserve"> </w:t>
            </w:r>
            <w:proofErr w:type="spellStart"/>
            <w:r w:rsidRPr="00ED4E5D">
              <w:rPr>
                <w:rFonts w:ascii="Times New Roman" w:eastAsia="Tahoma" w:hAnsi="Times New Roman" w:cs="Times New Roman"/>
                <w:bCs/>
                <w:color w:val="000000" w:themeColor="text1"/>
                <w:sz w:val="24"/>
                <w:szCs w:val="24"/>
              </w:rPr>
              <w:t>of</w:t>
            </w:r>
            <w:proofErr w:type="spellEnd"/>
            <w:r w:rsidRPr="00ED4E5D">
              <w:rPr>
                <w:rFonts w:ascii="Times New Roman" w:eastAsia="Tahoma" w:hAnsi="Times New Roman" w:cs="Times New Roman"/>
                <w:bCs/>
                <w:color w:val="000000" w:themeColor="text1"/>
                <w:sz w:val="24"/>
                <w:szCs w:val="24"/>
              </w:rPr>
              <w:t xml:space="preserve"> </w:t>
            </w:r>
            <w:proofErr w:type="spellStart"/>
            <w:r w:rsidRPr="00ED4E5D">
              <w:rPr>
                <w:rFonts w:ascii="Times New Roman" w:eastAsia="Tahoma" w:hAnsi="Times New Roman" w:cs="Times New Roman"/>
                <w:bCs/>
                <w:color w:val="000000" w:themeColor="text1"/>
                <w:sz w:val="24"/>
                <w:szCs w:val="24"/>
              </w:rPr>
              <w:t>life</w:t>
            </w:r>
            <w:proofErr w:type="spellEnd"/>
            <w:r w:rsidRPr="00ED4E5D">
              <w:rPr>
                <w:rFonts w:ascii="Times New Roman" w:eastAsia="Tahoma" w:hAnsi="Times New Roman" w:cs="Times New Roman"/>
                <w:bCs/>
                <w:color w:val="000000" w:themeColor="text1"/>
                <w:sz w:val="24"/>
                <w:szCs w:val="24"/>
              </w:rPr>
              <w:t xml:space="preserve"> </w:t>
            </w:r>
            <w:proofErr w:type="spellStart"/>
            <w:r w:rsidRPr="00ED4E5D">
              <w:rPr>
                <w:rFonts w:ascii="Times New Roman" w:eastAsia="Tahoma" w:hAnsi="Times New Roman" w:cs="Times New Roman"/>
                <w:bCs/>
                <w:color w:val="000000" w:themeColor="text1"/>
                <w:sz w:val="24"/>
                <w:szCs w:val="24"/>
              </w:rPr>
              <w:t>time</w:t>
            </w:r>
            <w:proofErr w:type="spellEnd"/>
            <w:r w:rsidRPr="00ED4E5D">
              <w:rPr>
                <w:rFonts w:ascii="Times New Roman" w:eastAsia="Tahoma" w:hAnsi="Times New Roman" w:cs="Times New Roman"/>
                <w:bCs/>
                <w:color w:val="000000" w:themeColor="text1"/>
                <w:sz w:val="24"/>
                <w:szCs w:val="24"/>
              </w:rPr>
              <w:t xml:space="preserve"> arba </w:t>
            </w:r>
            <w:proofErr w:type="spellStart"/>
            <w:r w:rsidRPr="00ED4E5D">
              <w:rPr>
                <w:rFonts w:ascii="Times New Roman" w:eastAsia="Tahoma" w:hAnsi="Times New Roman" w:cs="Times New Roman"/>
                <w:bCs/>
                <w:color w:val="000000" w:themeColor="text1"/>
                <w:sz w:val="24"/>
                <w:szCs w:val="24"/>
              </w:rPr>
              <w:t>Discontinued</w:t>
            </w:r>
            <w:proofErr w:type="spellEnd"/>
            <w:r w:rsidRPr="00ED4E5D">
              <w:rPr>
                <w:rFonts w:ascii="Times New Roman" w:eastAsia="Tahoma" w:hAnsi="Times New Roman" w:cs="Times New Roman"/>
                <w:bCs/>
                <w:color w:val="000000" w:themeColor="text1"/>
                <w:sz w:val="24"/>
                <w:szCs w:val="24"/>
              </w:rPr>
              <w:t>) ir kartu su pasiūlymu pateikti Programinės įrangos gamintojo patvirtinimą, kad įrangos gamintojas nėra paskelbęs apie siūlomos įsigyti įrangos gamybos arba tobulinimo nutraukimą (pvz., angl. „</w:t>
            </w:r>
            <w:proofErr w:type="spellStart"/>
            <w:r w:rsidRPr="00ED4E5D">
              <w:rPr>
                <w:rFonts w:ascii="Times New Roman" w:eastAsia="Tahoma" w:hAnsi="Times New Roman" w:cs="Times New Roman"/>
                <w:bCs/>
                <w:color w:val="000000" w:themeColor="text1"/>
                <w:sz w:val="24"/>
                <w:szCs w:val="24"/>
              </w:rPr>
              <w:t>End</w:t>
            </w:r>
            <w:proofErr w:type="spellEnd"/>
            <w:r w:rsidRPr="00ED4E5D">
              <w:rPr>
                <w:rFonts w:ascii="Times New Roman" w:eastAsia="Tahoma" w:hAnsi="Times New Roman" w:cs="Times New Roman"/>
                <w:bCs/>
                <w:color w:val="000000" w:themeColor="text1"/>
                <w:sz w:val="24"/>
                <w:szCs w:val="24"/>
              </w:rPr>
              <w:t> </w:t>
            </w:r>
            <w:proofErr w:type="spellStart"/>
            <w:r w:rsidRPr="00ED4E5D">
              <w:rPr>
                <w:rFonts w:ascii="Times New Roman" w:eastAsia="Tahoma" w:hAnsi="Times New Roman" w:cs="Times New Roman"/>
                <w:bCs/>
                <w:color w:val="000000" w:themeColor="text1"/>
                <w:sz w:val="24"/>
                <w:szCs w:val="24"/>
              </w:rPr>
              <w:t>of</w:t>
            </w:r>
            <w:proofErr w:type="spellEnd"/>
            <w:r w:rsidRPr="00ED4E5D">
              <w:rPr>
                <w:rFonts w:ascii="Times New Roman" w:eastAsia="Tahoma" w:hAnsi="Times New Roman" w:cs="Times New Roman"/>
                <w:bCs/>
                <w:color w:val="000000" w:themeColor="text1"/>
                <w:sz w:val="24"/>
                <w:szCs w:val="24"/>
              </w:rPr>
              <w:t> </w:t>
            </w:r>
            <w:proofErr w:type="spellStart"/>
            <w:r w:rsidRPr="00ED4E5D">
              <w:rPr>
                <w:rFonts w:ascii="Times New Roman" w:eastAsia="Tahoma" w:hAnsi="Times New Roman" w:cs="Times New Roman"/>
                <w:bCs/>
                <w:color w:val="000000" w:themeColor="text1"/>
                <w:sz w:val="24"/>
                <w:szCs w:val="24"/>
              </w:rPr>
              <w:t>life</w:t>
            </w:r>
            <w:proofErr w:type="spellEnd"/>
            <w:r w:rsidRPr="00ED4E5D">
              <w:rPr>
                <w:rFonts w:ascii="Times New Roman" w:eastAsia="Tahoma" w:hAnsi="Times New Roman" w:cs="Times New Roman"/>
                <w:bCs/>
                <w:color w:val="000000" w:themeColor="text1"/>
                <w:sz w:val="24"/>
                <w:szCs w:val="24"/>
              </w:rPr>
              <w:t> </w:t>
            </w:r>
            <w:proofErr w:type="spellStart"/>
            <w:r w:rsidRPr="00ED4E5D">
              <w:rPr>
                <w:rFonts w:ascii="Times New Roman" w:eastAsia="Tahoma" w:hAnsi="Times New Roman" w:cs="Times New Roman"/>
                <w:bCs/>
                <w:color w:val="000000" w:themeColor="text1"/>
                <w:sz w:val="24"/>
                <w:szCs w:val="24"/>
              </w:rPr>
              <w:t>time</w:t>
            </w:r>
            <w:proofErr w:type="spellEnd"/>
            <w:r w:rsidRPr="00ED4E5D">
              <w:rPr>
                <w:rFonts w:ascii="Times New Roman" w:eastAsia="Tahoma" w:hAnsi="Times New Roman" w:cs="Times New Roman"/>
                <w:bCs/>
                <w:color w:val="000000" w:themeColor="text1"/>
                <w:sz w:val="24"/>
                <w:szCs w:val="24"/>
              </w:rPr>
              <w:t>“ ar „</w:t>
            </w:r>
            <w:proofErr w:type="spellStart"/>
            <w:r w:rsidRPr="00ED4E5D">
              <w:rPr>
                <w:rFonts w:ascii="Times New Roman" w:eastAsia="Tahoma" w:hAnsi="Times New Roman" w:cs="Times New Roman"/>
                <w:bCs/>
                <w:color w:val="000000" w:themeColor="text1"/>
                <w:sz w:val="24"/>
                <w:szCs w:val="24"/>
              </w:rPr>
              <w:t>Discontinued</w:t>
            </w:r>
            <w:proofErr w:type="spellEnd"/>
            <w:r w:rsidRPr="00ED4E5D">
              <w:rPr>
                <w:rFonts w:ascii="Times New Roman" w:eastAsia="Tahoma" w:hAnsi="Times New Roman" w:cs="Times New Roman"/>
                <w:bCs/>
                <w:color w:val="000000" w:themeColor="text1"/>
                <w:sz w:val="24"/>
                <w:szCs w:val="24"/>
              </w:rPr>
              <w:t>“).</w:t>
            </w:r>
          </w:p>
        </w:tc>
      </w:tr>
      <w:tr w:rsidR="00420EC3" w:rsidRPr="004C3EB0" w14:paraId="383FD8A8" w14:textId="77777777" w:rsidTr="0248661B">
        <w:trPr>
          <w:trHeight w:val="274"/>
        </w:trPr>
        <w:tc>
          <w:tcPr>
            <w:tcW w:w="648" w:type="pct"/>
          </w:tcPr>
          <w:p w14:paraId="636166FC" w14:textId="1EF210E8" w:rsidR="00420EC3" w:rsidRPr="004C3EB0" w:rsidRDefault="00420EC3"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1.2</w:t>
            </w:r>
            <w:r w:rsidR="003F4462" w:rsidRPr="004C3EB0">
              <w:rPr>
                <w:rFonts w:ascii="Times New Roman" w:eastAsia="Tahoma" w:hAnsi="Times New Roman" w:cs="Times New Roman"/>
                <w:bCs/>
                <w:color w:val="000000" w:themeColor="text1"/>
                <w:sz w:val="24"/>
                <w:szCs w:val="24"/>
              </w:rPr>
              <w:t>.</w:t>
            </w:r>
          </w:p>
        </w:tc>
        <w:tc>
          <w:tcPr>
            <w:tcW w:w="4352" w:type="pct"/>
          </w:tcPr>
          <w:p w14:paraId="2AB8B235" w14:textId="3FA4D1FB" w:rsidR="00420EC3" w:rsidRPr="004C3EB0"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tc>
      </w:tr>
      <w:tr w:rsidR="00420EC3" w:rsidRPr="004C3EB0" w14:paraId="62E1493E" w14:textId="77777777" w:rsidTr="0248661B">
        <w:trPr>
          <w:trHeight w:val="274"/>
        </w:trPr>
        <w:tc>
          <w:tcPr>
            <w:tcW w:w="648" w:type="pct"/>
          </w:tcPr>
          <w:p w14:paraId="51CDBD97" w14:textId="477F69ED" w:rsidR="00420EC3" w:rsidRPr="004C3EB0" w:rsidRDefault="00420EC3"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1.3</w:t>
            </w:r>
            <w:r w:rsidR="003F4462" w:rsidRPr="004C3EB0">
              <w:rPr>
                <w:rFonts w:ascii="Times New Roman" w:eastAsia="Tahoma" w:hAnsi="Times New Roman" w:cs="Times New Roman"/>
                <w:bCs/>
                <w:color w:val="000000" w:themeColor="text1"/>
                <w:sz w:val="24"/>
                <w:szCs w:val="24"/>
              </w:rPr>
              <w:t>.</w:t>
            </w:r>
          </w:p>
        </w:tc>
        <w:tc>
          <w:tcPr>
            <w:tcW w:w="4352" w:type="pct"/>
          </w:tcPr>
          <w:p w14:paraId="5CEF2AD0" w14:textId="0F410494" w:rsidR="00420EC3" w:rsidRPr="004C3EB0"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Tiekėjas turi pateikti nuorodą ar nuorodas į gamintojo interneto puslapį, kuriame yra tiksli pasiūlymą atitinkančios programinės įrangos techninė specifikacija.</w:t>
            </w:r>
          </w:p>
        </w:tc>
      </w:tr>
      <w:tr w:rsidR="00420EC3" w:rsidRPr="004C3EB0" w14:paraId="6742E45E" w14:textId="77777777" w:rsidTr="0248661B">
        <w:trPr>
          <w:trHeight w:val="274"/>
        </w:trPr>
        <w:tc>
          <w:tcPr>
            <w:tcW w:w="648" w:type="pct"/>
          </w:tcPr>
          <w:p w14:paraId="19A1ED57" w14:textId="7E0F742C" w:rsidR="00420EC3" w:rsidRPr="004C3EB0" w:rsidRDefault="00420EC3"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1.4</w:t>
            </w:r>
            <w:r w:rsidR="003F4462" w:rsidRPr="004C3EB0">
              <w:rPr>
                <w:rFonts w:ascii="Times New Roman" w:eastAsia="Tahoma" w:hAnsi="Times New Roman" w:cs="Times New Roman"/>
                <w:bCs/>
                <w:color w:val="000000" w:themeColor="text1"/>
                <w:sz w:val="24"/>
                <w:szCs w:val="24"/>
              </w:rPr>
              <w:t>.</w:t>
            </w:r>
          </w:p>
        </w:tc>
        <w:tc>
          <w:tcPr>
            <w:tcW w:w="4352" w:type="pct"/>
          </w:tcPr>
          <w:p w14:paraId="36852DC7" w14:textId="4DBB54BF" w:rsidR="003F4462" w:rsidRPr="004C3EB0" w:rsidRDefault="003F4462" w:rsidP="003F4462">
            <w:pPr>
              <w:autoSpaceDN w:val="0"/>
              <w:spacing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 xml:space="preserve">Perkančioji organizacija, vadovaudamasi VPĮ 37 straipsnio </w:t>
            </w:r>
            <w:r w:rsidR="00472FBA">
              <w:rPr>
                <w:rFonts w:ascii="Times New Roman" w:eastAsia="Tahoma" w:hAnsi="Times New Roman" w:cs="Times New Roman"/>
                <w:bCs/>
                <w:color w:val="000000" w:themeColor="text1"/>
                <w:sz w:val="24"/>
                <w:szCs w:val="24"/>
              </w:rPr>
              <w:t xml:space="preserve">8 ir </w:t>
            </w:r>
            <w:r w:rsidRPr="004C3EB0">
              <w:rPr>
                <w:rFonts w:ascii="Times New Roman" w:eastAsia="Tahoma" w:hAnsi="Times New Roman" w:cs="Times New Roman"/>
                <w:bCs/>
                <w:color w:val="000000" w:themeColor="text1"/>
                <w:sz w:val="24"/>
                <w:szCs w:val="24"/>
              </w:rPr>
              <w:t>9 dalimi laikys, kad prekės ar paslaugos kelia grėsmę nacionaliniam saugumui, kai:</w:t>
            </w:r>
          </w:p>
          <w:p w14:paraId="2E39EC42" w14:textId="77777777" w:rsidR="003F4462" w:rsidRPr="004C3EB0" w:rsidRDefault="003F4462" w:rsidP="003F4462">
            <w:pPr>
              <w:autoSpaceDN w:val="0"/>
              <w:spacing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741AEAAF" w14:textId="7F2965F5" w:rsidR="00420EC3" w:rsidRPr="004C3EB0" w:rsidRDefault="003F4462" w:rsidP="003F4462">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 techninės ar programinės įrangos priežiūra ar palaikymas būtų vykdomas iš VPĮ 92 straipsnio 14 dalyje numatytame sąraše nurodytų valstybių ar teritorijų.</w:t>
            </w:r>
          </w:p>
        </w:tc>
      </w:tr>
      <w:tr w:rsidR="003F4462" w:rsidRPr="004C3EB0" w14:paraId="24C7DDDA" w14:textId="77777777" w:rsidTr="0248661B">
        <w:trPr>
          <w:trHeight w:val="274"/>
        </w:trPr>
        <w:tc>
          <w:tcPr>
            <w:tcW w:w="648" w:type="pct"/>
          </w:tcPr>
          <w:p w14:paraId="3035F90F" w14:textId="53FA7C81" w:rsidR="003F4462"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1.5.</w:t>
            </w:r>
          </w:p>
        </w:tc>
        <w:tc>
          <w:tcPr>
            <w:tcW w:w="4352" w:type="pct"/>
          </w:tcPr>
          <w:p w14:paraId="21A07C28" w14:textId="7F19CE94" w:rsidR="003F4462" w:rsidRPr="004C3EB0" w:rsidRDefault="003F4462" w:rsidP="003F4462">
            <w:pPr>
              <w:autoSpaceDN w:val="0"/>
              <w:spacing w:line="240" w:lineRule="auto"/>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Perkančioji organizacija, vadovaudamasi VPĮ 47 straipsnio 9 dalimi laikys, kad prekės ar paslaugos kelia grėsmę nacionaliniam saugumui, kai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420EC3" w:rsidRPr="004C3EB0" w14:paraId="0F560BDF" w14:textId="77777777" w:rsidTr="0248661B">
        <w:trPr>
          <w:trHeight w:val="274"/>
        </w:trPr>
        <w:tc>
          <w:tcPr>
            <w:tcW w:w="648" w:type="pct"/>
          </w:tcPr>
          <w:p w14:paraId="75E09A75" w14:textId="7797A8EB" w:rsidR="00420EC3" w:rsidRPr="004C3EB0" w:rsidRDefault="00420EC3" w:rsidP="003F4462">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w:t>
            </w:r>
            <w:r w:rsidR="003F4462" w:rsidRPr="004C3EB0">
              <w:rPr>
                <w:rFonts w:ascii="Times New Roman" w:eastAsia="Tahoma" w:hAnsi="Times New Roman" w:cs="Times New Roman"/>
                <w:bCs/>
                <w:color w:val="000000" w:themeColor="text1"/>
                <w:sz w:val="24"/>
                <w:szCs w:val="24"/>
              </w:rPr>
              <w:t>6.</w:t>
            </w:r>
          </w:p>
        </w:tc>
        <w:tc>
          <w:tcPr>
            <w:tcW w:w="4352" w:type="pct"/>
          </w:tcPr>
          <w:p w14:paraId="44926799" w14:textId="249F6CDF" w:rsidR="00420EC3" w:rsidRPr="004C3EB0" w:rsidRDefault="003F4462"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Tiekėjas turi užtikrinti, kad palaikomoje techninėje ar programinėje įrangoje nėra įdiegtas įtartinas, šnipinėjantis ar kokia kita kenkėjiška veikla užsiimantis programinis kodas, kuri nėra būtinas įrangos funkcionalumui užtikrinti. Paaiškėjus, kad įrangoje yra įdiegta įtartina, šnipinėjimo ar kokia kita kenkimo programinė įranga, tai būtų traktuojama kaip Sutarties reikalavimų nesilaikymas. Tokiu atveju įranga grąžinama tiekėjui arba keičiama nauja lygiaverte ar geresnių parametrų, tačiau saugumo reikalavimus atitinkančia įranga.</w:t>
            </w:r>
          </w:p>
        </w:tc>
      </w:tr>
      <w:tr w:rsidR="00706447" w:rsidRPr="004C3EB0" w14:paraId="5CBC5202" w14:textId="77777777" w:rsidTr="0248661B">
        <w:trPr>
          <w:trHeight w:val="765"/>
        </w:trPr>
        <w:tc>
          <w:tcPr>
            <w:tcW w:w="648" w:type="pct"/>
          </w:tcPr>
          <w:p w14:paraId="4A020299" w14:textId="5AF64B90" w:rsidR="00706447"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1.7</w:t>
            </w:r>
            <w:r w:rsidR="00706447" w:rsidRPr="004C3EB0">
              <w:rPr>
                <w:rFonts w:ascii="Times New Roman" w:eastAsia="Tahoma" w:hAnsi="Times New Roman" w:cs="Times New Roman"/>
                <w:bCs/>
                <w:color w:val="000000" w:themeColor="text1"/>
                <w:sz w:val="24"/>
                <w:szCs w:val="24"/>
              </w:rPr>
              <w:t>.</w:t>
            </w:r>
          </w:p>
        </w:tc>
        <w:tc>
          <w:tcPr>
            <w:tcW w:w="4352" w:type="pct"/>
          </w:tcPr>
          <w:p w14:paraId="4A2A8850" w14:textId="72CF1052" w:rsidR="00706447" w:rsidRPr="004C3EB0" w:rsidRDefault="44C239D9" w:rsidP="633B730D">
            <w:pPr>
              <w:pStyle w:val="ListParagraph"/>
              <w:autoSpaceDN w:val="0"/>
              <w:spacing w:after="0" w:line="240" w:lineRule="auto"/>
              <w:ind w:left="0"/>
              <w:jc w:val="both"/>
              <w:rPr>
                <w:rFonts w:ascii="Times New Roman" w:eastAsia="Tahoma" w:hAnsi="Times New Roman" w:cs="Times New Roman"/>
                <w:color w:val="000000" w:themeColor="text1"/>
                <w:sz w:val="24"/>
                <w:szCs w:val="24"/>
              </w:rPr>
            </w:pPr>
            <w:r w:rsidRPr="633B730D">
              <w:rPr>
                <w:rFonts w:ascii="Times New Roman" w:eastAsia="Tahoma" w:hAnsi="Times New Roman" w:cs="Times New Roman"/>
                <w:color w:val="000000" w:themeColor="text1"/>
                <w:sz w:val="24"/>
                <w:szCs w:val="24"/>
              </w:rPr>
              <w:t xml:space="preserve">Sprendimas turi veikti debesijos pagrindu, užtikrinant visų funkcijų prieinamumą per interneto naršyklę be papildomos kliento programinės įrangos diegimo. Papildomi sprendimo komponentai gali būti diegiami Perkančiosios organizacijos </w:t>
            </w:r>
            <w:r w:rsidRPr="633B730D">
              <w:rPr>
                <w:rFonts w:ascii="Times New Roman" w:eastAsia="Tahoma" w:hAnsi="Times New Roman" w:cs="Times New Roman"/>
                <w:color w:val="000000" w:themeColor="text1"/>
                <w:sz w:val="24"/>
                <w:szCs w:val="24"/>
              </w:rPr>
              <w:lastRenderedPageBreak/>
              <w:t>infrastruktūroje, jei to reikalauja sprendimo architektūra ar integracijos poreikiai.</w:t>
            </w:r>
            <w:r w:rsidR="1CB04D6D" w:rsidRPr="633B730D">
              <w:rPr>
                <w:rFonts w:ascii="Times New Roman" w:eastAsia="Tahoma" w:hAnsi="Times New Roman" w:cs="Times New Roman"/>
                <w:color w:val="000000" w:themeColor="text1"/>
                <w:sz w:val="24"/>
                <w:szCs w:val="24"/>
              </w:rPr>
              <w:t xml:space="preserve"> Nuotoliniu būdu valdomoje įrangoje ar sistemose slaptažodžių valdymui neturi būti diegiami agentai.</w:t>
            </w:r>
          </w:p>
        </w:tc>
      </w:tr>
      <w:tr w:rsidR="00420EC3" w:rsidRPr="004C3EB0" w14:paraId="76FD8C95" w14:textId="77777777" w:rsidTr="0248661B">
        <w:trPr>
          <w:trHeight w:val="274"/>
        </w:trPr>
        <w:tc>
          <w:tcPr>
            <w:tcW w:w="648" w:type="pct"/>
          </w:tcPr>
          <w:p w14:paraId="238E019B" w14:textId="0FC5633A"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lastRenderedPageBreak/>
              <w:t>1.8.</w:t>
            </w:r>
          </w:p>
        </w:tc>
        <w:tc>
          <w:tcPr>
            <w:tcW w:w="4352" w:type="pct"/>
          </w:tcPr>
          <w:p w14:paraId="19E04FA8" w14:textId="4A94ADE9" w:rsidR="00420EC3" w:rsidRPr="004C3EB0" w:rsidRDefault="00420EC3" w:rsidP="00566A7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 xml:space="preserve">Į Sprendimo kainą turi būti įskaičiuota ne mažiau </w:t>
            </w:r>
            <w:r w:rsidRPr="001302A3">
              <w:rPr>
                <w:rFonts w:ascii="Times New Roman" w:eastAsia="Tahoma" w:hAnsi="Times New Roman" w:cs="Times New Roman"/>
                <w:bCs/>
                <w:color w:val="000000" w:themeColor="text1"/>
                <w:sz w:val="24"/>
                <w:szCs w:val="24"/>
              </w:rPr>
              <w:t xml:space="preserve">kaip </w:t>
            </w:r>
            <w:r w:rsidR="00C2211F">
              <w:rPr>
                <w:rFonts w:ascii="Times New Roman" w:eastAsia="Tahoma" w:hAnsi="Times New Roman" w:cs="Times New Roman"/>
                <w:bCs/>
                <w:color w:val="000000" w:themeColor="text1"/>
                <w:sz w:val="24"/>
                <w:szCs w:val="24"/>
              </w:rPr>
              <w:t>2</w:t>
            </w:r>
            <w:r w:rsidRPr="001302A3">
              <w:rPr>
                <w:rFonts w:ascii="Times New Roman" w:eastAsia="Tahoma" w:hAnsi="Times New Roman" w:cs="Times New Roman"/>
                <w:bCs/>
                <w:color w:val="000000" w:themeColor="text1"/>
                <w:sz w:val="24"/>
                <w:szCs w:val="24"/>
              </w:rPr>
              <w:t>0 konsultavimo valandų</w:t>
            </w:r>
            <w:r w:rsidRPr="004C3EB0">
              <w:rPr>
                <w:rFonts w:ascii="Times New Roman" w:eastAsia="Tahoma" w:hAnsi="Times New Roman" w:cs="Times New Roman"/>
                <w:bCs/>
                <w:color w:val="000000" w:themeColor="text1"/>
                <w:sz w:val="24"/>
                <w:szCs w:val="24"/>
              </w:rPr>
              <w:t xml:space="preserve"> eksploatavimo klausimais visu sutarties galiojimo laikotarpiu.</w:t>
            </w:r>
          </w:p>
        </w:tc>
      </w:tr>
      <w:tr w:rsidR="00420EC3" w:rsidRPr="004C3EB0" w14:paraId="58203F01" w14:textId="77777777" w:rsidTr="0248661B">
        <w:trPr>
          <w:trHeight w:val="274"/>
        </w:trPr>
        <w:tc>
          <w:tcPr>
            <w:tcW w:w="648" w:type="pct"/>
          </w:tcPr>
          <w:p w14:paraId="2EBC4013" w14:textId="34F1CD14"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p>
        </w:tc>
        <w:tc>
          <w:tcPr>
            <w:tcW w:w="4352" w:type="pct"/>
          </w:tcPr>
          <w:p w14:paraId="06F2F0B9" w14:textId="6FFE3069" w:rsidR="00420EC3" w:rsidRPr="004C3EB0" w:rsidRDefault="00420EC3" w:rsidP="00566A7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Pagal Perkančiosios organizacijos poreikį Įrangos tiekėjas turės suteikti ne mažiau kaip žemiau išvardintus paslaugas:</w:t>
            </w:r>
          </w:p>
        </w:tc>
      </w:tr>
      <w:tr w:rsidR="00420EC3" w:rsidRPr="004C3EB0" w14:paraId="30F5305D" w14:textId="77777777" w:rsidTr="0248661B">
        <w:trPr>
          <w:trHeight w:val="274"/>
        </w:trPr>
        <w:tc>
          <w:tcPr>
            <w:tcW w:w="648" w:type="pct"/>
          </w:tcPr>
          <w:p w14:paraId="4677D238" w14:textId="386448D2"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r w:rsidR="00420EC3" w:rsidRPr="004C3EB0">
              <w:rPr>
                <w:rFonts w:ascii="Times New Roman" w:eastAsia="Tahoma" w:hAnsi="Times New Roman" w:cs="Times New Roman"/>
                <w:bCs/>
                <w:color w:val="000000" w:themeColor="text1"/>
                <w:sz w:val="24"/>
                <w:szCs w:val="24"/>
              </w:rPr>
              <w:t>.1</w:t>
            </w:r>
            <w:r w:rsidRPr="004C3EB0">
              <w:rPr>
                <w:rFonts w:ascii="Times New Roman" w:eastAsia="Tahoma" w:hAnsi="Times New Roman" w:cs="Times New Roman"/>
                <w:bCs/>
                <w:color w:val="000000" w:themeColor="text1"/>
                <w:sz w:val="24"/>
                <w:szCs w:val="24"/>
              </w:rPr>
              <w:t>.</w:t>
            </w:r>
          </w:p>
        </w:tc>
        <w:tc>
          <w:tcPr>
            <w:tcW w:w="4352" w:type="pct"/>
          </w:tcPr>
          <w:p w14:paraId="7DC881A9" w14:textId="59477D4E" w:rsidR="00420EC3" w:rsidRPr="004C3EB0" w:rsidRDefault="00420EC3" w:rsidP="00827445">
            <w:pPr>
              <w:autoSpaceDN w:val="0"/>
              <w:spacing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Atlikti sprendimo projektavimo darbus: suprojektuoti ir nubraižyti privilegijuotų paskyrų sprendimo pajungimo schemas, atitinkančias gerąsias gamintojo ir kibernetinio saugumo praktikas.</w:t>
            </w:r>
          </w:p>
        </w:tc>
      </w:tr>
      <w:tr w:rsidR="00420EC3" w:rsidRPr="004C3EB0" w14:paraId="6270A2BF" w14:textId="77777777" w:rsidTr="0248661B">
        <w:trPr>
          <w:trHeight w:val="274"/>
        </w:trPr>
        <w:tc>
          <w:tcPr>
            <w:tcW w:w="648" w:type="pct"/>
          </w:tcPr>
          <w:p w14:paraId="3AD1A494" w14:textId="5253D893"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r w:rsidR="00420EC3" w:rsidRPr="004C3EB0">
              <w:rPr>
                <w:rFonts w:ascii="Times New Roman" w:eastAsia="Tahoma" w:hAnsi="Times New Roman" w:cs="Times New Roman"/>
                <w:bCs/>
                <w:color w:val="000000" w:themeColor="text1"/>
                <w:sz w:val="24"/>
                <w:szCs w:val="24"/>
              </w:rPr>
              <w:t>.2</w:t>
            </w:r>
            <w:r w:rsidRPr="004C3EB0">
              <w:rPr>
                <w:rFonts w:ascii="Times New Roman" w:eastAsia="Tahoma" w:hAnsi="Times New Roman" w:cs="Times New Roman"/>
                <w:bCs/>
                <w:color w:val="000000" w:themeColor="text1"/>
                <w:sz w:val="24"/>
                <w:szCs w:val="24"/>
              </w:rPr>
              <w:t>.</w:t>
            </w:r>
          </w:p>
        </w:tc>
        <w:tc>
          <w:tcPr>
            <w:tcW w:w="4352" w:type="pct"/>
          </w:tcPr>
          <w:p w14:paraId="17A39E3B" w14:textId="5C33B9BC" w:rsidR="00420EC3" w:rsidRPr="004C3EB0" w:rsidRDefault="00420EC3" w:rsidP="00827445">
            <w:pPr>
              <w:autoSpaceDN w:val="0"/>
              <w:spacing w:line="240" w:lineRule="auto"/>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Atlikti sprendimo pradinį konfigūravimą pagal suderintą projektavimo dokumentaciją ir pagal geriausias gamintojo ir kibernetinio saugumo praktikas.</w:t>
            </w:r>
          </w:p>
        </w:tc>
      </w:tr>
      <w:tr w:rsidR="00420EC3" w:rsidRPr="004C3EB0" w14:paraId="0075E605" w14:textId="77777777" w:rsidTr="0248661B">
        <w:trPr>
          <w:trHeight w:val="274"/>
        </w:trPr>
        <w:tc>
          <w:tcPr>
            <w:tcW w:w="648" w:type="pct"/>
          </w:tcPr>
          <w:p w14:paraId="09367388" w14:textId="591F937F"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r w:rsidR="00420EC3" w:rsidRPr="004C3EB0">
              <w:rPr>
                <w:rFonts w:ascii="Times New Roman" w:eastAsia="Tahoma" w:hAnsi="Times New Roman" w:cs="Times New Roman"/>
                <w:bCs/>
                <w:color w:val="000000" w:themeColor="text1"/>
                <w:sz w:val="24"/>
                <w:szCs w:val="24"/>
              </w:rPr>
              <w:t>.</w:t>
            </w:r>
            <w:r w:rsidR="699B7CC5" w:rsidRPr="688A11F2">
              <w:rPr>
                <w:rFonts w:ascii="Times New Roman" w:eastAsia="Tahoma" w:hAnsi="Times New Roman" w:cs="Times New Roman"/>
                <w:color w:val="000000" w:themeColor="text1"/>
                <w:sz w:val="24"/>
                <w:szCs w:val="24"/>
              </w:rPr>
              <w:t>3</w:t>
            </w:r>
            <w:r w:rsidRPr="004C3EB0">
              <w:rPr>
                <w:rFonts w:ascii="Times New Roman" w:eastAsia="Tahoma" w:hAnsi="Times New Roman" w:cs="Times New Roman"/>
                <w:bCs/>
                <w:color w:val="000000" w:themeColor="text1"/>
                <w:sz w:val="24"/>
                <w:szCs w:val="24"/>
              </w:rPr>
              <w:t>.</w:t>
            </w:r>
          </w:p>
        </w:tc>
        <w:tc>
          <w:tcPr>
            <w:tcW w:w="4352" w:type="pct"/>
          </w:tcPr>
          <w:p w14:paraId="08FAEFF7" w14:textId="750C8F45" w:rsidR="00420EC3" w:rsidRPr="004C3EB0" w:rsidRDefault="00420EC3" w:rsidP="00827445">
            <w:pPr>
              <w:autoSpaceDN w:val="0"/>
              <w:spacing w:line="240" w:lineRule="auto"/>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Atlikti trečių šalių prisijungimo sprendimo konfigūravimą.</w:t>
            </w:r>
          </w:p>
        </w:tc>
      </w:tr>
      <w:tr w:rsidR="00420EC3" w:rsidRPr="004C3EB0" w14:paraId="4E248CA1" w14:textId="77777777" w:rsidTr="0248661B">
        <w:trPr>
          <w:trHeight w:val="274"/>
        </w:trPr>
        <w:tc>
          <w:tcPr>
            <w:tcW w:w="648" w:type="pct"/>
          </w:tcPr>
          <w:p w14:paraId="24B80667" w14:textId="1E585B1D"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r w:rsidR="00420EC3" w:rsidRPr="004C3EB0">
              <w:rPr>
                <w:rFonts w:ascii="Times New Roman" w:eastAsia="Tahoma" w:hAnsi="Times New Roman" w:cs="Times New Roman"/>
                <w:bCs/>
                <w:color w:val="000000" w:themeColor="text1"/>
                <w:sz w:val="24"/>
                <w:szCs w:val="24"/>
              </w:rPr>
              <w:t>.</w:t>
            </w:r>
            <w:r w:rsidR="5180AEFC" w:rsidRPr="688A11F2">
              <w:rPr>
                <w:rFonts w:ascii="Times New Roman" w:eastAsia="Tahoma" w:hAnsi="Times New Roman" w:cs="Times New Roman"/>
                <w:color w:val="000000" w:themeColor="text1"/>
                <w:sz w:val="24"/>
                <w:szCs w:val="24"/>
              </w:rPr>
              <w:t>4</w:t>
            </w:r>
            <w:r w:rsidRPr="004C3EB0">
              <w:rPr>
                <w:rFonts w:ascii="Times New Roman" w:eastAsia="Tahoma" w:hAnsi="Times New Roman" w:cs="Times New Roman"/>
                <w:bCs/>
                <w:color w:val="000000" w:themeColor="text1"/>
                <w:sz w:val="24"/>
                <w:szCs w:val="24"/>
              </w:rPr>
              <w:t>.</w:t>
            </w:r>
          </w:p>
        </w:tc>
        <w:tc>
          <w:tcPr>
            <w:tcW w:w="4352" w:type="pct"/>
          </w:tcPr>
          <w:p w14:paraId="42DA6FC4" w14:textId="71C9B2AE" w:rsidR="00420EC3" w:rsidRPr="004C3EB0" w:rsidRDefault="00420EC3" w:rsidP="00967E6F">
            <w:pPr>
              <w:autoSpaceDN w:val="0"/>
              <w:spacing w:line="240" w:lineRule="auto"/>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Atlikti sprendimo atnaujinimą į naujausią stabilią versiją.</w:t>
            </w:r>
          </w:p>
        </w:tc>
      </w:tr>
      <w:tr w:rsidR="00420EC3" w:rsidRPr="004C3EB0" w14:paraId="01238B58" w14:textId="77777777" w:rsidTr="0248661B">
        <w:trPr>
          <w:trHeight w:val="274"/>
        </w:trPr>
        <w:tc>
          <w:tcPr>
            <w:tcW w:w="648" w:type="pct"/>
          </w:tcPr>
          <w:p w14:paraId="634DD4B3" w14:textId="2BCD67E0"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r w:rsidR="00420EC3" w:rsidRPr="004C3EB0">
              <w:rPr>
                <w:rFonts w:ascii="Times New Roman" w:eastAsia="Tahoma" w:hAnsi="Times New Roman" w:cs="Times New Roman"/>
                <w:bCs/>
                <w:color w:val="000000" w:themeColor="text1"/>
                <w:sz w:val="24"/>
                <w:szCs w:val="24"/>
              </w:rPr>
              <w:t>.</w:t>
            </w:r>
            <w:r w:rsidR="7D83496F" w:rsidRPr="688A11F2">
              <w:rPr>
                <w:rFonts w:ascii="Times New Roman" w:eastAsia="Tahoma" w:hAnsi="Times New Roman" w:cs="Times New Roman"/>
                <w:color w:val="000000" w:themeColor="text1"/>
                <w:sz w:val="24"/>
                <w:szCs w:val="24"/>
              </w:rPr>
              <w:t>5</w:t>
            </w:r>
            <w:r w:rsidRPr="004C3EB0">
              <w:rPr>
                <w:rFonts w:ascii="Times New Roman" w:eastAsia="Tahoma" w:hAnsi="Times New Roman" w:cs="Times New Roman"/>
                <w:bCs/>
                <w:color w:val="000000" w:themeColor="text1"/>
                <w:sz w:val="24"/>
                <w:szCs w:val="24"/>
              </w:rPr>
              <w:t>.</w:t>
            </w:r>
          </w:p>
        </w:tc>
        <w:tc>
          <w:tcPr>
            <w:tcW w:w="4352" w:type="pct"/>
          </w:tcPr>
          <w:p w14:paraId="3BE5B79C" w14:textId="6FC355BE" w:rsidR="00420EC3" w:rsidRPr="000965DA"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0965DA">
              <w:rPr>
                <w:rFonts w:ascii="Times New Roman" w:eastAsia="Tahoma" w:hAnsi="Times New Roman" w:cs="Times New Roman"/>
                <w:bCs/>
                <w:color w:val="000000" w:themeColor="text1"/>
                <w:sz w:val="24"/>
                <w:szCs w:val="24"/>
              </w:rPr>
              <w:t>Sukonfigūruoti sistemos žurnalinių įrašų siuntimą į centralizuotą žurnalinių įrašų tarnybinę stotį.</w:t>
            </w:r>
          </w:p>
        </w:tc>
      </w:tr>
      <w:tr w:rsidR="00420EC3" w:rsidRPr="004C3EB0" w14:paraId="6BB5AA86" w14:textId="77777777" w:rsidTr="0248661B">
        <w:trPr>
          <w:trHeight w:val="274"/>
        </w:trPr>
        <w:tc>
          <w:tcPr>
            <w:tcW w:w="648" w:type="pct"/>
          </w:tcPr>
          <w:p w14:paraId="79802142" w14:textId="50CA9321"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r w:rsidR="00420EC3" w:rsidRPr="004C3EB0">
              <w:rPr>
                <w:rFonts w:ascii="Times New Roman" w:eastAsia="Tahoma" w:hAnsi="Times New Roman" w:cs="Times New Roman"/>
                <w:bCs/>
                <w:color w:val="000000" w:themeColor="text1"/>
                <w:sz w:val="24"/>
                <w:szCs w:val="24"/>
              </w:rPr>
              <w:t>.</w:t>
            </w:r>
            <w:r w:rsidR="1B4F32E4" w:rsidRPr="688A11F2">
              <w:rPr>
                <w:rFonts w:ascii="Times New Roman" w:eastAsia="Tahoma" w:hAnsi="Times New Roman" w:cs="Times New Roman"/>
                <w:color w:val="000000" w:themeColor="text1"/>
                <w:sz w:val="24"/>
                <w:szCs w:val="24"/>
              </w:rPr>
              <w:t>6</w:t>
            </w:r>
            <w:r w:rsidRPr="004C3EB0">
              <w:rPr>
                <w:rFonts w:ascii="Times New Roman" w:eastAsia="Tahoma" w:hAnsi="Times New Roman" w:cs="Times New Roman"/>
                <w:bCs/>
                <w:color w:val="000000" w:themeColor="text1"/>
                <w:sz w:val="24"/>
                <w:szCs w:val="24"/>
              </w:rPr>
              <w:t>.</w:t>
            </w:r>
          </w:p>
        </w:tc>
        <w:tc>
          <w:tcPr>
            <w:tcW w:w="4352" w:type="pct"/>
          </w:tcPr>
          <w:p w14:paraId="4388D86A" w14:textId="5CD117E4" w:rsidR="00420EC3" w:rsidRPr="004C3EB0" w:rsidRDefault="00ED4E5D"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Atlikti t</w:t>
            </w:r>
            <w:r w:rsidR="00420EC3" w:rsidRPr="004C3EB0">
              <w:rPr>
                <w:rFonts w:ascii="Times New Roman" w:eastAsia="Tahoma" w:hAnsi="Times New Roman" w:cs="Times New Roman"/>
                <w:bCs/>
                <w:color w:val="000000" w:themeColor="text1"/>
                <w:sz w:val="24"/>
                <w:szCs w:val="24"/>
              </w:rPr>
              <w:t>echninės dokumentacijos ir administravimo vadovo parengimą – turi būti pateikta įdiegtos įrangos atliktų darbų techninė dokumentacija (pajungimo į tinklą schema, įdiegto sprendimo schemos, sistemos konfigūracijos ir taisyklių/profilių aprašymas bei kiti duomenys, reikalingi tolimesniam įrangos konfigūravimui ir eksploatavimui (IP adresai, valdymo programų vardai, prisijungimų vardai, slaptažodžiai ir pan.). Dokumentacija turi būti parengta lietuvių kalba ir pateikta elektroniniu formatu.</w:t>
            </w:r>
          </w:p>
        </w:tc>
      </w:tr>
      <w:tr w:rsidR="00420EC3" w:rsidRPr="004C3EB0" w14:paraId="237C0446" w14:textId="77777777" w:rsidTr="0248661B">
        <w:trPr>
          <w:trHeight w:val="274"/>
        </w:trPr>
        <w:tc>
          <w:tcPr>
            <w:tcW w:w="648" w:type="pct"/>
          </w:tcPr>
          <w:p w14:paraId="452FD071" w14:textId="25E3527D"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r w:rsidR="00420EC3" w:rsidRPr="004C3EB0">
              <w:rPr>
                <w:rFonts w:ascii="Times New Roman" w:eastAsia="Tahoma" w:hAnsi="Times New Roman" w:cs="Times New Roman"/>
                <w:bCs/>
                <w:color w:val="000000" w:themeColor="text1"/>
                <w:sz w:val="24"/>
                <w:szCs w:val="24"/>
              </w:rPr>
              <w:t>.</w:t>
            </w:r>
            <w:r w:rsidR="31386E7A" w:rsidRPr="688A11F2">
              <w:rPr>
                <w:rFonts w:ascii="Times New Roman" w:eastAsia="Tahoma" w:hAnsi="Times New Roman" w:cs="Times New Roman"/>
                <w:color w:val="000000" w:themeColor="text1"/>
                <w:sz w:val="24"/>
                <w:szCs w:val="24"/>
              </w:rPr>
              <w:t>7</w:t>
            </w:r>
            <w:r w:rsidRPr="004C3EB0">
              <w:rPr>
                <w:rFonts w:ascii="Times New Roman" w:eastAsia="Tahoma" w:hAnsi="Times New Roman" w:cs="Times New Roman"/>
                <w:bCs/>
                <w:color w:val="000000" w:themeColor="text1"/>
                <w:sz w:val="24"/>
                <w:szCs w:val="24"/>
              </w:rPr>
              <w:t>.</w:t>
            </w:r>
          </w:p>
        </w:tc>
        <w:tc>
          <w:tcPr>
            <w:tcW w:w="4352" w:type="pct"/>
          </w:tcPr>
          <w:p w14:paraId="565C6913" w14:textId="75D77A11" w:rsidR="00420EC3" w:rsidRPr="004C3EB0" w:rsidRDefault="00ED4E5D"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Atlikti į</w:t>
            </w:r>
            <w:r w:rsidR="00420EC3" w:rsidRPr="004C3EB0">
              <w:rPr>
                <w:rFonts w:ascii="Times New Roman" w:eastAsia="Tahoma" w:hAnsi="Times New Roman" w:cs="Times New Roman"/>
                <w:bCs/>
                <w:color w:val="000000" w:themeColor="text1"/>
                <w:sz w:val="24"/>
                <w:szCs w:val="24"/>
              </w:rPr>
              <w:t>rangos testavimą – pabaigus diegimo darbus Įrangos tiekėjas, kartu su Perkančiosios organizacijos atstovais, pagal iš anksto suderintus testavimo scenarijus, turės atlikti Įrangos veikimo testavimus (aukšto patikimumo, našumo savybių ir pan.) ir pateikti testų rezultatus elektroniniu formatu.</w:t>
            </w:r>
          </w:p>
        </w:tc>
      </w:tr>
      <w:tr w:rsidR="00420EC3" w:rsidRPr="004C3EB0" w14:paraId="6EF9641C" w14:textId="77777777" w:rsidTr="0248661B">
        <w:trPr>
          <w:trHeight w:val="274"/>
        </w:trPr>
        <w:tc>
          <w:tcPr>
            <w:tcW w:w="648" w:type="pct"/>
          </w:tcPr>
          <w:p w14:paraId="16E8E90D" w14:textId="07A27B47"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r w:rsidR="00420EC3" w:rsidRPr="004C3EB0">
              <w:rPr>
                <w:rFonts w:ascii="Times New Roman" w:eastAsia="Tahoma" w:hAnsi="Times New Roman" w:cs="Times New Roman"/>
                <w:bCs/>
                <w:color w:val="000000" w:themeColor="text1"/>
                <w:sz w:val="24"/>
                <w:szCs w:val="24"/>
              </w:rPr>
              <w:t>.</w:t>
            </w:r>
            <w:r w:rsidR="08946C42" w:rsidRPr="688A11F2">
              <w:rPr>
                <w:rFonts w:ascii="Times New Roman" w:eastAsia="Tahoma" w:hAnsi="Times New Roman" w:cs="Times New Roman"/>
                <w:color w:val="000000" w:themeColor="text1"/>
                <w:sz w:val="24"/>
                <w:szCs w:val="24"/>
              </w:rPr>
              <w:t>8</w:t>
            </w:r>
            <w:r w:rsidRPr="004C3EB0">
              <w:rPr>
                <w:rFonts w:ascii="Times New Roman" w:eastAsia="Tahoma" w:hAnsi="Times New Roman" w:cs="Times New Roman"/>
                <w:bCs/>
                <w:color w:val="000000" w:themeColor="text1"/>
                <w:sz w:val="24"/>
                <w:szCs w:val="24"/>
              </w:rPr>
              <w:t>.</w:t>
            </w:r>
          </w:p>
        </w:tc>
        <w:tc>
          <w:tcPr>
            <w:tcW w:w="4352" w:type="pct"/>
          </w:tcPr>
          <w:p w14:paraId="00415817" w14:textId="41ABABBE" w:rsidR="00420EC3" w:rsidRPr="004C3EB0"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 xml:space="preserve">Įdiegus sprendimą ir atlikus testavimą, suorganizuoti perkančiosios organizacijos darbuotojų (ne mažiau </w:t>
            </w:r>
            <w:r w:rsidR="00500861">
              <w:rPr>
                <w:rFonts w:ascii="Times New Roman" w:eastAsia="Tahoma" w:hAnsi="Times New Roman" w:cs="Times New Roman"/>
                <w:bCs/>
                <w:color w:val="000000" w:themeColor="text1"/>
                <w:sz w:val="24"/>
                <w:szCs w:val="24"/>
              </w:rPr>
              <w:t>4</w:t>
            </w:r>
            <w:r w:rsidRPr="004C3EB0">
              <w:rPr>
                <w:rFonts w:ascii="Times New Roman" w:eastAsia="Tahoma" w:hAnsi="Times New Roman" w:cs="Times New Roman"/>
                <w:bCs/>
                <w:color w:val="000000" w:themeColor="text1"/>
                <w:sz w:val="24"/>
                <w:szCs w:val="24"/>
              </w:rPr>
              <w:t xml:space="preserve"> darbuotojų) siūlomo Sprendimo administravimo ir naudojimo, ne trumpesni</w:t>
            </w:r>
            <w:r w:rsidR="00ED4E5D">
              <w:rPr>
                <w:rFonts w:ascii="Times New Roman" w:eastAsia="Tahoma" w:hAnsi="Times New Roman" w:cs="Times New Roman"/>
                <w:bCs/>
                <w:color w:val="000000" w:themeColor="text1"/>
                <w:sz w:val="24"/>
                <w:szCs w:val="24"/>
              </w:rPr>
              <w:t>us</w:t>
            </w:r>
            <w:r w:rsidRPr="004C3EB0">
              <w:rPr>
                <w:rFonts w:ascii="Times New Roman" w:eastAsia="Tahoma" w:hAnsi="Times New Roman" w:cs="Times New Roman"/>
                <w:bCs/>
                <w:color w:val="000000" w:themeColor="text1"/>
                <w:sz w:val="24"/>
                <w:szCs w:val="24"/>
              </w:rPr>
              <w:t xml:space="preserve"> nei </w:t>
            </w:r>
            <w:r w:rsidR="51BAE5AF" w:rsidRPr="0B70BA6E">
              <w:rPr>
                <w:rFonts w:ascii="Times New Roman" w:eastAsia="Tahoma" w:hAnsi="Times New Roman" w:cs="Times New Roman"/>
                <w:color w:val="000000" w:themeColor="text1"/>
                <w:sz w:val="24"/>
                <w:szCs w:val="24"/>
              </w:rPr>
              <w:t>8</w:t>
            </w:r>
            <w:r w:rsidRPr="004C3EB0">
              <w:rPr>
                <w:rFonts w:ascii="Times New Roman" w:eastAsia="Tahoma" w:hAnsi="Times New Roman" w:cs="Times New Roman"/>
                <w:bCs/>
                <w:color w:val="000000" w:themeColor="text1"/>
                <w:sz w:val="24"/>
                <w:szCs w:val="24"/>
              </w:rPr>
              <w:t xml:space="preserve"> akademinių valandų mokym</w:t>
            </w:r>
            <w:r w:rsidR="00ED4E5D">
              <w:rPr>
                <w:rFonts w:ascii="Times New Roman" w:eastAsia="Tahoma" w:hAnsi="Times New Roman" w:cs="Times New Roman"/>
                <w:bCs/>
                <w:color w:val="000000" w:themeColor="text1"/>
                <w:sz w:val="24"/>
                <w:szCs w:val="24"/>
              </w:rPr>
              <w:t>us</w:t>
            </w:r>
            <w:r w:rsidRPr="004C3EB0">
              <w:rPr>
                <w:rFonts w:ascii="Times New Roman" w:eastAsia="Tahoma" w:hAnsi="Times New Roman" w:cs="Times New Roman"/>
                <w:bCs/>
                <w:color w:val="000000" w:themeColor="text1"/>
                <w:sz w:val="24"/>
                <w:szCs w:val="24"/>
              </w:rPr>
              <w:t>. Visi mokesčiai, susiję su mokymais (pvz. mokymų kaina, transporto išlaidos, apgyvendinimo išlaidos ir kt.), turi būti įskaičiuoti į pasiūlymo kainą.</w:t>
            </w:r>
          </w:p>
        </w:tc>
      </w:tr>
      <w:tr w:rsidR="00ED4E5D" w:rsidRPr="004C3EB0" w14:paraId="55B386DD" w14:textId="77777777" w:rsidTr="0248661B">
        <w:trPr>
          <w:trHeight w:val="274"/>
        </w:trPr>
        <w:tc>
          <w:tcPr>
            <w:tcW w:w="648" w:type="pct"/>
          </w:tcPr>
          <w:p w14:paraId="6DB589A0" w14:textId="0210D876" w:rsidR="00ED4E5D" w:rsidRPr="004C3EB0" w:rsidRDefault="00ED4E5D" w:rsidP="00BC2705">
            <w:pPr>
              <w:spacing w:line="240" w:lineRule="auto"/>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1.</w:t>
            </w:r>
            <w:r w:rsidR="47758E06" w:rsidRPr="688A11F2">
              <w:rPr>
                <w:rFonts w:ascii="Times New Roman" w:eastAsia="Tahoma" w:hAnsi="Times New Roman" w:cs="Times New Roman"/>
                <w:color w:val="000000" w:themeColor="text1"/>
                <w:sz w:val="24"/>
                <w:szCs w:val="24"/>
              </w:rPr>
              <w:t>9</w:t>
            </w:r>
            <w:r>
              <w:rPr>
                <w:rFonts w:ascii="Times New Roman" w:eastAsia="Tahoma" w:hAnsi="Times New Roman" w:cs="Times New Roman"/>
                <w:bCs/>
                <w:color w:val="000000" w:themeColor="text1"/>
                <w:sz w:val="24"/>
                <w:szCs w:val="24"/>
              </w:rPr>
              <w:t>.</w:t>
            </w:r>
          </w:p>
        </w:tc>
        <w:tc>
          <w:tcPr>
            <w:tcW w:w="4352" w:type="pct"/>
          </w:tcPr>
          <w:p w14:paraId="686DC1DF" w14:textId="6766D80C" w:rsidR="00ED4E5D" w:rsidRPr="00ED4E5D" w:rsidRDefault="27084668" w:rsidP="633B730D">
            <w:pPr>
              <w:pStyle w:val="ListParagraph"/>
              <w:autoSpaceDN w:val="0"/>
              <w:spacing w:after="0" w:line="240" w:lineRule="auto"/>
              <w:ind w:left="0"/>
              <w:jc w:val="both"/>
              <w:rPr>
                <w:rFonts w:ascii="Times New Roman" w:eastAsia="Tahoma" w:hAnsi="Times New Roman" w:cs="Times New Roman"/>
                <w:color w:val="000000" w:themeColor="text1"/>
                <w:sz w:val="24"/>
                <w:szCs w:val="24"/>
              </w:rPr>
            </w:pPr>
            <w:r w:rsidRPr="633B730D">
              <w:rPr>
                <w:rFonts w:ascii="Times New Roman" w:hAnsi="Times New Roman" w:cs="Times New Roman"/>
                <w:sz w:val="24"/>
                <w:szCs w:val="24"/>
              </w:rPr>
              <w:t xml:space="preserve">Jeigu apibūdinant pirkimo objektą techninėje specifikacijoje ar kitose pirkimo dokumentuose galimai nurodytas konkretus modelis ar tiekimo šaltinis, konkretus procesas, būdingas konkretaus </w:t>
            </w:r>
            <w:r w:rsidRPr="633B730D">
              <w:rPr>
                <w:rFonts w:ascii="Times New Roman" w:eastAsia="Tahoma" w:hAnsi="Times New Roman" w:cs="Times New Roman"/>
                <w:color w:val="000000" w:themeColor="text1"/>
                <w:sz w:val="24"/>
                <w:szCs w:val="24"/>
              </w:rPr>
              <w:t xml:space="preserve">Įrangos tiekėjo </w:t>
            </w:r>
            <w:r w:rsidRPr="633B730D">
              <w:rPr>
                <w:rFonts w:ascii="Times New Roman" w:hAnsi="Times New Roman" w:cs="Times New Roman"/>
                <w:sz w:val="24"/>
                <w:szCs w:val="24"/>
              </w:rPr>
              <w:t xml:space="preserve">tiekiamoms prekėms ar teikiamoms paslaugoms, ar prekių ženklas, patentas, tipai, konkreti kilmė ar gamyba, sertifikatai, standartai, protokolai, turi būti laikoma, kad kiekviena tokia nuoroda yra pateikta su žodžiais „arba lygiavertis“. Lygiavertiškumo įrodymas yra </w:t>
            </w:r>
            <w:r w:rsidRPr="633B730D">
              <w:rPr>
                <w:rFonts w:ascii="Times New Roman" w:eastAsia="Tahoma" w:hAnsi="Times New Roman" w:cs="Times New Roman"/>
                <w:color w:val="000000" w:themeColor="text1"/>
                <w:sz w:val="24"/>
                <w:szCs w:val="24"/>
              </w:rPr>
              <w:t xml:space="preserve">Įrangos tiekėjo </w:t>
            </w:r>
            <w:r w:rsidRPr="633B730D">
              <w:rPr>
                <w:rFonts w:ascii="Times New Roman" w:hAnsi="Times New Roman" w:cs="Times New Roman"/>
                <w:sz w:val="24"/>
                <w:szCs w:val="24"/>
              </w:rPr>
              <w:t>pareiga.</w:t>
            </w:r>
          </w:p>
        </w:tc>
      </w:tr>
      <w:tr w:rsidR="003F4462" w:rsidRPr="004C3EB0" w14:paraId="39052028" w14:textId="77777777" w:rsidTr="0248661B">
        <w:trPr>
          <w:trHeight w:val="274"/>
        </w:trPr>
        <w:tc>
          <w:tcPr>
            <w:tcW w:w="648" w:type="pct"/>
          </w:tcPr>
          <w:p w14:paraId="40C53B12" w14:textId="36F9802C" w:rsidR="003F4462" w:rsidRPr="004C3EB0" w:rsidRDefault="003F4462" w:rsidP="00BC2705">
            <w:pPr>
              <w:spacing w:line="240" w:lineRule="auto"/>
              <w:rPr>
                <w:rFonts w:ascii="Times New Roman" w:eastAsia="Tahoma" w:hAnsi="Times New Roman" w:cs="Times New Roman"/>
                <w:b/>
                <w:bCs/>
                <w:color w:val="000000" w:themeColor="text1"/>
                <w:sz w:val="24"/>
                <w:szCs w:val="24"/>
              </w:rPr>
            </w:pPr>
            <w:r w:rsidRPr="004C3EB0">
              <w:rPr>
                <w:rFonts w:ascii="Times New Roman" w:eastAsia="Tahoma" w:hAnsi="Times New Roman" w:cs="Times New Roman"/>
                <w:b/>
                <w:bCs/>
                <w:color w:val="000000" w:themeColor="text1"/>
                <w:sz w:val="24"/>
                <w:szCs w:val="24"/>
              </w:rPr>
              <w:t>2.</w:t>
            </w:r>
          </w:p>
        </w:tc>
        <w:tc>
          <w:tcPr>
            <w:tcW w:w="4352" w:type="pct"/>
          </w:tcPr>
          <w:p w14:paraId="6977EE7D" w14:textId="3079B329" w:rsidR="003F4462" w:rsidRPr="004C3EB0" w:rsidRDefault="003F4462" w:rsidP="00A81F84">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4C3EB0">
              <w:rPr>
                <w:rFonts w:ascii="Times New Roman" w:eastAsia="Tahoma" w:hAnsi="Times New Roman" w:cs="Times New Roman"/>
                <w:b/>
                <w:bCs/>
                <w:color w:val="000000" w:themeColor="text1"/>
                <w:sz w:val="24"/>
                <w:szCs w:val="24"/>
              </w:rPr>
              <w:t>Specialieji reikalavimai:</w:t>
            </w:r>
          </w:p>
        </w:tc>
      </w:tr>
      <w:tr w:rsidR="00420EC3" w:rsidRPr="004C3EB0" w14:paraId="2E90A2AB" w14:textId="24FD4C3C" w:rsidTr="0248661B">
        <w:trPr>
          <w:trHeight w:val="839"/>
        </w:trPr>
        <w:tc>
          <w:tcPr>
            <w:tcW w:w="648" w:type="pct"/>
          </w:tcPr>
          <w:p w14:paraId="2C3D5499" w14:textId="1CB6D607" w:rsidR="00420EC3" w:rsidRPr="004C3EB0" w:rsidRDefault="00420EC3" w:rsidP="2EEAA6A4">
            <w:pPr>
              <w:spacing w:line="240" w:lineRule="auto"/>
              <w:ind w:left="0"/>
              <w:rPr>
                <w:rFonts w:ascii="Times New Roman" w:eastAsia="Tahoma" w:hAnsi="Times New Roman" w:cs="Times New Roman"/>
                <w:sz w:val="24"/>
                <w:szCs w:val="24"/>
              </w:rPr>
            </w:pPr>
            <w:r w:rsidRPr="004C3EB0">
              <w:rPr>
                <w:rFonts w:ascii="Times New Roman" w:eastAsia="Tahoma" w:hAnsi="Times New Roman" w:cs="Times New Roman"/>
                <w:color w:val="000000" w:themeColor="text1"/>
                <w:sz w:val="24"/>
                <w:szCs w:val="24"/>
              </w:rPr>
              <w:t>2.1</w:t>
            </w:r>
            <w:r w:rsidR="003F4462" w:rsidRPr="004C3EB0">
              <w:rPr>
                <w:rFonts w:ascii="Times New Roman" w:eastAsia="Tahoma" w:hAnsi="Times New Roman" w:cs="Times New Roman"/>
                <w:color w:val="000000" w:themeColor="text1"/>
                <w:sz w:val="24"/>
                <w:szCs w:val="24"/>
              </w:rPr>
              <w:t>.</w:t>
            </w:r>
            <w:r w:rsidRPr="004C3EB0">
              <w:rPr>
                <w:rFonts w:ascii="Times New Roman" w:eastAsia="Tahoma" w:hAnsi="Times New Roman" w:cs="Times New Roman"/>
                <w:color w:val="000000" w:themeColor="text1"/>
                <w:sz w:val="24"/>
                <w:szCs w:val="24"/>
              </w:rPr>
              <w:t xml:space="preserve"> Sistemos paskirtis</w:t>
            </w:r>
          </w:p>
          <w:p w14:paraId="28A95B86" w14:textId="46AB6A86" w:rsidR="00420EC3" w:rsidRPr="004C3EB0" w:rsidRDefault="00420EC3" w:rsidP="185AA51E">
            <w:pPr>
              <w:spacing w:line="240" w:lineRule="auto"/>
              <w:ind w:left="0"/>
              <w:rPr>
                <w:rFonts w:ascii="Times New Roman" w:eastAsia="Tahoma" w:hAnsi="Times New Roman" w:cs="Times New Roman"/>
                <w:color w:val="000000" w:themeColor="text1"/>
                <w:sz w:val="24"/>
                <w:szCs w:val="24"/>
              </w:rPr>
            </w:pPr>
          </w:p>
        </w:tc>
        <w:tc>
          <w:tcPr>
            <w:tcW w:w="4352" w:type="pct"/>
          </w:tcPr>
          <w:p w14:paraId="25FF3B33" w14:textId="1B7DC126" w:rsidR="00420EC3" w:rsidRPr="004C3EB0" w:rsidRDefault="00420EC3" w:rsidP="2EEAA6A4">
            <w:pPr>
              <w:autoSpaceDN w:val="0"/>
              <w:spacing w:line="240" w:lineRule="auto"/>
              <w:ind w:left="0"/>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Sistema skirta privilegijuotų paskyrų (administratorių) valdymui, užtikrinanti naudotojų prisijungimų kontrolę prie resursų bei saugų slaptažodžių maskavimą ir valdymą. Sistema turi leisti ne mažiau kaip: </w:t>
            </w:r>
          </w:p>
          <w:p w14:paraId="306F6EE2" w14:textId="42C61D75" w:rsidR="00420EC3" w:rsidRPr="004C3EB0" w:rsidRDefault="00420EC3" w:rsidP="008C1DE0">
            <w:pPr>
              <w:pStyle w:val="ListParagraph"/>
              <w:numPr>
                <w:ilvl w:val="0"/>
                <w:numId w:val="17"/>
              </w:numPr>
              <w:autoSpaceDN w:val="0"/>
              <w:spacing w:line="240"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valdyti privilegijuotų naudotojų teises ir prieigas;</w:t>
            </w:r>
          </w:p>
          <w:p w14:paraId="62E368B8" w14:textId="5CE3BD9A" w:rsidR="00420EC3" w:rsidRPr="004C3EB0" w:rsidRDefault="00420EC3" w:rsidP="008C1DE0">
            <w:pPr>
              <w:pStyle w:val="ListParagraph"/>
              <w:numPr>
                <w:ilvl w:val="0"/>
                <w:numId w:val="17"/>
              </w:numPr>
              <w:autoSpaceDN w:val="0"/>
              <w:spacing w:line="240"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užtikrinti privilegijuotų naudotojų teisių stebėseną;</w:t>
            </w:r>
          </w:p>
          <w:p w14:paraId="181F3353" w14:textId="41CB2418" w:rsidR="00420EC3" w:rsidRPr="004C3EB0" w:rsidRDefault="00420EC3" w:rsidP="008C1DE0">
            <w:pPr>
              <w:pStyle w:val="ListParagraph"/>
              <w:numPr>
                <w:ilvl w:val="0"/>
                <w:numId w:val="17"/>
              </w:numPr>
              <w:autoSpaceDN w:val="0"/>
              <w:spacing w:line="240"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užtikrinti privačių SSH raktų saugumą;</w:t>
            </w:r>
          </w:p>
          <w:p w14:paraId="6DB5CCD7" w14:textId="6D64BFF9" w:rsidR="00420EC3" w:rsidRPr="004C3EB0" w:rsidRDefault="00420EC3" w:rsidP="008C1DE0">
            <w:pPr>
              <w:pStyle w:val="ListParagraph"/>
              <w:numPr>
                <w:ilvl w:val="0"/>
                <w:numId w:val="17"/>
              </w:numPr>
              <w:spacing w:line="240"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užtikrinti saugią prieigą prie valdomų resursų;</w:t>
            </w:r>
          </w:p>
          <w:p w14:paraId="3787F53C" w14:textId="71EDF3E8" w:rsidR="00420EC3" w:rsidRPr="004C3EB0" w:rsidRDefault="00420EC3" w:rsidP="008C1DE0">
            <w:pPr>
              <w:pStyle w:val="ListParagraph"/>
              <w:numPr>
                <w:ilvl w:val="0"/>
                <w:numId w:val="17"/>
              </w:numPr>
              <w:spacing w:line="240"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lastRenderedPageBreak/>
              <w:t>valdyti trečiųjų šalių prieigą prie resursų;</w:t>
            </w:r>
          </w:p>
          <w:p w14:paraId="0428DC1B" w14:textId="367B8503" w:rsidR="00420EC3" w:rsidRPr="004C3EB0" w:rsidRDefault="00420EC3" w:rsidP="00CB39E4">
            <w:pPr>
              <w:pStyle w:val="ListParagraph"/>
              <w:numPr>
                <w:ilvl w:val="0"/>
                <w:numId w:val="17"/>
              </w:numPr>
              <w:spacing w:line="240"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užtikrinti privilegijuotų naudotojų veiksmų atsekamumą.</w:t>
            </w:r>
          </w:p>
        </w:tc>
      </w:tr>
      <w:tr w:rsidR="00420EC3" w:rsidRPr="004C3EB0" w14:paraId="3F274BCF" w14:textId="6C2C91BA" w:rsidTr="0248661B">
        <w:trPr>
          <w:trHeight w:val="274"/>
        </w:trPr>
        <w:tc>
          <w:tcPr>
            <w:tcW w:w="648" w:type="pct"/>
          </w:tcPr>
          <w:p w14:paraId="6C18B534" w14:textId="2DD80709" w:rsidR="00420EC3" w:rsidRPr="004C3EB0" w:rsidRDefault="00420EC3" w:rsidP="185AA51E">
            <w:pPr>
              <w:spacing w:line="240" w:lineRule="auto"/>
              <w:ind w:left="0"/>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lastRenderedPageBreak/>
              <w:t>2.2. Sistemos suderinamumas</w:t>
            </w:r>
          </w:p>
          <w:p w14:paraId="50371332" w14:textId="09C5F63A" w:rsidR="00420EC3" w:rsidRPr="004C3EB0" w:rsidRDefault="00420EC3" w:rsidP="185AA51E">
            <w:pPr>
              <w:spacing w:line="240" w:lineRule="auto"/>
              <w:rPr>
                <w:rFonts w:ascii="Times New Roman" w:eastAsia="Tahoma" w:hAnsi="Times New Roman" w:cs="Times New Roman"/>
                <w:color w:val="000000" w:themeColor="text1"/>
                <w:sz w:val="24"/>
                <w:szCs w:val="24"/>
              </w:rPr>
            </w:pPr>
          </w:p>
        </w:tc>
        <w:tc>
          <w:tcPr>
            <w:tcW w:w="4352" w:type="pct"/>
          </w:tcPr>
          <w:p w14:paraId="52BB5B93" w14:textId="4F027EBA" w:rsidR="00420EC3" w:rsidRPr="004C3EB0" w:rsidRDefault="3D74C543" w:rsidP="0B70BA6E">
            <w:pPr>
              <w:spacing w:line="240" w:lineRule="auto"/>
              <w:jc w:val="both"/>
              <w:rPr>
                <w:rFonts w:ascii="Times New Roman" w:eastAsia="Tahoma" w:hAnsi="Times New Roman" w:cs="Times New Roman"/>
                <w:sz w:val="24"/>
                <w:szCs w:val="24"/>
              </w:rPr>
            </w:pPr>
            <w:r w:rsidRPr="0B70BA6E">
              <w:rPr>
                <w:rFonts w:ascii="Times New Roman" w:eastAsia="Tahoma" w:hAnsi="Times New Roman" w:cs="Times New Roman"/>
                <w:sz w:val="24"/>
                <w:szCs w:val="24"/>
              </w:rPr>
              <w:t>Sistema turi pilnai veikti debesijos paslaugų pagrindu ir užtikrinti vartotojų prieigą „VPN-</w:t>
            </w:r>
            <w:proofErr w:type="spellStart"/>
            <w:r w:rsidRPr="0B70BA6E">
              <w:rPr>
                <w:rFonts w:ascii="Times New Roman" w:eastAsia="Tahoma" w:hAnsi="Times New Roman" w:cs="Times New Roman"/>
                <w:sz w:val="24"/>
                <w:szCs w:val="24"/>
              </w:rPr>
              <w:t>less</w:t>
            </w:r>
            <w:proofErr w:type="spellEnd"/>
            <w:r w:rsidRPr="0B70BA6E">
              <w:rPr>
                <w:rFonts w:ascii="Times New Roman" w:eastAsia="Tahoma" w:hAnsi="Times New Roman" w:cs="Times New Roman"/>
                <w:sz w:val="24"/>
                <w:szCs w:val="24"/>
              </w:rPr>
              <w:t>“ principu, t. y. be poreikio naudoti virtualaus privataus tinklo (VPN) ryšį.</w:t>
            </w:r>
          </w:p>
          <w:p w14:paraId="0C3385C6" w14:textId="28C88E56" w:rsidR="00420EC3" w:rsidRPr="004C3EB0" w:rsidRDefault="00420EC3" w:rsidP="00724384">
            <w:pPr>
              <w:spacing w:line="240" w:lineRule="auto"/>
              <w:jc w:val="both"/>
              <w:rPr>
                <w:rFonts w:ascii="Times New Roman" w:eastAsia="Tahoma" w:hAnsi="Times New Roman" w:cs="Times New Roman"/>
                <w:sz w:val="24"/>
                <w:szCs w:val="24"/>
              </w:rPr>
            </w:pPr>
          </w:p>
        </w:tc>
      </w:tr>
      <w:tr w:rsidR="00420EC3" w:rsidRPr="004C3EB0" w14:paraId="2C3A7BC3" w14:textId="5258F167" w:rsidTr="0248661B">
        <w:trPr>
          <w:trHeight w:val="274"/>
        </w:trPr>
        <w:tc>
          <w:tcPr>
            <w:tcW w:w="648" w:type="pct"/>
            <w:shd w:val="clear" w:color="auto" w:fill="FFFFFF" w:themeFill="background1"/>
          </w:tcPr>
          <w:p w14:paraId="29208E73" w14:textId="6219EFD1" w:rsidR="00420EC3" w:rsidRPr="004C3EB0" w:rsidRDefault="404349D9" w:rsidP="2EEAA6A4">
            <w:pPr>
              <w:spacing w:line="240" w:lineRule="auto"/>
              <w:ind w:left="0"/>
              <w:rPr>
                <w:rFonts w:ascii="Times New Roman" w:eastAsia="Arial" w:hAnsi="Times New Roman" w:cs="Times New Roman"/>
                <w:sz w:val="24"/>
                <w:szCs w:val="24"/>
              </w:rPr>
            </w:pPr>
            <w:r w:rsidRPr="633B730D">
              <w:rPr>
                <w:rFonts w:ascii="Times New Roman" w:eastAsia="Tahoma" w:hAnsi="Times New Roman" w:cs="Times New Roman"/>
                <w:color w:val="000000" w:themeColor="text1"/>
                <w:sz w:val="24"/>
                <w:szCs w:val="24"/>
              </w:rPr>
              <w:t xml:space="preserve">2.3. Naudotojų autentifikavimas </w:t>
            </w:r>
            <w:r w:rsidRPr="633B730D">
              <w:rPr>
                <w:rFonts w:ascii="Times New Roman" w:eastAsia="Tahoma" w:hAnsi="Times New Roman" w:cs="Times New Roman"/>
                <w:sz w:val="24"/>
                <w:szCs w:val="24"/>
              </w:rPr>
              <w:t>Sistemos web portale</w:t>
            </w:r>
          </w:p>
        </w:tc>
        <w:tc>
          <w:tcPr>
            <w:tcW w:w="4352" w:type="pct"/>
            <w:shd w:val="clear" w:color="auto" w:fill="FFFFFF" w:themeFill="background1"/>
          </w:tcPr>
          <w:p w14:paraId="610587E0" w14:textId="2234C840" w:rsidR="00420EC3" w:rsidRPr="00884BE8" w:rsidRDefault="00420EC3" w:rsidP="2EEAA6A4">
            <w:pPr>
              <w:spacing w:after="200" w:line="240" w:lineRule="auto"/>
              <w:ind w:left="0"/>
              <w:jc w:val="both"/>
              <w:rPr>
                <w:rFonts w:ascii="Times New Roman" w:eastAsia="Arial" w:hAnsi="Times New Roman" w:cs="Times New Roman"/>
                <w:sz w:val="24"/>
                <w:szCs w:val="24"/>
              </w:rPr>
            </w:pPr>
            <w:r w:rsidRPr="00884BE8">
              <w:rPr>
                <w:rFonts w:ascii="Times New Roman" w:eastAsia="Tahoma" w:hAnsi="Times New Roman" w:cs="Times New Roman"/>
                <w:sz w:val="24"/>
                <w:szCs w:val="24"/>
              </w:rPr>
              <w:t xml:space="preserve">Turi palaikyti lokalių naudotojų ir Microsoft </w:t>
            </w:r>
            <w:proofErr w:type="spellStart"/>
            <w:r w:rsidRPr="00884BE8">
              <w:rPr>
                <w:rFonts w:ascii="Times New Roman" w:eastAsia="Tahoma" w:hAnsi="Times New Roman" w:cs="Times New Roman"/>
                <w:sz w:val="24"/>
                <w:szCs w:val="24"/>
              </w:rPr>
              <w:t>Active</w:t>
            </w:r>
            <w:proofErr w:type="spellEnd"/>
            <w:r w:rsidRPr="00884BE8">
              <w:rPr>
                <w:rFonts w:ascii="Times New Roman" w:eastAsia="Tahoma" w:hAnsi="Times New Roman" w:cs="Times New Roman"/>
                <w:sz w:val="24"/>
                <w:szCs w:val="24"/>
              </w:rPr>
              <w:t xml:space="preserve"> </w:t>
            </w:r>
            <w:proofErr w:type="spellStart"/>
            <w:r w:rsidRPr="00884BE8">
              <w:rPr>
                <w:rFonts w:ascii="Times New Roman" w:eastAsia="Tahoma" w:hAnsi="Times New Roman" w:cs="Times New Roman"/>
                <w:sz w:val="24"/>
                <w:szCs w:val="24"/>
              </w:rPr>
              <w:t>Directory</w:t>
            </w:r>
            <w:proofErr w:type="spellEnd"/>
            <w:r w:rsidRPr="00884BE8">
              <w:rPr>
                <w:rFonts w:ascii="Times New Roman" w:eastAsia="Tahoma" w:hAnsi="Times New Roman" w:cs="Times New Roman"/>
                <w:sz w:val="24"/>
                <w:szCs w:val="24"/>
              </w:rPr>
              <w:t xml:space="preserve"> naudotojų prisijungimus į </w:t>
            </w:r>
            <w:r w:rsidRPr="0B70BA6E">
              <w:rPr>
                <w:rFonts w:ascii="Times New Roman" w:eastAsia="Tahoma" w:hAnsi="Times New Roman" w:cs="Times New Roman"/>
                <w:sz w:val="24"/>
                <w:szCs w:val="24"/>
              </w:rPr>
              <w:t>S</w:t>
            </w:r>
            <w:r w:rsidR="7E5AF6D5" w:rsidRPr="0B70BA6E">
              <w:rPr>
                <w:rFonts w:ascii="Times New Roman" w:eastAsia="Tahoma" w:hAnsi="Times New Roman" w:cs="Times New Roman"/>
                <w:sz w:val="24"/>
                <w:szCs w:val="24"/>
              </w:rPr>
              <w:t>prendimo</w:t>
            </w:r>
            <w:r w:rsidRPr="00884BE8">
              <w:rPr>
                <w:rFonts w:ascii="Times New Roman" w:eastAsia="Tahoma" w:hAnsi="Times New Roman" w:cs="Times New Roman"/>
                <w:sz w:val="24"/>
                <w:szCs w:val="24"/>
              </w:rPr>
              <w:t xml:space="preserve"> </w:t>
            </w:r>
            <w:proofErr w:type="spellStart"/>
            <w:r w:rsidRPr="00884BE8">
              <w:rPr>
                <w:rFonts w:ascii="Times New Roman" w:eastAsia="Tahoma" w:hAnsi="Times New Roman" w:cs="Times New Roman"/>
                <w:sz w:val="24"/>
                <w:szCs w:val="24"/>
              </w:rPr>
              <w:t>web</w:t>
            </w:r>
            <w:proofErr w:type="spellEnd"/>
            <w:r w:rsidRPr="00884BE8">
              <w:rPr>
                <w:rFonts w:ascii="Times New Roman" w:eastAsia="Tahoma" w:hAnsi="Times New Roman" w:cs="Times New Roman"/>
                <w:sz w:val="24"/>
                <w:szCs w:val="24"/>
              </w:rPr>
              <w:t xml:space="preserve"> portalą.</w:t>
            </w:r>
          </w:p>
        </w:tc>
      </w:tr>
      <w:tr w:rsidR="00420EC3" w:rsidRPr="004C3EB0" w14:paraId="25FBC80E" w14:textId="5E344E69" w:rsidTr="0248661B">
        <w:trPr>
          <w:trHeight w:val="274"/>
        </w:trPr>
        <w:tc>
          <w:tcPr>
            <w:tcW w:w="648" w:type="pct"/>
          </w:tcPr>
          <w:p w14:paraId="3961D348" w14:textId="3FFD917F" w:rsidR="00420EC3" w:rsidRPr="004C3EB0" w:rsidRDefault="003F4462" w:rsidP="5C7963AB">
            <w:pPr>
              <w:spacing w:line="240" w:lineRule="auto"/>
              <w:ind w:left="0"/>
              <w:rPr>
                <w:rFonts w:ascii="Times New Roman" w:eastAsia="Tahoma" w:hAnsi="Times New Roman" w:cs="Times New Roman"/>
                <w:sz w:val="24"/>
                <w:szCs w:val="24"/>
              </w:rPr>
            </w:pPr>
            <w:r w:rsidRPr="004C3EB0">
              <w:rPr>
                <w:rFonts w:ascii="Times New Roman" w:eastAsia="Tahoma" w:hAnsi="Times New Roman" w:cs="Times New Roman"/>
                <w:color w:val="000000" w:themeColor="text1"/>
                <w:sz w:val="24"/>
                <w:szCs w:val="24"/>
              </w:rPr>
              <w:t>2.4</w:t>
            </w:r>
            <w:r w:rsidR="00420EC3" w:rsidRPr="004C3EB0">
              <w:rPr>
                <w:rFonts w:ascii="Times New Roman" w:eastAsia="Tahoma" w:hAnsi="Times New Roman" w:cs="Times New Roman"/>
                <w:color w:val="000000" w:themeColor="text1"/>
                <w:sz w:val="24"/>
                <w:szCs w:val="24"/>
              </w:rPr>
              <w:t>. Naudotojų, valdomos įrangos, privačių raktų, sesijų skaičiai</w:t>
            </w:r>
          </w:p>
        </w:tc>
        <w:tc>
          <w:tcPr>
            <w:tcW w:w="4352" w:type="pct"/>
          </w:tcPr>
          <w:p w14:paraId="486D765E" w14:textId="4EB78158" w:rsidR="00420EC3" w:rsidRPr="004C3EB0" w:rsidRDefault="00420EC3" w:rsidP="5C7963AB">
            <w:pPr>
              <w:rPr>
                <w:rFonts w:ascii="Times New Roman" w:eastAsia="Tahoma" w:hAnsi="Times New Roman" w:cs="Times New Roman"/>
                <w:sz w:val="24"/>
                <w:szCs w:val="24"/>
              </w:rPr>
            </w:pPr>
            <w:r w:rsidRPr="004C3EB0">
              <w:rPr>
                <w:rFonts w:ascii="Times New Roman" w:eastAsia="Tahoma" w:hAnsi="Times New Roman" w:cs="Times New Roman"/>
                <w:sz w:val="24"/>
                <w:szCs w:val="24"/>
              </w:rPr>
              <w:t>Sistema turi leisti ja naudotis:</w:t>
            </w:r>
          </w:p>
          <w:p w14:paraId="51AF701D" w14:textId="67CB9CC2" w:rsidR="00420EC3" w:rsidRPr="004C3EB0" w:rsidRDefault="00420EC3" w:rsidP="008C1DE0">
            <w:pPr>
              <w:pStyle w:val="ListParagraph"/>
              <w:numPr>
                <w:ilvl w:val="0"/>
                <w:numId w:val="11"/>
              </w:numPr>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ne mažiau kaip </w:t>
            </w:r>
            <w:r w:rsidR="3CA9753C" w:rsidRPr="0B70BA6E">
              <w:rPr>
                <w:rFonts w:ascii="Times New Roman" w:eastAsia="Tahoma" w:hAnsi="Times New Roman" w:cs="Times New Roman"/>
                <w:sz w:val="24"/>
                <w:szCs w:val="24"/>
              </w:rPr>
              <w:t>8</w:t>
            </w:r>
            <w:r w:rsidRPr="0B70BA6E">
              <w:rPr>
                <w:rFonts w:ascii="Times New Roman" w:eastAsia="Tahoma" w:hAnsi="Times New Roman" w:cs="Times New Roman"/>
                <w:sz w:val="24"/>
                <w:szCs w:val="24"/>
              </w:rPr>
              <w:t xml:space="preserve"> </w:t>
            </w:r>
            <w:r w:rsidRPr="00C05354">
              <w:rPr>
                <w:rFonts w:ascii="Times New Roman" w:eastAsia="Tahoma" w:hAnsi="Times New Roman" w:cs="Times New Roman"/>
                <w:sz w:val="24"/>
                <w:szCs w:val="24"/>
              </w:rPr>
              <w:t>naudotojų (administratorių);</w:t>
            </w:r>
          </w:p>
          <w:p w14:paraId="75AD6454" w14:textId="09028189" w:rsidR="00420EC3" w:rsidRPr="004C3EB0" w:rsidRDefault="00420EC3" w:rsidP="008C1DE0">
            <w:pPr>
              <w:pStyle w:val="ListParagraph"/>
              <w:numPr>
                <w:ilvl w:val="0"/>
                <w:numId w:val="11"/>
              </w:numPr>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leisti naudoti ir </w:t>
            </w:r>
            <w:r w:rsidRPr="00B74684">
              <w:rPr>
                <w:rFonts w:ascii="Times New Roman" w:eastAsia="Tahoma" w:hAnsi="Times New Roman" w:cs="Times New Roman"/>
                <w:sz w:val="24"/>
                <w:szCs w:val="24"/>
              </w:rPr>
              <w:t>stebėti ne mažiau kaip 10 aktyvių sesijų vienu metu;</w:t>
            </w:r>
            <w:r w:rsidRPr="004C3EB0">
              <w:rPr>
                <w:rFonts w:ascii="Times New Roman" w:eastAsia="Tahoma" w:hAnsi="Times New Roman" w:cs="Times New Roman"/>
                <w:sz w:val="24"/>
                <w:szCs w:val="24"/>
              </w:rPr>
              <w:t xml:space="preserve"> </w:t>
            </w:r>
          </w:p>
          <w:p w14:paraId="44DD483A" w14:textId="75CFA092" w:rsidR="00420EC3" w:rsidRPr="004C3EB0" w:rsidRDefault="00420EC3" w:rsidP="008C1DE0">
            <w:pPr>
              <w:pStyle w:val="ListParagraph"/>
              <w:numPr>
                <w:ilvl w:val="0"/>
                <w:numId w:val="11"/>
              </w:numPr>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ne mažiau kaip </w:t>
            </w:r>
            <w:r w:rsidRPr="00B74684">
              <w:rPr>
                <w:rFonts w:ascii="Times New Roman" w:eastAsia="Tahoma" w:hAnsi="Times New Roman" w:cs="Times New Roman"/>
                <w:sz w:val="24"/>
                <w:szCs w:val="24"/>
              </w:rPr>
              <w:t>1000 įrenginių</w:t>
            </w:r>
            <w:r w:rsidRPr="004C3EB0">
              <w:rPr>
                <w:rFonts w:ascii="Times New Roman" w:eastAsia="Tahoma" w:hAnsi="Times New Roman" w:cs="Times New Roman"/>
                <w:sz w:val="24"/>
                <w:szCs w:val="24"/>
              </w:rPr>
              <w:t>;</w:t>
            </w:r>
          </w:p>
          <w:p w14:paraId="569FB406" w14:textId="3429B48A" w:rsidR="00420EC3" w:rsidRPr="004C3EB0" w:rsidRDefault="404349D9" w:rsidP="008C1DE0">
            <w:pPr>
              <w:pStyle w:val="ListParagraph"/>
              <w:numPr>
                <w:ilvl w:val="0"/>
                <w:numId w:val="11"/>
              </w:numPr>
              <w:rPr>
                <w:rFonts w:ascii="Times New Roman" w:eastAsia="Tahoma" w:hAnsi="Times New Roman" w:cs="Times New Roman"/>
                <w:sz w:val="24"/>
                <w:szCs w:val="24"/>
              </w:rPr>
            </w:pPr>
            <w:r w:rsidRPr="633B730D">
              <w:rPr>
                <w:rFonts w:ascii="Times New Roman" w:eastAsia="Tahoma" w:hAnsi="Times New Roman" w:cs="Times New Roman"/>
                <w:sz w:val="24"/>
                <w:szCs w:val="24"/>
              </w:rPr>
              <w:t>ne mažiau 30000 privačių raktų / slaptažodžių.</w:t>
            </w:r>
          </w:p>
          <w:p w14:paraId="415942DD" w14:textId="28D84EB2" w:rsidR="398BABF6" w:rsidRDefault="398BABF6" w:rsidP="633B730D">
            <w:pPr>
              <w:pStyle w:val="ListParagraph"/>
              <w:numPr>
                <w:ilvl w:val="0"/>
                <w:numId w:val="11"/>
              </w:numPr>
              <w:rPr>
                <w:rFonts w:ascii="Times New Roman" w:eastAsia="Tahoma" w:hAnsi="Times New Roman" w:cs="Times New Roman"/>
                <w:sz w:val="24"/>
                <w:szCs w:val="24"/>
              </w:rPr>
            </w:pPr>
            <w:r w:rsidRPr="633B730D">
              <w:rPr>
                <w:rFonts w:ascii="Times New Roman" w:eastAsia="Tahoma" w:hAnsi="Times New Roman" w:cs="Times New Roman"/>
                <w:sz w:val="24"/>
                <w:szCs w:val="24"/>
              </w:rPr>
              <w:t xml:space="preserve">Ne mažiau nei 10 valdomų sisteminių vartotojų (Windows </w:t>
            </w:r>
            <w:r w:rsidR="3945D5E2" w:rsidRPr="633B730D">
              <w:rPr>
                <w:rFonts w:ascii="Times New Roman" w:eastAsia="Tahoma" w:hAnsi="Times New Roman" w:cs="Times New Roman"/>
                <w:sz w:val="24"/>
                <w:szCs w:val="24"/>
              </w:rPr>
              <w:t>OS ir Unix/Linux OS);</w:t>
            </w:r>
          </w:p>
          <w:p w14:paraId="78F339C2" w14:textId="33D768E3" w:rsidR="00420EC3" w:rsidRPr="004C3EB0" w:rsidRDefault="00420EC3" w:rsidP="095315A7">
            <w:pPr>
              <w:pStyle w:val="ListParagraph"/>
              <w:numPr>
                <w:ilvl w:val="0"/>
                <w:numId w:val="11"/>
              </w:numPr>
              <w:rPr>
                <w:rFonts w:ascii="Times New Roman" w:eastAsia="Tahoma" w:hAnsi="Times New Roman" w:cs="Times New Roman"/>
                <w:sz w:val="24"/>
                <w:szCs w:val="24"/>
              </w:rPr>
            </w:pPr>
            <w:r w:rsidRPr="004C3EB0">
              <w:rPr>
                <w:rFonts w:ascii="Times New Roman" w:eastAsia="Tahoma" w:hAnsi="Times New Roman" w:cs="Times New Roman"/>
                <w:sz w:val="24"/>
                <w:szCs w:val="24"/>
              </w:rPr>
              <w:t>neribojamas politikų ir nustatymų skaičius.</w:t>
            </w:r>
          </w:p>
        </w:tc>
      </w:tr>
      <w:tr w:rsidR="00420EC3" w:rsidRPr="004C3EB0" w14:paraId="1D4B5E50" w14:textId="79B8CFF3" w:rsidTr="0248661B">
        <w:trPr>
          <w:trHeight w:val="274"/>
        </w:trPr>
        <w:tc>
          <w:tcPr>
            <w:tcW w:w="648" w:type="pct"/>
          </w:tcPr>
          <w:p w14:paraId="1B830A43" w14:textId="05B89CA0" w:rsidR="00420EC3" w:rsidRPr="004C3EB0" w:rsidRDefault="003F4462" w:rsidP="5C7963AB">
            <w:pPr>
              <w:spacing w:line="240" w:lineRule="auto"/>
              <w:rPr>
                <w:rFonts w:ascii="Times New Roman" w:eastAsia="Tahoma" w:hAnsi="Times New Roman" w:cs="Times New Roman"/>
                <w:sz w:val="24"/>
                <w:szCs w:val="24"/>
              </w:rPr>
            </w:pPr>
            <w:r w:rsidRPr="004C3EB0">
              <w:rPr>
                <w:rFonts w:ascii="Times New Roman" w:eastAsia="Tahoma" w:hAnsi="Times New Roman" w:cs="Times New Roman"/>
                <w:color w:val="000000" w:themeColor="text1"/>
                <w:sz w:val="24"/>
                <w:szCs w:val="24"/>
              </w:rPr>
              <w:t>2.5</w:t>
            </w:r>
            <w:r w:rsidR="00420EC3" w:rsidRPr="004C3EB0">
              <w:rPr>
                <w:rFonts w:ascii="Times New Roman" w:eastAsia="Tahoma" w:hAnsi="Times New Roman" w:cs="Times New Roman"/>
                <w:color w:val="000000" w:themeColor="text1"/>
                <w:sz w:val="24"/>
                <w:szCs w:val="24"/>
              </w:rPr>
              <w:t>.</w:t>
            </w:r>
            <w:r w:rsidR="00420EC3" w:rsidRPr="004C3EB0">
              <w:rPr>
                <w:rFonts w:ascii="Times New Roman" w:eastAsia="Tahoma" w:hAnsi="Times New Roman" w:cs="Times New Roman"/>
                <w:sz w:val="24"/>
                <w:szCs w:val="24"/>
              </w:rPr>
              <w:t xml:space="preserve"> Naudotojų valdymas</w:t>
            </w:r>
          </w:p>
        </w:tc>
        <w:tc>
          <w:tcPr>
            <w:tcW w:w="4352" w:type="pct"/>
          </w:tcPr>
          <w:p w14:paraId="0E77A809" w14:textId="3E110741" w:rsidR="00420EC3" w:rsidRPr="004C3EB0" w:rsidRDefault="00420EC3" w:rsidP="5C7963AB">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Sistema turi leisti valdyti naudotojų paskyras ne mažiau kaip nurodytose sistemose</w:t>
            </w:r>
            <w:r w:rsidR="00ED4E5D">
              <w:rPr>
                <w:rFonts w:ascii="Times New Roman" w:eastAsia="Tahoma" w:hAnsi="Times New Roman" w:cs="Times New Roman"/>
                <w:sz w:val="24"/>
                <w:szCs w:val="24"/>
              </w:rPr>
              <w:t xml:space="preserve"> ar </w:t>
            </w:r>
            <w:proofErr w:type="spellStart"/>
            <w:r w:rsidR="00ED4E5D">
              <w:rPr>
                <w:rFonts w:ascii="Times New Roman" w:eastAsia="Tahoma" w:hAnsi="Times New Roman" w:cs="Times New Roman"/>
                <w:sz w:val="24"/>
                <w:szCs w:val="24"/>
              </w:rPr>
              <w:t>lygiaverčiose</w:t>
            </w:r>
            <w:proofErr w:type="spellEnd"/>
            <w:r w:rsidRPr="004C3EB0">
              <w:rPr>
                <w:rFonts w:ascii="Times New Roman" w:eastAsia="Tahoma" w:hAnsi="Times New Roman" w:cs="Times New Roman"/>
                <w:sz w:val="24"/>
                <w:szCs w:val="24"/>
              </w:rPr>
              <w:t>:</w:t>
            </w:r>
          </w:p>
          <w:p w14:paraId="6FF33D85" w14:textId="41393C74" w:rsidR="00420EC3" w:rsidRPr="004C3EB0" w:rsidRDefault="00420EC3" w:rsidP="008C1DE0">
            <w:pPr>
              <w:pStyle w:val="ListParagraph"/>
              <w:numPr>
                <w:ilvl w:val="0"/>
                <w:numId w:val="18"/>
              </w:numPr>
              <w:spacing w:after="0"/>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operacinėse sistemose: Windows, Linux; </w:t>
            </w:r>
          </w:p>
          <w:p w14:paraId="37EA7E57" w14:textId="6A23F285" w:rsidR="00420EC3" w:rsidRPr="004C3EB0" w:rsidRDefault="00420EC3" w:rsidP="579B47A5">
            <w:pPr>
              <w:pStyle w:val="ListParagraph"/>
              <w:numPr>
                <w:ilvl w:val="0"/>
                <w:numId w:val="18"/>
              </w:numPr>
              <w:spacing w:after="0"/>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duomenų bazėse: </w:t>
            </w:r>
            <w:r w:rsidRPr="00232672">
              <w:rPr>
                <w:rFonts w:ascii="Times New Roman" w:eastAsia="Tahoma" w:hAnsi="Times New Roman" w:cs="Times New Roman"/>
                <w:sz w:val="24"/>
                <w:szCs w:val="24"/>
              </w:rPr>
              <w:t xml:space="preserve">Microsoft SQL, Microsoft SQL </w:t>
            </w:r>
            <w:proofErr w:type="spellStart"/>
            <w:r w:rsidRPr="00232672">
              <w:rPr>
                <w:rFonts w:ascii="Times New Roman" w:eastAsia="Tahoma" w:hAnsi="Times New Roman" w:cs="Times New Roman"/>
                <w:sz w:val="24"/>
                <w:szCs w:val="24"/>
              </w:rPr>
              <w:t>Cluster</w:t>
            </w:r>
            <w:proofErr w:type="spellEnd"/>
            <w:r w:rsidRPr="00232672">
              <w:rPr>
                <w:rFonts w:ascii="Times New Roman" w:eastAsia="Tahoma" w:hAnsi="Times New Roman" w:cs="Times New Roman"/>
                <w:sz w:val="24"/>
                <w:szCs w:val="24"/>
              </w:rPr>
              <w:t xml:space="preserve"> </w:t>
            </w:r>
            <w:proofErr w:type="spellStart"/>
            <w:r w:rsidRPr="00232672">
              <w:rPr>
                <w:rFonts w:ascii="Times New Roman" w:eastAsia="Tahoma" w:hAnsi="Times New Roman" w:cs="Times New Roman"/>
                <w:sz w:val="24"/>
                <w:szCs w:val="24"/>
              </w:rPr>
              <w:t>Service</w:t>
            </w:r>
            <w:proofErr w:type="spellEnd"/>
            <w:r w:rsidRPr="00232672">
              <w:rPr>
                <w:rFonts w:ascii="Times New Roman" w:eastAsia="Tahoma" w:hAnsi="Times New Roman" w:cs="Times New Roman"/>
                <w:sz w:val="24"/>
                <w:szCs w:val="24"/>
              </w:rPr>
              <w:t xml:space="preserve">, MySQL, </w:t>
            </w:r>
            <w:proofErr w:type="spellStart"/>
            <w:r w:rsidRPr="00232672">
              <w:rPr>
                <w:rFonts w:ascii="Times New Roman" w:eastAsia="Tahoma" w:hAnsi="Times New Roman" w:cs="Times New Roman"/>
                <w:sz w:val="24"/>
                <w:szCs w:val="24"/>
              </w:rPr>
              <w:t>PostgreSQL</w:t>
            </w:r>
            <w:proofErr w:type="spellEnd"/>
            <w:r w:rsidRPr="004C3EB0">
              <w:rPr>
                <w:rFonts w:ascii="Times New Roman" w:eastAsia="Tahoma" w:hAnsi="Times New Roman" w:cs="Times New Roman"/>
                <w:sz w:val="24"/>
                <w:szCs w:val="24"/>
              </w:rPr>
              <w:t xml:space="preserve">; </w:t>
            </w:r>
          </w:p>
          <w:p w14:paraId="3CC53391" w14:textId="4A8AC957" w:rsidR="00420EC3" w:rsidRPr="009F0746" w:rsidRDefault="00420EC3" w:rsidP="008C1DE0">
            <w:pPr>
              <w:pStyle w:val="ListParagraph"/>
              <w:numPr>
                <w:ilvl w:val="0"/>
                <w:numId w:val="18"/>
              </w:numPr>
              <w:spacing w:after="0"/>
              <w:jc w:val="both"/>
              <w:rPr>
                <w:rFonts w:ascii="Times New Roman" w:eastAsia="Tahoma" w:hAnsi="Times New Roman" w:cs="Times New Roman"/>
                <w:sz w:val="24"/>
                <w:szCs w:val="24"/>
              </w:rPr>
            </w:pPr>
            <w:r w:rsidRPr="009F0746">
              <w:rPr>
                <w:rFonts w:ascii="Times New Roman" w:eastAsia="Tahoma" w:hAnsi="Times New Roman" w:cs="Times New Roman"/>
                <w:sz w:val="24"/>
                <w:szCs w:val="24"/>
              </w:rPr>
              <w:t xml:space="preserve">infrastruktūros valdymo sprendimuose: DELL </w:t>
            </w:r>
            <w:proofErr w:type="spellStart"/>
            <w:r w:rsidRPr="009F0746">
              <w:rPr>
                <w:rFonts w:ascii="Times New Roman" w:eastAsia="Tahoma" w:hAnsi="Times New Roman" w:cs="Times New Roman"/>
                <w:sz w:val="24"/>
                <w:szCs w:val="24"/>
              </w:rPr>
              <w:t>iDRAC</w:t>
            </w:r>
            <w:proofErr w:type="spellEnd"/>
            <w:r w:rsidRPr="009F0746">
              <w:rPr>
                <w:rFonts w:ascii="Times New Roman" w:eastAsia="Tahoma" w:hAnsi="Times New Roman" w:cs="Times New Roman"/>
                <w:sz w:val="24"/>
                <w:szCs w:val="24"/>
              </w:rPr>
              <w:t xml:space="preserve">, HP </w:t>
            </w:r>
            <w:proofErr w:type="spellStart"/>
            <w:r w:rsidRPr="009F0746">
              <w:rPr>
                <w:rFonts w:ascii="Times New Roman" w:eastAsia="Tahoma" w:hAnsi="Times New Roman" w:cs="Times New Roman"/>
                <w:sz w:val="24"/>
                <w:szCs w:val="24"/>
              </w:rPr>
              <w:t>iLO</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Cisco</w:t>
            </w:r>
            <w:proofErr w:type="spellEnd"/>
            <w:r w:rsidRPr="009F0746">
              <w:rPr>
                <w:rFonts w:ascii="Times New Roman" w:eastAsia="Tahoma" w:hAnsi="Times New Roman" w:cs="Times New Roman"/>
                <w:sz w:val="24"/>
                <w:szCs w:val="24"/>
              </w:rPr>
              <w:t xml:space="preserve"> CIMC; </w:t>
            </w:r>
          </w:p>
          <w:p w14:paraId="6DC06FE3" w14:textId="4126AD91" w:rsidR="00420EC3" w:rsidRPr="009F0746" w:rsidRDefault="00420EC3" w:rsidP="008C1DE0">
            <w:pPr>
              <w:pStyle w:val="ListParagraph"/>
              <w:numPr>
                <w:ilvl w:val="0"/>
                <w:numId w:val="18"/>
              </w:numPr>
              <w:spacing w:after="0"/>
              <w:jc w:val="both"/>
              <w:rPr>
                <w:rFonts w:ascii="Times New Roman" w:eastAsia="Tahoma" w:hAnsi="Times New Roman" w:cs="Times New Roman"/>
                <w:sz w:val="24"/>
                <w:szCs w:val="24"/>
              </w:rPr>
            </w:pPr>
            <w:r w:rsidRPr="009F0746">
              <w:rPr>
                <w:rFonts w:ascii="Times New Roman" w:eastAsia="Tahoma" w:hAnsi="Times New Roman" w:cs="Times New Roman"/>
                <w:sz w:val="24"/>
                <w:szCs w:val="24"/>
              </w:rPr>
              <w:t xml:space="preserve">tinklo (maršrutizatoriai, komutatoriai ir ugniasienės) ir saugos sprendimuose: </w:t>
            </w:r>
            <w:proofErr w:type="spellStart"/>
            <w:r w:rsidRPr="009F0746">
              <w:rPr>
                <w:rFonts w:ascii="Times New Roman" w:eastAsia="Tahoma" w:hAnsi="Times New Roman" w:cs="Times New Roman"/>
                <w:sz w:val="24"/>
                <w:szCs w:val="24"/>
              </w:rPr>
              <w:t>Cisco</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Juniper</w:t>
            </w:r>
            <w:proofErr w:type="spellEnd"/>
            <w:r w:rsidRPr="009F0746">
              <w:rPr>
                <w:rFonts w:ascii="Times New Roman" w:eastAsia="Tahoma" w:hAnsi="Times New Roman" w:cs="Times New Roman"/>
                <w:sz w:val="24"/>
                <w:szCs w:val="24"/>
              </w:rPr>
              <w:t xml:space="preserve">, HPE, </w:t>
            </w:r>
            <w:proofErr w:type="spellStart"/>
            <w:r w:rsidRPr="009F0746">
              <w:rPr>
                <w:rFonts w:ascii="Times New Roman" w:eastAsia="Tahoma" w:hAnsi="Times New Roman" w:cs="Times New Roman"/>
                <w:sz w:val="24"/>
                <w:szCs w:val="24"/>
              </w:rPr>
              <w:t>PaloAlto</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Fortinet</w:t>
            </w:r>
            <w:proofErr w:type="spellEnd"/>
            <w:r w:rsidRPr="009F0746">
              <w:rPr>
                <w:rFonts w:ascii="Times New Roman" w:eastAsia="Tahoma" w:hAnsi="Times New Roman" w:cs="Times New Roman"/>
                <w:sz w:val="24"/>
                <w:szCs w:val="24"/>
              </w:rPr>
              <w:t xml:space="preserve">; </w:t>
            </w:r>
          </w:p>
          <w:p w14:paraId="65EFF11D" w14:textId="3D4992A6" w:rsidR="00420EC3" w:rsidRPr="004C3EB0" w:rsidRDefault="00420EC3" w:rsidP="579B47A5">
            <w:pPr>
              <w:pStyle w:val="ListParagraph"/>
              <w:numPr>
                <w:ilvl w:val="0"/>
                <w:numId w:val="18"/>
              </w:numPr>
              <w:spacing w:after="0"/>
              <w:jc w:val="both"/>
              <w:rPr>
                <w:rFonts w:ascii="Times New Roman" w:eastAsia="Tahoma" w:hAnsi="Times New Roman" w:cs="Times New Roman"/>
                <w:sz w:val="24"/>
                <w:szCs w:val="24"/>
              </w:rPr>
            </w:pPr>
            <w:r w:rsidRPr="009F0746">
              <w:rPr>
                <w:rFonts w:ascii="Times New Roman" w:eastAsia="Tahoma" w:hAnsi="Times New Roman" w:cs="Times New Roman"/>
                <w:sz w:val="24"/>
                <w:szCs w:val="24"/>
              </w:rPr>
              <w:t xml:space="preserve">moduliuose: Microsoft </w:t>
            </w:r>
            <w:proofErr w:type="spellStart"/>
            <w:r w:rsidRPr="009F0746">
              <w:rPr>
                <w:rFonts w:ascii="Times New Roman" w:eastAsia="Tahoma" w:hAnsi="Times New Roman" w:cs="Times New Roman"/>
                <w:sz w:val="24"/>
                <w:szCs w:val="24"/>
              </w:rPr>
              <w:t>Services</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Scheduled</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tasks</w:t>
            </w:r>
            <w:proofErr w:type="spellEnd"/>
            <w:r w:rsidRPr="009F0746">
              <w:rPr>
                <w:rFonts w:ascii="Times New Roman" w:eastAsia="Tahoma" w:hAnsi="Times New Roman" w:cs="Times New Roman"/>
                <w:sz w:val="24"/>
                <w:szCs w:val="24"/>
              </w:rPr>
              <w:t xml:space="preserve">, IIS </w:t>
            </w:r>
            <w:proofErr w:type="spellStart"/>
            <w:r w:rsidRPr="009F0746">
              <w:rPr>
                <w:rFonts w:ascii="Times New Roman" w:eastAsia="Tahoma" w:hAnsi="Times New Roman" w:cs="Times New Roman"/>
                <w:sz w:val="24"/>
                <w:szCs w:val="24"/>
              </w:rPr>
              <w:t>application</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Pool</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registries</w:t>
            </w:r>
            <w:proofErr w:type="spellEnd"/>
            <w:r w:rsidRPr="009F0746">
              <w:rPr>
                <w:rFonts w:ascii="Times New Roman" w:eastAsia="Tahoma" w:hAnsi="Times New Roman" w:cs="Times New Roman"/>
                <w:sz w:val="24"/>
                <w:szCs w:val="24"/>
              </w:rPr>
              <w:t xml:space="preserve">, Microsoft </w:t>
            </w:r>
            <w:proofErr w:type="spellStart"/>
            <w:r w:rsidRPr="009F0746">
              <w:rPr>
                <w:rFonts w:ascii="Times New Roman" w:eastAsia="Tahoma" w:hAnsi="Times New Roman" w:cs="Times New Roman"/>
                <w:sz w:val="24"/>
                <w:szCs w:val="24"/>
              </w:rPr>
              <w:t>domain</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accounts</w:t>
            </w:r>
            <w:proofErr w:type="spellEnd"/>
            <w:r w:rsidRPr="004C3EB0">
              <w:rPr>
                <w:rFonts w:ascii="Times New Roman" w:eastAsia="Tahoma" w:hAnsi="Times New Roman" w:cs="Times New Roman"/>
                <w:sz w:val="24"/>
                <w:szCs w:val="24"/>
              </w:rPr>
              <w:t xml:space="preserve">; </w:t>
            </w:r>
          </w:p>
          <w:p w14:paraId="1263A749" w14:textId="6BFEC20E" w:rsidR="00420EC3" w:rsidRPr="009F0746" w:rsidRDefault="00420EC3" w:rsidP="008C1DE0">
            <w:pPr>
              <w:pStyle w:val="ListParagraph"/>
              <w:numPr>
                <w:ilvl w:val="0"/>
                <w:numId w:val="18"/>
              </w:numPr>
              <w:spacing w:after="0"/>
              <w:jc w:val="both"/>
              <w:rPr>
                <w:rFonts w:ascii="Times New Roman" w:eastAsia="Tahoma" w:hAnsi="Times New Roman" w:cs="Times New Roman"/>
                <w:sz w:val="24"/>
                <w:szCs w:val="24"/>
              </w:rPr>
            </w:pPr>
            <w:r w:rsidRPr="009F0746">
              <w:rPr>
                <w:rFonts w:ascii="Times New Roman" w:eastAsia="Tahoma" w:hAnsi="Times New Roman" w:cs="Times New Roman"/>
                <w:sz w:val="24"/>
                <w:szCs w:val="24"/>
              </w:rPr>
              <w:t xml:space="preserve">direktorijose: </w:t>
            </w:r>
            <w:proofErr w:type="spellStart"/>
            <w:r w:rsidRPr="009F0746">
              <w:rPr>
                <w:rFonts w:ascii="Times New Roman" w:eastAsia="Tahoma" w:hAnsi="Times New Roman" w:cs="Times New Roman"/>
                <w:sz w:val="24"/>
                <w:szCs w:val="24"/>
              </w:rPr>
              <w:t>Active</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Directory</w:t>
            </w:r>
            <w:proofErr w:type="spellEnd"/>
            <w:r w:rsidRPr="009F0746">
              <w:rPr>
                <w:rFonts w:ascii="Times New Roman" w:eastAsia="Tahoma" w:hAnsi="Times New Roman" w:cs="Times New Roman"/>
                <w:sz w:val="24"/>
                <w:szCs w:val="24"/>
              </w:rPr>
              <w:t xml:space="preserve">; </w:t>
            </w:r>
          </w:p>
          <w:p w14:paraId="011A3C69" w14:textId="215E77B3" w:rsidR="00420EC3" w:rsidRPr="004C3EB0" w:rsidRDefault="00420EC3" w:rsidP="008C1DE0">
            <w:pPr>
              <w:pStyle w:val="ListParagraph"/>
              <w:numPr>
                <w:ilvl w:val="0"/>
                <w:numId w:val="18"/>
              </w:numPr>
              <w:spacing w:after="0"/>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virtualios infrastruktūros sprendimuos</w:t>
            </w:r>
            <w:r w:rsidRPr="009F0746">
              <w:rPr>
                <w:rFonts w:ascii="Times New Roman" w:eastAsia="Tahoma" w:hAnsi="Times New Roman" w:cs="Times New Roman"/>
                <w:sz w:val="24"/>
                <w:szCs w:val="24"/>
              </w:rPr>
              <w:t xml:space="preserve">e: </w:t>
            </w:r>
            <w:proofErr w:type="spellStart"/>
            <w:r w:rsidRPr="009F0746">
              <w:rPr>
                <w:rFonts w:ascii="Times New Roman" w:eastAsia="Tahoma" w:hAnsi="Times New Roman" w:cs="Times New Roman"/>
                <w:sz w:val="24"/>
                <w:szCs w:val="24"/>
              </w:rPr>
              <w:t>VMware</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vSphere</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VMware</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ESXi</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VMware</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vCenter</w:t>
            </w:r>
            <w:proofErr w:type="spellEnd"/>
            <w:r w:rsidR="009F0746" w:rsidRPr="009F0746">
              <w:rPr>
                <w:rFonts w:ascii="Times New Roman" w:eastAsia="Tahoma" w:hAnsi="Times New Roman" w:cs="Times New Roman"/>
                <w:sz w:val="24"/>
                <w:szCs w:val="24"/>
              </w:rPr>
              <w:t xml:space="preserve"> </w:t>
            </w:r>
            <w:proofErr w:type="spellStart"/>
            <w:r w:rsidR="009F0746" w:rsidRPr="009F0746">
              <w:rPr>
                <w:rFonts w:ascii="Times New Roman" w:eastAsia="Tahoma" w:hAnsi="Times New Roman" w:cs="Times New Roman"/>
                <w:sz w:val="24"/>
                <w:szCs w:val="24"/>
              </w:rPr>
              <w:t>Vmware</w:t>
            </w:r>
            <w:proofErr w:type="spellEnd"/>
            <w:r w:rsidR="009F0746" w:rsidRPr="009F0746">
              <w:rPr>
                <w:rFonts w:ascii="Times New Roman" w:eastAsia="Tahoma" w:hAnsi="Times New Roman" w:cs="Times New Roman"/>
                <w:sz w:val="24"/>
                <w:szCs w:val="24"/>
              </w:rPr>
              <w:t xml:space="preserve"> </w:t>
            </w:r>
            <w:proofErr w:type="spellStart"/>
            <w:r w:rsidR="009F0746" w:rsidRPr="009F0746">
              <w:rPr>
                <w:rFonts w:ascii="Times New Roman" w:eastAsia="Tahoma" w:hAnsi="Times New Roman" w:cs="Times New Roman"/>
                <w:sz w:val="24"/>
                <w:szCs w:val="24"/>
              </w:rPr>
              <w:t>Vcloud</w:t>
            </w:r>
            <w:proofErr w:type="spellEnd"/>
            <w:r w:rsidRPr="009F0746">
              <w:rPr>
                <w:rFonts w:ascii="Times New Roman" w:eastAsia="Tahoma" w:hAnsi="Times New Roman" w:cs="Times New Roman"/>
                <w:sz w:val="24"/>
                <w:szCs w:val="24"/>
              </w:rPr>
              <w:t>;</w:t>
            </w:r>
          </w:p>
          <w:p w14:paraId="4731B600" w14:textId="09258CA6" w:rsidR="00420EC3" w:rsidRPr="004C3EB0" w:rsidRDefault="00420EC3" w:rsidP="008C1DE0">
            <w:pPr>
              <w:pStyle w:val="ListParagraph"/>
              <w:numPr>
                <w:ilvl w:val="0"/>
                <w:numId w:val="18"/>
              </w:numPr>
              <w:spacing w:after="0"/>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WEB aplikacijose.</w:t>
            </w:r>
          </w:p>
        </w:tc>
      </w:tr>
      <w:tr w:rsidR="00420EC3" w:rsidRPr="004C3EB0" w14:paraId="2D714574" w14:textId="42890E5D" w:rsidTr="0248661B">
        <w:trPr>
          <w:trHeight w:val="274"/>
        </w:trPr>
        <w:tc>
          <w:tcPr>
            <w:tcW w:w="648" w:type="pct"/>
          </w:tcPr>
          <w:p w14:paraId="7FD0008B" w14:textId="18234506" w:rsidR="00420EC3" w:rsidRPr="004C3EB0" w:rsidRDefault="00420EC3" w:rsidP="003F4462">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w:t>
            </w:r>
            <w:r w:rsidR="003F4462" w:rsidRPr="004C3EB0">
              <w:rPr>
                <w:rFonts w:ascii="Times New Roman" w:eastAsia="Tahoma" w:hAnsi="Times New Roman" w:cs="Times New Roman"/>
                <w:color w:val="000000" w:themeColor="text1"/>
                <w:sz w:val="24"/>
                <w:szCs w:val="24"/>
              </w:rPr>
              <w:t>6</w:t>
            </w:r>
            <w:r w:rsidRPr="004C3EB0">
              <w:rPr>
                <w:rFonts w:ascii="Times New Roman" w:eastAsia="Tahoma" w:hAnsi="Times New Roman" w:cs="Times New Roman"/>
                <w:color w:val="000000" w:themeColor="text1"/>
                <w:sz w:val="24"/>
                <w:szCs w:val="24"/>
              </w:rPr>
              <w:t>. Palaikomi protokolai</w:t>
            </w:r>
          </w:p>
        </w:tc>
        <w:tc>
          <w:tcPr>
            <w:tcW w:w="4352" w:type="pct"/>
          </w:tcPr>
          <w:p w14:paraId="406BE975" w14:textId="2FA4D2EE" w:rsidR="00420EC3" w:rsidRPr="004C3EB0" w:rsidRDefault="00420EC3" w:rsidP="5C7963AB">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Sistema be papildomų modulių</w:t>
            </w:r>
            <w:r w:rsidR="00025F5E" w:rsidRPr="004C3EB0">
              <w:rPr>
                <w:rFonts w:ascii="Times New Roman" w:eastAsia="Tahoma" w:hAnsi="Times New Roman" w:cs="Times New Roman"/>
                <w:sz w:val="24"/>
                <w:szCs w:val="24"/>
              </w:rPr>
              <w:t xml:space="preserve"> </w:t>
            </w:r>
            <w:r w:rsidRPr="004C3EB0">
              <w:rPr>
                <w:rFonts w:ascii="Times New Roman" w:eastAsia="Tahoma" w:hAnsi="Times New Roman" w:cs="Times New Roman"/>
                <w:sz w:val="24"/>
                <w:szCs w:val="24"/>
              </w:rPr>
              <w:t xml:space="preserve">/ licencijų turi palaikyti ne mažiau kaip šiuos protokolus: </w:t>
            </w:r>
          </w:p>
          <w:p w14:paraId="13338EDA" w14:textId="2EE66B1B" w:rsidR="00420EC3" w:rsidRPr="004C3EB0" w:rsidRDefault="00420EC3" w:rsidP="008C1DE0">
            <w:pPr>
              <w:pStyle w:val="ListParagraph"/>
              <w:numPr>
                <w:ilvl w:val="0"/>
                <w:numId w:val="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SSH;</w:t>
            </w:r>
          </w:p>
          <w:p w14:paraId="0327DCE7" w14:textId="055C175F" w:rsidR="00420EC3" w:rsidRPr="004C3EB0" w:rsidRDefault="00420EC3" w:rsidP="008C1DE0">
            <w:pPr>
              <w:pStyle w:val="ListParagraph"/>
              <w:numPr>
                <w:ilvl w:val="0"/>
                <w:numId w:val="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RDP;</w:t>
            </w:r>
          </w:p>
          <w:p w14:paraId="24E709E6" w14:textId="4C057845" w:rsidR="00420EC3" w:rsidRPr="004C3EB0" w:rsidRDefault="00420EC3" w:rsidP="095315A7">
            <w:pPr>
              <w:pStyle w:val="ListParagraph"/>
              <w:numPr>
                <w:ilvl w:val="0"/>
                <w:numId w:val="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HTTP/HTTPS</w:t>
            </w:r>
          </w:p>
        </w:tc>
      </w:tr>
      <w:tr w:rsidR="00420EC3" w:rsidRPr="004C3EB0" w14:paraId="264F755F" w14:textId="4C76F0FF" w:rsidTr="0248661B">
        <w:trPr>
          <w:trHeight w:val="274"/>
        </w:trPr>
        <w:tc>
          <w:tcPr>
            <w:tcW w:w="648" w:type="pct"/>
          </w:tcPr>
          <w:p w14:paraId="40D7BE57" w14:textId="6CB69D78" w:rsidR="00420EC3" w:rsidRPr="004C3EB0" w:rsidRDefault="00420EC3" w:rsidP="003F4462">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w:t>
            </w:r>
            <w:r w:rsidR="003F4462" w:rsidRPr="004C3EB0">
              <w:rPr>
                <w:rFonts w:ascii="Times New Roman" w:eastAsia="Tahoma" w:hAnsi="Times New Roman" w:cs="Times New Roman"/>
                <w:color w:val="000000" w:themeColor="text1"/>
                <w:sz w:val="24"/>
                <w:szCs w:val="24"/>
              </w:rPr>
              <w:t>7</w:t>
            </w:r>
            <w:r w:rsidRPr="004C3EB0">
              <w:rPr>
                <w:rFonts w:ascii="Times New Roman" w:eastAsia="Tahoma" w:hAnsi="Times New Roman" w:cs="Times New Roman"/>
                <w:color w:val="000000" w:themeColor="text1"/>
                <w:sz w:val="24"/>
                <w:szCs w:val="24"/>
              </w:rPr>
              <w:t>. Valdymas</w:t>
            </w:r>
          </w:p>
        </w:tc>
        <w:tc>
          <w:tcPr>
            <w:tcW w:w="4352" w:type="pct"/>
          </w:tcPr>
          <w:p w14:paraId="74ED8F69" w14:textId="12732037" w:rsidR="00420EC3" w:rsidRPr="004C3EB0" w:rsidRDefault="00420EC3" w:rsidP="5C7963AB">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Sistema turi užtikrinti ne mažiau kaip šiuos reikalavimus:</w:t>
            </w:r>
          </w:p>
          <w:p w14:paraId="02C82A57" w14:textId="619C8EF1" w:rsidR="00420EC3" w:rsidRPr="004C3EB0" w:rsidRDefault="00420EC3" w:rsidP="008C1DE0">
            <w:pPr>
              <w:pStyle w:val="ListParagraph"/>
              <w:numPr>
                <w:ilvl w:val="0"/>
                <w:numId w:val="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visi siūlomi moduliai (jei siūloma Sistema sudaryta iš atskirų modulių) turi būti tarpusavyje suderinami;</w:t>
            </w:r>
          </w:p>
          <w:p w14:paraId="16621090" w14:textId="49FDA1DC" w:rsidR="00420EC3" w:rsidRPr="004C3EB0" w:rsidRDefault="00420EC3" w:rsidP="008C1DE0">
            <w:pPr>
              <w:pStyle w:val="ListParagraph"/>
              <w:numPr>
                <w:ilvl w:val="0"/>
                <w:numId w:val="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lastRenderedPageBreak/>
              <w:t>visi sistemos komponentai turi būti prijungti prie Sistemos centralizuoto valdymo;</w:t>
            </w:r>
          </w:p>
          <w:p w14:paraId="7B712301" w14:textId="7D28B68E" w:rsidR="00420EC3" w:rsidRPr="004C3EB0" w:rsidRDefault="00420EC3" w:rsidP="008C1DE0">
            <w:pPr>
              <w:pStyle w:val="ListParagraph"/>
              <w:numPr>
                <w:ilvl w:val="0"/>
                <w:numId w:val="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sistema turi leisti naudoti specializuotus (t. y. programiškai aprašytus) vykdomuosius automatizacijos scenarijus (angl. </w:t>
            </w:r>
            <w:proofErr w:type="spellStart"/>
            <w:r w:rsidRPr="004C3EB0">
              <w:rPr>
                <w:rFonts w:ascii="Times New Roman" w:eastAsia="Tahoma" w:hAnsi="Times New Roman" w:cs="Times New Roman"/>
                <w:sz w:val="24"/>
                <w:szCs w:val="24"/>
              </w:rPr>
              <w:t>scripts</w:t>
            </w:r>
            <w:proofErr w:type="spellEnd"/>
            <w:r w:rsidRPr="004C3EB0">
              <w:rPr>
                <w:rFonts w:ascii="Times New Roman" w:eastAsia="Tahoma" w:hAnsi="Times New Roman" w:cs="Times New Roman"/>
                <w:sz w:val="24"/>
                <w:szCs w:val="24"/>
              </w:rPr>
              <w:t>) nestandartiniams prisijungimams valdyti.</w:t>
            </w:r>
          </w:p>
        </w:tc>
      </w:tr>
      <w:tr w:rsidR="00420EC3" w:rsidRPr="004C3EB0" w14:paraId="2B1CCBB3" w14:textId="788D4646" w:rsidTr="0248661B">
        <w:trPr>
          <w:trHeight w:val="274"/>
        </w:trPr>
        <w:tc>
          <w:tcPr>
            <w:tcW w:w="648" w:type="pct"/>
          </w:tcPr>
          <w:p w14:paraId="5DD22FF7" w14:textId="434F01D2" w:rsidR="00420EC3" w:rsidRPr="004C3EB0" w:rsidRDefault="003F4462" w:rsidP="5C7963AB">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lastRenderedPageBreak/>
              <w:t>2.8</w:t>
            </w:r>
            <w:r w:rsidR="00420EC3" w:rsidRPr="004C3EB0">
              <w:rPr>
                <w:rFonts w:ascii="Times New Roman" w:eastAsia="Tahoma" w:hAnsi="Times New Roman" w:cs="Times New Roman"/>
                <w:color w:val="000000" w:themeColor="text1"/>
                <w:sz w:val="24"/>
                <w:szCs w:val="24"/>
              </w:rPr>
              <w:t>. Sistemos patikimumas</w:t>
            </w:r>
          </w:p>
        </w:tc>
        <w:tc>
          <w:tcPr>
            <w:tcW w:w="4352" w:type="pct"/>
          </w:tcPr>
          <w:p w14:paraId="4216B31C" w14:textId="7ED6831B" w:rsidR="00420EC3" w:rsidRPr="004C3EB0" w:rsidRDefault="404349D9" w:rsidP="633B730D">
            <w:p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Sistema turi užtikrinti ne mažiau kaip šiuos reikalavimus:</w:t>
            </w:r>
          </w:p>
          <w:p w14:paraId="79EDCED8" w14:textId="5129A26D" w:rsidR="0BE61C9B" w:rsidRDefault="0BE61C9B" w:rsidP="633B730D">
            <w:pPr>
              <w:pStyle w:val="ListParagraph"/>
              <w:numPr>
                <w:ilvl w:val="0"/>
                <w:numId w:val="12"/>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Tiekėjas privalo užtikrinti, kad siūlomas debesijos (cloud-based) PAM sprendimas veiktų aukšto pasiekiamumo (High Availability, HA) architektūroje, kuri garantuoja nenutrūkstamą paslaugos veikimą ir duomenų prieinamumą;</w:t>
            </w:r>
          </w:p>
          <w:p w14:paraId="7059E87E" w14:textId="690EC9F7" w:rsidR="0BE61C9B" w:rsidRDefault="0BE61C9B" w:rsidP="633B730D">
            <w:pPr>
              <w:pStyle w:val="ListParagraph"/>
              <w:numPr>
                <w:ilvl w:val="0"/>
                <w:numId w:val="12"/>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Tiekėjas privalo naudoti sertifikuotą ir patikimą debesijos infrastruktūrą , užtikrinančią SLA ne mažesnį kaip 99,9 % paslaugos pasiekiamumą;</w:t>
            </w:r>
          </w:p>
          <w:p w14:paraId="646D65CA" w14:textId="0A27347A" w:rsidR="0BE61C9B" w:rsidRDefault="0BE61C9B" w:rsidP="633B730D">
            <w:pPr>
              <w:pStyle w:val="ListParagraph"/>
              <w:numPr>
                <w:ilvl w:val="0"/>
                <w:numId w:val="12"/>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Duomenų centrai turi būti geografiškai paskirstyti (multi-zone arba multi-region) siekiant užtikrinti atsparumą infrastruktūros sutrikimams;</w:t>
            </w:r>
          </w:p>
          <w:p w14:paraId="599415D2" w14:textId="1F84E05D" w:rsidR="0BE61C9B" w:rsidRDefault="0BE61C9B" w:rsidP="633B730D">
            <w:pPr>
              <w:pStyle w:val="ListParagraph"/>
              <w:numPr>
                <w:ilvl w:val="0"/>
                <w:numId w:val="12"/>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PAM sprendimas turi turėti aukšto pasiekiamumo (HA) mechanizmus, įskaitant automatinį apkrovos balansavimą, paslaugų replikaciją ir automatinį atsistatymą po gedimo (failover);</w:t>
            </w:r>
          </w:p>
          <w:p w14:paraId="373F62C4" w14:textId="4FACE109" w:rsidR="00230F95" w:rsidRPr="004C3EB0" w:rsidRDefault="61866ED3" w:rsidP="633B730D">
            <w:pPr>
              <w:pStyle w:val="ListParagraph"/>
              <w:numPr>
                <w:ilvl w:val="0"/>
                <w:numId w:val="12"/>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Tiekėjas turi pateikti visas reikalingas licencijas siūlomam HA funkcionalumui užtikrinti ir jos turi galioti visą garantinį laikotarpį.</w:t>
            </w:r>
          </w:p>
        </w:tc>
      </w:tr>
      <w:tr w:rsidR="00420EC3" w:rsidRPr="004C3EB0" w14:paraId="119948FB" w14:textId="1DF20ADF" w:rsidTr="0248661B">
        <w:trPr>
          <w:trHeight w:val="274"/>
        </w:trPr>
        <w:tc>
          <w:tcPr>
            <w:tcW w:w="648" w:type="pct"/>
          </w:tcPr>
          <w:p w14:paraId="608BD714" w14:textId="4FA89701" w:rsidR="00420EC3" w:rsidRPr="004C3EB0" w:rsidRDefault="00420EC3" w:rsidP="003F4462">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w:t>
            </w:r>
            <w:r w:rsidR="003F4462" w:rsidRPr="004C3EB0">
              <w:rPr>
                <w:rFonts w:ascii="Times New Roman" w:eastAsia="Tahoma" w:hAnsi="Times New Roman" w:cs="Times New Roman"/>
                <w:color w:val="000000" w:themeColor="text1"/>
                <w:sz w:val="24"/>
                <w:szCs w:val="24"/>
              </w:rPr>
              <w:t>9</w:t>
            </w:r>
            <w:r w:rsidRPr="004C3EB0">
              <w:rPr>
                <w:rFonts w:ascii="Times New Roman" w:eastAsia="Tahoma" w:hAnsi="Times New Roman" w:cs="Times New Roman"/>
                <w:color w:val="000000" w:themeColor="text1"/>
                <w:sz w:val="24"/>
                <w:szCs w:val="24"/>
              </w:rPr>
              <w:t>. Sistemos saugumas</w:t>
            </w:r>
          </w:p>
        </w:tc>
        <w:tc>
          <w:tcPr>
            <w:tcW w:w="4352" w:type="pct"/>
          </w:tcPr>
          <w:p w14:paraId="411F84B5" w14:textId="3A31BAAE" w:rsidR="00420EC3" w:rsidRPr="004C3EB0" w:rsidRDefault="00420EC3" w:rsidP="185AA51E">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Siūloma Sistema turi užtikrinti ne mažiau kaip:</w:t>
            </w:r>
          </w:p>
          <w:p w14:paraId="06EDE7A8" w14:textId="29CD0259" w:rsidR="00420EC3" w:rsidRPr="004C3EB0" w:rsidRDefault="00420EC3" w:rsidP="008C1DE0">
            <w:pPr>
              <w:pStyle w:val="ListParagraph"/>
              <w:numPr>
                <w:ilvl w:val="0"/>
                <w:numId w:val="1"/>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turi būti suderinama su ne mažiau kaip </w:t>
            </w:r>
            <w:r w:rsidR="006F5F7E">
              <w:rPr>
                <w:rFonts w:ascii="Times New Roman" w:eastAsia="Tahoma" w:hAnsi="Times New Roman" w:cs="Times New Roman"/>
                <w:sz w:val="24"/>
                <w:szCs w:val="24"/>
              </w:rPr>
              <w:t>šiuo</w:t>
            </w:r>
            <w:r w:rsidRPr="004C3EB0">
              <w:rPr>
                <w:rFonts w:ascii="Times New Roman" w:eastAsia="Tahoma" w:hAnsi="Times New Roman" w:cs="Times New Roman"/>
                <w:sz w:val="24"/>
                <w:szCs w:val="24"/>
              </w:rPr>
              <w:t xml:space="preserve"> autentifikacijos sprendim</w:t>
            </w:r>
            <w:r w:rsidR="006F5F7E">
              <w:rPr>
                <w:rFonts w:ascii="Times New Roman" w:eastAsia="Tahoma" w:hAnsi="Times New Roman" w:cs="Times New Roman"/>
                <w:sz w:val="24"/>
                <w:szCs w:val="24"/>
              </w:rPr>
              <w:t>u</w:t>
            </w:r>
            <w:r w:rsidRPr="00783793">
              <w:rPr>
                <w:rFonts w:ascii="Times New Roman" w:eastAsia="Tahoma" w:hAnsi="Times New Roman" w:cs="Times New Roman"/>
                <w:sz w:val="24"/>
                <w:szCs w:val="24"/>
              </w:rPr>
              <w:t>: LDAP</w:t>
            </w:r>
            <w:r w:rsidR="005265BA" w:rsidRPr="004C3EB0">
              <w:rPr>
                <w:rFonts w:ascii="Times New Roman" w:eastAsia="Tahoma" w:hAnsi="Times New Roman" w:cs="Times New Roman"/>
                <w:sz w:val="24"/>
                <w:szCs w:val="24"/>
              </w:rPr>
              <w:t>;</w:t>
            </w:r>
          </w:p>
          <w:p w14:paraId="2D704624" w14:textId="19E91049" w:rsidR="00420EC3" w:rsidRPr="004C3EB0" w:rsidRDefault="00420EC3" w:rsidP="006C1CA6">
            <w:pPr>
              <w:pStyle w:val="ListParagraph"/>
              <w:numPr>
                <w:ilvl w:val="0"/>
                <w:numId w:val="1"/>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turi būti kelių faktorių autentifikavimas (angl. MFA). Funkcionalumas turi leisti  integruoti su trečių šalių MFA sprendimais, kurie veikia naudodami nuo laiko priklausomus vienkartinius slaptažodžius  (angl. </w:t>
            </w:r>
            <w:proofErr w:type="spellStart"/>
            <w:r w:rsidRPr="004C3EB0">
              <w:rPr>
                <w:rFonts w:ascii="Times New Roman" w:eastAsia="Tahoma" w:hAnsi="Times New Roman" w:cs="Times New Roman"/>
                <w:sz w:val="24"/>
                <w:szCs w:val="24"/>
              </w:rPr>
              <w:t>time</w:t>
            </w:r>
            <w:proofErr w:type="spellEnd"/>
            <w:r w:rsidRPr="004C3EB0">
              <w:rPr>
                <w:rFonts w:ascii="Times New Roman" w:eastAsia="Tahoma" w:hAnsi="Times New Roman" w:cs="Times New Roman"/>
                <w:sz w:val="24"/>
                <w:szCs w:val="24"/>
              </w:rPr>
              <w:t xml:space="preserve"> </w:t>
            </w:r>
            <w:proofErr w:type="spellStart"/>
            <w:r w:rsidRPr="004C3EB0">
              <w:rPr>
                <w:rFonts w:ascii="Times New Roman" w:eastAsia="Tahoma" w:hAnsi="Times New Roman" w:cs="Times New Roman"/>
                <w:sz w:val="24"/>
                <w:szCs w:val="24"/>
              </w:rPr>
              <w:t>based</w:t>
            </w:r>
            <w:proofErr w:type="spellEnd"/>
            <w:r w:rsidRPr="004C3EB0">
              <w:rPr>
                <w:rFonts w:ascii="Times New Roman" w:eastAsia="Tahoma" w:hAnsi="Times New Roman" w:cs="Times New Roman"/>
                <w:sz w:val="24"/>
                <w:szCs w:val="24"/>
              </w:rPr>
              <w:t xml:space="preserve"> </w:t>
            </w:r>
            <w:proofErr w:type="spellStart"/>
            <w:r w:rsidRPr="004C3EB0">
              <w:rPr>
                <w:rFonts w:ascii="Times New Roman" w:eastAsia="Tahoma" w:hAnsi="Times New Roman" w:cs="Times New Roman"/>
                <w:sz w:val="24"/>
                <w:szCs w:val="24"/>
              </w:rPr>
              <w:t>onetime</w:t>
            </w:r>
            <w:proofErr w:type="spellEnd"/>
            <w:r w:rsidRPr="004C3EB0">
              <w:rPr>
                <w:rFonts w:ascii="Times New Roman" w:eastAsia="Tahoma" w:hAnsi="Times New Roman" w:cs="Times New Roman"/>
                <w:sz w:val="24"/>
                <w:szCs w:val="24"/>
              </w:rPr>
              <w:t xml:space="preserve"> </w:t>
            </w:r>
            <w:proofErr w:type="spellStart"/>
            <w:r w:rsidRPr="004C3EB0">
              <w:rPr>
                <w:rFonts w:ascii="Times New Roman" w:eastAsia="Tahoma" w:hAnsi="Times New Roman" w:cs="Times New Roman"/>
                <w:sz w:val="24"/>
                <w:szCs w:val="24"/>
              </w:rPr>
              <w:t>password</w:t>
            </w:r>
            <w:proofErr w:type="spellEnd"/>
            <w:r w:rsidRPr="004C3EB0">
              <w:rPr>
                <w:rFonts w:ascii="Times New Roman" w:eastAsia="Tahoma" w:hAnsi="Times New Roman" w:cs="Times New Roman"/>
                <w:sz w:val="24"/>
                <w:szCs w:val="24"/>
              </w:rPr>
              <w:t>). Aparatinio autentifikavimo FIDO2 palaikymas;</w:t>
            </w:r>
          </w:p>
          <w:p w14:paraId="47C1BEDE" w14:textId="6312F049" w:rsidR="00420EC3" w:rsidRPr="004C3EB0" w:rsidRDefault="00420EC3" w:rsidP="008C1DE0">
            <w:pPr>
              <w:pStyle w:val="ListParagraph"/>
              <w:numPr>
                <w:ilvl w:val="0"/>
                <w:numId w:val="1"/>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komunikacijos tarp sistemos komponentų turi būti atliekamos šifruotais ryšio kanalais;</w:t>
            </w:r>
          </w:p>
          <w:p w14:paraId="0949C9FA" w14:textId="484511DE" w:rsidR="00420EC3" w:rsidRPr="004C3EB0" w:rsidRDefault="00420EC3" w:rsidP="008C1DE0">
            <w:pPr>
              <w:pStyle w:val="ListParagraph"/>
              <w:numPr>
                <w:ilvl w:val="0"/>
                <w:numId w:val="1"/>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būti galimybė slėpti privilegijuotų naudotojų valdomų paskyrų slaptažodžius;</w:t>
            </w:r>
          </w:p>
          <w:p w14:paraId="657E2A45" w14:textId="0DBCB89F" w:rsidR="00420EC3" w:rsidRPr="004C3EB0" w:rsidRDefault="00420EC3" w:rsidP="008C1DE0">
            <w:pPr>
              <w:pStyle w:val="ListParagraph"/>
              <w:numPr>
                <w:ilvl w:val="0"/>
                <w:numId w:val="1"/>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naudotojui prisijungti prie valdomų paskyrų nepateikiant slaptažodžio;</w:t>
            </w:r>
          </w:p>
          <w:p w14:paraId="3259E3A6" w14:textId="0F6C08F0" w:rsidR="00420EC3" w:rsidRPr="004C3EB0" w:rsidRDefault="00420EC3" w:rsidP="008C1DE0">
            <w:pPr>
              <w:pStyle w:val="ListParagraph"/>
              <w:numPr>
                <w:ilvl w:val="0"/>
                <w:numId w:val="1"/>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užtikrinti saugumą: slaptažodžiams, įrašytoms sesijoms, audito pranešimams ir t.t.;</w:t>
            </w:r>
          </w:p>
          <w:p w14:paraId="3AA7FC6A" w14:textId="1731BD37" w:rsidR="00420EC3" w:rsidRPr="004C3EB0" w:rsidRDefault="404349D9" w:rsidP="008C1DE0">
            <w:pPr>
              <w:pStyle w:val="ListParagraph"/>
              <w:numPr>
                <w:ilvl w:val="0"/>
                <w:numId w:val="1"/>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turi panaikinti naudotojo sesiją į Sistemos web portalą po nustatyto neaktyvumo laiko;</w:t>
            </w:r>
          </w:p>
          <w:p w14:paraId="48535B27" w14:textId="77777777" w:rsidR="00420EC3" w:rsidRPr="004C3EB0" w:rsidRDefault="00420EC3" w:rsidP="00A36B2B">
            <w:pPr>
              <w:pStyle w:val="ListParagraph"/>
              <w:numPr>
                <w:ilvl w:val="0"/>
                <w:numId w:val="1"/>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būti galima nurodyti iš kokių IP adresų galima jungtis prie slaptaž</w:t>
            </w:r>
            <w:r w:rsidR="008116A5" w:rsidRPr="004C3EB0">
              <w:rPr>
                <w:rFonts w:ascii="Times New Roman" w:eastAsia="Tahoma" w:hAnsi="Times New Roman" w:cs="Times New Roman"/>
                <w:sz w:val="24"/>
                <w:szCs w:val="24"/>
              </w:rPr>
              <w:t>odžių spintos (</w:t>
            </w:r>
            <w:proofErr w:type="spellStart"/>
            <w:r w:rsidR="008116A5" w:rsidRPr="004C3EB0">
              <w:rPr>
                <w:rFonts w:ascii="Times New Roman" w:eastAsia="Tahoma" w:hAnsi="Times New Roman" w:cs="Times New Roman"/>
                <w:sz w:val="24"/>
                <w:szCs w:val="24"/>
              </w:rPr>
              <w:t>Vault</w:t>
            </w:r>
            <w:proofErr w:type="spellEnd"/>
            <w:r w:rsidR="008116A5" w:rsidRPr="004C3EB0">
              <w:rPr>
                <w:rFonts w:ascii="Times New Roman" w:eastAsia="Tahoma" w:hAnsi="Times New Roman" w:cs="Times New Roman"/>
                <w:sz w:val="24"/>
                <w:szCs w:val="24"/>
              </w:rPr>
              <w:t>);</w:t>
            </w:r>
          </w:p>
          <w:p w14:paraId="14120BE0" w14:textId="5694FCBA" w:rsidR="008116A5" w:rsidRPr="004C3EB0" w:rsidRDefault="008116A5" w:rsidP="008116A5">
            <w:pPr>
              <w:pStyle w:val="ListParagraph"/>
              <w:numPr>
                <w:ilvl w:val="0"/>
                <w:numId w:val="1"/>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gebėti aptikti kenksmingus veiksmus ir atakas susijusias su privilegijuotomis paskyromis.</w:t>
            </w:r>
          </w:p>
        </w:tc>
      </w:tr>
      <w:tr w:rsidR="00420EC3" w:rsidRPr="004C3EB0" w14:paraId="411D533B" w14:textId="01DF3DA0" w:rsidTr="0248661B">
        <w:trPr>
          <w:trHeight w:val="274"/>
        </w:trPr>
        <w:tc>
          <w:tcPr>
            <w:tcW w:w="648" w:type="pct"/>
          </w:tcPr>
          <w:p w14:paraId="51E3AD9D" w14:textId="6B2336A2" w:rsidR="00420EC3" w:rsidRPr="004C3EB0" w:rsidRDefault="003F4462" w:rsidP="185AA51E">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2.10</w:t>
            </w:r>
            <w:r w:rsidR="00420EC3" w:rsidRPr="004C3EB0">
              <w:rPr>
                <w:rFonts w:ascii="Times New Roman" w:eastAsia="Tahoma" w:hAnsi="Times New Roman" w:cs="Times New Roman"/>
                <w:color w:val="000000" w:themeColor="text1"/>
                <w:sz w:val="24"/>
                <w:szCs w:val="24"/>
              </w:rPr>
              <w:t>. Integracijos</w:t>
            </w:r>
          </w:p>
        </w:tc>
        <w:tc>
          <w:tcPr>
            <w:tcW w:w="4352" w:type="pct"/>
          </w:tcPr>
          <w:p w14:paraId="29F905A8" w14:textId="5D0134C0" w:rsidR="00420EC3" w:rsidRPr="000765CA" w:rsidRDefault="00420EC3" w:rsidP="000765CA">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Siūloma Sistema turi integruotis su ne mažiau kaip:</w:t>
            </w:r>
          </w:p>
          <w:p w14:paraId="3552995A" w14:textId="40C86A40" w:rsidR="00420EC3" w:rsidRPr="004C3EB0" w:rsidRDefault="00420EC3" w:rsidP="008C1DE0">
            <w:pPr>
              <w:pStyle w:val="ListParagraph"/>
              <w:numPr>
                <w:ilvl w:val="0"/>
                <w:numId w:val="20"/>
              </w:numPr>
              <w:jc w:val="both"/>
              <w:rPr>
                <w:rFonts w:ascii="Times New Roman" w:eastAsia="Tahoma" w:hAnsi="Times New Roman" w:cs="Times New Roman"/>
                <w:sz w:val="24"/>
                <w:szCs w:val="24"/>
              </w:rPr>
            </w:pPr>
            <w:r w:rsidRPr="00783793">
              <w:rPr>
                <w:rFonts w:ascii="Times New Roman" w:eastAsia="Tahoma" w:hAnsi="Times New Roman" w:cs="Times New Roman"/>
                <w:sz w:val="24"/>
                <w:szCs w:val="24"/>
              </w:rPr>
              <w:t xml:space="preserve">LDAP / </w:t>
            </w:r>
            <w:proofErr w:type="spellStart"/>
            <w:r w:rsidRPr="00783793">
              <w:rPr>
                <w:rFonts w:ascii="Times New Roman" w:eastAsia="Tahoma" w:hAnsi="Times New Roman" w:cs="Times New Roman"/>
                <w:sz w:val="24"/>
                <w:szCs w:val="24"/>
              </w:rPr>
              <w:t>Active</w:t>
            </w:r>
            <w:proofErr w:type="spellEnd"/>
            <w:r w:rsidRPr="00783793">
              <w:rPr>
                <w:rFonts w:ascii="Times New Roman" w:eastAsia="Tahoma" w:hAnsi="Times New Roman" w:cs="Times New Roman"/>
                <w:sz w:val="24"/>
                <w:szCs w:val="24"/>
              </w:rPr>
              <w:t xml:space="preserve"> </w:t>
            </w:r>
            <w:proofErr w:type="spellStart"/>
            <w:r w:rsidRPr="00783793">
              <w:rPr>
                <w:rFonts w:ascii="Times New Roman" w:eastAsia="Tahoma" w:hAnsi="Times New Roman" w:cs="Times New Roman"/>
                <w:sz w:val="24"/>
                <w:szCs w:val="24"/>
              </w:rPr>
              <w:t>Directory</w:t>
            </w:r>
            <w:proofErr w:type="spellEnd"/>
            <w:r w:rsidRPr="00783793">
              <w:rPr>
                <w:rFonts w:ascii="Times New Roman" w:eastAsia="Tahoma" w:hAnsi="Times New Roman" w:cs="Times New Roman"/>
                <w:sz w:val="24"/>
                <w:szCs w:val="24"/>
              </w:rPr>
              <w:t xml:space="preserve"> direktorijomis</w:t>
            </w:r>
            <w:r w:rsidRPr="004C3EB0">
              <w:rPr>
                <w:rFonts w:ascii="Times New Roman" w:eastAsia="Tahoma" w:hAnsi="Times New Roman" w:cs="Times New Roman"/>
                <w:sz w:val="24"/>
                <w:szCs w:val="24"/>
              </w:rPr>
              <w:t xml:space="preserve">  privilegijuotų naudotojų teisių priskyrimui bei pakeitimui;</w:t>
            </w:r>
          </w:p>
          <w:p w14:paraId="532CD03C" w14:textId="0512F5FA" w:rsidR="00420EC3" w:rsidRDefault="00420EC3" w:rsidP="008C1DE0">
            <w:pPr>
              <w:pStyle w:val="ListParagraph"/>
              <w:numPr>
                <w:ilvl w:val="0"/>
                <w:numId w:val="20"/>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turi leisti </w:t>
            </w:r>
            <w:r w:rsidR="00772F23" w:rsidRPr="004C3EB0">
              <w:rPr>
                <w:rFonts w:ascii="Times New Roman" w:eastAsia="Tahoma" w:hAnsi="Times New Roman" w:cs="Times New Roman"/>
                <w:sz w:val="24"/>
                <w:szCs w:val="24"/>
              </w:rPr>
              <w:t xml:space="preserve">naudoti </w:t>
            </w:r>
            <w:r w:rsidRPr="004C3EB0">
              <w:rPr>
                <w:rFonts w:ascii="Times New Roman" w:eastAsia="Tahoma" w:hAnsi="Times New Roman" w:cs="Times New Roman"/>
                <w:sz w:val="24"/>
                <w:szCs w:val="24"/>
              </w:rPr>
              <w:t>aplikacijų programines sąsajas (API);</w:t>
            </w:r>
          </w:p>
          <w:p w14:paraId="615FD0C8" w14:textId="29914A93" w:rsidR="003A5FAA" w:rsidRDefault="003A5FAA" w:rsidP="008C1DE0">
            <w:pPr>
              <w:pStyle w:val="ListParagraph"/>
              <w:numPr>
                <w:ilvl w:val="0"/>
                <w:numId w:val="20"/>
              </w:numPr>
              <w:jc w:val="both"/>
              <w:rPr>
                <w:rFonts w:ascii="Times New Roman" w:eastAsia="Tahoma" w:hAnsi="Times New Roman" w:cs="Times New Roman"/>
                <w:sz w:val="24"/>
                <w:szCs w:val="24"/>
              </w:rPr>
            </w:pPr>
            <w:r w:rsidRPr="003A5FAA">
              <w:rPr>
                <w:rFonts w:ascii="Times New Roman" w:eastAsia="Tahoma" w:hAnsi="Times New Roman" w:cs="Times New Roman"/>
                <w:sz w:val="24"/>
                <w:szCs w:val="24"/>
              </w:rPr>
              <w:t>API turi palaikyti pagrindines programavimo kalbas .NET, JAVA arba lygiavertes</w:t>
            </w:r>
            <w:r>
              <w:rPr>
                <w:rFonts w:ascii="Times New Roman" w:eastAsia="Tahoma" w:hAnsi="Times New Roman" w:cs="Times New Roman"/>
                <w:sz w:val="24"/>
                <w:szCs w:val="24"/>
              </w:rPr>
              <w:t>;</w:t>
            </w:r>
          </w:p>
          <w:p w14:paraId="592E13A8" w14:textId="45E6B1EF" w:rsidR="00BC634B" w:rsidRDefault="00BC634B" w:rsidP="008C1DE0">
            <w:pPr>
              <w:pStyle w:val="ListParagraph"/>
              <w:numPr>
                <w:ilvl w:val="0"/>
                <w:numId w:val="20"/>
              </w:numPr>
              <w:jc w:val="both"/>
              <w:rPr>
                <w:rFonts w:ascii="Times New Roman" w:eastAsia="Tahoma" w:hAnsi="Times New Roman" w:cs="Times New Roman"/>
                <w:sz w:val="24"/>
                <w:szCs w:val="24"/>
              </w:rPr>
            </w:pPr>
            <w:r w:rsidRPr="00BC634B">
              <w:rPr>
                <w:rFonts w:ascii="Times New Roman" w:eastAsia="Tahoma" w:hAnsi="Times New Roman" w:cs="Times New Roman"/>
                <w:sz w:val="24"/>
                <w:szCs w:val="24"/>
              </w:rPr>
              <w:t>API turi būti apsaugotas SSL/TLS</w:t>
            </w:r>
            <w:r w:rsidR="003A5FAA">
              <w:rPr>
                <w:rFonts w:ascii="Times New Roman" w:eastAsia="Tahoma" w:hAnsi="Times New Roman" w:cs="Times New Roman"/>
                <w:sz w:val="24"/>
                <w:szCs w:val="24"/>
              </w:rPr>
              <w:t>;</w:t>
            </w:r>
          </w:p>
          <w:p w14:paraId="0EAB31FA" w14:textId="50C726A8" w:rsidR="00695754" w:rsidRPr="004C3EB0" w:rsidRDefault="00695754" w:rsidP="008C1DE0">
            <w:pPr>
              <w:pStyle w:val="ListParagraph"/>
              <w:numPr>
                <w:ilvl w:val="0"/>
                <w:numId w:val="20"/>
              </w:numPr>
              <w:jc w:val="both"/>
              <w:rPr>
                <w:rFonts w:ascii="Times New Roman" w:eastAsia="Tahoma" w:hAnsi="Times New Roman" w:cs="Times New Roman"/>
                <w:sz w:val="24"/>
                <w:szCs w:val="24"/>
              </w:rPr>
            </w:pPr>
            <w:r>
              <w:rPr>
                <w:rFonts w:ascii="Times New Roman" w:eastAsia="Tahoma" w:hAnsi="Times New Roman" w:cs="Times New Roman"/>
                <w:sz w:val="24"/>
                <w:szCs w:val="24"/>
              </w:rPr>
              <w:lastRenderedPageBreak/>
              <w:t>t</w:t>
            </w:r>
            <w:r w:rsidRPr="00695754">
              <w:rPr>
                <w:rFonts w:ascii="Times New Roman" w:eastAsia="Tahoma" w:hAnsi="Times New Roman" w:cs="Times New Roman"/>
                <w:sz w:val="24"/>
                <w:szCs w:val="24"/>
              </w:rPr>
              <w:t xml:space="preserve">uri būti integruojamas su SSO (angl. </w:t>
            </w:r>
            <w:proofErr w:type="spellStart"/>
            <w:r w:rsidRPr="00695754">
              <w:rPr>
                <w:rFonts w:ascii="Times New Roman" w:eastAsia="Tahoma" w:hAnsi="Times New Roman" w:cs="Times New Roman"/>
                <w:sz w:val="24"/>
                <w:szCs w:val="24"/>
              </w:rPr>
              <w:t>single</w:t>
            </w:r>
            <w:proofErr w:type="spellEnd"/>
            <w:r w:rsidRPr="00695754">
              <w:rPr>
                <w:rFonts w:ascii="Times New Roman" w:eastAsia="Tahoma" w:hAnsi="Times New Roman" w:cs="Times New Roman"/>
                <w:sz w:val="24"/>
                <w:szCs w:val="24"/>
              </w:rPr>
              <w:t xml:space="preserve"> </w:t>
            </w:r>
            <w:proofErr w:type="spellStart"/>
            <w:r w:rsidRPr="00695754">
              <w:rPr>
                <w:rFonts w:ascii="Times New Roman" w:eastAsia="Tahoma" w:hAnsi="Times New Roman" w:cs="Times New Roman"/>
                <w:sz w:val="24"/>
                <w:szCs w:val="24"/>
              </w:rPr>
              <w:t>sign</w:t>
            </w:r>
            <w:proofErr w:type="spellEnd"/>
            <w:r w:rsidRPr="00695754">
              <w:rPr>
                <w:rFonts w:ascii="Times New Roman" w:eastAsia="Tahoma" w:hAnsi="Times New Roman" w:cs="Times New Roman"/>
                <w:sz w:val="24"/>
                <w:szCs w:val="24"/>
              </w:rPr>
              <w:t xml:space="preserve"> </w:t>
            </w:r>
            <w:proofErr w:type="spellStart"/>
            <w:r w:rsidRPr="00695754">
              <w:rPr>
                <w:rFonts w:ascii="Times New Roman" w:eastAsia="Tahoma" w:hAnsi="Times New Roman" w:cs="Times New Roman"/>
                <w:sz w:val="24"/>
                <w:szCs w:val="24"/>
              </w:rPr>
              <w:t>on</w:t>
            </w:r>
            <w:proofErr w:type="spellEnd"/>
            <w:r w:rsidRPr="00695754">
              <w:rPr>
                <w:rFonts w:ascii="Times New Roman" w:eastAsia="Tahoma" w:hAnsi="Times New Roman" w:cs="Times New Roman"/>
                <w:sz w:val="24"/>
                <w:szCs w:val="24"/>
              </w:rPr>
              <w:t>) sistemomis</w:t>
            </w:r>
            <w:r>
              <w:rPr>
                <w:rFonts w:ascii="Times New Roman" w:eastAsia="Tahoma" w:hAnsi="Times New Roman" w:cs="Times New Roman"/>
                <w:sz w:val="24"/>
                <w:szCs w:val="24"/>
              </w:rPr>
              <w:t>;</w:t>
            </w:r>
          </w:p>
          <w:p w14:paraId="2ED2207A" w14:textId="07F77D8C" w:rsidR="00420EC3" w:rsidRPr="004C3EB0" w:rsidRDefault="00420EC3" w:rsidP="008C1DE0">
            <w:pPr>
              <w:pStyle w:val="ListParagraph"/>
              <w:numPr>
                <w:ilvl w:val="0"/>
                <w:numId w:val="20"/>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siųsti el. pašto pranešimus;</w:t>
            </w:r>
          </w:p>
          <w:p w14:paraId="4DC27C15" w14:textId="0C44EE27" w:rsidR="00420EC3" w:rsidRPr="004C3EB0" w:rsidRDefault="00420EC3" w:rsidP="008C1DE0">
            <w:pPr>
              <w:pStyle w:val="ListParagraph"/>
              <w:numPr>
                <w:ilvl w:val="0"/>
                <w:numId w:val="20"/>
              </w:numPr>
              <w:jc w:val="both"/>
              <w:rPr>
                <w:rFonts w:ascii="Times New Roman" w:eastAsia="Tahoma" w:hAnsi="Times New Roman" w:cs="Times New Roman"/>
                <w:sz w:val="24"/>
                <w:szCs w:val="24"/>
              </w:rPr>
            </w:pPr>
            <w:r w:rsidRPr="4804CB5A">
              <w:rPr>
                <w:rFonts w:ascii="Times New Roman" w:eastAsia="Tahoma" w:hAnsi="Times New Roman" w:cs="Times New Roman"/>
                <w:sz w:val="24"/>
                <w:szCs w:val="24"/>
              </w:rPr>
              <w:t>turi integruotis su HSM</w:t>
            </w:r>
            <w:r w:rsidRPr="004C3EB0">
              <w:rPr>
                <w:rFonts w:ascii="Times New Roman" w:eastAsia="Tahoma" w:hAnsi="Times New Roman" w:cs="Times New Roman"/>
                <w:sz w:val="24"/>
                <w:szCs w:val="24"/>
              </w:rPr>
              <w:t>;</w:t>
            </w:r>
          </w:p>
          <w:p w14:paraId="25E5F9F7" w14:textId="10792E87" w:rsidR="00420EC3" w:rsidRPr="004C3EB0" w:rsidRDefault="404349D9" w:rsidP="008C1DE0">
            <w:pPr>
              <w:pStyle w:val="ListParagraph"/>
              <w:numPr>
                <w:ilvl w:val="0"/>
                <w:numId w:val="20"/>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turi palaikyti integraciją su IT užklausų valdymo sistema (angl. ITSM).</w:t>
            </w:r>
          </w:p>
        </w:tc>
      </w:tr>
      <w:tr w:rsidR="00420EC3" w:rsidRPr="004C3EB0" w14:paraId="0161B10D" w14:textId="31F3A076" w:rsidTr="0248661B">
        <w:trPr>
          <w:trHeight w:val="274"/>
        </w:trPr>
        <w:tc>
          <w:tcPr>
            <w:tcW w:w="648" w:type="pct"/>
          </w:tcPr>
          <w:p w14:paraId="61B50BF3" w14:textId="1F87377E" w:rsidR="00420EC3" w:rsidRPr="004C3EB0" w:rsidRDefault="003F4462" w:rsidP="185AA51E">
            <w:pPr>
              <w:spacing w:line="240" w:lineRule="auto"/>
              <w:rPr>
                <w:rFonts w:ascii="Times New Roman" w:eastAsia="Tahoma" w:hAnsi="Times New Roman" w:cs="Times New Roman"/>
                <w:sz w:val="24"/>
                <w:szCs w:val="24"/>
              </w:rPr>
            </w:pPr>
            <w:r w:rsidRPr="004C3EB0">
              <w:rPr>
                <w:rFonts w:ascii="Times New Roman" w:eastAsia="Tahoma" w:hAnsi="Times New Roman" w:cs="Times New Roman"/>
                <w:color w:val="000000" w:themeColor="text1"/>
                <w:sz w:val="24"/>
                <w:szCs w:val="24"/>
              </w:rPr>
              <w:lastRenderedPageBreak/>
              <w:t>2.11</w:t>
            </w:r>
            <w:r w:rsidR="00420EC3" w:rsidRPr="004C3EB0">
              <w:rPr>
                <w:rFonts w:ascii="Times New Roman" w:eastAsia="Tahoma" w:hAnsi="Times New Roman" w:cs="Times New Roman"/>
                <w:color w:val="000000" w:themeColor="text1"/>
                <w:sz w:val="24"/>
                <w:szCs w:val="24"/>
              </w:rPr>
              <w:t>. Ataskaitos ir auditas</w:t>
            </w:r>
          </w:p>
        </w:tc>
        <w:tc>
          <w:tcPr>
            <w:tcW w:w="4352" w:type="pct"/>
          </w:tcPr>
          <w:p w14:paraId="3FCC628F" w14:textId="52101CAA" w:rsidR="00420EC3" w:rsidRPr="004C3EB0" w:rsidRDefault="00420EC3" w:rsidP="185AA51E">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Siūloma Sistema turi užtikrinti ne mažiau kaip:</w:t>
            </w:r>
          </w:p>
          <w:p w14:paraId="23516032" w14:textId="35933DB0" w:rsidR="00420EC3" w:rsidRPr="004C3EB0" w:rsidRDefault="00420EC3" w:rsidP="008C1DE0">
            <w:pPr>
              <w:pStyle w:val="ListParagraph"/>
              <w:numPr>
                <w:ilvl w:val="0"/>
                <w:numId w:val="3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pateikti paskyras, naudotas prisijungimams nurodytu laiko intervalu;</w:t>
            </w:r>
          </w:p>
          <w:p w14:paraId="6D51EE7F" w14:textId="7FFBA6A4" w:rsidR="00420EC3" w:rsidRPr="004C3EB0" w:rsidRDefault="00420EC3" w:rsidP="008C1DE0">
            <w:pPr>
              <w:pStyle w:val="ListParagraph"/>
              <w:numPr>
                <w:ilvl w:val="0"/>
                <w:numId w:val="3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turėti galimybę pateikti paskyrų panaudojimo ir stebėsenos duomenis;</w:t>
            </w:r>
          </w:p>
          <w:p w14:paraId="580739E9" w14:textId="1998CB8B" w:rsidR="00420EC3" w:rsidRPr="004C3EB0" w:rsidRDefault="00420EC3" w:rsidP="008C1DE0">
            <w:pPr>
              <w:pStyle w:val="ListParagraph"/>
              <w:numPr>
                <w:ilvl w:val="0"/>
                <w:numId w:val="3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gebėti generuoti ataskaitas nurodytais laiko intervalais ar pagal pageidavimą;</w:t>
            </w:r>
          </w:p>
          <w:p w14:paraId="60FC5852" w14:textId="6A7CF3E4" w:rsidR="00420EC3" w:rsidRPr="004C3EB0" w:rsidRDefault="00420EC3" w:rsidP="008C1DE0">
            <w:pPr>
              <w:pStyle w:val="ListParagraph"/>
              <w:numPr>
                <w:ilvl w:val="0"/>
                <w:numId w:val="3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turi leisti suformuoti šias ataskaitas: </w:t>
            </w:r>
          </w:p>
          <w:p w14:paraId="09E545C1" w14:textId="3F6DA84D" w:rsidR="00420EC3" w:rsidRPr="004C3EB0" w:rsidRDefault="00420EC3" w:rsidP="00935A61">
            <w:pPr>
              <w:pStyle w:val="ListParagraph"/>
              <w:numPr>
                <w:ilvl w:val="1"/>
                <w:numId w:val="24"/>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prieigos ataskaitą,</w:t>
            </w:r>
          </w:p>
          <w:p w14:paraId="38E9F301" w14:textId="3BA75840" w:rsidR="00420EC3" w:rsidRPr="004C3EB0" w:rsidRDefault="00420EC3" w:rsidP="00935A61">
            <w:pPr>
              <w:pStyle w:val="ListParagraph"/>
              <w:numPr>
                <w:ilvl w:val="1"/>
                <w:numId w:val="24"/>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privilegijuotų naudotojų veiksmų ataskaitą,</w:t>
            </w:r>
          </w:p>
          <w:p w14:paraId="6E16129D" w14:textId="1F1BFE3F" w:rsidR="00420EC3" w:rsidRPr="004C3EB0" w:rsidRDefault="00420EC3" w:rsidP="00935A61">
            <w:pPr>
              <w:pStyle w:val="ListParagraph"/>
              <w:numPr>
                <w:ilvl w:val="1"/>
                <w:numId w:val="24"/>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privilegijuotų paskyrų suvestinę ataskaitą,</w:t>
            </w:r>
          </w:p>
          <w:p w14:paraId="554FB81D" w14:textId="2199B3F3" w:rsidR="00420EC3" w:rsidRPr="004C3EB0" w:rsidRDefault="00420EC3" w:rsidP="00935A61">
            <w:pPr>
              <w:pStyle w:val="ListParagraph"/>
              <w:numPr>
                <w:ilvl w:val="1"/>
                <w:numId w:val="24"/>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valdomų aplikacijų suvestinę ataskaitą;</w:t>
            </w:r>
          </w:p>
          <w:p w14:paraId="53294A31" w14:textId="4BE34CA8" w:rsidR="00420EC3" w:rsidRPr="004C3EB0" w:rsidRDefault="00420EC3" w:rsidP="008C1DE0">
            <w:pPr>
              <w:pStyle w:val="ListParagraph"/>
              <w:numPr>
                <w:ilvl w:val="0"/>
                <w:numId w:val="2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turi leisti sugeneruoti ataskaitas bent </w:t>
            </w:r>
            <w:proofErr w:type="spellStart"/>
            <w:r w:rsidRPr="004C3EB0">
              <w:rPr>
                <w:rFonts w:ascii="Times New Roman" w:eastAsia="Tahoma" w:hAnsi="Times New Roman" w:cs="Times New Roman"/>
                <w:sz w:val="24"/>
                <w:szCs w:val="24"/>
              </w:rPr>
              <w:t>csv</w:t>
            </w:r>
            <w:proofErr w:type="spellEnd"/>
            <w:r w:rsidRPr="004C3EB0">
              <w:rPr>
                <w:rFonts w:ascii="Times New Roman" w:eastAsia="Tahoma" w:hAnsi="Times New Roman" w:cs="Times New Roman"/>
                <w:sz w:val="24"/>
                <w:szCs w:val="24"/>
              </w:rPr>
              <w:t xml:space="preserve"> formatu; </w:t>
            </w:r>
          </w:p>
          <w:p w14:paraId="52E73A91" w14:textId="6E6AC202" w:rsidR="00420EC3" w:rsidRPr="004C3EB0" w:rsidRDefault="00420EC3" w:rsidP="008C1DE0">
            <w:pPr>
              <w:pStyle w:val="ListParagraph"/>
              <w:numPr>
                <w:ilvl w:val="0"/>
                <w:numId w:val="2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generuoti atskaitas apie prieigą prie valdomų sistemų;</w:t>
            </w:r>
          </w:p>
          <w:p w14:paraId="226AF315" w14:textId="63AAD0AB" w:rsidR="00420EC3" w:rsidRPr="004C3EB0" w:rsidRDefault="00420EC3" w:rsidP="008C1DE0">
            <w:pPr>
              <w:pStyle w:val="ListParagraph"/>
              <w:numPr>
                <w:ilvl w:val="0"/>
                <w:numId w:val="2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sugeneruoti ataskaitas apie prieigos prašymus;</w:t>
            </w:r>
          </w:p>
          <w:p w14:paraId="147CBA99" w14:textId="4E6468FC" w:rsidR="00420EC3" w:rsidRPr="004C3EB0" w:rsidRDefault="00420EC3" w:rsidP="008C1DE0">
            <w:pPr>
              <w:pStyle w:val="ListParagraph"/>
              <w:numPr>
                <w:ilvl w:val="0"/>
                <w:numId w:val="2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sugeneruoti atskaitas apie nesėkmingas slaptažodžių užklausas ir nesėkmingus prisijungimus;</w:t>
            </w:r>
          </w:p>
          <w:p w14:paraId="5A3186EC" w14:textId="6336770D" w:rsidR="00420EC3" w:rsidRPr="004C3EB0" w:rsidRDefault="00420EC3" w:rsidP="008C1DE0">
            <w:pPr>
              <w:pStyle w:val="ListParagraph"/>
              <w:numPr>
                <w:ilvl w:val="0"/>
                <w:numId w:val="2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audito informaciją turi būti galima eksportuoti į išorines sistemas ataskaitų generavimui ir analizei;</w:t>
            </w:r>
          </w:p>
          <w:p w14:paraId="65FBEE28" w14:textId="6B7EC219" w:rsidR="00420EC3" w:rsidRPr="004C3EB0" w:rsidRDefault="00420EC3" w:rsidP="008C1DE0">
            <w:pPr>
              <w:pStyle w:val="ListParagraph"/>
              <w:numPr>
                <w:ilvl w:val="0"/>
                <w:numId w:val="2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siųsti ataskaitas arba nuorodas į jas el. paštu.</w:t>
            </w:r>
          </w:p>
        </w:tc>
      </w:tr>
      <w:tr w:rsidR="00420EC3" w:rsidRPr="004C3EB0" w14:paraId="51E9489B" w14:textId="703757AF" w:rsidTr="0248661B">
        <w:trPr>
          <w:trHeight w:val="274"/>
        </w:trPr>
        <w:tc>
          <w:tcPr>
            <w:tcW w:w="648" w:type="pct"/>
          </w:tcPr>
          <w:p w14:paraId="740BE13F" w14:textId="67EE4948" w:rsidR="00420EC3" w:rsidRPr="004C3EB0" w:rsidRDefault="003F4462" w:rsidP="185AA51E">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2.12</w:t>
            </w:r>
            <w:r w:rsidR="00420EC3" w:rsidRPr="004C3EB0">
              <w:rPr>
                <w:rFonts w:ascii="Times New Roman" w:eastAsia="Tahoma" w:hAnsi="Times New Roman" w:cs="Times New Roman"/>
                <w:color w:val="000000" w:themeColor="text1"/>
                <w:sz w:val="24"/>
                <w:szCs w:val="24"/>
              </w:rPr>
              <w:t>. Slaptažodžių prieigos</w:t>
            </w:r>
          </w:p>
        </w:tc>
        <w:tc>
          <w:tcPr>
            <w:tcW w:w="4352" w:type="pct"/>
          </w:tcPr>
          <w:p w14:paraId="1D875AEA" w14:textId="0EF082CB" w:rsidR="00420EC3" w:rsidRPr="004C3EB0" w:rsidRDefault="00420EC3" w:rsidP="008C1DE0">
            <w:pPr>
              <w:pStyle w:val="ListParagraph"/>
              <w:numPr>
                <w:ilvl w:val="0"/>
                <w:numId w:val="22"/>
              </w:numPr>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Sistema turi turėti galimybę realizuoti "4 akių politiką", kai prieiga yra suteikiama tik esant patvirtinimui;</w:t>
            </w:r>
          </w:p>
          <w:p w14:paraId="00FE912C" w14:textId="176A74BA" w:rsidR="00420EC3" w:rsidRPr="004C3EB0" w:rsidRDefault="00420EC3" w:rsidP="008C1DE0">
            <w:pPr>
              <w:pStyle w:val="ListParagraph"/>
              <w:numPr>
                <w:ilvl w:val="0"/>
                <w:numId w:val="22"/>
              </w:numPr>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Sistema turi leisti privilegijuotam naudotojui užsakyti prieigą vėlesniam laikui;</w:t>
            </w:r>
          </w:p>
          <w:p w14:paraId="6B2FF7B9" w14:textId="0845681F" w:rsidR="00420EC3" w:rsidRPr="004C3EB0" w:rsidRDefault="00420EC3" w:rsidP="13F746CB">
            <w:pPr>
              <w:pStyle w:val="ListParagraph"/>
              <w:numPr>
                <w:ilvl w:val="0"/>
                <w:numId w:val="22"/>
              </w:numPr>
              <w:spacing w:after="0"/>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Sistema turi audituoti kiekvieną slaptažodžio užklausą ir prieigos suteikimą;</w:t>
            </w:r>
          </w:p>
        </w:tc>
      </w:tr>
      <w:tr w:rsidR="00420EC3" w:rsidRPr="004C3EB0" w14:paraId="5BA6E9A7" w14:textId="2B469FC4" w:rsidTr="0248661B">
        <w:trPr>
          <w:trHeight w:val="274"/>
        </w:trPr>
        <w:tc>
          <w:tcPr>
            <w:tcW w:w="648" w:type="pct"/>
          </w:tcPr>
          <w:p w14:paraId="362C6BDE" w14:textId="75478A28" w:rsidR="00420EC3" w:rsidRPr="004C3EB0" w:rsidRDefault="00420EC3" w:rsidP="003F4462">
            <w:pPr>
              <w:spacing w:line="240" w:lineRule="auto"/>
              <w:rPr>
                <w:rFonts w:ascii="Times New Roman" w:eastAsia="Tahoma" w:hAnsi="Times New Roman" w:cs="Times New Roman"/>
                <w:sz w:val="24"/>
                <w:szCs w:val="24"/>
              </w:rPr>
            </w:pPr>
            <w:r w:rsidRPr="004C3EB0">
              <w:rPr>
                <w:rFonts w:ascii="Times New Roman" w:eastAsia="Tahoma" w:hAnsi="Times New Roman" w:cs="Times New Roman"/>
                <w:color w:val="000000" w:themeColor="text1"/>
                <w:sz w:val="24"/>
                <w:szCs w:val="24"/>
              </w:rPr>
              <w:t>2.1</w:t>
            </w:r>
            <w:r w:rsidR="003F4462" w:rsidRPr="004C3EB0">
              <w:rPr>
                <w:rFonts w:ascii="Times New Roman" w:eastAsia="Tahoma" w:hAnsi="Times New Roman" w:cs="Times New Roman"/>
                <w:color w:val="000000" w:themeColor="text1"/>
                <w:sz w:val="24"/>
                <w:szCs w:val="24"/>
              </w:rPr>
              <w:t>3</w:t>
            </w:r>
            <w:r w:rsidRPr="004C3EB0">
              <w:rPr>
                <w:rFonts w:ascii="Times New Roman" w:eastAsia="Tahoma" w:hAnsi="Times New Roman" w:cs="Times New Roman"/>
                <w:color w:val="000000" w:themeColor="text1"/>
                <w:sz w:val="24"/>
                <w:szCs w:val="24"/>
              </w:rPr>
              <w:t>. Prisijungimo duomenų valdymas</w:t>
            </w:r>
          </w:p>
        </w:tc>
        <w:tc>
          <w:tcPr>
            <w:tcW w:w="4352" w:type="pct"/>
          </w:tcPr>
          <w:p w14:paraId="6A2FBDDF" w14:textId="5C9BB669" w:rsidR="00420EC3" w:rsidRPr="004C3EB0" w:rsidRDefault="00420EC3" w:rsidP="185AA51E">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Siūloma Sistema turi užtikrinti ne mažiau kaip šiuos funkcionalumus:</w:t>
            </w:r>
          </w:p>
          <w:p w14:paraId="0FA4A2B7" w14:textId="7F63BB7E"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neleisti naudoti prieš tai buvusių slaptažodžių;</w:t>
            </w:r>
          </w:p>
          <w:p w14:paraId="3716D620" w14:textId="47089A56"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naudoti keletą MS AD ar LDAP autentifikacijos valdymo sprendimų vienu metu;</w:t>
            </w:r>
          </w:p>
          <w:p w14:paraId="59990A1D" w14:textId="19F425C2"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siųsti el. laiškus apie veiksmus su paskyromis;</w:t>
            </w:r>
          </w:p>
          <w:p w14:paraId="5E54A8B2" w14:textId="13E2F36E"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užtikrinti unifikuotą prieigą prie nutolusių sistemų, neatskleidžiant prisijungimo duomenų privilegijuotam naudotojui, bent dviem būdais:</w:t>
            </w:r>
          </w:p>
          <w:p w14:paraId="2F508806" w14:textId="5A63EFA1" w:rsidR="00420EC3" w:rsidRPr="004C3EB0" w:rsidRDefault="00420EC3" w:rsidP="00935A61">
            <w:pPr>
              <w:pStyle w:val="ListParagraph"/>
              <w:numPr>
                <w:ilvl w:val="1"/>
                <w:numId w:val="33"/>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tiesiogiai iš naudotojo kompiuterio į Sistemos valdomą sistemą;</w:t>
            </w:r>
          </w:p>
          <w:p w14:paraId="429387CD" w14:textId="25B650E7" w:rsidR="00420EC3" w:rsidRPr="004C3EB0" w:rsidRDefault="00420EC3" w:rsidP="00935A61">
            <w:pPr>
              <w:pStyle w:val="ListParagraph"/>
              <w:numPr>
                <w:ilvl w:val="1"/>
                <w:numId w:val="33"/>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iš naudotojo kompiuterio per įgaliotąjį serverį (angl. </w:t>
            </w:r>
            <w:proofErr w:type="spellStart"/>
            <w:r w:rsidRPr="004C3EB0">
              <w:rPr>
                <w:rFonts w:ascii="Times New Roman" w:eastAsia="Tahoma" w:hAnsi="Times New Roman" w:cs="Times New Roman"/>
                <w:sz w:val="24"/>
                <w:szCs w:val="24"/>
              </w:rPr>
              <w:t>proxy</w:t>
            </w:r>
            <w:proofErr w:type="spellEnd"/>
            <w:r w:rsidRPr="004C3EB0">
              <w:rPr>
                <w:rFonts w:ascii="Times New Roman" w:eastAsia="Tahoma" w:hAnsi="Times New Roman" w:cs="Times New Roman"/>
                <w:sz w:val="24"/>
                <w:szCs w:val="24"/>
              </w:rPr>
              <w:t>/</w:t>
            </w:r>
            <w:proofErr w:type="spellStart"/>
            <w:r w:rsidRPr="004C3EB0">
              <w:rPr>
                <w:rFonts w:ascii="Times New Roman" w:eastAsia="Tahoma" w:hAnsi="Times New Roman" w:cs="Times New Roman"/>
                <w:sz w:val="24"/>
                <w:szCs w:val="24"/>
              </w:rPr>
              <w:t>jumphost</w:t>
            </w:r>
            <w:proofErr w:type="spellEnd"/>
            <w:r w:rsidRPr="004C3EB0">
              <w:rPr>
                <w:rFonts w:ascii="Times New Roman" w:eastAsia="Tahoma" w:hAnsi="Times New Roman" w:cs="Times New Roman"/>
                <w:sz w:val="24"/>
                <w:szCs w:val="24"/>
              </w:rPr>
              <w:t>) į  sprendimo valdomą sistemą.</w:t>
            </w:r>
          </w:p>
          <w:p w14:paraId="44ED90BB" w14:textId="77777777" w:rsidR="00420EC3" w:rsidRPr="004C3EB0" w:rsidRDefault="00420EC3" w:rsidP="00D64F1A">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turėti funkcionalumą leidžiantį sugeneruoti ir patikrinti slaptažodžius pagal iš anksto nustatytas taisykles;</w:t>
            </w:r>
          </w:p>
          <w:p w14:paraId="51AAC337" w14:textId="4D25F9D0" w:rsidR="00420EC3" w:rsidRPr="004C3EB0" w:rsidRDefault="00420EC3" w:rsidP="00D64F1A">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lastRenderedPageBreak/>
              <w:t xml:space="preserve">turi leisti periodiškai keisti valdomų įrenginių paskyrų (angl. </w:t>
            </w:r>
            <w:proofErr w:type="spellStart"/>
            <w:r w:rsidRPr="004C3EB0">
              <w:rPr>
                <w:rFonts w:ascii="Times New Roman" w:eastAsia="Tahoma" w:hAnsi="Times New Roman" w:cs="Times New Roman"/>
                <w:sz w:val="24"/>
                <w:szCs w:val="24"/>
              </w:rPr>
              <w:t>account</w:t>
            </w:r>
            <w:proofErr w:type="spellEnd"/>
            <w:r w:rsidRPr="004C3EB0">
              <w:rPr>
                <w:rFonts w:ascii="Times New Roman" w:eastAsia="Tahoma" w:hAnsi="Times New Roman" w:cs="Times New Roman"/>
                <w:sz w:val="24"/>
                <w:szCs w:val="24"/>
              </w:rPr>
              <w:t>) slaptažodžius;</w:t>
            </w:r>
          </w:p>
          <w:p w14:paraId="1DDA16F6" w14:textId="60D8E40C"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pakeisti valdomų įrenginių paskyrų slaptažodį po panaudojimo;</w:t>
            </w:r>
          </w:p>
          <w:p w14:paraId="644A8E73" w14:textId="6B80072B"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turi identifikuoti privilegijuotas paskyras (pvz. </w:t>
            </w:r>
            <w:proofErr w:type="spellStart"/>
            <w:r w:rsidRPr="004C3EB0">
              <w:rPr>
                <w:rFonts w:ascii="Times New Roman" w:eastAsia="Tahoma" w:hAnsi="Times New Roman" w:cs="Times New Roman"/>
                <w:sz w:val="24"/>
                <w:szCs w:val="24"/>
              </w:rPr>
              <w:t>administrator</w:t>
            </w:r>
            <w:proofErr w:type="spellEnd"/>
            <w:r w:rsidRPr="004C3EB0">
              <w:rPr>
                <w:rFonts w:ascii="Times New Roman" w:eastAsia="Tahoma" w:hAnsi="Times New Roman" w:cs="Times New Roman"/>
                <w:sz w:val="24"/>
                <w:szCs w:val="24"/>
              </w:rPr>
              <w:t xml:space="preserve">, </w:t>
            </w:r>
            <w:proofErr w:type="spellStart"/>
            <w:r w:rsidRPr="004C3EB0">
              <w:rPr>
                <w:rFonts w:ascii="Times New Roman" w:eastAsia="Tahoma" w:hAnsi="Times New Roman" w:cs="Times New Roman"/>
                <w:sz w:val="24"/>
                <w:szCs w:val="24"/>
              </w:rPr>
              <w:t>root</w:t>
            </w:r>
            <w:proofErr w:type="spellEnd"/>
            <w:r w:rsidRPr="004C3EB0">
              <w:rPr>
                <w:rFonts w:ascii="Times New Roman" w:eastAsia="Tahoma" w:hAnsi="Times New Roman" w:cs="Times New Roman"/>
                <w:sz w:val="24"/>
                <w:szCs w:val="24"/>
              </w:rPr>
              <w:t xml:space="preserve"> ir pan.) nurodytuose įrenginiuose;</w:t>
            </w:r>
          </w:p>
          <w:p w14:paraId="718BA9DB" w14:textId="461E2E76"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saugoti valdomų paskyrų slaptažodžių istoriją;</w:t>
            </w:r>
          </w:p>
          <w:p w14:paraId="26C4F822" w14:textId="2C04A709"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turėti funkcionalumą, leidžiantį įkelti valdomų įrenginių paskyrų sąrašą iš struktūrizuotos bylos;</w:t>
            </w:r>
          </w:p>
          <w:p w14:paraId="17E45C1F" w14:textId="7C186198"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turėti funkcionalumą valdomai paskyrai nurodyti viršesnę paskyrą, leidžiančią atstatyti slaptažodžius net jei valdoma paskyra yra blokuota ar slaptažodžiai nesutampa;</w:t>
            </w:r>
          </w:p>
          <w:p w14:paraId="09A3AAAC" w14:textId="7B4BD4A1"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rinkti audito informaciją:</w:t>
            </w:r>
          </w:p>
          <w:p w14:paraId="7A9F20E7" w14:textId="6E673B8C" w:rsidR="00420EC3" w:rsidRPr="004C3EB0" w:rsidRDefault="00420EC3" w:rsidP="00935A61">
            <w:pPr>
              <w:pStyle w:val="ListParagraph"/>
              <w:numPr>
                <w:ilvl w:val="1"/>
                <w:numId w:val="19"/>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valdomose sistemose atliktus veiksmus,</w:t>
            </w:r>
          </w:p>
          <w:p w14:paraId="0CD4008F" w14:textId="26A6C9D5" w:rsidR="00420EC3" w:rsidRPr="004C3EB0" w:rsidRDefault="00420EC3" w:rsidP="00935A61">
            <w:pPr>
              <w:pStyle w:val="ListParagraph"/>
              <w:numPr>
                <w:ilvl w:val="1"/>
                <w:numId w:val="19"/>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paskyrų pakeitimus,</w:t>
            </w:r>
          </w:p>
          <w:p w14:paraId="3CB09818" w14:textId="6F2BF156" w:rsidR="00420EC3" w:rsidRPr="004C3EB0" w:rsidRDefault="00420EC3" w:rsidP="00935A61">
            <w:pPr>
              <w:pStyle w:val="ListParagraph"/>
              <w:numPr>
                <w:ilvl w:val="1"/>
                <w:numId w:val="19"/>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slaptažodžių panaudojimą,</w:t>
            </w:r>
          </w:p>
          <w:p w14:paraId="6AFE988B" w14:textId="275D6D4E" w:rsidR="00420EC3" w:rsidRPr="004C3EB0" w:rsidRDefault="00420EC3" w:rsidP="00935A61">
            <w:pPr>
              <w:pStyle w:val="ListParagraph"/>
              <w:numPr>
                <w:ilvl w:val="1"/>
                <w:numId w:val="19"/>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slaptažodžių užklausas ir patvirtinimus, atmetimus.</w:t>
            </w:r>
          </w:p>
        </w:tc>
      </w:tr>
      <w:tr w:rsidR="00420EC3" w:rsidRPr="004C3EB0" w14:paraId="26A8AD9A" w14:textId="77777777" w:rsidTr="0248661B">
        <w:trPr>
          <w:trHeight w:val="274"/>
        </w:trPr>
        <w:tc>
          <w:tcPr>
            <w:tcW w:w="648" w:type="pct"/>
          </w:tcPr>
          <w:p w14:paraId="27A43C3F" w14:textId="1AC8AC66" w:rsidR="00420EC3" w:rsidRPr="004C3EB0" w:rsidRDefault="00420EC3" w:rsidP="003F4462">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lastRenderedPageBreak/>
              <w:t>2.1</w:t>
            </w:r>
            <w:r w:rsidR="003F4462" w:rsidRPr="004C3EB0">
              <w:rPr>
                <w:rFonts w:ascii="Times New Roman" w:eastAsia="Tahoma" w:hAnsi="Times New Roman" w:cs="Times New Roman"/>
                <w:color w:val="000000" w:themeColor="text1"/>
                <w:sz w:val="24"/>
                <w:szCs w:val="24"/>
              </w:rPr>
              <w:t>4</w:t>
            </w:r>
            <w:r w:rsidRPr="004C3EB0">
              <w:rPr>
                <w:rFonts w:ascii="Times New Roman" w:eastAsia="Tahoma" w:hAnsi="Times New Roman" w:cs="Times New Roman"/>
                <w:color w:val="000000" w:themeColor="text1"/>
                <w:sz w:val="24"/>
                <w:szCs w:val="24"/>
              </w:rPr>
              <w:t>. Saugus trečių šalių valdymas</w:t>
            </w:r>
          </w:p>
        </w:tc>
        <w:tc>
          <w:tcPr>
            <w:tcW w:w="4352" w:type="pct"/>
          </w:tcPr>
          <w:p w14:paraId="446B047D" w14:textId="6558D5E9" w:rsidR="00420EC3" w:rsidRPr="004C3EB0" w:rsidRDefault="00420EC3" w:rsidP="185AA51E">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Siūloma Sistema turi užtikrinti ne mažiau kaip šiuos trečių šalių valdymo funkcionalumus:</w:t>
            </w:r>
          </w:p>
          <w:p w14:paraId="27580349" w14:textId="6B24A1F0" w:rsidR="00420EC3" w:rsidRPr="004C3EB0" w:rsidRDefault="19E2334F" w:rsidP="00095FD7">
            <w:pPr>
              <w:pStyle w:val="ListParagraph"/>
              <w:numPr>
                <w:ilvl w:val="0"/>
                <w:numId w:val="23"/>
              </w:numPr>
              <w:spacing w:after="0" w:line="200" w:lineRule="atLeast"/>
              <w:jc w:val="both"/>
              <w:rPr>
                <w:rFonts w:ascii="Times New Roman" w:eastAsia="Tahoma" w:hAnsi="Times New Roman" w:cs="Times New Roman"/>
                <w:sz w:val="24"/>
                <w:szCs w:val="24"/>
              </w:rPr>
            </w:pPr>
            <w:r w:rsidRPr="0B70BA6E">
              <w:rPr>
                <w:rFonts w:ascii="Times New Roman" w:eastAsia="Tahoma" w:hAnsi="Times New Roman" w:cs="Times New Roman"/>
                <w:sz w:val="24"/>
                <w:szCs w:val="24"/>
              </w:rPr>
              <w:t>n</w:t>
            </w:r>
            <w:r w:rsidR="7F3A70B4" w:rsidRPr="0B70BA6E">
              <w:rPr>
                <w:rFonts w:ascii="Times New Roman" w:eastAsia="Tahoma" w:hAnsi="Times New Roman" w:cs="Times New Roman"/>
                <w:sz w:val="24"/>
                <w:szCs w:val="24"/>
              </w:rPr>
              <w:t>e mažiau nei 20 (dvidešimt) trečiųjų</w:t>
            </w:r>
            <w:r w:rsidR="00420EC3" w:rsidRPr="004C3EB0">
              <w:rPr>
                <w:rFonts w:ascii="Times New Roman" w:eastAsia="Tahoma" w:hAnsi="Times New Roman" w:cs="Times New Roman"/>
                <w:sz w:val="24"/>
                <w:szCs w:val="24"/>
              </w:rPr>
              <w:t xml:space="preserve"> šalių </w:t>
            </w:r>
            <w:r w:rsidR="7F3A70B4" w:rsidRPr="0B70BA6E">
              <w:rPr>
                <w:rFonts w:ascii="Times New Roman" w:eastAsia="Tahoma" w:hAnsi="Times New Roman" w:cs="Times New Roman"/>
                <w:sz w:val="24"/>
                <w:szCs w:val="24"/>
              </w:rPr>
              <w:t>licencijų</w:t>
            </w:r>
            <w:r w:rsidR="66158E4C" w:rsidRPr="0B70BA6E">
              <w:rPr>
                <w:rFonts w:ascii="Times New Roman" w:eastAsia="Tahoma" w:hAnsi="Times New Roman" w:cs="Times New Roman"/>
                <w:sz w:val="24"/>
                <w:szCs w:val="24"/>
              </w:rPr>
              <w:t>,</w:t>
            </w:r>
            <w:r w:rsidR="00420EC3" w:rsidRPr="0B70BA6E">
              <w:rPr>
                <w:rFonts w:ascii="Times New Roman" w:eastAsia="Tahoma" w:hAnsi="Times New Roman" w:cs="Times New Roman"/>
                <w:sz w:val="24"/>
                <w:szCs w:val="24"/>
              </w:rPr>
              <w:t xml:space="preserve"> užtikrinant bent </w:t>
            </w:r>
            <w:r w:rsidR="0C63B10B" w:rsidRPr="0B70BA6E">
              <w:rPr>
                <w:rFonts w:ascii="Times New Roman" w:eastAsia="Tahoma" w:hAnsi="Times New Roman" w:cs="Times New Roman"/>
                <w:sz w:val="24"/>
                <w:szCs w:val="24"/>
              </w:rPr>
              <w:t>3</w:t>
            </w:r>
            <w:r w:rsidR="00420EC3" w:rsidRPr="0B70BA6E">
              <w:rPr>
                <w:rFonts w:ascii="Times New Roman" w:eastAsia="Tahoma" w:hAnsi="Times New Roman" w:cs="Times New Roman"/>
                <w:sz w:val="24"/>
                <w:szCs w:val="24"/>
              </w:rPr>
              <w:t xml:space="preserve"> (</w:t>
            </w:r>
            <w:r w:rsidR="76A4D9B6" w:rsidRPr="0B70BA6E">
              <w:rPr>
                <w:rFonts w:ascii="Times New Roman" w:eastAsia="Tahoma" w:hAnsi="Times New Roman" w:cs="Times New Roman"/>
                <w:sz w:val="24"/>
                <w:szCs w:val="24"/>
              </w:rPr>
              <w:t>tri</w:t>
            </w:r>
            <w:r w:rsidR="08744BE5" w:rsidRPr="0B70BA6E">
              <w:rPr>
                <w:rFonts w:ascii="Times New Roman" w:eastAsia="Tahoma" w:hAnsi="Times New Roman" w:cs="Times New Roman"/>
                <w:sz w:val="24"/>
                <w:szCs w:val="24"/>
              </w:rPr>
              <w:t>jų</w:t>
            </w:r>
            <w:r w:rsidR="00420EC3" w:rsidRPr="0B70BA6E">
              <w:rPr>
                <w:rFonts w:ascii="Times New Roman" w:eastAsia="Tahoma" w:hAnsi="Times New Roman" w:cs="Times New Roman"/>
                <w:sz w:val="24"/>
                <w:szCs w:val="24"/>
              </w:rPr>
              <w:t xml:space="preserve">) </w:t>
            </w:r>
            <w:r w:rsidR="68DAB520" w:rsidRPr="0B70BA6E">
              <w:rPr>
                <w:rFonts w:ascii="Times New Roman" w:eastAsia="Tahoma" w:hAnsi="Times New Roman" w:cs="Times New Roman"/>
                <w:sz w:val="24"/>
                <w:szCs w:val="24"/>
              </w:rPr>
              <w:t>iš</w:t>
            </w:r>
            <w:r w:rsidR="53E419CD" w:rsidRPr="0B70BA6E">
              <w:rPr>
                <w:rFonts w:ascii="Times New Roman" w:eastAsia="Tahoma" w:hAnsi="Times New Roman" w:cs="Times New Roman"/>
                <w:sz w:val="24"/>
                <w:szCs w:val="24"/>
              </w:rPr>
              <w:t xml:space="preserve"> jų </w:t>
            </w:r>
            <w:r w:rsidR="63FF06A2" w:rsidRPr="0B70BA6E">
              <w:rPr>
                <w:rFonts w:ascii="Times New Roman" w:eastAsia="Tahoma" w:hAnsi="Times New Roman" w:cs="Times New Roman"/>
                <w:sz w:val="24"/>
                <w:szCs w:val="24"/>
              </w:rPr>
              <w:t>pri</w:t>
            </w:r>
            <w:r w:rsidR="3162293D" w:rsidRPr="0B70BA6E">
              <w:rPr>
                <w:rFonts w:ascii="Times New Roman" w:eastAsia="Tahoma" w:hAnsi="Times New Roman" w:cs="Times New Roman"/>
                <w:sz w:val="24"/>
                <w:szCs w:val="24"/>
              </w:rPr>
              <w:t>s</w:t>
            </w:r>
            <w:r w:rsidR="63FF06A2" w:rsidRPr="0B70BA6E">
              <w:rPr>
                <w:rFonts w:ascii="Times New Roman" w:eastAsia="Tahoma" w:hAnsi="Times New Roman" w:cs="Times New Roman"/>
                <w:sz w:val="24"/>
                <w:szCs w:val="24"/>
              </w:rPr>
              <w:t>ijungimą</w:t>
            </w:r>
            <w:r w:rsidR="00420EC3" w:rsidRPr="004C3EB0">
              <w:rPr>
                <w:rFonts w:ascii="Times New Roman" w:eastAsia="Tahoma" w:hAnsi="Times New Roman" w:cs="Times New Roman"/>
                <w:sz w:val="24"/>
                <w:szCs w:val="24"/>
              </w:rPr>
              <w:t xml:space="preserve"> prie nutolusių </w:t>
            </w:r>
            <w:r w:rsidR="00A33346" w:rsidRPr="0B70BA6E">
              <w:rPr>
                <w:rFonts w:ascii="Times New Roman" w:eastAsia="Tahoma" w:hAnsi="Times New Roman" w:cs="Times New Roman"/>
                <w:sz w:val="24"/>
                <w:szCs w:val="24"/>
              </w:rPr>
              <w:t xml:space="preserve"> </w:t>
            </w:r>
            <w:r w:rsidR="00420EC3" w:rsidRPr="004C3EB0">
              <w:rPr>
                <w:rFonts w:ascii="Times New Roman" w:eastAsia="Tahoma" w:hAnsi="Times New Roman" w:cs="Times New Roman"/>
                <w:sz w:val="24"/>
                <w:szCs w:val="24"/>
              </w:rPr>
              <w:t xml:space="preserve">sistemų </w:t>
            </w:r>
            <w:r w:rsidR="00420EC3" w:rsidRPr="0B70BA6E">
              <w:rPr>
                <w:rFonts w:ascii="Times New Roman" w:eastAsia="Tahoma" w:hAnsi="Times New Roman" w:cs="Times New Roman"/>
                <w:sz w:val="24"/>
                <w:szCs w:val="24"/>
              </w:rPr>
              <w:t xml:space="preserve">vienu metu </w:t>
            </w:r>
            <w:r w:rsidR="00420EC3" w:rsidRPr="004C3EB0">
              <w:rPr>
                <w:rFonts w:ascii="Times New Roman" w:eastAsia="Tahoma" w:hAnsi="Times New Roman" w:cs="Times New Roman"/>
                <w:sz w:val="24"/>
                <w:szCs w:val="24"/>
              </w:rPr>
              <w:t>nenaudojant VPN sprendimo (VPN-</w:t>
            </w:r>
            <w:proofErr w:type="spellStart"/>
            <w:r w:rsidR="00420EC3" w:rsidRPr="004C3EB0">
              <w:rPr>
                <w:rFonts w:ascii="Times New Roman" w:eastAsia="Tahoma" w:hAnsi="Times New Roman" w:cs="Times New Roman"/>
                <w:sz w:val="24"/>
                <w:szCs w:val="24"/>
              </w:rPr>
              <w:t>less</w:t>
            </w:r>
            <w:proofErr w:type="spellEnd"/>
            <w:r w:rsidR="00420EC3" w:rsidRPr="004C3EB0">
              <w:rPr>
                <w:rFonts w:ascii="Times New Roman" w:eastAsia="Tahoma" w:hAnsi="Times New Roman" w:cs="Times New Roman"/>
                <w:sz w:val="24"/>
                <w:szCs w:val="24"/>
              </w:rPr>
              <w:t>). Turi būti sprendimo plėtimo galimybė įsigyjant papildomas licencijas;</w:t>
            </w:r>
          </w:p>
          <w:p w14:paraId="5BD284E8" w14:textId="7EC21636" w:rsidR="00420EC3" w:rsidRPr="004C3EB0" w:rsidRDefault="00420EC3" w:rsidP="00095FD7">
            <w:pPr>
              <w:pStyle w:val="ListParagraph"/>
              <w:numPr>
                <w:ilvl w:val="0"/>
                <w:numId w:val="23"/>
              </w:numPr>
              <w:spacing w:after="0" w:line="200" w:lineRule="atLeast"/>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būti suteikta prisijungimų valdymo grafinė sąsaja veikianti žiniatinklio priemonėmis ir nereikalaujanti atskiro VPN;</w:t>
            </w:r>
          </w:p>
          <w:p w14:paraId="10FD683E" w14:textId="1BBD3AD5" w:rsidR="00420EC3" w:rsidRPr="004C3EB0" w:rsidRDefault="00420EC3" w:rsidP="00C7279E">
            <w:pPr>
              <w:pStyle w:val="ListParagraph"/>
              <w:numPr>
                <w:ilvl w:val="0"/>
                <w:numId w:val="23"/>
              </w:numPr>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neturi reikėti diegti papildomos programinės įrangos kompiuteryje, išskyrus interneto naršyklę (sprendimas turi palaikyti ne mažiau kaip šias naršykles: Google Chrome, Microsoft </w:t>
            </w:r>
            <w:proofErr w:type="spellStart"/>
            <w:r w:rsidRPr="004C3EB0">
              <w:rPr>
                <w:rFonts w:ascii="Times New Roman" w:eastAsia="Tahoma" w:hAnsi="Times New Roman" w:cs="Times New Roman"/>
                <w:sz w:val="24"/>
                <w:szCs w:val="24"/>
              </w:rPr>
              <w:t>Edge</w:t>
            </w:r>
            <w:proofErr w:type="spellEnd"/>
            <w:r w:rsidRPr="004C3EB0">
              <w:rPr>
                <w:rFonts w:ascii="Times New Roman" w:eastAsia="Tahoma" w:hAnsi="Times New Roman" w:cs="Times New Roman"/>
                <w:sz w:val="24"/>
                <w:szCs w:val="24"/>
              </w:rPr>
              <w:t>, Mozilla Firefox).</w:t>
            </w:r>
          </w:p>
          <w:p w14:paraId="4586C0AA" w14:textId="4D154DDB" w:rsidR="00420EC3" w:rsidRPr="004C3EB0" w:rsidRDefault="00420EC3" w:rsidP="00095FD7">
            <w:pPr>
              <w:pStyle w:val="ListParagraph"/>
              <w:numPr>
                <w:ilvl w:val="0"/>
                <w:numId w:val="23"/>
              </w:numPr>
              <w:rPr>
                <w:rFonts w:ascii="Times New Roman" w:eastAsia="Tahoma" w:hAnsi="Times New Roman" w:cs="Times New Roman"/>
                <w:sz w:val="24"/>
                <w:szCs w:val="24"/>
              </w:rPr>
            </w:pPr>
            <w:r w:rsidRPr="004C3EB0">
              <w:rPr>
                <w:rFonts w:ascii="Times New Roman" w:eastAsia="Tahoma" w:hAnsi="Times New Roman" w:cs="Times New Roman"/>
                <w:sz w:val="24"/>
                <w:szCs w:val="24"/>
              </w:rPr>
              <w:t>trečioms šalims turi būti galimybė matyti apsaugotus išteklius, prie kurių suteikta teisė prisijungti;</w:t>
            </w:r>
          </w:p>
          <w:p w14:paraId="13FCB6A5" w14:textId="155434FC" w:rsidR="00420EC3" w:rsidRPr="004C3EB0" w:rsidRDefault="00420EC3" w:rsidP="00C31032">
            <w:pPr>
              <w:pStyle w:val="ListParagraph"/>
              <w:numPr>
                <w:ilvl w:val="0"/>
                <w:numId w:val="23"/>
              </w:numPr>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sprendimas </w:t>
            </w:r>
            <w:r w:rsidR="0EC79D87" w:rsidRPr="0B70BA6E">
              <w:rPr>
                <w:rFonts w:ascii="Times New Roman" w:eastAsia="Tahoma" w:hAnsi="Times New Roman" w:cs="Times New Roman"/>
                <w:sz w:val="24"/>
                <w:szCs w:val="24"/>
              </w:rPr>
              <w:t>turi</w:t>
            </w:r>
            <w:r w:rsidRPr="004C3EB0">
              <w:rPr>
                <w:rFonts w:ascii="Times New Roman" w:eastAsia="Tahoma" w:hAnsi="Times New Roman" w:cs="Times New Roman"/>
                <w:sz w:val="24"/>
                <w:szCs w:val="24"/>
              </w:rPr>
              <w:t xml:space="preserve"> būti pagrįstas viešosios debesijos pagrindu (angl. </w:t>
            </w:r>
            <w:proofErr w:type="spellStart"/>
            <w:r w:rsidRPr="004C3EB0">
              <w:rPr>
                <w:rFonts w:ascii="Times New Roman" w:eastAsia="Tahoma" w:hAnsi="Times New Roman" w:cs="Times New Roman"/>
                <w:sz w:val="24"/>
                <w:szCs w:val="24"/>
              </w:rPr>
              <w:t>SaaS</w:t>
            </w:r>
            <w:proofErr w:type="spellEnd"/>
            <w:r w:rsidRPr="004C3EB0">
              <w:rPr>
                <w:rFonts w:ascii="Times New Roman" w:eastAsia="Tahoma" w:hAnsi="Times New Roman" w:cs="Times New Roman"/>
                <w:sz w:val="24"/>
                <w:szCs w:val="24"/>
              </w:rPr>
              <w:t>);</w:t>
            </w:r>
          </w:p>
          <w:p w14:paraId="72D15ABA" w14:textId="5B4CF9EA" w:rsidR="00420EC3" w:rsidRPr="004C3EB0" w:rsidRDefault="00420EC3" w:rsidP="00C31032">
            <w:pPr>
              <w:pStyle w:val="ListParagraph"/>
              <w:numPr>
                <w:ilvl w:val="0"/>
                <w:numId w:val="23"/>
              </w:numPr>
              <w:rPr>
                <w:rFonts w:ascii="Times New Roman" w:eastAsia="Tahoma" w:hAnsi="Times New Roman" w:cs="Times New Roman"/>
                <w:sz w:val="24"/>
                <w:szCs w:val="24"/>
              </w:rPr>
            </w:pPr>
            <w:r w:rsidRPr="004C3EB0">
              <w:rPr>
                <w:rFonts w:ascii="Times New Roman" w:eastAsia="Tahoma" w:hAnsi="Times New Roman" w:cs="Times New Roman"/>
                <w:sz w:val="24"/>
                <w:szCs w:val="24"/>
              </w:rPr>
              <w:t>ryšys tarp trečios šalies, perkančiosios organizacijos ir viešosios debesijos sprendimo turi būti perduodamas saugiais šifruotais kanalais;</w:t>
            </w:r>
          </w:p>
          <w:p w14:paraId="66CBA2C5" w14:textId="6720CDD2" w:rsidR="00420EC3" w:rsidRPr="004C3EB0" w:rsidRDefault="00420EC3" w:rsidP="004A6D17">
            <w:pPr>
              <w:pStyle w:val="ListParagraph"/>
              <w:numPr>
                <w:ilvl w:val="0"/>
                <w:numId w:val="23"/>
              </w:numPr>
              <w:rPr>
                <w:rFonts w:ascii="Times New Roman" w:eastAsia="Tahoma" w:hAnsi="Times New Roman" w:cs="Times New Roman"/>
                <w:sz w:val="24"/>
                <w:szCs w:val="24"/>
              </w:rPr>
            </w:pPr>
            <w:r w:rsidRPr="004C3EB0">
              <w:rPr>
                <w:rFonts w:ascii="Times New Roman" w:eastAsia="Tahoma" w:hAnsi="Times New Roman" w:cs="Times New Roman"/>
                <w:sz w:val="24"/>
                <w:szCs w:val="24"/>
              </w:rPr>
              <w:t>turi būti galimybė generuoti ir siųsti kvietimus dėl prisijungimo prie sprendimo trečių šalių tiekėjams el. pašto pranešimais;</w:t>
            </w:r>
          </w:p>
          <w:p w14:paraId="46DD83E7" w14:textId="3686BC56" w:rsidR="00420EC3" w:rsidRPr="004C3EB0" w:rsidRDefault="00420EC3" w:rsidP="002C7CCB">
            <w:pPr>
              <w:pStyle w:val="ListParagraph"/>
              <w:numPr>
                <w:ilvl w:val="0"/>
                <w:numId w:val="23"/>
              </w:numPr>
              <w:spacing w:after="0" w:line="200" w:lineRule="atLeast"/>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būti galimybė riboti prisijungimo prieigas laike;</w:t>
            </w:r>
          </w:p>
          <w:p w14:paraId="037AB92D" w14:textId="77777777" w:rsidR="00420EC3" w:rsidRPr="004C3EB0" w:rsidRDefault="00420EC3" w:rsidP="00C31032">
            <w:pPr>
              <w:pStyle w:val="ListParagraph"/>
              <w:numPr>
                <w:ilvl w:val="0"/>
                <w:numId w:val="23"/>
              </w:numPr>
              <w:spacing w:after="0" w:line="200" w:lineRule="atLeast"/>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jeigu galutinio ištekliaus techninės galimybės leidžia, turi būti galimybė slėpti prisijungimo prie apsaugoto ištekliaus prisijungimo slaptažodį;</w:t>
            </w:r>
          </w:p>
          <w:p w14:paraId="62A817A0" w14:textId="223A5410" w:rsidR="00420EC3" w:rsidRPr="004C3EB0" w:rsidRDefault="00420EC3" w:rsidP="00A57EEA">
            <w:pPr>
              <w:pStyle w:val="ListParagraph"/>
              <w:numPr>
                <w:ilvl w:val="0"/>
                <w:numId w:val="23"/>
              </w:numPr>
              <w:rPr>
                <w:rFonts w:ascii="Times New Roman" w:eastAsia="Tahoma" w:hAnsi="Times New Roman" w:cs="Times New Roman"/>
                <w:sz w:val="24"/>
                <w:szCs w:val="24"/>
              </w:rPr>
            </w:pPr>
            <w:r w:rsidRPr="004C3EB0">
              <w:rPr>
                <w:rFonts w:ascii="Times New Roman" w:eastAsia="Tahoma" w:hAnsi="Times New Roman" w:cs="Times New Roman"/>
                <w:sz w:val="24"/>
                <w:szCs w:val="24"/>
              </w:rPr>
              <w:t>sprendimas turi suteikti REST API sąsają vartotojų valdymo proceso automatizavimui.</w:t>
            </w:r>
          </w:p>
        </w:tc>
      </w:tr>
      <w:tr w:rsidR="00420EC3" w:rsidRPr="004C3EB0" w14:paraId="39EE4780" w14:textId="77777777" w:rsidTr="0248661B">
        <w:trPr>
          <w:trHeight w:val="274"/>
        </w:trPr>
        <w:tc>
          <w:tcPr>
            <w:tcW w:w="648" w:type="pct"/>
          </w:tcPr>
          <w:p w14:paraId="232FC2D4" w14:textId="216C467B" w:rsidR="00420EC3" w:rsidRPr="004C3EB0" w:rsidRDefault="00420EC3" w:rsidP="003F4462">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2.1</w:t>
            </w:r>
            <w:r w:rsidR="003F4462" w:rsidRPr="004C3EB0">
              <w:rPr>
                <w:rFonts w:ascii="Times New Roman" w:eastAsia="Tahoma" w:hAnsi="Times New Roman" w:cs="Times New Roman"/>
                <w:color w:val="000000" w:themeColor="text1"/>
                <w:sz w:val="24"/>
                <w:szCs w:val="24"/>
              </w:rPr>
              <w:t>5</w:t>
            </w:r>
            <w:r w:rsidRPr="004C3EB0">
              <w:rPr>
                <w:rFonts w:ascii="Times New Roman" w:eastAsia="Tahoma" w:hAnsi="Times New Roman" w:cs="Times New Roman"/>
                <w:color w:val="000000" w:themeColor="text1"/>
                <w:sz w:val="24"/>
                <w:szCs w:val="24"/>
              </w:rPr>
              <w:t>. Stebėsena ir kontrolė</w:t>
            </w:r>
          </w:p>
        </w:tc>
        <w:tc>
          <w:tcPr>
            <w:tcW w:w="4352" w:type="pct"/>
          </w:tcPr>
          <w:p w14:paraId="08170D73" w14:textId="77777777" w:rsidR="00420EC3" w:rsidRPr="004C3EB0" w:rsidRDefault="00420EC3" w:rsidP="00D64F1A">
            <w:pPr>
              <w:ind w:left="0"/>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Siūloma </w:t>
            </w:r>
            <w:r w:rsidRPr="004C3EB0">
              <w:rPr>
                <w:rFonts w:ascii="Times New Roman" w:eastAsia="Tahoma" w:hAnsi="Times New Roman" w:cs="Times New Roman"/>
                <w:color w:val="000000" w:themeColor="text1"/>
                <w:sz w:val="24"/>
                <w:szCs w:val="24"/>
              </w:rPr>
              <w:t>Sistema</w:t>
            </w:r>
            <w:r w:rsidRPr="004C3EB0">
              <w:rPr>
                <w:rFonts w:ascii="Times New Roman" w:eastAsia="Tahoma" w:hAnsi="Times New Roman" w:cs="Times New Roman"/>
                <w:sz w:val="24"/>
                <w:szCs w:val="24"/>
              </w:rPr>
              <w:t xml:space="preserve"> turi užtikrinti ne mažiau kaip šiuos funkcionalumus:</w:t>
            </w:r>
          </w:p>
          <w:p w14:paraId="776BA900" w14:textId="77777777" w:rsidR="00420EC3" w:rsidRPr="004C3EB0" w:rsidRDefault="00420EC3" w:rsidP="00D64F1A">
            <w:pPr>
              <w:pStyle w:val="ListParagraph"/>
              <w:numPr>
                <w:ilvl w:val="0"/>
                <w:numId w:val="16"/>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lastRenderedPageBreak/>
              <w:t xml:space="preserve">turi veikti kaip tarpinis taškas (angl. </w:t>
            </w:r>
            <w:proofErr w:type="spellStart"/>
            <w:r w:rsidRPr="004C3EB0">
              <w:rPr>
                <w:rFonts w:ascii="Times New Roman" w:eastAsia="Tahoma" w:hAnsi="Times New Roman" w:cs="Times New Roman"/>
                <w:sz w:val="24"/>
                <w:szCs w:val="24"/>
              </w:rPr>
              <w:t>jump</w:t>
            </w:r>
            <w:proofErr w:type="spellEnd"/>
            <w:r w:rsidRPr="004C3EB0">
              <w:rPr>
                <w:rFonts w:ascii="Times New Roman" w:eastAsia="Tahoma" w:hAnsi="Times New Roman" w:cs="Times New Roman"/>
                <w:sz w:val="24"/>
                <w:szCs w:val="24"/>
              </w:rPr>
              <w:t xml:space="preserve">, </w:t>
            </w:r>
            <w:proofErr w:type="spellStart"/>
            <w:r w:rsidRPr="004C3EB0">
              <w:rPr>
                <w:rFonts w:ascii="Times New Roman" w:eastAsia="Tahoma" w:hAnsi="Times New Roman" w:cs="Times New Roman"/>
                <w:sz w:val="24"/>
                <w:szCs w:val="24"/>
              </w:rPr>
              <w:t>proxy</w:t>
            </w:r>
            <w:proofErr w:type="spellEnd"/>
            <w:r w:rsidRPr="004C3EB0">
              <w:rPr>
                <w:rFonts w:ascii="Times New Roman" w:eastAsia="Tahoma" w:hAnsi="Times New Roman" w:cs="Times New Roman"/>
                <w:sz w:val="24"/>
                <w:szCs w:val="24"/>
              </w:rPr>
              <w:t>) prisijungimams prie valdomų sistemų;</w:t>
            </w:r>
          </w:p>
          <w:p w14:paraId="783F55FD" w14:textId="77777777" w:rsidR="00420EC3" w:rsidRPr="004C3EB0" w:rsidRDefault="00420EC3" w:rsidP="00D64F1A">
            <w:pPr>
              <w:pStyle w:val="ListParagraph"/>
              <w:numPr>
                <w:ilvl w:val="0"/>
                <w:numId w:val="16"/>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veikti be papildomų agentų diegimo stebimose sistemose;</w:t>
            </w:r>
          </w:p>
          <w:p w14:paraId="30D2C7D1" w14:textId="77777777" w:rsidR="00420EC3" w:rsidRPr="004C3EB0" w:rsidRDefault="00420EC3" w:rsidP="00D64F1A">
            <w:pPr>
              <w:pStyle w:val="ListParagraph"/>
              <w:numPr>
                <w:ilvl w:val="0"/>
                <w:numId w:val="16"/>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turi gebėti įrašyti veiksmus, vykdomus šiose sistemose: </w:t>
            </w:r>
          </w:p>
          <w:p w14:paraId="21486EF9" w14:textId="77777777" w:rsidR="00420EC3" w:rsidRPr="004C3EB0" w:rsidRDefault="00420EC3" w:rsidP="00D64F1A">
            <w:pPr>
              <w:pStyle w:val="ListParagraph"/>
              <w:numPr>
                <w:ilvl w:val="1"/>
                <w:numId w:val="35"/>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Windows,</w:t>
            </w:r>
          </w:p>
          <w:p w14:paraId="72D61C52" w14:textId="77777777" w:rsidR="00420EC3" w:rsidRPr="004C3EB0" w:rsidRDefault="404349D9" w:rsidP="00D64F1A">
            <w:pPr>
              <w:pStyle w:val="ListParagraph"/>
              <w:numPr>
                <w:ilvl w:val="1"/>
                <w:numId w:val="35"/>
              </w:numPr>
              <w:spacing w:after="200" w:line="276" w:lineRule="auto"/>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UNIX/Linux, maršrutizatoriuose ir komutatoriuose,</w:t>
            </w:r>
          </w:p>
          <w:p w14:paraId="1B097C23" w14:textId="77777777" w:rsidR="00420EC3" w:rsidRPr="004C3EB0" w:rsidRDefault="00420EC3" w:rsidP="00D64F1A">
            <w:pPr>
              <w:pStyle w:val="ListParagraph"/>
              <w:numPr>
                <w:ilvl w:val="1"/>
                <w:numId w:val="35"/>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duomenų bazėse, </w:t>
            </w:r>
          </w:p>
          <w:p w14:paraId="55EC186A" w14:textId="60F44E42" w:rsidR="00420EC3" w:rsidRPr="004C3EB0" w:rsidRDefault="00420EC3" w:rsidP="00D64F1A">
            <w:pPr>
              <w:pStyle w:val="ListParagraph"/>
              <w:numPr>
                <w:ilvl w:val="1"/>
                <w:numId w:val="35"/>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Perka</w:t>
            </w:r>
            <w:r w:rsidR="00A36B2B" w:rsidRPr="004C3EB0">
              <w:rPr>
                <w:rFonts w:ascii="Times New Roman" w:eastAsia="Tahoma" w:hAnsi="Times New Roman" w:cs="Times New Roman"/>
                <w:sz w:val="24"/>
                <w:szCs w:val="24"/>
              </w:rPr>
              <w:t>nčiosios organizacijos naudojamuose</w:t>
            </w:r>
            <w:r w:rsidRPr="004C3EB0">
              <w:rPr>
                <w:rFonts w:ascii="Times New Roman" w:eastAsia="Tahoma" w:hAnsi="Times New Roman" w:cs="Times New Roman"/>
                <w:sz w:val="24"/>
                <w:szCs w:val="24"/>
              </w:rPr>
              <w:t xml:space="preserve"> virtualizacijos platformų valdymo sprendimuose (</w:t>
            </w:r>
            <w:proofErr w:type="spellStart"/>
            <w:r w:rsidRPr="004C3EB0">
              <w:rPr>
                <w:rFonts w:ascii="Times New Roman" w:eastAsia="Tahoma" w:hAnsi="Times New Roman" w:cs="Times New Roman"/>
                <w:sz w:val="24"/>
                <w:szCs w:val="24"/>
              </w:rPr>
              <w:t>VM</w:t>
            </w:r>
            <w:r w:rsidR="00A36B2B" w:rsidRPr="004C3EB0">
              <w:rPr>
                <w:rFonts w:ascii="Times New Roman" w:eastAsia="Tahoma" w:hAnsi="Times New Roman" w:cs="Times New Roman"/>
                <w:sz w:val="24"/>
                <w:szCs w:val="24"/>
              </w:rPr>
              <w:t>w</w:t>
            </w:r>
            <w:r w:rsidRPr="004C3EB0">
              <w:rPr>
                <w:rFonts w:ascii="Times New Roman" w:eastAsia="Tahoma" w:hAnsi="Times New Roman" w:cs="Times New Roman"/>
                <w:sz w:val="24"/>
                <w:szCs w:val="24"/>
              </w:rPr>
              <w:t>are</w:t>
            </w:r>
            <w:proofErr w:type="spellEnd"/>
            <w:r w:rsidRPr="004C3EB0">
              <w:rPr>
                <w:rFonts w:ascii="Times New Roman" w:eastAsia="Tahoma" w:hAnsi="Times New Roman" w:cs="Times New Roman"/>
                <w:sz w:val="24"/>
                <w:szCs w:val="24"/>
              </w:rPr>
              <w:t>),</w:t>
            </w:r>
          </w:p>
          <w:p w14:paraId="5D718235" w14:textId="77777777" w:rsidR="00420EC3" w:rsidRPr="00563086" w:rsidRDefault="00420EC3" w:rsidP="00D64F1A">
            <w:pPr>
              <w:pStyle w:val="ListParagraph"/>
              <w:numPr>
                <w:ilvl w:val="1"/>
                <w:numId w:val="35"/>
              </w:numPr>
              <w:spacing w:after="200" w:line="276" w:lineRule="auto"/>
              <w:jc w:val="both"/>
              <w:rPr>
                <w:rFonts w:ascii="Times New Roman" w:eastAsia="Tahoma" w:hAnsi="Times New Roman" w:cs="Times New Roman"/>
                <w:sz w:val="24"/>
                <w:szCs w:val="24"/>
              </w:rPr>
            </w:pPr>
            <w:r w:rsidRPr="00563086">
              <w:rPr>
                <w:rFonts w:ascii="Times New Roman" w:eastAsia="Tahoma" w:hAnsi="Times New Roman" w:cs="Times New Roman"/>
                <w:sz w:val="24"/>
                <w:szCs w:val="24"/>
              </w:rPr>
              <w:t>domeno valdikliuose.</w:t>
            </w:r>
          </w:p>
          <w:p w14:paraId="669D1414" w14:textId="77777777"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stebėsena neturi paveikti valdomos sistemos greitaveikos;</w:t>
            </w:r>
          </w:p>
          <w:p w14:paraId="33182187" w14:textId="545D09D8"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turi būti galimybė stebėti </w:t>
            </w:r>
            <w:r w:rsidRPr="4804CB5A">
              <w:rPr>
                <w:rFonts w:ascii="Times New Roman" w:eastAsia="Tahoma" w:hAnsi="Times New Roman" w:cs="Times New Roman"/>
                <w:sz w:val="24"/>
                <w:szCs w:val="24"/>
              </w:rPr>
              <w:t>valdomas</w:t>
            </w:r>
            <w:r w:rsidRPr="004C3EB0">
              <w:rPr>
                <w:rFonts w:ascii="Times New Roman" w:eastAsia="Tahoma" w:hAnsi="Times New Roman" w:cs="Times New Roman"/>
                <w:sz w:val="24"/>
                <w:szCs w:val="24"/>
              </w:rPr>
              <w:t xml:space="preserve"> sistemas nereikalaujant tinklo struktūros pakeitimų;</w:t>
            </w:r>
          </w:p>
          <w:p w14:paraId="3FCAFEDA" w14:textId="77777777"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gebėti saugoti stebėsenos įrašus saugiame, šifruotame formate ir užtikrinti įrašų integralumą;</w:t>
            </w:r>
          </w:p>
          <w:p w14:paraId="699FBD9F" w14:textId="77777777"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turėti detaliai pasirenkamą stebėsenos ir kontrolės audito mechanizmą ir sukauptų duomenų peržiūrą;</w:t>
            </w:r>
          </w:p>
          <w:p w14:paraId="303A6118" w14:textId="77777777"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atlikti vykdytų komandų paiešką įrašytose sesijose;</w:t>
            </w:r>
          </w:p>
          <w:p w14:paraId="4AAB9183" w14:textId="77777777"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gebėti atvaizduoti įrašytas sesijas;</w:t>
            </w:r>
          </w:p>
          <w:p w14:paraId="32FA267B" w14:textId="77777777"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matyti realiu laiku vykstančias sesijas ir jas nutraukti;</w:t>
            </w:r>
          </w:p>
          <w:p w14:paraId="41A318FF" w14:textId="77777777"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gebėti persiųsti detalią informaciją į SIEM sprendimus;</w:t>
            </w:r>
          </w:p>
          <w:p w14:paraId="2902C016" w14:textId="5EE15AA9"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gebėti suspausti įrašus ilgalaikiam saugojimui;</w:t>
            </w:r>
          </w:p>
          <w:p w14:paraId="065FF51E" w14:textId="4EB49833"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išsaugoti visus naudotojo mygtukų paspaudimus;</w:t>
            </w:r>
          </w:p>
          <w:p w14:paraId="013FB492" w14:textId="106DD65F" w:rsidR="00E02C9A" w:rsidRPr="004C3EB0" w:rsidRDefault="263A9B20" w:rsidP="00B23A05">
            <w:pPr>
              <w:pStyle w:val="ListParagraph"/>
              <w:numPr>
                <w:ilvl w:val="0"/>
                <w:numId w:val="7"/>
              </w:numPr>
              <w:spacing w:after="200" w:line="276" w:lineRule="auto"/>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turi būti funkcionalumas leidžiantis HTTP/HTTPS sesijas apsaugoti nuo prisijungimo duomenų patekimo į administratoriaus darbo vietą;</w:t>
            </w:r>
          </w:p>
          <w:p w14:paraId="698FD079" w14:textId="77777777"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privilegijuotiems naudotojams pasiekti valdomas sistemas šiais įrankiais:</w:t>
            </w:r>
          </w:p>
          <w:p w14:paraId="4D3DB2E8" w14:textId="77777777" w:rsidR="00420EC3" w:rsidRPr="004C3EB0" w:rsidRDefault="00420EC3" w:rsidP="00D64F1A">
            <w:pPr>
              <w:pStyle w:val="ListParagraph"/>
              <w:numPr>
                <w:ilvl w:val="1"/>
                <w:numId w:val="32"/>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aplikacija, gebančia komunikuoti MS RDP protokolu,</w:t>
            </w:r>
          </w:p>
          <w:p w14:paraId="7A52027C" w14:textId="6B7DA876" w:rsidR="00E02C9A" w:rsidRPr="004C3EB0" w:rsidRDefault="404349D9" w:rsidP="00E02C9A">
            <w:pPr>
              <w:pStyle w:val="ListParagraph"/>
              <w:numPr>
                <w:ilvl w:val="1"/>
                <w:numId w:val="32"/>
              </w:numPr>
              <w:spacing w:after="200" w:line="276" w:lineRule="auto"/>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aplikacija, gebančia komunikuoti SSH protokolu.</w:t>
            </w:r>
          </w:p>
        </w:tc>
      </w:tr>
      <w:tr w:rsidR="00420EC3" w:rsidRPr="004C3EB0" w14:paraId="6B7BA6CC" w14:textId="5AA5A69D" w:rsidTr="0248661B">
        <w:trPr>
          <w:trHeight w:val="274"/>
        </w:trPr>
        <w:tc>
          <w:tcPr>
            <w:tcW w:w="648" w:type="pct"/>
          </w:tcPr>
          <w:p w14:paraId="39E679CF" w14:textId="7F807FA3" w:rsidR="00420EC3" w:rsidRPr="004C3EB0" w:rsidRDefault="00420EC3" w:rsidP="003F4462">
            <w:pPr>
              <w:spacing w:line="240" w:lineRule="auto"/>
              <w:rPr>
                <w:rFonts w:ascii="Times New Roman" w:eastAsia="Tahoma" w:hAnsi="Times New Roman" w:cs="Times New Roman"/>
                <w:sz w:val="24"/>
                <w:szCs w:val="24"/>
              </w:rPr>
            </w:pPr>
            <w:r w:rsidRPr="004C3EB0">
              <w:rPr>
                <w:rFonts w:ascii="Times New Roman" w:eastAsia="Tahoma" w:hAnsi="Times New Roman" w:cs="Times New Roman"/>
                <w:color w:val="000000" w:themeColor="text1"/>
                <w:sz w:val="24"/>
                <w:szCs w:val="24"/>
              </w:rPr>
              <w:lastRenderedPageBreak/>
              <w:t>2.1</w:t>
            </w:r>
            <w:r w:rsidR="003F4462" w:rsidRPr="004C3EB0">
              <w:rPr>
                <w:rFonts w:ascii="Times New Roman" w:eastAsia="Tahoma" w:hAnsi="Times New Roman" w:cs="Times New Roman"/>
                <w:color w:val="000000" w:themeColor="text1"/>
                <w:sz w:val="24"/>
                <w:szCs w:val="24"/>
              </w:rPr>
              <w:t>6</w:t>
            </w:r>
            <w:r w:rsidRPr="004C3EB0">
              <w:rPr>
                <w:rFonts w:ascii="Times New Roman" w:eastAsia="Tahoma" w:hAnsi="Times New Roman" w:cs="Times New Roman"/>
                <w:color w:val="000000" w:themeColor="text1"/>
                <w:sz w:val="24"/>
                <w:szCs w:val="24"/>
              </w:rPr>
              <w:t xml:space="preserve">. </w:t>
            </w:r>
            <w:proofErr w:type="spellStart"/>
            <w:r w:rsidRPr="004C3EB0">
              <w:rPr>
                <w:rFonts w:ascii="Times New Roman" w:eastAsia="Tahoma" w:hAnsi="Times New Roman" w:cs="Times New Roman"/>
                <w:color w:val="000000" w:themeColor="text1"/>
                <w:sz w:val="24"/>
                <w:szCs w:val="24"/>
              </w:rPr>
              <w:t>Unix</w:t>
            </w:r>
            <w:proofErr w:type="spellEnd"/>
            <w:r w:rsidRPr="004C3EB0">
              <w:rPr>
                <w:rFonts w:ascii="Times New Roman" w:eastAsia="Tahoma" w:hAnsi="Times New Roman" w:cs="Times New Roman"/>
                <w:color w:val="000000" w:themeColor="text1"/>
                <w:sz w:val="24"/>
                <w:szCs w:val="24"/>
              </w:rPr>
              <w:t xml:space="preserve"> / Linux komandų valdymas</w:t>
            </w:r>
          </w:p>
        </w:tc>
        <w:tc>
          <w:tcPr>
            <w:tcW w:w="4352" w:type="pct"/>
          </w:tcPr>
          <w:p w14:paraId="54BE57CF" w14:textId="5A55EB8E" w:rsidR="00420EC3" w:rsidRPr="004C3EB0" w:rsidRDefault="00420EC3" w:rsidP="185AA51E">
            <w:pPr>
              <w:ind w:left="0"/>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 xml:space="preserve">Siūloma Sistema turi užtikrinti ne mažiau kaip šiuos funkcionalumus: </w:t>
            </w:r>
          </w:p>
          <w:p w14:paraId="0B0E387F" w14:textId="3EF45D20" w:rsidR="00420EC3" w:rsidRPr="004C3EB0" w:rsidRDefault="00420EC3" w:rsidP="008C1DE0">
            <w:pPr>
              <w:pStyle w:val="ListParagraph"/>
              <w:numPr>
                <w:ilvl w:val="0"/>
                <w:numId w:val="13"/>
              </w:numPr>
              <w:spacing w:after="0"/>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 xml:space="preserve">turi leisti nurodyti, kokias komandas privilegijuoti naudotojai gali vykdyti </w:t>
            </w:r>
            <w:proofErr w:type="spellStart"/>
            <w:r w:rsidRPr="004C3EB0">
              <w:rPr>
                <w:rFonts w:ascii="Times New Roman" w:eastAsia="Tahoma" w:hAnsi="Times New Roman" w:cs="Times New Roman"/>
                <w:color w:val="000000" w:themeColor="text1"/>
                <w:sz w:val="24"/>
                <w:szCs w:val="24"/>
              </w:rPr>
              <w:t>Unix</w:t>
            </w:r>
            <w:proofErr w:type="spellEnd"/>
            <w:r w:rsidRPr="004C3EB0">
              <w:rPr>
                <w:rFonts w:ascii="Times New Roman" w:eastAsia="Tahoma" w:hAnsi="Times New Roman" w:cs="Times New Roman"/>
                <w:color w:val="000000" w:themeColor="text1"/>
                <w:sz w:val="24"/>
                <w:szCs w:val="24"/>
              </w:rPr>
              <w:t xml:space="preserve">/Linux tipo sistemose; </w:t>
            </w:r>
          </w:p>
          <w:p w14:paraId="63E14614" w14:textId="53A378F5" w:rsidR="00420EC3" w:rsidRPr="004C3EB0" w:rsidRDefault="00420EC3" w:rsidP="008C1DE0">
            <w:pPr>
              <w:pStyle w:val="ListParagraph"/>
              <w:numPr>
                <w:ilvl w:val="0"/>
                <w:numId w:val="4"/>
              </w:numPr>
              <w:spacing w:after="0"/>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 xml:space="preserve">turi leisti kontroliuoti naudojamas SSH komandas naudojant „baltuosius“ ir „juoduosius“ sąrašus; </w:t>
            </w:r>
          </w:p>
          <w:p w14:paraId="4C82587A" w14:textId="6CA02E8B" w:rsidR="00420EC3" w:rsidRPr="004C3EB0" w:rsidRDefault="00420EC3" w:rsidP="008C1DE0">
            <w:pPr>
              <w:pStyle w:val="ListParagraph"/>
              <w:numPr>
                <w:ilvl w:val="0"/>
                <w:numId w:val="5"/>
              </w:numPr>
              <w:spacing w:after="0"/>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 xml:space="preserve">turi leisti įrašyti visas CLI vykdytas komandas; </w:t>
            </w:r>
          </w:p>
          <w:p w14:paraId="12678FD4" w14:textId="15FFF1FA" w:rsidR="00420EC3" w:rsidRPr="004C3EB0" w:rsidRDefault="00420EC3" w:rsidP="008C1DE0">
            <w:pPr>
              <w:pStyle w:val="ListParagraph"/>
              <w:numPr>
                <w:ilvl w:val="0"/>
                <w:numId w:val="9"/>
              </w:numPr>
              <w:spacing w:after="0"/>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turi leisti įrašyti visą įvesties ir išvesties tekstą CLI sąsajoje.</w:t>
            </w:r>
          </w:p>
        </w:tc>
      </w:tr>
      <w:tr w:rsidR="00420EC3" w:rsidRPr="004C3EB0" w14:paraId="425A8149" w14:textId="33B205F7" w:rsidTr="0248661B">
        <w:trPr>
          <w:trHeight w:val="274"/>
        </w:trPr>
        <w:tc>
          <w:tcPr>
            <w:tcW w:w="648" w:type="pct"/>
          </w:tcPr>
          <w:p w14:paraId="21A0481E" w14:textId="3E8D6195" w:rsidR="00420EC3" w:rsidRPr="004C3EB0" w:rsidRDefault="00420EC3" w:rsidP="003F4462">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2.1</w:t>
            </w:r>
            <w:r w:rsidR="003F4462" w:rsidRPr="004C3EB0">
              <w:rPr>
                <w:rFonts w:ascii="Times New Roman" w:eastAsia="Tahoma" w:hAnsi="Times New Roman" w:cs="Times New Roman"/>
                <w:color w:val="000000" w:themeColor="text1"/>
                <w:sz w:val="24"/>
                <w:szCs w:val="24"/>
              </w:rPr>
              <w:t>7</w:t>
            </w:r>
            <w:r w:rsidRPr="004C3EB0">
              <w:rPr>
                <w:rFonts w:ascii="Times New Roman" w:eastAsia="Tahoma" w:hAnsi="Times New Roman" w:cs="Times New Roman"/>
                <w:color w:val="000000" w:themeColor="text1"/>
                <w:sz w:val="24"/>
                <w:szCs w:val="24"/>
              </w:rPr>
              <w:t>. SSH raktų valdymas</w:t>
            </w:r>
          </w:p>
        </w:tc>
        <w:tc>
          <w:tcPr>
            <w:tcW w:w="4352" w:type="pct"/>
          </w:tcPr>
          <w:p w14:paraId="1A854FA0" w14:textId="7BDE497B" w:rsidR="00420EC3" w:rsidRPr="004C3EB0" w:rsidRDefault="00420EC3" w:rsidP="008C1DE0">
            <w:pPr>
              <w:pStyle w:val="ListParagraph"/>
              <w:numPr>
                <w:ilvl w:val="0"/>
                <w:numId w:val="34"/>
              </w:numPr>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Sistema turi leisti saugoti privačius SSH raktus apsaugotoje saugykloje;</w:t>
            </w:r>
          </w:p>
          <w:p w14:paraId="3884EC4C" w14:textId="3F4D64F5" w:rsidR="00420EC3" w:rsidRPr="004C3EB0" w:rsidRDefault="00420EC3" w:rsidP="008C1DE0">
            <w:pPr>
              <w:pStyle w:val="ListParagraph"/>
              <w:numPr>
                <w:ilvl w:val="0"/>
                <w:numId w:val="29"/>
              </w:numPr>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lastRenderedPageBreak/>
              <w:t>Sistema turi leisti užtikrinti tokio lygio privačių SSH raktų apsaugą, kokia yra taikoma slaptažodžiams.</w:t>
            </w:r>
          </w:p>
        </w:tc>
      </w:tr>
      <w:tr w:rsidR="00420EC3" w:rsidRPr="004C3EB0" w14:paraId="38B9D9DD" w14:textId="1FF86612" w:rsidTr="0248661B">
        <w:trPr>
          <w:trHeight w:val="274"/>
        </w:trPr>
        <w:tc>
          <w:tcPr>
            <w:tcW w:w="648" w:type="pct"/>
          </w:tcPr>
          <w:p w14:paraId="145069D8" w14:textId="5CAC6509" w:rsidR="00420EC3" w:rsidRPr="004C3EB0" w:rsidRDefault="00420EC3" w:rsidP="185AA51E">
            <w:pPr>
              <w:spacing w:line="240" w:lineRule="auto"/>
              <w:rPr>
                <w:rFonts w:ascii="Times New Roman" w:eastAsia="Tahoma" w:hAnsi="Times New Roman" w:cs="Times New Roman"/>
                <w:sz w:val="24"/>
                <w:szCs w:val="24"/>
              </w:rPr>
            </w:pPr>
            <w:r w:rsidRPr="004C3EB0">
              <w:rPr>
                <w:rFonts w:ascii="Times New Roman" w:eastAsia="Tahoma" w:hAnsi="Times New Roman" w:cs="Times New Roman"/>
                <w:color w:val="000000" w:themeColor="text1"/>
                <w:sz w:val="24"/>
                <w:szCs w:val="24"/>
              </w:rPr>
              <w:lastRenderedPageBreak/>
              <w:t>2.</w:t>
            </w:r>
            <w:r w:rsidR="003F4462" w:rsidRPr="004C3EB0">
              <w:rPr>
                <w:rFonts w:ascii="Times New Roman" w:eastAsia="Tahoma" w:hAnsi="Times New Roman" w:cs="Times New Roman"/>
                <w:color w:val="000000" w:themeColor="text1"/>
                <w:sz w:val="24"/>
                <w:szCs w:val="24"/>
              </w:rPr>
              <w:t>18</w:t>
            </w:r>
            <w:r w:rsidRPr="004C3EB0">
              <w:rPr>
                <w:rFonts w:ascii="Times New Roman" w:eastAsia="Tahoma" w:hAnsi="Times New Roman" w:cs="Times New Roman"/>
                <w:color w:val="000000" w:themeColor="text1"/>
                <w:sz w:val="24"/>
                <w:szCs w:val="24"/>
              </w:rPr>
              <w:t>. Microsoft Windows operacinių sistemų valdymas</w:t>
            </w:r>
          </w:p>
        </w:tc>
        <w:tc>
          <w:tcPr>
            <w:tcW w:w="4352" w:type="pct"/>
          </w:tcPr>
          <w:p w14:paraId="5E9E67BC" w14:textId="4C452519" w:rsidR="00420EC3" w:rsidRPr="004C3EB0" w:rsidRDefault="00420EC3" w:rsidP="185AA51E">
            <w:pPr>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 xml:space="preserve">Siūloma Sistema turi užtikrinti ne mažiau kaip šiuos funkcionalumus: </w:t>
            </w:r>
          </w:p>
          <w:p w14:paraId="13C70B5B" w14:textId="49C5D4FF" w:rsidR="00420EC3" w:rsidRPr="004C3EB0" w:rsidRDefault="00420EC3" w:rsidP="008C1DE0">
            <w:pPr>
              <w:pStyle w:val="ListParagraph"/>
              <w:numPr>
                <w:ilvl w:val="0"/>
                <w:numId w:val="3"/>
              </w:numPr>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turi leisti kontroliuoti sistemas, neįtrauktas į domeną;</w:t>
            </w:r>
          </w:p>
          <w:p w14:paraId="60C496B9" w14:textId="176B2910" w:rsidR="00420EC3" w:rsidRPr="004C3EB0" w:rsidRDefault="00420EC3" w:rsidP="008C1DE0">
            <w:pPr>
              <w:pStyle w:val="ListParagraph"/>
              <w:numPr>
                <w:ilvl w:val="0"/>
                <w:numId w:val="3"/>
              </w:numPr>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turi leisti fiksuoti naudotojų veiksmus stebimose Microsoft Windows aplikacijose;</w:t>
            </w:r>
          </w:p>
          <w:p w14:paraId="12988361" w14:textId="14919610" w:rsidR="00420EC3" w:rsidRPr="004C3EB0" w:rsidRDefault="00420EC3" w:rsidP="008C1DE0">
            <w:pPr>
              <w:pStyle w:val="ListParagraph"/>
              <w:numPr>
                <w:ilvl w:val="0"/>
                <w:numId w:val="3"/>
              </w:numPr>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turi leisti kontroliuoti lokalias administratorių paskyras.</w:t>
            </w:r>
          </w:p>
        </w:tc>
      </w:tr>
      <w:tr w:rsidR="00420EC3" w:rsidRPr="004C3EB0" w14:paraId="21BF99D4" w14:textId="5244966C" w:rsidTr="0248661B">
        <w:trPr>
          <w:trHeight w:val="274"/>
        </w:trPr>
        <w:tc>
          <w:tcPr>
            <w:tcW w:w="648" w:type="pct"/>
          </w:tcPr>
          <w:p w14:paraId="4167F462" w14:textId="7F3B6045" w:rsidR="00420EC3" w:rsidRPr="004C3EB0" w:rsidRDefault="404349D9" w:rsidP="003F4462">
            <w:pPr>
              <w:spacing w:line="240" w:lineRule="auto"/>
              <w:rPr>
                <w:rFonts w:ascii="Times New Roman" w:eastAsia="Tahoma" w:hAnsi="Times New Roman" w:cs="Times New Roman"/>
                <w:sz w:val="24"/>
                <w:szCs w:val="24"/>
              </w:rPr>
            </w:pPr>
            <w:r w:rsidRPr="633B730D">
              <w:rPr>
                <w:rFonts w:ascii="Times New Roman" w:eastAsia="Tahoma" w:hAnsi="Times New Roman" w:cs="Times New Roman"/>
                <w:color w:val="000000" w:themeColor="text1"/>
                <w:sz w:val="24"/>
                <w:szCs w:val="24"/>
              </w:rPr>
              <w:t>2.</w:t>
            </w:r>
            <w:r w:rsidR="60A63B1B" w:rsidRPr="633B730D">
              <w:rPr>
                <w:rFonts w:ascii="Times New Roman" w:eastAsia="Tahoma" w:hAnsi="Times New Roman" w:cs="Times New Roman"/>
                <w:color w:val="000000" w:themeColor="text1"/>
                <w:sz w:val="24"/>
                <w:szCs w:val="24"/>
              </w:rPr>
              <w:t>19</w:t>
            </w:r>
            <w:r w:rsidRPr="633B730D">
              <w:rPr>
                <w:rFonts w:ascii="Times New Roman" w:eastAsia="Tahoma" w:hAnsi="Times New Roman" w:cs="Times New Roman"/>
                <w:color w:val="000000" w:themeColor="text1"/>
                <w:sz w:val="24"/>
                <w:szCs w:val="24"/>
              </w:rPr>
              <w:t xml:space="preserve">. </w:t>
            </w:r>
            <w:r w:rsidRPr="633B730D">
              <w:rPr>
                <w:rFonts w:ascii="Times New Roman" w:eastAsia="Tahoma" w:hAnsi="Times New Roman" w:cs="Times New Roman"/>
                <w:sz w:val="24"/>
                <w:szCs w:val="24"/>
              </w:rPr>
              <w:t>S</w:t>
            </w:r>
            <w:r w:rsidR="70EE7A1B" w:rsidRPr="633B730D">
              <w:rPr>
                <w:rFonts w:ascii="Times New Roman" w:eastAsia="Tahoma" w:hAnsi="Times New Roman" w:cs="Times New Roman"/>
                <w:sz w:val="24"/>
                <w:szCs w:val="24"/>
              </w:rPr>
              <w:t>esijos neaktyvumas</w:t>
            </w:r>
          </w:p>
        </w:tc>
        <w:tc>
          <w:tcPr>
            <w:tcW w:w="4352" w:type="pct"/>
          </w:tcPr>
          <w:p w14:paraId="4C0D07B7" w14:textId="69F4DF54" w:rsidR="70EE7A1B" w:rsidRDefault="70EE7A1B" w:rsidP="633B730D">
            <w:pPr>
              <w:jc w:val="both"/>
              <w:rPr>
                <w:rFonts w:ascii="Times New Roman" w:eastAsia="Tahoma" w:hAnsi="Times New Roman" w:cs="Times New Roman"/>
                <w:color w:val="000000" w:themeColor="text1"/>
                <w:sz w:val="24"/>
                <w:szCs w:val="24"/>
              </w:rPr>
            </w:pPr>
            <w:r w:rsidRPr="633B730D">
              <w:rPr>
                <w:rFonts w:ascii="Times New Roman" w:eastAsia="Tahoma" w:hAnsi="Times New Roman" w:cs="Times New Roman"/>
                <w:color w:val="000000" w:themeColor="text1"/>
                <w:sz w:val="24"/>
                <w:szCs w:val="24"/>
              </w:rPr>
              <w:t>Siūloma Sistema turi užtikrinti ne mažiau kaip šiuos funkcionalumus:</w:t>
            </w:r>
          </w:p>
          <w:p w14:paraId="32AA1177" w14:textId="58705926" w:rsidR="00420EC3" w:rsidRPr="004C3EB0" w:rsidRDefault="404349D9" w:rsidP="008C1DE0">
            <w:pPr>
              <w:pStyle w:val="ListParagraph"/>
              <w:numPr>
                <w:ilvl w:val="0"/>
                <w:numId w:val="31"/>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 xml:space="preserve">turi </w:t>
            </w:r>
            <w:r w:rsidR="488EC13E" w:rsidRPr="633B730D">
              <w:rPr>
                <w:rFonts w:ascii="Times New Roman" w:eastAsia="Tahoma" w:hAnsi="Times New Roman" w:cs="Times New Roman"/>
                <w:sz w:val="24"/>
                <w:szCs w:val="24"/>
              </w:rPr>
              <w:t>panaikinti naudotojo sesiją į web portalą po nustatyto neaktyvumo laiko;</w:t>
            </w:r>
          </w:p>
          <w:p w14:paraId="64132FF3" w14:textId="26D20A1F" w:rsidR="00420EC3" w:rsidRPr="004C3EB0" w:rsidRDefault="488EC13E" w:rsidP="008C1DE0">
            <w:pPr>
              <w:pStyle w:val="ListParagraph"/>
              <w:numPr>
                <w:ilvl w:val="0"/>
                <w:numId w:val="31"/>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 xml:space="preserve">turi gebėti </w:t>
            </w:r>
            <w:r w:rsidR="6231632A" w:rsidRPr="633B730D">
              <w:rPr>
                <w:rFonts w:ascii="Times New Roman" w:eastAsia="Tahoma" w:hAnsi="Times New Roman" w:cs="Times New Roman"/>
                <w:sz w:val="24"/>
                <w:szCs w:val="24"/>
              </w:rPr>
              <w:t>automatiškai blokuoti arba laikinai sustabdyti vartotojo paskyrą po ilgo neaktyvumo laikotarpio (pvz., po 2 mėnesių nesijungimo prie resurso)</w:t>
            </w:r>
            <w:r w:rsidRPr="633B730D">
              <w:rPr>
                <w:rFonts w:ascii="Times New Roman" w:eastAsia="Tahoma" w:hAnsi="Times New Roman" w:cs="Times New Roman"/>
                <w:sz w:val="24"/>
                <w:szCs w:val="24"/>
              </w:rPr>
              <w:t>.</w:t>
            </w:r>
          </w:p>
        </w:tc>
      </w:tr>
      <w:tr w:rsidR="00420EC3" w:rsidRPr="004C3EB0" w14:paraId="4ACE9314" w14:textId="6B3E7668" w:rsidTr="0248661B">
        <w:trPr>
          <w:trHeight w:val="858"/>
        </w:trPr>
        <w:tc>
          <w:tcPr>
            <w:tcW w:w="648" w:type="pct"/>
          </w:tcPr>
          <w:p w14:paraId="1A8DA892" w14:textId="4C51998D" w:rsidR="00420EC3" w:rsidRPr="004C3EB0" w:rsidRDefault="00420EC3" w:rsidP="185AA51E">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2.2</w:t>
            </w:r>
            <w:r w:rsidR="003F4462" w:rsidRPr="004C3EB0">
              <w:rPr>
                <w:rFonts w:ascii="Times New Roman" w:eastAsia="Tahoma" w:hAnsi="Times New Roman" w:cs="Times New Roman"/>
                <w:color w:val="000000" w:themeColor="text1"/>
                <w:sz w:val="24"/>
                <w:szCs w:val="24"/>
              </w:rPr>
              <w:t>0</w:t>
            </w:r>
            <w:r w:rsidRPr="004C3EB0">
              <w:rPr>
                <w:rFonts w:ascii="Times New Roman" w:eastAsia="Tahoma" w:hAnsi="Times New Roman" w:cs="Times New Roman"/>
                <w:color w:val="000000" w:themeColor="text1"/>
                <w:sz w:val="24"/>
                <w:szCs w:val="24"/>
              </w:rPr>
              <w:t>. Grafinė sąsaja</w:t>
            </w:r>
          </w:p>
        </w:tc>
        <w:tc>
          <w:tcPr>
            <w:tcW w:w="4352" w:type="pct"/>
          </w:tcPr>
          <w:p w14:paraId="6438E49D" w14:textId="671B4210" w:rsidR="00420EC3" w:rsidRPr="004C3EB0" w:rsidRDefault="00420EC3" w:rsidP="185AA51E">
            <w:pPr>
              <w:ind w:left="0"/>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Sistema turi turėti ne mažiau kaip:</w:t>
            </w:r>
          </w:p>
          <w:p w14:paraId="38FAE449" w14:textId="135CAB7C" w:rsidR="00420EC3" w:rsidRPr="004C3EB0" w:rsidRDefault="00420EC3" w:rsidP="00935A61">
            <w:pPr>
              <w:pStyle w:val="ListParagraph"/>
              <w:numPr>
                <w:ilvl w:val="0"/>
                <w:numId w:val="2"/>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grafinę naudotojų sąsają, pasiekiamą saugiu HTTPS protokolu interneto naršykle ir nereikalauti nesaugių trečių šalių technologijų, tokių kaip Flash, </w:t>
            </w:r>
            <w:proofErr w:type="spellStart"/>
            <w:r w:rsidRPr="004C3EB0">
              <w:rPr>
                <w:rFonts w:ascii="Times New Roman" w:eastAsia="Tahoma" w:hAnsi="Times New Roman" w:cs="Times New Roman"/>
                <w:sz w:val="24"/>
                <w:szCs w:val="24"/>
              </w:rPr>
              <w:t>ActiveX</w:t>
            </w:r>
            <w:proofErr w:type="spellEnd"/>
            <w:r w:rsidRPr="004C3EB0">
              <w:rPr>
                <w:rFonts w:ascii="Times New Roman" w:eastAsia="Tahoma" w:hAnsi="Times New Roman" w:cs="Times New Roman"/>
                <w:sz w:val="24"/>
                <w:szCs w:val="24"/>
              </w:rPr>
              <w:t xml:space="preserve"> ar JAVA.</w:t>
            </w:r>
          </w:p>
        </w:tc>
      </w:tr>
      <w:tr w:rsidR="00420EC3" w:rsidRPr="004C3EB0" w14:paraId="68AC9C38" w14:textId="77777777" w:rsidTr="0248661B">
        <w:trPr>
          <w:trHeight w:val="288"/>
        </w:trPr>
        <w:tc>
          <w:tcPr>
            <w:tcW w:w="648" w:type="pct"/>
            <w:vMerge w:val="restart"/>
          </w:tcPr>
          <w:p w14:paraId="0E704CDA" w14:textId="67BCE497" w:rsidR="00420EC3" w:rsidRPr="004C3EB0" w:rsidRDefault="003F4462" w:rsidP="185AA51E">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2.21</w:t>
            </w:r>
            <w:r w:rsidR="00420EC3" w:rsidRPr="004C3EB0">
              <w:rPr>
                <w:rFonts w:ascii="Times New Roman" w:eastAsia="Tahoma" w:hAnsi="Times New Roman" w:cs="Times New Roman"/>
                <w:color w:val="000000" w:themeColor="text1"/>
                <w:sz w:val="24"/>
                <w:szCs w:val="24"/>
              </w:rPr>
              <w:t>. Garantiniai įsipareigojimai, techninis aptarnavimas</w:t>
            </w:r>
          </w:p>
        </w:tc>
        <w:tc>
          <w:tcPr>
            <w:tcW w:w="4352" w:type="pct"/>
          </w:tcPr>
          <w:p w14:paraId="054102B1" w14:textId="5E38A443" w:rsidR="00420EC3" w:rsidRPr="004C3EB0" w:rsidRDefault="3E0A255B" w:rsidP="633B730D">
            <w:p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 xml:space="preserve">Turi būti </w:t>
            </w:r>
            <w:r w:rsidRPr="633B730D">
              <w:rPr>
                <w:rFonts w:ascii="Times New Roman" w:eastAsia="Times New Roman" w:hAnsi="Times New Roman" w:cs="Times New Roman"/>
                <w:sz w:val="24"/>
                <w:szCs w:val="24"/>
              </w:rPr>
              <w:t>pateiktas 12 mėn. prenumeratos tipo (angl. subscription) sprendimas su ne</w:t>
            </w:r>
            <w:r w:rsidR="404349D9" w:rsidRPr="633B730D">
              <w:rPr>
                <w:rFonts w:ascii="Times New Roman" w:eastAsia="Tahoma" w:hAnsi="Times New Roman" w:cs="Times New Roman"/>
                <w:sz w:val="24"/>
                <w:szCs w:val="24"/>
              </w:rPr>
              <w:t xml:space="preserve"> mažiau</w:t>
            </w:r>
            <w:r w:rsidR="68902CA3" w:rsidRPr="633B730D">
              <w:rPr>
                <w:rFonts w:ascii="Times New Roman" w:eastAsia="Tahoma" w:hAnsi="Times New Roman" w:cs="Times New Roman"/>
                <w:sz w:val="24"/>
                <w:szCs w:val="24"/>
              </w:rPr>
              <w:t xml:space="preserve"> kaip</w:t>
            </w:r>
            <w:r w:rsidR="404349D9" w:rsidRPr="633B730D">
              <w:rPr>
                <w:rFonts w:ascii="Times New Roman" w:eastAsia="Tahoma" w:hAnsi="Times New Roman" w:cs="Times New Roman"/>
                <w:sz w:val="24"/>
                <w:szCs w:val="24"/>
              </w:rPr>
              <w:t xml:space="preserve"> </w:t>
            </w:r>
            <w:r w:rsidR="776A0C56" w:rsidRPr="633B730D">
              <w:rPr>
                <w:rFonts w:ascii="Times New Roman" w:eastAsia="Tahoma" w:hAnsi="Times New Roman" w:cs="Times New Roman"/>
                <w:sz w:val="24"/>
                <w:szCs w:val="24"/>
              </w:rPr>
              <w:t>12</w:t>
            </w:r>
            <w:r w:rsidR="404349D9" w:rsidRPr="633B730D">
              <w:rPr>
                <w:rFonts w:ascii="Times New Roman" w:eastAsia="Tahoma" w:hAnsi="Times New Roman" w:cs="Times New Roman"/>
                <w:sz w:val="24"/>
                <w:szCs w:val="24"/>
              </w:rPr>
              <w:t xml:space="preserve"> mėnesių gamintojo užtikrinta garantija (pradedant skaičiuoti nuo </w:t>
            </w:r>
            <w:r w:rsidR="0DB387FE" w:rsidRPr="633B730D">
              <w:rPr>
                <w:rFonts w:ascii="Times New Roman" w:eastAsia="Tahoma" w:hAnsi="Times New Roman" w:cs="Times New Roman"/>
                <w:sz w:val="24"/>
                <w:szCs w:val="24"/>
              </w:rPr>
              <w:t>licencijų aktyvavimo dienos</w:t>
            </w:r>
            <w:r w:rsidR="404349D9" w:rsidRPr="633B730D">
              <w:rPr>
                <w:rFonts w:ascii="Times New Roman" w:eastAsia="Tahoma" w:hAnsi="Times New Roman" w:cs="Times New Roman"/>
                <w:sz w:val="24"/>
                <w:szCs w:val="24"/>
              </w:rPr>
              <w:t xml:space="preserve">). Garantijos metu turi būti nemokamai šalinami </w:t>
            </w:r>
            <w:r w:rsidR="3B4B15EA" w:rsidRPr="633B730D">
              <w:rPr>
                <w:rFonts w:ascii="Times New Roman" w:eastAsia="Tahoma" w:hAnsi="Times New Roman" w:cs="Times New Roman"/>
                <w:sz w:val="24"/>
                <w:szCs w:val="24"/>
              </w:rPr>
              <w:t>sprendimo</w:t>
            </w:r>
            <w:r w:rsidR="404349D9" w:rsidRPr="633B730D">
              <w:rPr>
                <w:rFonts w:ascii="Times New Roman" w:eastAsia="Tahoma" w:hAnsi="Times New Roman" w:cs="Times New Roman"/>
                <w:sz w:val="24"/>
                <w:szCs w:val="24"/>
              </w:rPr>
              <w:t xml:space="preserve"> gedimai, pateikiami programinės įrangos atnaujinimai (naujos versijos, klaidų pataisymai ir pan.) bei teikiama pagalba sprendžiant siūlomos programinės įrangos sutrikimus. Garantiniu laikotarpiu turi galioti visos licencijos ir jų užtikrinami funkcionalumai.</w:t>
            </w:r>
          </w:p>
        </w:tc>
      </w:tr>
      <w:tr w:rsidR="00420EC3" w:rsidRPr="004C3EB0" w14:paraId="6EC84663" w14:textId="77777777" w:rsidTr="0248661B">
        <w:trPr>
          <w:trHeight w:val="288"/>
        </w:trPr>
        <w:tc>
          <w:tcPr>
            <w:tcW w:w="648" w:type="pct"/>
            <w:vMerge/>
          </w:tcPr>
          <w:p w14:paraId="4B5428D1" w14:textId="77777777" w:rsidR="00420EC3" w:rsidRPr="004C3EB0" w:rsidRDefault="00420EC3" w:rsidP="185AA51E">
            <w:pPr>
              <w:spacing w:line="240" w:lineRule="auto"/>
              <w:rPr>
                <w:rFonts w:ascii="Times New Roman" w:eastAsia="Tahoma" w:hAnsi="Times New Roman" w:cs="Times New Roman"/>
                <w:color w:val="000000" w:themeColor="text1"/>
                <w:sz w:val="24"/>
                <w:szCs w:val="24"/>
              </w:rPr>
            </w:pPr>
          </w:p>
        </w:tc>
        <w:tc>
          <w:tcPr>
            <w:tcW w:w="4352" w:type="pct"/>
          </w:tcPr>
          <w:p w14:paraId="76AEBCFA" w14:textId="2001D76E" w:rsidR="00420EC3" w:rsidRPr="004C3EB0" w:rsidRDefault="00420EC3" w:rsidP="185AA51E">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Pirkėjui turi būti suteikta prieiga prie programinės įrangos kūrėjo/gamintojo klientų puslapio, kuriame galima rasti atsakymus į dažniausiai iškylančių Sistemos naudojimo klausimų duomenų bazę.</w:t>
            </w:r>
          </w:p>
        </w:tc>
      </w:tr>
      <w:tr w:rsidR="00420EC3" w:rsidRPr="004C3EB0" w14:paraId="735F00C0" w14:textId="77777777" w:rsidTr="0248661B">
        <w:trPr>
          <w:trHeight w:val="288"/>
        </w:trPr>
        <w:tc>
          <w:tcPr>
            <w:tcW w:w="648" w:type="pct"/>
            <w:vMerge/>
          </w:tcPr>
          <w:p w14:paraId="1441473E" w14:textId="77777777" w:rsidR="00420EC3" w:rsidRPr="004C3EB0" w:rsidRDefault="00420EC3" w:rsidP="185AA51E">
            <w:pPr>
              <w:spacing w:line="240" w:lineRule="auto"/>
              <w:rPr>
                <w:rFonts w:ascii="Times New Roman" w:eastAsia="Tahoma" w:hAnsi="Times New Roman" w:cs="Times New Roman"/>
                <w:color w:val="000000" w:themeColor="text1"/>
                <w:sz w:val="24"/>
                <w:szCs w:val="24"/>
              </w:rPr>
            </w:pPr>
          </w:p>
        </w:tc>
        <w:tc>
          <w:tcPr>
            <w:tcW w:w="4352" w:type="pct"/>
          </w:tcPr>
          <w:p w14:paraId="2756D1FE" w14:textId="01025EA1" w:rsidR="00420EC3" w:rsidRPr="004C3EB0" w:rsidRDefault="00420EC3" w:rsidP="0248661B">
            <w:pPr>
              <w:jc w:val="both"/>
              <w:rPr>
                <w:rFonts w:ascii="Times New Roman" w:eastAsia="Tahoma" w:hAnsi="Times New Roman" w:cs="Times New Roman"/>
                <w:sz w:val="24"/>
                <w:szCs w:val="24"/>
              </w:rPr>
            </w:pPr>
            <w:r w:rsidRPr="0248661B">
              <w:rPr>
                <w:rFonts w:ascii="Times New Roman" w:eastAsia="Tahoma" w:hAnsi="Times New Roman" w:cs="Times New Roman"/>
                <w:sz w:val="24"/>
                <w:szCs w:val="24"/>
              </w:rPr>
              <w:t xml:space="preserve">Tiekėjas </w:t>
            </w:r>
            <w:r w:rsidR="10BED6E5" w:rsidRPr="0248661B">
              <w:rPr>
                <w:rFonts w:ascii="Times New Roman" w:eastAsia="Times New Roman" w:hAnsi="Times New Roman" w:cs="Times New Roman"/>
                <w:sz w:val="24"/>
                <w:szCs w:val="24"/>
              </w:rPr>
              <w:t>visą sutarties laikotarpį privalo užtikrinti techninės pagalbos teikimą internetu, telefonu ir elektroniniu paštu darbo dienomis darbo valandomis (8x5 paslaugų teikimo režimu), be papildomo apmokestinimo.</w:t>
            </w:r>
          </w:p>
        </w:tc>
      </w:tr>
    </w:tbl>
    <w:p w14:paraId="2CC275E3" w14:textId="1DE73D75" w:rsidR="008B0D57" w:rsidRPr="004C3EB0" w:rsidRDefault="008B0D57" w:rsidP="185AA51E">
      <w:pPr>
        <w:spacing w:after="0" w:line="240" w:lineRule="auto"/>
        <w:jc w:val="both"/>
        <w:rPr>
          <w:rFonts w:ascii="Times New Roman" w:eastAsia="Tahoma" w:hAnsi="Times New Roman" w:cs="Times New Roman"/>
          <w:sz w:val="24"/>
          <w:szCs w:val="24"/>
        </w:rPr>
      </w:pPr>
    </w:p>
    <w:p w14:paraId="5A7808F3" w14:textId="65FE2A09" w:rsidR="788D7178" w:rsidRPr="004C3EB0" w:rsidRDefault="788D7178" w:rsidP="788D7178">
      <w:pPr>
        <w:spacing w:after="0" w:line="240" w:lineRule="auto"/>
        <w:jc w:val="both"/>
        <w:rPr>
          <w:rFonts w:ascii="Times New Roman" w:eastAsia="Tahoma" w:hAnsi="Times New Roman" w:cs="Times New Roman"/>
          <w:sz w:val="24"/>
          <w:szCs w:val="24"/>
        </w:rPr>
      </w:pPr>
    </w:p>
    <w:p w14:paraId="1560FE65" w14:textId="77777777" w:rsidR="00C102D2" w:rsidRPr="004C3EB0" w:rsidRDefault="00C102D2" w:rsidP="185AA51E">
      <w:pPr>
        <w:spacing w:after="0" w:line="240" w:lineRule="auto"/>
        <w:jc w:val="both"/>
        <w:rPr>
          <w:rFonts w:ascii="Times New Roman" w:eastAsia="Tahoma" w:hAnsi="Times New Roman" w:cs="Times New Roman"/>
          <w:sz w:val="24"/>
          <w:szCs w:val="24"/>
        </w:rPr>
      </w:pPr>
    </w:p>
    <w:sectPr w:rsidR="00C102D2" w:rsidRPr="004C3EB0" w:rsidSect="00BC2705">
      <w:headerReference w:type="even" r:id="rId11"/>
      <w:headerReference w:type="default" r:id="rId12"/>
      <w:footerReference w:type="even" r:id="rId13"/>
      <w:footerReference w:type="default" r:id="rId14"/>
      <w:headerReference w:type="first" r:id="rId15"/>
      <w:footerReference w:type="first" r:id="rId16"/>
      <w:pgSz w:w="16838" w:h="11906" w:orient="landscape"/>
      <w:pgMar w:top="1135" w:right="899" w:bottom="99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46502" w14:textId="77777777" w:rsidR="00E63354" w:rsidRDefault="00E63354" w:rsidP="009566C9">
      <w:pPr>
        <w:spacing w:after="0" w:line="240" w:lineRule="auto"/>
      </w:pPr>
      <w:r>
        <w:separator/>
      </w:r>
    </w:p>
  </w:endnote>
  <w:endnote w:type="continuationSeparator" w:id="0">
    <w:p w14:paraId="18641726" w14:textId="77777777" w:rsidR="00E63354" w:rsidRDefault="00E63354" w:rsidP="009566C9">
      <w:pPr>
        <w:spacing w:after="0" w:line="240" w:lineRule="auto"/>
      </w:pPr>
      <w:r>
        <w:continuationSeparator/>
      </w:r>
    </w:p>
  </w:endnote>
  <w:endnote w:type="continuationNotice" w:id="1">
    <w:p w14:paraId="5F91E49F" w14:textId="77777777" w:rsidR="00E63354" w:rsidRDefault="00E63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FC2A" w14:textId="77777777" w:rsidR="0028012B" w:rsidRDefault="00280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0869" w14:textId="587A0EAF" w:rsidR="00D64F1A" w:rsidRDefault="00D64F1A">
    <w:pPr>
      <w:pStyle w:val="Footer"/>
      <w:jc w:val="center"/>
    </w:pPr>
  </w:p>
  <w:p w14:paraId="2E6C931D" w14:textId="77777777" w:rsidR="00D64F1A" w:rsidRDefault="00D64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9FDB" w14:textId="77777777" w:rsidR="0028012B" w:rsidRDefault="00280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FF0C2" w14:textId="77777777" w:rsidR="00E63354" w:rsidRDefault="00E63354" w:rsidP="009566C9">
      <w:pPr>
        <w:spacing w:after="0" w:line="240" w:lineRule="auto"/>
      </w:pPr>
      <w:r>
        <w:separator/>
      </w:r>
    </w:p>
  </w:footnote>
  <w:footnote w:type="continuationSeparator" w:id="0">
    <w:p w14:paraId="1AB935D9" w14:textId="77777777" w:rsidR="00E63354" w:rsidRDefault="00E63354" w:rsidP="009566C9">
      <w:pPr>
        <w:spacing w:after="0" w:line="240" w:lineRule="auto"/>
      </w:pPr>
      <w:r>
        <w:continuationSeparator/>
      </w:r>
    </w:p>
  </w:footnote>
  <w:footnote w:type="continuationNotice" w:id="1">
    <w:p w14:paraId="771352D2" w14:textId="77777777" w:rsidR="00E63354" w:rsidRDefault="00E633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BCEC" w14:textId="77777777" w:rsidR="0028012B" w:rsidRDefault="00280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EC7B" w14:textId="77777777" w:rsidR="00D64F1A" w:rsidRPr="00DB5350" w:rsidRDefault="00D64F1A">
    <w:pPr>
      <w:pStyle w:val="Header"/>
      <w:jc w:val="center"/>
      <w:rPr>
        <w:rFonts w:ascii="Times New Roman" w:hAnsi="Times New Roman" w:cs="Times New Roman"/>
        <w:sz w:val="24"/>
        <w:szCs w:val="24"/>
      </w:rPr>
    </w:pPr>
  </w:p>
  <w:p w14:paraId="66832A96" w14:textId="77777777" w:rsidR="00D64F1A" w:rsidRDefault="00D64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00DF" w14:textId="77777777" w:rsidR="0028012B" w:rsidRDefault="00280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1"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2"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3"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4"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5"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6"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7" w15:restartNumberingAfterBreak="0">
    <w:nsid w:val="0DB87078"/>
    <w:multiLevelType w:val="hybridMultilevel"/>
    <w:tmpl w:val="06A65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9" w15:restartNumberingAfterBreak="0">
    <w:nsid w:val="17985A02"/>
    <w:multiLevelType w:val="hybridMultilevel"/>
    <w:tmpl w:val="828CC61E"/>
    <w:lvl w:ilvl="0" w:tplc="C1FA1736">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10"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11" w15:restartNumberingAfterBreak="0">
    <w:nsid w:val="27384CAA"/>
    <w:multiLevelType w:val="hybridMultilevel"/>
    <w:tmpl w:val="D878027A"/>
    <w:lvl w:ilvl="0" w:tplc="96E40E74">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2"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3"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213A27"/>
    <w:multiLevelType w:val="hybridMultilevel"/>
    <w:tmpl w:val="798A19DE"/>
    <w:lvl w:ilvl="0" w:tplc="32229B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15" w15:restartNumberingAfterBreak="0">
    <w:nsid w:val="2F4A71F1"/>
    <w:multiLevelType w:val="hybridMultilevel"/>
    <w:tmpl w:val="D93EB0DA"/>
    <w:lvl w:ilvl="0" w:tplc="C1FA1736">
      <w:start w:val="1"/>
      <w:numFmt w:val="bullet"/>
      <w:lvlText w:val="-"/>
      <w:lvlJc w:val="left"/>
      <w:pPr>
        <w:ind w:left="754" w:hanging="360"/>
      </w:pPr>
      <w:rPr>
        <w:rFonts w:ascii="Aptos" w:hAnsi="Apto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6"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17"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18"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19" w15:restartNumberingAfterBreak="0">
    <w:nsid w:val="41982F70"/>
    <w:multiLevelType w:val="hybridMultilevel"/>
    <w:tmpl w:val="52249CCE"/>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0"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1"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22"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23"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24"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25"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26" w15:restartNumberingAfterBreak="0">
    <w:nsid w:val="5B186DE4"/>
    <w:multiLevelType w:val="hybridMultilevel"/>
    <w:tmpl w:val="A738ABC6"/>
    <w:lvl w:ilvl="0" w:tplc="B83C86EC">
      <w:start w:val="1"/>
      <w:numFmt w:val="decimal"/>
      <w:lvlText w:val="%1."/>
      <w:lvlJc w:val="left"/>
      <w:pPr>
        <w:ind w:left="247" w:hanging="360"/>
      </w:pPr>
      <w:rPr>
        <w:rFonts w:hint="default"/>
      </w:r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abstractNum w:abstractNumId="27" w15:restartNumberingAfterBreak="0">
    <w:nsid w:val="5F591D78"/>
    <w:multiLevelType w:val="hybridMultilevel"/>
    <w:tmpl w:val="9364C5B4"/>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8"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9"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30"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31"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32"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33"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34" w15:restartNumberingAfterBreak="0">
    <w:nsid w:val="7DFCE0B1"/>
    <w:multiLevelType w:val="hybridMultilevel"/>
    <w:tmpl w:val="54849D80"/>
    <w:lvl w:ilvl="0" w:tplc="CD7A46C8">
      <w:start w:val="1"/>
      <w:numFmt w:val="bullet"/>
      <w:lvlText w:val="-"/>
      <w:lvlJc w:val="left"/>
      <w:pPr>
        <w:ind w:left="720" w:hanging="360"/>
      </w:pPr>
      <w:rPr>
        <w:rFonts w:ascii="Aptos" w:hAnsi="Aptos" w:hint="default"/>
      </w:rPr>
    </w:lvl>
    <w:lvl w:ilvl="1" w:tplc="EC623452">
      <w:start w:val="1"/>
      <w:numFmt w:val="bullet"/>
      <w:lvlText w:val="o"/>
      <w:lvlJc w:val="left"/>
      <w:pPr>
        <w:ind w:left="1440" w:hanging="360"/>
      </w:pPr>
      <w:rPr>
        <w:rFonts w:ascii="Courier New" w:hAnsi="Courier New" w:hint="default"/>
      </w:rPr>
    </w:lvl>
    <w:lvl w:ilvl="2" w:tplc="7E62E63C">
      <w:start w:val="1"/>
      <w:numFmt w:val="bullet"/>
      <w:lvlText w:val=""/>
      <w:lvlJc w:val="left"/>
      <w:pPr>
        <w:ind w:left="2160" w:hanging="360"/>
      </w:pPr>
      <w:rPr>
        <w:rFonts w:ascii="Wingdings" w:hAnsi="Wingdings" w:hint="default"/>
      </w:rPr>
    </w:lvl>
    <w:lvl w:ilvl="3" w:tplc="30D49808">
      <w:start w:val="1"/>
      <w:numFmt w:val="bullet"/>
      <w:lvlText w:val=""/>
      <w:lvlJc w:val="left"/>
      <w:pPr>
        <w:ind w:left="2880" w:hanging="360"/>
      </w:pPr>
      <w:rPr>
        <w:rFonts w:ascii="Symbol" w:hAnsi="Symbol" w:hint="default"/>
      </w:rPr>
    </w:lvl>
    <w:lvl w:ilvl="4" w:tplc="E98414F2">
      <w:start w:val="1"/>
      <w:numFmt w:val="bullet"/>
      <w:lvlText w:val="o"/>
      <w:lvlJc w:val="left"/>
      <w:pPr>
        <w:ind w:left="3600" w:hanging="360"/>
      </w:pPr>
      <w:rPr>
        <w:rFonts w:ascii="Courier New" w:hAnsi="Courier New" w:hint="default"/>
      </w:rPr>
    </w:lvl>
    <w:lvl w:ilvl="5" w:tplc="07EAF01A">
      <w:start w:val="1"/>
      <w:numFmt w:val="bullet"/>
      <w:lvlText w:val=""/>
      <w:lvlJc w:val="left"/>
      <w:pPr>
        <w:ind w:left="4320" w:hanging="360"/>
      </w:pPr>
      <w:rPr>
        <w:rFonts w:ascii="Wingdings" w:hAnsi="Wingdings" w:hint="default"/>
      </w:rPr>
    </w:lvl>
    <w:lvl w:ilvl="6" w:tplc="AB50C446">
      <w:start w:val="1"/>
      <w:numFmt w:val="bullet"/>
      <w:lvlText w:val=""/>
      <w:lvlJc w:val="left"/>
      <w:pPr>
        <w:ind w:left="5040" w:hanging="360"/>
      </w:pPr>
      <w:rPr>
        <w:rFonts w:ascii="Symbol" w:hAnsi="Symbol" w:hint="default"/>
      </w:rPr>
    </w:lvl>
    <w:lvl w:ilvl="7" w:tplc="37BEDD96">
      <w:start w:val="1"/>
      <w:numFmt w:val="bullet"/>
      <w:lvlText w:val="o"/>
      <w:lvlJc w:val="left"/>
      <w:pPr>
        <w:ind w:left="5760" w:hanging="360"/>
      </w:pPr>
      <w:rPr>
        <w:rFonts w:ascii="Courier New" w:hAnsi="Courier New" w:hint="default"/>
      </w:rPr>
    </w:lvl>
    <w:lvl w:ilvl="8" w:tplc="491662A6">
      <w:start w:val="1"/>
      <w:numFmt w:val="bullet"/>
      <w:lvlText w:val=""/>
      <w:lvlJc w:val="left"/>
      <w:pPr>
        <w:ind w:left="6480" w:hanging="360"/>
      </w:pPr>
      <w:rPr>
        <w:rFonts w:ascii="Wingdings" w:hAnsi="Wingdings" w:hint="default"/>
      </w:rPr>
    </w:lvl>
  </w:abstractNum>
  <w:abstractNum w:abstractNumId="35"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16cid:durableId="1137183236">
    <w:abstractNumId w:val="1"/>
  </w:num>
  <w:num w:numId="2" w16cid:durableId="1171021160">
    <w:abstractNumId w:val="22"/>
  </w:num>
  <w:num w:numId="3" w16cid:durableId="1261646042">
    <w:abstractNumId w:val="17"/>
  </w:num>
  <w:num w:numId="4" w16cid:durableId="1317615265">
    <w:abstractNumId w:val="10"/>
  </w:num>
  <w:num w:numId="5" w16cid:durableId="1325552694">
    <w:abstractNumId w:val="33"/>
  </w:num>
  <w:num w:numId="6" w16cid:durableId="140118087">
    <w:abstractNumId w:val="29"/>
  </w:num>
  <w:num w:numId="7" w16cid:durableId="1516111695">
    <w:abstractNumId w:val="6"/>
  </w:num>
  <w:num w:numId="8" w16cid:durableId="1553077405">
    <w:abstractNumId w:val="32"/>
  </w:num>
  <w:num w:numId="9" w16cid:durableId="1617058664">
    <w:abstractNumId w:val="5"/>
  </w:num>
  <w:num w:numId="10" w16cid:durableId="1661812839">
    <w:abstractNumId w:val="28"/>
  </w:num>
  <w:num w:numId="11" w16cid:durableId="1690329454">
    <w:abstractNumId w:val="4"/>
  </w:num>
  <w:num w:numId="12" w16cid:durableId="1712874815">
    <w:abstractNumId w:val="35"/>
  </w:num>
  <w:num w:numId="13" w16cid:durableId="1826583714">
    <w:abstractNumId w:val="23"/>
  </w:num>
  <w:num w:numId="14" w16cid:durableId="1847597606">
    <w:abstractNumId w:val="26"/>
  </w:num>
  <w:num w:numId="15" w16cid:durableId="1860317400">
    <w:abstractNumId w:val="16"/>
  </w:num>
  <w:num w:numId="16" w16cid:durableId="1927617687">
    <w:abstractNumId w:val="12"/>
  </w:num>
  <w:num w:numId="17" w16cid:durableId="1933707973">
    <w:abstractNumId w:val="31"/>
  </w:num>
  <w:num w:numId="18" w16cid:durableId="1937904264">
    <w:abstractNumId w:val="8"/>
  </w:num>
  <w:num w:numId="19" w16cid:durableId="1960379364">
    <w:abstractNumId w:val="19"/>
  </w:num>
  <w:num w:numId="20" w16cid:durableId="2083797525">
    <w:abstractNumId w:val="25"/>
  </w:num>
  <w:num w:numId="21" w16cid:durableId="225265412">
    <w:abstractNumId w:val="13"/>
  </w:num>
  <w:num w:numId="22" w16cid:durableId="279068348">
    <w:abstractNumId w:val="24"/>
  </w:num>
  <w:num w:numId="23" w16cid:durableId="313487473">
    <w:abstractNumId w:val="15"/>
  </w:num>
  <w:num w:numId="24" w16cid:durableId="34963027">
    <w:abstractNumId w:val="9"/>
  </w:num>
  <w:num w:numId="25" w16cid:durableId="37748930">
    <w:abstractNumId w:val="7"/>
  </w:num>
  <w:num w:numId="26" w16cid:durableId="413933937">
    <w:abstractNumId w:val="20"/>
  </w:num>
  <w:num w:numId="27" w16cid:durableId="484975852">
    <w:abstractNumId w:val="30"/>
  </w:num>
  <w:num w:numId="28" w16cid:durableId="535385499">
    <w:abstractNumId w:val="18"/>
  </w:num>
  <w:num w:numId="29" w16cid:durableId="678311873">
    <w:abstractNumId w:val="0"/>
  </w:num>
  <w:num w:numId="30" w16cid:durableId="76943699">
    <w:abstractNumId w:val="34"/>
  </w:num>
  <w:num w:numId="31" w16cid:durableId="81462570">
    <w:abstractNumId w:val="2"/>
  </w:num>
  <w:num w:numId="32" w16cid:durableId="859273987">
    <w:abstractNumId w:val="14"/>
  </w:num>
  <w:num w:numId="33" w16cid:durableId="897789640">
    <w:abstractNumId w:val="27"/>
  </w:num>
  <w:num w:numId="34" w16cid:durableId="898202933">
    <w:abstractNumId w:val="21"/>
  </w:num>
  <w:num w:numId="35" w16cid:durableId="944112955">
    <w:abstractNumId w:val="11"/>
  </w:num>
  <w:num w:numId="36" w16cid:durableId="976421711">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29"/>
    <w:rsid w:val="00002405"/>
    <w:rsid w:val="000140F8"/>
    <w:rsid w:val="00016EA1"/>
    <w:rsid w:val="000211BF"/>
    <w:rsid w:val="00025F5E"/>
    <w:rsid w:val="00030432"/>
    <w:rsid w:val="00032BA9"/>
    <w:rsid w:val="00037364"/>
    <w:rsid w:val="00041238"/>
    <w:rsid w:val="00043E94"/>
    <w:rsid w:val="000455A5"/>
    <w:rsid w:val="00045F84"/>
    <w:rsid w:val="0004650D"/>
    <w:rsid w:val="000515FF"/>
    <w:rsid w:val="00054F9F"/>
    <w:rsid w:val="00060702"/>
    <w:rsid w:val="0006130B"/>
    <w:rsid w:val="000623B1"/>
    <w:rsid w:val="0006343D"/>
    <w:rsid w:val="0006521F"/>
    <w:rsid w:val="000664B6"/>
    <w:rsid w:val="00066BDE"/>
    <w:rsid w:val="00067849"/>
    <w:rsid w:val="000705D0"/>
    <w:rsid w:val="00071B7A"/>
    <w:rsid w:val="000738F2"/>
    <w:rsid w:val="000765CA"/>
    <w:rsid w:val="00077E03"/>
    <w:rsid w:val="00081F27"/>
    <w:rsid w:val="000845DA"/>
    <w:rsid w:val="0008579C"/>
    <w:rsid w:val="00085A99"/>
    <w:rsid w:val="00094BDA"/>
    <w:rsid w:val="00095FD7"/>
    <w:rsid w:val="000965DA"/>
    <w:rsid w:val="000A1938"/>
    <w:rsid w:val="000A214C"/>
    <w:rsid w:val="000A25F3"/>
    <w:rsid w:val="000A4A26"/>
    <w:rsid w:val="000A5F0B"/>
    <w:rsid w:val="000B05BB"/>
    <w:rsid w:val="000B0947"/>
    <w:rsid w:val="000B4579"/>
    <w:rsid w:val="000B4F29"/>
    <w:rsid w:val="000C4B9A"/>
    <w:rsid w:val="000D1CFA"/>
    <w:rsid w:val="000D315E"/>
    <w:rsid w:val="000D65C8"/>
    <w:rsid w:val="000F2699"/>
    <w:rsid w:val="000F70AF"/>
    <w:rsid w:val="0010345F"/>
    <w:rsid w:val="00103E20"/>
    <w:rsid w:val="001042D9"/>
    <w:rsid w:val="0010514F"/>
    <w:rsid w:val="001065AF"/>
    <w:rsid w:val="001109CC"/>
    <w:rsid w:val="0011401C"/>
    <w:rsid w:val="00115BE2"/>
    <w:rsid w:val="00117613"/>
    <w:rsid w:val="001262C3"/>
    <w:rsid w:val="00127A52"/>
    <w:rsid w:val="00127E80"/>
    <w:rsid w:val="001302A3"/>
    <w:rsid w:val="00130CCD"/>
    <w:rsid w:val="00132339"/>
    <w:rsid w:val="00133E70"/>
    <w:rsid w:val="00135592"/>
    <w:rsid w:val="001356EF"/>
    <w:rsid w:val="0013760A"/>
    <w:rsid w:val="00141F1F"/>
    <w:rsid w:val="00146C15"/>
    <w:rsid w:val="00146E2E"/>
    <w:rsid w:val="00153560"/>
    <w:rsid w:val="00156028"/>
    <w:rsid w:val="00156511"/>
    <w:rsid w:val="00164807"/>
    <w:rsid w:val="001704DC"/>
    <w:rsid w:val="0017272C"/>
    <w:rsid w:val="00172FCF"/>
    <w:rsid w:val="001766F0"/>
    <w:rsid w:val="001847C5"/>
    <w:rsid w:val="001952F3"/>
    <w:rsid w:val="0019772B"/>
    <w:rsid w:val="001A4531"/>
    <w:rsid w:val="001A46B0"/>
    <w:rsid w:val="001A6954"/>
    <w:rsid w:val="001B003C"/>
    <w:rsid w:val="001B146E"/>
    <w:rsid w:val="001C4680"/>
    <w:rsid w:val="001D1718"/>
    <w:rsid w:val="001D62C5"/>
    <w:rsid w:val="001E172F"/>
    <w:rsid w:val="001E5081"/>
    <w:rsid w:val="001F3A74"/>
    <w:rsid w:val="00200477"/>
    <w:rsid w:val="00202F45"/>
    <w:rsid w:val="00210C65"/>
    <w:rsid w:val="002134C8"/>
    <w:rsid w:val="00213614"/>
    <w:rsid w:val="00215A29"/>
    <w:rsid w:val="00223460"/>
    <w:rsid w:val="00223803"/>
    <w:rsid w:val="00226956"/>
    <w:rsid w:val="00226E20"/>
    <w:rsid w:val="00230F95"/>
    <w:rsid w:val="00232672"/>
    <w:rsid w:val="002333BE"/>
    <w:rsid w:val="002353E2"/>
    <w:rsid w:val="00235714"/>
    <w:rsid w:val="00235920"/>
    <w:rsid w:val="002365DB"/>
    <w:rsid w:val="002418E6"/>
    <w:rsid w:val="002505C0"/>
    <w:rsid w:val="00255D6A"/>
    <w:rsid w:val="00256F2B"/>
    <w:rsid w:val="00260C54"/>
    <w:rsid w:val="00261F36"/>
    <w:rsid w:val="00263948"/>
    <w:rsid w:val="002651D1"/>
    <w:rsid w:val="002724F2"/>
    <w:rsid w:val="002760EC"/>
    <w:rsid w:val="00277139"/>
    <w:rsid w:val="00277ADE"/>
    <w:rsid w:val="0028007C"/>
    <w:rsid w:val="002800EA"/>
    <w:rsid w:val="0028012B"/>
    <w:rsid w:val="002801DF"/>
    <w:rsid w:val="002803AF"/>
    <w:rsid w:val="002808F3"/>
    <w:rsid w:val="00285B31"/>
    <w:rsid w:val="002868F7"/>
    <w:rsid w:val="00286C0D"/>
    <w:rsid w:val="00286FA1"/>
    <w:rsid w:val="0028F132"/>
    <w:rsid w:val="002919D5"/>
    <w:rsid w:val="00293EA8"/>
    <w:rsid w:val="00295506"/>
    <w:rsid w:val="00296893"/>
    <w:rsid w:val="002A3B77"/>
    <w:rsid w:val="002A4419"/>
    <w:rsid w:val="002A6596"/>
    <w:rsid w:val="002A77FA"/>
    <w:rsid w:val="002B121A"/>
    <w:rsid w:val="002B2FF2"/>
    <w:rsid w:val="002B37C0"/>
    <w:rsid w:val="002B3D79"/>
    <w:rsid w:val="002B4C38"/>
    <w:rsid w:val="002C1AB1"/>
    <w:rsid w:val="002C43B3"/>
    <w:rsid w:val="002C6E34"/>
    <w:rsid w:val="002C7BC8"/>
    <w:rsid w:val="002C7CCB"/>
    <w:rsid w:val="002D1E02"/>
    <w:rsid w:val="002D31BA"/>
    <w:rsid w:val="002D4422"/>
    <w:rsid w:val="002D64F7"/>
    <w:rsid w:val="002D7D1E"/>
    <w:rsid w:val="002E0299"/>
    <w:rsid w:val="002E059F"/>
    <w:rsid w:val="002E24CB"/>
    <w:rsid w:val="002E425A"/>
    <w:rsid w:val="002E527F"/>
    <w:rsid w:val="002E5328"/>
    <w:rsid w:val="002F3CFA"/>
    <w:rsid w:val="002F3FA0"/>
    <w:rsid w:val="002F44D9"/>
    <w:rsid w:val="002F6CE4"/>
    <w:rsid w:val="00306FA4"/>
    <w:rsid w:val="00307646"/>
    <w:rsid w:val="003200C7"/>
    <w:rsid w:val="00321F6D"/>
    <w:rsid w:val="0033271E"/>
    <w:rsid w:val="0033412A"/>
    <w:rsid w:val="00336B27"/>
    <w:rsid w:val="00336E50"/>
    <w:rsid w:val="0033725F"/>
    <w:rsid w:val="003433DD"/>
    <w:rsid w:val="00351759"/>
    <w:rsid w:val="0035413D"/>
    <w:rsid w:val="003562D7"/>
    <w:rsid w:val="0036192F"/>
    <w:rsid w:val="003655B8"/>
    <w:rsid w:val="00376363"/>
    <w:rsid w:val="00381881"/>
    <w:rsid w:val="00385609"/>
    <w:rsid w:val="00385FDD"/>
    <w:rsid w:val="0039066B"/>
    <w:rsid w:val="00392C8F"/>
    <w:rsid w:val="003944F7"/>
    <w:rsid w:val="003A306C"/>
    <w:rsid w:val="003A32EE"/>
    <w:rsid w:val="003A5BAA"/>
    <w:rsid w:val="003A5FAA"/>
    <w:rsid w:val="003B28D6"/>
    <w:rsid w:val="003B53FE"/>
    <w:rsid w:val="003B72AC"/>
    <w:rsid w:val="003C15B5"/>
    <w:rsid w:val="003C66CA"/>
    <w:rsid w:val="003C6BE5"/>
    <w:rsid w:val="003D0A9D"/>
    <w:rsid w:val="003D14C6"/>
    <w:rsid w:val="003D1F66"/>
    <w:rsid w:val="003D2001"/>
    <w:rsid w:val="003D237A"/>
    <w:rsid w:val="003D442B"/>
    <w:rsid w:val="003D5135"/>
    <w:rsid w:val="003D57A2"/>
    <w:rsid w:val="003E2EFC"/>
    <w:rsid w:val="003E62BE"/>
    <w:rsid w:val="003F1858"/>
    <w:rsid w:val="003F1C7E"/>
    <w:rsid w:val="003F2C43"/>
    <w:rsid w:val="003F4462"/>
    <w:rsid w:val="003F4C1B"/>
    <w:rsid w:val="004007E9"/>
    <w:rsid w:val="00400888"/>
    <w:rsid w:val="00402EE5"/>
    <w:rsid w:val="00403706"/>
    <w:rsid w:val="00403ADB"/>
    <w:rsid w:val="00404660"/>
    <w:rsid w:val="00405264"/>
    <w:rsid w:val="00405B2C"/>
    <w:rsid w:val="00406613"/>
    <w:rsid w:val="00407619"/>
    <w:rsid w:val="00411C5F"/>
    <w:rsid w:val="00412659"/>
    <w:rsid w:val="0041612C"/>
    <w:rsid w:val="00420A42"/>
    <w:rsid w:val="00420EC3"/>
    <w:rsid w:val="004224D4"/>
    <w:rsid w:val="00423D7F"/>
    <w:rsid w:val="004300F1"/>
    <w:rsid w:val="00430748"/>
    <w:rsid w:val="00432883"/>
    <w:rsid w:val="004331D2"/>
    <w:rsid w:val="00436750"/>
    <w:rsid w:val="004407AD"/>
    <w:rsid w:val="004412B6"/>
    <w:rsid w:val="004508F3"/>
    <w:rsid w:val="0045114F"/>
    <w:rsid w:val="00455BC0"/>
    <w:rsid w:val="004560D7"/>
    <w:rsid w:val="004653BD"/>
    <w:rsid w:val="00465DB2"/>
    <w:rsid w:val="004704C7"/>
    <w:rsid w:val="00470545"/>
    <w:rsid w:val="004728D6"/>
    <w:rsid w:val="00472DFB"/>
    <w:rsid w:val="00472FBA"/>
    <w:rsid w:val="0047387C"/>
    <w:rsid w:val="00476727"/>
    <w:rsid w:val="00477F27"/>
    <w:rsid w:val="0048032C"/>
    <w:rsid w:val="0048340A"/>
    <w:rsid w:val="00483A06"/>
    <w:rsid w:val="00485C4A"/>
    <w:rsid w:val="00492451"/>
    <w:rsid w:val="00492F59"/>
    <w:rsid w:val="00493EED"/>
    <w:rsid w:val="00494563"/>
    <w:rsid w:val="004A4DF9"/>
    <w:rsid w:val="004A639A"/>
    <w:rsid w:val="004A640A"/>
    <w:rsid w:val="004A6D17"/>
    <w:rsid w:val="004B4746"/>
    <w:rsid w:val="004B5497"/>
    <w:rsid w:val="004B5E98"/>
    <w:rsid w:val="004C13CE"/>
    <w:rsid w:val="004C2573"/>
    <w:rsid w:val="004C3204"/>
    <w:rsid w:val="004C3EB0"/>
    <w:rsid w:val="004C72EC"/>
    <w:rsid w:val="004D1D59"/>
    <w:rsid w:val="004D2A37"/>
    <w:rsid w:val="004D65B1"/>
    <w:rsid w:val="004D6DBA"/>
    <w:rsid w:val="004E4240"/>
    <w:rsid w:val="004F329A"/>
    <w:rsid w:val="0050026F"/>
    <w:rsid w:val="00500861"/>
    <w:rsid w:val="00501F0A"/>
    <w:rsid w:val="00504F34"/>
    <w:rsid w:val="00506DE4"/>
    <w:rsid w:val="00517E6B"/>
    <w:rsid w:val="0052017D"/>
    <w:rsid w:val="00524386"/>
    <w:rsid w:val="005265BA"/>
    <w:rsid w:val="00526BE4"/>
    <w:rsid w:val="005307BC"/>
    <w:rsid w:val="0053215A"/>
    <w:rsid w:val="00540EF1"/>
    <w:rsid w:val="0054698A"/>
    <w:rsid w:val="00550A83"/>
    <w:rsid w:val="00551D47"/>
    <w:rsid w:val="00557818"/>
    <w:rsid w:val="0056144D"/>
    <w:rsid w:val="00563086"/>
    <w:rsid w:val="005650C1"/>
    <w:rsid w:val="00566A75"/>
    <w:rsid w:val="00573227"/>
    <w:rsid w:val="00575496"/>
    <w:rsid w:val="0057652B"/>
    <w:rsid w:val="00580DC7"/>
    <w:rsid w:val="00586241"/>
    <w:rsid w:val="005933CE"/>
    <w:rsid w:val="005956CF"/>
    <w:rsid w:val="00596937"/>
    <w:rsid w:val="005A02A2"/>
    <w:rsid w:val="005A4AF2"/>
    <w:rsid w:val="005A5374"/>
    <w:rsid w:val="005C053A"/>
    <w:rsid w:val="005C312B"/>
    <w:rsid w:val="005C65CE"/>
    <w:rsid w:val="005C72C4"/>
    <w:rsid w:val="005D0519"/>
    <w:rsid w:val="005D07BF"/>
    <w:rsid w:val="005D3502"/>
    <w:rsid w:val="005D6731"/>
    <w:rsid w:val="005E1369"/>
    <w:rsid w:val="005E452A"/>
    <w:rsid w:val="005F0399"/>
    <w:rsid w:val="005F03AC"/>
    <w:rsid w:val="00612D51"/>
    <w:rsid w:val="00614615"/>
    <w:rsid w:val="00623FE7"/>
    <w:rsid w:val="00631B5B"/>
    <w:rsid w:val="00632028"/>
    <w:rsid w:val="006373EB"/>
    <w:rsid w:val="00637C50"/>
    <w:rsid w:val="0064308B"/>
    <w:rsid w:val="00645017"/>
    <w:rsid w:val="00645892"/>
    <w:rsid w:val="00655FFF"/>
    <w:rsid w:val="00657792"/>
    <w:rsid w:val="006653FE"/>
    <w:rsid w:val="006658CB"/>
    <w:rsid w:val="0066750B"/>
    <w:rsid w:val="006701CB"/>
    <w:rsid w:val="00671412"/>
    <w:rsid w:val="00672BBD"/>
    <w:rsid w:val="00673AC4"/>
    <w:rsid w:val="00675CB3"/>
    <w:rsid w:val="00675CE7"/>
    <w:rsid w:val="006762D4"/>
    <w:rsid w:val="00676328"/>
    <w:rsid w:val="006805D3"/>
    <w:rsid w:val="0068103C"/>
    <w:rsid w:val="00682549"/>
    <w:rsid w:val="00683E1B"/>
    <w:rsid w:val="00685B5F"/>
    <w:rsid w:val="006931BB"/>
    <w:rsid w:val="00695754"/>
    <w:rsid w:val="00697E09"/>
    <w:rsid w:val="006A251F"/>
    <w:rsid w:val="006A6CD6"/>
    <w:rsid w:val="006B275B"/>
    <w:rsid w:val="006B6510"/>
    <w:rsid w:val="006B70BD"/>
    <w:rsid w:val="006B7132"/>
    <w:rsid w:val="006C1CA6"/>
    <w:rsid w:val="006C48D0"/>
    <w:rsid w:val="006D11FC"/>
    <w:rsid w:val="006D283A"/>
    <w:rsid w:val="006D5F02"/>
    <w:rsid w:val="006E0769"/>
    <w:rsid w:val="006E131A"/>
    <w:rsid w:val="006E19C0"/>
    <w:rsid w:val="006F0F97"/>
    <w:rsid w:val="006F3B38"/>
    <w:rsid w:val="006F3D32"/>
    <w:rsid w:val="006F5F7E"/>
    <w:rsid w:val="00700352"/>
    <w:rsid w:val="00702650"/>
    <w:rsid w:val="00706447"/>
    <w:rsid w:val="0071036A"/>
    <w:rsid w:val="00710623"/>
    <w:rsid w:val="00712445"/>
    <w:rsid w:val="007144C9"/>
    <w:rsid w:val="00715B24"/>
    <w:rsid w:val="007208DD"/>
    <w:rsid w:val="00723C2D"/>
    <w:rsid w:val="00723DD5"/>
    <w:rsid w:val="00724384"/>
    <w:rsid w:val="00726BF1"/>
    <w:rsid w:val="00730598"/>
    <w:rsid w:val="00731AFE"/>
    <w:rsid w:val="0073414C"/>
    <w:rsid w:val="007401E5"/>
    <w:rsid w:val="00741966"/>
    <w:rsid w:val="007420B2"/>
    <w:rsid w:val="007449B7"/>
    <w:rsid w:val="007459B6"/>
    <w:rsid w:val="0075103F"/>
    <w:rsid w:val="007530B8"/>
    <w:rsid w:val="00754A5F"/>
    <w:rsid w:val="00756765"/>
    <w:rsid w:val="00757D20"/>
    <w:rsid w:val="007600D1"/>
    <w:rsid w:val="0076147E"/>
    <w:rsid w:val="0076481F"/>
    <w:rsid w:val="007711FC"/>
    <w:rsid w:val="00772F23"/>
    <w:rsid w:val="007745C3"/>
    <w:rsid w:val="0077503B"/>
    <w:rsid w:val="00777258"/>
    <w:rsid w:val="007807D5"/>
    <w:rsid w:val="00780848"/>
    <w:rsid w:val="00783793"/>
    <w:rsid w:val="00785DB8"/>
    <w:rsid w:val="00787199"/>
    <w:rsid w:val="00787E2D"/>
    <w:rsid w:val="007976DC"/>
    <w:rsid w:val="007A6A34"/>
    <w:rsid w:val="007ADC59"/>
    <w:rsid w:val="007B03BD"/>
    <w:rsid w:val="007B1129"/>
    <w:rsid w:val="007C0F34"/>
    <w:rsid w:val="007C1A96"/>
    <w:rsid w:val="007C4225"/>
    <w:rsid w:val="007C7F28"/>
    <w:rsid w:val="007C7F3A"/>
    <w:rsid w:val="007D067F"/>
    <w:rsid w:val="007D08F3"/>
    <w:rsid w:val="007D7821"/>
    <w:rsid w:val="007E079C"/>
    <w:rsid w:val="007E09A4"/>
    <w:rsid w:val="007E2D56"/>
    <w:rsid w:val="007F0B24"/>
    <w:rsid w:val="007F3075"/>
    <w:rsid w:val="007F336E"/>
    <w:rsid w:val="007F3DE4"/>
    <w:rsid w:val="007F65AA"/>
    <w:rsid w:val="008000EE"/>
    <w:rsid w:val="008010BA"/>
    <w:rsid w:val="008063C8"/>
    <w:rsid w:val="0080744B"/>
    <w:rsid w:val="008108E8"/>
    <w:rsid w:val="008116A5"/>
    <w:rsid w:val="0082045A"/>
    <w:rsid w:val="00820B2B"/>
    <w:rsid w:val="00821959"/>
    <w:rsid w:val="008240B2"/>
    <w:rsid w:val="00827445"/>
    <w:rsid w:val="00830367"/>
    <w:rsid w:val="00831316"/>
    <w:rsid w:val="00844F87"/>
    <w:rsid w:val="00864C07"/>
    <w:rsid w:val="00867235"/>
    <w:rsid w:val="0087151C"/>
    <w:rsid w:val="00872175"/>
    <w:rsid w:val="008729D5"/>
    <w:rsid w:val="008757CE"/>
    <w:rsid w:val="00884BE8"/>
    <w:rsid w:val="00886299"/>
    <w:rsid w:val="00891AF5"/>
    <w:rsid w:val="008934C2"/>
    <w:rsid w:val="00897926"/>
    <w:rsid w:val="008A4B2F"/>
    <w:rsid w:val="008A5DDF"/>
    <w:rsid w:val="008B0D57"/>
    <w:rsid w:val="008B296A"/>
    <w:rsid w:val="008B4714"/>
    <w:rsid w:val="008C13A6"/>
    <w:rsid w:val="008C1DE0"/>
    <w:rsid w:val="008C6A38"/>
    <w:rsid w:val="008C7E55"/>
    <w:rsid w:val="008D00B5"/>
    <w:rsid w:val="008D1F24"/>
    <w:rsid w:val="008D3687"/>
    <w:rsid w:val="008D4E43"/>
    <w:rsid w:val="008D5F24"/>
    <w:rsid w:val="008D6EC4"/>
    <w:rsid w:val="008E2325"/>
    <w:rsid w:val="008E404D"/>
    <w:rsid w:val="008F5D3F"/>
    <w:rsid w:val="008F6A1E"/>
    <w:rsid w:val="00900BC8"/>
    <w:rsid w:val="00901E1F"/>
    <w:rsid w:val="00907B71"/>
    <w:rsid w:val="0091786A"/>
    <w:rsid w:val="009238FE"/>
    <w:rsid w:val="0092465A"/>
    <w:rsid w:val="00925445"/>
    <w:rsid w:val="00925D8B"/>
    <w:rsid w:val="00926D65"/>
    <w:rsid w:val="009300C1"/>
    <w:rsid w:val="00933EAD"/>
    <w:rsid w:val="00935A61"/>
    <w:rsid w:val="00943FA3"/>
    <w:rsid w:val="0095261B"/>
    <w:rsid w:val="009566C9"/>
    <w:rsid w:val="0095703E"/>
    <w:rsid w:val="00962F6C"/>
    <w:rsid w:val="009632D2"/>
    <w:rsid w:val="009635A8"/>
    <w:rsid w:val="00963D78"/>
    <w:rsid w:val="00964B0E"/>
    <w:rsid w:val="009651A2"/>
    <w:rsid w:val="009655AA"/>
    <w:rsid w:val="00965852"/>
    <w:rsid w:val="00966440"/>
    <w:rsid w:val="00967E6F"/>
    <w:rsid w:val="00971815"/>
    <w:rsid w:val="00971B51"/>
    <w:rsid w:val="009745AC"/>
    <w:rsid w:val="009746E6"/>
    <w:rsid w:val="0097669A"/>
    <w:rsid w:val="00980071"/>
    <w:rsid w:val="009802DF"/>
    <w:rsid w:val="00991388"/>
    <w:rsid w:val="009934C4"/>
    <w:rsid w:val="00995B4B"/>
    <w:rsid w:val="00996386"/>
    <w:rsid w:val="00997010"/>
    <w:rsid w:val="009A24F1"/>
    <w:rsid w:val="009A258A"/>
    <w:rsid w:val="009A31D1"/>
    <w:rsid w:val="009A4B41"/>
    <w:rsid w:val="009A7AC9"/>
    <w:rsid w:val="009B3CD3"/>
    <w:rsid w:val="009B620C"/>
    <w:rsid w:val="009B708B"/>
    <w:rsid w:val="009C1781"/>
    <w:rsid w:val="009C759E"/>
    <w:rsid w:val="009D3004"/>
    <w:rsid w:val="009D377A"/>
    <w:rsid w:val="009D4EC0"/>
    <w:rsid w:val="009D69A3"/>
    <w:rsid w:val="009E4570"/>
    <w:rsid w:val="009E62FB"/>
    <w:rsid w:val="009F000B"/>
    <w:rsid w:val="009F0746"/>
    <w:rsid w:val="009F14AE"/>
    <w:rsid w:val="009F4E00"/>
    <w:rsid w:val="00A04E10"/>
    <w:rsid w:val="00A06570"/>
    <w:rsid w:val="00A11D0B"/>
    <w:rsid w:val="00A15E81"/>
    <w:rsid w:val="00A219FF"/>
    <w:rsid w:val="00A26A7A"/>
    <w:rsid w:val="00A26ACF"/>
    <w:rsid w:val="00A27B49"/>
    <w:rsid w:val="00A315BA"/>
    <w:rsid w:val="00A33017"/>
    <w:rsid w:val="00A33346"/>
    <w:rsid w:val="00A35ADB"/>
    <w:rsid w:val="00A35F17"/>
    <w:rsid w:val="00A36B2B"/>
    <w:rsid w:val="00A418F1"/>
    <w:rsid w:val="00A44494"/>
    <w:rsid w:val="00A4676D"/>
    <w:rsid w:val="00A473CA"/>
    <w:rsid w:val="00A50122"/>
    <w:rsid w:val="00A560A4"/>
    <w:rsid w:val="00A57EEA"/>
    <w:rsid w:val="00A65B73"/>
    <w:rsid w:val="00A7335F"/>
    <w:rsid w:val="00A81F84"/>
    <w:rsid w:val="00A921D7"/>
    <w:rsid w:val="00AA51BE"/>
    <w:rsid w:val="00AA5E6D"/>
    <w:rsid w:val="00AB3050"/>
    <w:rsid w:val="00AB498B"/>
    <w:rsid w:val="00AB65A0"/>
    <w:rsid w:val="00AC00E7"/>
    <w:rsid w:val="00AC0DA8"/>
    <w:rsid w:val="00AC2259"/>
    <w:rsid w:val="00AC2434"/>
    <w:rsid w:val="00AC4DDC"/>
    <w:rsid w:val="00AC5DC6"/>
    <w:rsid w:val="00AC7A4F"/>
    <w:rsid w:val="00AD03A4"/>
    <w:rsid w:val="00AD4A6F"/>
    <w:rsid w:val="00AD50BF"/>
    <w:rsid w:val="00AD54BF"/>
    <w:rsid w:val="00AD64AA"/>
    <w:rsid w:val="00AD7FD6"/>
    <w:rsid w:val="00AE0459"/>
    <w:rsid w:val="00AE60C5"/>
    <w:rsid w:val="00AF65CE"/>
    <w:rsid w:val="00AF7818"/>
    <w:rsid w:val="00B02554"/>
    <w:rsid w:val="00B02563"/>
    <w:rsid w:val="00B07514"/>
    <w:rsid w:val="00B105A2"/>
    <w:rsid w:val="00B20629"/>
    <w:rsid w:val="00B23A05"/>
    <w:rsid w:val="00B3133B"/>
    <w:rsid w:val="00B33140"/>
    <w:rsid w:val="00B33EC1"/>
    <w:rsid w:val="00B34204"/>
    <w:rsid w:val="00B34B91"/>
    <w:rsid w:val="00B37BC9"/>
    <w:rsid w:val="00B4585F"/>
    <w:rsid w:val="00B54550"/>
    <w:rsid w:val="00B54F0A"/>
    <w:rsid w:val="00B6159F"/>
    <w:rsid w:val="00B62E22"/>
    <w:rsid w:val="00B67973"/>
    <w:rsid w:val="00B72003"/>
    <w:rsid w:val="00B74684"/>
    <w:rsid w:val="00B775C3"/>
    <w:rsid w:val="00B80AB9"/>
    <w:rsid w:val="00B814AF"/>
    <w:rsid w:val="00B8275C"/>
    <w:rsid w:val="00B82D29"/>
    <w:rsid w:val="00B86DBA"/>
    <w:rsid w:val="00B90708"/>
    <w:rsid w:val="00B90997"/>
    <w:rsid w:val="00B94017"/>
    <w:rsid w:val="00B9407A"/>
    <w:rsid w:val="00B951F4"/>
    <w:rsid w:val="00BA1B3B"/>
    <w:rsid w:val="00BA34F4"/>
    <w:rsid w:val="00BA523F"/>
    <w:rsid w:val="00BA6021"/>
    <w:rsid w:val="00BA78DA"/>
    <w:rsid w:val="00BB1B7A"/>
    <w:rsid w:val="00BB4B58"/>
    <w:rsid w:val="00BB5C32"/>
    <w:rsid w:val="00BB653B"/>
    <w:rsid w:val="00BC0C6D"/>
    <w:rsid w:val="00BC2705"/>
    <w:rsid w:val="00BC2BE4"/>
    <w:rsid w:val="00BC3C20"/>
    <w:rsid w:val="00BC634B"/>
    <w:rsid w:val="00BC6A99"/>
    <w:rsid w:val="00BD0083"/>
    <w:rsid w:val="00BD29D0"/>
    <w:rsid w:val="00BD3337"/>
    <w:rsid w:val="00BD6456"/>
    <w:rsid w:val="00BD6E21"/>
    <w:rsid w:val="00BE438E"/>
    <w:rsid w:val="00BE6885"/>
    <w:rsid w:val="00BF1650"/>
    <w:rsid w:val="00BF20A3"/>
    <w:rsid w:val="00C0009E"/>
    <w:rsid w:val="00C0174F"/>
    <w:rsid w:val="00C05354"/>
    <w:rsid w:val="00C07ED4"/>
    <w:rsid w:val="00C102D2"/>
    <w:rsid w:val="00C11909"/>
    <w:rsid w:val="00C1263D"/>
    <w:rsid w:val="00C12E83"/>
    <w:rsid w:val="00C14A75"/>
    <w:rsid w:val="00C2211F"/>
    <w:rsid w:val="00C2683C"/>
    <w:rsid w:val="00C30EBD"/>
    <w:rsid w:val="00C31032"/>
    <w:rsid w:val="00C31EC3"/>
    <w:rsid w:val="00C32A04"/>
    <w:rsid w:val="00C346E1"/>
    <w:rsid w:val="00C3714E"/>
    <w:rsid w:val="00C46F58"/>
    <w:rsid w:val="00C51C1C"/>
    <w:rsid w:val="00C608B7"/>
    <w:rsid w:val="00C60940"/>
    <w:rsid w:val="00C64E11"/>
    <w:rsid w:val="00C651CA"/>
    <w:rsid w:val="00C65365"/>
    <w:rsid w:val="00C7279E"/>
    <w:rsid w:val="00C75EC4"/>
    <w:rsid w:val="00C80D53"/>
    <w:rsid w:val="00C83269"/>
    <w:rsid w:val="00C83820"/>
    <w:rsid w:val="00C849B1"/>
    <w:rsid w:val="00C85842"/>
    <w:rsid w:val="00C9499C"/>
    <w:rsid w:val="00C95159"/>
    <w:rsid w:val="00C95B64"/>
    <w:rsid w:val="00CA17E4"/>
    <w:rsid w:val="00CA528C"/>
    <w:rsid w:val="00CB39E4"/>
    <w:rsid w:val="00CB497D"/>
    <w:rsid w:val="00CB57C5"/>
    <w:rsid w:val="00CC03E0"/>
    <w:rsid w:val="00CC1AEF"/>
    <w:rsid w:val="00CC2662"/>
    <w:rsid w:val="00CD084A"/>
    <w:rsid w:val="00CD0E5A"/>
    <w:rsid w:val="00CD2404"/>
    <w:rsid w:val="00CD2E97"/>
    <w:rsid w:val="00CD7E11"/>
    <w:rsid w:val="00CE0CAC"/>
    <w:rsid w:val="00CE5162"/>
    <w:rsid w:val="00CE5FC1"/>
    <w:rsid w:val="00CF3085"/>
    <w:rsid w:val="00CF4FCB"/>
    <w:rsid w:val="00D023C6"/>
    <w:rsid w:val="00D0674B"/>
    <w:rsid w:val="00D10FC5"/>
    <w:rsid w:val="00D1657F"/>
    <w:rsid w:val="00D179CD"/>
    <w:rsid w:val="00D30DBA"/>
    <w:rsid w:val="00D314C3"/>
    <w:rsid w:val="00D41CEE"/>
    <w:rsid w:val="00D50D03"/>
    <w:rsid w:val="00D51807"/>
    <w:rsid w:val="00D52485"/>
    <w:rsid w:val="00D5319B"/>
    <w:rsid w:val="00D60669"/>
    <w:rsid w:val="00D6295F"/>
    <w:rsid w:val="00D64F1A"/>
    <w:rsid w:val="00D65B30"/>
    <w:rsid w:val="00D66B28"/>
    <w:rsid w:val="00D71AB4"/>
    <w:rsid w:val="00D801CF"/>
    <w:rsid w:val="00D80268"/>
    <w:rsid w:val="00D81FF1"/>
    <w:rsid w:val="00D8200D"/>
    <w:rsid w:val="00D841C8"/>
    <w:rsid w:val="00D85891"/>
    <w:rsid w:val="00D86197"/>
    <w:rsid w:val="00D91DD8"/>
    <w:rsid w:val="00D929F4"/>
    <w:rsid w:val="00D960EA"/>
    <w:rsid w:val="00DA14ED"/>
    <w:rsid w:val="00DB0E23"/>
    <w:rsid w:val="00DB3808"/>
    <w:rsid w:val="00DB5350"/>
    <w:rsid w:val="00DC0065"/>
    <w:rsid w:val="00DC2A2C"/>
    <w:rsid w:val="00DC3A46"/>
    <w:rsid w:val="00DC69D4"/>
    <w:rsid w:val="00DC7BA2"/>
    <w:rsid w:val="00DE13ED"/>
    <w:rsid w:val="00DE1B1F"/>
    <w:rsid w:val="00DF036F"/>
    <w:rsid w:val="00DF0391"/>
    <w:rsid w:val="00DF181D"/>
    <w:rsid w:val="00DF1A69"/>
    <w:rsid w:val="00DF7E00"/>
    <w:rsid w:val="00E00649"/>
    <w:rsid w:val="00E02C9A"/>
    <w:rsid w:val="00E041FE"/>
    <w:rsid w:val="00E10971"/>
    <w:rsid w:val="00E13478"/>
    <w:rsid w:val="00E14387"/>
    <w:rsid w:val="00E14975"/>
    <w:rsid w:val="00E1582A"/>
    <w:rsid w:val="00E168A3"/>
    <w:rsid w:val="00E25180"/>
    <w:rsid w:val="00E252AE"/>
    <w:rsid w:val="00E26BA4"/>
    <w:rsid w:val="00E372CE"/>
    <w:rsid w:val="00E41F94"/>
    <w:rsid w:val="00E432B5"/>
    <w:rsid w:val="00E530EA"/>
    <w:rsid w:val="00E5547C"/>
    <w:rsid w:val="00E559AD"/>
    <w:rsid w:val="00E63354"/>
    <w:rsid w:val="00E76F8F"/>
    <w:rsid w:val="00E8091C"/>
    <w:rsid w:val="00E86AB1"/>
    <w:rsid w:val="00E90839"/>
    <w:rsid w:val="00E94210"/>
    <w:rsid w:val="00E94BCD"/>
    <w:rsid w:val="00E97C5E"/>
    <w:rsid w:val="00EA16C5"/>
    <w:rsid w:val="00EA2FC7"/>
    <w:rsid w:val="00EB3ABB"/>
    <w:rsid w:val="00EB4DDD"/>
    <w:rsid w:val="00EB7B8D"/>
    <w:rsid w:val="00EC0696"/>
    <w:rsid w:val="00EC286B"/>
    <w:rsid w:val="00EC31A9"/>
    <w:rsid w:val="00EC5493"/>
    <w:rsid w:val="00ED0526"/>
    <w:rsid w:val="00ED12D5"/>
    <w:rsid w:val="00ED4246"/>
    <w:rsid w:val="00ED4E5D"/>
    <w:rsid w:val="00ED62D9"/>
    <w:rsid w:val="00ED73DE"/>
    <w:rsid w:val="00ED7A14"/>
    <w:rsid w:val="00EE08F8"/>
    <w:rsid w:val="00EE51CA"/>
    <w:rsid w:val="00EF1653"/>
    <w:rsid w:val="00EF1A47"/>
    <w:rsid w:val="00EF6EBD"/>
    <w:rsid w:val="00F1505A"/>
    <w:rsid w:val="00F16AF7"/>
    <w:rsid w:val="00F2046F"/>
    <w:rsid w:val="00F226D0"/>
    <w:rsid w:val="00F34D2C"/>
    <w:rsid w:val="00F36CFA"/>
    <w:rsid w:val="00F4179B"/>
    <w:rsid w:val="00F505CD"/>
    <w:rsid w:val="00F5705C"/>
    <w:rsid w:val="00F57916"/>
    <w:rsid w:val="00F61EBA"/>
    <w:rsid w:val="00F70E91"/>
    <w:rsid w:val="00F7229C"/>
    <w:rsid w:val="00F730B2"/>
    <w:rsid w:val="00F86441"/>
    <w:rsid w:val="00F866DD"/>
    <w:rsid w:val="00F931EB"/>
    <w:rsid w:val="00FA005D"/>
    <w:rsid w:val="00FA47E6"/>
    <w:rsid w:val="00FA5F7C"/>
    <w:rsid w:val="00FA655F"/>
    <w:rsid w:val="00FB1EF5"/>
    <w:rsid w:val="00FB7557"/>
    <w:rsid w:val="00FB7C32"/>
    <w:rsid w:val="00FC1D64"/>
    <w:rsid w:val="00FD58BD"/>
    <w:rsid w:val="00FE0F5F"/>
    <w:rsid w:val="00FE6586"/>
    <w:rsid w:val="00FF657C"/>
    <w:rsid w:val="0121C83D"/>
    <w:rsid w:val="0149C96D"/>
    <w:rsid w:val="015E800B"/>
    <w:rsid w:val="016C3D29"/>
    <w:rsid w:val="01A81969"/>
    <w:rsid w:val="01C8345F"/>
    <w:rsid w:val="01E1CE82"/>
    <w:rsid w:val="021EF5CD"/>
    <w:rsid w:val="02200EFE"/>
    <w:rsid w:val="0248661B"/>
    <w:rsid w:val="0287386C"/>
    <w:rsid w:val="02923436"/>
    <w:rsid w:val="03146D25"/>
    <w:rsid w:val="03433BB7"/>
    <w:rsid w:val="03505F5D"/>
    <w:rsid w:val="0359CFF4"/>
    <w:rsid w:val="0394CE66"/>
    <w:rsid w:val="03A382EF"/>
    <w:rsid w:val="03FDAA62"/>
    <w:rsid w:val="041A7871"/>
    <w:rsid w:val="0420784F"/>
    <w:rsid w:val="0466ED64"/>
    <w:rsid w:val="047B7B3D"/>
    <w:rsid w:val="04A3FB29"/>
    <w:rsid w:val="04B14CB2"/>
    <w:rsid w:val="04C53FE7"/>
    <w:rsid w:val="04D15A54"/>
    <w:rsid w:val="04EBE7FD"/>
    <w:rsid w:val="050A44BF"/>
    <w:rsid w:val="0524F8F4"/>
    <w:rsid w:val="053036D3"/>
    <w:rsid w:val="056B12CB"/>
    <w:rsid w:val="05739D0A"/>
    <w:rsid w:val="057E048D"/>
    <w:rsid w:val="0588922B"/>
    <w:rsid w:val="058AB5B0"/>
    <w:rsid w:val="05EADDAF"/>
    <w:rsid w:val="05FA31B1"/>
    <w:rsid w:val="061B0AE5"/>
    <w:rsid w:val="0628E7A8"/>
    <w:rsid w:val="0652F34E"/>
    <w:rsid w:val="06808F49"/>
    <w:rsid w:val="068D817C"/>
    <w:rsid w:val="0697F94E"/>
    <w:rsid w:val="06A5EF2D"/>
    <w:rsid w:val="06AE63D5"/>
    <w:rsid w:val="06F08E88"/>
    <w:rsid w:val="07028E46"/>
    <w:rsid w:val="0707571F"/>
    <w:rsid w:val="0725C078"/>
    <w:rsid w:val="072FCEC0"/>
    <w:rsid w:val="0776D7FD"/>
    <w:rsid w:val="079C22DD"/>
    <w:rsid w:val="07C3CD01"/>
    <w:rsid w:val="08744BE5"/>
    <w:rsid w:val="087CE997"/>
    <w:rsid w:val="08946C42"/>
    <w:rsid w:val="08B6A888"/>
    <w:rsid w:val="09176225"/>
    <w:rsid w:val="095315A7"/>
    <w:rsid w:val="09605910"/>
    <w:rsid w:val="0988A4F9"/>
    <w:rsid w:val="09B9037A"/>
    <w:rsid w:val="0A2ED8A6"/>
    <w:rsid w:val="0A396B60"/>
    <w:rsid w:val="0A782C16"/>
    <w:rsid w:val="0AA27A24"/>
    <w:rsid w:val="0AE57EDF"/>
    <w:rsid w:val="0AEACEA1"/>
    <w:rsid w:val="0AEBC01E"/>
    <w:rsid w:val="0B2526AB"/>
    <w:rsid w:val="0B318B16"/>
    <w:rsid w:val="0B598663"/>
    <w:rsid w:val="0B70BA6E"/>
    <w:rsid w:val="0BB0B893"/>
    <w:rsid w:val="0BB6FEF0"/>
    <w:rsid w:val="0BB8C3A5"/>
    <w:rsid w:val="0BE61C9B"/>
    <w:rsid w:val="0BEBE55B"/>
    <w:rsid w:val="0BF3B651"/>
    <w:rsid w:val="0C114A97"/>
    <w:rsid w:val="0C3E6675"/>
    <w:rsid w:val="0C63B10B"/>
    <w:rsid w:val="0C827290"/>
    <w:rsid w:val="0C93ECF0"/>
    <w:rsid w:val="0D07DE23"/>
    <w:rsid w:val="0D628F45"/>
    <w:rsid w:val="0D80625D"/>
    <w:rsid w:val="0DB387FE"/>
    <w:rsid w:val="0DEB7E7B"/>
    <w:rsid w:val="0E2E0D88"/>
    <w:rsid w:val="0E2EA838"/>
    <w:rsid w:val="0E5A2B15"/>
    <w:rsid w:val="0E5A4921"/>
    <w:rsid w:val="0E650743"/>
    <w:rsid w:val="0EA7A0E7"/>
    <w:rsid w:val="0EB8373E"/>
    <w:rsid w:val="0EC79D87"/>
    <w:rsid w:val="0EE3E752"/>
    <w:rsid w:val="0F52B559"/>
    <w:rsid w:val="0F623615"/>
    <w:rsid w:val="0FAAF372"/>
    <w:rsid w:val="0FC62FE3"/>
    <w:rsid w:val="0FDFBC8B"/>
    <w:rsid w:val="0FEBE270"/>
    <w:rsid w:val="0FEC9F88"/>
    <w:rsid w:val="0FF9BFD6"/>
    <w:rsid w:val="102D41E9"/>
    <w:rsid w:val="1042016A"/>
    <w:rsid w:val="1055125B"/>
    <w:rsid w:val="106D3359"/>
    <w:rsid w:val="108A2B5C"/>
    <w:rsid w:val="10BED6E5"/>
    <w:rsid w:val="10C4D773"/>
    <w:rsid w:val="1156090A"/>
    <w:rsid w:val="115E9296"/>
    <w:rsid w:val="1161E3B1"/>
    <w:rsid w:val="11A446CD"/>
    <w:rsid w:val="11C8FC95"/>
    <w:rsid w:val="11CF2E01"/>
    <w:rsid w:val="123FF537"/>
    <w:rsid w:val="1249170A"/>
    <w:rsid w:val="12718877"/>
    <w:rsid w:val="1277116B"/>
    <w:rsid w:val="12B071B8"/>
    <w:rsid w:val="13225C26"/>
    <w:rsid w:val="136C8EAD"/>
    <w:rsid w:val="137456A5"/>
    <w:rsid w:val="13E10D94"/>
    <w:rsid w:val="13F746CB"/>
    <w:rsid w:val="1447DDA7"/>
    <w:rsid w:val="14736116"/>
    <w:rsid w:val="148BFA3B"/>
    <w:rsid w:val="14CC8323"/>
    <w:rsid w:val="15570031"/>
    <w:rsid w:val="15653DD5"/>
    <w:rsid w:val="15987CC1"/>
    <w:rsid w:val="15BD6557"/>
    <w:rsid w:val="15DF2373"/>
    <w:rsid w:val="15F2768B"/>
    <w:rsid w:val="15F3D81E"/>
    <w:rsid w:val="15F3DC20"/>
    <w:rsid w:val="15F921B0"/>
    <w:rsid w:val="161AE0B9"/>
    <w:rsid w:val="161AF58D"/>
    <w:rsid w:val="161FA4AA"/>
    <w:rsid w:val="164DDC95"/>
    <w:rsid w:val="165DFF0B"/>
    <w:rsid w:val="1660F164"/>
    <w:rsid w:val="16710289"/>
    <w:rsid w:val="1694F216"/>
    <w:rsid w:val="16CEE50D"/>
    <w:rsid w:val="16E7A8D1"/>
    <w:rsid w:val="171D6991"/>
    <w:rsid w:val="172AD1B6"/>
    <w:rsid w:val="173FA38A"/>
    <w:rsid w:val="17501769"/>
    <w:rsid w:val="17D1BF3C"/>
    <w:rsid w:val="182308C9"/>
    <w:rsid w:val="185AA51E"/>
    <w:rsid w:val="187A2673"/>
    <w:rsid w:val="187A6A8C"/>
    <w:rsid w:val="1882D4E3"/>
    <w:rsid w:val="188E085C"/>
    <w:rsid w:val="18AF1C52"/>
    <w:rsid w:val="18C598B6"/>
    <w:rsid w:val="18FFC538"/>
    <w:rsid w:val="1901AB96"/>
    <w:rsid w:val="191D98F2"/>
    <w:rsid w:val="19294EB7"/>
    <w:rsid w:val="1962BBD5"/>
    <w:rsid w:val="19672462"/>
    <w:rsid w:val="19ADD0D6"/>
    <w:rsid w:val="19D5824F"/>
    <w:rsid w:val="19E2334F"/>
    <w:rsid w:val="19F95310"/>
    <w:rsid w:val="1A09EEAD"/>
    <w:rsid w:val="1A7F7A90"/>
    <w:rsid w:val="1A802C0B"/>
    <w:rsid w:val="1A82BF63"/>
    <w:rsid w:val="1AAD0C23"/>
    <w:rsid w:val="1AD38344"/>
    <w:rsid w:val="1AE03B86"/>
    <w:rsid w:val="1B0059C2"/>
    <w:rsid w:val="1B014D4C"/>
    <w:rsid w:val="1B0E415A"/>
    <w:rsid w:val="1B364BBA"/>
    <w:rsid w:val="1B4398A5"/>
    <w:rsid w:val="1B4F32E4"/>
    <w:rsid w:val="1B541984"/>
    <w:rsid w:val="1B910D4F"/>
    <w:rsid w:val="1BB04C6A"/>
    <w:rsid w:val="1BC867F5"/>
    <w:rsid w:val="1BFD714A"/>
    <w:rsid w:val="1C15F759"/>
    <w:rsid w:val="1C27F1E3"/>
    <w:rsid w:val="1C3A9750"/>
    <w:rsid w:val="1C45DB10"/>
    <w:rsid w:val="1C5CC6DD"/>
    <w:rsid w:val="1C829B89"/>
    <w:rsid w:val="1C8DFAB8"/>
    <w:rsid w:val="1CB04D6D"/>
    <w:rsid w:val="1CC6B18B"/>
    <w:rsid w:val="1CC94198"/>
    <w:rsid w:val="1CCC726D"/>
    <w:rsid w:val="1D2272D5"/>
    <w:rsid w:val="1D6239D4"/>
    <w:rsid w:val="1D6C6B24"/>
    <w:rsid w:val="1D823C79"/>
    <w:rsid w:val="1DF18B12"/>
    <w:rsid w:val="1E319709"/>
    <w:rsid w:val="1E500989"/>
    <w:rsid w:val="1E6109B5"/>
    <w:rsid w:val="1E7016A2"/>
    <w:rsid w:val="1E799DAA"/>
    <w:rsid w:val="1E8572BA"/>
    <w:rsid w:val="1EEB9E65"/>
    <w:rsid w:val="1F08F6EF"/>
    <w:rsid w:val="1F3B259B"/>
    <w:rsid w:val="1F9E653E"/>
    <w:rsid w:val="1FB4CB83"/>
    <w:rsid w:val="1FCE10A5"/>
    <w:rsid w:val="1FD3C894"/>
    <w:rsid w:val="1FEF3333"/>
    <w:rsid w:val="201291A6"/>
    <w:rsid w:val="2088FD4F"/>
    <w:rsid w:val="209F4B56"/>
    <w:rsid w:val="20DCBCE8"/>
    <w:rsid w:val="211B7A78"/>
    <w:rsid w:val="211E4474"/>
    <w:rsid w:val="213B0C64"/>
    <w:rsid w:val="2172D330"/>
    <w:rsid w:val="2189EBB9"/>
    <w:rsid w:val="21C6D38D"/>
    <w:rsid w:val="21CB48D6"/>
    <w:rsid w:val="21D1E4B2"/>
    <w:rsid w:val="21E33384"/>
    <w:rsid w:val="22110361"/>
    <w:rsid w:val="2218CF53"/>
    <w:rsid w:val="221A5C31"/>
    <w:rsid w:val="2241FBF0"/>
    <w:rsid w:val="228898DA"/>
    <w:rsid w:val="22940FAA"/>
    <w:rsid w:val="229E5D3B"/>
    <w:rsid w:val="22B81BB7"/>
    <w:rsid w:val="22E433BB"/>
    <w:rsid w:val="22E98E43"/>
    <w:rsid w:val="22F21044"/>
    <w:rsid w:val="236F3823"/>
    <w:rsid w:val="2375F507"/>
    <w:rsid w:val="23776A66"/>
    <w:rsid w:val="23C40C10"/>
    <w:rsid w:val="23CB8117"/>
    <w:rsid w:val="24135A45"/>
    <w:rsid w:val="24D587E3"/>
    <w:rsid w:val="25635C8F"/>
    <w:rsid w:val="25E2FC04"/>
    <w:rsid w:val="25E59DBD"/>
    <w:rsid w:val="263376C5"/>
    <w:rsid w:val="263A9B20"/>
    <w:rsid w:val="263F67EE"/>
    <w:rsid w:val="2641DE45"/>
    <w:rsid w:val="26617E75"/>
    <w:rsid w:val="26982770"/>
    <w:rsid w:val="269A030D"/>
    <w:rsid w:val="269AC164"/>
    <w:rsid w:val="26B25512"/>
    <w:rsid w:val="27084668"/>
    <w:rsid w:val="271B9699"/>
    <w:rsid w:val="2721D4BE"/>
    <w:rsid w:val="273C4EE5"/>
    <w:rsid w:val="275F5F1D"/>
    <w:rsid w:val="27A35550"/>
    <w:rsid w:val="27AC1990"/>
    <w:rsid w:val="27B766AA"/>
    <w:rsid w:val="27C3BDAD"/>
    <w:rsid w:val="27DAEE54"/>
    <w:rsid w:val="28817F67"/>
    <w:rsid w:val="28C816BC"/>
    <w:rsid w:val="28D22DC1"/>
    <w:rsid w:val="291B9953"/>
    <w:rsid w:val="2942C175"/>
    <w:rsid w:val="2950EC93"/>
    <w:rsid w:val="299088AE"/>
    <w:rsid w:val="29961D0A"/>
    <w:rsid w:val="29BDC193"/>
    <w:rsid w:val="29DB2604"/>
    <w:rsid w:val="2A2C2A5B"/>
    <w:rsid w:val="2A594509"/>
    <w:rsid w:val="2A77AFF8"/>
    <w:rsid w:val="2A81FD98"/>
    <w:rsid w:val="2AB8B6F6"/>
    <w:rsid w:val="2AD6CBB1"/>
    <w:rsid w:val="2B496394"/>
    <w:rsid w:val="2B655A97"/>
    <w:rsid w:val="2C14857F"/>
    <w:rsid w:val="2C4E8386"/>
    <w:rsid w:val="2C814FF5"/>
    <w:rsid w:val="2CB4DEE0"/>
    <w:rsid w:val="2CC6058C"/>
    <w:rsid w:val="2CCE0BE1"/>
    <w:rsid w:val="2CD1461B"/>
    <w:rsid w:val="2CFA6B57"/>
    <w:rsid w:val="2D54EB0B"/>
    <w:rsid w:val="2D994E95"/>
    <w:rsid w:val="2DE3BDF0"/>
    <w:rsid w:val="2DFBB393"/>
    <w:rsid w:val="2E3C69F9"/>
    <w:rsid w:val="2E927C56"/>
    <w:rsid w:val="2EEAA6A4"/>
    <w:rsid w:val="2F0C88B1"/>
    <w:rsid w:val="2F18147C"/>
    <w:rsid w:val="2F618F26"/>
    <w:rsid w:val="2F7FE654"/>
    <w:rsid w:val="2F914211"/>
    <w:rsid w:val="2FA50EE9"/>
    <w:rsid w:val="2FAEC05F"/>
    <w:rsid w:val="2FB37A70"/>
    <w:rsid w:val="2FBF481D"/>
    <w:rsid w:val="30361CF3"/>
    <w:rsid w:val="305E2A50"/>
    <w:rsid w:val="3074E35E"/>
    <w:rsid w:val="30C1BF29"/>
    <w:rsid w:val="30C31925"/>
    <w:rsid w:val="30D08A7F"/>
    <w:rsid w:val="31358CD7"/>
    <w:rsid w:val="31386E7A"/>
    <w:rsid w:val="3162293D"/>
    <w:rsid w:val="319D43D0"/>
    <w:rsid w:val="31B559BA"/>
    <w:rsid w:val="31CB0CFE"/>
    <w:rsid w:val="31ED3565"/>
    <w:rsid w:val="3211D777"/>
    <w:rsid w:val="32AA9AB8"/>
    <w:rsid w:val="32CBFA8A"/>
    <w:rsid w:val="32F791E3"/>
    <w:rsid w:val="3379EC0F"/>
    <w:rsid w:val="33AF2A76"/>
    <w:rsid w:val="33D2ECF7"/>
    <w:rsid w:val="33F098FE"/>
    <w:rsid w:val="344B544A"/>
    <w:rsid w:val="345B2128"/>
    <w:rsid w:val="34627382"/>
    <w:rsid w:val="34725E22"/>
    <w:rsid w:val="35013109"/>
    <w:rsid w:val="35366882"/>
    <w:rsid w:val="3553F2E7"/>
    <w:rsid w:val="357EF038"/>
    <w:rsid w:val="35841A33"/>
    <w:rsid w:val="359D206D"/>
    <w:rsid w:val="35F11847"/>
    <w:rsid w:val="3605E45B"/>
    <w:rsid w:val="3607F6F7"/>
    <w:rsid w:val="3624C8AA"/>
    <w:rsid w:val="3632E6D4"/>
    <w:rsid w:val="367E0039"/>
    <w:rsid w:val="3689EBA9"/>
    <w:rsid w:val="36C953E3"/>
    <w:rsid w:val="36D9D92C"/>
    <w:rsid w:val="36F29501"/>
    <w:rsid w:val="36F77FCF"/>
    <w:rsid w:val="3745B7E3"/>
    <w:rsid w:val="3758AFBF"/>
    <w:rsid w:val="3765A379"/>
    <w:rsid w:val="377473D1"/>
    <w:rsid w:val="377AC04B"/>
    <w:rsid w:val="37AB0539"/>
    <w:rsid w:val="37D1BE3B"/>
    <w:rsid w:val="380E4154"/>
    <w:rsid w:val="3810080E"/>
    <w:rsid w:val="381AE0F8"/>
    <w:rsid w:val="3838F81F"/>
    <w:rsid w:val="387AE18B"/>
    <w:rsid w:val="38AFD4C6"/>
    <w:rsid w:val="390731E9"/>
    <w:rsid w:val="3943E98F"/>
    <w:rsid w:val="3945D5E2"/>
    <w:rsid w:val="394BCB27"/>
    <w:rsid w:val="395199C6"/>
    <w:rsid w:val="39665222"/>
    <w:rsid w:val="397A2DB4"/>
    <w:rsid w:val="397A73AA"/>
    <w:rsid w:val="398BABF6"/>
    <w:rsid w:val="398E26A0"/>
    <w:rsid w:val="39A4F4DC"/>
    <w:rsid w:val="39C8159A"/>
    <w:rsid w:val="39D80A3A"/>
    <w:rsid w:val="39DD0387"/>
    <w:rsid w:val="39E1854A"/>
    <w:rsid w:val="3A02E2FC"/>
    <w:rsid w:val="3A09005B"/>
    <w:rsid w:val="3A196945"/>
    <w:rsid w:val="3A516550"/>
    <w:rsid w:val="3A6A33BC"/>
    <w:rsid w:val="3AB659AA"/>
    <w:rsid w:val="3AD24523"/>
    <w:rsid w:val="3B087401"/>
    <w:rsid w:val="3B38BA66"/>
    <w:rsid w:val="3B4B15EA"/>
    <w:rsid w:val="3B5F28D2"/>
    <w:rsid w:val="3BC1E459"/>
    <w:rsid w:val="3C2402FD"/>
    <w:rsid w:val="3C4023F5"/>
    <w:rsid w:val="3C46F816"/>
    <w:rsid w:val="3C8509FA"/>
    <w:rsid w:val="3CA9753C"/>
    <w:rsid w:val="3CC21709"/>
    <w:rsid w:val="3CCFB27A"/>
    <w:rsid w:val="3CDE5CAF"/>
    <w:rsid w:val="3D23EBBE"/>
    <w:rsid w:val="3D2C4DAE"/>
    <w:rsid w:val="3D74C543"/>
    <w:rsid w:val="3DA607A4"/>
    <w:rsid w:val="3DAA2C9B"/>
    <w:rsid w:val="3DC9E434"/>
    <w:rsid w:val="3DE63E0C"/>
    <w:rsid w:val="3DEAD4A7"/>
    <w:rsid w:val="3E0A255B"/>
    <w:rsid w:val="3E10D4CC"/>
    <w:rsid w:val="3E238292"/>
    <w:rsid w:val="3E2C9E4F"/>
    <w:rsid w:val="3E375D1D"/>
    <w:rsid w:val="3E678CCB"/>
    <w:rsid w:val="3E695018"/>
    <w:rsid w:val="3E72A91A"/>
    <w:rsid w:val="3EF9F585"/>
    <w:rsid w:val="3FA3ED80"/>
    <w:rsid w:val="3FE4823F"/>
    <w:rsid w:val="3FE69B36"/>
    <w:rsid w:val="3FEFA964"/>
    <w:rsid w:val="4019DFD9"/>
    <w:rsid w:val="404349D9"/>
    <w:rsid w:val="405906A6"/>
    <w:rsid w:val="406E2626"/>
    <w:rsid w:val="407585F9"/>
    <w:rsid w:val="40907F32"/>
    <w:rsid w:val="40920CB3"/>
    <w:rsid w:val="40924D9C"/>
    <w:rsid w:val="40A169C6"/>
    <w:rsid w:val="40C7A6F6"/>
    <w:rsid w:val="40C82CDA"/>
    <w:rsid w:val="40FC957E"/>
    <w:rsid w:val="4173BD0B"/>
    <w:rsid w:val="417DC755"/>
    <w:rsid w:val="41AA1B61"/>
    <w:rsid w:val="41E37D09"/>
    <w:rsid w:val="4248766A"/>
    <w:rsid w:val="4248FA5C"/>
    <w:rsid w:val="42613E4E"/>
    <w:rsid w:val="42990016"/>
    <w:rsid w:val="42EFEC3F"/>
    <w:rsid w:val="430F35D5"/>
    <w:rsid w:val="434290A1"/>
    <w:rsid w:val="43699C9C"/>
    <w:rsid w:val="437FE058"/>
    <w:rsid w:val="43FD516E"/>
    <w:rsid w:val="4408770D"/>
    <w:rsid w:val="444CAEB6"/>
    <w:rsid w:val="445C13E8"/>
    <w:rsid w:val="44603FC0"/>
    <w:rsid w:val="44648DD2"/>
    <w:rsid w:val="4471FF70"/>
    <w:rsid w:val="44C239D9"/>
    <w:rsid w:val="45611F1F"/>
    <w:rsid w:val="456F2EE5"/>
    <w:rsid w:val="457D5AF4"/>
    <w:rsid w:val="45A72895"/>
    <w:rsid w:val="45F1F731"/>
    <w:rsid w:val="45FA3203"/>
    <w:rsid w:val="45FBCD13"/>
    <w:rsid w:val="4651DFF6"/>
    <w:rsid w:val="46C81436"/>
    <w:rsid w:val="4724F0E1"/>
    <w:rsid w:val="4729A230"/>
    <w:rsid w:val="472C5455"/>
    <w:rsid w:val="47341002"/>
    <w:rsid w:val="474EE8F9"/>
    <w:rsid w:val="4761713D"/>
    <w:rsid w:val="47758E06"/>
    <w:rsid w:val="4786EB3D"/>
    <w:rsid w:val="47E1401F"/>
    <w:rsid w:val="4804CB5A"/>
    <w:rsid w:val="486BECB8"/>
    <w:rsid w:val="487FC49A"/>
    <w:rsid w:val="488EC13E"/>
    <w:rsid w:val="4894A4CC"/>
    <w:rsid w:val="48BAE811"/>
    <w:rsid w:val="48C7BC55"/>
    <w:rsid w:val="48C8600D"/>
    <w:rsid w:val="48DCB8CF"/>
    <w:rsid w:val="49AFB05F"/>
    <w:rsid w:val="49D6103A"/>
    <w:rsid w:val="4A0060AE"/>
    <w:rsid w:val="4A16D852"/>
    <w:rsid w:val="4A2EEA19"/>
    <w:rsid w:val="4A4B174F"/>
    <w:rsid w:val="4A548D14"/>
    <w:rsid w:val="4A627B34"/>
    <w:rsid w:val="4A77F293"/>
    <w:rsid w:val="4A7D7E1E"/>
    <w:rsid w:val="4AA21E46"/>
    <w:rsid w:val="4ABA54CA"/>
    <w:rsid w:val="4ABBEE4D"/>
    <w:rsid w:val="4AD2B99F"/>
    <w:rsid w:val="4ADD65F6"/>
    <w:rsid w:val="4B19D744"/>
    <w:rsid w:val="4B6368E1"/>
    <w:rsid w:val="4B87436C"/>
    <w:rsid w:val="4B9FC76F"/>
    <w:rsid w:val="4BA836C9"/>
    <w:rsid w:val="4BAC0008"/>
    <w:rsid w:val="4BD9F9C0"/>
    <w:rsid w:val="4C102DFB"/>
    <w:rsid w:val="4C1BB8F2"/>
    <w:rsid w:val="4C220599"/>
    <w:rsid w:val="4C558CC4"/>
    <w:rsid w:val="4CA4A429"/>
    <w:rsid w:val="4CA935B4"/>
    <w:rsid w:val="4CD935D6"/>
    <w:rsid w:val="4D0CB18E"/>
    <w:rsid w:val="4D1BF656"/>
    <w:rsid w:val="4DB54A8D"/>
    <w:rsid w:val="4DEC151B"/>
    <w:rsid w:val="4E0F074F"/>
    <w:rsid w:val="4E16F109"/>
    <w:rsid w:val="4E1C430B"/>
    <w:rsid w:val="4E51E3D0"/>
    <w:rsid w:val="4E68CB40"/>
    <w:rsid w:val="4E6CD931"/>
    <w:rsid w:val="4EC81570"/>
    <w:rsid w:val="4EF5B3A2"/>
    <w:rsid w:val="4F19291E"/>
    <w:rsid w:val="4F3170E0"/>
    <w:rsid w:val="4F9EA09E"/>
    <w:rsid w:val="4FBA62B8"/>
    <w:rsid w:val="4FBEB6BA"/>
    <w:rsid w:val="4FCABFEE"/>
    <w:rsid w:val="4FE51797"/>
    <w:rsid w:val="4FEFC050"/>
    <w:rsid w:val="4FF80CAB"/>
    <w:rsid w:val="5018D1CC"/>
    <w:rsid w:val="50756686"/>
    <w:rsid w:val="508260EF"/>
    <w:rsid w:val="50A76E87"/>
    <w:rsid w:val="50B6FE22"/>
    <w:rsid w:val="50D979A1"/>
    <w:rsid w:val="50E455B7"/>
    <w:rsid w:val="50FD1CBD"/>
    <w:rsid w:val="5110B15A"/>
    <w:rsid w:val="5115EECB"/>
    <w:rsid w:val="51281F0C"/>
    <w:rsid w:val="51507ED2"/>
    <w:rsid w:val="516FF8E3"/>
    <w:rsid w:val="5180AEFC"/>
    <w:rsid w:val="51BAE5AF"/>
    <w:rsid w:val="51CD5A67"/>
    <w:rsid w:val="51F33FF6"/>
    <w:rsid w:val="52666AE1"/>
    <w:rsid w:val="528868D8"/>
    <w:rsid w:val="52A6B4EF"/>
    <w:rsid w:val="537AA3DC"/>
    <w:rsid w:val="53AE3A97"/>
    <w:rsid w:val="53BD6083"/>
    <w:rsid w:val="53C9BBE3"/>
    <w:rsid w:val="53E419CD"/>
    <w:rsid w:val="53F93427"/>
    <w:rsid w:val="542B3D52"/>
    <w:rsid w:val="543D3D5C"/>
    <w:rsid w:val="54428C0F"/>
    <w:rsid w:val="545E9C7E"/>
    <w:rsid w:val="546B03F2"/>
    <w:rsid w:val="547B63E2"/>
    <w:rsid w:val="5498897E"/>
    <w:rsid w:val="54D7E180"/>
    <w:rsid w:val="54E26325"/>
    <w:rsid w:val="54F15582"/>
    <w:rsid w:val="550472CC"/>
    <w:rsid w:val="551EC15D"/>
    <w:rsid w:val="551EE339"/>
    <w:rsid w:val="552EAB5A"/>
    <w:rsid w:val="558BECF6"/>
    <w:rsid w:val="5592E103"/>
    <w:rsid w:val="55CD3996"/>
    <w:rsid w:val="55F0887E"/>
    <w:rsid w:val="5602545E"/>
    <w:rsid w:val="565064E4"/>
    <w:rsid w:val="5656F4B3"/>
    <w:rsid w:val="5678BA9B"/>
    <w:rsid w:val="569FE668"/>
    <w:rsid w:val="56A6B37D"/>
    <w:rsid w:val="56BD510F"/>
    <w:rsid w:val="56CB90B6"/>
    <w:rsid w:val="56D1A36D"/>
    <w:rsid w:val="56E6560C"/>
    <w:rsid w:val="570FDC90"/>
    <w:rsid w:val="57477E1E"/>
    <w:rsid w:val="5764DA3B"/>
    <w:rsid w:val="578B6F8C"/>
    <w:rsid w:val="578EB261"/>
    <w:rsid w:val="578F8638"/>
    <w:rsid w:val="579B47A5"/>
    <w:rsid w:val="57C38C74"/>
    <w:rsid w:val="57CB34C3"/>
    <w:rsid w:val="57F50F0C"/>
    <w:rsid w:val="586EFF1D"/>
    <w:rsid w:val="587506D8"/>
    <w:rsid w:val="58BBCD4E"/>
    <w:rsid w:val="58D547D7"/>
    <w:rsid w:val="58DA3F98"/>
    <w:rsid w:val="58FA1327"/>
    <w:rsid w:val="590A0692"/>
    <w:rsid w:val="590F83FF"/>
    <w:rsid w:val="59C25E79"/>
    <w:rsid w:val="59E96656"/>
    <w:rsid w:val="5A1A9CBE"/>
    <w:rsid w:val="5A22E34C"/>
    <w:rsid w:val="5A2FE52C"/>
    <w:rsid w:val="5A7E7A4E"/>
    <w:rsid w:val="5A8750BE"/>
    <w:rsid w:val="5A887182"/>
    <w:rsid w:val="5A8DD2DF"/>
    <w:rsid w:val="5A9F794A"/>
    <w:rsid w:val="5ACD506A"/>
    <w:rsid w:val="5B278050"/>
    <w:rsid w:val="5B3A8957"/>
    <w:rsid w:val="5B586751"/>
    <w:rsid w:val="5B598EFF"/>
    <w:rsid w:val="5B5C8C4F"/>
    <w:rsid w:val="5B77B9DC"/>
    <w:rsid w:val="5B7FD891"/>
    <w:rsid w:val="5BA22F79"/>
    <w:rsid w:val="5BE125E7"/>
    <w:rsid w:val="5BEF6D87"/>
    <w:rsid w:val="5C0C4CFA"/>
    <w:rsid w:val="5C3E2F5D"/>
    <w:rsid w:val="5C44DA85"/>
    <w:rsid w:val="5C55EA01"/>
    <w:rsid w:val="5C7963AB"/>
    <w:rsid w:val="5CA779E0"/>
    <w:rsid w:val="5CB289FA"/>
    <w:rsid w:val="5CB45921"/>
    <w:rsid w:val="5CBADCF2"/>
    <w:rsid w:val="5CDC7626"/>
    <w:rsid w:val="5CE20B6D"/>
    <w:rsid w:val="5D09F2CC"/>
    <w:rsid w:val="5D5ABC00"/>
    <w:rsid w:val="5D7F670D"/>
    <w:rsid w:val="5D869B7F"/>
    <w:rsid w:val="5DA0B350"/>
    <w:rsid w:val="5DAF0A9F"/>
    <w:rsid w:val="5DCFE01F"/>
    <w:rsid w:val="5DD18938"/>
    <w:rsid w:val="5DD48F71"/>
    <w:rsid w:val="5E2722D4"/>
    <w:rsid w:val="5E3698CD"/>
    <w:rsid w:val="5EC8FAC0"/>
    <w:rsid w:val="5EDAB4C2"/>
    <w:rsid w:val="5EF7C838"/>
    <w:rsid w:val="5F6076A1"/>
    <w:rsid w:val="5F7B769F"/>
    <w:rsid w:val="5F85A718"/>
    <w:rsid w:val="5F9B2C45"/>
    <w:rsid w:val="5FE512D9"/>
    <w:rsid w:val="5FF1664C"/>
    <w:rsid w:val="6018E982"/>
    <w:rsid w:val="601A0C86"/>
    <w:rsid w:val="601D8922"/>
    <w:rsid w:val="602FAB7D"/>
    <w:rsid w:val="60A5CD3A"/>
    <w:rsid w:val="60A63B1B"/>
    <w:rsid w:val="60B6448D"/>
    <w:rsid w:val="60D0D25B"/>
    <w:rsid w:val="60E6A3AB"/>
    <w:rsid w:val="6104F73D"/>
    <w:rsid w:val="61866ED3"/>
    <w:rsid w:val="6196BA37"/>
    <w:rsid w:val="61BA317C"/>
    <w:rsid w:val="61F3EB32"/>
    <w:rsid w:val="6210C9FA"/>
    <w:rsid w:val="6231632A"/>
    <w:rsid w:val="624A32CE"/>
    <w:rsid w:val="6271AF72"/>
    <w:rsid w:val="62B248DB"/>
    <w:rsid w:val="62CA246C"/>
    <w:rsid w:val="630E67BA"/>
    <w:rsid w:val="633B730D"/>
    <w:rsid w:val="6367DD39"/>
    <w:rsid w:val="63798356"/>
    <w:rsid w:val="63BA8091"/>
    <w:rsid w:val="63CF83B9"/>
    <w:rsid w:val="63FF06A2"/>
    <w:rsid w:val="641BA846"/>
    <w:rsid w:val="642AFD86"/>
    <w:rsid w:val="6431E70F"/>
    <w:rsid w:val="6452BA77"/>
    <w:rsid w:val="645B5B50"/>
    <w:rsid w:val="649D0937"/>
    <w:rsid w:val="64C92F3B"/>
    <w:rsid w:val="64F09C28"/>
    <w:rsid w:val="6507E77F"/>
    <w:rsid w:val="651E0027"/>
    <w:rsid w:val="655F63E7"/>
    <w:rsid w:val="656CE914"/>
    <w:rsid w:val="6598D31E"/>
    <w:rsid w:val="65C3A7A1"/>
    <w:rsid w:val="65F3B19B"/>
    <w:rsid w:val="66158E4C"/>
    <w:rsid w:val="661BF6F2"/>
    <w:rsid w:val="665B115F"/>
    <w:rsid w:val="6661BD46"/>
    <w:rsid w:val="666870DA"/>
    <w:rsid w:val="6671793B"/>
    <w:rsid w:val="66891586"/>
    <w:rsid w:val="668BB2D3"/>
    <w:rsid w:val="67823945"/>
    <w:rsid w:val="67826C7B"/>
    <w:rsid w:val="67A7416D"/>
    <w:rsid w:val="67B0DC87"/>
    <w:rsid w:val="67B81C10"/>
    <w:rsid w:val="67CA8D4E"/>
    <w:rsid w:val="6803E92E"/>
    <w:rsid w:val="680E1CAF"/>
    <w:rsid w:val="682A0DD7"/>
    <w:rsid w:val="682E4F50"/>
    <w:rsid w:val="68518B71"/>
    <w:rsid w:val="6868E5C0"/>
    <w:rsid w:val="688A11F2"/>
    <w:rsid w:val="68902CA3"/>
    <w:rsid w:val="68DAB520"/>
    <w:rsid w:val="68DCAFB5"/>
    <w:rsid w:val="68DDB1C7"/>
    <w:rsid w:val="694C89D7"/>
    <w:rsid w:val="696B928D"/>
    <w:rsid w:val="6980B2BF"/>
    <w:rsid w:val="69823F47"/>
    <w:rsid w:val="699B7CC5"/>
    <w:rsid w:val="69A01FA4"/>
    <w:rsid w:val="69A38A1B"/>
    <w:rsid w:val="69F4D4C6"/>
    <w:rsid w:val="6A01D0EF"/>
    <w:rsid w:val="6A195C55"/>
    <w:rsid w:val="6A1B3D93"/>
    <w:rsid w:val="6A2ACE0A"/>
    <w:rsid w:val="6A31D337"/>
    <w:rsid w:val="6A745A4A"/>
    <w:rsid w:val="6A74AB79"/>
    <w:rsid w:val="6AA953F4"/>
    <w:rsid w:val="6AC46754"/>
    <w:rsid w:val="6AF0FC94"/>
    <w:rsid w:val="6B921C07"/>
    <w:rsid w:val="6BCE9514"/>
    <w:rsid w:val="6C10A026"/>
    <w:rsid w:val="6C667C46"/>
    <w:rsid w:val="6CD790BE"/>
    <w:rsid w:val="6D20E00E"/>
    <w:rsid w:val="6D4493A4"/>
    <w:rsid w:val="6D45A664"/>
    <w:rsid w:val="6D5BBAC2"/>
    <w:rsid w:val="6D8952A9"/>
    <w:rsid w:val="6DABC0F7"/>
    <w:rsid w:val="6DACF6C4"/>
    <w:rsid w:val="6DD427DE"/>
    <w:rsid w:val="6DD4EEBF"/>
    <w:rsid w:val="6DEB2AA3"/>
    <w:rsid w:val="6E780E3D"/>
    <w:rsid w:val="6E7D620F"/>
    <w:rsid w:val="6EA1DDE7"/>
    <w:rsid w:val="6EA93260"/>
    <w:rsid w:val="6ED4E30C"/>
    <w:rsid w:val="6F0BF998"/>
    <w:rsid w:val="6F743BFD"/>
    <w:rsid w:val="6F766ACF"/>
    <w:rsid w:val="6F8BF0B9"/>
    <w:rsid w:val="6F919CE3"/>
    <w:rsid w:val="6FF2FC29"/>
    <w:rsid w:val="701B0A0E"/>
    <w:rsid w:val="70767180"/>
    <w:rsid w:val="7087038E"/>
    <w:rsid w:val="708FA247"/>
    <w:rsid w:val="709FB282"/>
    <w:rsid w:val="70E1AC7D"/>
    <w:rsid w:val="70E5A886"/>
    <w:rsid w:val="70EE7A1B"/>
    <w:rsid w:val="710597C3"/>
    <w:rsid w:val="715A6F5A"/>
    <w:rsid w:val="71CCDF78"/>
    <w:rsid w:val="71CD3F3B"/>
    <w:rsid w:val="7228A52D"/>
    <w:rsid w:val="72298F6D"/>
    <w:rsid w:val="722C1101"/>
    <w:rsid w:val="723529E7"/>
    <w:rsid w:val="727A8258"/>
    <w:rsid w:val="727F6732"/>
    <w:rsid w:val="72825F85"/>
    <w:rsid w:val="72909621"/>
    <w:rsid w:val="7298EA5E"/>
    <w:rsid w:val="72A1B0A0"/>
    <w:rsid w:val="72BC6FCE"/>
    <w:rsid w:val="72D64203"/>
    <w:rsid w:val="73335131"/>
    <w:rsid w:val="733FF3F7"/>
    <w:rsid w:val="7350E644"/>
    <w:rsid w:val="73860295"/>
    <w:rsid w:val="73B5710E"/>
    <w:rsid w:val="73C7E397"/>
    <w:rsid w:val="73DA26BC"/>
    <w:rsid w:val="740581A8"/>
    <w:rsid w:val="7429E37F"/>
    <w:rsid w:val="743079D1"/>
    <w:rsid w:val="74412F31"/>
    <w:rsid w:val="74449984"/>
    <w:rsid w:val="745C3767"/>
    <w:rsid w:val="746C24AA"/>
    <w:rsid w:val="74B7C939"/>
    <w:rsid w:val="74C3947D"/>
    <w:rsid w:val="74CA383A"/>
    <w:rsid w:val="74CFF00E"/>
    <w:rsid w:val="74FA438E"/>
    <w:rsid w:val="754E9119"/>
    <w:rsid w:val="757CA9E3"/>
    <w:rsid w:val="75ACE21E"/>
    <w:rsid w:val="75BE26B6"/>
    <w:rsid w:val="7610CC20"/>
    <w:rsid w:val="761E60A0"/>
    <w:rsid w:val="763BCB06"/>
    <w:rsid w:val="763DA422"/>
    <w:rsid w:val="76836FD9"/>
    <w:rsid w:val="76A4D9B6"/>
    <w:rsid w:val="76AA0F71"/>
    <w:rsid w:val="76D7ACF2"/>
    <w:rsid w:val="76FFAA43"/>
    <w:rsid w:val="7713EF3D"/>
    <w:rsid w:val="77438839"/>
    <w:rsid w:val="7760D64B"/>
    <w:rsid w:val="776A0C56"/>
    <w:rsid w:val="776ED84F"/>
    <w:rsid w:val="77706E92"/>
    <w:rsid w:val="779FE4F4"/>
    <w:rsid w:val="77A92E55"/>
    <w:rsid w:val="77AC7404"/>
    <w:rsid w:val="77BA0FA2"/>
    <w:rsid w:val="77CCB9ED"/>
    <w:rsid w:val="77DD32B1"/>
    <w:rsid w:val="784CF7B3"/>
    <w:rsid w:val="787D9E7F"/>
    <w:rsid w:val="788D7178"/>
    <w:rsid w:val="789D4268"/>
    <w:rsid w:val="78C7F231"/>
    <w:rsid w:val="78E1CB6A"/>
    <w:rsid w:val="79056F51"/>
    <w:rsid w:val="792A6BD3"/>
    <w:rsid w:val="797AD7B2"/>
    <w:rsid w:val="79F6F8DC"/>
    <w:rsid w:val="7A98450C"/>
    <w:rsid w:val="7AE6657C"/>
    <w:rsid w:val="7AED6A87"/>
    <w:rsid w:val="7B2A1A07"/>
    <w:rsid w:val="7B8A0659"/>
    <w:rsid w:val="7BAD2BD5"/>
    <w:rsid w:val="7BBDCF05"/>
    <w:rsid w:val="7BD8FBA9"/>
    <w:rsid w:val="7BF3E666"/>
    <w:rsid w:val="7C08DA6B"/>
    <w:rsid w:val="7C1CEDFC"/>
    <w:rsid w:val="7C1F7B0E"/>
    <w:rsid w:val="7C22278B"/>
    <w:rsid w:val="7CB09A1F"/>
    <w:rsid w:val="7CB81969"/>
    <w:rsid w:val="7CBFA81A"/>
    <w:rsid w:val="7CCFF149"/>
    <w:rsid w:val="7CD7019D"/>
    <w:rsid w:val="7D19DE6E"/>
    <w:rsid w:val="7D49CF01"/>
    <w:rsid w:val="7D7D11A6"/>
    <w:rsid w:val="7D82D020"/>
    <w:rsid w:val="7D83496F"/>
    <w:rsid w:val="7D943858"/>
    <w:rsid w:val="7E3A8AB3"/>
    <w:rsid w:val="7E48CB23"/>
    <w:rsid w:val="7E5AF6D5"/>
    <w:rsid w:val="7F349919"/>
    <w:rsid w:val="7F3A70B4"/>
    <w:rsid w:val="7F5463C9"/>
    <w:rsid w:val="7F6E27D8"/>
    <w:rsid w:val="7F95248B"/>
    <w:rsid w:val="7FA7B013"/>
    <w:rsid w:val="7FCF69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CB7D"/>
  <w15:docId w15:val="{844323F4-CC51-4D00-8677-A0C1B46B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70"/>
  </w:style>
  <w:style w:type="paragraph" w:styleId="Heading1">
    <w:name w:val="heading 1"/>
    <w:basedOn w:val="Normal"/>
    <w:next w:val="Normal"/>
    <w:link w:val="Heading1Char"/>
    <w:qFormat/>
    <w:rsid w:val="00223803"/>
    <w:pPr>
      <w:keepNext/>
      <w:spacing w:after="0" w:line="240" w:lineRule="auto"/>
      <w:jc w:val="center"/>
      <w:outlineLvl w:val="0"/>
    </w:pPr>
    <w:rPr>
      <w:rFonts w:ascii="Times New Roman" w:eastAsia="Arial Unicode MS" w:hAnsi="Times New Roman" w:cs="Times New Roman"/>
      <w:caps/>
      <w:sz w:val="24"/>
      <w:szCs w:val="20"/>
      <w:lang w:val="en-US"/>
    </w:rPr>
  </w:style>
  <w:style w:type="paragraph" w:styleId="Heading2">
    <w:name w:val="heading 2"/>
    <w:basedOn w:val="Normal"/>
    <w:next w:val="Normal"/>
    <w:link w:val="Heading2Char"/>
    <w:uiPriority w:val="9"/>
    <w:semiHidden/>
    <w:unhideWhenUsed/>
    <w:qFormat/>
    <w:rsid w:val="008E40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29"/>
    <w:pPr>
      <w:spacing w:after="160" w:line="256" w:lineRule="auto"/>
      <w:ind w:left="720"/>
      <w:contextualSpacing/>
    </w:pPr>
  </w:style>
  <w:style w:type="character" w:styleId="Strong">
    <w:name w:val="Strong"/>
    <w:basedOn w:val="DefaultParagraphFont"/>
    <w:uiPriority w:val="22"/>
    <w:qFormat/>
    <w:rsid w:val="000B4F29"/>
    <w:rPr>
      <w:b/>
      <w:bCs/>
    </w:rPr>
  </w:style>
  <w:style w:type="table" w:styleId="TableGrid">
    <w:name w:val="Table Grid"/>
    <w:basedOn w:val="TableNormal"/>
    <w:uiPriority w:val="59"/>
    <w:rsid w:val="000B4F29"/>
    <w:pPr>
      <w:spacing w:after="0" w:line="200" w:lineRule="atLeast"/>
      <w:ind w:left="34"/>
    </w:pPr>
    <w:tblPr/>
  </w:style>
  <w:style w:type="character" w:styleId="Hyperlink">
    <w:name w:val="Hyperlink"/>
    <w:basedOn w:val="DefaultParagraphFont"/>
    <w:unhideWhenUsed/>
    <w:rsid w:val="00BD0083"/>
    <w:rPr>
      <w:color w:val="0000FF" w:themeColor="hyperlink"/>
      <w:u w:val="single"/>
    </w:rPr>
  </w:style>
  <w:style w:type="paragraph" w:styleId="NormalWeb">
    <w:name w:val="Normal (Web)"/>
    <w:basedOn w:val="Normal"/>
    <w:uiPriority w:val="99"/>
    <w:unhideWhenUsed/>
    <w:rsid w:val="00D50D03"/>
    <w:pPr>
      <w:spacing w:after="0" w:line="336" w:lineRule="auto"/>
    </w:pPr>
    <w:rPr>
      <w:rFonts w:ascii="Verdana" w:eastAsia="Times New Roman" w:hAnsi="Verdana" w:cs="Times New Roman"/>
      <w:color w:val="000000"/>
      <w:sz w:val="18"/>
      <w:szCs w:val="18"/>
      <w:lang w:eastAsia="lt-LT"/>
    </w:rPr>
  </w:style>
  <w:style w:type="paragraph" w:styleId="Header">
    <w:name w:val="header"/>
    <w:basedOn w:val="Normal"/>
    <w:link w:val="HeaderChar"/>
    <w:uiPriority w:val="99"/>
    <w:unhideWhenUsed/>
    <w:rsid w:val="009566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66C9"/>
  </w:style>
  <w:style w:type="paragraph" w:styleId="Footer">
    <w:name w:val="footer"/>
    <w:basedOn w:val="Normal"/>
    <w:link w:val="FooterChar"/>
    <w:uiPriority w:val="99"/>
    <w:unhideWhenUsed/>
    <w:rsid w:val="009566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66C9"/>
  </w:style>
  <w:style w:type="character" w:styleId="CommentReference">
    <w:name w:val="annotation reference"/>
    <w:basedOn w:val="DefaultParagraphFont"/>
    <w:uiPriority w:val="99"/>
    <w:semiHidden/>
    <w:unhideWhenUsed/>
    <w:rsid w:val="00E76F8F"/>
    <w:rPr>
      <w:sz w:val="16"/>
      <w:szCs w:val="16"/>
    </w:rPr>
  </w:style>
  <w:style w:type="character" w:customStyle="1" w:styleId="Heading1Char">
    <w:name w:val="Heading 1 Char"/>
    <w:basedOn w:val="DefaultParagraphFont"/>
    <w:link w:val="Heading1"/>
    <w:rsid w:val="00223803"/>
    <w:rPr>
      <w:rFonts w:ascii="Times New Roman" w:eastAsia="Arial Unicode MS" w:hAnsi="Times New Roman" w:cs="Times New Roman"/>
      <w:caps/>
      <w:sz w:val="24"/>
      <w:szCs w:val="20"/>
      <w:lang w:val="en-US"/>
    </w:rPr>
  </w:style>
  <w:style w:type="paragraph" w:customStyle="1" w:styleId="Betarp">
    <w:name w:val="Be tarpų"/>
    <w:uiPriority w:val="1"/>
    <w:qFormat/>
    <w:rsid w:val="0022380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2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803"/>
    <w:rPr>
      <w:rFonts w:ascii="Tahoma" w:hAnsi="Tahoma" w:cs="Tahoma"/>
      <w:sz w:val="16"/>
      <w:szCs w:val="16"/>
    </w:rPr>
  </w:style>
  <w:style w:type="paragraph" w:customStyle="1" w:styleId="Numeracija">
    <w:name w:val="_Numeracija"/>
    <w:basedOn w:val="Normal"/>
    <w:link w:val="NumeracijaChar"/>
    <w:qFormat/>
    <w:rsid w:val="0056144D"/>
    <w:pPr>
      <w:numPr>
        <w:numId w:val="10"/>
      </w:numPr>
      <w:spacing w:before="60" w:after="60"/>
      <w:jc w:val="both"/>
    </w:pPr>
    <w:rPr>
      <w:rFonts w:ascii="Times New Roman" w:eastAsia="Times New Roman" w:hAnsi="Times New Roman" w:cs="Times New Roman"/>
      <w:color w:val="000000"/>
      <w:lang w:eastAsia="lt-LT"/>
    </w:rPr>
  </w:style>
  <w:style w:type="character" w:customStyle="1" w:styleId="NumeracijaChar">
    <w:name w:val="_Numeracija Char"/>
    <w:link w:val="Numeracija"/>
    <w:rsid w:val="0056144D"/>
    <w:rPr>
      <w:rFonts w:ascii="Times New Roman" w:eastAsia="Times New Roman" w:hAnsi="Times New Roman" w:cs="Times New Roman"/>
      <w:color w:val="000000"/>
      <w:lang w:eastAsia="lt-LT"/>
    </w:rPr>
  </w:style>
  <w:style w:type="paragraph" w:styleId="NoSpacing">
    <w:name w:val="No Spacing"/>
    <w:uiPriority w:val="1"/>
    <w:qFormat/>
    <w:rsid w:val="00A26ACF"/>
    <w:pPr>
      <w:spacing w:after="0" w:line="240" w:lineRule="auto"/>
    </w:pPr>
  </w:style>
  <w:style w:type="paragraph" w:styleId="CommentText">
    <w:name w:val="annotation text"/>
    <w:basedOn w:val="Normal"/>
    <w:link w:val="CommentTextChar"/>
    <w:uiPriority w:val="99"/>
    <w:unhideWhenUsed/>
    <w:rsid w:val="00A26ACF"/>
    <w:pPr>
      <w:spacing w:line="240" w:lineRule="auto"/>
    </w:pPr>
    <w:rPr>
      <w:sz w:val="20"/>
      <w:szCs w:val="20"/>
    </w:rPr>
  </w:style>
  <w:style w:type="character" w:customStyle="1" w:styleId="CommentTextChar">
    <w:name w:val="Comment Text Char"/>
    <w:basedOn w:val="DefaultParagraphFont"/>
    <w:link w:val="CommentText"/>
    <w:uiPriority w:val="99"/>
    <w:rsid w:val="00A26ACF"/>
    <w:rPr>
      <w:sz w:val="20"/>
      <w:szCs w:val="20"/>
    </w:rPr>
  </w:style>
  <w:style w:type="paragraph" w:styleId="CommentSubject">
    <w:name w:val="annotation subject"/>
    <w:basedOn w:val="CommentText"/>
    <w:next w:val="CommentText"/>
    <w:link w:val="CommentSubjectChar"/>
    <w:uiPriority w:val="99"/>
    <w:semiHidden/>
    <w:unhideWhenUsed/>
    <w:rsid w:val="00A26ACF"/>
    <w:rPr>
      <w:b/>
      <w:bCs/>
    </w:rPr>
  </w:style>
  <w:style w:type="character" w:customStyle="1" w:styleId="CommentSubjectChar">
    <w:name w:val="Comment Subject Char"/>
    <w:basedOn w:val="CommentTextChar"/>
    <w:link w:val="CommentSubject"/>
    <w:uiPriority w:val="99"/>
    <w:semiHidden/>
    <w:rsid w:val="00A26ACF"/>
    <w:rPr>
      <w:b/>
      <w:bCs/>
      <w:sz w:val="20"/>
      <w:szCs w:val="20"/>
    </w:rPr>
  </w:style>
  <w:style w:type="character" w:customStyle="1" w:styleId="Heading2Char">
    <w:name w:val="Heading 2 Char"/>
    <w:basedOn w:val="DefaultParagraphFont"/>
    <w:link w:val="Heading2"/>
    <w:uiPriority w:val="9"/>
    <w:semiHidden/>
    <w:rsid w:val="008E404D"/>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C102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19679">
      <w:bodyDiv w:val="1"/>
      <w:marLeft w:val="0"/>
      <w:marRight w:val="0"/>
      <w:marTop w:val="0"/>
      <w:marBottom w:val="0"/>
      <w:divBdr>
        <w:top w:val="none" w:sz="0" w:space="0" w:color="auto"/>
        <w:left w:val="none" w:sz="0" w:space="0" w:color="auto"/>
        <w:bottom w:val="none" w:sz="0" w:space="0" w:color="auto"/>
        <w:right w:val="none" w:sz="0" w:space="0" w:color="auto"/>
      </w:divBdr>
      <w:divsChild>
        <w:div w:id="1218787316">
          <w:marLeft w:val="0"/>
          <w:marRight w:val="0"/>
          <w:marTop w:val="0"/>
          <w:marBottom w:val="0"/>
          <w:divBdr>
            <w:top w:val="none" w:sz="0" w:space="0" w:color="auto"/>
            <w:left w:val="none" w:sz="0" w:space="0" w:color="auto"/>
            <w:bottom w:val="none" w:sz="0" w:space="0" w:color="auto"/>
            <w:right w:val="none" w:sz="0" w:space="0" w:color="auto"/>
          </w:divBdr>
          <w:divsChild>
            <w:div w:id="319040737">
              <w:marLeft w:val="0"/>
              <w:marRight w:val="0"/>
              <w:marTop w:val="0"/>
              <w:marBottom w:val="0"/>
              <w:divBdr>
                <w:top w:val="none" w:sz="0" w:space="0" w:color="auto"/>
                <w:left w:val="none" w:sz="0" w:space="0" w:color="auto"/>
                <w:bottom w:val="none" w:sz="0" w:space="0" w:color="auto"/>
                <w:right w:val="none" w:sz="0" w:space="0" w:color="auto"/>
              </w:divBdr>
              <w:divsChild>
                <w:div w:id="1603803291">
                  <w:marLeft w:val="0"/>
                  <w:marRight w:val="0"/>
                  <w:marTop w:val="0"/>
                  <w:marBottom w:val="0"/>
                  <w:divBdr>
                    <w:top w:val="none" w:sz="0" w:space="0" w:color="auto"/>
                    <w:left w:val="none" w:sz="0" w:space="0" w:color="auto"/>
                    <w:bottom w:val="none" w:sz="0" w:space="0" w:color="auto"/>
                    <w:right w:val="none" w:sz="0" w:space="0" w:color="auto"/>
                  </w:divBdr>
                  <w:divsChild>
                    <w:div w:id="1894343546">
                      <w:marLeft w:val="0"/>
                      <w:marRight w:val="0"/>
                      <w:marTop w:val="0"/>
                      <w:marBottom w:val="0"/>
                      <w:divBdr>
                        <w:top w:val="none" w:sz="0" w:space="0" w:color="auto"/>
                        <w:left w:val="none" w:sz="0" w:space="0" w:color="auto"/>
                        <w:bottom w:val="none" w:sz="0" w:space="0" w:color="auto"/>
                        <w:right w:val="none" w:sz="0" w:space="0" w:color="auto"/>
                      </w:divBdr>
                      <w:divsChild>
                        <w:div w:id="1907178359">
                          <w:marLeft w:val="0"/>
                          <w:marRight w:val="0"/>
                          <w:marTop w:val="0"/>
                          <w:marBottom w:val="0"/>
                          <w:divBdr>
                            <w:top w:val="none" w:sz="0" w:space="0" w:color="auto"/>
                            <w:left w:val="none" w:sz="0" w:space="0" w:color="auto"/>
                            <w:bottom w:val="none" w:sz="0" w:space="0" w:color="auto"/>
                            <w:right w:val="none" w:sz="0" w:space="0" w:color="auto"/>
                          </w:divBdr>
                          <w:divsChild>
                            <w:div w:id="1734809811">
                              <w:marLeft w:val="0"/>
                              <w:marRight w:val="0"/>
                              <w:marTop w:val="0"/>
                              <w:marBottom w:val="0"/>
                              <w:divBdr>
                                <w:top w:val="none" w:sz="0" w:space="0" w:color="auto"/>
                                <w:left w:val="none" w:sz="0" w:space="0" w:color="auto"/>
                                <w:bottom w:val="none" w:sz="0" w:space="0" w:color="auto"/>
                                <w:right w:val="none" w:sz="0" w:space="0" w:color="auto"/>
                              </w:divBdr>
                              <w:divsChild>
                                <w:div w:id="1143233348">
                                  <w:marLeft w:val="0"/>
                                  <w:marRight w:val="0"/>
                                  <w:marTop w:val="0"/>
                                  <w:marBottom w:val="0"/>
                                  <w:divBdr>
                                    <w:top w:val="none" w:sz="0" w:space="0" w:color="auto"/>
                                    <w:left w:val="none" w:sz="0" w:space="0" w:color="auto"/>
                                    <w:bottom w:val="none" w:sz="0" w:space="0" w:color="auto"/>
                                    <w:right w:val="none" w:sz="0" w:space="0" w:color="auto"/>
                                  </w:divBdr>
                                  <w:divsChild>
                                    <w:div w:id="2147161755">
                                      <w:marLeft w:val="0"/>
                                      <w:marRight w:val="0"/>
                                      <w:marTop w:val="0"/>
                                      <w:marBottom w:val="0"/>
                                      <w:divBdr>
                                        <w:top w:val="none" w:sz="0" w:space="0" w:color="auto"/>
                                        <w:left w:val="none" w:sz="0" w:space="0" w:color="auto"/>
                                        <w:bottom w:val="none" w:sz="0" w:space="0" w:color="auto"/>
                                        <w:right w:val="none" w:sz="0" w:space="0" w:color="auto"/>
                                      </w:divBdr>
                                      <w:divsChild>
                                        <w:div w:id="135417731">
                                          <w:marLeft w:val="0"/>
                                          <w:marRight w:val="0"/>
                                          <w:marTop w:val="0"/>
                                          <w:marBottom w:val="0"/>
                                          <w:divBdr>
                                            <w:top w:val="none" w:sz="0" w:space="0" w:color="auto"/>
                                            <w:left w:val="none" w:sz="0" w:space="0" w:color="auto"/>
                                            <w:bottom w:val="none" w:sz="0" w:space="0" w:color="auto"/>
                                            <w:right w:val="none" w:sz="0" w:space="0" w:color="auto"/>
                                          </w:divBdr>
                                          <w:divsChild>
                                            <w:div w:id="912545595">
                                              <w:marLeft w:val="0"/>
                                              <w:marRight w:val="0"/>
                                              <w:marTop w:val="0"/>
                                              <w:marBottom w:val="0"/>
                                              <w:divBdr>
                                                <w:top w:val="none" w:sz="0" w:space="0" w:color="auto"/>
                                                <w:left w:val="none" w:sz="0" w:space="0" w:color="auto"/>
                                                <w:bottom w:val="none" w:sz="0" w:space="0" w:color="auto"/>
                                                <w:right w:val="none" w:sz="0" w:space="0" w:color="auto"/>
                                              </w:divBdr>
                                              <w:divsChild>
                                                <w:div w:id="2244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567783">
      <w:bodyDiv w:val="1"/>
      <w:marLeft w:val="0"/>
      <w:marRight w:val="0"/>
      <w:marTop w:val="0"/>
      <w:marBottom w:val="0"/>
      <w:divBdr>
        <w:top w:val="none" w:sz="0" w:space="0" w:color="auto"/>
        <w:left w:val="none" w:sz="0" w:space="0" w:color="auto"/>
        <w:bottom w:val="none" w:sz="0" w:space="0" w:color="auto"/>
        <w:right w:val="none" w:sz="0" w:space="0" w:color="auto"/>
      </w:divBdr>
    </w:div>
    <w:div w:id="928735994">
      <w:bodyDiv w:val="1"/>
      <w:marLeft w:val="0"/>
      <w:marRight w:val="0"/>
      <w:marTop w:val="0"/>
      <w:marBottom w:val="0"/>
      <w:divBdr>
        <w:top w:val="none" w:sz="0" w:space="0" w:color="auto"/>
        <w:left w:val="none" w:sz="0" w:space="0" w:color="auto"/>
        <w:bottom w:val="none" w:sz="0" w:space="0" w:color="auto"/>
        <w:right w:val="none" w:sz="0" w:space="0" w:color="auto"/>
      </w:divBdr>
    </w:div>
    <w:div w:id="1123423723">
      <w:bodyDiv w:val="1"/>
      <w:marLeft w:val="0"/>
      <w:marRight w:val="0"/>
      <w:marTop w:val="0"/>
      <w:marBottom w:val="0"/>
      <w:divBdr>
        <w:top w:val="none" w:sz="0" w:space="0" w:color="auto"/>
        <w:left w:val="none" w:sz="0" w:space="0" w:color="auto"/>
        <w:bottom w:val="none" w:sz="0" w:space="0" w:color="auto"/>
        <w:right w:val="none" w:sz="0" w:space="0" w:color="auto"/>
      </w:divBdr>
    </w:div>
    <w:div w:id="1189489071">
      <w:bodyDiv w:val="1"/>
      <w:marLeft w:val="0"/>
      <w:marRight w:val="0"/>
      <w:marTop w:val="0"/>
      <w:marBottom w:val="0"/>
      <w:divBdr>
        <w:top w:val="none" w:sz="0" w:space="0" w:color="auto"/>
        <w:left w:val="none" w:sz="0" w:space="0" w:color="auto"/>
        <w:bottom w:val="none" w:sz="0" w:space="0" w:color="auto"/>
        <w:right w:val="none" w:sz="0" w:space="0" w:color="auto"/>
      </w:divBdr>
    </w:div>
    <w:div w:id="1569070082">
      <w:bodyDiv w:val="1"/>
      <w:marLeft w:val="0"/>
      <w:marRight w:val="0"/>
      <w:marTop w:val="0"/>
      <w:marBottom w:val="0"/>
      <w:divBdr>
        <w:top w:val="none" w:sz="0" w:space="0" w:color="auto"/>
        <w:left w:val="none" w:sz="0" w:space="0" w:color="auto"/>
        <w:bottom w:val="none" w:sz="0" w:space="0" w:color="auto"/>
        <w:right w:val="none" w:sz="0" w:space="0" w:color="auto"/>
      </w:divBdr>
    </w:div>
    <w:div w:id="1614945295">
      <w:bodyDiv w:val="1"/>
      <w:marLeft w:val="0"/>
      <w:marRight w:val="0"/>
      <w:marTop w:val="0"/>
      <w:marBottom w:val="0"/>
      <w:divBdr>
        <w:top w:val="none" w:sz="0" w:space="0" w:color="auto"/>
        <w:left w:val="none" w:sz="0" w:space="0" w:color="auto"/>
        <w:bottom w:val="none" w:sz="0" w:space="0" w:color="auto"/>
        <w:right w:val="none" w:sz="0" w:space="0" w:color="auto"/>
      </w:divBdr>
    </w:div>
    <w:div w:id="1646619088">
      <w:bodyDiv w:val="1"/>
      <w:marLeft w:val="0"/>
      <w:marRight w:val="0"/>
      <w:marTop w:val="0"/>
      <w:marBottom w:val="0"/>
      <w:divBdr>
        <w:top w:val="none" w:sz="0" w:space="0" w:color="auto"/>
        <w:left w:val="none" w:sz="0" w:space="0" w:color="auto"/>
        <w:bottom w:val="none" w:sz="0" w:space="0" w:color="auto"/>
        <w:right w:val="none" w:sz="0" w:space="0" w:color="auto"/>
      </w:divBdr>
    </w:div>
    <w:div w:id="1743597464">
      <w:bodyDiv w:val="1"/>
      <w:marLeft w:val="0"/>
      <w:marRight w:val="0"/>
      <w:marTop w:val="0"/>
      <w:marBottom w:val="0"/>
      <w:divBdr>
        <w:top w:val="none" w:sz="0" w:space="0" w:color="auto"/>
        <w:left w:val="none" w:sz="0" w:space="0" w:color="auto"/>
        <w:bottom w:val="none" w:sz="0" w:space="0" w:color="auto"/>
        <w:right w:val="none" w:sz="0" w:space="0" w:color="auto"/>
      </w:divBdr>
    </w:div>
    <w:div w:id="199899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906A4B8DF922B4FB4AD1B061B1C0AA4" ma:contentTypeVersion="3" ma:contentTypeDescription="Kurkite naują dokumentą." ma:contentTypeScope="" ma:versionID="0db035e72ce656f4f054c18636118428">
  <xsd:schema xmlns:xsd="http://www.w3.org/2001/XMLSchema" xmlns:xs="http://www.w3.org/2001/XMLSchema" xmlns:p="http://schemas.microsoft.com/office/2006/metadata/properties" xmlns:ns2="2006bdc7-3ff2-4169-8b6a-2b36a235c927" targetNamespace="http://schemas.microsoft.com/office/2006/metadata/properties" ma:root="true" ma:fieldsID="dc9d375ee156b135fea3d04ccad8b29e" ns2:_="">
    <xsd:import namespace="2006bdc7-3ff2-4169-8b6a-2b36a235c92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6bdc7-3ff2-4169-8b6a-2b36a235c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EFD1D-A3FC-46B3-A0C7-B3041C837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6bdc7-3ff2-4169-8b6a-2b36a235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4E1F9-94F7-4289-9108-CF222C29174C}">
  <ds:schemaRefs>
    <ds:schemaRef ds:uri="http://schemas.openxmlformats.org/officeDocument/2006/bibliography"/>
  </ds:schemaRefs>
</ds:datastoreItem>
</file>

<file path=customXml/itemProps3.xml><?xml version="1.0" encoding="utf-8"?>
<ds:datastoreItem xmlns:ds="http://schemas.openxmlformats.org/officeDocument/2006/customXml" ds:itemID="{F640F9A6-C360-4FA3-9B4C-A46D53878758}">
  <ds:schemaRefs>
    <ds:schemaRef ds:uri="http://schemas.microsoft.com/sharepoint/v3/contenttype/forms"/>
  </ds:schemaRefs>
</ds:datastoreItem>
</file>

<file path=customXml/itemProps4.xml><?xml version="1.0" encoding="utf-8"?>
<ds:datastoreItem xmlns:ds="http://schemas.openxmlformats.org/officeDocument/2006/customXml" ds:itemID="{C1C766A1-A079-4A83-A47B-766DA503C7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2425</Words>
  <Characters>16858</Characters>
  <Application>Microsoft Office Word</Application>
  <DocSecurity>0</DocSecurity>
  <Lines>323</Lines>
  <Paragraphs>215</Paragraphs>
  <ScaleCrop>false</ScaleCrop>
  <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Paukštė</dc:creator>
  <cp:keywords/>
  <cp:lastModifiedBy>Justina Juškauskaitė-Bielevičienė</cp:lastModifiedBy>
  <cp:revision>48</cp:revision>
  <dcterms:created xsi:type="dcterms:W3CDTF">2025-10-23T14:10:00Z</dcterms:created>
  <dcterms:modified xsi:type="dcterms:W3CDTF">2025-11-07T07:31:00Z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0x0101006906A4B8DF922B4FB4AD1B061B1C0AA4</vt:lpwstr>
  </property>
</Properties>
</file>