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1A82" w:rsidRPr="0066670B" w:rsidRDefault="00A11A82" w:rsidP="00793EAC">
      <w:pPr>
        <w:ind w:firstLine="5387"/>
        <w:rPr>
          <w:rFonts w:ascii="Arial" w:hAnsi="Arial" w:cs="Arial"/>
          <w:lang w:eastAsia="en-US"/>
        </w:rPr>
      </w:pPr>
      <w:r w:rsidRPr="0066670B">
        <w:rPr>
          <w:rFonts w:ascii="Arial" w:hAnsi="Arial" w:cs="Arial"/>
          <w:lang w:eastAsia="en-US"/>
        </w:rPr>
        <w:t>TVIRTINU</w:t>
      </w:r>
    </w:p>
    <w:p w:rsidR="00A11A82" w:rsidRPr="0066670B" w:rsidRDefault="00A11A82" w:rsidP="00793EAC">
      <w:pPr>
        <w:ind w:firstLine="5387"/>
        <w:rPr>
          <w:rFonts w:ascii="Arial" w:hAnsi="Arial" w:cs="Arial"/>
          <w:lang w:eastAsia="en-US"/>
        </w:rPr>
      </w:pPr>
      <w:r w:rsidRPr="0066670B">
        <w:rPr>
          <w:rFonts w:ascii="Arial" w:hAnsi="Arial" w:cs="Arial"/>
          <w:lang w:eastAsia="en-US"/>
        </w:rPr>
        <w:t xml:space="preserve">Klaipėdos rajono savivaldybės </w:t>
      </w:r>
    </w:p>
    <w:p w:rsidR="00A11A82" w:rsidRDefault="00A11A82" w:rsidP="00793EAC">
      <w:pPr>
        <w:ind w:left="5387"/>
        <w:rPr>
          <w:rFonts w:ascii="Arial" w:hAnsi="Arial" w:cs="Arial"/>
          <w:lang w:eastAsia="en-US"/>
        </w:rPr>
      </w:pPr>
      <w:r w:rsidRPr="0066670B">
        <w:rPr>
          <w:rFonts w:ascii="Arial" w:hAnsi="Arial" w:cs="Arial"/>
          <w:lang w:eastAsia="en-US"/>
        </w:rPr>
        <w:t>administracijos direktori</w:t>
      </w:r>
      <w:r w:rsidR="005A3885">
        <w:rPr>
          <w:rFonts w:ascii="Arial" w:hAnsi="Arial" w:cs="Arial"/>
          <w:lang w:eastAsia="en-US"/>
        </w:rPr>
        <w:t xml:space="preserve">aus pavaduotojas, </w:t>
      </w:r>
      <w:r w:rsidR="00793EAC">
        <w:rPr>
          <w:rFonts w:ascii="Arial" w:hAnsi="Arial" w:cs="Arial"/>
          <w:lang w:eastAsia="en-US"/>
        </w:rPr>
        <w:t>pavaduojantis direktorių</w:t>
      </w:r>
    </w:p>
    <w:p w:rsidR="00793EAC" w:rsidRDefault="00793EAC" w:rsidP="00793EAC">
      <w:pPr>
        <w:ind w:left="5387"/>
        <w:rPr>
          <w:rFonts w:ascii="Arial" w:hAnsi="Arial" w:cs="Arial"/>
          <w:lang w:eastAsia="en-US"/>
        </w:rPr>
      </w:pPr>
      <w:r>
        <w:rPr>
          <w:rFonts w:ascii="Arial" w:hAnsi="Arial" w:cs="Arial"/>
          <w:lang w:eastAsia="en-US"/>
        </w:rPr>
        <w:t>Edgaras Kuturys</w:t>
      </w:r>
    </w:p>
    <w:p w:rsidR="00793EAC" w:rsidRDefault="00793EAC" w:rsidP="00793EAC">
      <w:pPr>
        <w:ind w:left="5387"/>
        <w:rPr>
          <w:rFonts w:ascii="Arial" w:hAnsi="Arial" w:cs="Arial"/>
          <w:lang w:eastAsia="en-US"/>
        </w:rPr>
      </w:pPr>
    </w:p>
    <w:p w:rsidR="00793EAC" w:rsidRPr="0066670B" w:rsidRDefault="00793EAC" w:rsidP="00793EAC">
      <w:pPr>
        <w:ind w:left="5387"/>
        <w:rPr>
          <w:rFonts w:ascii="Arial" w:hAnsi="Arial" w:cs="Arial"/>
          <w:lang w:eastAsia="en-US"/>
        </w:rPr>
      </w:pPr>
    </w:p>
    <w:p w:rsidR="00793EAC" w:rsidRPr="005074E9" w:rsidRDefault="00793EAC" w:rsidP="00793EAC">
      <w:pPr>
        <w:spacing w:before="600" w:after="600"/>
        <w:contextualSpacing/>
        <w:jc w:val="center"/>
        <w:rPr>
          <w:rFonts w:ascii="Arial" w:hAnsi="Arial" w:cs="Arial"/>
          <w:b/>
          <w:spacing w:val="-10"/>
          <w:kern w:val="28"/>
        </w:rPr>
      </w:pPr>
      <w:r w:rsidRPr="005074E9">
        <w:rPr>
          <w:rFonts w:ascii="Arial" w:hAnsi="Arial" w:cs="Arial"/>
          <w:b/>
          <w:spacing w:val="-10"/>
          <w:kern w:val="28"/>
        </w:rPr>
        <w:t>Klaipėdos rajono savivaldybės vaizdo stebėjimo sistemos plėtros ir modernizavimo: įrangos ir jų licencijų diegimo , montavimo darbų</w:t>
      </w:r>
    </w:p>
    <w:p w:rsidR="00793EAC" w:rsidRPr="005074E9" w:rsidRDefault="00793EAC" w:rsidP="00793EAC">
      <w:pPr>
        <w:spacing w:before="600" w:after="600"/>
        <w:contextualSpacing/>
        <w:jc w:val="center"/>
        <w:rPr>
          <w:rFonts w:ascii="Arial" w:hAnsi="Arial" w:cs="Arial"/>
          <w:b/>
          <w:spacing w:val="-10"/>
          <w:kern w:val="28"/>
        </w:rPr>
      </w:pPr>
      <w:r w:rsidRPr="005074E9">
        <w:rPr>
          <w:rFonts w:ascii="Arial" w:hAnsi="Arial" w:cs="Arial"/>
          <w:b/>
          <w:spacing w:val="-10"/>
          <w:kern w:val="28"/>
        </w:rPr>
        <w:t>techninė specifikacija</w:t>
      </w:r>
    </w:p>
    <w:p w:rsidR="00793EAC" w:rsidRDefault="00793EAC" w:rsidP="00793EAC">
      <w:pPr>
        <w:keepNext/>
        <w:keepLines/>
        <w:spacing w:before="600" w:after="240"/>
        <w:ind w:left="360" w:hanging="360"/>
        <w:jc w:val="both"/>
        <w:outlineLvl w:val="0"/>
        <w:rPr>
          <w:rFonts w:ascii="Arial" w:hAnsi="Arial" w:cs="Arial"/>
          <w:b/>
        </w:rPr>
      </w:pPr>
    </w:p>
    <w:p w:rsidR="00793EAC" w:rsidRPr="005074E9" w:rsidRDefault="00793EAC" w:rsidP="00793EAC">
      <w:pPr>
        <w:keepNext/>
        <w:keepLines/>
        <w:spacing w:before="600" w:after="240"/>
        <w:ind w:left="360" w:hanging="360"/>
        <w:jc w:val="both"/>
        <w:outlineLvl w:val="0"/>
        <w:rPr>
          <w:rFonts w:ascii="Arial" w:hAnsi="Arial" w:cs="Arial"/>
          <w:b/>
        </w:rPr>
      </w:pPr>
      <w:r w:rsidRPr="005074E9">
        <w:rPr>
          <w:rFonts w:ascii="Arial" w:hAnsi="Arial" w:cs="Arial"/>
          <w:b/>
        </w:rPr>
        <w:t>PIRKIMO OBJEKTAS</w:t>
      </w:r>
    </w:p>
    <w:p w:rsidR="00793EAC" w:rsidRPr="005074E9" w:rsidRDefault="00793EAC" w:rsidP="00793EAC">
      <w:pPr>
        <w:numPr>
          <w:ilvl w:val="1"/>
          <w:numId w:val="17"/>
        </w:numPr>
        <w:contextualSpacing/>
        <w:jc w:val="both"/>
        <w:rPr>
          <w:rFonts w:ascii="Arial" w:hAnsi="Arial" w:cs="Arial"/>
        </w:rPr>
      </w:pPr>
      <w:r w:rsidRPr="005074E9">
        <w:rPr>
          <w:rFonts w:ascii="Arial" w:hAnsi="Arial" w:cs="Arial"/>
        </w:rPr>
        <w:t>Pirkimo objektas – Klaipėdos rajone naujų vaizdo kamerų ir jų sudėtinių dalių pirkimas; naujų kamerų diegimo</w:t>
      </w:r>
      <w:r>
        <w:rPr>
          <w:rFonts w:ascii="Arial" w:hAnsi="Arial" w:cs="Arial"/>
        </w:rPr>
        <w:t xml:space="preserve">, </w:t>
      </w:r>
      <w:r w:rsidRPr="005074E9">
        <w:rPr>
          <w:rFonts w:ascii="Arial" w:hAnsi="Arial" w:cs="Arial"/>
        </w:rPr>
        <w:t>montavimo</w:t>
      </w:r>
      <w:r>
        <w:rPr>
          <w:rFonts w:ascii="Arial" w:hAnsi="Arial" w:cs="Arial"/>
        </w:rPr>
        <w:t xml:space="preserve"> ir konfigūravimo</w:t>
      </w:r>
      <w:r w:rsidRPr="005074E9">
        <w:rPr>
          <w:rFonts w:ascii="Arial" w:hAnsi="Arial" w:cs="Arial"/>
        </w:rPr>
        <w:t xml:space="preserve"> naujose vietose darbų pirkimas;</w:t>
      </w:r>
      <w:r>
        <w:rPr>
          <w:rFonts w:ascii="Arial" w:hAnsi="Arial" w:cs="Arial"/>
        </w:rPr>
        <w:t xml:space="preserve"> naujų garsiakalbių </w:t>
      </w:r>
      <w:r w:rsidRPr="005074E9">
        <w:rPr>
          <w:rFonts w:ascii="Arial" w:hAnsi="Arial" w:cs="Arial"/>
        </w:rPr>
        <w:t>diegimo</w:t>
      </w:r>
      <w:r>
        <w:rPr>
          <w:rFonts w:ascii="Arial" w:hAnsi="Arial" w:cs="Arial"/>
        </w:rPr>
        <w:t>, montavimo</w:t>
      </w:r>
      <w:r w:rsidRPr="005074E9">
        <w:rPr>
          <w:rFonts w:ascii="Arial" w:hAnsi="Arial" w:cs="Arial"/>
        </w:rPr>
        <w:t xml:space="preserve"> ir konfigūravimo darbų pirkimas į naudojamos vaizdo stebėjimo ir įrašymo „exacqVision Enterprise“ programinė įrangos sistemą (toliau – Sistemą); mokymų pirkimas.</w:t>
      </w:r>
    </w:p>
    <w:p w:rsidR="00793EAC" w:rsidRPr="005074E9" w:rsidRDefault="00793EAC" w:rsidP="00793EAC">
      <w:pPr>
        <w:numPr>
          <w:ilvl w:val="1"/>
          <w:numId w:val="17"/>
        </w:numPr>
        <w:contextualSpacing/>
        <w:jc w:val="both"/>
        <w:rPr>
          <w:rFonts w:ascii="Arial" w:hAnsi="Arial" w:cs="Arial"/>
        </w:rPr>
      </w:pPr>
      <w:r w:rsidRPr="005074E9">
        <w:rPr>
          <w:rFonts w:ascii="Arial" w:hAnsi="Arial" w:cs="Arial"/>
        </w:rPr>
        <w:t xml:space="preserve">Naujos vaizdo kameros bus skirtos viešų erdvių stebėjimui ir saugumo užtikrinimui Klaipėdos rajono </w:t>
      </w:r>
      <w:r w:rsidR="007F083B">
        <w:rPr>
          <w:rFonts w:ascii="Arial" w:hAnsi="Arial" w:cs="Arial"/>
        </w:rPr>
        <w:t>savi</w:t>
      </w:r>
      <w:r w:rsidR="008176B5">
        <w:rPr>
          <w:rFonts w:ascii="Arial" w:hAnsi="Arial" w:cs="Arial"/>
        </w:rPr>
        <w:t xml:space="preserve">valdybės </w:t>
      </w:r>
      <w:r w:rsidR="008176B5">
        <w:rPr>
          <w:rFonts w:ascii="Arial" w:hAnsi="Arial" w:cs="Arial"/>
          <w:b/>
          <w:bCs/>
        </w:rPr>
        <w:t>teritorijoje</w:t>
      </w:r>
      <w:r w:rsidRPr="005074E9">
        <w:rPr>
          <w:rFonts w:ascii="Arial" w:hAnsi="Arial" w:cs="Arial"/>
        </w:rPr>
        <w:t>.</w:t>
      </w:r>
    </w:p>
    <w:p w:rsidR="00793EAC" w:rsidRPr="005074E9" w:rsidRDefault="00793EAC" w:rsidP="00793EAC">
      <w:pPr>
        <w:numPr>
          <w:ilvl w:val="1"/>
          <w:numId w:val="17"/>
        </w:numPr>
        <w:contextualSpacing/>
        <w:jc w:val="both"/>
        <w:rPr>
          <w:rFonts w:ascii="Arial" w:hAnsi="Arial" w:cs="Arial"/>
        </w:rPr>
      </w:pPr>
      <w:r w:rsidRPr="005074E9">
        <w:rPr>
          <w:rFonts w:ascii="Arial" w:hAnsi="Arial" w:cs="Arial"/>
        </w:rPr>
        <w:t xml:space="preserve">Klaipėdos rajone yra įrengta ir eksploatuojama viešųjų erdvių vaizdo stebėjimo sistema, kurios centrinis įrašymo įrenginys yra Kvietinių g. </w:t>
      </w:r>
      <w:r w:rsidRPr="005074E9">
        <w:rPr>
          <w:rFonts w:ascii="Arial" w:hAnsi="Arial" w:cs="Arial"/>
          <w:lang w:val="en-US"/>
        </w:rPr>
        <w:t>30</w:t>
      </w:r>
      <w:r w:rsidRPr="005074E9">
        <w:rPr>
          <w:rFonts w:ascii="Arial" w:hAnsi="Arial" w:cs="Arial"/>
        </w:rPr>
        <w:t>, Gargždai. Naujos vaizdo kameros turi būti pilnai suderinamos su esama „exacqVision Enterprise“ vaizdo programine įranga.</w:t>
      </w:r>
    </w:p>
    <w:p w:rsidR="00793EAC" w:rsidRPr="005273A7" w:rsidRDefault="00793EAC" w:rsidP="00793EAC">
      <w:pPr>
        <w:numPr>
          <w:ilvl w:val="1"/>
          <w:numId w:val="17"/>
        </w:numPr>
        <w:contextualSpacing/>
        <w:jc w:val="both"/>
        <w:rPr>
          <w:rFonts w:ascii="Arial" w:hAnsi="Arial" w:cs="Arial"/>
        </w:rPr>
      </w:pPr>
      <w:r w:rsidRPr="005273A7">
        <w:rPr>
          <w:rFonts w:ascii="Arial" w:hAnsi="Arial" w:cs="Arial"/>
        </w:rPr>
        <w:t>Naujose vietose (Lentelė Nr.1), Tiekėjas turi įdiegti plečiamos Sistemos naujas „exacqVision Enterprise“ programinės įrangos licencijas su 25.1.6.0 versija į siūlomas vaizdo kameras. Vaizdo skaitmeninis ir šifruotas įrašymas turi vykti lokaliai į vaizdo kamerų SD kortelių atmintį, bet įrašo trukmė negali būti ilgiau kaip 30 k.d.</w:t>
      </w:r>
    </w:p>
    <w:p w:rsidR="00793EAC" w:rsidRPr="005273A7" w:rsidRDefault="00793EAC" w:rsidP="00793EAC">
      <w:pPr>
        <w:numPr>
          <w:ilvl w:val="1"/>
          <w:numId w:val="17"/>
        </w:numPr>
        <w:contextualSpacing/>
        <w:jc w:val="both"/>
        <w:rPr>
          <w:rFonts w:ascii="Arial" w:hAnsi="Arial" w:cs="Arial"/>
        </w:rPr>
      </w:pPr>
      <w:r w:rsidRPr="005273A7">
        <w:rPr>
          <w:rFonts w:ascii="Arial" w:hAnsi="Arial" w:cs="Arial"/>
        </w:rPr>
        <w:t>Esamose vietose (Lentelė Nr.2) ir visose esamose vaizdo sistemos kamerose, Tiekėjas turi atnaujinti  „exacqVision Enterprise“ programinės įrangos licencijas su 25.1.6.0 ir sudiegti atnaujinimų palaikymus 36 mėn.</w:t>
      </w:r>
    </w:p>
    <w:p w:rsidR="00793EAC" w:rsidRPr="005074E9" w:rsidRDefault="00793EAC" w:rsidP="00793EAC">
      <w:pPr>
        <w:numPr>
          <w:ilvl w:val="1"/>
          <w:numId w:val="17"/>
        </w:numPr>
        <w:contextualSpacing/>
        <w:jc w:val="both"/>
        <w:rPr>
          <w:rFonts w:ascii="Arial" w:hAnsi="Arial" w:cs="Arial"/>
        </w:rPr>
      </w:pPr>
      <w:r w:rsidRPr="005074E9">
        <w:rPr>
          <w:rFonts w:ascii="Arial" w:hAnsi="Arial" w:cs="Arial"/>
        </w:rPr>
        <w:t>Tiekėjas privalo pateikti vaizdo kameras su naujaisiais kamerų gamintojo siūlomais programinės įrangos atnaujinimais, kuriuose būtų ištaisytos žinomos saugumo spragos ir pažeidimai.</w:t>
      </w:r>
    </w:p>
    <w:p w:rsidR="00793EAC" w:rsidRPr="005074E9" w:rsidRDefault="00793EAC" w:rsidP="00793EAC">
      <w:pPr>
        <w:numPr>
          <w:ilvl w:val="1"/>
          <w:numId w:val="17"/>
        </w:numPr>
        <w:contextualSpacing/>
        <w:jc w:val="both"/>
        <w:rPr>
          <w:rFonts w:ascii="Arial" w:hAnsi="Arial" w:cs="Arial"/>
        </w:rPr>
      </w:pPr>
      <w:r w:rsidRPr="005074E9">
        <w:rPr>
          <w:rFonts w:ascii="Arial" w:hAnsi="Arial" w:cs="Arial"/>
        </w:rPr>
        <w:t>Tiekėjas privalo atlikti naujų vaizdo kamerų ir kitos perkamos įrangos diegimo, montavimo ir konfigūravimo darbus į esamą Sistemą.</w:t>
      </w:r>
    </w:p>
    <w:p w:rsidR="00793EAC" w:rsidRPr="005074E9" w:rsidRDefault="00793EAC" w:rsidP="00793EAC">
      <w:pPr>
        <w:numPr>
          <w:ilvl w:val="1"/>
          <w:numId w:val="17"/>
        </w:numPr>
        <w:contextualSpacing/>
        <w:jc w:val="both"/>
        <w:rPr>
          <w:rFonts w:ascii="Arial" w:hAnsi="Arial" w:cs="Arial"/>
        </w:rPr>
      </w:pPr>
      <w:r w:rsidRPr="005074E9">
        <w:rPr>
          <w:rFonts w:ascii="Arial" w:hAnsi="Arial" w:cs="Arial"/>
        </w:rPr>
        <w:t xml:space="preserve">Sistemos plėtra, modernizavimas ir perkamos įrangos įrengimas turi būti atliktas ne vėliau kaip per </w:t>
      </w:r>
      <w:r w:rsidRPr="005074E9">
        <w:rPr>
          <w:rFonts w:ascii="Arial" w:hAnsi="Arial" w:cs="Arial"/>
          <w:b/>
          <w:bCs/>
        </w:rPr>
        <w:t>4 mėnesius</w:t>
      </w:r>
      <w:r w:rsidRPr="005074E9">
        <w:rPr>
          <w:rFonts w:ascii="Arial" w:hAnsi="Arial" w:cs="Arial"/>
        </w:rPr>
        <w:t xml:space="preserve"> nuo Sutarties įsigaliojimo dienos</w:t>
      </w:r>
    </w:p>
    <w:p w:rsidR="00793EAC" w:rsidRPr="005074E9" w:rsidRDefault="00793EAC" w:rsidP="00793EAC">
      <w:pPr>
        <w:numPr>
          <w:ilvl w:val="1"/>
          <w:numId w:val="17"/>
        </w:numPr>
        <w:contextualSpacing/>
        <w:jc w:val="both"/>
        <w:rPr>
          <w:rFonts w:ascii="Arial" w:hAnsi="Arial" w:cs="Arial"/>
        </w:rPr>
      </w:pPr>
      <w:r w:rsidRPr="005074E9">
        <w:rPr>
          <w:rFonts w:ascii="Arial" w:hAnsi="Arial" w:cs="Arial"/>
        </w:rPr>
        <w:t xml:space="preserve">Visa viešų erdvių stebėjimo ir įrašymo sistema yra Užsakovo nuosavybė, išskyrus duomenų perdavo paslaugas. </w:t>
      </w:r>
    </w:p>
    <w:p w:rsidR="00793EAC" w:rsidRPr="005074E9" w:rsidRDefault="00793EAC" w:rsidP="00445CCD">
      <w:pPr>
        <w:numPr>
          <w:ilvl w:val="1"/>
          <w:numId w:val="17"/>
        </w:numPr>
        <w:tabs>
          <w:tab w:val="left" w:pos="567"/>
        </w:tabs>
        <w:contextualSpacing/>
        <w:jc w:val="both"/>
        <w:rPr>
          <w:rFonts w:ascii="Arial" w:hAnsi="Arial" w:cs="Arial"/>
        </w:rPr>
      </w:pPr>
      <w:r w:rsidRPr="005074E9">
        <w:rPr>
          <w:rFonts w:ascii="Arial" w:hAnsi="Arial" w:cs="Arial"/>
        </w:rPr>
        <w:t>Tiekėjas privalo dedikuoti viena konkretų inžinierių su kuriuo būtų komunikuojama diegimo, montavimo ir kitais klausimais susijusiais su vaizdo stebėjimo sistemomis. Turi būti nurodytas el. pašto adresas ir mobiliojo telefono numeris.</w:t>
      </w:r>
    </w:p>
    <w:p w:rsidR="00793EAC" w:rsidRPr="005074E9" w:rsidRDefault="00793EAC" w:rsidP="00793EAC">
      <w:pPr>
        <w:numPr>
          <w:ilvl w:val="1"/>
          <w:numId w:val="17"/>
        </w:numPr>
        <w:tabs>
          <w:tab w:val="left" w:pos="567"/>
        </w:tabs>
        <w:contextualSpacing/>
        <w:jc w:val="both"/>
        <w:rPr>
          <w:rFonts w:ascii="Arial" w:hAnsi="Arial" w:cs="Arial"/>
        </w:rPr>
      </w:pPr>
      <w:r w:rsidRPr="005074E9">
        <w:rPr>
          <w:rFonts w:ascii="Arial" w:hAnsi="Arial" w:cs="Arial"/>
        </w:rPr>
        <w:t xml:space="preserve">Tiekėjas turi neatlygintinai suteikti Sistemos ir įrangos mokymus, kurių trukmė ne trumpesnė kaip 4 akademinės valandos. </w:t>
      </w:r>
    </w:p>
    <w:p w:rsidR="00793EAC" w:rsidRPr="005074E9" w:rsidRDefault="00793EAC" w:rsidP="00793EAC">
      <w:pPr>
        <w:numPr>
          <w:ilvl w:val="1"/>
          <w:numId w:val="17"/>
        </w:numPr>
        <w:tabs>
          <w:tab w:val="left" w:pos="567"/>
        </w:tabs>
        <w:contextualSpacing/>
        <w:jc w:val="both"/>
        <w:rPr>
          <w:rFonts w:ascii="Arial" w:hAnsi="Arial" w:cs="Arial"/>
        </w:rPr>
      </w:pPr>
      <w:r w:rsidRPr="005074E9">
        <w:rPr>
          <w:rFonts w:ascii="Arial" w:hAnsi="Arial" w:cs="Arial"/>
        </w:rPr>
        <w:t xml:space="preserve">Tiekėjas turi neatlygintinai suteikti konsultacijų, susijusių su programinės įrangos naudojimu, ne mažiau, kaip 8 darbo valandas po atliktų mokymų. </w:t>
      </w:r>
    </w:p>
    <w:p w:rsidR="00793EAC" w:rsidRDefault="00793EAC" w:rsidP="00793EAC">
      <w:pPr>
        <w:numPr>
          <w:ilvl w:val="1"/>
          <w:numId w:val="17"/>
        </w:numPr>
        <w:tabs>
          <w:tab w:val="left" w:pos="567"/>
        </w:tabs>
        <w:contextualSpacing/>
        <w:jc w:val="both"/>
        <w:rPr>
          <w:rFonts w:ascii="Arial" w:hAnsi="Arial" w:cs="Arial"/>
        </w:rPr>
      </w:pPr>
      <w:r w:rsidRPr="005074E9">
        <w:rPr>
          <w:rFonts w:ascii="Arial" w:hAnsi="Arial" w:cs="Arial"/>
        </w:rPr>
        <w:t>Visa papildoma įranga turi būti montuojama komutaciniuose skyduose. Tose vaizdo kemerų vietose, kur nėra esamų skydų, turi būti įrengti nauji perkami skydai su reikalingais tvirtinimo ir pajungimo elementais, užtikrinančiais kokybišką vaizdo perdavimą į Sistemą.</w:t>
      </w:r>
    </w:p>
    <w:p w:rsidR="00793EAC" w:rsidRPr="005074E9" w:rsidRDefault="00793EAC" w:rsidP="00793EAC">
      <w:pPr>
        <w:tabs>
          <w:tab w:val="left" w:pos="567"/>
        </w:tabs>
        <w:ind w:left="360"/>
        <w:contextualSpacing/>
        <w:jc w:val="both"/>
        <w:rPr>
          <w:rFonts w:ascii="Arial" w:hAnsi="Arial" w:cs="Arial"/>
        </w:rPr>
      </w:pPr>
    </w:p>
    <w:p w:rsidR="00793EAC" w:rsidRPr="005074E9" w:rsidRDefault="00793EAC" w:rsidP="00793EAC">
      <w:pPr>
        <w:numPr>
          <w:ilvl w:val="1"/>
          <w:numId w:val="17"/>
        </w:numPr>
        <w:contextualSpacing/>
        <w:jc w:val="both"/>
        <w:rPr>
          <w:rFonts w:ascii="Arial" w:hAnsi="Arial" w:cs="Arial"/>
        </w:rPr>
      </w:pPr>
      <w:r w:rsidRPr="005074E9">
        <w:rPr>
          <w:rFonts w:ascii="Arial" w:hAnsi="Arial" w:cs="Arial"/>
        </w:rPr>
        <w:t xml:space="preserve">Perkamų </w:t>
      </w:r>
      <w:r>
        <w:rPr>
          <w:rFonts w:ascii="Arial" w:hAnsi="Arial" w:cs="Arial"/>
        </w:rPr>
        <w:t>v</w:t>
      </w:r>
      <w:r w:rsidRPr="005074E9">
        <w:rPr>
          <w:rFonts w:ascii="Arial" w:hAnsi="Arial" w:cs="Arial"/>
        </w:rPr>
        <w:t>aizdo kamerų įrengimo ir montavimo vietos Lentelė Nr. 1:</w:t>
      </w:r>
    </w:p>
    <w:tbl>
      <w:tblPr>
        <w:tblStyle w:val="Lentelstinklelis"/>
        <w:tblW w:w="9129" w:type="dxa"/>
        <w:tblLook w:val="04A0" w:firstRow="1" w:lastRow="0" w:firstColumn="1" w:lastColumn="0" w:noHBand="0" w:noVBand="1"/>
      </w:tblPr>
      <w:tblGrid>
        <w:gridCol w:w="550"/>
        <w:gridCol w:w="3954"/>
        <w:gridCol w:w="3515"/>
        <w:gridCol w:w="1110"/>
      </w:tblGrid>
      <w:tr w:rsidR="00793EAC" w:rsidRPr="005074E9" w:rsidTr="00BC0100">
        <w:trPr>
          <w:trHeight w:val="605"/>
        </w:trPr>
        <w:tc>
          <w:tcPr>
            <w:tcW w:w="550" w:type="dxa"/>
            <w:hideMark/>
          </w:tcPr>
          <w:p w:rsidR="00793EAC" w:rsidRPr="005074E9" w:rsidRDefault="00793EAC" w:rsidP="00BC0100">
            <w:pPr>
              <w:jc w:val="both"/>
              <w:rPr>
                <w:rFonts w:ascii="Arial" w:hAnsi="Arial" w:cs="Arial"/>
                <w:b/>
                <w:bCs/>
                <w:color w:val="000000"/>
              </w:rPr>
            </w:pPr>
            <w:r w:rsidRPr="005074E9">
              <w:rPr>
                <w:rFonts w:ascii="Arial" w:hAnsi="Arial" w:cs="Arial"/>
                <w:b/>
                <w:bCs/>
                <w:color w:val="000000"/>
              </w:rPr>
              <w:t>Nr.</w:t>
            </w:r>
          </w:p>
        </w:tc>
        <w:tc>
          <w:tcPr>
            <w:tcW w:w="3954" w:type="dxa"/>
            <w:hideMark/>
          </w:tcPr>
          <w:p w:rsidR="00793EAC" w:rsidRPr="005074E9" w:rsidRDefault="00793EAC" w:rsidP="00BC0100">
            <w:pPr>
              <w:jc w:val="both"/>
              <w:rPr>
                <w:rFonts w:ascii="Arial" w:hAnsi="Arial" w:cs="Arial"/>
                <w:b/>
                <w:bCs/>
                <w:color w:val="000000"/>
              </w:rPr>
            </w:pPr>
            <w:r w:rsidRPr="005074E9">
              <w:rPr>
                <w:rFonts w:ascii="Arial" w:hAnsi="Arial" w:cs="Arial"/>
                <w:b/>
                <w:bCs/>
                <w:color w:val="000000"/>
              </w:rPr>
              <w:t>Lokacija</w:t>
            </w:r>
          </w:p>
        </w:tc>
        <w:tc>
          <w:tcPr>
            <w:tcW w:w="3515" w:type="dxa"/>
            <w:hideMark/>
          </w:tcPr>
          <w:p w:rsidR="00793EAC" w:rsidRPr="005074E9" w:rsidRDefault="00793EAC" w:rsidP="00BC0100">
            <w:pPr>
              <w:jc w:val="both"/>
              <w:rPr>
                <w:rFonts w:ascii="Arial" w:hAnsi="Arial" w:cs="Arial"/>
                <w:b/>
                <w:bCs/>
                <w:color w:val="000000"/>
              </w:rPr>
            </w:pPr>
            <w:r w:rsidRPr="005074E9">
              <w:rPr>
                <w:rFonts w:ascii="Arial" w:hAnsi="Arial" w:cs="Arial"/>
                <w:b/>
                <w:bCs/>
                <w:color w:val="000000"/>
              </w:rPr>
              <w:t>Vaizdo kameros tipas</w:t>
            </w:r>
          </w:p>
        </w:tc>
        <w:tc>
          <w:tcPr>
            <w:tcW w:w="1110" w:type="dxa"/>
            <w:hideMark/>
          </w:tcPr>
          <w:p w:rsidR="00793EAC" w:rsidRPr="005074E9" w:rsidRDefault="00793EAC" w:rsidP="00BC0100">
            <w:pPr>
              <w:jc w:val="both"/>
              <w:rPr>
                <w:rFonts w:ascii="Arial" w:hAnsi="Arial" w:cs="Arial"/>
                <w:b/>
                <w:bCs/>
                <w:color w:val="000000"/>
              </w:rPr>
            </w:pPr>
            <w:r w:rsidRPr="005074E9">
              <w:rPr>
                <w:rFonts w:ascii="Arial" w:hAnsi="Arial" w:cs="Arial"/>
                <w:b/>
                <w:bCs/>
                <w:color w:val="000000"/>
              </w:rPr>
              <w:t>Kamerų kiekis</w:t>
            </w:r>
          </w:p>
        </w:tc>
      </w:tr>
      <w:tr w:rsidR="00793EAC" w:rsidRPr="005074E9" w:rsidTr="00BC0100">
        <w:trPr>
          <w:trHeight w:val="637"/>
        </w:trPr>
        <w:tc>
          <w:tcPr>
            <w:tcW w:w="550" w:type="dxa"/>
            <w:hideMark/>
          </w:tcPr>
          <w:p w:rsidR="00793EAC" w:rsidRPr="005074E9" w:rsidRDefault="00793EAC" w:rsidP="00BC0100">
            <w:pPr>
              <w:jc w:val="both"/>
              <w:rPr>
                <w:rFonts w:ascii="Arial" w:hAnsi="Arial" w:cs="Arial"/>
                <w:color w:val="000000"/>
              </w:rPr>
            </w:pPr>
            <w:r w:rsidRPr="005074E9">
              <w:rPr>
                <w:rFonts w:ascii="Arial" w:hAnsi="Arial" w:cs="Arial"/>
                <w:color w:val="000000"/>
              </w:rPr>
              <w:t>1</w:t>
            </w:r>
          </w:p>
        </w:tc>
        <w:tc>
          <w:tcPr>
            <w:tcW w:w="3954" w:type="dxa"/>
          </w:tcPr>
          <w:p w:rsidR="00793EAC" w:rsidRPr="005074E9" w:rsidRDefault="00793EAC" w:rsidP="00BC0100">
            <w:pPr>
              <w:jc w:val="both"/>
              <w:rPr>
                <w:rFonts w:ascii="Arial" w:hAnsi="Arial" w:cs="Arial"/>
                <w:color w:val="000000"/>
              </w:rPr>
            </w:pPr>
            <w:r w:rsidRPr="00A04C51">
              <w:rPr>
                <w:rFonts w:ascii="Arial" w:hAnsi="Arial" w:cs="Arial"/>
                <w:color w:val="000000"/>
              </w:rPr>
              <w:t>Dariaus ir Girėno g. 37, Gargždai  nukreipta į šiukšlių konteinerius ir kelią ant apšvietimo atramos</w:t>
            </w:r>
          </w:p>
        </w:tc>
        <w:tc>
          <w:tcPr>
            <w:tcW w:w="3515" w:type="dxa"/>
            <w:hideMark/>
          </w:tcPr>
          <w:p w:rsidR="00793EAC" w:rsidRPr="005074E9" w:rsidRDefault="00793EAC" w:rsidP="00BC0100">
            <w:pPr>
              <w:jc w:val="both"/>
              <w:rPr>
                <w:rFonts w:ascii="Arial" w:hAnsi="Arial" w:cs="Arial"/>
                <w:color w:val="000000"/>
              </w:rPr>
            </w:pPr>
            <w:r w:rsidRPr="005074E9">
              <w:rPr>
                <w:rFonts w:ascii="Arial" w:hAnsi="Arial" w:cs="Arial"/>
                <w:color w:val="000000"/>
              </w:rPr>
              <w:t>Naujos stacionarios vaizdo kameros</w:t>
            </w:r>
          </w:p>
        </w:tc>
        <w:tc>
          <w:tcPr>
            <w:tcW w:w="1110" w:type="dxa"/>
            <w:hideMark/>
          </w:tcPr>
          <w:p w:rsidR="00793EAC" w:rsidRPr="005074E9" w:rsidRDefault="00793EAC" w:rsidP="00BC0100">
            <w:pPr>
              <w:jc w:val="both"/>
              <w:rPr>
                <w:rFonts w:ascii="Arial" w:hAnsi="Arial" w:cs="Arial"/>
                <w:color w:val="000000"/>
              </w:rPr>
            </w:pPr>
            <w:r>
              <w:rPr>
                <w:rFonts w:ascii="Arial" w:hAnsi="Arial" w:cs="Arial"/>
                <w:color w:val="000000"/>
              </w:rPr>
              <w:t>2</w:t>
            </w:r>
          </w:p>
        </w:tc>
      </w:tr>
      <w:tr w:rsidR="00793EAC" w:rsidRPr="005074E9" w:rsidTr="00BC0100">
        <w:trPr>
          <w:trHeight w:val="561"/>
        </w:trPr>
        <w:tc>
          <w:tcPr>
            <w:tcW w:w="550" w:type="dxa"/>
            <w:hideMark/>
          </w:tcPr>
          <w:p w:rsidR="00793EAC" w:rsidRPr="005074E9" w:rsidRDefault="00793EAC" w:rsidP="00BC0100">
            <w:pPr>
              <w:jc w:val="both"/>
              <w:rPr>
                <w:rFonts w:ascii="Arial" w:hAnsi="Arial" w:cs="Arial"/>
                <w:color w:val="000000"/>
              </w:rPr>
            </w:pPr>
            <w:r w:rsidRPr="005074E9">
              <w:rPr>
                <w:rFonts w:ascii="Arial" w:hAnsi="Arial" w:cs="Arial"/>
                <w:color w:val="000000"/>
              </w:rPr>
              <w:t>2</w:t>
            </w:r>
          </w:p>
        </w:tc>
        <w:tc>
          <w:tcPr>
            <w:tcW w:w="3954" w:type="dxa"/>
          </w:tcPr>
          <w:p w:rsidR="00793EAC" w:rsidRPr="00A04C51" w:rsidRDefault="00793EAC" w:rsidP="00BC0100">
            <w:pPr>
              <w:jc w:val="both"/>
              <w:rPr>
                <w:rFonts w:ascii="Arial" w:hAnsi="Arial" w:cs="Arial"/>
                <w:color w:val="000000"/>
                <w:highlight w:val="green"/>
              </w:rPr>
            </w:pPr>
            <w:r w:rsidRPr="00A04C51">
              <w:rPr>
                <w:rFonts w:ascii="Arial" w:hAnsi="Arial" w:cs="Arial"/>
                <w:color w:val="000000"/>
              </w:rPr>
              <w:t>Tilto g./J.Basanavičiaus g., Gargždai sankryža – Tilto g. pradžia, ties J.Basanavičiaus „T“ sankryža;</w:t>
            </w:r>
          </w:p>
        </w:tc>
        <w:tc>
          <w:tcPr>
            <w:tcW w:w="3515" w:type="dxa"/>
          </w:tcPr>
          <w:p w:rsidR="00793EAC" w:rsidRPr="00A04C51" w:rsidRDefault="00793EAC" w:rsidP="00BC0100">
            <w:pPr>
              <w:jc w:val="both"/>
              <w:rPr>
                <w:rFonts w:ascii="Arial" w:hAnsi="Arial" w:cs="Arial"/>
                <w:color w:val="000000"/>
                <w:highlight w:val="green"/>
              </w:rPr>
            </w:pPr>
            <w:r w:rsidRPr="005074E9">
              <w:rPr>
                <w:rFonts w:ascii="Arial" w:hAnsi="Arial" w:cs="Arial"/>
                <w:color w:val="000000"/>
              </w:rPr>
              <w:t>Naujos stacionarios vaizdo kameros</w:t>
            </w:r>
          </w:p>
        </w:tc>
        <w:tc>
          <w:tcPr>
            <w:tcW w:w="1110" w:type="dxa"/>
          </w:tcPr>
          <w:p w:rsidR="00793EAC" w:rsidRPr="005074E9" w:rsidRDefault="00793EAC" w:rsidP="00BC0100">
            <w:pPr>
              <w:jc w:val="both"/>
              <w:rPr>
                <w:rFonts w:ascii="Arial" w:hAnsi="Arial" w:cs="Arial"/>
                <w:color w:val="000000"/>
              </w:rPr>
            </w:pPr>
            <w:r>
              <w:rPr>
                <w:rFonts w:ascii="Arial" w:hAnsi="Arial" w:cs="Arial"/>
                <w:color w:val="000000"/>
              </w:rPr>
              <w:t>3</w:t>
            </w:r>
          </w:p>
        </w:tc>
      </w:tr>
      <w:tr w:rsidR="00793EAC" w:rsidRPr="005074E9" w:rsidTr="00BC0100">
        <w:trPr>
          <w:trHeight w:val="900"/>
        </w:trPr>
        <w:tc>
          <w:tcPr>
            <w:tcW w:w="550" w:type="dxa"/>
            <w:hideMark/>
          </w:tcPr>
          <w:p w:rsidR="00793EAC" w:rsidRPr="005074E9" w:rsidRDefault="00793EAC" w:rsidP="00BC0100">
            <w:pPr>
              <w:jc w:val="both"/>
              <w:rPr>
                <w:rFonts w:ascii="Arial" w:hAnsi="Arial" w:cs="Arial"/>
                <w:color w:val="000000"/>
              </w:rPr>
            </w:pPr>
            <w:r w:rsidRPr="005074E9">
              <w:rPr>
                <w:rFonts w:ascii="Arial" w:hAnsi="Arial" w:cs="Arial"/>
                <w:color w:val="000000"/>
              </w:rPr>
              <w:t>3</w:t>
            </w:r>
          </w:p>
        </w:tc>
        <w:tc>
          <w:tcPr>
            <w:tcW w:w="3954" w:type="dxa"/>
          </w:tcPr>
          <w:p w:rsidR="00793EAC" w:rsidRPr="005074E9" w:rsidRDefault="00793EAC" w:rsidP="00BC0100">
            <w:pPr>
              <w:jc w:val="both"/>
              <w:rPr>
                <w:rFonts w:ascii="Arial" w:hAnsi="Arial" w:cs="Arial"/>
                <w:color w:val="000000"/>
              </w:rPr>
            </w:pPr>
            <w:r w:rsidRPr="001A4AA8">
              <w:rPr>
                <w:rFonts w:ascii="Arial" w:hAnsi="Arial" w:cs="Arial"/>
                <w:color w:val="000000"/>
              </w:rPr>
              <w:t>Klaipėdos g. 34 Gargždai  nukreipta į šiukšlių konteinerius ir kelią ant atramos</w:t>
            </w:r>
          </w:p>
        </w:tc>
        <w:tc>
          <w:tcPr>
            <w:tcW w:w="3515" w:type="dxa"/>
            <w:hideMark/>
          </w:tcPr>
          <w:p w:rsidR="00793EAC" w:rsidRPr="005074E9" w:rsidRDefault="00793EAC" w:rsidP="00BC0100">
            <w:pPr>
              <w:jc w:val="both"/>
              <w:rPr>
                <w:rFonts w:ascii="Arial" w:hAnsi="Arial" w:cs="Arial"/>
                <w:i/>
                <w:iCs/>
                <w:color w:val="000000"/>
              </w:rPr>
            </w:pPr>
            <w:r w:rsidRPr="005074E9">
              <w:rPr>
                <w:rFonts w:ascii="Arial" w:hAnsi="Arial" w:cs="Arial"/>
                <w:i/>
                <w:iCs/>
                <w:color w:val="000000"/>
              </w:rPr>
              <w:t>Nauja mini stacionari vaizdo kamera</w:t>
            </w:r>
          </w:p>
        </w:tc>
        <w:tc>
          <w:tcPr>
            <w:tcW w:w="1110" w:type="dxa"/>
            <w:hideMark/>
          </w:tcPr>
          <w:p w:rsidR="00793EAC" w:rsidRPr="005074E9" w:rsidRDefault="00793EAC" w:rsidP="00BC0100">
            <w:pPr>
              <w:jc w:val="both"/>
              <w:rPr>
                <w:rFonts w:ascii="Arial" w:hAnsi="Arial" w:cs="Arial"/>
                <w:color w:val="000000"/>
              </w:rPr>
            </w:pPr>
            <w:r>
              <w:rPr>
                <w:rFonts w:ascii="Arial" w:hAnsi="Arial" w:cs="Arial"/>
                <w:color w:val="000000"/>
              </w:rPr>
              <w:t>2</w:t>
            </w:r>
          </w:p>
        </w:tc>
      </w:tr>
    </w:tbl>
    <w:p w:rsidR="00793EAC" w:rsidRDefault="00793EAC" w:rsidP="00793EAC">
      <w:pPr>
        <w:jc w:val="both"/>
        <w:rPr>
          <w:rFonts w:ascii="Arial" w:hAnsi="Arial" w:cs="Arial"/>
        </w:rPr>
      </w:pPr>
    </w:p>
    <w:p w:rsidR="00793EAC" w:rsidRDefault="00793EAC" w:rsidP="00793EAC">
      <w:pPr>
        <w:jc w:val="both"/>
        <w:rPr>
          <w:rFonts w:ascii="Arial" w:hAnsi="Arial" w:cs="Arial"/>
        </w:rPr>
      </w:pPr>
    </w:p>
    <w:p w:rsidR="00793EAC" w:rsidRDefault="00793EAC" w:rsidP="00793EAC">
      <w:pPr>
        <w:numPr>
          <w:ilvl w:val="1"/>
          <w:numId w:val="17"/>
        </w:numPr>
        <w:contextualSpacing/>
        <w:jc w:val="both"/>
        <w:rPr>
          <w:rFonts w:ascii="Arial" w:hAnsi="Arial" w:cs="Arial"/>
        </w:rPr>
      </w:pPr>
      <w:r>
        <w:rPr>
          <w:rFonts w:ascii="Arial" w:hAnsi="Arial" w:cs="Arial"/>
        </w:rPr>
        <w:t>Keičiamų, perkeliamų arba perjungiamų v</w:t>
      </w:r>
      <w:r w:rsidRPr="005074E9">
        <w:rPr>
          <w:rFonts w:ascii="Arial" w:hAnsi="Arial" w:cs="Arial"/>
        </w:rPr>
        <w:t>aizdo kamerų įrengimo ir montavimo vietos Lentelė Nr.</w:t>
      </w:r>
      <w:r>
        <w:rPr>
          <w:rFonts w:ascii="Arial" w:hAnsi="Arial" w:cs="Arial"/>
        </w:rPr>
        <w:t>2</w:t>
      </w:r>
      <w:r w:rsidRPr="005074E9">
        <w:rPr>
          <w:rFonts w:ascii="Arial" w:hAnsi="Arial" w:cs="Arial"/>
        </w:rPr>
        <w:t xml:space="preserve"> </w:t>
      </w:r>
    </w:p>
    <w:tbl>
      <w:tblPr>
        <w:tblStyle w:val="Lentelstinklelis"/>
        <w:tblW w:w="9129" w:type="dxa"/>
        <w:tblLook w:val="04A0" w:firstRow="1" w:lastRow="0" w:firstColumn="1" w:lastColumn="0" w:noHBand="0" w:noVBand="1"/>
      </w:tblPr>
      <w:tblGrid>
        <w:gridCol w:w="550"/>
        <w:gridCol w:w="3954"/>
        <w:gridCol w:w="3515"/>
        <w:gridCol w:w="1110"/>
      </w:tblGrid>
      <w:tr w:rsidR="00793EAC" w:rsidRPr="005074E9" w:rsidTr="00BC0100">
        <w:trPr>
          <w:trHeight w:val="605"/>
        </w:trPr>
        <w:tc>
          <w:tcPr>
            <w:tcW w:w="550" w:type="dxa"/>
            <w:hideMark/>
          </w:tcPr>
          <w:p w:rsidR="00793EAC" w:rsidRPr="005074E9" w:rsidRDefault="00793EAC" w:rsidP="00BC0100">
            <w:pPr>
              <w:jc w:val="both"/>
              <w:rPr>
                <w:rFonts w:ascii="Arial" w:hAnsi="Arial" w:cs="Arial"/>
                <w:b/>
                <w:bCs/>
                <w:color w:val="000000"/>
              </w:rPr>
            </w:pPr>
            <w:r w:rsidRPr="005074E9">
              <w:rPr>
                <w:rFonts w:ascii="Arial" w:hAnsi="Arial" w:cs="Arial"/>
                <w:b/>
                <w:bCs/>
                <w:color w:val="000000"/>
              </w:rPr>
              <w:t>Nr.</w:t>
            </w:r>
          </w:p>
        </w:tc>
        <w:tc>
          <w:tcPr>
            <w:tcW w:w="3954" w:type="dxa"/>
            <w:hideMark/>
          </w:tcPr>
          <w:p w:rsidR="00793EAC" w:rsidRPr="005074E9" w:rsidRDefault="00793EAC" w:rsidP="00BC0100">
            <w:pPr>
              <w:jc w:val="both"/>
              <w:rPr>
                <w:rFonts w:ascii="Arial" w:hAnsi="Arial" w:cs="Arial"/>
                <w:b/>
                <w:bCs/>
                <w:color w:val="000000"/>
              </w:rPr>
            </w:pPr>
            <w:r w:rsidRPr="005074E9">
              <w:rPr>
                <w:rFonts w:ascii="Arial" w:hAnsi="Arial" w:cs="Arial"/>
                <w:b/>
                <w:bCs/>
                <w:color w:val="000000"/>
              </w:rPr>
              <w:t>Lokacija</w:t>
            </w:r>
          </w:p>
        </w:tc>
        <w:tc>
          <w:tcPr>
            <w:tcW w:w="3515" w:type="dxa"/>
            <w:hideMark/>
          </w:tcPr>
          <w:p w:rsidR="00793EAC" w:rsidRPr="005074E9" w:rsidRDefault="00793EAC" w:rsidP="00BC0100">
            <w:pPr>
              <w:jc w:val="both"/>
              <w:rPr>
                <w:rFonts w:ascii="Arial" w:hAnsi="Arial" w:cs="Arial"/>
                <w:b/>
                <w:bCs/>
                <w:color w:val="000000"/>
              </w:rPr>
            </w:pPr>
            <w:r>
              <w:rPr>
                <w:rFonts w:ascii="Arial" w:hAnsi="Arial" w:cs="Arial"/>
                <w:b/>
                <w:bCs/>
                <w:color w:val="000000"/>
              </w:rPr>
              <w:t>Aprašymas</w:t>
            </w:r>
          </w:p>
        </w:tc>
        <w:tc>
          <w:tcPr>
            <w:tcW w:w="1110" w:type="dxa"/>
            <w:hideMark/>
          </w:tcPr>
          <w:p w:rsidR="00793EAC" w:rsidRPr="005074E9" w:rsidRDefault="00793EAC" w:rsidP="00BC0100">
            <w:pPr>
              <w:jc w:val="both"/>
              <w:rPr>
                <w:rFonts w:ascii="Arial" w:hAnsi="Arial" w:cs="Arial"/>
                <w:b/>
                <w:bCs/>
                <w:color w:val="000000"/>
              </w:rPr>
            </w:pPr>
            <w:r w:rsidRPr="005074E9">
              <w:rPr>
                <w:rFonts w:ascii="Arial" w:hAnsi="Arial" w:cs="Arial"/>
                <w:b/>
                <w:bCs/>
                <w:color w:val="000000"/>
              </w:rPr>
              <w:t>Kamerų kiekis</w:t>
            </w:r>
          </w:p>
        </w:tc>
      </w:tr>
      <w:tr w:rsidR="00793EAC" w:rsidRPr="005074E9" w:rsidTr="00BC0100">
        <w:trPr>
          <w:trHeight w:val="637"/>
        </w:trPr>
        <w:tc>
          <w:tcPr>
            <w:tcW w:w="550" w:type="dxa"/>
            <w:hideMark/>
          </w:tcPr>
          <w:p w:rsidR="00793EAC" w:rsidRPr="005074E9" w:rsidRDefault="00793EAC" w:rsidP="00BC0100">
            <w:pPr>
              <w:jc w:val="both"/>
              <w:rPr>
                <w:rFonts w:ascii="Arial" w:hAnsi="Arial" w:cs="Arial"/>
                <w:color w:val="000000"/>
              </w:rPr>
            </w:pPr>
            <w:r w:rsidRPr="005074E9">
              <w:rPr>
                <w:rFonts w:ascii="Arial" w:hAnsi="Arial" w:cs="Arial"/>
                <w:color w:val="000000"/>
              </w:rPr>
              <w:t>1</w:t>
            </w:r>
          </w:p>
        </w:tc>
        <w:tc>
          <w:tcPr>
            <w:tcW w:w="3954" w:type="dxa"/>
          </w:tcPr>
          <w:p w:rsidR="00793EAC" w:rsidRPr="005074E9" w:rsidRDefault="00793EAC" w:rsidP="00BC0100">
            <w:pPr>
              <w:jc w:val="both"/>
              <w:rPr>
                <w:rFonts w:ascii="Arial" w:hAnsi="Arial" w:cs="Arial"/>
                <w:color w:val="000000"/>
              </w:rPr>
            </w:pPr>
            <w:r w:rsidRPr="005273A7">
              <w:rPr>
                <w:rFonts w:ascii="Arial" w:hAnsi="Arial" w:cs="Arial"/>
                <w:color w:val="000000"/>
              </w:rPr>
              <w:t>Turgai g. ir J.Janonio g. "X" formos sankryža, Gargždai ant apšvietimo atramos</w:t>
            </w:r>
            <w:r>
              <w:rPr>
                <w:rFonts w:ascii="Arial" w:hAnsi="Arial" w:cs="Arial"/>
                <w:color w:val="000000"/>
              </w:rPr>
              <w:t xml:space="preserve"> </w:t>
            </w:r>
          </w:p>
        </w:tc>
        <w:tc>
          <w:tcPr>
            <w:tcW w:w="3515" w:type="dxa"/>
          </w:tcPr>
          <w:p w:rsidR="00793EAC" w:rsidRPr="005074E9" w:rsidRDefault="00793EAC" w:rsidP="00BC0100">
            <w:pPr>
              <w:jc w:val="both"/>
              <w:rPr>
                <w:rFonts w:ascii="Arial" w:hAnsi="Arial" w:cs="Arial"/>
                <w:color w:val="000000"/>
              </w:rPr>
            </w:pPr>
            <w:r w:rsidRPr="001A4AA8">
              <w:rPr>
                <w:rFonts w:ascii="Arial" w:hAnsi="Arial" w:cs="Arial"/>
                <w:color w:val="000000"/>
              </w:rPr>
              <w:t>Esama kamera perkeliama iš Tilto g./J.Basanavičiaus g., Gargždai "T" sankryžos</w:t>
            </w:r>
          </w:p>
        </w:tc>
        <w:tc>
          <w:tcPr>
            <w:tcW w:w="1110" w:type="dxa"/>
          </w:tcPr>
          <w:p w:rsidR="00793EAC" w:rsidRPr="005074E9" w:rsidRDefault="00793EAC" w:rsidP="00BC0100">
            <w:pPr>
              <w:jc w:val="both"/>
              <w:rPr>
                <w:rFonts w:ascii="Arial" w:hAnsi="Arial" w:cs="Arial"/>
                <w:color w:val="000000"/>
              </w:rPr>
            </w:pPr>
            <w:r w:rsidRPr="005074E9">
              <w:rPr>
                <w:rFonts w:ascii="Arial" w:hAnsi="Arial" w:cs="Arial"/>
                <w:color w:val="000000"/>
              </w:rPr>
              <w:t>1</w:t>
            </w:r>
          </w:p>
        </w:tc>
      </w:tr>
      <w:tr w:rsidR="00793EAC" w:rsidRPr="005074E9" w:rsidTr="00BC0100">
        <w:trPr>
          <w:trHeight w:val="561"/>
        </w:trPr>
        <w:tc>
          <w:tcPr>
            <w:tcW w:w="550" w:type="dxa"/>
            <w:hideMark/>
          </w:tcPr>
          <w:p w:rsidR="00793EAC" w:rsidRPr="005074E9" w:rsidRDefault="00793EAC" w:rsidP="00BC0100">
            <w:pPr>
              <w:jc w:val="both"/>
              <w:rPr>
                <w:rFonts w:ascii="Arial" w:hAnsi="Arial" w:cs="Arial"/>
                <w:color w:val="000000"/>
              </w:rPr>
            </w:pPr>
            <w:r w:rsidRPr="005074E9">
              <w:rPr>
                <w:rFonts w:ascii="Arial" w:hAnsi="Arial" w:cs="Arial"/>
                <w:color w:val="000000"/>
              </w:rPr>
              <w:t>2</w:t>
            </w:r>
          </w:p>
        </w:tc>
        <w:tc>
          <w:tcPr>
            <w:tcW w:w="3954" w:type="dxa"/>
          </w:tcPr>
          <w:p w:rsidR="00793EAC" w:rsidRPr="00A04C51" w:rsidRDefault="00793EAC" w:rsidP="00BC0100">
            <w:pPr>
              <w:jc w:val="both"/>
              <w:rPr>
                <w:rFonts w:ascii="Arial" w:hAnsi="Arial" w:cs="Arial"/>
                <w:color w:val="000000"/>
                <w:highlight w:val="green"/>
              </w:rPr>
            </w:pPr>
            <w:r w:rsidRPr="001A4AA8">
              <w:rPr>
                <w:rFonts w:ascii="Arial" w:hAnsi="Arial" w:cs="Arial"/>
                <w:color w:val="000000"/>
              </w:rPr>
              <w:t>Kvietinių g. 8, Gargždai – t/p stovėjimo aikštelė prie Gargždų Šv. Arkangelo Mykolo bažnyčios</w:t>
            </w:r>
            <w:r>
              <w:rPr>
                <w:rFonts w:ascii="Arial" w:hAnsi="Arial" w:cs="Arial"/>
                <w:color w:val="000000"/>
              </w:rPr>
              <w:t xml:space="preserve"> </w:t>
            </w:r>
          </w:p>
        </w:tc>
        <w:tc>
          <w:tcPr>
            <w:tcW w:w="3515" w:type="dxa"/>
          </w:tcPr>
          <w:p w:rsidR="00793EAC" w:rsidRPr="00A04C51" w:rsidRDefault="00793EAC" w:rsidP="00BC0100">
            <w:pPr>
              <w:jc w:val="both"/>
              <w:rPr>
                <w:rFonts w:ascii="Arial" w:hAnsi="Arial" w:cs="Arial"/>
                <w:color w:val="000000"/>
                <w:highlight w:val="green"/>
              </w:rPr>
            </w:pPr>
            <w:r w:rsidRPr="001A4AA8">
              <w:rPr>
                <w:rFonts w:ascii="Arial" w:hAnsi="Arial" w:cs="Arial"/>
                <w:color w:val="000000"/>
              </w:rPr>
              <w:t xml:space="preserve">Esama kamera </w:t>
            </w:r>
            <w:r>
              <w:rPr>
                <w:rFonts w:ascii="Arial" w:hAnsi="Arial" w:cs="Arial"/>
                <w:color w:val="000000"/>
              </w:rPr>
              <w:t>perjungiama per LTE ryšį</w:t>
            </w:r>
          </w:p>
        </w:tc>
        <w:tc>
          <w:tcPr>
            <w:tcW w:w="1110" w:type="dxa"/>
          </w:tcPr>
          <w:p w:rsidR="00793EAC" w:rsidRPr="005074E9" w:rsidRDefault="00793EAC" w:rsidP="00BC0100">
            <w:pPr>
              <w:jc w:val="both"/>
              <w:rPr>
                <w:rFonts w:ascii="Arial" w:hAnsi="Arial" w:cs="Arial"/>
                <w:color w:val="000000"/>
              </w:rPr>
            </w:pPr>
            <w:r>
              <w:rPr>
                <w:rFonts w:ascii="Arial" w:hAnsi="Arial" w:cs="Arial"/>
                <w:color w:val="000000"/>
              </w:rPr>
              <w:t>1</w:t>
            </w:r>
          </w:p>
        </w:tc>
      </w:tr>
    </w:tbl>
    <w:p w:rsidR="00793EAC" w:rsidRPr="005074E9" w:rsidRDefault="00793EAC" w:rsidP="00793EAC">
      <w:pPr>
        <w:contextualSpacing/>
        <w:jc w:val="both"/>
        <w:rPr>
          <w:rFonts w:ascii="Arial" w:hAnsi="Arial" w:cs="Arial"/>
        </w:rPr>
      </w:pPr>
    </w:p>
    <w:p w:rsidR="00793EAC" w:rsidRDefault="00793EAC" w:rsidP="00793EAC">
      <w:pPr>
        <w:numPr>
          <w:ilvl w:val="1"/>
          <w:numId w:val="17"/>
        </w:numPr>
        <w:contextualSpacing/>
        <w:jc w:val="both"/>
        <w:rPr>
          <w:rFonts w:ascii="Arial" w:hAnsi="Arial" w:cs="Arial"/>
        </w:rPr>
      </w:pPr>
      <w:r>
        <w:rPr>
          <w:rFonts w:ascii="Arial" w:hAnsi="Arial" w:cs="Arial"/>
        </w:rPr>
        <w:t xml:space="preserve">Plečiamos kamerų vietos naujais </w:t>
      </w:r>
      <w:r w:rsidRPr="001A4AA8">
        <w:rPr>
          <w:rFonts w:ascii="Arial" w:hAnsi="Arial" w:cs="Arial"/>
        </w:rPr>
        <w:t>garsiakalbi</w:t>
      </w:r>
      <w:r>
        <w:rPr>
          <w:rFonts w:ascii="Arial" w:hAnsi="Arial" w:cs="Arial"/>
        </w:rPr>
        <w:t>ai</w:t>
      </w:r>
      <w:r w:rsidRPr="001A4AA8">
        <w:rPr>
          <w:rFonts w:ascii="Arial" w:hAnsi="Arial" w:cs="Arial"/>
        </w:rPr>
        <w:t>s</w:t>
      </w:r>
    </w:p>
    <w:p w:rsidR="00793EAC" w:rsidRDefault="00793EAC" w:rsidP="00793EAC">
      <w:pPr>
        <w:contextualSpacing/>
        <w:jc w:val="both"/>
        <w:rPr>
          <w:rFonts w:ascii="Arial" w:hAnsi="Arial" w:cs="Arial"/>
        </w:rPr>
      </w:pPr>
    </w:p>
    <w:tbl>
      <w:tblPr>
        <w:tblStyle w:val="Lentelstinklelis"/>
        <w:tblW w:w="9129" w:type="dxa"/>
        <w:tblLook w:val="04A0" w:firstRow="1" w:lastRow="0" w:firstColumn="1" w:lastColumn="0" w:noHBand="0" w:noVBand="1"/>
      </w:tblPr>
      <w:tblGrid>
        <w:gridCol w:w="550"/>
        <w:gridCol w:w="3954"/>
        <w:gridCol w:w="3515"/>
        <w:gridCol w:w="1110"/>
      </w:tblGrid>
      <w:tr w:rsidR="00793EAC" w:rsidRPr="005074E9" w:rsidTr="00BC0100">
        <w:trPr>
          <w:trHeight w:val="605"/>
        </w:trPr>
        <w:tc>
          <w:tcPr>
            <w:tcW w:w="550" w:type="dxa"/>
            <w:hideMark/>
          </w:tcPr>
          <w:p w:rsidR="00793EAC" w:rsidRPr="005074E9" w:rsidRDefault="00793EAC" w:rsidP="00BC0100">
            <w:pPr>
              <w:jc w:val="both"/>
              <w:rPr>
                <w:rFonts w:ascii="Arial" w:hAnsi="Arial" w:cs="Arial"/>
                <w:b/>
                <w:bCs/>
                <w:color w:val="000000"/>
              </w:rPr>
            </w:pPr>
            <w:r w:rsidRPr="005074E9">
              <w:rPr>
                <w:rFonts w:ascii="Arial" w:hAnsi="Arial" w:cs="Arial"/>
                <w:b/>
                <w:bCs/>
                <w:color w:val="000000"/>
              </w:rPr>
              <w:t>Nr.</w:t>
            </w:r>
          </w:p>
        </w:tc>
        <w:tc>
          <w:tcPr>
            <w:tcW w:w="3954" w:type="dxa"/>
            <w:hideMark/>
          </w:tcPr>
          <w:p w:rsidR="00793EAC" w:rsidRPr="005074E9" w:rsidRDefault="00793EAC" w:rsidP="00BC0100">
            <w:pPr>
              <w:jc w:val="both"/>
              <w:rPr>
                <w:rFonts w:ascii="Arial" w:hAnsi="Arial" w:cs="Arial"/>
                <w:b/>
                <w:bCs/>
                <w:color w:val="000000"/>
              </w:rPr>
            </w:pPr>
            <w:r w:rsidRPr="005074E9">
              <w:rPr>
                <w:rFonts w:ascii="Arial" w:hAnsi="Arial" w:cs="Arial"/>
                <w:b/>
                <w:bCs/>
                <w:color w:val="000000"/>
              </w:rPr>
              <w:t>Lokacija</w:t>
            </w:r>
          </w:p>
        </w:tc>
        <w:tc>
          <w:tcPr>
            <w:tcW w:w="3515" w:type="dxa"/>
            <w:hideMark/>
          </w:tcPr>
          <w:p w:rsidR="00793EAC" w:rsidRPr="005074E9" w:rsidRDefault="00793EAC" w:rsidP="00BC0100">
            <w:pPr>
              <w:jc w:val="both"/>
              <w:rPr>
                <w:rFonts w:ascii="Arial" w:hAnsi="Arial" w:cs="Arial"/>
                <w:b/>
                <w:bCs/>
                <w:color w:val="000000"/>
              </w:rPr>
            </w:pPr>
            <w:r>
              <w:rPr>
                <w:rFonts w:ascii="Arial" w:hAnsi="Arial" w:cs="Arial"/>
                <w:b/>
                <w:bCs/>
                <w:color w:val="000000"/>
              </w:rPr>
              <w:t>G</w:t>
            </w:r>
            <w:r w:rsidRPr="001A4AA8">
              <w:rPr>
                <w:rFonts w:ascii="Arial" w:hAnsi="Arial" w:cs="Arial"/>
                <w:b/>
                <w:bCs/>
                <w:color w:val="000000"/>
              </w:rPr>
              <w:t>arsiakalbi</w:t>
            </w:r>
            <w:r>
              <w:rPr>
                <w:rFonts w:ascii="Arial" w:hAnsi="Arial" w:cs="Arial"/>
                <w:b/>
                <w:bCs/>
                <w:color w:val="000000"/>
              </w:rPr>
              <w:t>o</w:t>
            </w:r>
            <w:r w:rsidRPr="001A4AA8">
              <w:rPr>
                <w:rFonts w:ascii="Arial" w:hAnsi="Arial" w:cs="Arial"/>
                <w:b/>
                <w:bCs/>
                <w:color w:val="000000"/>
              </w:rPr>
              <w:t xml:space="preserve"> </w:t>
            </w:r>
            <w:r w:rsidRPr="005074E9">
              <w:rPr>
                <w:rFonts w:ascii="Arial" w:hAnsi="Arial" w:cs="Arial"/>
                <w:b/>
                <w:bCs/>
                <w:color w:val="000000"/>
              </w:rPr>
              <w:t>tipas</w:t>
            </w:r>
          </w:p>
        </w:tc>
        <w:tc>
          <w:tcPr>
            <w:tcW w:w="1110" w:type="dxa"/>
            <w:hideMark/>
          </w:tcPr>
          <w:p w:rsidR="00793EAC" w:rsidRPr="005074E9" w:rsidRDefault="00793EAC" w:rsidP="00BC0100">
            <w:pPr>
              <w:jc w:val="both"/>
              <w:rPr>
                <w:rFonts w:ascii="Arial" w:hAnsi="Arial" w:cs="Arial"/>
                <w:b/>
                <w:bCs/>
                <w:color w:val="000000"/>
              </w:rPr>
            </w:pPr>
            <w:r w:rsidRPr="005074E9">
              <w:rPr>
                <w:rFonts w:ascii="Arial" w:hAnsi="Arial" w:cs="Arial"/>
                <w:b/>
                <w:bCs/>
                <w:color w:val="000000"/>
              </w:rPr>
              <w:t>Kamerų kiekis</w:t>
            </w:r>
          </w:p>
        </w:tc>
      </w:tr>
      <w:tr w:rsidR="00793EAC" w:rsidRPr="005074E9" w:rsidTr="00BC0100">
        <w:trPr>
          <w:trHeight w:val="637"/>
        </w:trPr>
        <w:tc>
          <w:tcPr>
            <w:tcW w:w="550" w:type="dxa"/>
            <w:hideMark/>
          </w:tcPr>
          <w:p w:rsidR="00793EAC" w:rsidRPr="00907B8E" w:rsidRDefault="00793EAC" w:rsidP="00BC0100">
            <w:pPr>
              <w:jc w:val="both"/>
              <w:rPr>
                <w:rFonts w:ascii="Arial" w:hAnsi="Arial" w:cs="Arial"/>
              </w:rPr>
            </w:pPr>
            <w:r w:rsidRPr="00907B8E">
              <w:rPr>
                <w:rFonts w:ascii="Arial" w:hAnsi="Arial" w:cs="Arial"/>
              </w:rPr>
              <w:t>1</w:t>
            </w:r>
          </w:p>
        </w:tc>
        <w:tc>
          <w:tcPr>
            <w:tcW w:w="3954" w:type="dxa"/>
          </w:tcPr>
          <w:p w:rsidR="00793EAC" w:rsidRPr="00907B8E" w:rsidRDefault="00793EAC" w:rsidP="00BC0100">
            <w:pPr>
              <w:jc w:val="both"/>
              <w:rPr>
                <w:rFonts w:ascii="Arial" w:hAnsi="Arial" w:cs="Arial"/>
              </w:rPr>
            </w:pPr>
            <w:r w:rsidRPr="00907B8E">
              <w:rPr>
                <w:rFonts w:ascii="Arial" w:hAnsi="Arial" w:cs="Arial"/>
              </w:rPr>
              <w:t>Kvietinių g. 8, Gargždai – t/p stovėjimo aikštelė prie Gargždų Šv. Arkangelo Mykolo bažnyčios</w:t>
            </w:r>
          </w:p>
        </w:tc>
        <w:tc>
          <w:tcPr>
            <w:tcW w:w="3515" w:type="dxa"/>
          </w:tcPr>
          <w:p w:rsidR="00793EAC" w:rsidRPr="00907B8E" w:rsidRDefault="00793EAC" w:rsidP="00BC0100">
            <w:pPr>
              <w:jc w:val="both"/>
              <w:rPr>
                <w:rFonts w:ascii="Arial" w:hAnsi="Arial" w:cs="Arial"/>
              </w:rPr>
            </w:pPr>
            <w:r w:rsidRPr="00907B8E">
              <w:rPr>
                <w:rFonts w:ascii="Arial" w:hAnsi="Arial" w:cs="Arial"/>
              </w:rPr>
              <w:t>IP garsiakalbis</w:t>
            </w:r>
          </w:p>
        </w:tc>
        <w:tc>
          <w:tcPr>
            <w:tcW w:w="1110" w:type="dxa"/>
            <w:hideMark/>
          </w:tcPr>
          <w:p w:rsidR="00793EAC" w:rsidRPr="005074E9" w:rsidRDefault="00793EAC" w:rsidP="00BC0100">
            <w:pPr>
              <w:jc w:val="both"/>
              <w:rPr>
                <w:rFonts w:ascii="Arial" w:hAnsi="Arial" w:cs="Arial"/>
                <w:color w:val="000000"/>
              </w:rPr>
            </w:pPr>
            <w:r w:rsidRPr="002F7614">
              <w:rPr>
                <w:rFonts w:ascii="Arial" w:hAnsi="Arial" w:cs="Arial"/>
                <w:color w:val="000000"/>
              </w:rPr>
              <w:t>1</w:t>
            </w:r>
          </w:p>
        </w:tc>
      </w:tr>
      <w:tr w:rsidR="00793EAC" w:rsidRPr="005074E9" w:rsidTr="00BC0100">
        <w:trPr>
          <w:trHeight w:val="561"/>
        </w:trPr>
        <w:tc>
          <w:tcPr>
            <w:tcW w:w="550" w:type="dxa"/>
            <w:hideMark/>
          </w:tcPr>
          <w:p w:rsidR="00793EAC" w:rsidRPr="00907B8E" w:rsidRDefault="00793EAC" w:rsidP="00BC0100">
            <w:pPr>
              <w:jc w:val="both"/>
              <w:rPr>
                <w:rFonts w:ascii="Arial" w:hAnsi="Arial" w:cs="Arial"/>
              </w:rPr>
            </w:pPr>
            <w:r w:rsidRPr="00907B8E">
              <w:rPr>
                <w:rFonts w:ascii="Arial" w:hAnsi="Arial" w:cs="Arial"/>
              </w:rPr>
              <w:t>2</w:t>
            </w:r>
          </w:p>
        </w:tc>
        <w:tc>
          <w:tcPr>
            <w:tcW w:w="3954" w:type="dxa"/>
          </w:tcPr>
          <w:p w:rsidR="00793EAC" w:rsidRPr="00907B8E" w:rsidRDefault="00793EAC" w:rsidP="00BC0100">
            <w:pPr>
              <w:jc w:val="both"/>
              <w:rPr>
                <w:rFonts w:ascii="Arial" w:hAnsi="Arial" w:cs="Arial"/>
              </w:rPr>
            </w:pPr>
            <w:r w:rsidRPr="00907B8E">
              <w:rPr>
                <w:rFonts w:ascii="Arial" w:hAnsi="Arial" w:cs="Arial"/>
              </w:rPr>
              <w:t>Klaipėdos g. 15, Gargždai,</w:t>
            </w:r>
          </w:p>
          <w:p w:rsidR="00793EAC" w:rsidRPr="00907B8E" w:rsidRDefault="00793EAC" w:rsidP="00BC0100">
            <w:pPr>
              <w:jc w:val="both"/>
              <w:rPr>
                <w:rFonts w:ascii="Arial" w:hAnsi="Arial" w:cs="Arial"/>
                <w:highlight w:val="green"/>
              </w:rPr>
            </w:pPr>
            <w:r w:rsidRPr="00907B8E">
              <w:rPr>
                <w:rFonts w:ascii="Arial" w:hAnsi="Arial" w:cs="Arial"/>
              </w:rPr>
              <w:t>ant Gargždų kultūros centro pastato</w:t>
            </w:r>
          </w:p>
        </w:tc>
        <w:tc>
          <w:tcPr>
            <w:tcW w:w="3515" w:type="dxa"/>
          </w:tcPr>
          <w:p w:rsidR="00793EAC" w:rsidRPr="00907B8E" w:rsidRDefault="00793EAC" w:rsidP="00BC0100">
            <w:pPr>
              <w:jc w:val="both"/>
              <w:rPr>
                <w:rFonts w:ascii="Arial" w:hAnsi="Arial" w:cs="Arial"/>
                <w:highlight w:val="green"/>
              </w:rPr>
            </w:pPr>
            <w:r w:rsidRPr="00907B8E">
              <w:rPr>
                <w:rFonts w:ascii="Arial" w:hAnsi="Arial" w:cs="Arial"/>
              </w:rPr>
              <w:t>IP garsiakalbis</w:t>
            </w:r>
          </w:p>
        </w:tc>
        <w:tc>
          <w:tcPr>
            <w:tcW w:w="1110" w:type="dxa"/>
          </w:tcPr>
          <w:p w:rsidR="00793EAC" w:rsidRPr="005074E9" w:rsidRDefault="00793EAC" w:rsidP="00BC0100">
            <w:pPr>
              <w:jc w:val="both"/>
              <w:rPr>
                <w:rFonts w:ascii="Arial" w:hAnsi="Arial" w:cs="Arial"/>
                <w:color w:val="000000"/>
              </w:rPr>
            </w:pPr>
            <w:r w:rsidRPr="002F7614">
              <w:rPr>
                <w:rFonts w:ascii="Arial" w:hAnsi="Arial" w:cs="Arial"/>
                <w:color w:val="000000"/>
              </w:rPr>
              <w:t>1</w:t>
            </w:r>
          </w:p>
        </w:tc>
      </w:tr>
      <w:tr w:rsidR="00793EAC" w:rsidRPr="005074E9" w:rsidTr="00BC0100">
        <w:trPr>
          <w:trHeight w:val="900"/>
        </w:trPr>
        <w:tc>
          <w:tcPr>
            <w:tcW w:w="550" w:type="dxa"/>
            <w:hideMark/>
          </w:tcPr>
          <w:p w:rsidR="00793EAC" w:rsidRPr="002F7E4D" w:rsidRDefault="00793EAC" w:rsidP="00BC0100">
            <w:pPr>
              <w:jc w:val="both"/>
              <w:rPr>
                <w:rFonts w:ascii="Arial" w:hAnsi="Arial" w:cs="Arial"/>
                <w:color w:val="000000"/>
              </w:rPr>
            </w:pPr>
            <w:r w:rsidRPr="002F7E4D">
              <w:rPr>
                <w:rFonts w:ascii="Arial" w:hAnsi="Arial" w:cs="Arial"/>
                <w:color w:val="000000"/>
              </w:rPr>
              <w:t>3</w:t>
            </w:r>
          </w:p>
        </w:tc>
        <w:tc>
          <w:tcPr>
            <w:tcW w:w="3954" w:type="dxa"/>
          </w:tcPr>
          <w:p w:rsidR="00793EAC" w:rsidRDefault="006D2D3F" w:rsidP="00BC0100">
            <w:pPr>
              <w:jc w:val="both"/>
              <w:rPr>
                <w:rFonts w:ascii="Arial" w:hAnsi="Arial" w:cs="Arial"/>
                <w:color w:val="000000"/>
              </w:rPr>
            </w:pPr>
            <w:r w:rsidRPr="00FD7AB4">
              <w:rPr>
                <w:rFonts w:ascii="Arial" w:hAnsi="Arial" w:cs="Arial"/>
                <w:color w:val="000000"/>
              </w:rPr>
              <w:t>Turgaus g. 6T, Gargždai,</w:t>
            </w:r>
            <w:r w:rsidR="00907B8E">
              <w:rPr>
                <w:rFonts w:ascii="Arial" w:hAnsi="Arial" w:cs="Arial"/>
                <w:color w:val="000000"/>
              </w:rPr>
              <w:t xml:space="preserve"> </w:t>
            </w:r>
            <w:r w:rsidR="00907B8E" w:rsidRPr="00907B8E">
              <w:rPr>
                <w:rFonts w:ascii="Arial" w:hAnsi="Arial" w:cs="Arial"/>
                <w:color w:val="000000"/>
              </w:rPr>
              <w:t>ant apšvietimo atramos</w:t>
            </w:r>
          </w:p>
          <w:p w:rsidR="00FD7AB4" w:rsidRPr="00FD7AB4" w:rsidRDefault="00FD7AB4" w:rsidP="00BC0100">
            <w:pPr>
              <w:jc w:val="both"/>
              <w:rPr>
                <w:rFonts w:ascii="Arial" w:hAnsi="Arial" w:cs="Arial"/>
                <w:color w:val="000000"/>
              </w:rPr>
            </w:pPr>
          </w:p>
        </w:tc>
        <w:tc>
          <w:tcPr>
            <w:tcW w:w="3515" w:type="dxa"/>
          </w:tcPr>
          <w:p w:rsidR="00793EAC" w:rsidRPr="00FD7AB4" w:rsidRDefault="00793EAC" w:rsidP="00BC0100">
            <w:pPr>
              <w:jc w:val="both"/>
              <w:rPr>
                <w:rFonts w:ascii="Arial" w:hAnsi="Arial" w:cs="Arial"/>
                <w:i/>
                <w:iCs/>
                <w:color w:val="000000"/>
              </w:rPr>
            </w:pPr>
            <w:r w:rsidRPr="00FD7AB4">
              <w:rPr>
                <w:rFonts w:ascii="Arial" w:hAnsi="Arial" w:cs="Arial"/>
                <w:color w:val="000000"/>
              </w:rPr>
              <w:t>IP garsiakalbis</w:t>
            </w:r>
          </w:p>
        </w:tc>
        <w:tc>
          <w:tcPr>
            <w:tcW w:w="1110" w:type="dxa"/>
            <w:hideMark/>
          </w:tcPr>
          <w:p w:rsidR="00793EAC" w:rsidRPr="008A1BF3" w:rsidRDefault="00793EAC" w:rsidP="00BC0100">
            <w:pPr>
              <w:jc w:val="both"/>
              <w:rPr>
                <w:rFonts w:ascii="Arial" w:hAnsi="Arial" w:cs="Arial"/>
                <w:color w:val="000000"/>
              </w:rPr>
            </w:pPr>
            <w:r w:rsidRPr="008A1BF3">
              <w:rPr>
                <w:rFonts w:ascii="Arial" w:hAnsi="Arial" w:cs="Arial"/>
                <w:color w:val="000000"/>
              </w:rPr>
              <w:t>1</w:t>
            </w:r>
          </w:p>
        </w:tc>
      </w:tr>
      <w:tr w:rsidR="00793EAC" w:rsidRPr="005074E9" w:rsidTr="00BC0100">
        <w:trPr>
          <w:trHeight w:val="900"/>
        </w:trPr>
        <w:tc>
          <w:tcPr>
            <w:tcW w:w="550" w:type="dxa"/>
          </w:tcPr>
          <w:p w:rsidR="00793EAC" w:rsidRPr="005074E9" w:rsidRDefault="00793EAC" w:rsidP="00BC0100">
            <w:pPr>
              <w:jc w:val="both"/>
              <w:rPr>
                <w:rFonts w:ascii="Arial" w:hAnsi="Arial" w:cs="Arial"/>
                <w:color w:val="000000"/>
              </w:rPr>
            </w:pPr>
            <w:r>
              <w:rPr>
                <w:rFonts w:ascii="Arial" w:hAnsi="Arial" w:cs="Arial"/>
                <w:color w:val="000000"/>
              </w:rPr>
              <w:t>4</w:t>
            </w:r>
          </w:p>
        </w:tc>
        <w:tc>
          <w:tcPr>
            <w:tcW w:w="3954" w:type="dxa"/>
          </w:tcPr>
          <w:p w:rsidR="00793EAC" w:rsidRPr="001A4AA8" w:rsidRDefault="00793EAC" w:rsidP="00BC0100">
            <w:pPr>
              <w:jc w:val="both"/>
              <w:rPr>
                <w:rFonts w:ascii="Arial" w:hAnsi="Arial" w:cs="Arial"/>
                <w:color w:val="000000"/>
              </w:rPr>
            </w:pPr>
            <w:r w:rsidRPr="001A4AA8">
              <w:rPr>
                <w:rFonts w:ascii="Arial" w:hAnsi="Arial" w:cs="Arial"/>
                <w:color w:val="000000"/>
              </w:rPr>
              <w:t>Kvietinių g. 26, Gargždai,</w:t>
            </w:r>
          </w:p>
          <w:p w:rsidR="00793EAC" w:rsidRPr="001A4AA8" w:rsidRDefault="00793EAC" w:rsidP="00BC0100">
            <w:pPr>
              <w:jc w:val="both"/>
              <w:rPr>
                <w:rFonts w:ascii="Arial" w:hAnsi="Arial" w:cs="Arial"/>
                <w:color w:val="000000"/>
              </w:rPr>
            </w:pPr>
            <w:r w:rsidRPr="001A4AA8">
              <w:rPr>
                <w:rFonts w:ascii="Arial" w:hAnsi="Arial" w:cs="Arial"/>
                <w:color w:val="000000"/>
              </w:rPr>
              <w:t>Parke  prie vaikų žaidimo aikštelės (VŽA) ant apšvietimo atramos</w:t>
            </w:r>
          </w:p>
        </w:tc>
        <w:tc>
          <w:tcPr>
            <w:tcW w:w="3515" w:type="dxa"/>
          </w:tcPr>
          <w:p w:rsidR="00793EAC" w:rsidRPr="005074E9" w:rsidRDefault="00793EAC" w:rsidP="00BC0100">
            <w:pPr>
              <w:jc w:val="both"/>
              <w:rPr>
                <w:rFonts w:ascii="Arial" w:hAnsi="Arial" w:cs="Arial"/>
                <w:i/>
                <w:iCs/>
                <w:color w:val="000000"/>
              </w:rPr>
            </w:pPr>
            <w:r w:rsidRPr="0001608C">
              <w:rPr>
                <w:rFonts w:ascii="Arial" w:hAnsi="Arial" w:cs="Arial"/>
                <w:color w:val="000000"/>
              </w:rPr>
              <w:t>IP garsiakalbis</w:t>
            </w:r>
          </w:p>
        </w:tc>
        <w:tc>
          <w:tcPr>
            <w:tcW w:w="1110" w:type="dxa"/>
          </w:tcPr>
          <w:p w:rsidR="00793EAC" w:rsidRDefault="00793EAC" w:rsidP="00BC0100">
            <w:pPr>
              <w:jc w:val="both"/>
              <w:rPr>
                <w:rFonts w:ascii="Arial" w:hAnsi="Arial" w:cs="Arial"/>
                <w:color w:val="000000"/>
              </w:rPr>
            </w:pPr>
            <w:r w:rsidRPr="002F7614">
              <w:rPr>
                <w:rFonts w:ascii="Arial" w:hAnsi="Arial" w:cs="Arial"/>
                <w:color w:val="000000"/>
              </w:rPr>
              <w:t>1</w:t>
            </w:r>
          </w:p>
        </w:tc>
      </w:tr>
      <w:tr w:rsidR="00793EAC" w:rsidRPr="005074E9" w:rsidTr="00BC0100">
        <w:trPr>
          <w:trHeight w:val="900"/>
        </w:trPr>
        <w:tc>
          <w:tcPr>
            <w:tcW w:w="550" w:type="dxa"/>
          </w:tcPr>
          <w:p w:rsidR="00793EAC" w:rsidRPr="005074E9" w:rsidRDefault="00793EAC" w:rsidP="00BC0100">
            <w:pPr>
              <w:jc w:val="both"/>
              <w:rPr>
                <w:rFonts w:ascii="Arial" w:hAnsi="Arial" w:cs="Arial"/>
                <w:color w:val="000000"/>
              </w:rPr>
            </w:pPr>
            <w:r>
              <w:rPr>
                <w:rFonts w:ascii="Arial" w:hAnsi="Arial" w:cs="Arial"/>
                <w:color w:val="000000"/>
              </w:rPr>
              <w:t>5</w:t>
            </w:r>
          </w:p>
        </w:tc>
        <w:tc>
          <w:tcPr>
            <w:tcW w:w="3954" w:type="dxa"/>
          </w:tcPr>
          <w:p w:rsidR="00793EAC" w:rsidRPr="001A4AA8" w:rsidRDefault="00793EAC" w:rsidP="00BC0100">
            <w:pPr>
              <w:jc w:val="both"/>
              <w:rPr>
                <w:rFonts w:ascii="Arial" w:hAnsi="Arial" w:cs="Arial"/>
                <w:color w:val="000000"/>
              </w:rPr>
            </w:pPr>
            <w:r w:rsidRPr="001A4AA8">
              <w:rPr>
                <w:rFonts w:ascii="Arial" w:hAnsi="Arial" w:cs="Arial"/>
                <w:color w:val="000000"/>
              </w:rPr>
              <w:t>Kvietinių g. 26, Gargždai,</w:t>
            </w:r>
          </w:p>
          <w:p w:rsidR="00793EAC" w:rsidRPr="001A4AA8" w:rsidRDefault="00793EAC" w:rsidP="00BC0100">
            <w:pPr>
              <w:jc w:val="both"/>
              <w:rPr>
                <w:rFonts w:ascii="Arial" w:hAnsi="Arial" w:cs="Arial"/>
                <w:color w:val="000000"/>
              </w:rPr>
            </w:pPr>
            <w:r w:rsidRPr="001A4AA8">
              <w:rPr>
                <w:rFonts w:ascii="Arial" w:hAnsi="Arial" w:cs="Arial"/>
                <w:color w:val="000000"/>
              </w:rPr>
              <w:t>Parke prie paminklo ant apšvietimo atramos</w:t>
            </w:r>
          </w:p>
        </w:tc>
        <w:tc>
          <w:tcPr>
            <w:tcW w:w="3515" w:type="dxa"/>
          </w:tcPr>
          <w:p w:rsidR="00793EAC" w:rsidRPr="005074E9" w:rsidRDefault="00793EAC" w:rsidP="00BC0100">
            <w:pPr>
              <w:jc w:val="both"/>
              <w:rPr>
                <w:rFonts w:ascii="Arial" w:hAnsi="Arial" w:cs="Arial"/>
                <w:i/>
                <w:iCs/>
                <w:color w:val="000000"/>
              </w:rPr>
            </w:pPr>
            <w:r w:rsidRPr="0001608C">
              <w:rPr>
                <w:rFonts w:ascii="Arial" w:hAnsi="Arial" w:cs="Arial"/>
                <w:color w:val="000000"/>
              </w:rPr>
              <w:t>IP garsiakalbis</w:t>
            </w:r>
          </w:p>
        </w:tc>
        <w:tc>
          <w:tcPr>
            <w:tcW w:w="1110" w:type="dxa"/>
          </w:tcPr>
          <w:p w:rsidR="00793EAC" w:rsidRDefault="00793EAC" w:rsidP="00BC0100">
            <w:pPr>
              <w:jc w:val="both"/>
              <w:rPr>
                <w:rFonts w:ascii="Arial" w:hAnsi="Arial" w:cs="Arial"/>
                <w:color w:val="000000"/>
              </w:rPr>
            </w:pPr>
            <w:r w:rsidRPr="00775FD8">
              <w:rPr>
                <w:rFonts w:ascii="Arial" w:hAnsi="Arial" w:cs="Arial"/>
                <w:color w:val="000000"/>
              </w:rPr>
              <w:t>1</w:t>
            </w:r>
          </w:p>
        </w:tc>
      </w:tr>
      <w:tr w:rsidR="00793EAC" w:rsidRPr="005074E9" w:rsidTr="00BC0100">
        <w:trPr>
          <w:trHeight w:val="900"/>
        </w:trPr>
        <w:tc>
          <w:tcPr>
            <w:tcW w:w="550" w:type="dxa"/>
          </w:tcPr>
          <w:p w:rsidR="00793EAC" w:rsidRPr="005074E9" w:rsidRDefault="00793EAC" w:rsidP="00BC0100">
            <w:pPr>
              <w:jc w:val="both"/>
              <w:rPr>
                <w:rFonts w:ascii="Arial" w:hAnsi="Arial" w:cs="Arial"/>
                <w:color w:val="000000"/>
              </w:rPr>
            </w:pPr>
            <w:r>
              <w:rPr>
                <w:rFonts w:ascii="Arial" w:hAnsi="Arial" w:cs="Arial"/>
                <w:color w:val="000000"/>
              </w:rPr>
              <w:t>6</w:t>
            </w:r>
          </w:p>
        </w:tc>
        <w:tc>
          <w:tcPr>
            <w:tcW w:w="3954" w:type="dxa"/>
          </w:tcPr>
          <w:p w:rsidR="00793EAC" w:rsidRPr="001A4AA8" w:rsidRDefault="00793EAC" w:rsidP="00BC0100">
            <w:pPr>
              <w:jc w:val="both"/>
              <w:rPr>
                <w:rFonts w:ascii="Arial" w:hAnsi="Arial" w:cs="Arial"/>
                <w:color w:val="000000"/>
              </w:rPr>
            </w:pPr>
            <w:r w:rsidRPr="001A4AA8">
              <w:rPr>
                <w:rFonts w:ascii="Arial" w:hAnsi="Arial" w:cs="Arial"/>
                <w:color w:val="000000"/>
              </w:rPr>
              <w:t>Kvietinių g. 26, Gargždai</w:t>
            </w:r>
          </w:p>
          <w:p w:rsidR="00793EAC" w:rsidRPr="001A4AA8" w:rsidRDefault="00793EAC" w:rsidP="00BC0100">
            <w:pPr>
              <w:jc w:val="both"/>
              <w:rPr>
                <w:rFonts w:ascii="Arial" w:hAnsi="Arial" w:cs="Arial"/>
                <w:color w:val="000000"/>
              </w:rPr>
            </w:pPr>
            <w:r w:rsidRPr="001A4AA8">
              <w:rPr>
                <w:rFonts w:ascii="Arial" w:hAnsi="Arial" w:cs="Arial"/>
                <w:color w:val="000000"/>
              </w:rPr>
              <w:t>Parke prie scenos ant apšvietimo atramos</w:t>
            </w:r>
          </w:p>
        </w:tc>
        <w:tc>
          <w:tcPr>
            <w:tcW w:w="3515" w:type="dxa"/>
          </w:tcPr>
          <w:p w:rsidR="00793EAC" w:rsidRPr="005074E9" w:rsidRDefault="00793EAC" w:rsidP="00BC0100">
            <w:pPr>
              <w:jc w:val="both"/>
              <w:rPr>
                <w:rFonts w:ascii="Arial" w:hAnsi="Arial" w:cs="Arial"/>
                <w:i/>
                <w:iCs/>
                <w:color w:val="000000"/>
              </w:rPr>
            </w:pPr>
            <w:r w:rsidRPr="0001608C">
              <w:rPr>
                <w:rFonts w:ascii="Arial" w:hAnsi="Arial" w:cs="Arial"/>
                <w:color w:val="000000"/>
              </w:rPr>
              <w:t>IP garsiakalbis</w:t>
            </w:r>
          </w:p>
        </w:tc>
        <w:tc>
          <w:tcPr>
            <w:tcW w:w="1110" w:type="dxa"/>
          </w:tcPr>
          <w:p w:rsidR="00793EAC" w:rsidRDefault="00793EAC" w:rsidP="00BC0100">
            <w:pPr>
              <w:jc w:val="both"/>
              <w:rPr>
                <w:rFonts w:ascii="Arial" w:hAnsi="Arial" w:cs="Arial"/>
                <w:color w:val="000000"/>
              </w:rPr>
            </w:pPr>
            <w:r w:rsidRPr="00775FD8">
              <w:rPr>
                <w:rFonts w:ascii="Arial" w:hAnsi="Arial" w:cs="Arial"/>
                <w:color w:val="000000"/>
              </w:rPr>
              <w:t>1</w:t>
            </w:r>
          </w:p>
        </w:tc>
      </w:tr>
      <w:tr w:rsidR="00793EAC" w:rsidRPr="005074E9" w:rsidTr="00BC0100">
        <w:trPr>
          <w:trHeight w:val="900"/>
        </w:trPr>
        <w:tc>
          <w:tcPr>
            <w:tcW w:w="550" w:type="dxa"/>
          </w:tcPr>
          <w:p w:rsidR="00793EAC" w:rsidRPr="005074E9" w:rsidRDefault="00822909" w:rsidP="00BC0100">
            <w:pPr>
              <w:jc w:val="both"/>
              <w:rPr>
                <w:rFonts w:ascii="Arial" w:hAnsi="Arial" w:cs="Arial"/>
                <w:color w:val="000000"/>
              </w:rPr>
            </w:pPr>
            <w:r>
              <w:rPr>
                <w:rFonts w:ascii="Arial" w:hAnsi="Arial" w:cs="Arial"/>
                <w:color w:val="000000"/>
              </w:rPr>
              <w:t>7</w:t>
            </w:r>
          </w:p>
        </w:tc>
        <w:tc>
          <w:tcPr>
            <w:tcW w:w="3954" w:type="dxa"/>
          </w:tcPr>
          <w:p w:rsidR="00793EAC" w:rsidRPr="001A4AA8" w:rsidRDefault="00793EAC" w:rsidP="00BC0100">
            <w:pPr>
              <w:jc w:val="both"/>
              <w:rPr>
                <w:rFonts w:ascii="Arial" w:hAnsi="Arial" w:cs="Arial"/>
                <w:color w:val="000000"/>
              </w:rPr>
            </w:pPr>
            <w:r w:rsidRPr="001A4AA8">
              <w:rPr>
                <w:rFonts w:ascii="Arial" w:hAnsi="Arial" w:cs="Arial"/>
                <w:color w:val="000000"/>
              </w:rPr>
              <w:t>Turgaus aikštė, Priekulė</w:t>
            </w:r>
          </w:p>
          <w:p w:rsidR="00793EAC" w:rsidRPr="001A4AA8" w:rsidRDefault="00793EAC" w:rsidP="00BC0100">
            <w:pPr>
              <w:jc w:val="both"/>
              <w:rPr>
                <w:rFonts w:ascii="Arial" w:hAnsi="Arial" w:cs="Arial"/>
                <w:color w:val="000000"/>
              </w:rPr>
            </w:pPr>
            <w:r w:rsidRPr="001A4AA8">
              <w:rPr>
                <w:rFonts w:ascii="Arial" w:hAnsi="Arial" w:cs="Arial"/>
                <w:color w:val="000000"/>
              </w:rPr>
              <w:t>Turgaus aikštės prieigos</w:t>
            </w:r>
          </w:p>
        </w:tc>
        <w:tc>
          <w:tcPr>
            <w:tcW w:w="3515" w:type="dxa"/>
          </w:tcPr>
          <w:p w:rsidR="00793EAC" w:rsidRPr="005074E9" w:rsidRDefault="00793EAC" w:rsidP="00BC0100">
            <w:pPr>
              <w:jc w:val="both"/>
              <w:rPr>
                <w:rFonts w:ascii="Arial" w:hAnsi="Arial" w:cs="Arial"/>
                <w:i/>
                <w:iCs/>
                <w:color w:val="000000"/>
              </w:rPr>
            </w:pPr>
            <w:r w:rsidRPr="0001608C">
              <w:rPr>
                <w:rFonts w:ascii="Arial" w:hAnsi="Arial" w:cs="Arial"/>
                <w:color w:val="000000"/>
              </w:rPr>
              <w:t>IP garsiakalbis</w:t>
            </w:r>
          </w:p>
        </w:tc>
        <w:tc>
          <w:tcPr>
            <w:tcW w:w="1110" w:type="dxa"/>
          </w:tcPr>
          <w:p w:rsidR="00793EAC" w:rsidRDefault="00793EAC" w:rsidP="00BC0100">
            <w:pPr>
              <w:jc w:val="both"/>
              <w:rPr>
                <w:rFonts w:ascii="Arial" w:hAnsi="Arial" w:cs="Arial"/>
                <w:color w:val="000000"/>
              </w:rPr>
            </w:pPr>
            <w:r w:rsidRPr="00775FD8">
              <w:rPr>
                <w:rFonts w:ascii="Arial" w:hAnsi="Arial" w:cs="Arial"/>
                <w:color w:val="000000"/>
              </w:rPr>
              <w:t>1</w:t>
            </w:r>
          </w:p>
        </w:tc>
      </w:tr>
      <w:tr w:rsidR="00793EAC" w:rsidRPr="005074E9" w:rsidTr="00BC0100">
        <w:trPr>
          <w:trHeight w:val="900"/>
        </w:trPr>
        <w:tc>
          <w:tcPr>
            <w:tcW w:w="550" w:type="dxa"/>
          </w:tcPr>
          <w:p w:rsidR="00793EAC" w:rsidRPr="005074E9" w:rsidRDefault="00822909" w:rsidP="00BC0100">
            <w:pPr>
              <w:jc w:val="both"/>
              <w:rPr>
                <w:rFonts w:ascii="Arial" w:hAnsi="Arial" w:cs="Arial"/>
                <w:color w:val="000000"/>
              </w:rPr>
            </w:pPr>
            <w:r>
              <w:rPr>
                <w:rFonts w:ascii="Arial" w:hAnsi="Arial" w:cs="Arial"/>
                <w:color w:val="000000"/>
              </w:rPr>
              <w:t>8</w:t>
            </w:r>
          </w:p>
        </w:tc>
        <w:tc>
          <w:tcPr>
            <w:tcW w:w="3954" w:type="dxa"/>
          </w:tcPr>
          <w:p w:rsidR="00793EAC" w:rsidRPr="001A4AA8" w:rsidRDefault="00793EAC" w:rsidP="00BC0100">
            <w:pPr>
              <w:jc w:val="both"/>
              <w:rPr>
                <w:rFonts w:ascii="Arial" w:hAnsi="Arial" w:cs="Arial"/>
                <w:color w:val="000000"/>
              </w:rPr>
            </w:pPr>
            <w:r w:rsidRPr="001A4AA8">
              <w:rPr>
                <w:rFonts w:ascii="Arial" w:hAnsi="Arial" w:cs="Arial"/>
                <w:color w:val="000000"/>
              </w:rPr>
              <w:t>Žalgirio g. skveras, Priekulė</w:t>
            </w:r>
          </w:p>
          <w:p w:rsidR="00793EAC" w:rsidRPr="001A4AA8" w:rsidRDefault="00793EAC" w:rsidP="00BC0100">
            <w:pPr>
              <w:jc w:val="both"/>
              <w:rPr>
                <w:rFonts w:ascii="Arial" w:hAnsi="Arial" w:cs="Arial"/>
                <w:color w:val="000000"/>
              </w:rPr>
            </w:pPr>
            <w:r w:rsidRPr="001A4AA8">
              <w:rPr>
                <w:rFonts w:ascii="Arial" w:hAnsi="Arial" w:cs="Arial"/>
                <w:color w:val="000000"/>
              </w:rPr>
              <w:t>Skvero, šunų išvedžiojimo aikštelės ir viešojo tualeto prieigos</w:t>
            </w:r>
          </w:p>
        </w:tc>
        <w:tc>
          <w:tcPr>
            <w:tcW w:w="3515" w:type="dxa"/>
          </w:tcPr>
          <w:p w:rsidR="00793EAC" w:rsidRPr="005074E9" w:rsidRDefault="00793EAC" w:rsidP="00BC0100">
            <w:pPr>
              <w:jc w:val="both"/>
              <w:rPr>
                <w:rFonts w:ascii="Arial" w:hAnsi="Arial" w:cs="Arial"/>
                <w:i/>
                <w:iCs/>
                <w:color w:val="000000"/>
              </w:rPr>
            </w:pPr>
            <w:r w:rsidRPr="0001608C">
              <w:rPr>
                <w:rFonts w:ascii="Arial" w:hAnsi="Arial" w:cs="Arial"/>
                <w:color w:val="000000"/>
              </w:rPr>
              <w:t>IP garsiakalbis</w:t>
            </w:r>
          </w:p>
        </w:tc>
        <w:tc>
          <w:tcPr>
            <w:tcW w:w="1110" w:type="dxa"/>
          </w:tcPr>
          <w:p w:rsidR="00793EAC" w:rsidRDefault="00793EAC" w:rsidP="00BC0100">
            <w:pPr>
              <w:jc w:val="both"/>
              <w:rPr>
                <w:rFonts w:ascii="Arial" w:hAnsi="Arial" w:cs="Arial"/>
                <w:color w:val="000000"/>
              </w:rPr>
            </w:pPr>
            <w:r w:rsidRPr="00775FD8">
              <w:rPr>
                <w:rFonts w:ascii="Arial" w:hAnsi="Arial" w:cs="Arial"/>
                <w:color w:val="000000"/>
              </w:rPr>
              <w:t>1</w:t>
            </w:r>
          </w:p>
        </w:tc>
      </w:tr>
      <w:tr w:rsidR="00793EAC" w:rsidRPr="005074E9" w:rsidTr="00BC0100">
        <w:trPr>
          <w:trHeight w:val="900"/>
        </w:trPr>
        <w:tc>
          <w:tcPr>
            <w:tcW w:w="550" w:type="dxa"/>
          </w:tcPr>
          <w:p w:rsidR="00793EAC" w:rsidRPr="005074E9" w:rsidRDefault="00822909" w:rsidP="00BC0100">
            <w:pPr>
              <w:jc w:val="both"/>
              <w:rPr>
                <w:rFonts w:ascii="Arial" w:hAnsi="Arial" w:cs="Arial"/>
                <w:color w:val="000000"/>
              </w:rPr>
            </w:pPr>
            <w:r>
              <w:rPr>
                <w:rFonts w:ascii="Arial" w:hAnsi="Arial" w:cs="Arial"/>
                <w:color w:val="000000"/>
              </w:rPr>
              <w:t>9</w:t>
            </w:r>
          </w:p>
        </w:tc>
        <w:tc>
          <w:tcPr>
            <w:tcW w:w="3954" w:type="dxa"/>
          </w:tcPr>
          <w:p w:rsidR="00793EAC" w:rsidRPr="001A4AA8" w:rsidRDefault="00793EAC" w:rsidP="00BC0100">
            <w:pPr>
              <w:jc w:val="both"/>
              <w:rPr>
                <w:rFonts w:ascii="Arial" w:hAnsi="Arial" w:cs="Arial"/>
                <w:color w:val="000000"/>
              </w:rPr>
            </w:pPr>
            <w:r w:rsidRPr="001A4AA8">
              <w:rPr>
                <w:rFonts w:ascii="Arial" w:hAnsi="Arial" w:cs="Arial"/>
                <w:color w:val="000000"/>
              </w:rPr>
              <w:t>Turgaus g. 12, Priekulė</w:t>
            </w:r>
          </w:p>
          <w:p w:rsidR="00793EAC" w:rsidRPr="001A4AA8" w:rsidRDefault="00793EAC" w:rsidP="00BC0100">
            <w:pPr>
              <w:jc w:val="both"/>
              <w:rPr>
                <w:rFonts w:ascii="Arial" w:hAnsi="Arial" w:cs="Arial"/>
                <w:color w:val="000000"/>
              </w:rPr>
            </w:pPr>
            <w:r w:rsidRPr="001A4AA8">
              <w:rPr>
                <w:rFonts w:ascii="Arial" w:hAnsi="Arial" w:cs="Arial"/>
                <w:color w:val="000000"/>
              </w:rPr>
              <w:t>Šokantis fontanas</w:t>
            </w:r>
          </w:p>
        </w:tc>
        <w:tc>
          <w:tcPr>
            <w:tcW w:w="3515" w:type="dxa"/>
          </w:tcPr>
          <w:p w:rsidR="00793EAC" w:rsidRPr="005074E9" w:rsidRDefault="00793EAC" w:rsidP="00BC0100">
            <w:pPr>
              <w:jc w:val="both"/>
              <w:rPr>
                <w:rFonts w:ascii="Arial" w:hAnsi="Arial" w:cs="Arial"/>
                <w:i/>
                <w:iCs/>
                <w:color w:val="000000"/>
              </w:rPr>
            </w:pPr>
            <w:r w:rsidRPr="0001608C">
              <w:rPr>
                <w:rFonts w:ascii="Arial" w:hAnsi="Arial" w:cs="Arial"/>
                <w:color w:val="000000"/>
              </w:rPr>
              <w:t>IP garsiakalbis</w:t>
            </w:r>
          </w:p>
        </w:tc>
        <w:tc>
          <w:tcPr>
            <w:tcW w:w="1110" w:type="dxa"/>
          </w:tcPr>
          <w:p w:rsidR="00793EAC" w:rsidRDefault="00793EAC" w:rsidP="00BC0100">
            <w:pPr>
              <w:jc w:val="both"/>
              <w:rPr>
                <w:rFonts w:ascii="Arial" w:hAnsi="Arial" w:cs="Arial"/>
                <w:color w:val="000000"/>
              </w:rPr>
            </w:pPr>
            <w:r w:rsidRPr="00775FD8">
              <w:rPr>
                <w:rFonts w:ascii="Arial" w:hAnsi="Arial" w:cs="Arial"/>
                <w:color w:val="000000"/>
              </w:rPr>
              <w:t>1</w:t>
            </w:r>
          </w:p>
        </w:tc>
      </w:tr>
    </w:tbl>
    <w:p w:rsidR="00793EAC" w:rsidRDefault="00793EAC" w:rsidP="00793EAC">
      <w:pPr>
        <w:jc w:val="both"/>
        <w:rPr>
          <w:rFonts w:ascii="Arial" w:hAnsi="Arial" w:cs="Arial"/>
        </w:rPr>
      </w:pPr>
    </w:p>
    <w:p w:rsidR="00793EAC" w:rsidRPr="005074E9" w:rsidRDefault="00793EAC" w:rsidP="00793EAC">
      <w:pPr>
        <w:jc w:val="both"/>
        <w:rPr>
          <w:rFonts w:ascii="Arial" w:hAnsi="Arial" w:cs="Arial"/>
        </w:rPr>
      </w:pPr>
    </w:p>
    <w:p w:rsidR="00793EAC" w:rsidRPr="005074E9" w:rsidRDefault="00793EAC" w:rsidP="00793EAC">
      <w:pPr>
        <w:keepNext/>
        <w:keepLines/>
        <w:spacing w:before="600" w:after="240"/>
        <w:ind w:left="360" w:hanging="360"/>
        <w:jc w:val="both"/>
        <w:outlineLvl w:val="0"/>
        <w:rPr>
          <w:rFonts w:ascii="Arial" w:hAnsi="Arial" w:cs="Arial"/>
          <w:b/>
        </w:rPr>
      </w:pPr>
      <w:r w:rsidRPr="005074E9">
        <w:rPr>
          <w:rFonts w:ascii="Arial" w:hAnsi="Arial" w:cs="Arial"/>
          <w:b/>
        </w:rPr>
        <w:t>REIKALAVIMAI PERKAMAI ĮRANGAI</w:t>
      </w:r>
    </w:p>
    <w:p w:rsidR="00793EAC" w:rsidRPr="005074E9" w:rsidRDefault="00793EAC" w:rsidP="00793EAC">
      <w:pPr>
        <w:jc w:val="both"/>
        <w:rPr>
          <w:rFonts w:ascii="Arial" w:hAnsi="Arial" w:cs="Arial"/>
        </w:rPr>
      </w:pPr>
      <w:r w:rsidRPr="005074E9">
        <w:rPr>
          <w:rFonts w:ascii="Arial" w:hAnsi="Arial" w:cs="Arial"/>
        </w:rPr>
        <w:t>Visos perkamos įrangos poreikis pagal įrangos tipą:</w:t>
      </w:r>
    </w:p>
    <w:p w:rsidR="00793EAC" w:rsidRPr="005074E9" w:rsidRDefault="00793EAC" w:rsidP="00793EAC">
      <w:pPr>
        <w:numPr>
          <w:ilvl w:val="0"/>
          <w:numId w:val="25"/>
        </w:numPr>
        <w:spacing w:line="360" w:lineRule="auto"/>
        <w:contextualSpacing/>
        <w:jc w:val="both"/>
        <w:rPr>
          <w:rFonts w:ascii="Arial" w:hAnsi="Arial" w:cs="Arial"/>
        </w:rPr>
      </w:pPr>
      <w:r w:rsidRPr="005074E9">
        <w:rPr>
          <w:rFonts w:ascii="Arial" w:hAnsi="Arial" w:cs="Arial"/>
        </w:rPr>
        <w:t xml:space="preserve">Stacionarios vaizdo kameros su „exacqVision Enterprise“ programinės įrangos licencijomis – </w:t>
      </w:r>
      <w:r>
        <w:rPr>
          <w:rFonts w:ascii="Arial" w:hAnsi="Arial" w:cs="Arial"/>
        </w:rPr>
        <w:t>5</w:t>
      </w:r>
      <w:r w:rsidRPr="005074E9">
        <w:rPr>
          <w:rFonts w:ascii="Arial" w:hAnsi="Arial" w:cs="Arial"/>
        </w:rPr>
        <w:t xml:space="preserve"> vnt.</w:t>
      </w:r>
    </w:p>
    <w:p w:rsidR="00793EAC" w:rsidRPr="005074E9" w:rsidRDefault="00793EAC" w:rsidP="00793EAC">
      <w:pPr>
        <w:numPr>
          <w:ilvl w:val="0"/>
          <w:numId w:val="25"/>
        </w:numPr>
        <w:spacing w:line="360" w:lineRule="auto"/>
        <w:contextualSpacing/>
        <w:jc w:val="both"/>
        <w:rPr>
          <w:rFonts w:ascii="Arial" w:hAnsi="Arial" w:cs="Arial"/>
        </w:rPr>
      </w:pPr>
      <w:r w:rsidRPr="005074E9">
        <w:rPr>
          <w:rFonts w:ascii="Arial" w:hAnsi="Arial" w:cs="Arial"/>
        </w:rPr>
        <w:t xml:space="preserve">Mini stacionari vaizdo kamera su „exacqVision Enterprise“ programinės įrangos licencijas – </w:t>
      </w:r>
      <w:r>
        <w:rPr>
          <w:rFonts w:ascii="Arial" w:hAnsi="Arial" w:cs="Arial"/>
        </w:rPr>
        <w:t>2</w:t>
      </w:r>
      <w:r w:rsidRPr="005074E9">
        <w:rPr>
          <w:rFonts w:ascii="Arial" w:hAnsi="Arial" w:cs="Arial"/>
        </w:rPr>
        <w:t xml:space="preserve"> vnt.</w:t>
      </w:r>
    </w:p>
    <w:p w:rsidR="00793EAC" w:rsidRPr="005074E9" w:rsidRDefault="00793EAC" w:rsidP="00793EAC">
      <w:pPr>
        <w:numPr>
          <w:ilvl w:val="0"/>
          <w:numId w:val="25"/>
        </w:numPr>
        <w:spacing w:line="360" w:lineRule="auto"/>
        <w:contextualSpacing/>
        <w:jc w:val="both"/>
        <w:rPr>
          <w:rFonts w:ascii="Arial" w:hAnsi="Arial" w:cs="Arial"/>
        </w:rPr>
      </w:pPr>
      <w:r w:rsidRPr="005074E9">
        <w:rPr>
          <w:rFonts w:ascii="Arial" w:hAnsi="Arial" w:cs="Arial"/>
        </w:rPr>
        <w:t xml:space="preserve">Komutatoriai su POE – </w:t>
      </w:r>
      <w:r>
        <w:rPr>
          <w:rFonts w:ascii="Arial" w:hAnsi="Arial" w:cs="Arial"/>
        </w:rPr>
        <w:t>3</w:t>
      </w:r>
      <w:r w:rsidRPr="005074E9">
        <w:rPr>
          <w:rFonts w:ascii="Arial" w:hAnsi="Arial" w:cs="Arial"/>
        </w:rPr>
        <w:t xml:space="preserve"> vnt.</w:t>
      </w:r>
    </w:p>
    <w:p w:rsidR="00793EAC" w:rsidRPr="005074E9" w:rsidRDefault="00793EAC" w:rsidP="00793EAC">
      <w:pPr>
        <w:numPr>
          <w:ilvl w:val="0"/>
          <w:numId w:val="25"/>
        </w:numPr>
        <w:spacing w:line="360" w:lineRule="auto"/>
        <w:contextualSpacing/>
        <w:jc w:val="both"/>
        <w:rPr>
          <w:rFonts w:ascii="Arial" w:hAnsi="Arial" w:cs="Arial"/>
        </w:rPr>
      </w:pPr>
      <w:r w:rsidRPr="005074E9">
        <w:rPr>
          <w:rFonts w:ascii="Arial" w:hAnsi="Arial" w:cs="Arial"/>
        </w:rPr>
        <w:t xml:space="preserve">Maršrutizatoriai su POE – </w:t>
      </w:r>
      <w:r>
        <w:rPr>
          <w:rFonts w:ascii="Arial" w:hAnsi="Arial" w:cs="Arial"/>
        </w:rPr>
        <w:t>5</w:t>
      </w:r>
      <w:r w:rsidRPr="005074E9">
        <w:rPr>
          <w:rFonts w:ascii="Arial" w:hAnsi="Arial" w:cs="Arial"/>
        </w:rPr>
        <w:t xml:space="preserve"> vnt.</w:t>
      </w:r>
    </w:p>
    <w:p w:rsidR="00793EAC" w:rsidRPr="005074E9" w:rsidRDefault="00793EAC" w:rsidP="00793EAC">
      <w:pPr>
        <w:numPr>
          <w:ilvl w:val="0"/>
          <w:numId w:val="25"/>
        </w:numPr>
        <w:spacing w:line="360" w:lineRule="auto"/>
        <w:contextualSpacing/>
        <w:jc w:val="both"/>
        <w:rPr>
          <w:rFonts w:ascii="Arial" w:hAnsi="Arial" w:cs="Arial"/>
        </w:rPr>
      </w:pPr>
      <w:r w:rsidRPr="005074E9">
        <w:rPr>
          <w:rFonts w:ascii="Arial" w:hAnsi="Arial" w:cs="Arial"/>
        </w:rPr>
        <w:t>Komutaciniai skydai – 3 vnt.</w:t>
      </w:r>
    </w:p>
    <w:p w:rsidR="00793EAC" w:rsidRPr="005074E9" w:rsidRDefault="00793EAC" w:rsidP="00793EAC">
      <w:pPr>
        <w:numPr>
          <w:ilvl w:val="0"/>
          <w:numId w:val="25"/>
        </w:numPr>
        <w:spacing w:line="360" w:lineRule="auto"/>
        <w:contextualSpacing/>
        <w:jc w:val="both"/>
        <w:rPr>
          <w:rFonts w:ascii="Arial" w:hAnsi="Arial" w:cs="Arial"/>
        </w:rPr>
      </w:pPr>
      <w:r w:rsidRPr="0001608C">
        <w:rPr>
          <w:rFonts w:ascii="Arial" w:hAnsi="Arial" w:cs="Arial"/>
          <w:color w:val="000000"/>
        </w:rPr>
        <w:t>IP garsiakalbi</w:t>
      </w:r>
      <w:r>
        <w:rPr>
          <w:rFonts w:ascii="Arial" w:hAnsi="Arial" w:cs="Arial"/>
          <w:color w:val="000000"/>
        </w:rPr>
        <w:t>ai</w:t>
      </w:r>
      <w:r w:rsidRPr="005074E9">
        <w:rPr>
          <w:rFonts w:ascii="Arial" w:hAnsi="Arial" w:cs="Arial"/>
        </w:rPr>
        <w:t xml:space="preserve"> – </w:t>
      </w:r>
      <w:r w:rsidR="00822909">
        <w:rPr>
          <w:rFonts w:ascii="Arial" w:hAnsi="Arial" w:cs="Arial"/>
        </w:rPr>
        <w:t>9</w:t>
      </w:r>
      <w:r w:rsidRPr="005074E9">
        <w:rPr>
          <w:rFonts w:ascii="Arial" w:hAnsi="Arial" w:cs="Arial"/>
        </w:rPr>
        <w:t xml:space="preserve"> vnt.</w:t>
      </w:r>
    </w:p>
    <w:p w:rsidR="00793EAC" w:rsidRPr="005074E9" w:rsidRDefault="00793EAC" w:rsidP="00793EAC">
      <w:pPr>
        <w:numPr>
          <w:ilvl w:val="0"/>
          <w:numId w:val="25"/>
        </w:numPr>
        <w:spacing w:line="360" w:lineRule="auto"/>
        <w:contextualSpacing/>
        <w:jc w:val="both"/>
        <w:rPr>
          <w:rFonts w:ascii="Arial" w:hAnsi="Arial" w:cs="Arial"/>
        </w:rPr>
      </w:pPr>
      <w:r>
        <w:rPr>
          <w:rFonts w:ascii="Arial" w:hAnsi="Arial" w:cs="Arial"/>
        </w:rPr>
        <w:t>Įrašymo įrenginiai</w:t>
      </w:r>
      <w:r w:rsidRPr="005074E9">
        <w:rPr>
          <w:rFonts w:ascii="Arial" w:hAnsi="Arial" w:cs="Arial"/>
        </w:rPr>
        <w:t xml:space="preserve"> – 2 vnt.</w:t>
      </w:r>
      <w:r w:rsidRPr="005074E9">
        <w:rPr>
          <w:rFonts w:ascii="Arial" w:hAnsi="Arial" w:cs="Arial"/>
          <w:b/>
          <w:bCs/>
        </w:rPr>
        <w:br w:type="page"/>
      </w:r>
    </w:p>
    <w:p w:rsidR="00793EAC" w:rsidRPr="005074E9" w:rsidRDefault="00793EAC" w:rsidP="00793EAC">
      <w:pPr>
        <w:keepNext/>
        <w:keepLines/>
        <w:spacing w:before="600" w:after="240"/>
        <w:ind w:left="360" w:hanging="360"/>
        <w:jc w:val="both"/>
        <w:outlineLvl w:val="0"/>
        <w:rPr>
          <w:rFonts w:ascii="Arial" w:eastAsia="Calibri" w:hAnsi="Arial" w:cs="Arial"/>
          <w:b/>
        </w:rPr>
      </w:pPr>
      <w:r w:rsidRPr="005074E9">
        <w:rPr>
          <w:rFonts w:ascii="Arial" w:eastAsia="Calibri" w:hAnsi="Arial" w:cs="Arial"/>
          <w:b/>
        </w:rPr>
        <w:t>Reikalavimai</w:t>
      </w:r>
      <w:r w:rsidRPr="005074E9">
        <w:rPr>
          <w:rFonts w:ascii="Arial" w:hAnsi="Arial" w:cs="Arial"/>
          <w:b/>
        </w:rPr>
        <w:t xml:space="preserve"> </w:t>
      </w:r>
      <w:r w:rsidRPr="005074E9">
        <w:rPr>
          <w:rFonts w:ascii="Arial" w:eastAsia="Calibri" w:hAnsi="Arial" w:cs="Arial"/>
          <w:b/>
        </w:rPr>
        <w:t>stacionariai vaizdo kamerai (</w:t>
      </w:r>
      <w:r>
        <w:rPr>
          <w:rFonts w:ascii="Arial" w:eastAsia="Calibri" w:hAnsi="Arial" w:cs="Arial"/>
          <w:b/>
        </w:rPr>
        <w:t>5</w:t>
      </w:r>
      <w:r w:rsidRPr="005074E9">
        <w:rPr>
          <w:rFonts w:ascii="Arial" w:eastAsia="Calibri" w:hAnsi="Arial" w:cs="Arial"/>
          <w:b/>
        </w:rPr>
        <w:t xml:space="preserve"> vnt.):</w:t>
      </w:r>
    </w:p>
    <w:p w:rsidR="00793EAC" w:rsidRPr="005074E9" w:rsidRDefault="00793EAC" w:rsidP="00793EAC">
      <w:pPr>
        <w:spacing w:line="276" w:lineRule="auto"/>
        <w:ind w:firstLine="567"/>
        <w:jc w:val="both"/>
        <w:rPr>
          <w:rFonts w:ascii="Arial" w:eastAsia="Calibri" w:hAnsi="Arial" w:cs="Arial"/>
          <w:b/>
        </w:rPr>
      </w:pPr>
      <w:r w:rsidRPr="005074E9">
        <w:rPr>
          <w:rFonts w:ascii="Arial" w:eastAsia="Calibri" w:hAnsi="Arial" w:cs="Arial"/>
          <w:b/>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793EAC" w:rsidRPr="005074E9" w:rsidRDefault="00793EAC" w:rsidP="00793EAC">
      <w:pPr>
        <w:spacing w:line="276" w:lineRule="auto"/>
        <w:ind w:firstLine="567"/>
        <w:jc w:val="both"/>
        <w:rPr>
          <w:rFonts w:ascii="Arial" w:hAnsi="Arial" w:cs="Arial"/>
          <w:bCs/>
        </w:rPr>
      </w:pPr>
      <w:r w:rsidRPr="005074E9">
        <w:rPr>
          <w:rFonts w:ascii="Arial" w:hAnsi="Arial" w:cs="Arial"/>
          <w:bCs/>
        </w:rPr>
        <w:t xml:space="preserve">     (tiekėjo įrašas, kas pateikiama)</w:t>
      </w:r>
    </w:p>
    <w:p w:rsidR="00793EAC" w:rsidRPr="005074E9" w:rsidRDefault="00793EAC" w:rsidP="00793EAC">
      <w:pPr>
        <w:spacing w:after="200" w:line="276" w:lineRule="auto"/>
        <w:contextualSpacing/>
        <w:jc w:val="both"/>
        <w:rPr>
          <w:rFonts w:ascii="Arial" w:hAnsi="Arial" w:cs="Arial"/>
          <w:b/>
          <w:bCs/>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741"/>
        <w:gridCol w:w="3884"/>
      </w:tblGrid>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b/>
              </w:rPr>
            </w:pPr>
            <w:r w:rsidRPr="005074E9">
              <w:rPr>
                <w:rFonts w:ascii="Arial" w:eastAsia="Calibri" w:hAnsi="Arial" w:cs="Arial"/>
                <w:b/>
              </w:rPr>
              <w:t>Eil. Nr.</w:t>
            </w: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76" w:lineRule="auto"/>
              <w:jc w:val="both"/>
              <w:rPr>
                <w:rFonts w:ascii="Arial" w:eastAsia="Calibri" w:hAnsi="Arial" w:cs="Arial"/>
                <w:b/>
              </w:rPr>
            </w:pPr>
            <w:r w:rsidRPr="005074E9">
              <w:rPr>
                <w:rFonts w:ascii="Arial" w:eastAsia="Calibri" w:hAnsi="Arial" w:cs="Arial"/>
                <w:b/>
              </w:rPr>
              <w:t>Keliami reikalavimai</w:t>
            </w:r>
          </w:p>
        </w:tc>
        <w:tc>
          <w:tcPr>
            <w:tcW w:w="2020"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jc w:val="both"/>
              <w:rPr>
                <w:rFonts w:ascii="Arial" w:hAnsi="Arial" w:cs="Arial"/>
                <w:b/>
                <w:bCs/>
                <w:color w:val="000000"/>
              </w:rPr>
            </w:pPr>
            <w:r w:rsidRPr="005074E9">
              <w:rPr>
                <w:rFonts w:ascii="Arial" w:hAnsi="Arial" w:cs="Arial"/>
                <w:b/>
                <w:bCs/>
                <w:color w:val="000000"/>
              </w:rPr>
              <w:t>Privaloma išsamiai aprašyti siūlomą rodiklį ir, kur reikalaujama, kartu su pasiūlymu pateikti nurodytus dokumentus</w:t>
            </w:r>
          </w:p>
          <w:p w:rsidR="00793EAC" w:rsidRPr="005074E9" w:rsidRDefault="00793EAC" w:rsidP="00BC0100">
            <w:pPr>
              <w:jc w:val="both"/>
              <w:rPr>
                <w:rFonts w:ascii="Arial" w:hAnsi="Arial" w:cs="Arial"/>
                <w:bCs/>
                <w:i/>
                <w:color w:val="000000"/>
              </w:rPr>
            </w:pPr>
            <w:r w:rsidRPr="005074E9">
              <w:rPr>
                <w:rFonts w:ascii="Arial" w:hAnsi="Arial" w:cs="Arial"/>
                <w:bCs/>
                <w:i/>
                <w:color w:val="000000"/>
              </w:rPr>
              <w:t>(Pasiūlymai, kuriuose bus įrašyta „Taip/Ne/Atitinka“, bus atmesti kaip neatitinkantys reikalavimų)</w:t>
            </w:r>
          </w:p>
          <w:p w:rsidR="00793EAC" w:rsidRPr="005074E9" w:rsidRDefault="00793EAC" w:rsidP="00BC0100">
            <w:pPr>
              <w:jc w:val="both"/>
              <w:rPr>
                <w:rFonts w:ascii="Arial" w:hAnsi="Arial" w:cs="Arial"/>
                <w:b/>
                <w:bCs/>
                <w:color w:val="000000"/>
              </w:rPr>
            </w:pPr>
          </w:p>
          <w:p w:rsidR="00793EAC" w:rsidRPr="005074E9" w:rsidRDefault="00793EAC" w:rsidP="00BC0100">
            <w:pPr>
              <w:spacing w:line="276" w:lineRule="auto"/>
              <w:jc w:val="both"/>
              <w:rPr>
                <w:rFonts w:ascii="Arial" w:hAnsi="Arial" w:cs="Arial"/>
                <w:b/>
                <w:bCs/>
              </w:rPr>
            </w:pPr>
            <w:r w:rsidRPr="005074E9">
              <w:rPr>
                <w:rFonts w:ascii="Arial" w:hAnsi="Arial" w:cs="Arial"/>
                <w:i/>
                <w:iCs/>
                <w:color w:val="000000"/>
              </w:rPr>
              <w:t>(pildo Tiekėjas)</w:t>
            </w: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1</w:t>
            </w: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2</w:t>
            </w:r>
          </w:p>
        </w:tc>
        <w:tc>
          <w:tcPr>
            <w:tcW w:w="2020"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3</w:t>
            </w: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Calibri" w:hAnsi="Arial" w:cs="Arial"/>
              </w:rPr>
            </w:pPr>
            <w:r w:rsidRPr="005074E9">
              <w:rPr>
                <w:rFonts w:ascii="Arial" w:eastAsia="Calibri" w:hAnsi="Arial" w:cs="Arial"/>
              </w:rPr>
              <w:t>Gamintojas, modelis</w:t>
            </w:r>
            <w:r>
              <w:rPr>
                <w:rFonts w:ascii="Arial" w:eastAsia="Calibri" w:hAnsi="Arial" w:cs="Arial"/>
              </w:rPr>
              <w:t xml:space="preserve">, </w:t>
            </w:r>
            <w:r w:rsidRPr="00BD52FF">
              <w:rPr>
                <w:rFonts w:ascii="Arial" w:hAnsi="Arial" w:cs="Arial"/>
              </w:rPr>
              <w:t>konkretus produkto kodas</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Calibri"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Calibri" w:hAnsi="Arial" w:cs="Arial"/>
              </w:rPr>
            </w:pPr>
            <w:r w:rsidRPr="005074E9">
              <w:rPr>
                <w:rFonts w:ascii="Arial" w:eastAsia="MS Mincho" w:hAnsi="Arial" w:cs="Arial"/>
              </w:rPr>
              <w:t>Ne mažiau nei objektyvas su 1/1.8“ 8 megapikselių CMOS sensoriumi;</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Calibri" w:hAnsi="Arial" w:cs="Arial"/>
              </w:rPr>
              <w:t xml:space="preserve">Vaizdo sensoriaus raiška  ne mažesnė nei 3800 x 2100 pikseliai; </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Calibri"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Calibri" w:hAnsi="Arial" w:cs="Arial"/>
              </w:rPr>
            </w:pPr>
            <w:r w:rsidRPr="005074E9">
              <w:rPr>
                <w:rFonts w:ascii="Arial" w:eastAsia="MS Mincho" w:hAnsi="Arial" w:cs="Arial"/>
              </w:rPr>
              <w:t xml:space="preserve">Jautrumas šviesai </w:t>
            </w:r>
            <w:r w:rsidRPr="005074E9">
              <w:rPr>
                <w:rFonts w:ascii="Arial" w:eastAsia="Calibri" w:hAnsi="Arial" w:cs="Arial"/>
              </w:rPr>
              <w:t>ne mažesnis nei</w:t>
            </w:r>
            <w:r w:rsidRPr="005074E9">
              <w:rPr>
                <w:rFonts w:ascii="Arial" w:eastAsia="MS Mincho" w:hAnsi="Arial" w:cs="Arial"/>
              </w:rPr>
              <w:t>:</w:t>
            </w:r>
          </w:p>
          <w:p w:rsidR="00793EAC" w:rsidRPr="005074E9" w:rsidRDefault="00793EAC" w:rsidP="00BC0100">
            <w:pPr>
              <w:spacing w:line="200" w:lineRule="atLeast"/>
              <w:jc w:val="both"/>
              <w:rPr>
                <w:rFonts w:ascii="Arial" w:eastAsia="MS Mincho" w:hAnsi="Arial" w:cs="Arial"/>
              </w:rPr>
            </w:pPr>
            <w:r w:rsidRPr="005074E9">
              <w:rPr>
                <w:rFonts w:ascii="Arial" w:eastAsia="Calibri" w:hAnsi="Arial" w:cs="Arial"/>
              </w:rPr>
              <w:t>- spalvotam vaizdui ne mažesnis nei 0.2 lx;</w:t>
            </w:r>
          </w:p>
          <w:p w:rsidR="00793EAC" w:rsidRPr="005074E9" w:rsidRDefault="00793EAC" w:rsidP="00BC0100">
            <w:pPr>
              <w:spacing w:line="200" w:lineRule="atLeast"/>
              <w:jc w:val="both"/>
              <w:rPr>
                <w:rFonts w:ascii="Arial" w:eastAsia="Calibri" w:hAnsi="Arial" w:cs="Arial"/>
              </w:rPr>
            </w:pPr>
            <w:r w:rsidRPr="005074E9">
              <w:rPr>
                <w:rFonts w:ascii="Arial" w:eastAsia="MS Mincho" w:hAnsi="Arial" w:cs="Arial"/>
              </w:rPr>
              <w:t>- juodai/baltam vaizdui be IR pašvietimo 0.05 lx;</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Integruotas infraraudonųjų spindulių pašvietimas turi užtikrinti matymo lauko apšvietimą tamsiu paros metu  ne mažiau kaip 70 m</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Objektyvai ne prasčiau kaip P-iris technologija, Židinio nuotolis nuo 4mm iki 11mm, horizontalus matymo laukas nuo 50° iki 100°</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Objektyvo optinių parametrų valdymas (priartinimas, nutolinimas, fokusavimas) iš operatoriaus darbo vietos;</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tabs>
                <w:tab w:val="left" w:pos="340"/>
                <w:tab w:val="left" w:pos="1049"/>
              </w:tabs>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tabs>
                <w:tab w:val="left" w:pos="340"/>
                <w:tab w:val="left" w:pos="1049"/>
              </w:tabs>
              <w:spacing w:line="200" w:lineRule="atLeast"/>
              <w:jc w:val="both"/>
              <w:rPr>
                <w:rFonts w:ascii="Arial" w:eastAsia="Calibri" w:hAnsi="Arial" w:cs="Arial"/>
              </w:rPr>
            </w:pPr>
            <w:r w:rsidRPr="005074E9">
              <w:rPr>
                <w:rFonts w:ascii="Arial" w:eastAsia="MS Mincho" w:hAnsi="Arial" w:cs="Arial"/>
              </w:rPr>
              <w:t>Elektroninės užsklandos greičio diapazonas ne prasčiau kaip nuo 1/20000 s iki 1/4 s;</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tabs>
                <w:tab w:val="left" w:pos="340"/>
                <w:tab w:val="left" w:pos="1049"/>
              </w:tabs>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 xml:space="preserve">Turi būti rankinis ir automatinis Balčio balansas (White Balance) </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color w:val="FF0000"/>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Ne mažiau 30 kadrų per sekundę maksimalia raiška</w:t>
            </w:r>
          </w:p>
          <w:p w:rsidR="00793EAC" w:rsidRPr="005074E9" w:rsidRDefault="00793EAC" w:rsidP="00BC0100">
            <w:pPr>
              <w:spacing w:line="200" w:lineRule="atLeast"/>
              <w:jc w:val="both"/>
              <w:rPr>
                <w:rFonts w:ascii="Arial" w:eastAsia="MS Mincho" w:hAnsi="Arial" w:cs="Arial"/>
                <w:color w:val="FF0000"/>
              </w:rPr>
            </w:pPr>
            <w:r w:rsidRPr="005074E9">
              <w:rPr>
                <w:rFonts w:ascii="Arial" w:eastAsia="MS Mincho" w:hAnsi="Arial" w:cs="Arial"/>
              </w:rPr>
              <w:t>Ne mažiau 60 kadrų per sekundę prie 2MP raiškos</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Vaizdo korekcijos funkcijos: WDR (Wide dinamic range) ne mažiau 120 dB;</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Ne mažiau nei 8 individualių privatumo maskavimų per sensorių</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Tiesioginio vaizdo stebėjimas, pilnas konfigūravimas per bet kurią interneto naršyklę nereikalaujant įdiegti papildomų įskiepių</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Palaikomas daugiasrautis (multi streaming) duomenų siuntimo režimas;</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 xml:space="preserve">Turi būti įdiegtas funkcionalumas, kuris leistų automatiškai mažinti perduodamą vaizdo duomenų srautą, kai kameros matymo lauke neaptinkami judesio įvykiai. </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Vaizdo kodavimo algoritmai MJPEG, H.264, H.265;</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Ryšio sąsaja RJ45 (10/100Base-T)</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Palaikomi protokolai: TCP, UDP, RTP, RTSP, HTTP, HTTPS, DNS, ICMP, SMTP, DHCP, IPv4, IPv6, Multicast.</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56" w:lineRule="auto"/>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Audio įėjimo/išėjimo palaikymas</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56" w:lineRule="auto"/>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56" w:lineRule="auto"/>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Palaikomas bent vienas aliarminis įėjimas / išėjimas</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56" w:lineRule="auto"/>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56" w:lineRule="auto"/>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Kamera turi palaikyti analitikos detekcijas.:</w:t>
            </w:r>
          </w:p>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Veidų detekcija</w:t>
            </w:r>
          </w:p>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Linijos kirtimas</w:t>
            </w:r>
          </w:p>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Objektų detekcija</w:t>
            </w:r>
          </w:p>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Susibūrimų detekcija</w:t>
            </w:r>
          </w:p>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Vaizdo suprastėjimo detekcija</w:t>
            </w:r>
          </w:p>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Objektų klasifikavimas:</w:t>
            </w:r>
          </w:p>
          <w:p w:rsidR="00793EAC" w:rsidRPr="005074E9" w:rsidRDefault="00793EAC" w:rsidP="00BC0100">
            <w:pPr>
              <w:jc w:val="both"/>
              <w:rPr>
                <w:rFonts w:ascii="Arial" w:eastAsia="MS Mincho" w:hAnsi="Arial" w:cs="Arial"/>
              </w:rPr>
            </w:pPr>
            <w:r w:rsidRPr="005074E9">
              <w:rPr>
                <w:rFonts w:ascii="Arial" w:eastAsia="MS Mincho" w:hAnsi="Arial" w:cs="Arial"/>
              </w:rPr>
              <w:t xml:space="preserve">(Žmogus, Dviratis, Autobusas, Automobilis, Motociklas, Krepšys, Lagaminas) </w:t>
            </w:r>
          </w:p>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Subobjektų klasifikavimas pagal spalvą</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56" w:lineRule="auto"/>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Palaikomi ONVIF S, arba lygiavertis standartas;</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SD arba SDHC arba SDXC kortelės lizdas. Palaikymas iki 1TB</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Palaikyti SD kortelėje esančių duomenų šifravimą.</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Turi būti SD kortelė nemažiau kaip 1TB</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Palaikyti įrašymo galimybę į SDHC kortelę; Sutrikus interneto ryšiui, kaupti duomenis vidinėje atmintyje ir veikimui atsistačius išsaugoti serveryje.</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Palaikyti slaptažodžio apsaugą daugeliui vartotojų lygių;</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Elektros maitinimas ne blogiau PoE: IEEE802.3 arba 24VAC</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 xml:space="preserve">Turi turėti bent IK10  apsaugos nuo vandalizmo klasę  </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56" w:lineRule="auto"/>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 xml:space="preserve">Turi turėti IP66/67 apsaugos nuo aplinkos sąlygų klasę </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56" w:lineRule="auto"/>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56" w:lineRule="auto"/>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 xml:space="preserve">Komplektuojama su reikiamais laikikliais, </w:t>
            </w:r>
            <w:r w:rsidRPr="005074E9">
              <w:rPr>
                <w:rFonts w:ascii="Arial" w:hAnsi="Arial" w:cs="Arial"/>
              </w:rPr>
              <w:t xml:space="preserve">SD kortelėmis nemažiau kaip 1TB atmintimi, </w:t>
            </w:r>
            <w:r w:rsidRPr="005074E9">
              <w:rPr>
                <w:rFonts w:ascii="Arial" w:eastAsia="MS Mincho" w:hAnsi="Arial" w:cs="Arial"/>
              </w:rPr>
              <w:t>ir su „exacqVision Enterprise“ vaizdo programine įranga</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56" w:lineRule="auto"/>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56" w:lineRule="auto"/>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Gamintojo garantija ne mažiau nei 3 metai</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56" w:lineRule="auto"/>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Kameros turi būti pilnai suderinamos su kartu esama „exacqVision Enterprise“ vaizdo programine įrangos 25.1.6.0 versija. Suderinamumas turi būti pateiktas programinės įrangos gamintojo puslapyje.</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Andale Sans UI" w:hAnsi="Arial" w:cs="Arial"/>
                <w:i/>
                <w:iCs/>
                <w:kern w:val="3"/>
                <w:lang w:eastAsia="ja-JP" w:bidi="fa-IR"/>
              </w:rPr>
              <w:t>Būtina pateikti gamintojo raštišką patvirtinimą, patvirtinantį šį reikalavimą</w:t>
            </w: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0"/>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Calibri" w:hAnsi="Arial" w:cs="Arial"/>
              </w:rPr>
              <w:t>Turi būti naujas, nenaudotas, gamykliškai neatnaujintas (not „renew“ / „refurbished“ /„remarked“)</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blPrEx>
          <w:tblLook w:val="04A0" w:firstRow="1" w:lastRow="0" w:firstColumn="1" w:lastColumn="0" w:noHBand="0" w:noVBand="1"/>
        </w:tblPrEx>
        <w:trPr>
          <w:trHeight w:val="284"/>
        </w:trPr>
        <w:tc>
          <w:tcPr>
            <w:tcW w:w="5000" w:type="pct"/>
            <w:gridSpan w:val="3"/>
          </w:tcPr>
          <w:p w:rsidR="00793EAC" w:rsidRPr="005074E9" w:rsidRDefault="00793EAC" w:rsidP="00BC0100">
            <w:pPr>
              <w:spacing w:line="276" w:lineRule="auto"/>
              <w:jc w:val="both"/>
              <w:rPr>
                <w:rFonts w:ascii="Arial" w:hAnsi="Arial" w:cs="Arial"/>
              </w:rPr>
            </w:pPr>
            <w:r w:rsidRPr="005074E9">
              <w:rPr>
                <w:rFonts w:ascii="Arial" w:hAnsi="Arial" w:cs="Arial"/>
                <w:b/>
                <w:bCs/>
              </w:rPr>
              <w:t>Aplinkos apsaugos kriterijai</w:t>
            </w:r>
          </w:p>
        </w:tc>
      </w:tr>
      <w:tr w:rsidR="00793EAC" w:rsidRPr="005074E9" w:rsidTr="00BC0100">
        <w:tblPrEx>
          <w:tblLook w:val="04A0" w:firstRow="1" w:lastRow="0" w:firstColumn="1" w:lastColumn="0" w:noHBand="0" w:noVBand="1"/>
        </w:tblPrEx>
        <w:trPr>
          <w:trHeight w:val="284"/>
        </w:trPr>
        <w:tc>
          <w:tcPr>
            <w:tcW w:w="514" w:type="pct"/>
            <w:vAlign w:val="center"/>
          </w:tcPr>
          <w:p w:rsidR="00793EAC" w:rsidRPr="005074E9" w:rsidRDefault="00793EAC" w:rsidP="00BC0100">
            <w:pPr>
              <w:tabs>
                <w:tab w:val="left" w:pos="736"/>
                <w:tab w:val="left" w:pos="1197"/>
              </w:tabs>
              <w:spacing w:after="200" w:line="276" w:lineRule="auto"/>
              <w:contextualSpacing/>
              <w:jc w:val="both"/>
              <w:rPr>
                <w:rFonts w:ascii="Arial" w:eastAsia="Calibri" w:hAnsi="Arial" w:cs="Arial"/>
              </w:rPr>
            </w:pPr>
            <w:r w:rsidRPr="005074E9">
              <w:rPr>
                <w:rFonts w:ascii="Arial" w:eastAsia="Calibri" w:hAnsi="Arial" w:cs="Arial"/>
              </w:rPr>
              <w:t>35.</w:t>
            </w:r>
          </w:p>
        </w:tc>
        <w:tc>
          <w:tcPr>
            <w:tcW w:w="2466" w:type="pct"/>
          </w:tcPr>
          <w:p w:rsidR="00793EAC" w:rsidRPr="005074E9" w:rsidRDefault="00793EAC" w:rsidP="00BC0100">
            <w:pPr>
              <w:contextualSpacing/>
              <w:jc w:val="both"/>
              <w:rPr>
                <w:rFonts w:ascii="Arial" w:hAnsi="Arial" w:cs="Arial"/>
              </w:rPr>
            </w:pPr>
            <w:r w:rsidRPr="005074E9">
              <w:rPr>
                <w:rFonts w:ascii="Arial" w:hAnsi="Arial" w:cs="Arial"/>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tvarkos aprašo VI skyriuje: </w:t>
            </w:r>
          </w:p>
          <w:p w:rsidR="00793EAC" w:rsidRPr="005074E9" w:rsidRDefault="00793EAC" w:rsidP="00BC0100">
            <w:pPr>
              <w:ind w:firstLine="210"/>
              <w:contextualSpacing/>
              <w:jc w:val="both"/>
              <w:rPr>
                <w:rFonts w:ascii="Arial" w:hAnsi="Arial" w:cs="Arial"/>
              </w:rPr>
            </w:pPr>
            <w:r w:rsidRPr="005074E9">
              <w:rPr>
                <w:rFonts w:ascii="Arial" w:hAnsi="Arial" w:cs="Arial"/>
              </w:rPr>
              <w:t>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rsidR="00793EAC" w:rsidRPr="005074E9" w:rsidRDefault="00793EAC" w:rsidP="00BC0100">
            <w:pPr>
              <w:ind w:firstLine="210"/>
              <w:contextualSpacing/>
              <w:jc w:val="both"/>
              <w:rPr>
                <w:rFonts w:ascii="Arial" w:hAnsi="Arial" w:cs="Arial"/>
              </w:rPr>
            </w:pPr>
            <w:r w:rsidRPr="005074E9">
              <w:rPr>
                <w:rFonts w:ascii="Arial" w:hAnsi="Arial" w:cs="Arial"/>
              </w:rPr>
              <w:t>6.2. produkte neturi būti gyvsidabrio;</w:t>
            </w:r>
          </w:p>
          <w:p w:rsidR="00793EAC" w:rsidRPr="005074E9" w:rsidRDefault="00793EAC" w:rsidP="00BC0100">
            <w:pPr>
              <w:spacing w:line="276" w:lineRule="auto"/>
              <w:jc w:val="both"/>
              <w:rPr>
                <w:rFonts w:ascii="Arial" w:hAnsi="Arial" w:cs="Arial"/>
              </w:rPr>
            </w:pPr>
            <w:r w:rsidRPr="005074E9">
              <w:rPr>
                <w:rFonts w:ascii="Arial" w:hAnsi="Arial" w:cs="Arial"/>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020" w:type="pct"/>
            <w:vAlign w:val="center"/>
          </w:tcPr>
          <w:p w:rsidR="00793EAC" w:rsidRPr="005074E9" w:rsidRDefault="00793EAC" w:rsidP="00BC0100">
            <w:pPr>
              <w:contextualSpacing/>
              <w:jc w:val="both"/>
              <w:rPr>
                <w:rFonts w:ascii="Arial" w:hAnsi="Arial" w:cs="Arial"/>
              </w:rPr>
            </w:pPr>
            <w:r w:rsidRPr="005074E9">
              <w:rPr>
                <w:rFonts w:ascii="Arial" w:hAnsi="Arial" w:cs="Arial"/>
                <w:b/>
                <w:bCs/>
                <w:i/>
                <w:iCs/>
              </w:rPr>
              <w:t>Atitiktį reikalavimams įrodantys dokumentai</w:t>
            </w:r>
            <w:r w:rsidRPr="005074E9">
              <w:rPr>
                <w:rFonts w:ascii="Arial" w:hAnsi="Arial" w:cs="Arial"/>
                <w:b/>
                <w:bCs/>
              </w:rPr>
              <w:t xml:space="preserve">: </w:t>
            </w:r>
            <w:r w:rsidRPr="005074E9">
              <w:rPr>
                <w:rFonts w:ascii="Arial" w:hAnsi="Arial" w:cs="Arial"/>
              </w:rPr>
              <w:t xml:space="preserve">ekologinis ženklas </w:t>
            </w:r>
            <w:r w:rsidRPr="005074E9">
              <w:rPr>
                <w:rFonts w:ascii="Arial" w:hAnsi="Arial" w:cs="Arial"/>
                <w:i/>
                <w:iCs/>
              </w:rPr>
              <w:t xml:space="preserve">Ecolabel, arba Energy star arba WEEE (Waste from Electrical and Electronic Equipment) </w:t>
            </w:r>
            <w:r w:rsidRPr="005074E9">
              <w:rPr>
                <w:rFonts w:ascii="Arial" w:hAnsi="Arial" w:cs="Arial"/>
              </w:rPr>
              <w:t>arba gamintojo techniniai dokumentai,</w:t>
            </w:r>
            <w:r w:rsidRPr="005074E9">
              <w:rPr>
                <w:rFonts w:ascii="Arial" w:hAnsi="Arial" w:cs="Arial"/>
                <w:color w:val="000000"/>
              </w:rPr>
              <w:t xml:space="preserve"> </w:t>
            </w:r>
            <w:r w:rsidRPr="005074E9">
              <w:rPr>
                <w:rFonts w:ascii="Arial" w:hAnsi="Arial" w:cs="Arial"/>
              </w:rPr>
              <w:t>arba įrangos aprašymas, arba paskelbtosios (notifikuotos) institucijos atlikto bandymo protokolas, arba kiti lygiaverčiai įrodymai.</w:t>
            </w:r>
          </w:p>
          <w:p w:rsidR="00793EAC" w:rsidRPr="005074E9" w:rsidRDefault="00793EAC" w:rsidP="00BC0100">
            <w:pPr>
              <w:contextualSpacing/>
              <w:jc w:val="both"/>
              <w:rPr>
                <w:rFonts w:ascii="Arial" w:hAnsi="Arial" w:cs="Arial"/>
              </w:rPr>
            </w:pPr>
          </w:p>
          <w:p w:rsidR="00793EAC" w:rsidRPr="005074E9" w:rsidRDefault="00793EAC" w:rsidP="00BC0100">
            <w:pPr>
              <w:contextualSpacing/>
              <w:jc w:val="both"/>
              <w:rPr>
                <w:rFonts w:ascii="Arial" w:hAnsi="Arial" w:cs="Arial"/>
              </w:rPr>
            </w:pPr>
          </w:p>
          <w:p w:rsidR="00793EAC" w:rsidRPr="005074E9" w:rsidRDefault="00793EAC" w:rsidP="00BC0100">
            <w:pPr>
              <w:spacing w:line="276" w:lineRule="auto"/>
              <w:jc w:val="both"/>
              <w:rPr>
                <w:rFonts w:ascii="Arial" w:hAnsi="Arial" w:cs="Arial"/>
              </w:rPr>
            </w:pPr>
            <w:r w:rsidRPr="005074E9">
              <w:rPr>
                <w:rFonts w:ascii="Arial" w:hAnsi="Arial" w:cs="Arial"/>
              </w:rPr>
              <w:t>*</w:t>
            </w:r>
            <w:r w:rsidRPr="005074E9">
              <w:rPr>
                <w:rFonts w:ascii="Arial" w:hAnsi="Arial" w:cs="Arial"/>
                <w:b/>
                <w:bCs/>
                <w:i/>
                <w:iCs/>
              </w:rPr>
              <w:t>Atitiktį reikalavimams įrodančių dokumentų bus prašoma tik iš galimo laimėtojo.</w:t>
            </w:r>
          </w:p>
        </w:tc>
      </w:tr>
    </w:tbl>
    <w:p w:rsidR="00793EAC" w:rsidRPr="005074E9" w:rsidRDefault="00793EAC" w:rsidP="00793EAC">
      <w:pPr>
        <w:spacing w:after="200" w:line="276" w:lineRule="auto"/>
        <w:contextualSpacing/>
        <w:jc w:val="both"/>
        <w:rPr>
          <w:rFonts w:ascii="Arial" w:hAnsi="Arial" w:cs="Arial"/>
          <w:b/>
          <w:bCs/>
        </w:rPr>
      </w:pPr>
    </w:p>
    <w:p w:rsidR="00793EAC" w:rsidRPr="005074E9" w:rsidRDefault="00793EAC" w:rsidP="00793EAC">
      <w:pPr>
        <w:jc w:val="both"/>
        <w:rPr>
          <w:rFonts w:ascii="Arial" w:hAnsi="Arial" w:cs="Arial"/>
          <w:b/>
          <w:bCs/>
        </w:rPr>
      </w:pPr>
      <w:r w:rsidRPr="005074E9">
        <w:rPr>
          <w:rFonts w:ascii="Arial" w:hAnsi="Arial" w:cs="Arial"/>
          <w:b/>
          <w:bCs/>
        </w:rPr>
        <w:br w:type="page"/>
      </w:r>
    </w:p>
    <w:p w:rsidR="00793EAC" w:rsidRPr="005074E9" w:rsidRDefault="00793EAC" w:rsidP="00793EAC">
      <w:pPr>
        <w:keepNext/>
        <w:keepLines/>
        <w:spacing w:before="600" w:after="240"/>
        <w:ind w:left="360" w:hanging="360"/>
        <w:jc w:val="both"/>
        <w:outlineLvl w:val="0"/>
        <w:rPr>
          <w:rFonts w:ascii="Arial" w:eastAsia="Calibri" w:hAnsi="Arial" w:cs="Arial"/>
          <w:b/>
        </w:rPr>
      </w:pPr>
      <w:r w:rsidRPr="005074E9">
        <w:rPr>
          <w:rFonts w:ascii="Arial" w:eastAsia="Calibri" w:hAnsi="Arial" w:cs="Arial"/>
          <w:b/>
        </w:rPr>
        <w:t>Reikalavimai</w:t>
      </w:r>
      <w:r w:rsidRPr="005074E9">
        <w:rPr>
          <w:rFonts w:ascii="Arial" w:hAnsi="Arial" w:cs="Arial"/>
          <w:b/>
        </w:rPr>
        <w:t xml:space="preserve"> mini </w:t>
      </w:r>
      <w:r w:rsidRPr="005074E9">
        <w:rPr>
          <w:rFonts w:ascii="Arial" w:eastAsia="Calibri" w:hAnsi="Arial" w:cs="Arial"/>
          <w:b/>
        </w:rPr>
        <w:t>stacionariai vaizdo kamerai (</w:t>
      </w:r>
      <w:r>
        <w:rPr>
          <w:rFonts w:ascii="Arial" w:eastAsia="Calibri" w:hAnsi="Arial" w:cs="Arial"/>
          <w:b/>
        </w:rPr>
        <w:t>2</w:t>
      </w:r>
      <w:r w:rsidRPr="005074E9">
        <w:rPr>
          <w:rFonts w:ascii="Arial" w:eastAsia="Calibri" w:hAnsi="Arial" w:cs="Arial"/>
          <w:b/>
        </w:rPr>
        <w:t xml:space="preserve"> vnt.):</w:t>
      </w:r>
    </w:p>
    <w:p w:rsidR="00793EAC" w:rsidRPr="005074E9" w:rsidRDefault="00793EAC" w:rsidP="00793EAC">
      <w:pPr>
        <w:spacing w:line="276" w:lineRule="auto"/>
        <w:ind w:firstLine="567"/>
        <w:jc w:val="both"/>
        <w:rPr>
          <w:rFonts w:ascii="Arial" w:eastAsia="Calibri" w:hAnsi="Arial" w:cs="Arial"/>
          <w:b/>
        </w:rPr>
      </w:pPr>
      <w:r w:rsidRPr="005074E9">
        <w:rPr>
          <w:rFonts w:ascii="Arial" w:eastAsia="Calibri" w:hAnsi="Arial" w:cs="Arial"/>
          <w:b/>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793EAC" w:rsidRPr="005074E9" w:rsidRDefault="00793EAC" w:rsidP="00793EAC">
      <w:pPr>
        <w:spacing w:line="276" w:lineRule="auto"/>
        <w:ind w:firstLine="567"/>
        <w:jc w:val="both"/>
        <w:rPr>
          <w:rFonts w:ascii="Arial" w:hAnsi="Arial" w:cs="Arial"/>
          <w:bCs/>
        </w:rPr>
      </w:pPr>
      <w:r w:rsidRPr="005074E9">
        <w:rPr>
          <w:rFonts w:ascii="Arial" w:hAnsi="Arial" w:cs="Arial"/>
          <w:bCs/>
        </w:rPr>
        <w:t xml:space="preserve">     (tiekėjo įrašas, kas pateikiama)</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741"/>
        <w:gridCol w:w="3884"/>
      </w:tblGrid>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b/>
              </w:rPr>
            </w:pPr>
            <w:r w:rsidRPr="005074E9">
              <w:rPr>
                <w:rFonts w:ascii="Arial" w:eastAsia="Calibri" w:hAnsi="Arial" w:cs="Arial"/>
                <w:b/>
              </w:rPr>
              <w:t>Eil. Nr.</w:t>
            </w: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76" w:lineRule="auto"/>
              <w:jc w:val="both"/>
              <w:rPr>
                <w:rFonts w:ascii="Arial" w:eastAsia="Calibri" w:hAnsi="Arial" w:cs="Arial"/>
                <w:b/>
              </w:rPr>
            </w:pPr>
            <w:r w:rsidRPr="005074E9">
              <w:rPr>
                <w:rFonts w:ascii="Arial" w:eastAsia="Calibri" w:hAnsi="Arial" w:cs="Arial"/>
                <w:b/>
              </w:rPr>
              <w:t>Keliami reikalavimai</w:t>
            </w:r>
          </w:p>
        </w:tc>
        <w:tc>
          <w:tcPr>
            <w:tcW w:w="2020"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jc w:val="both"/>
              <w:rPr>
                <w:rFonts w:ascii="Arial" w:hAnsi="Arial" w:cs="Arial"/>
                <w:b/>
                <w:bCs/>
                <w:color w:val="000000"/>
              </w:rPr>
            </w:pPr>
            <w:r w:rsidRPr="005074E9">
              <w:rPr>
                <w:rFonts w:ascii="Arial" w:hAnsi="Arial" w:cs="Arial"/>
                <w:b/>
                <w:bCs/>
                <w:color w:val="000000"/>
              </w:rPr>
              <w:t>Privaloma išsamiai aprašyti siūlomą rodiklį ir, kur reikalaujama, kartu su pasiūlymu pateikti nurodytus dokumentus</w:t>
            </w:r>
          </w:p>
          <w:p w:rsidR="00793EAC" w:rsidRPr="005074E9" w:rsidRDefault="00793EAC" w:rsidP="00BC0100">
            <w:pPr>
              <w:jc w:val="both"/>
              <w:rPr>
                <w:rFonts w:ascii="Arial" w:hAnsi="Arial" w:cs="Arial"/>
                <w:bCs/>
                <w:i/>
                <w:color w:val="000000"/>
              </w:rPr>
            </w:pPr>
            <w:r w:rsidRPr="005074E9">
              <w:rPr>
                <w:rFonts w:ascii="Arial" w:hAnsi="Arial" w:cs="Arial"/>
                <w:bCs/>
                <w:i/>
                <w:color w:val="000000"/>
              </w:rPr>
              <w:t>(Pasiūlymai, kuriuose bus įrašyta „Taip/Ne/Atitinka“, bus atmesti kaip neatitinkantys reikalavimų)</w:t>
            </w:r>
          </w:p>
          <w:p w:rsidR="00793EAC" w:rsidRPr="005074E9" w:rsidRDefault="00793EAC" w:rsidP="00BC0100">
            <w:pPr>
              <w:jc w:val="both"/>
              <w:rPr>
                <w:rFonts w:ascii="Arial" w:hAnsi="Arial" w:cs="Arial"/>
                <w:b/>
                <w:bCs/>
                <w:color w:val="000000"/>
              </w:rPr>
            </w:pPr>
          </w:p>
          <w:p w:rsidR="00793EAC" w:rsidRPr="005074E9" w:rsidRDefault="00793EAC" w:rsidP="00BC0100">
            <w:pPr>
              <w:spacing w:line="276" w:lineRule="auto"/>
              <w:jc w:val="both"/>
              <w:rPr>
                <w:rFonts w:ascii="Arial" w:hAnsi="Arial" w:cs="Arial"/>
                <w:b/>
                <w:bCs/>
              </w:rPr>
            </w:pPr>
            <w:r w:rsidRPr="005074E9">
              <w:rPr>
                <w:rFonts w:ascii="Arial" w:hAnsi="Arial" w:cs="Arial"/>
                <w:i/>
                <w:iCs/>
                <w:color w:val="000000"/>
              </w:rPr>
              <w:t>(pildo Tiekėjas)</w:t>
            </w: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1</w:t>
            </w: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2</w:t>
            </w:r>
          </w:p>
        </w:tc>
        <w:tc>
          <w:tcPr>
            <w:tcW w:w="2020"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3</w:t>
            </w: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Gamintojas, modelis</w:t>
            </w:r>
            <w:r>
              <w:rPr>
                <w:rFonts w:ascii="Arial" w:eastAsia="MS Mincho" w:hAnsi="Arial" w:cs="Arial"/>
              </w:rPr>
              <w:t xml:space="preserve">, </w:t>
            </w:r>
            <w:r w:rsidRPr="00BD52FF">
              <w:rPr>
                <w:rFonts w:ascii="Arial" w:hAnsi="Arial" w:cs="Arial"/>
              </w:rPr>
              <w:t>konkretus produkto kodas</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Calibri"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Ne mažiau nei objektyvas su 1/1.8“ 8 megapikselių CMOS sensoriumi;</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Calibri" w:hAnsi="Arial" w:cs="Arial"/>
              </w:rPr>
              <w:t xml:space="preserve">Vaizdo sensoriaus raiška  ne mažesnė nei 3800 x 2100 pikseliai; </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Calibri"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Jautrumas šviesai ne mažesnis nei:</w:t>
            </w:r>
          </w:p>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 spalvotam vaizdui ne mažesnis nei 0.03 lx;</w:t>
            </w:r>
          </w:p>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 juodai/baltam vaizdui be IR pašvietimo 0.0004 lx;</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Integruotas infraraudonųjų spindulių pašvietimas turi užtikrinti matymo lauko apšvietimą tamsiu paros metu  ne mažiau kaip 50 m</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Objektyvai ne prasčiau kaip P-iris technologija, Židinio nuotolis nuo 4mm iki 10mm, horizontalus matymo laukas nuo 50° iki 95°</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Objektyvo optinių parametrų valdymas (priartinimas, nutolinimas, fokusavimas) iš operatoriaus darbo vietos;</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tabs>
                <w:tab w:val="left" w:pos="340"/>
                <w:tab w:val="left" w:pos="1049"/>
              </w:tabs>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tabs>
                <w:tab w:val="left" w:pos="340"/>
                <w:tab w:val="left" w:pos="1049"/>
              </w:tabs>
              <w:spacing w:line="200" w:lineRule="atLeast"/>
              <w:jc w:val="both"/>
              <w:rPr>
                <w:rFonts w:ascii="Arial" w:eastAsia="MS Mincho" w:hAnsi="Arial" w:cs="Arial"/>
              </w:rPr>
            </w:pPr>
            <w:r w:rsidRPr="005074E9">
              <w:rPr>
                <w:rFonts w:ascii="Arial" w:eastAsia="MS Mincho" w:hAnsi="Arial" w:cs="Arial"/>
              </w:rPr>
              <w:t>Elektroninės užsklandos greičio diapazonas ne prasčiau kaip nuo 1/20000 s iki 1/4 s;</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tabs>
                <w:tab w:val="left" w:pos="340"/>
                <w:tab w:val="left" w:pos="1049"/>
              </w:tabs>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 xml:space="preserve">Turi būti rankinis ir automatinis Balčio balansas (White Balance) </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Ne mažiau 30 kadrų per sekundę maksimalia raiška</w:t>
            </w:r>
          </w:p>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 xml:space="preserve">Ne mažiau 60 kadrų per sekundę prie 2MP raiškos </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Vaizdo korekcijos funkcijos: WDR (Wide dinamic range) ne mažiau 121 dB;</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Ne mažiau nei 8 individualių privatumo maskavimų per sensorių</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Tiesioginio vaizdo stebėjimas, pilnas konfigūravimas per bet kurią interneto naršyklę nereikalaujant įdiegti papildomų įskiepių</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Palaikomas daugiasrautis (multi streaming) duomenų siuntimo režimas;</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Turi būti įdiegtas funkcionalumas, kuris leistų automatiškai mažinti perduodamą vaizdo duomenų srautą, kai kameros matymo lauke neaptinkami judesio įvykiai.</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Vaizdo kodavimo algoritmai MJPEG, H.264, H.265;</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Ryšio sąsaja RJ45 (10/100/Base-T)</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Palaikomi protokolai: TCP, UDP, RTP, RTSP, HTTP, HTTPS, DNS, ICMP, SMTP, DHCP, IPv4, IPv6, Multicast.</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56" w:lineRule="auto"/>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Audio įėjimo/išėjimo palaikymas</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56" w:lineRule="auto"/>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56" w:lineRule="auto"/>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Palaikomas bent vienas aliarminis įėjimas / išėjimas</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56" w:lineRule="auto"/>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56" w:lineRule="auto"/>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Kamera turi palaikyti analitikos detekcijas:</w:t>
            </w:r>
          </w:p>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Veidų detekcija</w:t>
            </w:r>
          </w:p>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Linijos kirtimas</w:t>
            </w:r>
          </w:p>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Objektų detekcija</w:t>
            </w:r>
          </w:p>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Susibūrimų detekcija</w:t>
            </w:r>
          </w:p>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Vaizdo suprastėjimo detekcija</w:t>
            </w:r>
          </w:p>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Objektų klasifikavimas:</w:t>
            </w:r>
          </w:p>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 xml:space="preserve">(Žmogus, Dviratis, Autobusas, Automobilis, Motociklas, Krepšys, Lagaminas) </w:t>
            </w:r>
          </w:p>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Subobjektų klasifikavimas pagal spalvą</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56" w:lineRule="auto"/>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Palaikomi ONVIF S, arba lygiavertis standartas;</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SD arba SDHC arba SDXC kortelės lizdas. Palaikymas iki 1TB</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Turi būti SD kortelė nemažiau kaip 1TB</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Palaikyti SD kortelėje esančių duomenų šifravimą.</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Palaikyti įrašymo galimybę į SDHC kortelę; Sutrikus interneto ryšiui, kaupti duomenis vidinėje atmintyje ir veikimui atsistačius išsaugoti serveryje.</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Palaikyti slaptažodžio apsaugą daugeliui vartotojų lygių;</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Elektros maitinimas ne blogiau PoE: IEEE802.3 arba 24VAC</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 xml:space="preserve">Turi turėti bent IK10  apsaugos nuo vandalizmo klasę  </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56" w:lineRule="auto"/>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 xml:space="preserve">Turi turėti IP66/67 apsaugos nuo aplinkos sąlygų klasę </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56" w:lineRule="auto"/>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56" w:lineRule="auto"/>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 xml:space="preserve">Komplektuojama su reikiamais laikikliais, </w:t>
            </w:r>
            <w:r w:rsidRPr="005074E9">
              <w:rPr>
                <w:rFonts w:ascii="Arial" w:hAnsi="Arial" w:cs="Arial"/>
              </w:rPr>
              <w:t xml:space="preserve">SD kortelėmis nemažiau kaip 1TB atmintimi, </w:t>
            </w:r>
            <w:r w:rsidRPr="005074E9">
              <w:rPr>
                <w:rFonts w:ascii="Arial" w:eastAsia="MS Mincho" w:hAnsi="Arial" w:cs="Arial"/>
              </w:rPr>
              <w:t>ir su „exacqVision Enterprise“ vaizdo programine įranga</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56" w:lineRule="auto"/>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56" w:lineRule="auto"/>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56" w:lineRule="auto"/>
              <w:jc w:val="both"/>
              <w:rPr>
                <w:rFonts w:ascii="Arial" w:eastAsia="MS Mincho" w:hAnsi="Arial" w:cs="Arial"/>
              </w:rPr>
            </w:pPr>
            <w:r w:rsidRPr="005074E9">
              <w:rPr>
                <w:rFonts w:ascii="Arial" w:eastAsia="MS Mincho" w:hAnsi="Arial" w:cs="Arial"/>
              </w:rPr>
              <w:t>Gamintojo garantija ne mažiau nei 3 metai</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56" w:lineRule="auto"/>
              <w:jc w:val="both"/>
              <w:rPr>
                <w:rFonts w:ascii="Arial" w:eastAsia="MS Mincho" w:hAnsi="Arial" w:cs="Arial"/>
              </w:rPr>
            </w:pP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Kameros turi būti pilnai suderinamos su kartu esama „exacqVision Enterprise“ vaizdo programine įrangos 25.1.6.0 versija. Suderinamumas turi būti pateiktas programinės įrangos gamintojo puslapyje.</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Būtina pateikti gamintojo raštišką patvirtinimą, patvirtinantį šį reikalavimą</w:t>
            </w:r>
          </w:p>
        </w:tc>
      </w:tr>
      <w:tr w:rsidR="00793EAC" w:rsidRPr="005074E9" w:rsidTr="00BC0100">
        <w:trPr>
          <w:trHeight w:val="284"/>
        </w:trPr>
        <w:tc>
          <w:tcPr>
            <w:tcW w:w="514" w:type="pct"/>
            <w:tcBorders>
              <w:top w:val="single" w:sz="4" w:space="0" w:color="auto"/>
              <w:left w:val="single" w:sz="4" w:space="0" w:color="auto"/>
              <w:bottom w:val="single" w:sz="4" w:space="0" w:color="auto"/>
              <w:right w:val="single" w:sz="4" w:space="0" w:color="auto"/>
            </w:tcBorders>
          </w:tcPr>
          <w:p w:rsidR="00793EAC" w:rsidRPr="005074E9" w:rsidRDefault="00793EAC" w:rsidP="00793EAC">
            <w:pPr>
              <w:numPr>
                <w:ilvl w:val="0"/>
                <w:numId w:val="21"/>
              </w:numPr>
              <w:spacing w:line="200" w:lineRule="atLeast"/>
              <w:jc w:val="both"/>
              <w:rPr>
                <w:rFonts w:ascii="Arial" w:eastAsia="MS Mincho" w:hAnsi="Arial" w:cs="Arial"/>
              </w:rPr>
            </w:pPr>
          </w:p>
        </w:tc>
        <w:tc>
          <w:tcPr>
            <w:tcW w:w="2466"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Turi būti naujas, nenaudotas, gamykliškai neatnaujintas (not „renew“ / „refurbished“ /„remarked“)</w:t>
            </w:r>
          </w:p>
        </w:tc>
        <w:tc>
          <w:tcPr>
            <w:tcW w:w="2020"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blPrEx>
          <w:tblLook w:val="04A0" w:firstRow="1" w:lastRow="0" w:firstColumn="1" w:lastColumn="0" w:noHBand="0" w:noVBand="1"/>
        </w:tblPrEx>
        <w:trPr>
          <w:trHeight w:val="284"/>
        </w:trPr>
        <w:tc>
          <w:tcPr>
            <w:tcW w:w="5000" w:type="pct"/>
            <w:gridSpan w:val="3"/>
          </w:tcPr>
          <w:p w:rsidR="00793EAC" w:rsidRPr="005074E9" w:rsidRDefault="00793EAC" w:rsidP="00BC0100">
            <w:pPr>
              <w:spacing w:line="276" w:lineRule="auto"/>
              <w:jc w:val="both"/>
              <w:rPr>
                <w:rFonts w:ascii="Arial" w:hAnsi="Arial" w:cs="Arial"/>
              </w:rPr>
            </w:pPr>
            <w:r w:rsidRPr="005074E9">
              <w:rPr>
                <w:rFonts w:ascii="Arial" w:hAnsi="Arial" w:cs="Arial"/>
                <w:b/>
                <w:bCs/>
              </w:rPr>
              <w:t>Aplinkos apsaugos kriterijai</w:t>
            </w:r>
          </w:p>
        </w:tc>
      </w:tr>
      <w:tr w:rsidR="00793EAC" w:rsidRPr="005074E9" w:rsidTr="00BC0100">
        <w:tblPrEx>
          <w:tblLook w:val="04A0" w:firstRow="1" w:lastRow="0" w:firstColumn="1" w:lastColumn="0" w:noHBand="0" w:noVBand="1"/>
        </w:tblPrEx>
        <w:trPr>
          <w:trHeight w:val="284"/>
        </w:trPr>
        <w:tc>
          <w:tcPr>
            <w:tcW w:w="514" w:type="pct"/>
            <w:vAlign w:val="center"/>
          </w:tcPr>
          <w:p w:rsidR="00793EAC" w:rsidRPr="005074E9" w:rsidRDefault="00793EAC" w:rsidP="00793EAC">
            <w:pPr>
              <w:numPr>
                <w:ilvl w:val="0"/>
                <w:numId w:val="21"/>
              </w:numPr>
              <w:spacing w:line="200" w:lineRule="atLeast"/>
              <w:jc w:val="both"/>
              <w:rPr>
                <w:rFonts w:ascii="Arial" w:eastAsia="Calibri" w:hAnsi="Arial" w:cs="Arial"/>
              </w:rPr>
            </w:pPr>
          </w:p>
        </w:tc>
        <w:tc>
          <w:tcPr>
            <w:tcW w:w="2466" w:type="pct"/>
          </w:tcPr>
          <w:p w:rsidR="00793EAC" w:rsidRPr="005074E9" w:rsidRDefault="00793EAC" w:rsidP="00BC0100">
            <w:pPr>
              <w:contextualSpacing/>
              <w:jc w:val="both"/>
              <w:rPr>
                <w:rFonts w:ascii="Arial" w:hAnsi="Arial" w:cs="Arial"/>
              </w:rPr>
            </w:pPr>
            <w:r w:rsidRPr="005074E9">
              <w:rPr>
                <w:rFonts w:ascii="Arial" w:hAnsi="Arial" w:cs="Arial"/>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tvarkos aprašo VI skyriuje: </w:t>
            </w:r>
          </w:p>
          <w:p w:rsidR="00793EAC" w:rsidRPr="005074E9" w:rsidRDefault="00793EAC" w:rsidP="00BC0100">
            <w:pPr>
              <w:ind w:firstLine="210"/>
              <w:contextualSpacing/>
              <w:jc w:val="both"/>
              <w:rPr>
                <w:rFonts w:ascii="Arial" w:hAnsi="Arial" w:cs="Arial"/>
              </w:rPr>
            </w:pPr>
            <w:r w:rsidRPr="005074E9">
              <w:rPr>
                <w:rFonts w:ascii="Arial" w:hAnsi="Arial" w:cs="Arial"/>
              </w:rPr>
              <w:t>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rsidR="00793EAC" w:rsidRPr="005074E9" w:rsidRDefault="00793EAC" w:rsidP="00BC0100">
            <w:pPr>
              <w:ind w:firstLine="210"/>
              <w:contextualSpacing/>
              <w:jc w:val="both"/>
              <w:rPr>
                <w:rFonts w:ascii="Arial" w:hAnsi="Arial" w:cs="Arial"/>
              </w:rPr>
            </w:pPr>
            <w:r w:rsidRPr="005074E9">
              <w:rPr>
                <w:rFonts w:ascii="Arial" w:hAnsi="Arial" w:cs="Arial"/>
              </w:rPr>
              <w:t>6.2. produkte neturi būti gyvsidabrio;</w:t>
            </w:r>
          </w:p>
          <w:p w:rsidR="00793EAC" w:rsidRPr="005074E9" w:rsidRDefault="00793EAC" w:rsidP="00BC0100">
            <w:pPr>
              <w:spacing w:line="276" w:lineRule="auto"/>
              <w:jc w:val="both"/>
              <w:rPr>
                <w:rFonts w:ascii="Arial" w:hAnsi="Arial" w:cs="Arial"/>
              </w:rPr>
            </w:pPr>
            <w:r w:rsidRPr="005074E9">
              <w:rPr>
                <w:rFonts w:ascii="Arial" w:hAnsi="Arial" w:cs="Arial"/>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020" w:type="pct"/>
            <w:vAlign w:val="center"/>
          </w:tcPr>
          <w:p w:rsidR="00793EAC" w:rsidRPr="005074E9" w:rsidRDefault="00793EAC" w:rsidP="00BC0100">
            <w:pPr>
              <w:contextualSpacing/>
              <w:jc w:val="both"/>
              <w:rPr>
                <w:rFonts w:ascii="Arial" w:hAnsi="Arial" w:cs="Arial"/>
              </w:rPr>
            </w:pPr>
            <w:r w:rsidRPr="005074E9">
              <w:rPr>
                <w:rFonts w:ascii="Arial" w:hAnsi="Arial" w:cs="Arial"/>
                <w:b/>
                <w:bCs/>
                <w:i/>
                <w:iCs/>
              </w:rPr>
              <w:t>Atitiktį reikalavimams įrodantys dokumentai</w:t>
            </w:r>
            <w:r w:rsidRPr="005074E9">
              <w:rPr>
                <w:rFonts w:ascii="Arial" w:hAnsi="Arial" w:cs="Arial"/>
                <w:b/>
                <w:bCs/>
              </w:rPr>
              <w:t xml:space="preserve">: </w:t>
            </w:r>
            <w:r w:rsidRPr="005074E9">
              <w:rPr>
                <w:rFonts w:ascii="Arial" w:hAnsi="Arial" w:cs="Arial"/>
              </w:rPr>
              <w:t xml:space="preserve">ekologinis ženklas </w:t>
            </w:r>
            <w:r w:rsidRPr="005074E9">
              <w:rPr>
                <w:rFonts w:ascii="Arial" w:hAnsi="Arial" w:cs="Arial"/>
                <w:i/>
                <w:iCs/>
              </w:rPr>
              <w:t xml:space="preserve">Ecolabel, arba Energy star arba WEEE (Waste from Electrical and Electronic Equipment) </w:t>
            </w:r>
            <w:r w:rsidRPr="005074E9">
              <w:rPr>
                <w:rFonts w:ascii="Arial" w:hAnsi="Arial" w:cs="Arial"/>
              </w:rPr>
              <w:t>arba gamintojo techniniai dokumentai,</w:t>
            </w:r>
            <w:r w:rsidRPr="005074E9">
              <w:rPr>
                <w:rFonts w:ascii="Arial" w:hAnsi="Arial" w:cs="Arial"/>
                <w:color w:val="000000"/>
              </w:rPr>
              <w:t xml:space="preserve"> </w:t>
            </w:r>
            <w:r w:rsidRPr="005074E9">
              <w:rPr>
                <w:rFonts w:ascii="Arial" w:hAnsi="Arial" w:cs="Arial"/>
              </w:rPr>
              <w:t>arba įrangos aprašymas, arba paskelbtosios (notifikuotos) institucijos atlikto bandymo protokolas, arba kiti lygiaverčiai įrodymai.</w:t>
            </w:r>
          </w:p>
          <w:p w:rsidR="00793EAC" w:rsidRPr="005074E9" w:rsidRDefault="00793EAC" w:rsidP="00BC0100">
            <w:pPr>
              <w:contextualSpacing/>
              <w:jc w:val="both"/>
              <w:rPr>
                <w:rFonts w:ascii="Arial" w:hAnsi="Arial" w:cs="Arial"/>
              </w:rPr>
            </w:pPr>
          </w:p>
          <w:p w:rsidR="00793EAC" w:rsidRPr="005074E9" w:rsidRDefault="00793EAC" w:rsidP="00BC0100">
            <w:pPr>
              <w:contextualSpacing/>
              <w:jc w:val="both"/>
              <w:rPr>
                <w:rFonts w:ascii="Arial" w:hAnsi="Arial" w:cs="Arial"/>
              </w:rPr>
            </w:pPr>
          </w:p>
          <w:p w:rsidR="00793EAC" w:rsidRPr="005074E9" w:rsidRDefault="00793EAC" w:rsidP="00BC0100">
            <w:pPr>
              <w:spacing w:line="276" w:lineRule="auto"/>
              <w:jc w:val="both"/>
              <w:rPr>
                <w:rFonts w:ascii="Arial" w:hAnsi="Arial" w:cs="Arial"/>
              </w:rPr>
            </w:pPr>
            <w:r w:rsidRPr="005074E9">
              <w:rPr>
                <w:rFonts w:ascii="Arial" w:hAnsi="Arial" w:cs="Arial"/>
              </w:rPr>
              <w:t>*</w:t>
            </w:r>
            <w:r w:rsidRPr="005074E9">
              <w:rPr>
                <w:rFonts w:ascii="Arial" w:hAnsi="Arial" w:cs="Arial"/>
                <w:b/>
                <w:bCs/>
                <w:i/>
                <w:iCs/>
              </w:rPr>
              <w:t>Atitiktį reikalavimams įrodančių dokumentų bus prašoma tik iš galimo laimėtojo.</w:t>
            </w:r>
          </w:p>
        </w:tc>
      </w:tr>
    </w:tbl>
    <w:p w:rsidR="00793EAC" w:rsidRDefault="00793EAC" w:rsidP="00793EAC">
      <w:pPr>
        <w:jc w:val="both"/>
        <w:rPr>
          <w:rFonts w:ascii="Arial" w:hAnsi="Arial" w:cs="Arial"/>
          <w:b/>
          <w:bCs/>
        </w:rPr>
      </w:pPr>
      <w:r w:rsidRPr="005074E9">
        <w:rPr>
          <w:rFonts w:ascii="Arial" w:hAnsi="Arial" w:cs="Arial"/>
          <w:b/>
          <w:bCs/>
        </w:rPr>
        <w:br w:type="page"/>
      </w:r>
    </w:p>
    <w:p w:rsidR="00793EAC" w:rsidRPr="005074E9" w:rsidRDefault="00793EAC" w:rsidP="00793EAC">
      <w:pPr>
        <w:keepNext/>
        <w:keepLines/>
        <w:spacing w:before="600" w:after="240"/>
        <w:ind w:left="426" w:hanging="360"/>
        <w:jc w:val="both"/>
        <w:outlineLvl w:val="0"/>
        <w:rPr>
          <w:rFonts w:ascii="Arial" w:hAnsi="Arial" w:cs="Arial"/>
          <w:b/>
        </w:rPr>
      </w:pPr>
      <w:r w:rsidRPr="005074E9">
        <w:rPr>
          <w:rFonts w:ascii="Arial" w:eastAsia="Calibri" w:hAnsi="Arial" w:cs="Arial"/>
          <w:b/>
        </w:rPr>
        <w:t>Reikalavimai</w:t>
      </w:r>
      <w:r w:rsidRPr="005074E9">
        <w:rPr>
          <w:rFonts w:ascii="Arial" w:hAnsi="Arial" w:cs="Arial"/>
          <w:b/>
        </w:rPr>
        <w:t xml:space="preserve"> </w:t>
      </w:r>
      <w:r>
        <w:rPr>
          <w:rFonts w:ascii="Arial" w:hAnsi="Arial" w:cs="Arial"/>
          <w:b/>
        </w:rPr>
        <w:t>v</w:t>
      </w:r>
      <w:r w:rsidRPr="004E2580">
        <w:rPr>
          <w:rFonts w:ascii="Arial" w:hAnsi="Arial" w:cs="Arial"/>
          <w:b/>
        </w:rPr>
        <w:t>aizdo įrašymo įrenginia</w:t>
      </w:r>
      <w:r>
        <w:rPr>
          <w:rFonts w:ascii="Arial" w:hAnsi="Arial" w:cs="Arial"/>
          <w:b/>
        </w:rPr>
        <w:t>ms</w:t>
      </w:r>
      <w:r w:rsidRPr="004E2580">
        <w:rPr>
          <w:rFonts w:ascii="Arial" w:hAnsi="Arial" w:cs="Arial"/>
          <w:b/>
        </w:rPr>
        <w:t xml:space="preserve"> </w:t>
      </w:r>
      <w:r w:rsidRPr="005074E9">
        <w:rPr>
          <w:rFonts w:ascii="Arial" w:hAnsi="Arial" w:cs="Arial"/>
          <w:b/>
        </w:rPr>
        <w:t xml:space="preserve">(2 vnt.) </w:t>
      </w:r>
    </w:p>
    <w:p w:rsidR="00793EAC" w:rsidRPr="005074E9" w:rsidRDefault="00793EAC" w:rsidP="00793EAC">
      <w:pPr>
        <w:spacing w:line="276" w:lineRule="auto"/>
        <w:ind w:firstLine="567"/>
        <w:jc w:val="both"/>
        <w:rPr>
          <w:rFonts w:ascii="Arial" w:eastAsia="Calibri" w:hAnsi="Arial" w:cs="Arial"/>
          <w:b/>
        </w:rPr>
      </w:pPr>
      <w:r w:rsidRPr="005074E9">
        <w:rPr>
          <w:rFonts w:ascii="Arial" w:eastAsia="Calibri" w:hAnsi="Arial" w:cs="Arial"/>
          <w:b/>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793EAC" w:rsidRPr="005074E9" w:rsidRDefault="00793EAC" w:rsidP="00793EAC">
      <w:pPr>
        <w:spacing w:line="276" w:lineRule="auto"/>
        <w:ind w:firstLine="567"/>
        <w:jc w:val="both"/>
        <w:rPr>
          <w:rFonts w:ascii="Arial" w:hAnsi="Arial" w:cs="Arial"/>
          <w:bCs/>
        </w:rPr>
      </w:pPr>
      <w:r w:rsidRPr="005074E9">
        <w:rPr>
          <w:rFonts w:ascii="Arial" w:hAnsi="Arial" w:cs="Arial"/>
          <w:bCs/>
        </w:rPr>
        <w:t xml:space="preserve">     (tiekėjo įrašas, kas pateikiama)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4948"/>
        <w:gridCol w:w="3674"/>
      </w:tblGrid>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b/>
              </w:rPr>
            </w:pPr>
            <w:r w:rsidRPr="005074E9">
              <w:rPr>
                <w:rFonts w:ascii="Arial" w:eastAsia="Calibri" w:hAnsi="Arial" w:cs="Arial"/>
                <w:b/>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76" w:lineRule="auto"/>
              <w:jc w:val="both"/>
              <w:rPr>
                <w:rFonts w:ascii="Arial" w:eastAsia="Calibri" w:hAnsi="Arial" w:cs="Arial"/>
                <w:b/>
              </w:rPr>
            </w:pPr>
            <w:r w:rsidRPr="005074E9">
              <w:rPr>
                <w:rFonts w:ascii="Arial" w:eastAsia="Calibri" w:hAnsi="Arial" w:cs="Arial"/>
                <w:b/>
              </w:rPr>
              <w:t>Keliami reikalavimai</w:t>
            </w:r>
          </w:p>
        </w:tc>
        <w:tc>
          <w:tcPr>
            <w:tcW w:w="1912"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jc w:val="both"/>
              <w:rPr>
                <w:rFonts w:ascii="Arial" w:hAnsi="Arial" w:cs="Arial"/>
                <w:b/>
                <w:bCs/>
                <w:color w:val="000000"/>
              </w:rPr>
            </w:pPr>
            <w:r w:rsidRPr="005074E9">
              <w:rPr>
                <w:rFonts w:ascii="Arial" w:hAnsi="Arial" w:cs="Arial"/>
                <w:b/>
                <w:bCs/>
                <w:color w:val="000000"/>
              </w:rPr>
              <w:t>Privaloma išsamiai aprašyti siūlomą rodiklį ir, kur reikalaujama, kartu su pasiūlymu pateikti nurodytus dokumentus</w:t>
            </w:r>
          </w:p>
          <w:p w:rsidR="00793EAC" w:rsidRPr="005074E9" w:rsidRDefault="00793EAC" w:rsidP="00BC0100">
            <w:pPr>
              <w:jc w:val="both"/>
              <w:rPr>
                <w:rFonts w:ascii="Arial" w:hAnsi="Arial" w:cs="Arial"/>
                <w:bCs/>
                <w:i/>
                <w:color w:val="000000"/>
              </w:rPr>
            </w:pPr>
            <w:r w:rsidRPr="005074E9">
              <w:rPr>
                <w:rFonts w:ascii="Arial" w:hAnsi="Arial" w:cs="Arial"/>
                <w:bCs/>
                <w:i/>
                <w:color w:val="000000"/>
              </w:rPr>
              <w:t>(Pasiūlymai, kuriuose bus įrašyta „Taip/Ne/Atitinka“, bus atmesti kaip neatitinkantys reikalavimų)</w:t>
            </w:r>
          </w:p>
          <w:p w:rsidR="00793EAC" w:rsidRPr="005074E9" w:rsidRDefault="00793EAC" w:rsidP="00BC0100">
            <w:pPr>
              <w:jc w:val="both"/>
              <w:rPr>
                <w:rFonts w:ascii="Arial" w:hAnsi="Arial" w:cs="Arial"/>
                <w:b/>
                <w:bCs/>
                <w:color w:val="000000"/>
              </w:rPr>
            </w:pPr>
          </w:p>
          <w:p w:rsidR="00793EAC" w:rsidRPr="005074E9" w:rsidRDefault="00793EAC" w:rsidP="00BC0100">
            <w:pPr>
              <w:spacing w:line="276" w:lineRule="auto"/>
              <w:jc w:val="both"/>
              <w:rPr>
                <w:rFonts w:ascii="Arial" w:hAnsi="Arial" w:cs="Arial"/>
                <w:b/>
                <w:bCs/>
              </w:rPr>
            </w:pPr>
            <w:r w:rsidRPr="005074E9">
              <w:rPr>
                <w:rFonts w:ascii="Arial" w:hAnsi="Arial" w:cs="Arial"/>
                <w:i/>
                <w:iCs/>
                <w:color w:val="000000"/>
              </w:rPr>
              <w:t>(pildo Tiekėjas)</w:t>
            </w: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2</w:t>
            </w:r>
          </w:p>
        </w:tc>
        <w:tc>
          <w:tcPr>
            <w:tcW w:w="1912"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3</w:t>
            </w: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Calibri" w:hAnsi="Arial" w:cs="Arial"/>
              </w:rPr>
            </w:pPr>
            <w:r w:rsidRPr="005074E9">
              <w:rPr>
                <w:rFonts w:ascii="Arial" w:eastAsia="Calibri" w:hAnsi="Arial" w:cs="Arial"/>
              </w:rPr>
              <w:t>1.</w:t>
            </w:r>
          </w:p>
        </w:tc>
        <w:tc>
          <w:tcPr>
            <w:tcW w:w="2575" w:type="pct"/>
            <w:tcBorders>
              <w:top w:val="single" w:sz="4" w:space="0" w:color="auto"/>
              <w:left w:val="single" w:sz="4" w:space="0" w:color="auto"/>
              <w:bottom w:val="single" w:sz="4" w:space="0" w:color="auto"/>
              <w:right w:val="single" w:sz="4" w:space="0" w:color="auto"/>
            </w:tcBorders>
          </w:tcPr>
          <w:p w:rsidR="00793EAC" w:rsidRPr="00BD52FF" w:rsidRDefault="00793EAC" w:rsidP="00BC0100">
            <w:pPr>
              <w:spacing w:line="200" w:lineRule="atLeast"/>
              <w:jc w:val="both"/>
              <w:rPr>
                <w:rFonts w:ascii="Arial" w:eastAsia="MS Mincho" w:hAnsi="Arial" w:cs="Arial"/>
              </w:rPr>
            </w:pPr>
            <w:r w:rsidRPr="00BD52FF">
              <w:rPr>
                <w:rFonts w:ascii="Arial" w:hAnsi="Arial" w:cs="Arial"/>
              </w:rPr>
              <w:t>Gamintojas, modelis, konkretus produkto kodas</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Calibri"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2.</w:t>
            </w:r>
          </w:p>
        </w:tc>
        <w:tc>
          <w:tcPr>
            <w:tcW w:w="2575" w:type="pct"/>
            <w:tcBorders>
              <w:top w:val="single" w:sz="4" w:space="0" w:color="auto"/>
              <w:left w:val="single" w:sz="4" w:space="0" w:color="auto"/>
              <w:bottom w:val="single" w:sz="4" w:space="0" w:color="auto"/>
              <w:right w:val="single" w:sz="4" w:space="0" w:color="auto"/>
            </w:tcBorders>
          </w:tcPr>
          <w:p w:rsidR="00793EAC" w:rsidRPr="00BD52FF" w:rsidRDefault="00793EAC" w:rsidP="00BC0100">
            <w:pPr>
              <w:rPr>
                <w:rFonts w:ascii="Arial" w:eastAsia="MS Mincho" w:hAnsi="Arial" w:cs="Arial"/>
              </w:rPr>
            </w:pPr>
            <w:r w:rsidRPr="00BD52FF">
              <w:rPr>
                <w:rFonts w:ascii="Arial" w:hAnsi="Arial" w:cs="Arial"/>
              </w:rPr>
              <w:t>Užtikrinamas ne mažesnis kaip 60</w:t>
            </w:r>
            <w:r w:rsidRPr="00BD52FF">
              <w:rPr>
                <w:rFonts w:ascii="Arial" w:hAnsi="Arial" w:cs="Arial"/>
                <w:color w:val="000000"/>
                <w:shd w:val="clear" w:color="auto" w:fill="FFFFFF"/>
              </w:rPr>
              <w:t xml:space="preserve"> Mbps vaizdo duomenų įrašymo greitis.</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Calibri" w:hAnsi="Arial" w:cs="Arial"/>
              </w:rPr>
            </w:pPr>
            <w:r w:rsidRPr="005074E9">
              <w:rPr>
                <w:rFonts w:ascii="Arial" w:eastAsia="Calibri" w:hAnsi="Arial" w:cs="Arial"/>
              </w:rPr>
              <w:t>3.</w:t>
            </w:r>
          </w:p>
        </w:tc>
        <w:tc>
          <w:tcPr>
            <w:tcW w:w="2575" w:type="pct"/>
            <w:tcBorders>
              <w:top w:val="single" w:sz="4" w:space="0" w:color="auto"/>
              <w:left w:val="single" w:sz="4" w:space="0" w:color="auto"/>
              <w:bottom w:val="single" w:sz="4" w:space="0" w:color="auto"/>
              <w:right w:val="single" w:sz="4" w:space="0" w:color="auto"/>
            </w:tcBorders>
          </w:tcPr>
          <w:p w:rsidR="00793EAC" w:rsidRPr="00BD52FF" w:rsidRDefault="00793EAC" w:rsidP="00BC0100">
            <w:pPr>
              <w:spacing w:line="200" w:lineRule="atLeast"/>
              <w:jc w:val="both"/>
              <w:rPr>
                <w:rFonts w:ascii="Arial" w:eastAsia="MS Mincho" w:hAnsi="Arial" w:cs="Arial"/>
              </w:rPr>
            </w:pPr>
            <w:r w:rsidRPr="00BD52FF">
              <w:rPr>
                <w:rFonts w:ascii="Arial" w:hAnsi="Arial" w:cs="Arial"/>
              </w:rPr>
              <w:t>„DIN“ tipo tvirtinimas</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Calibri"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4.</w:t>
            </w:r>
          </w:p>
        </w:tc>
        <w:tc>
          <w:tcPr>
            <w:tcW w:w="2575" w:type="pct"/>
            <w:tcBorders>
              <w:top w:val="single" w:sz="4" w:space="0" w:color="auto"/>
              <w:left w:val="single" w:sz="4" w:space="0" w:color="auto"/>
              <w:bottom w:val="single" w:sz="4" w:space="0" w:color="auto"/>
              <w:right w:val="single" w:sz="4" w:space="0" w:color="auto"/>
            </w:tcBorders>
          </w:tcPr>
          <w:p w:rsidR="00793EAC" w:rsidRPr="00BD52FF" w:rsidRDefault="00793EAC" w:rsidP="00BC0100">
            <w:pPr>
              <w:spacing w:line="200" w:lineRule="atLeast"/>
              <w:jc w:val="both"/>
              <w:rPr>
                <w:rFonts w:ascii="Arial" w:eastAsia="MS Mincho" w:hAnsi="Arial" w:cs="Arial"/>
              </w:rPr>
            </w:pPr>
            <w:r w:rsidRPr="00BD52FF">
              <w:rPr>
                <w:rFonts w:ascii="Arial" w:hAnsi="Arial" w:cs="Arial"/>
              </w:rPr>
              <w:t>Operacinė sistema Linux Ubuntu arba lygiavertė operacinė sistema</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5.</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BD52FF" w:rsidRDefault="00793EAC" w:rsidP="00BC0100">
            <w:pPr>
              <w:spacing w:line="200" w:lineRule="atLeast"/>
              <w:jc w:val="both"/>
              <w:rPr>
                <w:rFonts w:ascii="Arial" w:eastAsia="MS Mincho" w:hAnsi="Arial" w:cs="Arial"/>
              </w:rPr>
            </w:pPr>
            <w:r w:rsidRPr="00BD52FF">
              <w:rPr>
                <w:rFonts w:ascii="Arial" w:hAnsi="Arial" w:cs="Arial"/>
              </w:rPr>
              <w:t>Palaikomų diskų kiekis – ne mažiau 1 vnt. ir ne mažiau 4 TB talpos</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6.</w:t>
            </w:r>
          </w:p>
        </w:tc>
        <w:tc>
          <w:tcPr>
            <w:tcW w:w="2575" w:type="pct"/>
            <w:tcBorders>
              <w:top w:val="single" w:sz="4" w:space="0" w:color="auto"/>
              <w:left w:val="single" w:sz="4" w:space="0" w:color="auto"/>
              <w:bottom w:val="single" w:sz="4" w:space="0" w:color="auto"/>
              <w:right w:val="single" w:sz="4" w:space="0" w:color="auto"/>
            </w:tcBorders>
          </w:tcPr>
          <w:p w:rsidR="00793EAC" w:rsidRPr="00BD52FF" w:rsidRDefault="00793EAC" w:rsidP="00BC0100">
            <w:pPr>
              <w:spacing w:line="200" w:lineRule="atLeast"/>
              <w:jc w:val="both"/>
              <w:rPr>
                <w:rFonts w:ascii="Arial" w:eastAsia="MS Mincho" w:hAnsi="Arial" w:cs="Arial"/>
              </w:rPr>
            </w:pPr>
            <w:r w:rsidRPr="00BD52FF">
              <w:rPr>
                <w:rFonts w:ascii="Arial" w:hAnsi="Arial" w:cs="Arial"/>
              </w:rPr>
              <w:t>Video Išėjimai 1x HDMI, 1x Display Port</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7.</w:t>
            </w:r>
          </w:p>
        </w:tc>
        <w:tc>
          <w:tcPr>
            <w:tcW w:w="2575" w:type="pct"/>
            <w:tcBorders>
              <w:top w:val="single" w:sz="4" w:space="0" w:color="auto"/>
              <w:left w:val="single" w:sz="4" w:space="0" w:color="auto"/>
              <w:bottom w:val="single" w:sz="4" w:space="0" w:color="auto"/>
              <w:right w:val="single" w:sz="4" w:space="0" w:color="auto"/>
            </w:tcBorders>
          </w:tcPr>
          <w:p w:rsidR="00793EAC" w:rsidRPr="00BD52FF" w:rsidRDefault="00793EAC" w:rsidP="00BC0100">
            <w:pPr>
              <w:spacing w:line="200" w:lineRule="atLeast"/>
              <w:jc w:val="both"/>
              <w:rPr>
                <w:rFonts w:ascii="Arial" w:eastAsia="MS Mincho" w:hAnsi="Arial" w:cs="Arial"/>
              </w:rPr>
            </w:pPr>
            <w:r w:rsidRPr="00BD52FF">
              <w:rPr>
                <w:rFonts w:ascii="Arial" w:hAnsi="Arial" w:cs="Arial"/>
              </w:rPr>
              <w:t>Tinklo jungtys  ne mažiau 2xLAN (Gigabit Ethernet),</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8.</w:t>
            </w:r>
          </w:p>
        </w:tc>
        <w:tc>
          <w:tcPr>
            <w:tcW w:w="2575" w:type="pct"/>
            <w:tcBorders>
              <w:top w:val="single" w:sz="4" w:space="0" w:color="auto"/>
              <w:left w:val="single" w:sz="4" w:space="0" w:color="auto"/>
              <w:bottom w:val="single" w:sz="4" w:space="0" w:color="auto"/>
              <w:right w:val="single" w:sz="4" w:space="0" w:color="auto"/>
            </w:tcBorders>
          </w:tcPr>
          <w:p w:rsidR="00793EAC" w:rsidRPr="00BD52FF" w:rsidRDefault="00793EAC" w:rsidP="00BC0100">
            <w:pPr>
              <w:spacing w:line="200" w:lineRule="atLeast"/>
              <w:jc w:val="both"/>
              <w:rPr>
                <w:rFonts w:ascii="Arial" w:eastAsia="MS Mincho" w:hAnsi="Arial" w:cs="Arial"/>
              </w:rPr>
            </w:pPr>
            <w:r w:rsidRPr="00BD52FF">
              <w:rPr>
                <w:rFonts w:ascii="Arial" w:hAnsi="Arial" w:cs="Arial"/>
              </w:rPr>
              <w:t>Galimybė prijungti prie įrašymo įrenginio ne mažiau kaip 8 IP vaizdo kameras</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9.</w:t>
            </w:r>
          </w:p>
        </w:tc>
        <w:tc>
          <w:tcPr>
            <w:tcW w:w="2575" w:type="pct"/>
            <w:tcBorders>
              <w:top w:val="single" w:sz="4" w:space="0" w:color="auto"/>
              <w:left w:val="single" w:sz="4" w:space="0" w:color="auto"/>
              <w:bottom w:val="single" w:sz="4" w:space="0" w:color="auto"/>
              <w:right w:val="single" w:sz="4" w:space="0" w:color="auto"/>
            </w:tcBorders>
          </w:tcPr>
          <w:p w:rsidR="00793EAC" w:rsidRPr="00BD52FF" w:rsidRDefault="00793EAC" w:rsidP="00BC0100">
            <w:pPr>
              <w:spacing w:line="200" w:lineRule="atLeast"/>
              <w:jc w:val="both"/>
              <w:rPr>
                <w:rFonts w:ascii="Arial" w:eastAsia="MS Mincho" w:hAnsi="Arial" w:cs="Arial"/>
              </w:rPr>
            </w:pPr>
            <w:r w:rsidRPr="00BD52FF">
              <w:rPr>
                <w:rFonts w:ascii="Arial" w:hAnsi="Arial" w:cs="Arial"/>
              </w:rPr>
              <w:t>Ne mažiau 4x USB. Ne mažiau 2x USB 3.0 standarto</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10.</w:t>
            </w:r>
          </w:p>
        </w:tc>
        <w:tc>
          <w:tcPr>
            <w:tcW w:w="2575" w:type="pct"/>
            <w:tcBorders>
              <w:top w:val="single" w:sz="4" w:space="0" w:color="auto"/>
              <w:left w:val="single" w:sz="4" w:space="0" w:color="auto"/>
              <w:bottom w:val="single" w:sz="4" w:space="0" w:color="auto"/>
              <w:right w:val="single" w:sz="4" w:space="0" w:color="auto"/>
            </w:tcBorders>
          </w:tcPr>
          <w:p w:rsidR="00793EAC" w:rsidRPr="00BD52FF" w:rsidRDefault="00793EAC" w:rsidP="00BC0100">
            <w:pPr>
              <w:spacing w:line="200" w:lineRule="atLeast"/>
              <w:jc w:val="both"/>
              <w:rPr>
                <w:rFonts w:ascii="Arial" w:eastAsia="MS Mincho" w:hAnsi="Arial" w:cs="Arial"/>
              </w:rPr>
            </w:pPr>
            <w:r w:rsidRPr="00BD52FF">
              <w:rPr>
                <w:rFonts w:ascii="Arial" w:hAnsi="Arial" w:cs="Arial"/>
              </w:rPr>
              <w:t>Audio iėjimo ir išėjimo palaikymas</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Pr>
                <w:rFonts w:ascii="Arial" w:eastAsia="MS Mincho" w:hAnsi="Arial" w:cs="Arial"/>
              </w:rPr>
              <w:t>11</w:t>
            </w:r>
            <w:r w:rsidRPr="005074E9">
              <w:rPr>
                <w:rFonts w:ascii="Arial" w:eastAsia="MS Mincho" w:hAnsi="Arial" w:cs="Arial"/>
              </w:rPr>
              <w:t>.</w:t>
            </w:r>
          </w:p>
        </w:tc>
        <w:tc>
          <w:tcPr>
            <w:tcW w:w="2575" w:type="pct"/>
            <w:tcBorders>
              <w:top w:val="single" w:sz="4" w:space="0" w:color="auto"/>
              <w:left w:val="single" w:sz="4" w:space="0" w:color="auto"/>
              <w:bottom w:val="single" w:sz="4" w:space="0" w:color="auto"/>
              <w:right w:val="single" w:sz="4" w:space="0" w:color="auto"/>
            </w:tcBorders>
          </w:tcPr>
          <w:p w:rsidR="00793EAC" w:rsidRPr="00BD52FF" w:rsidRDefault="00793EAC" w:rsidP="00BC0100">
            <w:pPr>
              <w:spacing w:line="200" w:lineRule="atLeast"/>
              <w:jc w:val="both"/>
              <w:rPr>
                <w:rFonts w:ascii="Arial" w:eastAsia="MS Mincho" w:hAnsi="Arial" w:cs="Arial"/>
              </w:rPr>
            </w:pPr>
            <w:r w:rsidRPr="00BD52FF">
              <w:rPr>
                <w:rFonts w:ascii="Arial" w:hAnsi="Arial" w:cs="Arial"/>
              </w:rPr>
              <w:t>Maitinimo įtampa ne didesnė kaip 12VDC, galia iki 1A</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Pr>
                <w:rFonts w:ascii="Arial" w:eastAsia="MS Mincho" w:hAnsi="Arial" w:cs="Arial"/>
              </w:rPr>
              <w:t>12</w:t>
            </w:r>
            <w:r w:rsidRPr="005074E9">
              <w:rPr>
                <w:rFonts w:ascii="Arial" w:eastAsia="MS Mincho" w:hAnsi="Arial" w:cs="Arial"/>
              </w:rPr>
              <w:t>.</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BD52FF" w:rsidRDefault="00793EAC" w:rsidP="00BC0100">
            <w:pPr>
              <w:rPr>
                <w:rFonts w:ascii="Arial" w:eastAsia="MS Mincho" w:hAnsi="Arial" w:cs="Arial"/>
              </w:rPr>
            </w:pPr>
            <w:r w:rsidRPr="00BD52FF">
              <w:rPr>
                <w:rFonts w:ascii="Arial" w:hAnsi="Arial" w:cs="Arial"/>
              </w:rPr>
              <w:t>Įrašymo įrenginys turi būti pilnai suderinamas su kartu esama „Exacqvision“ vaizdo programine įranga.</w:t>
            </w:r>
            <w:r w:rsidRPr="00BD52FF">
              <w:rPr>
                <w:rFonts w:ascii="Arial" w:eastAsia="MS Mincho" w:hAnsi="Arial" w:cs="Arial"/>
              </w:rPr>
              <w:t xml:space="preserve"> </w:t>
            </w:r>
          </w:p>
          <w:p w:rsidR="00793EAC" w:rsidRPr="00BD52FF" w:rsidRDefault="00793EAC" w:rsidP="00BC0100">
            <w:pPr>
              <w:spacing w:line="200" w:lineRule="atLeast"/>
              <w:jc w:val="both"/>
              <w:rPr>
                <w:rFonts w:ascii="Arial" w:eastAsia="MS Mincho" w:hAnsi="Arial" w:cs="Arial"/>
              </w:rPr>
            </w:pPr>
            <w:r w:rsidRPr="00BD52FF">
              <w:rPr>
                <w:rFonts w:ascii="Arial" w:eastAsia="Andale Sans UI" w:hAnsi="Arial" w:cs="Arial"/>
                <w:kern w:val="3"/>
                <w:lang w:eastAsia="ja-JP" w:bidi="fa-IR"/>
              </w:rPr>
              <w:t>Suderinamumas</w:t>
            </w:r>
            <w:r w:rsidRPr="00BD52FF">
              <w:rPr>
                <w:rFonts w:ascii="Arial" w:hAnsi="Arial" w:cs="Arial"/>
              </w:rPr>
              <w:t xml:space="preserve"> </w:t>
            </w:r>
            <w:r w:rsidRPr="00BD52FF">
              <w:rPr>
                <w:rFonts w:ascii="Arial" w:eastAsia="Andale Sans UI" w:hAnsi="Arial" w:cs="Arial"/>
                <w:kern w:val="3"/>
                <w:lang w:eastAsia="ja-JP" w:bidi="fa-IR"/>
              </w:rPr>
              <w:t>turi būti užtikrintas įrangos gamintojo.</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1</w:t>
            </w:r>
            <w:r>
              <w:rPr>
                <w:rFonts w:ascii="Arial" w:eastAsia="MS Mincho" w:hAnsi="Arial" w:cs="Arial"/>
              </w:rPr>
              <w:t>3</w:t>
            </w:r>
            <w:r w:rsidRPr="005074E9">
              <w:rPr>
                <w:rFonts w:ascii="Arial" w:eastAsia="MS Mincho" w:hAnsi="Arial" w:cs="Arial"/>
              </w:rPr>
              <w:t>.</w:t>
            </w:r>
          </w:p>
        </w:tc>
        <w:tc>
          <w:tcPr>
            <w:tcW w:w="2575" w:type="pct"/>
            <w:tcBorders>
              <w:top w:val="single" w:sz="4" w:space="0" w:color="auto"/>
              <w:left w:val="single" w:sz="4" w:space="0" w:color="auto"/>
              <w:bottom w:val="single" w:sz="4" w:space="0" w:color="auto"/>
              <w:right w:val="single" w:sz="4" w:space="0" w:color="auto"/>
            </w:tcBorders>
          </w:tcPr>
          <w:p w:rsidR="00793EAC" w:rsidRPr="00BD52FF" w:rsidRDefault="00793EAC" w:rsidP="00BC0100">
            <w:pPr>
              <w:spacing w:line="200" w:lineRule="atLeast"/>
              <w:jc w:val="both"/>
              <w:rPr>
                <w:rFonts w:ascii="Arial" w:eastAsia="MS Mincho" w:hAnsi="Arial" w:cs="Arial"/>
              </w:rPr>
            </w:pPr>
            <w:r w:rsidRPr="00BD52FF">
              <w:rPr>
                <w:rFonts w:ascii="Arial" w:hAnsi="Arial" w:cs="Arial"/>
              </w:rPr>
              <w:t>Garantija ne mažiau nei 3 metai</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bl>
    <w:p w:rsidR="00793EAC" w:rsidRPr="005074E9" w:rsidRDefault="00793EAC" w:rsidP="00793EAC">
      <w:pPr>
        <w:jc w:val="both"/>
        <w:rPr>
          <w:rFonts w:ascii="Arial" w:hAnsi="Arial" w:cs="Arial"/>
          <w:bCs/>
        </w:rPr>
      </w:pPr>
    </w:p>
    <w:p w:rsidR="00793EAC" w:rsidRDefault="00793EAC" w:rsidP="00793EAC">
      <w:pPr>
        <w:rPr>
          <w:rFonts w:ascii="Arial" w:hAnsi="Arial" w:cs="Arial"/>
          <w:b/>
          <w:bCs/>
        </w:rPr>
      </w:pPr>
    </w:p>
    <w:p w:rsidR="00793EAC" w:rsidRPr="005074E9" w:rsidRDefault="00793EAC" w:rsidP="00793EAC">
      <w:pPr>
        <w:keepNext/>
        <w:keepLines/>
        <w:spacing w:before="600" w:after="240"/>
        <w:ind w:left="360" w:hanging="360"/>
        <w:jc w:val="both"/>
        <w:outlineLvl w:val="0"/>
        <w:rPr>
          <w:rFonts w:ascii="Arial" w:eastAsia="Calibri" w:hAnsi="Arial" w:cs="Arial"/>
          <w:b/>
        </w:rPr>
      </w:pPr>
      <w:r w:rsidRPr="005074E9">
        <w:rPr>
          <w:rFonts w:ascii="Arial" w:eastAsia="Calibri" w:hAnsi="Arial" w:cs="Arial"/>
          <w:b/>
        </w:rPr>
        <w:t>Reikalavimai</w:t>
      </w:r>
      <w:r w:rsidRPr="005074E9">
        <w:rPr>
          <w:rFonts w:ascii="Arial" w:hAnsi="Arial" w:cs="Arial"/>
          <w:b/>
        </w:rPr>
        <w:t xml:space="preserve"> komutatoriams su POE </w:t>
      </w:r>
      <w:r w:rsidRPr="005074E9">
        <w:rPr>
          <w:rFonts w:ascii="Arial" w:eastAsia="Calibri" w:hAnsi="Arial" w:cs="Arial"/>
          <w:b/>
        </w:rPr>
        <w:t>(</w:t>
      </w:r>
      <w:r>
        <w:rPr>
          <w:rFonts w:ascii="Arial" w:eastAsia="Calibri" w:hAnsi="Arial" w:cs="Arial"/>
          <w:b/>
        </w:rPr>
        <w:t>3</w:t>
      </w:r>
      <w:r w:rsidRPr="005074E9">
        <w:rPr>
          <w:rFonts w:ascii="Arial" w:eastAsia="Calibri" w:hAnsi="Arial" w:cs="Arial"/>
          <w:b/>
        </w:rPr>
        <w:t xml:space="preserve"> vnt.):</w:t>
      </w:r>
    </w:p>
    <w:p w:rsidR="00793EAC" w:rsidRPr="005074E9" w:rsidRDefault="00793EAC" w:rsidP="00793EAC">
      <w:pPr>
        <w:spacing w:line="276" w:lineRule="auto"/>
        <w:ind w:firstLine="567"/>
        <w:jc w:val="both"/>
        <w:rPr>
          <w:rFonts w:ascii="Arial" w:eastAsia="Calibri" w:hAnsi="Arial" w:cs="Arial"/>
          <w:b/>
        </w:rPr>
      </w:pPr>
      <w:r w:rsidRPr="005074E9">
        <w:rPr>
          <w:rFonts w:ascii="Arial" w:eastAsia="Calibri" w:hAnsi="Arial" w:cs="Arial"/>
          <w:b/>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793EAC" w:rsidRPr="005074E9" w:rsidRDefault="00793EAC" w:rsidP="00793EAC">
      <w:pPr>
        <w:spacing w:line="276" w:lineRule="auto"/>
        <w:ind w:firstLine="567"/>
        <w:jc w:val="both"/>
        <w:rPr>
          <w:rFonts w:ascii="Arial" w:hAnsi="Arial" w:cs="Arial"/>
          <w:bCs/>
        </w:rPr>
      </w:pPr>
      <w:r w:rsidRPr="005074E9">
        <w:rPr>
          <w:rFonts w:ascii="Arial" w:hAnsi="Arial" w:cs="Arial"/>
          <w:bCs/>
        </w:rPr>
        <w:t xml:space="preserve">     (tiekėjo įrašas, kas pateikiama)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4948"/>
        <w:gridCol w:w="3674"/>
      </w:tblGrid>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b/>
              </w:rPr>
            </w:pPr>
            <w:r w:rsidRPr="005074E9">
              <w:rPr>
                <w:rFonts w:ascii="Arial" w:eastAsia="Calibri" w:hAnsi="Arial" w:cs="Arial"/>
                <w:b/>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76" w:lineRule="auto"/>
              <w:jc w:val="both"/>
              <w:rPr>
                <w:rFonts w:ascii="Arial" w:eastAsia="Calibri" w:hAnsi="Arial" w:cs="Arial"/>
                <w:b/>
              </w:rPr>
            </w:pPr>
            <w:r w:rsidRPr="005074E9">
              <w:rPr>
                <w:rFonts w:ascii="Arial" w:eastAsia="Calibri" w:hAnsi="Arial" w:cs="Arial"/>
                <w:b/>
              </w:rPr>
              <w:t>Keliami reikalavimai</w:t>
            </w:r>
          </w:p>
        </w:tc>
        <w:tc>
          <w:tcPr>
            <w:tcW w:w="1912"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jc w:val="both"/>
              <w:rPr>
                <w:rFonts w:ascii="Arial" w:hAnsi="Arial" w:cs="Arial"/>
                <w:b/>
                <w:bCs/>
                <w:color w:val="000000"/>
              </w:rPr>
            </w:pPr>
            <w:r w:rsidRPr="005074E9">
              <w:rPr>
                <w:rFonts w:ascii="Arial" w:hAnsi="Arial" w:cs="Arial"/>
                <w:b/>
                <w:bCs/>
                <w:color w:val="000000"/>
              </w:rPr>
              <w:t>Privaloma išsamiai aprašyti siūlomą rodiklį ir, kur reikalaujama, kartu su pasiūlymu pateikti nurodytus dokumentus</w:t>
            </w:r>
          </w:p>
          <w:p w:rsidR="00793EAC" w:rsidRPr="005074E9" w:rsidRDefault="00793EAC" w:rsidP="00BC0100">
            <w:pPr>
              <w:jc w:val="both"/>
              <w:rPr>
                <w:rFonts w:ascii="Arial" w:hAnsi="Arial" w:cs="Arial"/>
                <w:bCs/>
                <w:i/>
                <w:color w:val="000000"/>
              </w:rPr>
            </w:pPr>
            <w:r w:rsidRPr="005074E9">
              <w:rPr>
                <w:rFonts w:ascii="Arial" w:hAnsi="Arial" w:cs="Arial"/>
                <w:bCs/>
                <w:i/>
                <w:color w:val="000000"/>
              </w:rPr>
              <w:t>(Pasiūlymai, kuriuose bus įrašyta „Taip/Ne/Atitinka“, bus atmesti kaip neatitinkantys reikalavimų)</w:t>
            </w:r>
          </w:p>
          <w:p w:rsidR="00793EAC" w:rsidRPr="005074E9" w:rsidRDefault="00793EAC" w:rsidP="00BC0100">
            <w:pPr>
              <w:jc w:val="both"/>
              <w:rPr>
                <w:rFonts w:ascii="Arial" w:hAnsi="Arial" w:cs="Arial"/>
                <w:b/>
                <w:bCs/>
                <w:color w:val="000000"/>
              </w:rPr>
            </w:pPr>
          </w:p>
          <w:p w:rsidR="00793EAC" w:rsidRPr="005074E9" w:rsidRDefault="00793EAC" w:rsidP="00BC0100">
            <w:pPr>
              <w:spacing w:line="276" w:lineRule="auto"/>
              <w:jc w:val="both"/>
              <w:rPr>
                <w:rFonts w:ascii="Arial" w:hAnsi="Arial" w:cs="Arial"/>
                <w:b/>
                <w:bCs/>
              </w:rPr>
            </w:pPr>
            <w:r w:rsidRPr="005074E9">
              <w:rPr>
                <w:rFonts w:ascii="Arial" w:hAnsi="Arial" w:cs="Arial"/>
                <w:i/>
                <w:iCs/>
                <w:color w:val="000000"/>
              </w:rPr>
              <w:t>(pildo Tiekėjas)</w:t>
            </w: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2</w:t>
            </w:r>
          </w:p>
        </w:tc>
        <w:tc>
          <w:tcPr>
            <w:tcW w:w="1912"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3</w:t>
            </w: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Calibri" w:hAnsi="Arial" w:cs="Arial"/>
              </w:rPr>
            </w:pPr>
            <w:r w:rsidRPr="005074E9">
              <w:rPr>
                <w:rFonts w:ascii="Arial" w:eastAsia="Calibri" w:hAnsi="Arial" w:cs="Arial"/>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Gamintojas, modelis</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Calibri"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Turi būti galima montuoti ant „DIN“ bėgelio</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Calibri" w:hAnsi="Arial" w:cs="Arial"/>
              </w:rPr>
            </w:pPr>
            <w:r w:rsidRPr="005074E9">
              <w:rPr>
                <w:rFonts w:ascii="Arial" w:eastAsia="Calibri" w:hAnsi="Arial" w:cs="Arial"/>
              </w:rPr>
              <w:t>3.</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10/100/1000 Base-T prievadų, ne mažiau kaip 4 vnt.</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Calibri"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Calibri" w:hAnsi="Arial" w:cs="Arial"/>
              </w:rPr>
            </w:pPr>
            <w:r w:rsidRPr="005074E9">
              <w:rPr>
                <w:rFonts w:ascii="Arial" w:eastAsia="MS Mincho" w:hAnsi="Arial" w:cs="Arial"/>
              </w:rPr>
              <w:t>4.</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Nemažiau kaip 4xPoE prievadai (802.3af/at).</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Calibri"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6.</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Į kabelį paduodama maitinimo įtampa, ne mažiau 24V DC</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7.</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Į kabelį paduodamas maitinimo galingumas, ne mažiau 30W</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8.</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Standartų palaikymas turi būti ne žemesnio lygio nei 802.3af/at</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9.</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10.</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Turi būti naujas, nenaudotas, gamykliškai neatnaujintas (not „renew“ / „refurbished“ /„remarked“)</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bl>
    <w:p w:rsidR="00793EAC" w:rsidRPr="005074E9" w:rsidRDefault="00793EAC" w:rsidP="00793EAC">
      <w:pPr>
        <w:jc w:val="both"/>
        <w:rPr>
          <w:rFonts w:ascii="Arial" w:hAnsi="Arial" w:cs="Arial"/>
          <w:bCs/>
        </w:rPr>
      </w:pPr>
      <w:r w:rsidRPr="005074E9">
        <w:rPr>
          <w:rFonts w:ascii="Arial" w:hAnsi="Arial" w:cs="Arial"/>
          <w:bCs/>
        </w:rPr>
        <w:br w:type="page"/>
      </w:r>
    </w:p>
    <w:p w:rsidR="00793EAC" w:rsidRPr="005074E9" w:rsidRDefault="00793EAC" w:rsidP="00793EAC">
      <w:pPr>
        <w:keepNext/>
        <w:keepLines/>
        <w:spacing w:before="600" w:after="240"/>
        <w:ind w:left="360" w:hanging="360"/>
        <w:jc w:val="both"/>
        <w:outlineLvl w:val="0"/>
        <w:rPr>
          <w:rFonts w:ascii="Arial" w:eastAsia="Calibri" w:hAnsi="Arial" w:cs="Arial"/>
          <w:b/>
        </w:rPr>
      </w:pPr>
      <w:r w:rsidRPr="005074E9">
        <w:rPr>
          <w:rFonts w:ascii="Arial" w:eastAsia="Calibri" w:hAnsi="Arial" w:cs="Arial"/>
          <w:b/>
        </w:rPr>
        <w:t>Reikalavimai</w:t>
      </w:r>
      <w:r w:rsidRPr="005074E9">
        <w:rPr>
          <w:rFonts w:ascii="Arial" w:hAnsi="Arial" w:cs="Arial"/>
          <w:b/>
        </w:rPr>
        <w:t xml:space="preserve"> maršrutizatoriams </w:t>
      </w:r>
      <w:r w:rsidRPr="005074E9">
        <w:rPr>
          <w:rFonts w:ascii="Arial" w:eastAsia="Calibri" w:hAnsi="Arial" w:cs="Arial"/>
          <w:b/>
        </w:rPr>
        <w:t>(</w:t>
      </w:r>
      <w:r>
        <w:rPr>
          <w:rFonts w:ascii="Arial" w:eastAsia="Calibri" w:hAnsi="Arial" w:cs="Arial"/>
          <w:b/>
        </w:rPr>
        <w:t>5</w:t>
      </w:r>
      <w:r w:rsidRPr="005074E9">
        <w:rPr>
          <w:rFonts w:ascii="Arial" w:eastAsia="Calibri" w:hAnsi="Arial" w:cs="Arial"/>
          <w:b/>
        </w:rPr>
        <w:t xml:space="preserve"> vnt.):</w:t>
      </w:r>
    </w:p>
    <w:p w:rsidR="00793EAC" w:rsidRPr="005074E9" w:rsidRDefault="00793EAC" w:rsidP="00793EAC">
      <w:pPr>
        <w:spacing w:line="276" w:lineRule="auto"/>
        <w:ind w:firstLine="567"/>
        <w:jc w:val="both"/>
        <w:rPr>
          <w:rFonts w:ascii="Arial" w:eastAsia="Calibri" w:hAnsi="Arial" w:cs="Arial"/>
          <w:b/>
        </w:rPr>
      </w:pPr>
      <w:r w:rsidRPr="005074E9">
        <w:rPr>
          <w:rFonts w:ascii="Arial" w:eastAsia="Calibri" w:hAnsi="Arial" w:cs="Arial"/>
          <w:b/>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793EAC" w:rsidRPr="005074E9" w:rsidRDefault="00793EAC" w:rsidP="00793EAC">
      <w:pPr>
        <w:spacing w:line="276" w:lineRule="auto"/>
        <w:ind w:firstLine="567"/>
        <w:jc w:val="both"/>
        <w:rPr>
          <w:rFonts w:ascii="Arial" w:hAnsi="Arial" w:cs="Arial"/>
          <w:bCs/>
        </w:rPr>
      </w:pPr>
      <w:r w:rsidRPr="005074E9">
        <w:rPr>
          <w:rFonts w:ascii="Arial" w:hAnsi="Arial" w:cs="Arial"/>
          <w:bCs/>
        </w:rPr>
        <w:t xml:space="preserve">     (tiekėjo įrašas, kas pateikiama)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4948"/>
        <w:gridCol w:w="3674"/>
      </w:tblGrid>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b/>
              </w:rPr>
            </w:pPr>
            <w:r w:rsidRPr="005074E9">
              <w:rPr>
                <w:rFonts w:ascii="Arial" w:eastAsia="Calibri" w:hAnsi="Arial" w:cs="Arial"/>
                <w:b/>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76" w:lineRule="auto"/>
              <w:jc w:val="both"/>
              <w:rPr>
                <w:rFonts w:ascii="Arial" w:eastAsia="Calibri" w:hAnsi="Arial" w:cs="Arial"/>
                <w:b/>
              </w:rPr>
            </w:pPr>
            <w:r w:rsidRPr="005074E9">
              <w:rPr>
                <w:rFonts w:ascii="Arial" w:eastAsia="Calibri" w:hAnsi="Arial" w:cs="Arial"/>
                <w:b/>
              </w:rPr>
              <w:t>Keliami reikalavimai</w:t>
            </w:r>
          </w:p>
        </w:tc>
        <w:tc>
          <w:tcPr>
            <w:tcW w:w="1912"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jc w:val="both"/>
              <w:rPr>
                <w:rFonts w:ascii="Arial" w:hAnsi="Arial" w:cs="Arial"/>
                <w:b/>
                <w:bCs/>
                <w:color w:val="000000"/>
              </w:rPr>
            </w:pPr>
            <w:r w:rsidRPr="005074E9">
              <w:rPr>
                <w:rFonts w:ascii="Arial" w:hAnsi="Arial" w:cs="Arial"/>
                <w:b/>
                <w:bCs/>
                <w:color w:val="000000"/>
              </w:rPr>
              <w:t>Privaloma išsamiai aprašyti siūlomą rodiklį ir, kur reikalaujama, kartu su pasiūlymu pateikti nurodytus dokumentus</w:t>
            </w:r>
          </w:p>
          <w:p w:rsidR="00793EAC" w:rsidRPr="005074E9" w:rsidRDefault="00793EAC" w:rsidP="00BC0100">
            <w:pPr>
              <w:jc w:val="both"/>
              <w:rPr>
                <w:rFonts w:ascii="Arial" w:hAnsi="Arial" w:cs="Arial"/>
                <w:bCs/>
                <w:i/>
                <w:color w:val="000000"/>
              </w:rPr>
            </w:pPr>
            <w:r w:rsidRPr="005074E9">
              <w:rPr>
                <w:rFonts w:ascii="Arial" w:hAnsi="Arial" w:cs="Arial"/>
                <w:bCs/>
                <w:i/>
                <w:color w:val="000000"/>
              </w:rPr>
              <w:t>(Pasiūlymai, kuriuose bus įrašyta „Taip/Ne/Atitinka“, bus atmesti kaip neatitinkantys reikalavimų)</w:t>
            </w:r>
          </w:p>
          <w:p w:rsidR="00793EAC" w:rsidRPr="005074E9" w:rsidRDefault="00793EAC" w:rsidP="00BC0100">
            <w:pPr>
              <w:jc w:val="both"/>
              <w:rPr>
                <w:rFonts w:ascii="Arial" w:hAnsi="Arial" w:cs="Arial"/>
                <w:b/>
                <w:bCs/>
                <w:color w:val="000000"/>
              </w:rPr>
            </w:pPr>
          </w:p>
          <w:p w:rsidR="00793EAC" w:rsidRPr="005074E9" w:rsidRDefault="00793EAC" w:rsidP="00BC0100">
            <w:pPr>
              <w:spacing w:line="276" w:lineRule="auto"/>
              <w:jc w:val="both"/>
              <w:rPr>
                <w:rFonts w:ascii="Arial" w:hAnsi="Arial" w:cs="Arial"/>
                <w:b/>
                <w:bCs/>
              </w:rPr>
            </w:pPr>
            <w:r w:rsidRPr="005074E9">
              <w:rPr>
                <w:rFonts w:ascii="Arial" w:hAnsi="Arial" w:cs="Arial"/>
                <w:i/>
                <w:iCs/>
                <w:color w:val="000000"/>
              </w:rPr>
              <w:t>(pildo Tiekėjas)</w:t>
            </w: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2</w:t>
            </w:r>
          </w:p>
        </w:tc>
        <w:tc>
          <w:tcPr>
            <w:tcW w:w="1912"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3</w:t>
            </w: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Calibri" w:hAnsi="Arial" w:cs="Arial"/>
              </w:rPr>
            </w:pPr>
            <w:r w:rsidRPr="005074E9">
              <w:rPr>
                <w:rFonts w:ascii="Arial" w:eastAsia="Calibri" w:hAnsi="Arial" w:cs="Arial"/>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Gamintojas, modelis</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Calibri"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Procesorius nelėtesnis kaip 800Mhz</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Calibri" w:hAnsi="Arial" w:cs="Arial"/>
              </w:rPr>
            </w:pPr>
            <w:r w:rsidRPr="005074E9">
              <w:rPr>
                <w:rFonts w:ascii="Arial" w:eastAsia="Calibri" w:hAnsi="Arial" w:cs="Arial"/>
              </w:rPr>
              <w:t>3.</w:t>
            </w:r>
          </w:p>
        </w:tc>
        <w:tc>
          <w:tcPr>
            <w:tcW w:w="2575"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 xml:space="preserve">Turi būti palaikomas nežemesnis kaip 18-os kategorijos LTE mobilus ryšys (CAT18) </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Calibri"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Calibri" w:hAnsi="Arial" w:cs="Arial"/>
              </w:rPr>
            </w:pPr>
            <w:r w:rsidRPr="005074E9">
              <w:rPr>
                <w:rFonts w:ascii="Arial" w:eastAsia="MS Mincho" w:hAnsi="Arial" w:cs="Arial"/>
              </w:rPr>
              <w:t>4.</w:t>
            </w:r>
          </w:p>
        </w:tc>
        <w:tc>
          <w:tcPr>
            <w:tcW w:w="2575"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Turi būti palaikoma nežemesnė kaip 4-os kartos mobiliojo ryšio technologija (4G)</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Calibri"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6.</w:t>
            </w:r>
          </w:p>
        </w:tc>
        <w:tc>
          <w:tcPr>
            <w:tcW w:w="2575"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Turi būti elektros maitinimas iš PoE</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7.</w:t>
            </w:r>
          </w:p>
        </w:tc>
        <w:tc>
          <w:tcPr>
            <w:tcW w:w="2575"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Turi turėti nežemesnę kaip IP54 apsaugos nuo aplinkos sąlygų klasę</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8.</w:t>
            </w:r>
          </w:p>
        </w:tc>
        <w:tc>
          <w:tcPr>
            <w:tcW w:w="2575"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Darbinių temperatūrų diapazonas nuo -30ºC iki +55ºC;</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9.</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10.</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Turi būti naujas, nenaudotas, gamykliškai neatnaujintas (not „renew“ / „refurbished“ /„remarked“)</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bl>
    <w:p w:rsidR="00793EAC" w:rsidRPr="005074E9" w:rsidRDefault="00793EAC" w:rsidP="00793EAC">
      <w:pPr>
        <w:jc w:val="both"/>
        <w:rPr>
          <w:rFonts w:ascii="Arial" w:hAnsi="Arial" w:cs="Arial"/>
          <w:bCs/>
        </w:rPr>
      </w:pPr>
      <w:r w:rsidRPr="005074E9">
        <w:rPr>
          <w:rFonts w:ascii="Arial" w:hAnsi="Arial" w:cs="Arial"/>
          <w:bCs/>
        </w:rPr>
        <w:br w:type="page"/>
      </w:r>
    </w:p>
    <w:p w:rsidR="00793EAC" w:rsidRPr="005074E9" w:rsidRDefault="00793EAC" w:rsidP="00793EAC">
      <w:pPr>
        <w:keepNext/>
        <w:keepLines/>
        <w:spacing w:before="600" w:after="240"/>
        <w:ind w:left="360" w:hanging="360"/>
        <w:jc w:val="both"/>
        <w:outlineLvl w:val="0"/>
        <w:rPr>
          <w:rFonts w:ascii="Arial" w:eastAsia="Calibri" w:hAnsi="Arial" w:cs="Arial"/>
          <w:b/>
        </w:rPr>
      </w:pPr>
      <w:r w:rsidRPr="005074E9">
        <w:rPr>
          <w:rFonts w:ascii="Arial" w:eastAsia="Calibri" w:hAnsi="Arial" w:cs="Arial"/>
          <w:b/>
        </w:rPr>
        <w:t xml:space="preserve"> Reikalavimai</w:t>
      </w:r>
      <w:r w:rsidRPr="005074E9">
        <w:rPr>
          <w:rFonts w:ascii="Arial" w:hAnsi="Arial" w:cs="Arial"/>
          <w:b/>
        </w:rPr>
        <w:t xml:space="preserve"> komutaciniams skydams </w:t>
      </w:r>
      <w:r w:rsidRPr="005074E9">
        <w:rPr>
          <w:rFonts w:ascii="Arial" w:eastAsia="Calibri" w:hAnsi="Arial" w:cs="Arial"/>
          <w:b/>
        </w:rPr>
        <w:t>(3 vnt.):</w:t>
      </w:r>
    </w:p>
    <w:p w:rsidR="00793EAC" w:rsidRPr="005074E9" w:rsidRDefault="00793EAC" w:rsidP="00793EAC">
      <w:pPr>
        <w:spacing w:line="276" w:lineRule="auto"/>
        <w:ind w:firstLine="567"/>
        <w:jc w:val="both"/>
        <w:rPr>
          <w:rFonts w:ascii="Arial" w:eastAsia="Calibri" w:hAnsi="Arial" w:cs="Arial"/>
          <w:b/>
        </w:rPr>
      </w:pPr>
      <w:r w:rsidRPr="005074E9">
        <w:rPr>
          <w:rFonts w:ascii="Arial" w:eastAsia="Calibri" w:hAnsi="Arial" w:cs="Arial"/>
          <w:b/>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793EAC" w:rsidRPr="005074E9" w:rsidRDefault="00793EAC" w:rsidP="00793EAC">
      <w:pPr>
        <w:spacing w:line="276" w:lineRule="auto"/>
        <w:ind w:firstLine="567"/>
        <w:jc w:val="both"/>
        <w:rPr>
          <w:rFonts w:ascii="Arial" w:hAnsi="Arial" w:cs="Arial"/>
          <w:bCs/>
        </w:rPr>
      </w:pPr>
      <w:r w:rsidRPr="005074E9">
        <w:rPr>
          <w:rFonts w:ascii="Arial" w:hAnsi="Arial" w:cs="Arial"/>
          <w:bCs/>
        </w:rPr>
        <w:t xml:space="preserve">     (tiekėjo įrašas, kas pateikiama)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4948"/>
        <w:gridCol w:w="3674"/>
      </w:tblGrid>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b/>
              </w:rPr>
            </w:pPr>
            <w:r w:rsidRPr="005074E9">
              <w:rPr>
                <w:rFonts w:ascii="Arial" w:eastAsia="Calibri" w:hAnsi="Arial" w:cs="Arial"/>
                <w:b/>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76" w:lineRule="auto"/>
              <w:jc w:val="both"/>
              <w:rPr>
                <w:rFonts w:ascii="Arial" w:eastAsia="Calibri" w:hAnsi="Arial" w:cs="Arial"/>
                <w:b/>
              </w:rPr>
            </w:pPr>
            <w:r w:rsidRPr="005074E9">
              <w:rPr>
                <w:rFonts w:ascii="Arial" w:eastAsia="Calibri" w:hAnsi="Arial" w:cs="Arial"/>
                <w:b/>
              </w:rPr>
              <w:t>Keliami reikalavimai</w:t>
            </w:r>
          </w:p>
        </w:tc>
        <w:tc>
          <w:tcPr>
            <w:tcW w:w="1912"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jc w:val="both"/>
              <w:rPr>
                <w:rFonts w:ascii="Arial" w:hAnsi="Arial" w:cs="Arial"/>
                <w:b/>
                <w:bCs/>
                <w:color w:val="000000"/>
              </w:rPr>
            </w:pPr>
            <w:r w:rsidRPr="005074E9">
              <w:rPr>
                <w:rFonts w:ascii="Arial" w:hAnsi="Arial" w:cs="Arial"/>
                <w:b/>
                <w:bCs/>
                <w:color w:val="000000"/>
              </w:rPr>
              <w:t>Privaloma išsamiai aprašyti siūlomą rodiklį ir, kur reikalaujama, kartu su pasiūlymu pateikti nurodytus dokumentus</w:t>
            </w:r>
          </w:p>
          <w:p w:rsidR="00793EAC" w:rsidRPr="005074E9" w:rsidRDefault="00793EAC" w:rsidP="00BC0100">
            <w:pPr>
              <w:jc w:val="both"/>
              <w:rPr>
                <w:rFonts w:ascii="Arial" w:hAnsi="Arial" w:cs="Arial"/>
                <w:bCs/>
                <w:i/>
                <w:color w:val="000000"/>
              </w:rPr>
            </w:pPr>
            <w:r w:rsidRPr="005074E9">
              <w:rPr>
                <w:rFonts w:ascii="Arial" w:hAnsi="Arial" w:cs="Arial"/>
                <w:bCs/>
                <w:i/>
                <w:color w:val="000000"/>
              </w:rPr>
              <w:t>(Pasiūlymai, kuriuose bus įrašyta „Taip/Ne/Atitinka“, bus atmesti kaip neatitinkantys reikalavimų)</w:t>
            </w:r>
          </w:p>
          <w:p w:rsidR="00793EAC" w:rsidRPr="005074E9" w:rsidRDefault="00793EAC" w:rsidP="00BC0100">
            <w:pPr>
              <w:jc w:val="both"/>
              <w:rPr>
                <w:rFonts w:ascii="Arial" w:hAnsi="Arial" w:cs="Arial"/>
                <w:b/>
                <w:bCs/>
                <w:color w:val="000000"/>
              </w:rPr>
            </w:pPr>
          </w:p>
          <w:p w:rsidR="00793EAC" w:rsidRPr="005074E9" w:rsidRDefault="00793EAC" w:rsidP="00BC0100">
            <w:pPr>
              <w:spacing w:line="276" w:lineRule="auto"/>
              <w:jc w:val="both"/>
              <w:rPr>
                <w:rFonts w:ascii="Arial" w:hAnsi="Arial" w:cs="Arial"/>
                <w:b/>
                <w:bCs/>
              </w:rPr>
            </w:pPr>
            <w:r w:rsidRPr="005074E9">
              <w:rPr>
                <w:rFonts w:ascii="Arial" w:hAnsi="Arial" w:cs="Arial"/>
                <w:i/>
                <w:iCs/>
                <w:color w:val="000000"/>
              </w:rPr>
              <w:t>(pildo Tiekėjas)</w:t>
            </w: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2</w:t>
            </w:r>
          </w:p>
        </w:tc>
        <w:tc>
          <w:tcPr>
            <w:tcW w:w="1912"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3</w:t>
            </w: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Calibri" w:hAnsi="Arial" w:cs="Arial"/>
              </w:rPr>
            </w:pPr>
            <w:r w:rsidRPr="005074E9">
              <w:rPr>
                <w:rFonts w:ascii="Arial" w:eastAsia="Calibri" w:hAnsi="Arial" w:cs="Arial"/>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Gamintojas, modelis</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Calibri"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2.</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 xml:space="preserve">Nemažesni išmatavimai kaip 400x300x200 mm (aukštis, plotis, gylis)  </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Calibri" w:hAnsi="Arial" w:cs="Arial"/>
              </w:rPr>
            </w:pPr>
            <w:r w:rsidRPr="005074E9">
              <w:rPr>
                <w:rFonts w:ascii="Arial" w:eastAsia="Calibri" w:hAnsi="Arial" w:cs="Arial"/>
              </w:rPr>
              <w:t>3.</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Korpuso plieno storis nemažiau kaip 1,4 mm</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Calibri"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4.</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Turi būti tinkamas montuoti lauke</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5.</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Turi būti su montažine plokšte</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6.</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 xml:space="preserve">Nežemesnė kaip IK10 smūgio stiprumo klasė </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7.</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Nežemesnė kaip IP54 atsparumo klase</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8.</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Turi būti užraktas su individualiu raktu</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9.</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 xml:space="preserve">Garantija, ne mažiau 1 metai </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10.</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Turi būti naujas, nenaudotas, gamykliškai neatnaujintas (not „renew“ / „refurbished“ /„remarked“)</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bl>
    <w:p w:rsidR="00793EAC" w:rsidRPr="005074E9" w:rsidRDefault="00793EAC" w:rsidP="00793EAC">
      <w:pPr>
        <w:spacing w:line="276" w:lineRule="auto"/>
        <w:ind w:firstLine="567"/>
        <w:jc w:val="both"/>
        <w:rPr>
          <w:rFonts w:ascii="Arial" w:hAnsi="Arial" w:cs="Arial"/>
          <w:bCs/>
        </w:rPr>
      </w:pPr>
    </w:p>
    <w:p w:rsidR="00793EAC" w:rsidRPr="005074E9" w:rsidRDefault="00793EAC" w:rsidP="00793EAC">
      <w:pPr>
        <w:jc w:val="both"/>
        <w:rPr>
          <w:rFonts w:ascii="Arial" w:hAnsi="Arial" w:cs="Arial"/>
          <w:bCs/>
        </w:rPr>
      </w:pPr>
      <w:r w:rsidRPr="005074E9">
        <w:rPr>
          <w:rFonts w:ascii="Arial" w:hAnsi="Arial" w:cs="Arial"/>
          <w:bCs/>
        </w:rPr>
        <w:br w:type="page"/>
      </w:r>
    </w:p>
    <w:p w:rsidR="00793EAC" w:rsidRPr="005074E9" w:rsidRDefault="00793EAC" w:rsidP="00793EAC">
      <w:pPr>
        <w:keepNext/>
        <w:keepLines/>
        <w:spacing w:before="600" w:after="240"/>
        <w:ind w:left="426" w:hanging="360"/>
        <w:jc w:val="both"/>
        <w:outlineLvl w:val="0"/>
        <w:rPr>
          <w:rFonts w:ascii="Arial" w:hAnsi="Arial" w:cs="Arial"/>
          <w:b/>
        </w:rPr>
      </w:pPr>
      <w:r w:rsidRPr="005074E9">
        <w:rPr>
          <w:rFonts w:ascii="Arial" w:eastAsia="Calibri" w:hAnsi="Arial" w:cs="Arial"/>
          <w:b/>
        </w:rPr>
        <w:t>Reikalavimai</w:t>
      </w:r>
      <w:r w:rsidRPr="005074E9">
        <w:rPr>
          <w:rFonts w:ascii="Arial" w:hAnsi="Arial" w:cs="Arial"/>
          <w:b/>
        </w:rPr>
        <w:t xml:space="preserve"> </w:t>
      </w:r>
      <w:r>
        <w:rPr>
          <w:rFonts w:ascii="Arial" w:hAnsi="Arial" w:cs="Arial"/>
          <w:b/>
        </w:rPr>
        <w:t>IP garsiakalbiams</w:t>
      </w:r>
      <w:r w:rsidRPr="005074E9">
        <w:rPr>
          <w:rFonts w:ascii="Arial" w:hAnsi="Arial" w:cs="Arial"/>
          <w:b/>
        </w:rPr>
        <w:t xml:space="preserve"> (</w:t>
      </w:r>
      <w:r w:rsidR="007F69F4">
        <w:rPr>
          <w:rFonts w:ascii="Arial" w:hAnsi="Arial" w:cs="Arial"/>
          <w:b/>
        </w:rPr>
        <w:t>9</w:t>
      </w:r>
      <w:r w:rsidRPr="005074E9">
        <w:rPr>
          <w:rFonts w:ascii="Arial" w:hAnsi="Arial" w:cs="Arial"/>
          <w:b/>
        </w:rPr>
        <w:t xml:space="preserve"> vnt.) </w:t>
      </w:r>
    </w:p>
    <w:p w:rsidR="00793EAC" w:rsidRPr="005074E9" w:rsidRDefault="00793EAC" w:rsidP="00793EAC">
      <w:pPr>
        <w:spacing w:line="276" w:lineRule="auto"/>
        <w:ind w:firstLine="567"/>
        <w:jc w:val="both"/>
        <w:rPr>
          <w:rFonts w:ascii="Arial" w:eastAsia="Calibri" w:hAnsi="Arial" w:cs="Arial"/>
          <w:b/>
        </w:rPr>
      </w:pPr>
      <w:r w:rsidRPr="005074E9">
        <w:rPr>
          <w:rFonts w:ascii="Arial" w:eastAsia="Calibri" w:hAnsi="Arial" w:cs="Arial"/>
          <w:b/>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reikšmes:________________________________</w:t>
      </w:r>
    </w:p>
    <w:p w:rsidR="00793EAC" w:rsidRPr="005074E9" w:rsidRDefault="00793EAC" w:rsidP="00793EAC">
      <w:pPr>
        <w:spacing w:line="276" w:lineRule="auto"/>
        <w:ind w:firstLine="567"/>
        <w:jc w:val="both"/>
        <w:rPr>
          <w:rFonts w:ascii="Arial" w:hAnsi="Arial" w:cs="Arial"/>
          <w:bCs/>
        </w:rPr>
      </w:pPr>
      <w:r w:rsidRPr="005074E9">
        <w:rPr>
          <w:rFonts w:ascii="Arial" w:hAnsi="Arial" w:cs="Arial"/>
          <w:bCs/>
        </w:rPr>
        <w:t xml:space="preserve">     (tiekėjo įrašas, kas pateikiama)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4948"/>
        <w:gridCol w:w="3674"/>
      </w:tblGrid>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b/>
              </w:rPr>
            </w:pPr>
            <w:r w:rsidRPr="005074E9">
              <w:rPr>
                <w:rFonts w:ascii="Arial" w:eastAsia="Calibri" w:hAnsi="Arial" w:cs="Arial"/>
                <w:b/>
              </w:rPr>
              <w:t>Eil. Nr.</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76" w:lineRule="auto"/>
              <w:jc w:val="both"/>
              <w:rPr>
                <w:rFonts w:ascii="Arial" w:eastAsia="Calibri" w:hAnsi="Arial" w:cs="Arial"/>
                <w:b/>
              </w:rPr>
            </w:pPr>
            <w:r w:rsidRPr="005074E9">
              <w:rPr>
                <w:rFonts w:ascii="Arial" w:eastAsia="Calibri" w:hAnsi="Arial" w:cs="Arial"/>
                <w:b/>
              </w:rPr>
              <w:t>Keliami reikalavimai</w:t>
            </w:r>
          </w:p>
        </w:tc>
        <w:tc>
          <w:tcPr>
            <w:tcW w:w="1912"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jc w:val="both"/>
              <w:rPr>
                <w:rFonts w:ascii="Arial" w:hAnsi="Arial" w:cs="Arial"/>
                <w:b/>
                <w:bCs/>
                <w:color w:val="000000"/>
              </w:rPr>
            </w:pPr>
            <w:r w:rsidRPr="005074E9">
              <w:rPr>
                <w:rFonts w:ascii="Arial" w:hAnsi="Arial" w:cs="Arial"/>
                <w:b/>
                <w:bCs/>
                <w:color w:val="000000"/>
              </w:rPr>
              <w:t>Privaloma išsamiai aprašyti siūlomą rodiklį ir, kur reikalaujama, kartu su pasiūlymu pateikti nurodytus dokumentus</w:t>
            </w:r>
          </w:p>
          <w:p w:rsidR="00793EAC" w:rsidRPr="005074E9" w:rsidRDefault="00793EAC" w:rsidP="00BC0100">
            <w:pPr>
              <w:jc w:val="both"/>
              <w:rPr>
                <w:rFonts w:ascii="Arial" w:hAnsi="Arial" w:cs="Arial"/>
                <w:bCs/>
                <w:i/>
                <w:color w:val="000000"/>
              </w:rPr>
            </w:pPr>
            <w:r w:rsidRPr="005074E9">
              <w:rPr>
                <w:rFonts w:ascii="Arial" w:hAnsi="Arial" w:cs="Arial"/>
                <w:bCs/>
                <w:i/>
                <w:color w:val="000000"/>
              </w:rPr>
              <w:t>(Pasiūlymai, kuriuose bus įrašyta „Taip/Ne/Atitinka“, bus atmesti kaip neatitinkantys reikalavimų)</w:t>
            </w:r>
          </w:p>
          <w:p w:rsidR="00793EAC" w:rsidRPr="005074E9" w:rsidRDefault="00793EAC" w:rsidP="00BC0100">
            <w:pPr>
              <w:jc w:val="both"/>
              <w:rPr>
                <w:rFonts w:ascii="Arial" w:hAnsi="Arial" w:cs="Arial"/>
                <w:b/>
                <w:bCs/>
                <w:color w:val="000000"/>
              </w:rPr>
            </w:pPr>
          </w:p>
          <w:p w:rsidR="00793EAC" w:rsidRPr="005074E9" w:rsidRDefault="00793EAC" w:rsidP="00BC0100">
            <w:pPr>
              <w:spacing w:line="276" w:lineRule="auto"/>
              <w:jc w:val="both"/>
              <w:rPr>
                <w:rFonts w:ascii="Arial" w:hAnsi="Arial" w:cs="Arial"/>
                <w:b/>
                <w:bCs/>
              </w:rPr>
            </w:pPr>
            <w:r w:rsidRPr="005074E9">
              <w:rPr>
                <w:rFonts w:ascii="Arial" w:hAnsi="Arial" w:cs="Arial"/>
                <w:i/>
                <w:iCs/>
                <w:color w:val="000000"/>
              </w:rPr>
              <w:t>(pildo Tiekėjas)</w:t>
            </w: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2</w:t>
            </w:r>
          </w:p>
        </w:tc>
        <w:tc>
          <w:tcPr>
            <w:tcW w:w="1912"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76" w:lineRule="auto"/>
              <w:jc w:val="both"/>
              <w:rPr>
                <w:rFonts w:ascii="Arial" w:eastAsia="Calibri" w:hAnsi="Arial" w:cs="Arial"/>
                <w:i/>
              </w:rPr>
            </w:pPr>
            <w:r w:rsidRPr="005074E9">
              <w:rPr>
                <w:rFonts w:ascii="Arial" w:eastAsia="Calibri" w:hAnsi="Arial" w:cs="Arial"/>
                <w:i/>
              </w:rPr>
              <w:t>3</w:t>
            </w: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Calibri" w:hAnsi="Arial" w:cs="Arial"/>
              </w:rPr>
            </w:pPr>
            <w:r w:rsidRPr="005074E9">
              <w:rPr>
                <w:rFonts w:ascii="Arial" w:eastAsia="Calibri" w:hAnsi="Arial" w:cs="Arial"/>
              </w:rPr>
              <w:t>1.</w:t>
            </w:r>
          </w:p>
        </w:tc>
        <w:tc>
          <w:tcPr>
            <w:tcW w:w="2575" w:type="pct"/>
            <w:tcBorders>
              <w:top w:val="single" w:sz="4" w:space="0" w:color="auto"/>
              <w:left w:val="single" w:sz="4" w:space="0" w:color="auto"/>
              <w:bottom w:val="single" w:sz="4" w:space="0" w:color="auto"/>
              <w:right w:val="single" w:sz="4" w:space="0" w:color="auto"/>
            </w:tcBorders>
            <w:vAlign w:val="center"/>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Gamintojas, modelis</w:t>
            </w:r>
            <w:r>
              <w:rPr>
                <w:rFonts w:ascii="Arial" w:eastAsia="MS Mincho" w:hAnsi="Arial" w:cs="Arial"/>
              </w:rPr>
              <w:t xml:space="preserve"> </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Calibri"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2.</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6D7222">
              <w:rPr>
                <w:rFonts w:ascii="Arial" w:eastAsia="MS Mincho" w:hAnsi="Arial" w:cs="Arial"/>
              </w:rPr>
              <w:t>IP tinkle veikiantis audio garsiakalbis</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Calibri" w:hAnsi="Arial" w:cs="Arial"/>
              </w:rPr>
              <w:t>3.</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6D7222">
              <w:rPr>
                <w:rFonts w:ascii="Arial" w:eastAsia="MS Mincho" w:hAnsi="Arial" w:cs="Arial"/>
              </w:rPr>
              <w:t xml:space="preserve">Turi </w:t>
            </w:r>
            <w:r>
              <w:rPr>
                <w:rFonts w:ascii="Arial" w:eastAsia="MS Mincho" w:hAnsi="Arial" w:cs="Arial"/>
              </w:rPr>
              <w:t>būti t</w:t>
            </w:r>
            <w:r w:rsidRPr="006D7222">
              <w:rPr>
                <w:rFonts w:ascii="Arial" w:eastAsia="MS Mincho" w:hAnsi="Arial" w:cs="Arial"/>
              </w:rPr>
              <w:t>inkamas naudoti lauke bet kokiomis oro sąlygomis.</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4.</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6D7222">
              <w:rPr>
                <w:rFonts w:ascii="Arial" w:eastAsia="MS Mincho" w:hAnsi="Arial" w:cs="Arial"/>
              </w:rPr>
              <w:t xml:space="preserve">Turi </w:t>
            </w:r>
            <w:r>
              <w:rPr>
                <w:rFonts w:ascii="Arial" w:eastAsia="MS Mincho" w:hAnsi="Arial" w:cs="Arial"/>
              </w:rPr>
              <w:t>būti g</w:t>
            </w:r>
            <w:r w:rsidRPr="006D7222">
              <w:rPr>
                <w:rFonts w:ascii="Arial" w:eastAsia="MS Mincho" w:hAnsi="Arial" w:cs="Arial"/>
              </w:rPr>
              <w:t>arso lygis, ne mažiau 120 dB</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5.</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6D7222">
              <w:rPr>
                <w:rFonts w:ascii="Arial" w:eastAsia="MS Mincho" w:hAnsi="Arial" w:cs="Arial"/>
              </w:rPr>
              <w:t>Garsiakalbis turi turėti integruotą vidinį stiprintuvą.</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6.</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6D7222">
              <w:rPr>
                <w:rFonts w:ascii="Arial" w:eastAsia="MS Mincho" w:hAnsi="Arial" w:cs="Arial"/>
              </w:rPr>
              <w:t>Turi palaikyti skaitmeninį signalų apdorojimą</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Calibri" w:hAnsi="Arial" w:cs="Arial"/>
              </w:rPr>
            </w:pPr>
            <w:r w:rsidRPr="005074E9">
              <w:rPr>
                <w:rFonts w:ascii="Arial" w:eastAsia="MS Mincho" w:hAnsi="Arial" w:cs="Arial"/>
              </w:rPr>
              <w:t>7.</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6D7222">
              <w:rPr>
                <w:rFonts w:ascii="Arial" w:eastAsia="MS Mincho" w:hAnsi="Arial" w:cs="Arial"/>
              </w:rPr>
              <w:t xml:space="preserve">Turi </w:t>
            </w:r>
            <w:r>
              <w:rPr>
                <w:rFonts w:ascii="Arial" w:eastAsia="MS Mincho" w:hAnsi="Arial" w:cs="Arial"/>
              </w:rPr>
              <w:t xml:space="preserve">būti </w:t>
            </w:r>
            <w:r w:rsidRPr="006D7222">
              <w:rPr>
                <w:rFonts w:ascii="Arial" w:eastAsia="MS Mincho" w:hAnsi="Arial" w:cs="Arial"/>
              </w:rPr>
              <w:t>SIP protokolo palaikymas</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Calibri"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Pr>
                <w:rFonts w:ascii="Arial" w:eastAsia="MS Mincho" w:hAnsi="Arial" w:cs="Arial"/>
              </w:rPr>
              <w:t>8</w:t>
            </w:r>
            <w:r w:rsidRPr="005074E9">
              <w:rPr>
                <w:rFonts w:ascii="Arial" w:eastAsia="MS Mincho" w:hAnsi="Arial" w:cs="Arial"/>
              </w:rPr>
              <w:t>.</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6D7222">
              <w:rPr>
                <w:rFonts w:ascii="Arial" w:eastAsia="MS Mincho" w:hAnsi="Arial" w:cs="Arial"/>
              </w:rPr>
              <w:t>Turi turėti galimybę iš anksto įrašyti į atminti paruoštus balsinius pranešimus.</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Pr>
                <w:rFonts w:ascii="Arial" w:eastAsia="MS Mincho" w:hAnsi="Arial" w:cs="Arial"/>
              </w:rPr>
              <w:t>9</w:t>
            </w:r>
            <w:r w:rsidRPr="005074E9">
              <w:rPr>
                <w:rFonts w:ascii="Arial" w:eastAsia="MS Mincho" w:hAnsi="Arial" w:cs="Arial"/>
              </w:rPr>
              <w:t>.</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6D7222">
              <w:rPr>
                <w:rFonts w:ascii="Arial" w:eastAsia="MS Mincho" w:hAnsi="Arial" w:cs="Arial"/>
              </w:rPr>
              <w:t xml:space="preserve">Turi </w:t>
            </w:r>
            <w:r>
              <w:rPr>
                <w:rFonts w:ascii="Arial" w:eastAsia="MS Mincho" w:hAnsi="Arial" w:cs="Arial"/>
              </w:rPr>
              <w:t>būti p</w:t>
            </w:r>
            <w:r w:rsidRPr="006D7222">
              <w:rPr>
                <w:rFonts w:ascii="Arial" w:eastAsia="MS Mincho" w:hAnsi="Arial" w:cs="Arial"/>
              </w:rPr>
              <w:t>ritaikytas  24/7 veikimui</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hideMark/>
          </w:tcPr>
          <w:p w:rsidR="00793EAC" w:rsidRPr="005074E9" w:rsidRDefault="00793EAC" w:rsidP="00BC0100">
            <w:pPr>
              <w:spacing w:line="200" w:lineRule="atLeast"/>
              <w:jc w:val="both"/>
              <w:rPr>
                <w:rFonts w:ascii="Arial" w:eastAsia="MS Mincho" w:hAnsi="Arial" w:cs="Arial"/>
              </w:rPr>
            </w:pPr>
            <w:r>
              <w:rPr>
                <w:rFonts w:ascii="Arial" w:eastAsia="MS Mincho" w:hAnsi="Arial" w:cs="Arial"/>
              </w:rPr>
              <w:t>10</w:t>
            </w:r>
            <w:r w:rsidRPr="005074E9">
              <w:rPr>
                <w:rFonts w:ascii="Arial" w:eastAsia="MS Mincho" w:hAnsi="Arial" w:cs="Arial"/>
              </w:rPr>
              <w:t>.</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6D7222">
              <w:rPr>
                <w:rFonts w:ascii="Arial" w:eastAsia="MS Mincho" w:hAnsi="Arial" w:cs="Arial"/>
              </w:rPr>
              <w:t>Ryšio sąsaja RJ45 (10/100/Base-T)</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Pr>
                <w:rFonts w:ascii="Arial" w:eastAsia="MS Mincho" w:hAnsi="Arial" w:cs="Arial"/>
              </w:rPr>
              <w:t>11</w:t>
            </w:r>
            <w:r w:rsidRPr="005074E9">
              <w:rPr>
                <w:rFonts w:ascii="Arial" w:eastAsia="MS Mincho" w:hAnsi="Arial" w:cs="Arial"/>
              </w:rPr>
              <w:t>.</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6D7222">
              <w:rPr>
                <w:rFonts w:ascii="Arial" w:eastAsia="MS Mincho" w:hAnsi="Arial" w:cs="Arial"/>
              </w:rPr>
              <w:t>Maitinimas (PoE) IEEE 802.3af arba 802.3at</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Pr>
                <w:rFonts w:ascii="Arial" w:eastAsia="MS Mincho" w:hAnsi="Arial" w:cs="Arial"/>
              </w:rPr>
              <w:t>12.</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6D7222">
              <w:rPr>
                <w:rFonts w:ascii="Arial" w:eastAsia="MS Mincho" w:hAnsi="Arial" w:cs="Arial"/>
              </w:rPr>
              <w:t>Maksimali sunaudojama galia 15W</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Pr>
                <w:rFonts w:ascii="Arial" w:eastAsia="MS Mincho" w:hAnsi="Arial" w:cs="Arial"/>
              </w:rPr>
              <w:t>13.</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6D7222">
              <w:rPr>
                <w:rFonts w:ascii="Arial" w:eastAsia="MS Mincho" w:hAnsi="Arial" w:cs="Arial"/>
              </w:rPr>
              <w:t>Turi turėti IP66 apsaugos nuo aplinkos sąlygų klasę</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Pr>
                <w:rFonts w:ascii="Arial" w:eastAsia="MS Mincho" w:hAnsi="Arial" w:cs="Arial"/>
              </w:rPr>
              <w:t>14.</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6D7222">
              <w:rPr>
                <w:rFonts w:ascii="Arial" w:eastAsia="MS Mincho" w:hAnsi="Arial" w:cs="Arial"/>
              </w:rPr>
              <w:t>Turi palaikyti dvipusį audio funkcionalumą su perkančiosios organizacijos naudojama vaizdo apdorojimo sistema exacqVision Enterprise. Suderinamumas turi būti nurodytas programinės įrangos gamintojo puslapyje arba pateiktas gamintojo raštas</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Pr>
                <w:rFonts w:ascii="Arial" w:eastAsia="MS Mincho" w:hAnsi="Arial" w:cs="Arial"/>
              </w:rPr>
              <w:t>15</w:t>
            </w:r>
            <w:r w:rsidRPr="005074E9">
              <w:rPr>
                <w:rFonts w:ascii="Arial" w:eastAsia="MS Mincho" w:hAnsi="Arial" w:cs="Arial"/>
              </w:rPr>
              <w:t>.</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6D7222">
              <w:rPr>
                <w:rFonts w:ascii="Arial" w:eastAsia="MS Mincho" w:hAnsi="Arial" w:cs="Arial"/>
              </w:rPr>
              <w:t>Komplektuojama su reikiamais laikikliais</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Pr>
                <w:rFonts w:ascii="Arial" w:eastAsia="MS Mincho" w:hAnsi="Arial" w:cs="Arial"/>
              </w:rPr>
              <w:t>16</w:t>
            </w:r>
            <w:r w:rsidRPr="005074E9">
              <w:rPr>
                <w:rFonts w:ascii="Arial" w:eastAsia="MS Mincho" w:hAnsi="Arial" w:cs="Arial"/>
              </w:rPr>
              <w:t>.</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 xml:space="preserve">Garantija, ne mažiau </w:t>
            </w:r>
            <w:r>
              <w:rPr>
                <w:rFonts w:ascii="Arial" w:eastAsia="MS Mincho" w:hAnsi="Arial" w:cs="Arial"/>
              </w:rPr>
              <w:t>3</w:t>
            </w:r>
            <w:r w:rsidRPr="005074E9">
              <w:rPr>
                <w:rFonts w:ascii="Arial" w:eastAsia="MS Mincho" w:hAnsi="Arial" w:cs="Arial"/>
              </w:rPr>
              <w:t xml:space="preserve"> metai</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r w:rsidR="00793EAC" w:rsidRPr="005074E9" w:rsidTr="00BC0100">
        <w:trPr>
          <w:trHeight w:val="284"/>
        </w:trPr>
        <w:tc>
          <w:tcPr>
            <w:tcW w:w="513"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1</w:t>
            </w:r>
            <w:r>
              <w:rPr>
                <w:rFonts w:ascii="Arial" w:eastAsia="MS Mincho" w:hAnsi="Arial" w:cs="Arial"/>
              </w:rPr>
              <w:t>7</w:t>
            </w:r>
            <w:r w:rsidRPr="005074E9">
              <w:rPr>
                <w:rFonts w:ascii="Arial" w:eastAsia="MS Mincho" w:hAnsi="Arial" w:cs="Arial"/>
              </w:rPr>
              <w:t>.</w:t>
            </w:r>
          </w:p>
        </w:tc>
        <w:tc>
          <w:tcPr>
            <w:tcW w:w="2575" w:type="pct"/>
            <w:tcBorders>
              <w:top w:val="single" w:sz="4" w:space="0" w:color="auto"/>
              <w:left w:val="single" w:sz="4" w:space="0" w:color="auto"/>
              <w:bottom w:val="single" w:sz="4" w:space="0" w:color="auto"/>
              <w:right w:val="single" w:sz="4" w:space="0" w:color="auto"/>
            </w:tcBorders>
            <w:vAlign w:val="center"/>
          </w:tcPr>
          <w:p w:rsidR="00793EAC" w:rsidRPr="005074E9" w:rsidRDefault="00793EAC" w:rsidP="00BC0100">
            <w:pPr>
              <w:spacing w:line="200" w:lineRule="atLeast"/>
              <w:jc w:val="both"/>
              <w:rPr>
                <w:rFonts w:ascii="Arial" w:eastAsia="MS Mincho" w:hAnsi="Arial" w:cs="Arial"/>
              </w:rPr>
            </w:pPr>
            <w:r w:rsidRPr="005074E9">
              <w:rPr>
                <w:rFonts w:ascii="Arial" w:eastAsia="MS Mincho" w:hAnsi="Arial" w:cs="Arial"/>
              </w:rPr>
              <w:t>Turi būti naujas, nenaudotas, gamykliškai neatnaujintas (not „renew“ / „refurbished“ /„remarked“)</w:t>
            </w:r>
          </w:p>
        </w:tc>
        <w:tc>
          <w:tcPr>
            <w:tcW w:w="1912" w:type="pct"/>
            <w:tcBorders>
              <w:top w:val="single" w:sz="4" w:space="0" w:color="auto"/>
              <w:left w:val="single" w:sz="4" w:space="0" w:color="auto"/>
              <w:bottom w:val="single" w:sz="4" w:space="0" w:color="auto"/>
              <w:right w:val="single" w:sz="4" w:space="0" w:color="auto"/>
            </w:tcBorders>
          </w:tcPr>
          <w:p w:rsidR="00793EAC" w:rsidRPr="005074E9" w:rsidRDefault="00793EAC" w:rsidP="00BC0100">
            <w:pPr>
              <w:spacing w:line="200" w:lineRule="atLeast"/>
              <w:jc w:val="both"/>
              <w:rPr>
                <w:rFonts w:ascii="Arial" w:eastAsia="MS Mincho" w:hAnsi="Arial" w:cs="Arial"/>
              </w:rPr>
            </w:pPr>
          </w:p>
        </w:tc>
      </w:tr>
    </w:tbl>
    <w:p w:rsidR="00793EAC" w:rsidRPr="005074E9" w:rsidRDefault="00793EAC" w:rsidP="00793EAC">
      <w:pPr>
        <w:jc w:val="both"/>
        <w:rPr>
          <w:rFonts w:ascii="Arial" w:hAnsi="Arial" w:cs="Arial"/>
          <w:bCs/>
        </w:rPr>
      </w:pPr>
      <w:r w:rsidRPr="005074E9">
        <w:rPr>
          <w:rFonts w:ascii="Arial" w:hAnsi="Arial" w:cs="Arial"/>
          <w:bCs/>
        </w:rPr>
        <w:br w:type="page"/>
      </w:r>
    </w:p>
    <w:p w:rsidR="00793EAC" w:rsidRPr="005074E9" w:rsidRDefault="00793EAC" w:rsidP="00793EAC">
      <w:pPr>
        <w:keepNext/>
        <w:keepLines/>
        <w:spacing w:before="600" w:after="240"/>
        <w:ind w:left="360" w:hanging="360"/>
        <w:jc w:val="both"/>
        <w:outlineLvl w:val="0"/>
        <w:rPr>
          <w:rFonts w:ascii="Arial" w:hAnsi="Arial" w:cs="Arial"/>
          <w:b/>
        </w:rPr>
      </w:pPr>
      <w:r w:rsidRPr="005074E9">
        <w:rPr>
          <w:rFonts w:ascii="Arial" w:hAnsi="Arial" w:cs="Arial"/>
          <w:b/>
        </w:rPr>
        <w:t>PROJEKTAVIMO, ĮRENGIMO BEI KONFIGŪRAVIMO DARBAI</w:t>
      </w:r>
    </w:p>
    <w:p w:rsidR="00793EAC" w:rsidRPr="005074E9" w:rsidRDefault="00793EAC" w:rsidP="00793EAC">
      <w:pPr>
        <w:jc w:val="both"/>
        <w:rPr>
          <w:rFonts w:ascii="Arial" w:hAnsi="Arial" w:cs="Arial"/>
        </w:rPr>
      </w:pPr>
      <w:r w:rsidRPr="005074E9">
        <w:rPr>
          <w:rFonts w:ascii="Arial" w:hAnsi="Arial" w:cs="Arial"/>
        </w:rPr>
        <w:t>Reikalavimai projektavimo, įrengimo bei konfigūravimo darbams:</w:t>
      </w:r>
    </w:p>
    <w:p w:rsidR="00793EAC" w:rsidRPr="005074E9" w:rsidRDefault="00793EAC" w:rsidP="00793EAC">
      <w:pPr>
        <w:numPr>
          <w:ilvl w:val="0"/>
          <w:numId w:val="28"/>
        </w:numPr>
        <w:contextualSpacing/>
        <w:jc w:val="both"/>
        <w:rPr>
          <w:rFonts w:ascii="Arial" w:hAnsi="Arial" w:cs="Arial"/>
        </w:rPr>
      </w:pPr>
      <w:bookmarkStart w:id="0" w:name="_Hlk139376207"/>
      <w:r w:rsidRPr="005074E9">
        <w:rPr>
          <w:rFonts w:ascii="Arial" w:hAnsi="Arial" w:cs="Arial"/>
        </w:rPr>
        <w:t>parengti vaizdo kamerų tinklo modernizavimo projektą</w:t>
      </w:r>
      <w:bookmarkEnd w:id="0"/>
      <w:r w:rsidRPr="005074E9">
        <w:rPr>
          <w:rFonts w:ascii="Arial" w:hAnsi="Arial" w:cs="Arial"/>
        </w:rPr>
        <w:t>;</w:t>
      </w:r>
    </w:p>
    <w:p w:rsidR="00793EAC" w:rsidRPr="005074E9" w:rsidRDefault="00793EAC" w:rsidP="00793EAC">
      <w:pPr>
        <w:numPr>
          <w:ilvl w:val="0"/>
          <w:numId w:val="28"/>
        </w:numPr>
        <w:contextualSpacing/>
        <w:jc w:val="both"/>
        <w:rPr>
          <w:rFonts w:ascii="Arial" w:hAnsi="Arial" w:cs="Arial"/>
        </w:rPr>
      </w:pPr>
      <w:r w:rsidRPr="005074E9">
        <w:rPr>
          <w:rFonts w:ascii="Arial" w:hAnsi="Arial" w:cs="Arial"/>
        </w:rPr>
        <w:t>suprojektuoti vaizdo kamerų tinklą, skydų, akumuliatorių ir vaizdo kamerų išdėstymą.</w:t>
      </w:r>
    </w:p>
    <w:p w:rsidR="00793EAC" w:rsidRPr="005074E9" w:rsidRDefault="00793EAC" w:rsidP="00793EAC">
      <w:pPr>
        <w:numPr>
          <w:ilvl w:val="1"/>
          <w:numId w:val="0"/>
        </w:numPr>
        <w:jc w:val="both"/>
        <w:rPr>
          <w:rFonts w:ascii="Arial" w:hAnsi="Arial" w:cs="Arial"/>
        </w:rPr>
      </w:pPr>
      <w:r w:rsidRPr="005074E9">
        <w:rPr>
          <w:rFonts w:ascii="Arial" w:hAnsi="Arial" w:cs="Arial"/>
        </w:rPr>
        <w:t xml:space="preserve">Projektuojant turi būti atsižvelgiama į Užsakovo jau esančią vaizdo kamerų ir tinklo infrastruktūrą bei poreikius. Įranga turi būti montuojama pagal parengtą projektą; </w:t>
      </w:r>
    </w:p>
    <w:p w:rsidR="00793EAC" w:rsidRPr="005074E9" w:rsidRDefault="00793EAC" w:rsidP="00793EAC">
      <w:pPr>
        <w:numPr>
          <w:ilvl w:val="1"/>
          <w:numId w:val="0"/>
        </w:numPr>
        <w:jc w:val="both"/>
        <w:rPr>
          <w:rFonts w:ascii="Arial" w:hAnsi="Arial" w:cs="Arial"/>
        </w:rPr>
      </w:pPr>
      <w:r w:rsidRPr="005074E9">
        <w:rPr>
          <w:rFonts w:ascii="Arial" w:hAnsi="Arial" w:cs="Arial"/>
        </w:rPr>
        <w:t>Tiekėjas norėdamas įsivertinti darbų apimtis gali apžiūrėti montavimo vietas;</w:t>
      </w:r>
    </w:p>
    <w:p w:rsidR="00793EAC" w:rsidRPr="005074E9" w:rsidRDefault="00793EAC" w:rsidP="00793EAC">
      <w:pPr>
        <w:numPr>
          <w:ilvl w:val="1"/>
          <w:numId w:val="0"/>
        </w:numPr>
        <w:jc w:val="both"/>
        <w:rPr>
          <w:rFonts w:ascii="Arial" w:hAnsi="Arial" w:cs="Arial"/>
        </w:rPr>
      </w:pPr>
      <w:r w:rsidRPr="005074E9">
        <w:rPr>
          <w:rFonts w:ascii="Arial" w:hAnsi="Arial" w:cs="Arial"/>
        </w:rPr>
        <w:t>Per 30 kalendorinių dienų nuo sutarties pasirašymo turi būti parengtas modernizavimo projektas, kuris turi būti suderintas su Užsakovu;</w:t>
      </w:r>
    </w:p>
    <w:p w:rsidR="00793EAC" w:rsidRPr="005074E9" w:rsidRDefault="00793EAC" w:rsidP="00793EAC">
      <w:pPr>
        <w:numPr>
          <w:ilvl w:val="1"/>
          <w:numId w:val="0"/>
        </w:numPr>
        <w:jc w:val="both"/>
        <w:rPr>
          <w:rFonts w:ascii="Arial" w:hAnsi="Arial" w:cs="Arial"/>
        </w:rPr>
      </w:pPr>
      <w:r w:rsidRPr="005074E9">
        <w:rPr>
          <w:rFonts w:ascii="Arial" w:hAnsi="Arial" w:cs="Arial"/>
        </w:rPr>
        <w:t xml:space="preserve">Naujose vietose sumontuoti ir sukonfigūruoti naujas vaizdo kameras į esamą Sistemą; </w:t>
      </w:r>
    </w:p>
    <w:p w:rsidR="00793EAC" w:rsidRPr="005074E9" w:rsidRDefault="00793EAC" w:rsidP="00793EAC">
      <w:pPr>
        <w:numPr>
          <w:ilvl w:val="1"/>
          <w:numId w:val="0"/>
        </w:numPr>
        <w:jc w:val="both"/>
        <w:rPr>
          <w:rFonts w:ascii="Arial" w:hAnsi="Arial" w:cs="Arial"/>
        </w:rPr>
      </w:pPr>
      <w:r w:rsidRPr="005074E9">
        <w:rPr>
          <w:rFonts w:ascii="Arial" w:hAnsi="Arial" w:cs="Arial"/>
        </w:rPr>
        <w:t>Pakloti UTP Cat5 tinklo kabelius tarp vaizdo kamerų ir komutacinių skydų esančios įrangos. Esant galimam aplinkos poveikiui arba pažeidimui klojami kabeliai turi būti įtraukiami į gofruotą instaliacinį vamzdį arba lovelį. Visi įvadai įrangos skyde turi eiti per kiaurymes, esančias skydo apačioje ir apsaugotas nuo vandens ir dulkių patekimo. Pro kiaurymes prakišami kabeliai, kurie skydo viduje komutuojami. Tiekėjas turi įsivertinti ir neatlygintinai suteikti būtinų medžiagų ir reikalingos šiame pirkime nenumatytos įrangos kiekį apžiūrėdamas vietas.</w:t>
      </w:r>
    </w:p>
    <w:p w:rsidR="00793EAC" w:rsidRPr="005074E9" w:rsidRDefault="00793EAC" w:rsidP="00793EAC">
      <w:pPr>
        <w:numPr>
          <w:ilvl w:val="1"/>
          <w:numId w:val="0"/>
        </w:numPr>
        <w:jc w:val="both"/>
        <w:rPr>
          <w:rFonts w:ascii="Arial" w:hAnsi="Arial" w:cs="Arial"/>
        </w:rPr>
      </w:pPr>
      <w:r w:rsidRPr="005074E9">
        <w:rPr>
          <w:rFonts w:ascii="Arial" w:hAnsi="Arial" w:cs="Arial"/>
        </w:rPr>
        <w:t>Komutaciniai skydai ir jos laikikliai turi būti tvirtinami ant atramų arba šalia atramų.</w:t>
      </w:r>
    </w:p>
    <w:p w:rsidR="00793EAC" w:rsidRPr="005074E9" w:rsidRDefault="00793EAC" w:rsidP="00793EAC">
      <w:pPr>
        <w:numPr>
          <w:ilvl w:val="1"/>
          <w:numId w:val="0"/>
        </w:numPr>
        <w:jc w:val="both"/>
        <w:rPr>
          <w:rFonts w:ascii="Arial" w:hAnsi="Arial" w:cs="Arial"/>
        </w:rPr>
      </w:pPr>
      <w:r w:rsidRPr="005074E9">
        <w:rPr>
          <w:rFonts w:ascii="Arial" w:hAnsi="Arial" w:cs="Arial"/>
        </w:rPr>
        <w:t>Turi būti sumontuoti ir įrengti perkami PoE komutatoriai komutaciniuose skyduose ant „DIN“ bėgelių, o perkami maršrutizatoriai turi būti montuojami ant atramų.</w:t>
      </w:r>
    </w:p>
    <w:p w:rsidR="00793EAC" w:rsidRPr="005074E9" w:rsidRDefault="00793EAC" w:rsidP="00793EAC">
      <w:pPr>
        <w:numPr>
          <w:ilvl w:val="1"/>
          <w:numId w:val="0"/>
        </w:numPr>
        <w:jc w:val="both"/>
        <w:rPr>
          <w:rFonts w:ascii="Arial" w:hAnsi="Arial" w:cs="Arial"/>
        </w:rPr>
      </w:pPr>
      <w:r w:rsidRPr="005074E9">
        <w:rPr>
          <w:rFonts w:ascii="Arial" w:hAnsi="Arial" w:cs="Arial"/>
        </w:rPr>
        <w:t>Atlikus įrangos diegimo ir montavimo darbus turi būti atliekami kosmetiniai sutvarkymo darbai.</w:t>
      </w:r>
    </w:p>
    <w:p w:rsidR="00793EAC" w:rsidRPr="005074E9" w:rsidRDefault="00793EAC" w:rsidP="00793EAC">
      <w:pPr>
        <w:numPr>
          <w:ilvl w:val="1"/>
          <w:numId w:val="0"/>
        </w:numPr>
        <w:jc w:val="both"/>
        <w:rPr>
          <w:rFonts w:ascii="Arial" w:hAnsi="Arial" w:cs="Arial"/>
        </w:rPr>
      </w:pPr>
      <w:r w:rsidRPr="005074E9">
        <w:rPr>
          <w:rFonts w:ascii="Arial" w:hAnsi="Arial" w:cs="Arial"/>
        </w:rPr>
        <w:t>Perkamos naujos įrangos konfigūravimo darbai turi būti suderinti su Užsakovu.</w:t>
      </w:r>
    </w:p>
    <w:p w:rsidR="00793EAC" w:rsidRPr="005074E9" w:rsidRDefault="00793EAC" w:rsidP="00793EAC">
      <w:pPr>
        <w:numPr>
          <w:ilvl w:val="1"/>
          <w:numId w:val="0"/>
        </w:numPr>
        <w:jc w:val="both"/>
        <w:rPr>
          <w:rFonts w:ascii="Arial" w:hAnsi="Arial" w:cs="Arial"/>
        </w:rPr>
      </w:pPr>
      <w:r w:rsidRPr="005074E9">
        <w:rPr>
          <w:rFonts w:ascii="Arial" w:hAnsi="Arial" w:cs="Arial"/>
        </w:rPr>
        <w:t>Naujose taškuose vaizdo duomenų perdavimui skirtos SIM kortelės su statiniais išoriniais IP adresais arba vidiniais IP adresais yra Užsakovo atsakomybės apimtyje.</w:t>
      </w:r>
    </w:p>
    <w:p w:rsidR="00793EAC" w:rsidRPr="005074E9" w:rsidRDefault="00793EAC" w:rsidP="00793EAC">
      <w:pPr>
        <w:numPr>
          <w:ilvl w:val="1"/>
          <w:numId w:val="0"/>
        </w:numPr>
        <w:jc w:val="both"/>
        <w:rPr>
          <w:rFonts w:ascii="Arial" w:hAnsi="Arial" w:cs="Arial"/>
        </w:rPr>
      </w:pPr>
      <w:r w:rsidRPr="005074E9">
        <w:rPr>
          <w:rFonts w:ascii="Arial" w:hAnsi="Arial" w:cs="Arial"/>
        </w:rPr>
        <w:t xml:space="preserve">Tiekėjas turi atlikti sumontuotos įrangos duomenų perdavimo ir korektiško veikimo matavimus (testavimus) ir pašalinti testavimo metu aptiktas problemas. </w:t>
      </w:r>
    </w:p>
    <w:p w:rsidR="00793EAC" w:rsidRPr="005074E9" w:rsidRDefault="00793EAC" w:rsidP="00793EAC">
      <w:pPr>
        <w:numPr>
          <w:ilvl w:val="1"/>
          <w:numId w:val="0"/>
        </w:numPr>
        <w:jc w:val="both"/>
        <w:rPr>
          <w:rFonts w:ascii="Arial" w:hAnsi="Arial" w:cs="Arial"/>
        </w:rPr>
      </w:pPr>
      <w:r>
        <w:rPr>
          <w:rFonts w:ascii="Arial" w:hAnsi="Arial" w:cs="Arial"/>
        </w:rPr>
        <w:t xml:space="preserve">Pateiktose naujose kamerų vietose Užsakovas yra atvedęs </w:t>
      </w:r>
      <w:r w:rsidRPr="005074E9">
        <w:rPr>
          <w:rFonts w:ascii="Arial" w:hAnsi="Arial" w:cs="Arial"/>
        </w:rPr>
        <w:t>elektros maitinimo linij</w:t>
      </w:r>
      <w:r>
        <w:rPr>
          <w:rFonts w:ascii="Arial" w:hAnsi="Arial" w:cs="Arial"/>
        </w:rPr>
        <w:t xml:space="preserve">as, </w:t>
      </w:r>
      <w:r w:rsidRPr="005074E9">
        <w:rPr>
          <w:rFonts w:ascii="Arial" w:hAnsi="Arial" w:cs="Arial"/>
        </w:rPr>
        <w:t xml:space="preserve">Tiekėjas privalo užtikrinti elektros maitinimo linijų </w:t>
      </w:r>
      <w:r>
        <w:rPr>
          <w:rFonts w:ascii="Arial" w:hAnsi="Arial" w:cs="Arial"/>
        </w:rPr>
        <w:t>pasijungimą montuojam aktyvinei įrangai pagal parengtą projektą.</w:t>
      </w:r>
      <w:r w:rsidRPr="005074E9">
        <w:rPr>
          <w:rFonts w:ascii="Arial" w:hAnsi="Arial" w:cs="Arial"/>
        </w:rPr>
        <w:t xml:space="preserve"> Visi veiksmai, susiję su prisijungimu prie elektros tinklo turi būti </w:t>
      </w:r>
      <w:r>
        <w:rPr>
          <w:rFonts w:ascii="Arial" w:hAnsi="Arial" w:cs="Arial"/>
        </w:rPr>
        <w:t>su</w:t>
      </w:r>
      <w:r w:rsidRPr="005074E9">
        <w:rPr>
          <w:rFonts w:ascii="Arial" w:hAnsi="Arial" w:cs="Arial"/>
        </w:rPr>
        <w:t xml:space="preserve">derinami su Užsakovu. </w:t>
      </w:r>
    </w:p>
    <w:p w:rsidR="00793EAC" w:rsidRPr="005074E9" w:rsidRDefault="00793EAC" w:rsidP="00793EAC">
      <w:pPr>
        <w:numPr>
          <w:ilvl w:val="1"/>
          <w:numId w:val="0"/>
        </w:numPr>
        <w:jc w:val="both"/>
        <w:rPr>
          <w:rFonts w:ascii="Arial" w:hAnsi="Arial" w:cs="Arial"/>
        </w:rPr>
      </w:pPr>
      <w:r w:rsidRPr="005074E9">
        <w:rPr>
          <w:rFonts w:ascii="Arial" w:hAnsi="Arial" w:cs="Arial"/>
        </w:rPr>
        <w:t>Nauj</w:t>
      </w:r>
      <w:r>
        <w:rPr>
          <w:rFonts w:ascii="Arial" w:hAnsi="Arial" w:cs="Arial"/>
        </w:rPr>
        <w:t xml:space="preserve">ose (lentelė Nr. 1) ir esamose (lentelė Nr. 2) vietose </w:t>
      </w:r>
      <w:r w:rsidRPr="005074E9">
        <w:rPr>
          <w:rFonts w:ascii="Arial" w:hAnsi="Arial" w:cs="Arial"/>
        </w:rPr>
        <w:t xml:space="preserve">įrengtos elektros maitinimo linijos </w:t>
      </w:r>
      <w:r>
        <w:rPr>
          <w:rFonts w:ascii="Arial" w:hAnsi="Arial" w:cs="Arial"/>
        </w:rPr>
        <w:t xml:space="preserve">yra </w:t>
      </w:r>
      <w:r w:rsidRPr="005074E9">
        <w:rPr>
          <w:rFonts w:ascii="Arial" w:hAnsi="Arial" w:cs="Arial"/>
        </w:rPr>
        <w:t>Užsakovo nuosavyb</w:t>
      </w:r>
      <w:r>
        <w:rPr>
          <w:rFonts w:ascii="Arial" w:hAnsi="Arial" w:cs="Arial"/>
        </w:rPr>
        <w:t>ė</w:t>
      </w:r>
      <w:r w:rsidRPr="005074E9">
        <w:rPr>
          <w:rFonts w:ascii="Arial" w:hAnsi="Arial" w:cs="Arial"/>
        </w:rPr>
        <w:t xml:space="preserve"> ir už suvartotą elektros energiją rūpin</w:t>
      </w:r>
      <w:r>
        <w:rPr>
          <w:rFonts w:ascii="Arial" w:hAnsi="Arial" w:cs="Arial"/>
        </w:rPr>
        <w:t>a</w:t>
      </w:r>
      <w:r w:rsidRPr="005074E9">
        <w:rPr>
          <w:rFonts w:ascii="Arial" w:hAnsi="Arial" w:cs="Arial"/>
        </w:rPr>
        <w:t xml:space="preserve">si Užsakovas. </w:t>
      </w:r>
    </w:p>
    <w:p w:rsidR="00793EAC" w:rsidRPr="005074E9" w:rsidRDefault="00793EAC" w:rsidP="00793EAC">
      <w:pPr>
        <w:numPr>
          <w:ilvl w:val="1"/>
          <w:numId w:val="0"/>
        </w:numPr>
        <w:jc w:val="both"/>
        <w:rPr>
          <w:rFonts w:ascii="Arial" w:hAnsi="Arial" w:cs="Arial"/>
        </w:rPr>
      </w:pPr>
      <w:r w:rsidRPr="005074E9">
        <w:rPr>
          <w:rFonts w:ascii="Arial" w:hAnsi="Arial" w:cs="Arial"/>
        </w:rPr>
        <w:t>Dingus elektros maitinimui, įranga turi automatiškai išsijungti be rizikos įrangos išsiderinimui ir turi automatiškai atsistatyti į darbinę padėtį, atsiradus el. maitinimui.</w:t>
      </w:r>
    </w:p>
    <w:p w:rsidR="00793EAC" w:rsidRPr="005074E9" w:rsidRDefault="00793EAC" w:rsidP="00793EAC">
      <w:pPr>
        <w:numPr>
          <w:ilvl w:val="1"/>
          <w:numId w:val="0"/>
        </w:numPr>
        <w:jc w:val="both"/>
        <w:rPr>
          <w:rFonts w:ascii="Arial" w:hAnsi="Arial" w:cs="Arial"/>
        </w:rPr>
      </w:pPr>
      <w:r w:rsidRPr="005074E9">
        <w:rPr>
          <w:rFonts w:ascii="Arial" w:hAnsi="Arial" w:cs="Arial"/>
        </w:rPr>
        <w:t>Mokymai turi apimti įrangos naudojimą ir valdymą. Mokymai turi būti skirti Užsakovo deleguotiems darbuotojams.</w:t>
      </w:r>
    </w:p>
    <w:p w:rsidR="00793EAC" w:rsidRPr="005074E9" w:rsidRDefault="00793EAC" w:rsidP="00793EAC">
      <w:pPr>
        <w:numPr>
          <w:ilvl w:val="1"/>
          <w:numId w:val="0"/>
        </w:numPr>
        <w:jc w:val="both"/>
        <w:rPr>
          <w:rFonts w:ascii="Arial" w:hAnsi="Arial" w:cs="Arial"/>
        </w:rPr>
      </w:pPr>
    </w:p>
    <w:p w:rsidR="00793EAC" w:rsidRPr="005074E9" w:rsidRDefault="00793EAC" w:rsidP="00793EAC">
      <w:pPr>
        <w:keepNext/>
        <w:keepLines/>
        <w:spacing w:before="600" w:after="240"/>
        <w:ind w:left="360" w:hanging="360"/>
        <w:jc w:val="both"/>
        <w:outlineLvl w:val="0"/>
        <w:rPr>
          <w:rFonts w:ascii="Arial" w:hAnsi="Arial" w:cs="Arial"/>
          <w:b/>
        </w:rPr>
      </w:pPr>
      <w:r w:rsidRPr="005074E9">
        <w:rPr>
          <w:rFonts w:ascii="Arial" w:hAnsi="Arial" w:cs="Arial"/>
          <w:b/>
        </w:rPr>
        <w:t>SAUGUMO REIKALAVIMAI</w:t>
      </w:r>
    </w:p>
    <w:p w:rsidR="00793EAC" w:rsidRPr="005074E9" w:rsidRDefault="00793EAC" w:rsidP="00793EAC">
      <w:pPr>
        <w:jc w:val="both"/>
        <w:rPr>
          <w:rFonts w:ascii="Arial" w:hAnsi="Arial" w:cs="Arial"/>
        </w:rPr>
      </w:pPr>
    </w:p>
    <w:p w:rsidR="00793EAC" w:rsidRPr="005074E9" w:rsidRDefault="00793EAC" w:rsidP="00793EAC">
      <w:pPr>
        <w:numPr>
          <w:ilvl w:val="1"/>
          <w:numId w:val="0"/>
        </w:numPr>
        <w:ind w:left="993" w:hanging="633"/>
        <w:contextualSpacing/>
        <w:jc w:val="both"/>
        <w:rPr>
          <w:rFonts w:ascii="Arial" w:hAnsi="Arial" w:cs="Arial"/>
        </w:rPr>
      </w:pPr>
      <w:r w:rsidRPr="005074E9">
        <w:rPr>
          <w:rFonts w:ascii="Arial" w:hAnsi="Arial" w:cs="Arial"/>
        </w:rPr>
        <w:t>Tiekėjo teikiamos ir siūlomos prekės turi nekelti grėsmės nacionaliniam saugumui. Užsakovas laikys, kad prekės kelia grėsmę nacionaliniam saugumui, kai prekių gamintojas ar jį kontroliuojantis asmuo yra registruoti (jeigu gamintojas ar jį kontroliuojantis asmuo yra fizinis asmuo – nuolat gyvenantis ar turintis pilietybę) VPĮ 92 straipsnio 14 dalyje numatytame sąraše nurodytose valstybėse ar teritorijose ir paslaugų teikimas būtų vykdomas iš VPĮ 92 straipsnio 14 dalyje numatytame sąraše nurodytų valstybių ar teritorijų</w:t>
      </w:r>
    </w:p>
    <w:p w:rsidR="00793EAC" w:rsidRPr="005074E9" w:rsidRDefault="00793EAC" w:rsidP="00793EAC">
      <w:pPr>
        <w:numPr>
          <w:ilvl w:val="1"/>
          <w:numId w:val="0"/>
        </w:numPr>
        <w:ind w:left="993" w:hanging="633"/>
        <w:contextualSpacing/>
        <w:jc w:val="both"/>
        <w:rPr>
          <w:rFonts w:ascii="Arial" w:hAnsi="Arial" w:cs="Arial"/>
        </w:rPr>
      </w:pPr>
      <w:r w:rsidRPr="005074E9">
        <w:rPr>
          <w:rFonts w:ascii="Arial" w:hAnsi="Arial" w:cs="Arial"/>
        </w:rPr>
        <w:t>Tiekėjas privalo pateikti kameras su naujausiais kamerų gamintojo siūlomais programinės įrangos atnaujinimais, kuriuose būtų ištaisytos žinomos saugumo spragos ir pažeidžiamumai. Taip pat tiekėjas turi numatyti kamerų programinės įrangos atnaujinimų atsisiuntimą iš ES ar NATO šalyse esančių serverių, bei privalo pateikti kameras tik su funkcionalumais, kurių reikalauja techninė specifikacija, o papildomi, Užsakovo nenurodyti funkcionalumai, turėtų būti deaktyvuoti.</w:t>
      </w:r>
    </w:p>
    <w:p w:rsidR="00793EAC" w:rsidRPr="005074E9" w:rsidRDefault="00793EAC" w:rsidP="00793EAC">
      <w:pPr>
        <w:numPr>
          <w:ilvl w:val="1"/>
          <w:numId w:val="0"/>
        </w:numPr>
        <w:ind w:left="993" w:hanging="633"/>
        <w:contextualSpacing/>
        <w:jc w:val="both"/>
        <w:rPr>
          <w:rFonts w:ascii="Arial" w:hAnsi="Arial" w:cs="Arial"/>
        </w:rPr>
      </w:pPr>
      <w:r w:rsidRPr="005074E9">
        <w:rPr>
          <w:rFonts w:ascii="Arial" w:hAnsi="Arial" w:cs="Arial"/>
        </w:rPr>
        <w:t>Visa siūloma įranga turi būti sumontuota ir sėkmingai veikianti panašiomis į Lietuvos klimatinėmis sąlygomis t. y. žiemos sezonas (ne mažiau nei 4 mėn.) veikiant neigiamai temperatūrai ir kitiems nepalankiems veiksniams. Lauko sąlygomis dirbantys sistemos įrenginiai, atsižvelgiant į specifines, meteorologines sąlygas turi nepriekaištingai veikti esant temperatūrai ne mažesniame intervale, kaip nuo –30C iki +50C. Tiekėjas privalo pateikti įrengtų vaizdo perdavimo įrenginių sąrašą, nurodant sumontavimo vietą, sumontavimo datą, vaizdo perdavimo įrenginių modelius.</w:t>
      </w:r>
    </w:p>
    <w:p w:rsidR="00793EAC" w:rsidRPr="005074E9" w:rsidRDefault="00793EAC" w:rsidP="00793EAC">
      <w:pPr>
        <w:jc w:val="center"/>
        <w:rPr>
          <w:rFonts w:ascii="Arial" w:hAnsi="Arial" w:cs="Arial"/>
        </w:rPr>
      </w:pPr>
      <w:r w:rsidRPr="005074E9">
        <w:rPr>
          <w:rFonts w:ascii="Arial" w:hAnsi="Arial" w:cs="Arial"/>
        </w:rPr>
        <w:t>____________________________________</w:t>
      </w:r>
    </w:p>
    <w:p w:rsidR="00793EAC" w:rsidRPr="00793EAC" w:rsidRDefault="00793EAC" w:rsidP="00793EAC">
      <w:pPr>
        <w:rPr>
          <w:lang w:eastAsia="en-US"/>
        </w:rPr>
      </w:pPr>
    </w:p>
    <w:sectPr w:rsidR="00793EAC" w:rsidRPr="00793EAC" w:rsidSect="002B2D96">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7ABB" w:rsidRDefault="008B7ABB" w:rsidP="005C7C08">
      <w:r>
        <w:separator/>
      </w:r>
    </w:p>
  </w:endnote>
  <w:endnote w:type="continuationSeparator" w:id="0">
    <w:p w:rsidR="008B7ABB" w:rsidRDefault="008B7ABB" w:rsidP="005C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7ABB" w:rsidRDefault="008B7ABB" w:rsidP="005C7C08">
      <w:r>
        <w:separator/>
      </w:r>
    </w:p>
  </w:footnote>
  <w:footnote w:type="continuationSeparator" w:id="0">
    <w:p w:rsidR="008B7ABB" w:rsidRDefault="008B7ABB" w:rsidP="005C7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3C0"/>
    <w:multiLevelType w:val="hybridMultilevel"/>
    <w:tmpl w:val="C83E857E"/>
    <w:lvl w:ilvl="0" w:tplc="FFFFFFFF">
      <w:start w:val="1"/>
      <w:numFmt w:val="decimal"/>
      <w:lvlText w:val="%1."/>
      <w:lvlJc w:val="left"/>
      <w:pPr>
        <w:tabs>
          <w:tab w:val="num" w:pos="587"/>
        </w:tabs>
        <w:ind w:left="58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2E6C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D0555D"/>
    <w:multiLevelType w:val="hybridMultilevel"/>
    <w:tmpl w:val="C83E857E"/>
    <w:lvl w:ilvl="0" w:tplc="FFFFFFFF">
      <w:start w:val="1"/>
      <w:numFmt w:val="decimal"/>
      <w:lvlText w:val="%1."/>
      <w:lvlJc w:val="left"/>
      <w:pPr>
        <w:tabs>
          <w:tab w:val="num" w:pos="587"/>
        </w:tabs>
        <w:ind w:left="58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CAA27C3"/>
    <w:multiLevelType w:val="multilevel"/>
    <w:tmpl w:val="C52CE54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641D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5007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486EB3"/>
    <w:multiLevelType w:val="hybridMultilevel"/>
    <w:tmpl w:val="E30E35BE"/>
    <w:lvl w:ilvl="0" w:tplc="38265D1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6A19E3"/>
    <w:multiLevelType w:val="hybridMultilevel"/>
    <w:tmpl w:val="BBD6B9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876B42"/>
    <w:multiLevelType w:val="hybridMultilevel"/>
    <w:tmpl w:val="273ED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30452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C54051"/>
    <w:multiLevelType w:val="hybridMultilevel"/>
    <w:tmpl w:val="38324A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9A541C"/>
    <w:multiLevelType w:val="hybridMultilevel"/>
    <w:tmpl w:val="0D12EF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154FC5"/>
    <w:multiLevelType w:val="hybridMultilevel"/>
    <w:tmpl w:val="C83E857E"/>
    <w:lvl w:ilvl="0" w:tplc="FFFFFFFF">
      <w:start w:val="1"/>
      <w:numFmt w:val="decimal"/>
      <w:lvlText w:val="%1."/>
      <w:lvlJc w:val="left"/>
      <w:pPr>
        <w:tabs>
          <w:tab w:val="num" w:pos="587"/>
        </w:tabs>
        <w:ind w:left="58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3B5341F"/>
    <w:multiLevelType w:val="hybridMultilevel"/>
    <w:tmpl w:val="260C2340"/>
    <w:lvl w:ilvl="0" w:tplc="0409000F">
      <w:start w:val="1"/>
      <w:numFmt w:val="decimal"/>
      <w:lvlText w:val="%1."/>
      <w:lvlJc w:val="left"/>
      <w:pPr>
        <w:ind w:left="6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C40D9"/>
    <w:multiLevelType w:val="multilevel"/>
    <w:tmpl w:val="0A4A2498"/>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4"/>
        <w:szCs w:val="24"/>
      </w:rPr>
    </w:lvl>
    <w:lvl w:ilvl="2">
      <w:start w:val="1"/>
      <w:numFmt w:val="decimal"/>
      <w:lvlText w:val="%1.%2.%3."/>
      <w:lvlJc w:val="left"/>
      <w:pPr>
        <w:ind w:left="2064" w:hanging="504"/>
      </w:pPr>
      <w:rPr>
        <w:rFonts w:hint="default"/>
        <w:sz w:val="20"/>
        <w:szCs w:val="20"/>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957A13"/>
    <w:multiLevelType w:val="hybridMultilevel"/>
    <w:tmpl w:val="C83E857E"/>
    <w:lvl w:ilvl="0" w:tplc="FFFFFFFF">
      <w:start w:val="1"/>
      <w:numFmt w:val="decimal"/>
      <w:lvlText w:val="%1."/>
      <w:lvlJc w:val="left"/>
      <w:pPr>
        <w:tabs>
          <w:tab w:val="num" w:pos="587"/>
        </w:tabs>
        <w:ind w:left="58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ED575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971E28"/>
    <w:multiLevelType w:val="hybridMultilevel"/>
    <w:tmpl w:val="46409B3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2C046A0"/>
    <w:multiLevelType w:val="hybridMultilevel"/>
    <w:tmpl w:val="C83E857E"/>
    <w:lvl w:ilvl="0" w:tplc="FFFFFFFF">
      <w:start w:val="1"/>
      <w:numFmt w:val="decimal"/>
      <w:lvlText w:val="%1."/>
      <w:lvlJc w:val="left"/>
      <w:pPr>
        <w:tabs>
          <w:tab w:val="num" w:pos="587"/>
        </w:tabs>
        <w:ind w:left="58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EC751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F916AC"/>
    <w:multiLevelType w:val="hybridMultilevel"/>
    <w:tmpl w:val="0F36FA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9E37783"/>
    <w:multiLevelType w:val="hybridMultilevel"/>
    <w:tmpl w:val="9808DF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494AFA"/>
    <w:multiLevelType w:val="multilevel"/>
    <w:tmpl w:val="F3BE810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F5618F7"/>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607B38"/>
    <w:multiLevelType w:val="multilevel"/>
    <w:tmpl w:val="A6D4C062"/>
    <w:lvl w:ilvl="0">
      <w:start w:val="1"/>
      <w:numFmt w:val="decimal"/>
      <w:lvlText w:val="%1."/>
      <w:lvlJc w:val="left"/>
      <w:pPr>
        <w:ind w:left="170" w:hanging="170"/>
      </w:pPr>
      <w:rPr>
        <w:b w:val="0"/>
      </w:rPr>
    </w:lvl>
    <w:lvl w:ilvl="1">
      <w:start w:val="1"/>
      <w:numFmt w:val="decimal"/>
      <w:lvlText w:val="%1.%2."/>
      <w:lvlJc w:val="left"/>
      <w:pPr>
        <w:ind w:left="1503" w:hanging="227"/>
      </w:pPr>
      <w:rPr>
        <w:b w:val="0"/>
        <w:i w:val="0"/>
        <w:color w:val="auto"/>
        <w:kern w:val="0"/>
      </w:rPr>
    </w:lvl>
    <w:lvl w:ilvl="2">
      <w:start w:val="1"/>
      <w:numFmt w:val="decimal"/>
      <w:lvlText w:val="%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616DB7"/>
    <w:multiLevelType w:val="multilevel"/>
    <w:tmpl w:val="856016CA"/>
    <w:lvl w:ilvl="0">
      <w:start w:val="1"/>
      <w:numFmt w:val="decimal"/>
      <w:pStyle w:val="Antrat1"/>
      <w:lvlText w:val="%1."/>
      <w:lvlJc w:val="left"/>
      <w:pPr>
        <w:ind w:left="3478" w:hanging="360"/>
      </w:pPr>
    </w:lvl>
    <w:lvl w:ilvl="1">
      <w:start w:val="1"/>
      <w:numFmt w:val="decimal"/>
      <w:pStyle w:val="Antrat2"/>
      <w:lvlText w:val="%1.%2."/>
      <w:lvlJc w:val="left"/>
      <w:pPr>
        <w:ind w:left="38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796635"/>
    <w:multiLevelType w:val="hybridMultilevel"/>
    <w:tmpl w:val="C83A0EC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7013A2"/>
    <w:multiLevelType w:val="multilevel"/>
    <w:tmpl w:val="0F2ECC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613248690">
    <w:abstractNumId w:val="14"/>
  </w:num>
  <w:num w:numId="2" w16cid:durableId="1336878247">
    <w:abstractNumId w:val="11"/>
  </w:num>
  <w:num w:numId="3" w16cid:durableId="1499034126">
    <w:abstractNumId w:val="8"/>
  </w:num>
  <w:num w:numId="4" w16cid:durableId="1451360837">
    <w:abstractNumId w:val="4"/>
  </w:num>
  <w:num w:numId="5" w16cid:durableId="791752771">
    <w:abstractNumId w:val="1"/>
  </w:num>
  <w:num w:numId="6" w16cid:durableId="662245036">
    <w:abstractNumId w:val="25"/>
  </w:num>
  <w:num w:numId="7" w16cid:durableId="334843503">
    <w:abstractNumId w:val="9"/>
  </w:num>
  <w:num w:numId="8" w16cid:durableId="1328290995">
    <w:abstractNumId w:val="16"/>
  </w:num>
  <w:num w:numId="9" w16cid:durableId="834684057">
    <w:abstractNumId w:val="5"/>
  </w:num>
  <w:num w:numId="10" w16cid:durableId="1535583715">
    <w:abstractNumId w:val="19"/>
  </w:num>
  <w:num w:numId="11" w16cid:durableId="470639946">
    <w:abstractNumId w:val="15"/>
  </w:num>
  <w:num w:numId="12" w16cid:durableId="182204659">
    <w:abstractNumId w:val="12"/>
  </w:num>
  <w:num w:numId="13" w16cid:durableId="84884057">
    <w:abstractNumId w:val="0"/>
  </w:num>
  <w:num w:numId="14" w16cid:durableId="440608937">
    <w:abstractNumId w:val="18"/>
  </w:num>
  <w:num w:numId="15" w16cid:durableId="599877468">
    <w:abstractNumId w:val="2"/>
  </w:num>
  <w:num w:numId="16" w16cid:durableId="2098936217">
    <w:abstractNumId w:val="13"/>
  </w:num>
  <w:num w:numId="17" w16cid:durableId="1457287507">
    <w:abstractNumId w:val="27"/>
  </w:num>
  <w:num w:numId="18" w16cid:durableId="1165125675">
    <w:abstractNumId w:val="7"/>
  </w:num>
  <w:num w:numId="19" w16cid:durableId="331103311">
    <w:abstractNumId w:val="23"/>
  </w:num>
  <w:num w:numId="20" w16cid:durableId="1609578114">
    <w:abstractNumId w:val="6"/>
  </w:num>
  <w:num w:numId="21" w16cid:durableId="1732922746">
    <w:abstractNumId w:val="10"/>
  </w:num>
  <w:num w:numId="22" w16cid:durableId="387462698">
    <w:abstractNumId w:val="22"/>
  </w:num>
  <w:num w:numId="23" w16cid:durableId="444156407">
    <w:abstractNumId w:val="21"/>
  </w:num>
  <w:num w:numId="24" w16cid:durableId="1551114638">
    <w:abstractNumId w:val="24"/>
  </w:num>
  <w:num w:numId="25" w16cid:durableId="1901749545">
    <w:abstractNumId w:val="20"/>
  </w:num>
  <w:num w:numId="26" w16cid:durableId="577982678">
    <w:abstractNumId w:val="26"/>
  </w:num>
  <w:num w:numId="27" w16cid:durableId="1226336775">
    <w:abstractNumId w:val="3"/>
  </w:num>
  <w:num w:numId="28" w16cid:durableId="9782693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CDhgUbtRWpwbEnN7WzIaBUvwyYvm1iAvyzGqBSa6uDEDhZcbjZuRBDrIQWcnZILEXHn+DSaYlzQlnmXnPWYJg==" w:salt="bW7zOCYVM6EsrchtmJ3N1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96"/>
    <w:rsid w:val="001C4D5F"/>
    <w:rsid w:val="002B2D96"/>
    <w:rsid w:val="002D5DB9"/>
    <w:rsid w:val="002F7E4D"/>
    <w:rsid w:val="00445CCD"/>
    <w:rsid w:val="00506463"/>
    <w:rsid w:val="00577FEF"/>
    <w:rsid w:val="005A3885"/>
    <w:rsid w:val="005C7C08"/>
    <w:rsid w:val="00661FF0"/>
    <w:rsid w:val="0066670B"/>
    <w:rsid w:val="00673D1C"/>
    <w:rsid w:val="006D2D3F"/>
    <w:rsid w:val="007003DB"/>
    <w:rsid w:val="00713111"/>
    <w:rsid w:val="00793EAC"/>
    <w:rsid w:val="007E5B4E"/>
    <w:rsid w:val="007F083B"/>
    <w:rsid w:val="007F69F4"/>
    <w:rsid w:val="008176B5"/>
    <w:rsid w:val="00822909"/>
    <w:rsid w:val="008A1BF3"/>
    <w:rsid w:val="008B7ABB"/>
    <w:rsid w:val="0090127A"/>
    <w:rsid w:val="00907B8E"/>
    <w:rsid w:val="00937844"/>
    <w:rsid w:val="00A053F8"/>
    <w:rsid w:val="00A11A82"/>
    <w:rsid w:val="00B86364"/>
    <w:rsid w:val="00BE4F60"/>
    <w:rsid w:val="00CE4297"/>
    <w:rsid w:val="00DA1955"/>
    <w:rsid w:val="00E3343C"/>
    <w:rsid w:val="00E95533"/>
    <w:rsid w:val="00EF437E"/>
    <w:rsid w:val="00FD7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F6A3"/>
  <w15:chartTrackingRefBased/>
  <w15:docId w15:val="{432168F7-E4A7-45A1-B3CA-D59DA765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D96"/>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2B2D96"/>
    <w:pPr>
      <w:keepNext/>
      <w:keepLines/>
      <w:numPr>
        <w:numId w:val="6"/>
      </w:numPr>
      <w:spacing w:before="600" w:after="240" w:line="259" w:lineRule="auto"/>
      <w:ind w:left="360"/>
      <w:outlineLvl w:val="0"/>
    </w:pPr>
    <w:rPr>
      <w:rFonts w:eastAsiaTheme="majorEastAsia"/>
      <w:b/>
      <w:sz w:val="28"/>
      <w:szCs w:val="28"/>
      <w:lang w:eastAsia="en-US"/>
    </w:rPr>
  </w:style>
  <w:style w:type="paragraph" w:styleId="Antrat2">
    <w:name w:val="heading 2"/>
    <w:basedOn w:val="prastasis"/>
    <w:next w:val="prastasis"/>
    <w:link w:val="Antrat2Diagrama"/>
    <w:uiPriority w:val="9"/>
    <w:unhideWhenUsed/>
    <w:qFormat/>
    <w:rsid w:val="002B2D96"/>
    <w:pPr>
      <w:keepNext/>
      <w:keepLines/>
      <w:numPr>
        <w:ilvl w:val="1"/>
        <w:numId w:val="6"/>
      </w:numPr>
      <w:spacing w:before="480" w:after="240" w:line="259" w:lineRule="auto"/>
      <w:outlineLvl w:val="1"/>
    </w:pPr>
    <w:rPr>
      <w:rFonts w:eastAsiaTheme="majorEastAsia"/>
      <w:b/>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2D96"/>
    <w:rPr>
      <w:rFonts w:ascii="Times New Roman" w:eastAsiaTheme="majorEastAsia" w:hAnsi="Times New Roman" w:cs="Times New Roman"/>
      <w:b/>
      <w:kern w:val="0"/>
      <w:sz w:val="28"/>
      <w:szCs w:val="28"/>
      <w14:ligatures w14:val="none"/>
    </w:rPr>
  </w:style>
  <w:style w:type="character" w:customStyle="1" w:styleId="Antrat2Diagrama">
    <w:name w:val="Antraštė 2 Diagrama"/>
    <w:basedOn w:val="Numatytasispastraiposriftas"/>
    <w:link w:val="Antrat2"/>
    <w:uiPriority w:val="9"/>
    <w:rsid w:val="002B2D96"/>
    <w:rPr>
      <w:rFonts w:ascii="Times New Roman" w:eastAsiaTheme="majorEastAsia" w:hAnsi="Times New Roman" w:cs="Times New Roman"/>
      <w:b/>
      <w:kern w:val="0"/>
      <w:sz w:val="28"/>
      <w:szCs w:val="28"/>
      <w14:ligatures w14:val="none"/>
    </w:rPr>
  </w:style>
  <w:style w:type="paragraph" w:customStyle="1" w:styleId="Sraopastraipa1">
    <w:name w:val="Sąrašo pastraipa1"/>
    <w:aliases w:val="List Paragraph,Numbering,ERP-List Paragraph,List Paragraph11,Bullet EY,List Paragraph2,List Paragraph Red,List Paragraph1,Buletai,List Paragraph21,lp1,Bullet 1,Use Case List Paragraph,List Paragraph111,Paragraph,List Paragraph12,Bullet"/>
    <w:basedOn w:val="prastasis"/>
    <w:link w:val="SraopastraipaDiagrama"/>
    <w:uiPriority w:val="99"/>
    <w:qFormat/>
    <w:rsid w:val="002B2D96"/>
    <w:pPr>
      <w:ind w:left="720"/>
      <w:contextualSpacing/>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link w:val="Antrats"/>
    <w:uiPriority w:val="99"/>
    <w:rsid w:val="002B2D96"/>
    <w:rPr>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En-tête-1,En-tête-2"/>
    <w:basedOn w:val="prastasis"/>
    <w:link w:val="AntratsDiagrama"/>
    <w:uiPriority w:val="99"/>
    <w:rsid w:val="002B2D96"/>
    <w:pPr>
      <w:widowControl w:val="0"/>
      <w:tabs>
        <w:tab w:val="center" w:pos="4153"/>
        <w:tab w:val="right" w:pos="8306"/>
      </w:tabs>
      <w:spacing w:after="20"/>
      <w:jc w:val="both"/>
    </w:pPr>
    <w:rPr>
      <w:rFonts w:asciiTheme="minorHAnsi" w:eastAsiaTheme="minorHAnsi" w:hAnsiTheme="minorHAnsi" w:cstheme="minorBidi"/>
      <w:kern w:val="2"/>
      <w:szCs w:val="22"/>
      <w:lang w:eastAsia="en-US"/>
      <w14:ligatures w14:val="standardContextual"/>
    </w:rPr>
  </w:style>
  <w:style w:type="character" w:customStyle="1" w:styleId="AntratsDiagrama1">
    <w:name w:val="Antraštės Diagrama1"/>
    <w:basedOn w:val="Numatytasispastraiposriftas"/>
    <w:uiPriority w:val="99"/>
    <w:semiHidden/>
    <w:rsid w:val="002B2D96"/>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1"/>
    <w:uiPriority w:val="99"/>
    <w:qFormat/>
    <w:locked/>
    <w:rsid w:val="002B2D96"/>
    <w:rPr>
      <w:rFonts w:ascii="Times New Roman" w:eastAsia="Times New Roman" w:hAnsi="Times New Roman" w:cs="Times New Roman"/>
      <w:kern w:val="0"/>
      <w:sz w:val="24"/>
      <w:szCs w:val="24"/>
      <w:lang w:eastAsia="lt-LT"/>
      <w14:ligatures w14:val="none"/>
    </w:rPr>
  </w:style>
  <w:style w:type="paragraph" w:customStyle="1" w:styleId="Pavadinimas12">
    <w:name w:val="Pavadinimas 12"/>
    <w:basedOn w:val="prastasis"/>
    <w:uiPriority w:val="99"/>
    <w:qFormat/>
    <w:rsid w:val="002B2D96"/>
    <w:pPr>
      <w:jc w:val="center"/>
    </w:pPr>
    <w:rPr>
      <w:rFonts w:ascii="TimesLT" w:hAnsi="TimesLT"/>
      <w:b/>
      <w:color w:val="00000A"/>
      <w:szCs w:val="20"/>
      <w:lang w:val="en-US" w:eastAsia="en-US"/>
    </w:rPr>
  </w:style>
  <w:style w:type="table" w:styleId="Lentelstinklelis">
    <w:name w:val="Table Grid"/>
    <w:basedOn w:val="prastojilentel"/>
    <w:uiPriority w:val="39"/>
    <w:rsid w:val="002B2D9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B2D96"/>
    <w:pPr>
      <w:tabs>
        <w:tab w:val="center" w:pos="4819"/>
        <w:tab w:val="right" w:pos="9638"/>
      </w:tabs>
    </w:pPr>
  </w:style>
  <w:style w:type="character" w:customStyle="1" w:styleId="PoratDiagrama">
    <w:name w:val="Poraštė Diagrama"/>
    <w:basedOn w:val="Numatytasispastraiposriftas"/>
    <w:link w:val="Porat"/>
    <w:uiPriority w:val="99"/>
    <w:rsid w:val="002B2D96"/>
    <w:rPr>
      <w:rFonts w:ascii="Times New Roman" w:eastAsia="Times New Roman" w:hAnsi="Times New Roman" w:cs="Times New Roman"/>
      <w:kern w:val="0"/>
      <w:sz w:val="24"/>
      <w:szCs w:val="24"/>
      <w:lang w:eastAsia="lt-LT"/>
      <w14:ligatures w14:val="none"/>
    </w:rPr>
  </w:style>
  <w:style w:type="paragraph" w:styleId="Sraopastraipa">
    <w:name w:val="List Paragraph"/>
    <w:aliases w:val="Sąrašo pastraipa.Bullet,Lentele,List Paragraph22,Medium Grid 1 - Accent 21,Lente,List not in Table,List Paragraph 1,Paragrap"/>
    <w:basedOn w:val="prastasis"/>
    <w:uiPriority w:val="34"/>
    <w:qFormat/>
    <w:rsid w:val="002B2D96"/>
    <w:pPr>
      <w:ind w:left="720"/>
      <w:contextualSpacing/>
    </w:pPr>
  </w:style>
  <w:style w:type="paragraph" w:styleId="Pavadinimas">
    <w:name w:val="Title"/>
    <w:basedOn w:val="prastasis"/>
    <w:next w:val="prastasis"/>
    <w:link w:val="PavadinimasDiagrama"/>
    <w:uiPriority w:val="10"/>
    <w:qFormat/>
    <w:rsid w:val="002B2D96"/>
    <w:pPr>
      <w:contextualSpacing/>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2B2D96"/>
    <w:rPr>
      <w:rFonts w:asciiTheme="majorHAnsi" w:eastAsiaTheme="majorEastAsia" w:hAnsiTheme="majorHAnsi" w:cstheme="majorBidi"/>
      <w:spacing w:val="-10"/>
      <w:kern w:val="28"/>
      <w:sz w:val="56"/>
      <w:szCs w:val="56"/>
      <w14:ligatures w14:val="none"/>
    </w:rPr>
  </w:style>
  <w:style w:type="paragraph" w:styleId="Debesliotekstas">
    <w:name w:val="Balloon Text"/>
    <w:basedOn w:val="prastasis"/>
    <w:link w:val="DebesliotekstasDiagrama"/>
    <w:uiPriority w:val="99"/>
    <w:semiHidden/>
    <w:unhideWhenUsed/>
    <w:rsid w:val="002B2D96"/>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2B2D96"/>
    <w:rPr>
      <w:rFonts w:ascii="Segoe UI" w:hAnsi="Segoe UI" w:cs="Segoe UI"/>
      <w:kern w:val="0"/>
      <w:sz w:val="18"/>
      <w:szCs w:val="18"/>
      <w14:ligatures w14:val="none"/>
    </w:rPr>
  </w:style>
  <w:style w:type="character" w:styleId="Komentaronuoroda">
    <w:name w:val="annotation reference"/>
    <w:basedOn w:val="Numatytasispastraiposriftas"/>
    <w:uiPriority w:val="99"/>
    <w:unhideWhenUsed/>
    <w:rsid w:val="002B2D96"/>
    <w:rPr>
      <w:sz w:val="16"/>
      <w:szCs w:val="16"/>
    </w:rPr>
  </w:style>
  <w:style w:type="paragraph" w:styleId="Komentarotekstas">
    <w:name w:val="annotation text"/>
    <w:basedOn w:val="prastasis"/>
    <w:link w:val="KomentarotekstasDiagrama"/>
    <w:uiPriority w:val="99"/>
    <w:unhideWhenUsed/>
    <w:rsid w:val="002B2D96"/>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rsid w:val="002B2D96"/>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B2D96"/>
    <w:rPr>
      <w:b/>
      <w:bCs/>
    </w:rPr>
  </w:style>
  <w:style w:type="character" w:customStyle="1" w:styleId="KomentarotemaDiagrama">
    <w:name w:val="Komentaro tema Diagrama"/>
    <w:basedOn w:val="KomentarotekstasDiagrama"/>
    <w:link w:val="Komentarotema"/>
    <w:uiPriority w:val="99"/>
    <w:semiHidden/>
    <w:rsid w:val="002B2D96"/>
    <w:rPr>
      <w:b/>
      <w:bCs/>
      <w:kern w:val="0"/>
      <w:sz w:val="20"/>
      <w:szCs w:val="20"/>
      <w14:ligatures w14:val="none"/>
    </w:rPr>
  </w:style>
  <w:style w:type="paragraph" w:styleId="Pataisymai">
    <w:name w:val="Revision"/>
    <w:hidden/>
    <w:uiPriority w:val="99"/>
    <w:semiHidden/>
    <w:rsid w:val="002B2D96"/>
    <w:pPr>
      <w:spacing w:after="0" w:line="240" w:lineRule="auto"/>
    </w:pPr>
    <w:rPr>
      <w:kern w:val="0"/>
      <w14:ligatures w14:val="none"/>
    </w:rPr>
  </w:style>
  <w:style w:type="character" w:customStyle="1" w:styleId="ui-provider">
    <w:name w:val="ui-provider"/>
    <w:basedOn w:val="Numatytasispastraiposriftas"/>
    <w:rsid w:val="002B2D96"/>
  </w:style>
  <w:style w:type="character" w:styleId="Hipersaitas">
    <w:name w:val="Hyperlink"/>
    <w:basedOn w:val="Numatytasispastraiposriftas"/>
    <w:uiPriority w:val="99"/>
    <w:unhideWhenUsed/>
    <w:rsid w:val="002B2D96"/>
    <w:rPr>
      <w:color w:val="0563C1" w:themeColor="hyperlink"/>
      <w:u w:val="single"/>
    </w:rPr>
  </w:style>
  <w:style w:type="character" w:styleId="Neapdorotaspaminjimas">
    <w:name w:val="Unresolved Mention"/>
    <w:basedOn w:val="Numatytasispastraiposriftas"/>
    <w:uiPriority w:val="99"/>
    <w:semiHidden/>
    <w:unhideWhenUsed/>
    <w:rsid w:val="002B2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E278D-F632-48FF-B92D-E3DD4E6C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18228</Words>
  <Characters>10390</Characters>
  <Application>Microsoft Office Word</Application>
  <DocSecurity>8</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Martinkus</dc:creator>
  <cp:keywords/>
  <dc:description/>
  <cp:lastModifiedBy>Monika Petkė</cp:lastModifiedBy>
  <cp:revision>1</cp:revision>
  <dcterms:created xsi:type="dcterms:W3CDTF">2025-11-04T06:48:00Z</dcterms:created>
  <dcterms:modified xsi:type="dcterms:W3CDTF">2025-11-04T06:48:00Z</dcterms:modified>
</cp:coreProperties>
</file>