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48A7" w14:textId="2AB12B02" w:rsidR="00681A38" w:rsidRPr="00A47948" w:rsidRDefault="00D54789" w:rsidP="00D54789">
      <w:pPr>
        <w:tabs>
          <w:tab w:val="left" w:pos="1304"/>
          <w:tab w:val="left" w:pos="1457"/>
          <w:tab w:val="left" w:pos="1604"/>
          <w:tab w:val="left" w:pos="1757"/>
        </w:tabs>
        <w:autoSpaceDE w:val="0"/>
        <w:autoSpaceDN w:val="0"/>
        <w:adjustRightInd w:val="0"/>
        <w:jc w:val="right"/>
        <w:rPr>
          <w:rFonts w:ascii="Times New Roman" w:hAnsi="Times New Roman"/>
          <w:b/>
          <w:bCs/>
          <w:szCs w:val="24"/>
          <w:lang w:val="lt-LT"/>
        </w:rPr>
      </w:pPr>
      <w:r w:rsidRPr="00A47948">
        <w:rPr>
          <w:rFonts w:ascii="Times New Roman" w:hAnsi="Times New Roman"/>
          <w:b/>
          <w:bCs/>
          <w:szCs w:val="24"/>
          <w:lang w:val="lt-LT"/>
        </w:rPr>
        <w:t xml:space="preserve">Priedas Nr. </w:t>
      </w:r>
      <w:r w:rsidR="007A5BC3">
        <w:rPr>
          <w:rFonts w:ascii="Times New Roman" w:hAnsi="Times New Roman"/>
          <w:b/>
          <w:bCs/>
          <w:szCs w:val="24"/>
          <w:lang w:val="lt-LT"/>
        </w:rPr>
        <w:t>10</w:t>
      </w:r>
      <w:r w:rsidRPr="00A47948">
        <w:rPr>
          <w:rFonts w:ascii="Times New Roman" w:hAnsi="Times New Roman"/>
          <w:b/>
          <w:bCs/>
          <w:szCs w:val="24"/>
          <w:lang w:val="lt-LT"/>
        </w:rPr>
        <w:t xml:space="preserve"> „Sutarties projektas“</w:t>
      </w:r>
      <w:r w:rsidR="007179B6" w:rsidRPr="00A47948">
        <w:rPr>
          <w:rFonts w:ascii="Times New Roman" w:hAnsi="Times New Roman"/>
          <w:b/>
          <w:bCs/>
          <w:szCs w:val="24"/>
          <w:lang w:val="lt-LT"/>
        </w:rPr>
        <w:t xml:space="preserve">      </w:t>
      </w:r>
    </w:p>
    <w:p w14:paraId="0440AAB7" w14:textId="06348D38" w:rsidR="007179B6" w:rsidRPr="009F09DC" w:rsidRDefault="007179B6" w:rsidP="00D54789">
      <w:pPr>
        <w:tabs>
          <w:tab w:val="left" w:pos="1304"/>
          <w:tab w:val="left" w:pos="1457"/>
          <w:tab w:val="left" w:pos="1604"/>
          <w:tab w:val="left" w:pos="1757"/>
        </w:tabs>
        <w:autoSpaceDE w:val="0"/>
        <w:autoSpaceDN w:val="0"/>
        <w:adjustRightInd w:val="0"/>
        <w:jc w:val="right"/>
        <w:rPr>
          <w:rFonts w:ascii="Times New Roman" w:hAnsi="Times New Roman"/>
          <w:b/>
          <w:bCs/>
          <w:color w:val="FF0000"/>
          <w:szCs w:val="24"/>
          <w:lang w:val="lt-LT"/>
        </w:rPr>
      </w:pPr>
      <w:r w:rsidRPr="009F09DC">
        <w:rPr>
          <w:rFonts w:ascii="Times New Roman" w:hAnsi="Times New Roman"/>
          <w:b/>
          <w:bCs/>
          <w:color w:val="FF0000"/>
          <w:szCs w:val="24"/>
          <w:lang w:val="lt-LT"/>
        </w:rPr>
        <w:t xml:space="preserve">                  </w:t>
      </w:r>
      <w:r w:rsidR="009E0E72" w:rsidRPr="009F09DC">
        <w:rPr>
          <w:rFonts w:ascii="Times New Roman" w:hAnsi="Times New Roman"/>
          <w:b/>
          <w:bCs/>
          <w:color w:val="FF0000"/>
          <w:szCs w:val="24"/>
          <w:lang w:val="lt-LT"/>
        </w:rPr>
        <w:t xml:space="preserve">                                                                             </w:t>
      </w:r>
      <w:r w:rsidR="00B4426B">
        <w:rPr>
          <w:rFonts w:ascii="Times New Roman" w:hAnsi="Times New Roman"/>
          <w:b/>
          <w:bCs/>
          <w:color w:val="FF0000"/>
          <w:szCs w:val="24"/>
          <w:lang w:val="lt-LT"/>
        </w:rPr>
        <w:t xml:space="preserve">                  </w:t>
      </w:r>
      <w:r w:rsidR="009E0E72" w:rsidRPr="00B4426B">
        <w:rPr>
          <w:rFonts w:ascii="Times New Roman" w:hAnsi="Times New Roman"/>
          <w:b/>
          <w:bCs/>
          <w:szCs w:val="24"/>
          <w:lang w:val="lt-LT"/>
        </w:rPr>
        <w:t xml:space="preserve"> </w:t>
      </w:r>
    </w:p>
    <w:p w14:paraId="7594BAF9" w14:textId="53E7797A" w:rsidR="00B61158" w:rsidRDefault="00B61158" w:rsidP="00321C9E">
      <w:pPr>
        <w:tabs>
          <w:tab w:val="left" w:pos="1304"/>
          <w:tab w:val="left" w:pos="1457"/>
          <w:tab w:val="left" w:pos="1604"/>
          <w:tab w:val="left" w:pos="1757"/>
        </w:tabs>
        <w:autoSpaceDE w:val="0"/>
        <w:autoSpaceDN w:val="0"/>
        <w:adjustRightInd w:val="0"/>
        <w:jc w:val="center"/>
        <w:rPr>
          <w:rFonts w:ascii="Times New Roman" w:hAnsi="Times New Roman"/>
          <w:b/>
          <w:szCs w:val="24"/>
          <w:lang w:val="lt-LT"/>
        </w:rPr>
      </w:pPr>
      <w:r>
        <w:rPr>
          <w:rFonts w:ascii="Times New Roman" w:hAnsi="Times New Roman"/>
          <w:b/>
          <w:bCs/>
          <w:szCs w:val="24"/>
          <w:lang w:val="lt-LT"/>
        </w:rPr>
        <w:t>ANYKŠČIŲ MIESTO</w:t>
      </w:r>
      <w:r w:rsidR="001222D7">
        <w:rPr>
          <w:rFonts w:ascii="Times New Roman" w:hAnsi="Times New Roman"/>
          <w:b/>
          <w:bCs/>
          <w:szCs w:val="24"/>
          <w:lang w:val="lt-LT"/>
        </w:rPr>
        <w:t xml:space="preserve"> VIETINĖS REIKŠMĖS </w:t>
      </w:r>
      <w:r>
        <w:rPr>
          <w:rFonts w:ascii="Times New Roman" w:hAnsi="Times New Roman"/>
          <w:b/>
          <w:bCs/>
          <w:szCs w:val="24"/>
          <w:lang w:val="lt-LT"/>
        </w:rPr>
        <w:t>KELIŲ</w:t>
      </w:r>
      <w:r w:rsidR="001222D7">
        <w:rPr>
          <w:rFonts w:ascii="Times New Roman" w:hAnsi="Times New Roman"/>
          <w:b/>
          <w:bCs/>
          <w:szCs w:val="24"/>
          <w:lang w:val="lt-LT"/>
        </w:rPr>
        <w:t xml:space="preserve">, </w:t>
      </w:r>
      <w:r>
        <w:rPr>
          <w:rFonts w:ascii="Times New Roman" w:hAnsi="Times New Roman"/>
          <w:b/>
          <w:bCs/>
          <w:szCs w:val="24"/>
          <w:lang w:val="lt-LT"/>
        </w:rPr>
        <w:t>GATVIŲ</w:t>
      </w:r>
      <w:r w:rsidR="001222D7">
        <w:rPr>
          <w:rFonts w:ascii="Times New Roman" w:hAnsi="Times New Roman"/>
          <w:b/>
          <w:bCs/>
          <w:szCs w:val="24"/>
          <w:lang w:val="lt-LT"/>
        </w:rPr>
        <w:t xml:space="preserve">, ŠALIGATVIŲ, TAKŲ </w:t>
      </w:r>
      <w:r w:rsidR="00D33F1B">
        <w:rPr>
          <w:rFonts w:ascii="Times New Roman" w:hAnsi="Times New Roman"/>
          <w:b/>
          <w:bCs/>
          <w:szCs w:val="24"/>
          <w:lang w:val="lt-LT"/>
        </w:rPr>
        <w:t>IR JŲ ELEMENTŲ</w:t>
      </w:r>
      <w:r w:rsidR="001222D7">
        <w:rPr>
          <w:rFonts w:ascii="Times New Roman" w:hAnsi="Times New Roman"/>
          <w:b/>
          <w:bCs/>
          <w:szCs w:val="24"/>
          <w:lang w:val="lt-LT"/>
        </w:rPr>
        <w:t xml:space="preserve"> </w:t>
      </w:r>
      <w:r>
        <w:rPr>
          <w:rFonts w:ascii="Times New Roman" w:hAnsi="Times New Roman"/>
          <w:b/>
          <w:bCs/>
          <w:szCs w:val="24"/>
          <w:lang w:val="lt-LT"/>
        </w:rPr>
        <w:t xml:space="preserve">PRIEŽIŪROS DARBŲ </w:t>
      </w:r>
      <w:r>
        <w:rPr>
          <w:rFonts w:ascii="Times New Roman" w:hAnsi="Times New Roman"/>
          <w:b/>
          <w:szCs w:val="24"/>
          <w:lang w:val="lt-LT"/>
        </w:rPr>
        <w:t>SUTARTIS NR.</w:t>
      </w:r>
    </w:p>
    <w:p w14:paraId="307F6C2D" w14:textId="77777777" w:rsidR="008F0588" w:rsidRDefault="008F0588" w:rsidP="007179B6">
      <w:pPr>
        <w:jc w:val="center"/>
        <w:outlineLvl w:val="0"/>
        <w:rPr>
          <w:rFonts w:ascii="Times New Roman" w:hAnsi="Times New Roman"/>
          <w:b/>
          <w:szCs w:val="24"/>
          <w:lang w:val="lt-LT"/>
        </w:rPr>
      </w:pPr>
    </w:p>
    <w:p w14:paraId="2365D311" w14:textId="3C38FF88" w:rsidR="007179B6" w:rsidRDefault="009E0E72" w:rsidP="007179B6">
      <w:pPr>
        <w:jc w:val="center"/>
        <w:outlineLvl w:val="0"/>
        <w:rPr>
          <w:rFonts w:ascii="Times New Roman" w:hAnsi="Times New Roman"/>
          <w:szCs w:val="24"/>
          <w:lang w:val="lt-LT"/>
        </w:rPr>
      </w:pPr>
      <w:r>
        <w:rPr>
          <w:rFonts w:ascii="Times New Roman" w:hAnsi="Times New Roman"/>
          <w:szCs w:val="24"/>
          <w:lang w:val="lt-LT"/>
        </w:rPr>
        <w:t>202</w:t>
      </w:r>
      <w:r w:rsidR="00D54789">
        <w:rPr>
          <w:rFonts w:ascii="Times New Roman" w:hAnsi="Times New Roman"/>
          <w:szCs w:val="24"/>
          <w:lang w:val="lt-LT"/>
        </w:rPr>
        <w:t>5</w:t>
      </w:r>
      <w:r>
        <w:rPr>
          <w:rFonts w:ascii="Times New Roman" w:hAnsi="Times New Roman"/>
          <w:szCs w:val="24"/>
          <w:lang w:val="lt-LT"/>
        </w:rPr>
        <w:t xml:space="preserve">  m.</w:t>
      </w:r>
      <w:r w:rsidR="009F09DC">
        <w:rPr>
          <w:rFonts w:ascii="Times New Roman" w:hAnsi="Times New Roman"/>
          <w:szCs w:val="24"/>
          <w:lang w:val="lt-LT"/>
        </w:rPr>
        <w:t xml:space="preserve"> </w:t>
      </w:r>
      <w:r w:rsidR="00D54789">
        <w:rPr>
          <w:rFonts w:ascii="Times New Roman" w:hAnsi="Times New Roman"/>
          <w:szCs w:val="24"/>
          <w:lang w:val="lt-LT"/>
        </w:rPr>
        <w:t xml:space="preserve">     </w:t>
      </w:r>
      <w:r w:rsidR="009F09DC">
        <w:rPr>
          <w:rFonts w:ascii="Times New Roman" w:hAnsi="Times New Roman"/>
          <w:szCs w:val="24"/>
          <w:lang w:val="lt-LT"/>
        </w:rPr>
        <w:t xml:space="preserve"> </w:t>
      </w:r>
      <w:r w:rsidR="0076707C">
        <w:rPr>
          <w:rFonts w:ascii="Times New Roman" w:hAnsi="Times New Roman"/>
          <w:szCs w:val="24"/>
          <w:lang w:val="lt-LT"/>
        </w:rPr>
        <w:t xml:space="preserve"> </w:t>
      </w:r>
      <w:r>
        <w:rPr>
          <w:rFonts w:ascii="Times New Roman" w:hAnsi="Times New Roman"/>
          <w:szCs w:val="24"/>
          <w:lang w:val="lt-LT"/>
        </w:rPr>
        <w:t xml:space="preserve"> </w:t>
      </w:r>
      <w:r w:rsidR="002D3D4D">
        <w:rPr>
          <w:rFonts w:ascii="Times New Roman" w:hAnsi="Times New Roman"/>
          <w:szCs w:val="24"/>
          <w:lang w:val="lt-LT"/>
        </w:rPr>
        <w:t xml:space="preserve">  </w:t>
      </w:r>
      <w:r w:rsidR="007179B6">
        <w:rPr>
          <w:rFonts w:ascii="Times New Roman" w:hAnsi="Times New Roman"/>
          <w:szCs w:val="24"/>
          <w:lang w:val="lt-LT"/>
        </w:rPr>
        <w:t xml:space="preserve"> mėn.        d.</w:t>
      </w:r>
    </w:p>
    <w:p w14:paraId="145EE90D" w14:textId="77777777" w:rsidR="008F0588" w:rsidRDefault="008F0588" w:rsidP="007179B6">
      <w:pPr>
        <w:jc w:val="center"/>
        <w:outlineLvl w:val="0"/>
        <w:rPr>
          <w:rFonts w:ascii="Times New Roman" w:hAnsi="Times New Roman"/>
          <w:szCs w:val="24"/>
          <w:lang w:val="lt-LT"/>
        </w:rPr>
      </w:pPr>
    </w:p>
    <w:p w14:paraId="181F6234" w14:textId="77777777" w:rsidR="007179B6" w:rsidRDefault="007179B6" w:rsidP="007179B6">
      <w:pPr>
        <w:jc w:val="center"/>
        <w:outlineLvl w:val="0"/>
        <w:rPr>
          <w:rFonts w:ascii="Times New Roman" w:hAnsi="Times New Roman"/>
          <w:szCs w:val="24"/>
          <w:lang w:val="lt-LT"/>
        </w:rPr>
      </w:pPr>
      <w:r>
        <w:rPr>
          <w:rFonts w:ascii="Times New Roman" w:hAnsi="Times New Roman"/>
          <w:szCs w:val="24"/>
          <w:lang w:val="lt-LT"/>
        </w:rPr>
        <w:t>Anykščiai</w:t>
      </w:r>
    </w:p>
    <w:p w14:paraId="7073D162" w14:textId="77777777" w:rsidR="00870A50" w:rsidRDefault="00CF2BA2" w:rsidP="00CF2BA2">
      <w:pPr>
        <w:jc w:val="both"/>
        <w:rPr>
          <w:noProof/>
          <w:lang w:val="lt-LT"/>
        </w:rPr>
      </w:pPr>
      <w:r>
        <w:rPr>
          <w:noProof/>
          <w:lang w:val="lt-LT"/>
        </w:rPr>
        <w:t xml:space="preserve">       </w:t>
      </w:r>
    </w:p>
    <w:p w14:paraId="27BE6DE6" w14:textId="77777777" w:rsidR="00E81C7F" w:rsidRDefault="00EF1D3D" w:rsidP="00CF2BA2">
      <w:pPr>
        <w:jc w:val="both"/>
        <w:rPr>
          <w:noProof/>
          <w:lang w:val="lt-LT"/>
        </w:rPr>
      </w:pPr>
      <w:r>
        <w:rPr>
          <w:noProof/>
          <w:lang w:val="lt-LT"/>
        </w:rPr>
        <w:t xml:space="preserve">         </w:t>
      </w:r>
    </w:p>
    <w:p w14:paraId="3059D770" w14:textId="35DBC40A" w:rsidR="00D54789" w:rsidRPr="00D54789" w:rsidRDefault="00EE3888" w:rsidP="00D54789">
      <w:pPr>
        <w:ind w:firstLine="567"/>
        <w:contextualSpacing/>
        <w:jc w:val="both"/>
        <w:rPr>
          <w:rFonts w:ascii="Times New Roman" w:hAnsi="Times New Roman"/>
          <w:szCs w:val="24"/>
          <w:lang w:val="lt-LT"/>
        </w:rPr>
      </w:pPr>
      <w:r w:rsidRPr="00D54789">
        <w:rPr>
          <w:rFonts w:ascii="Times New Roman" w:hAnsi="Times New Roman"/>
          <w:b/>
          <w:bCs/>
          <w:noProof/>
          <w:lang w:val="lt-LT"/>
        </w:rPr>
        <w:t xml:space="preserve">       Anykščių rajono savivaldybės administracija,</w:t>
      </w:r>
      <w:r w:rsidRPr="00D54789">
        <w:rPr>
          <w:rFonts w:ascii="Times New Roman" w:hAnsi="Times New Roman"/>
          <w:noProof/>
          <w:lang w:val="lt-LT"/>
        </w:rPr>
        <w:t xml:space="preserve"> kodas</w:t>
      </w:r>
      <w:r w:rsidR="00D54789" w:rsidRPr="00D54789">
        <w:rPr>
          <w:rFonts w:ascii="Times New Roman" w:hAnsi="Times New Roman"/>
          <w:noProof/>
          <w:lang w:val="lt-LT"/>
        </w:rPr>
        <w:t xml:space="preserve"> </w:t>
      </w:r>
      <w:r w:rsidRPr="00D54789">
        <w:rPr>
          <w:rFonts w:ascii="Times New Roman" w:hAnsi="Times New Roman"/>
          <w:noProof/>
          <w:lang w:val="lt-LT"/>
        </w:rPr>
        <w:t xml:space="preserve">188774637, atstovaujama Anykščių rajono savivaldybės administracijos </w:t>
      </w:r>
      <w:r w:rsidR="00D54789" w:rsidRPr="00D54789">
        <w:rPr>
          <w:rFonts w:ascii="Times New Roman" w:hAnsi="Times New Roman"/>
          <w:noProof/>
          <w:lang w:val="lt-LT"/>
        </w:rPr>
        <w:t>direktorės Vilmos Vilkickaitės</w:t>
      </w:r>
      <w:r w:rsidRPr="00D54789">
        <w:rPr>
          <w:rFonts w:ascii="Times New Roman" w:hAnsi="Times New Roman"/>
          <w:noProof/>
          <w:lang w:val="lt-LT"/>
        </w:rPr>
        <w:t>, veikiančio</w:t>
      </w:r>
      <w:r w:rsidR="00D54789" w:rsidRPr="00D54789">
        <w:rPr>
          <w:rFonts w:ascii="Times New Roman" w:hAnsi="Times New Roman"/>
          <w:noProof/>
          <w:lang w:val="lt-LT"/>
        </w:rPr>
        <w:t>s</w:t>
      </w:r>
      <w:r w:rsidRPr="00D54789">
        <w:rPr>
          <w:rFonts w:ascii="Times New Roman" w:hAnsi="Times New Roman"/>
          <w:noProof/>
          <w:lang w:val="lt-LT"/>
        </w:rPr>
        <w:t xml:space="preserve"> pagal </w:t>
      </w:r>
      <w:r w:rsidR="00D54789" w:rsidRPr="00D54789">
        <w:rPr>
          <w:rFonts w:ascii="Times New Roman" w:hAnsi="Times New Roman"/>
          <w:szCs w:val="24"/>
          <w:lang w:val="lt-LT"/>
        </w:rPr>
        <w:t>Lietuvos Respublikos v</w:t>
      </w:r>
      <w:r w:rsidR="00D54789" w:rsidRPr="00D54789">
        <w:rPr>
          <w:rFonts w:ascii="Times New Roman" w:hAnsi="Times New Roman"/>
          <w:noProof/>
          <w:lang w:val="lt-LT"/>
        </w:rPr>
        <w:t>ietos savivaldos įstatymą,</w:t>
      </w:r>
      <w:r w:rsidRPr="00D54789">
        <w:rPr>
          <w:rFonts w:ascii="Times New Roman" w:hAnsi="Times New Roman"/>
          <w:noProof/>
          <w:lang w:val="lt-LT"/>
        </w:rPr>
        <w:t xml:space="preserve"> </w:t>
      </w:r>
      <w:r w:rsidR="007179B6" w:rsidRPr="00D54789">
        <w:rPr>
          <w:rFonts w:ascii="Times New Roman" w:hAnsi="Times New Roman"/>
          <w:szCs w:val="24"/>
          <w:lang w:val="lt-LT"/>
        </w:rPr>
        <w:t xml:space="preserve">(toliau - </w:t>
      </w:r>
      <w:r w:rsidR="007179B6" w:rsidRPr="00D54789">
        <w:rPr>
          <w:rFonts w:ascii="Times New Roman" w:hAnsi="Times New Roman"/>
          <w:b/>
          <w:szCs w:val="24"/>
          <w:lang w:val="lt-LT"/>
        </w:rPr>
        <w:t>Užsakovas</w:t>
      </w:r>
      <w:r w:rsidR="007179B6" w:rsidRPr="00D54789">
        <w:rPr>
          <w:rFonts w:ascii="Times New Roman" w:hAnsi="Times New Roman"/>
          <w:szCs w:val="24"/>
          <w:lang w:val="lt-LT"/>
        </w:rPr>
        <w:t>) i</w:t>
      </w:r>
      <w:r w:rsidR="005560EA" w:rsidRPr="00D54789">
        <w:rPr>
          <w:rFonts w:ascii="Times New Roman" w:hAnsi="Times New Roman"/>
          <w:szCs w:val="24"/>
          <w:lang w:val="lt-LT"/>
        </w:rPr>
        <w:t>r</w:t>
      </w:r>
      <w:r w:rsidR="00D54789" w:rsidRPr="00D54789">
        <w:rPr>
          <w:rFonts w:ascii="Times New Roman" w:hAnsi="Times New Roman"/>
          <w:szCs w:val="24"/>
          <w:lang w:val="lt-LT"/>
        </w:rPr>
        <w:t>....................................</w:t>
      </w:r>
      <w:r w:rsidR="00D54789">
        <w:rPr>
          <w:rFonts w:ascii="Times New Roman" w:hAnsi="Times New Roman"/>
          <w:szCs w:val="24"/>
          <w:lang w:val="lt-LT"/>
        </w:rPr>
        <w:t xml:space="preserve">, </w:t>
      </w:r>
      <w:r w:rsidR="00D54789" w:rsidRPr="00D54789">
        <w:rPr>
          <w:rFonts w:ascii="Times New Roman" w:hAnsi="Times New Roman"/>
          <w:szCs w:val="24"/>
          <w:lang w:val="lt-LT"/>
        </w:rPr>
        <w:t xml:space="preserve">(toliau – </w:t>
      </w:r>
      <w:r w:rsidR="00D54789" w:rsidRPr="00D54789">
        <w:rPr>
          <w:rFonts w:ascii="Times New Roman" w:hAnsi="Times New Roman"/>
          <w:b/>
          <w:szCs w:val="24"/>
          <w:lang w:val="lt-LT"/>
        </w:rPr>
        <w:t>Rangovas</w:t>
      </w:r>
      <w:r w:rsidR="00D54789" w:rsidRPr="00D54789">
        <w:rPr>
          <w:rFonts w:ascii="Times New Roman" w:hAnsi="Times New Roman"/>
          <w:szCs w:val="24"/>
          <w:lang w:val="lt-LT"/>
        </w:rPr>
        <w:t>), atstovaujamas (-a) ............................................ direktoriaus (-ės), veikiančio (-s) pagal......................, sudarėme šią sutartį (toliau – Sutartis).</w:t>
      </w:r>
    </w:p>
    <w:p w14:paraId="01AAA747" w14:textId="77777777" w:rsidR="00D54789" w:rsidRDefault="00D54789" w:rsidP="00D54789">
      <w:pPr>
        <w:ind w:firstLine="567"/>
        <w:contextualSpacing/>
        <w:jc w:val="both"/>
        <w:rPr>
          <w:rFonts w:ascii="Times New Roman" w:hAnsi="Times New Roman"/>
          <w:szCs w:val="24"/>
          <w:lang w:val="lt-LT"/>
        </w:rPr>
      </w:pPr>
      <w:r w:rsidRPr="00D54789">
        <w:rPr>
          <w:rFonts w:ascii="Times New Roman" w:hAnsi="Times New Roman"/>
          <w:szCs w:val="24"/>
          <w:lang w:val="lt-LT"/>
        </w:rPr>
        <w:t xml:space="preserve">Toliau šioje Sutartyje abu kartu šią sutartį pasirašę subjektai vadinami „Šalimis“, o kiekvienas atskirai </w:t>
      </w:r>
      <w:r w:rsidRPr="00D54789">
        <w:rPr>
          <w:rFonts w:ascii="Times New Roman" w:hAnsi="Times New Roman"/>
          <w:spacing w:val="-3"/>
          <w:szCs w:val="24"/>
          <w:lang w:val="lt-LT"/>
        </w:rPr>
        <w:t>–</w:t>
      </w:r>
      <w:r w:rsidRPr="00D54789">
        <w:rPr>
          <w:rFonts w:ascii="Times New Roman" w:hAnsi="Times New Roman"/>
          <w:szCs w:val="24"/>
          <w:lang w:val="lt-LT"/>
        </w:rPr>
        <w:t xml:space="preserve"> „Šalimi“.</w:t>
      </w:r>
    </w:p>
    <w:p w14:paraId="5B4DC7E9" w14:textId="77777777" w:rsidR="00787A6A" w:rsidRPr="00D54789" w:rsidRDefault="00787A6A" w:rsidP="00D54789">
      <w:pPr>
        <w:ind w:firstLine="567"/>
        <w:contextualSpacing/>
        <w:jc w:val="both"/>
        <w:rPr>
          <w:rFonts w:ascii="Times New Roman" w:hAnsi="Times New Roman"/>
          <w:szCs w:val="24"/>
          <w:lang w:val="lt-LT"/>
        </w:rPr>
      </w:pPr>
    </w:p>
    <w:p w14:paraId="0C6A20A2" w14:textId="77777777" w:rsidR="00055E69" w:rsidRDefault="00055E69" w:rsidP="00787A6A">
      <w:pPr>
        <w:tabs>
          <w:tab w:val="left" w:pos="851"/>
        </w:tabs>
        <w:jc w:val="center"/>
        <w:outlineLvl w:val="0"/>
        <w:rPr>
          <w:rFonts w:ascii="Times New Roman" w:hAnsi="Times New Roman"/>
          <w:b/>
          <w:szCs w:val="24"/>
          <w:lang w:val="lt-LT"/>
        </w:rPr>
      </w:pPr>
      <w:r>
        <w:rPr>
          <w:rFonts w:ascii="Times New Roman" w:hAnsi="Times New Roman"/>
          <w:b/>
          <w:szCs w:val="24"/>
          <w:lang w:val="lt-LT"/>
        </w:rPr>
        <w:t>I SKYRIUS</w:t>
      </w:r>
    </w:p>
    <w:p w14:paraId="435C3FA5" w14:textId="63BF4CD4" w:rsidR="007179B6" w:rsidRDefault="007179B6" w:rsidP="00787A6A">
      <w:pPr>
        <w:tabs>
          <w:tab w:val="left" w:pos="851"/>
        </w:tabs>
        <w:jc w:val="center"/>
        <w:outlineLvl w:val="0"/>
        <w:rPr>
          <w:rFonts w:ascii="Times New Roman" w:hAnsi="Times New Roman"/>
          <w:b/>
          <w:szCs w:val="24"/>
          <w:lang w:val="lt-LT"/>
        </w:rPr>
      </w:pPr>
      <w:r>
        <w:rPr>
          <w:rFonts w:ascii="Times New Roman" w:hAnsi="Times New Roman"/>
          <w:b/>
          <w:szCs w:val="24"/>
          <w:lang w:val="lt-LT"/>
        </w:rPr>
        <w:t>SUTARTIES DALYKAS IR OBJEKTAS</w:t>
      </w:r>
    </w:p>
    <w:p w14:paraId="450274FB" w14:textId="77777777" w:rsidR="007179B6" w:rsidRDefault="007179B6" w:rsidP="007179B6">
      <w:pPr>
        <w:pStyle w:val="prastasis10punktai"/>
        <w:tabs>
          <w:tab w:val="left" w:pos="993"/>
        </w:tabs>
        <w:jc w:val="both"/>
        <w:rPr>
          <w:bCs w:val="0"/>
          <w:sz w:val="24"/>
          <w:szCs w:val="24"/>
          <w:lang w:eastAsia="ar-SA"/>
        </w:rPr>
      </w:pPr>
    </w:p>
    <w:p w14:paraId="0A4EAB6F" w14:textId="5F379868" w:rsidR="007179B6" w:rsidRDefault="00E916E7" w:rsidP="00E916E7">
      <w:pPr>
        <w:pStyle w:val="prastasis10punktai"/>
        <w:tabs>
          <w:tab w:val="left" w:pos="993"/>
        </w:tabs>
        <w:ind w:left="57"/>
        <w:jc w:val="both"/>
        <w:rPr>
          <w:b w:val="0"/>
          <w:sz w:val="24"/>
          <w:szCs w:val="24"/>
        </w:rPr>
      </w:pPr>
      <w:r>
        <w:rPr>
          <w:bCs w:val="0"/>
          <w:sz w:val="24"/>
          <w:szCs w:val="24"/>
        </w:rPr>
        <w:t xml:space="preserve">         1. </w:t>
      </w:r>
      <w:r w:rsidR="007179B6">
        <w:rPr>
          <w:bCs w:val="0"/>
          <w:sz w:val="24"/>
          <w:szCs w:val="24"/>
        </w:rPr>
        <w:t xml:space="preserve">Šia Sutartimi Rangovas įsipareigoja </w:t>
      </w:r>
      <w:r w:rsidR="00B61158">
        <w:rPr>
          <w:bCs w:val="0"/>
          <w:sz w:val="24"/>
          <w:szCs w:val="24"/>
        </w:rPr>
        <w:t xml:space="preserve">vykdyti Anykščių miesto </w:t>
      </w:r>
      <w:r w:rsidR="001222D7">
        <w:rPr>
          <w:bCs w:val="0"/>
          <w:sz w:val="24"/>
          <w:szCs w:val="24"/>
        </w:rPr>
        <w:t>vietinės reikšmės</w:t>
      </w:r>
      <w:r w:rsidR="00B61158">
        <w:rPr>
          <w:bCs w:val="0"/>
          <w:sz w:val="24"/>
          <w:szCs w:val="24"/>
        </w:rPr>
        <w:t xml:space="preserve"> kelių</w:t>
      </w:r>
      <w:r w:rsidR="00D33F1B">
        <w:rPr>
          <w:bCs w:val="0"/>
          <w:sz w:val="24"/>
          <w:szCs w:val="24"/>
        </w:rPr>
        <w:t>,</w:t>
      </w:r>
      <w:r w:rsidR="00B61158">
        <w:rPr>
          <w:bCs w:val="0"/>
          <w:sz w:val="24"/>
          <w:szCs w:val="24"/>
        </w:rPr>
        <w:t xml:space="preserve"> gatvių</w:t>
      </w:r>
      <w:r w:rsidR="001222D7">
        <w:rPr>
          <w:bCs w:val="0"/>
          <w:sz w:val="24"/>
          <w:szCs w:val="24"/>
        </w:rPr>
        <w:t>, šaligatvių, takų</w:t>
      </w:r>
      <w:r w:rsidR="00D33F1B">
        <w:rPr>
          <w:bCs w:val="0"/>
          <w:sz w:val="24"/>
          <w:szCs w:val="24"/>
        </w:rPr>
        <w:t xml:space="preserve"> ir jų elementų</w:t>
      </w:r>
      <w:r w:rsidR="00B61158">
        <w:rPr>
          <w:bCs w:val="0"/>
          <w:sz w:val="24"/>
          <w:szCs w:val="24"/>
        </w:rPr>
        <w:t xml:space="preserve"> priežiūros darbus</w:t>
      </w:r>
      <w:r w:rsidR="007179B6">
        <w:rPr>
          <w:bCs w:val="0"/>
          <w:szCs w:val="24"/>
        </w:rPr>
        <w:t xml:space="preserve"> </w:t>
      </w:r>
      <w:r w:rsidR="007179B6">
        <w:rPr>
          <w:rFonts w:eastAsia="Calibri"/>
          <w:b w:val="0"/>
          <w:sz w:val="24"/>
          <w:szCs w:val="24"/>
        </w:rPr>
        <w:t xml:space="preserve">(toliau – Darbai) </w:t>
      </w:r>
      <w:r w:rsidR="007179B6">
        <w:rPr>
          <w:b w:val="0"/>
          <w:sz w:val="24"/>
          <w:szCs w:val="24"/>
        </w:rPr>
        <w:t>ir ištaisyti defektus</w:t>
      </w:r>
      <w:r w:rsidR="00681A38" w:rsidRPr="00681A38">
        <w:rPr>
          <w:color w:val="000000" w:themeColor="text1"/>
          <w:sz w:val="24"/>
          <w:szCs w:val="24"/>
        </w:rPr>
        <w:t xml:space="preserve"> </w:t>
      </w:r>
      <w:r w:rsidR="00681A38" w:rsidRPr="006661E2">
        <w:rPr>
          <w:color w:val="000000" w:themeColor="text1"/>
          <w:sz w:val="24"/>
          <w:szCs w:val="24"/>
        </w:rPr>
        <w:t xml:space="preserve">pagal </w:t>
      </w:r>
      <w:r w:rsidR="00681A38">
        <w:rPr>
          <w:sz w:val="24"/>
          <w:szCs w:val="24"/>
        </w:rPr>
        <w:t>„</w:t>
      </w:r>
      <w:r w:rsidR="00681A38" w:rsidRPr="00127BE6">
        <w:rPr>
          <w:rFonts w:eastAsia="Calibri"/>
          <w:color w:val="000000" w:themeColor="text1"/>
          <w:sz w:val="24"/>
          <w:szCs w:val="24"/>
        </w:rPr>
        <w:t xml:space="preserve">Anykščių </w:t>
      </w:r>
      <w:r w:rsidR="001222D7">
        <w:rPr>
          <w:bCs w:val="0"/>
          <w:sz w:val="24"/>
          <w:szCs w:val="24"/>
        </w:rPr>
        <w:t>miesto vietinės reikšmės kelių, gatvių, šaligatvių, takų ir jų elementų priežiūros</w:t>
      </w:r>
      <w:r w:rsidR="00681A38">
        <w:rPr>
          <w:rFonts w:eastAsia="Calibri"/>
          <w:color w:val="000000" w:themeColor="text1"/>
          <w:sz w:val="24"/>
          <w:szCs w:val="24"/>
        </w:rPr>
        <w:t xml:space="preserve"> darbų </w:t>
      </w:r>
      <w:r w:rsidR="00681A38" w:rsidRPr="004C6903">
        <w:rPr>
          <w:rFonts w:eastAsia="Calibri"/>
          <w:color w:val="000000" w:themeColor="text1"/>
          <w:sz w:val="24"/>
          <w:szCs w:val="24"/>
        </w:rPr>
        <w:t>t</w:t>
      </w:r>
      <w:r w:rsidR="00681A38" w:rsidRPr="004C6903">
        <w:rPr>
          <w:sz w:val="24"/>
          <w:szCs w:val="24"/>
        </w:rPr>
        <w:t>echnin</w:t>
      </w:r>
      <w:r w:rsidR="00681A38">
        <w:rPr>
          <w:sz w:val="24"/>
          <w:szCs w:val="24"/>
        </w:rPr>
        <w:t>ę</w:t>
      </w:r>
      <w:r w:rsidR="00681A38" w:rsidRPr="004C6903">
        <w:rPr>
          <w:sz w:val="24"/>
          <w:szCs w:val="24"/>
        </w:rPr>
        <w:t xml:space="preserve"> specifikacij</w:t>
      </w:r>
      <w:r w:rsidR="00681A38">
        <w:rPr>
          <w:sz w:val="24"/>
          <w:szCs w:val="24"/>
        </w:rPr>
        <w:t>ą</w:t>
      </w:r>
      <w:r w:rsidR="00681A38" w:rsidRPr="004C6903">
        <w:rPr>
          <w:sz w:val="24"/>
          <w:szCs w:val="24"/>
        </w:rPr>
        <w:t xml:space="preserve"> (užduot</w:t>
      </w:r>
      <w:r w:rsidR="00681A38">
        <w:rPr>
          <w:sz w:val="24"/>
          <w:szCs w:val="24"/>
        </w:rPr>
        <w:t>į</w:t>
      </w:r>
      <w:r w:rsidR="00681A38" w:rsidRPr="004C6903">
        <w:rPr>
          <w:sz w:val="24"/>
          <w:szCs w:val="24"/>
        </w:rPr>
        <w:t>)“</w:t>
      </w:r>
      <w:r w:rsidR="00681A38" w:rsidRPr="006661E2">
        <w:rPr>
          <w:color w:val="000000" w:themeColor="text1"/>
          <w:sz w:val="24"/>
          <w:szCs w:val="24"/>
        </w:rPr>
        <w:t>,</w:t>
      </w:r>
      <w:r w:rsidR="00681A38">
        <w:rPr>
          <w:color w:val="000000" w:themeColor="text1"/>
          <w:sz w:val="24"/>
          <w:szCs w:val="24"/>
        </w:rPr>
        <w:t xml:space="preserve"> (toliau – Techninė specifikacija),</w:t>
      </w:r>
      <w:r w:rsidR="007179B6">
        <w:rPr>
          <w:b w:val="0"/>
          <w:sz w:val="24"/>
          <w:szCs w:val="24"/>
        </w:rPr>
        <w:t xml:space="preserve"> o Užsakovas įsipareigoja sudaryti Rangovui būtinas sąlygas Darbams atlikti, Sutartyje numatyta tvarka priimti Rangovo atliktus Darbus ir Rangovui sumokėti Sutarties kainą Sutartyje numatytomis sąlygomis ir tvarka.</w:t>
      </w:r>
    </w:p>
    <w:p w14:paraId="07138A88" w14:textId="4AEC6A7A" w:rsidR="007179B6" w:rsidRDefault="007179B6" w:rsidP="007179B6">
      <w:pPr>
        <w:widowControl w:val="0"/>
        <w:jc w:val="both"/>
        <w:rPr>
          <w:rFonts w:ascii="Times New Roman" w:hAnsi="Times New Roman"/>
          <w:szCs w:val="24"/>
          <w:lang w:val="lt-LT"/>
        </w:rPr>
      </w:pPr>
      <w:r>
        <w:rPr>
          <w:rFonts w:ascii="Times New Roman" w:hAnsi="Times New Roman"/>
          <w:szCs w:val="24"/>
          <w:lang w:val="lt-LT"/>
        </w:rPr>
        <w:t xml:space="preserve">         </w:t>
      </w:r>
      <w:r w:rsidR="00E916E7">
        <w:rPr>
          <w:rFonts w:ascii="Times New Roman" w:hAnsi="Times New Roman"/>
          <w:szCs w:val="24"/>
          <w:lang w:val="lt-LT"/>
        </w:rPr>
        <w:t xml:space="preserve">2. </w:t>
      </w:r>
      <w:r>
        <w:rPr>
          <w:rFonts w:ascii="Times New Roman" w:hAnsi="Times New Roman"/>
          <w:szCs w:val="24"/>
          <w:lang w:val="lt-LT"/>
        </w:rPr>
        <w:t xml:space="preserve"> </w:t>
      </w:r>
      <w:r w:rsidR="00912BA4">
        <w:rPr>
          <w:rFonts w:ascii="Times New Roman" w:hAnsi="Times New Roman"/>
          <w:szCs w:val="24"/>
          <w:lang w:val="lt-LT"/>
        </w:rPr>
        <w:t>Priežiūros d</w:t>
      </w:r>
      <w:r>
        <w:rPr>
          <w:rFonts w:ascii="Times New Roman" w:hAnsi="Times New Roman"/>
          <w:szCs w:val="24"/>
          <w:lang w:val="lt-LT"/>
        </w:rPr>
        <w:t xml:space="preserve">arbai turi atitikti Lietuvos Respublikos įstatymų, teisės aktų, statybos techninių reglamentų reikalavimus. Darbų atlikimui naudojamos medžiagos ir gaminiai turi atitikti Aplinkos apsaugos kriterijus, patvirtintus Lietuvos Respublikos aplinkos ministro 2011 m. birželio 28 d. įsakymu Nr. D1-508 „Dėl </w:t>
      </w:r>
      <w:r w:rsidR="00290FA5">
        <w:rPr>
          <w:rFonts w:ascii="Times New Roman" w:hAnsi="Times New Roman"/>
          <w:szCs w:val="24"/>
          <w:shd w:val="clear" w:color="auto" w:fill="FFFFFF"/>
          <w:lang w:val="lt-LT"/>
        </w:rPr>
        <w:t>aplinkos apsaugos kriterijų taikymo, vykdant žaliuosius pirkimus, tvarkos aprašo patvirtinimo</w:t>
      </w:r>
      <w:r>
        <w:rPr>
          <w:rFonts w:ascii="Times New Roman" w:hAnsi="Times New Roman"/>
          <w:szCs w:val="24"/>
          <w:shd w:val="clear" w:color="auto" w:fill="FFFFFF"/>
          <w:lang w:val="lt-LT"/>
        </w:rPr>
        <w:t>“</w:t>
      </w:r>
      <w:r>
        <w:rPr>
          <w:rFonts w:ascii="Times New Roman" w:hAnsi="Times New Roman"/>
          <w:szCs w:val="24"/>
          <w:lang w:val="lt-LT"/>
        </w:rPr>
        <w:t>, kitus norminius teisės aktus ir reglamentus, visos privalomos sertifikuoti medžiagos ir gaminiai turi turėti Lietuvos Respublikoje galiojančius sertifikatus ir atitikti jiems nustatytus reikalavimus.</w:t>
      </w:r>
    </w:p>
    <w:p w14:paraId="13B648A5" w14:textId="4002728A" w:rsidR="007179B6" w:rsidRPr="008F0588" w:rsidRDefault="007179B6" w:rsidP="008F0588">
      <w:pPr>
        <w:tabs>
          <w:tab w:val="left" w:pos="709"/>
          <w:tab w:val="left" w:pos="993"/>
        </w:tabs>
        <w:ind w:right="45"/>
        <w:jc w:val="both"/>
        <w:rPr>
          <w:rFonts w:ascii="Times New Roman" w:hAnsi="Times New Roman"/>
          <w:b/>
          <w:spacing w:val="-3"/>
          <w:lang w:val="lt-LT"/>
        </w:rPr>
      </w:pPr>
      <w:r>
        <w:rPr>
          <w:rFonts w:ascii="Times New Roman" w:hAnsi="Times New Roman"/>
          <w:spacing w:val="-3"/>
          <w:szCs w:val="24"/>
          <w:lang w:val="lt-LT"/>
        </w:rPr>
        <w:t xml:space="preserve">          3. Darbų atlikimo vieta – </w:t>
      </w:r>
      <w:r w:rsidR="009F09DC">
        <w:rPr>
          <w:rFonts w:ascii="Times New Roman" w:hAnsi="Times New Roman"/>
          <w:b/>
          <w:bCs/>
          <w:szCs w:val="24"/>
          <w:lang w:val="lt-LT"/>
        </w:rPr>
        <w:t>Anykščių m</w:t>
      </w:r>
      <w:r w:rsidR="00324866">
        <w:rPr>
          <w:rFonts w:ascii="Times New Roman" w:hAnsi="Times New Roman"/>
          <w:b/>
          <w:bCs/>
          <w:szCs w:val="24"/>
          <w:lang w:val="lt-LT"/>
        </w:rPr>
        <w:t>iest</w:t>
      </w:r>
      <w:r w:rsidR="001222D7">
        <w:rPr>
          <w:rFonts w:ascii="Times New Roman" w:hAnsi="Times New Roman"/>
          <w:b/>
          <w:bCs/>
          <w:szCs w:val="24"/>
          <w:lang w:val="lt-LT"/>
        </w:rPr>
        <w:t>as</w:t>
      </w:r>
      <w:r w:rsidR="0032472A">
        <w:rPr>
          <w:rFonts w:ascii="Times New Roman" w:hAnsi="Times New Roman"/>
          <w:b/>
          <w:spacing w:val="-3"/>
          <w:lang w:val="lt-LT"/>
        </w:rPr>
        <w:t xml:space="preserve">. </w:t>
      </w:r>
      <w:r w:rsidR="00AA1F29">
        <w:rPr>
          <w:rFonts w:ascii="Times New Roman" w:hAnsi="Times New Roman"/>
          <w:b/>
          <w:spacing w:val="-3"/>
          <w:lang w:val="lt-LT"/>
        </w:rPr>
        <w:t xml:space="preserve"> </w:t>
      </w:r>
    </w:p>
    <w:p w14:paraId="530D8F1F" w14:textId="77777777" w:rsidR="007179B6" w:rsidRDefault="007179B6" w:rsidP="007179B6">
      <w:pPr>
        <w:jc w:val="both"/>
        <w:outlineLvl w:val="0"/>
        <w:rPr>
          <w:rFonts w:ascii="Times New Roman" w:hAnsi="Times New Roman"/>
          <w:b/>
          <w:szCs w:val="24"/>
          <w:lang w:val="lt-LT"/>
        </w:rPr>
      </w:pPr>
      <w:r>
        <w:rPr>
          <w:rFonts w:ascii="Times New Roman" w:hAnsi="Times New Roman"/>
          <w:b/>
          <w:szCs w:val="24"/>
          <w:lang w:val="lt-LT"/>
        </w:rPr>
        <w:t xml:space="preserve">           </w:t>
      </w:r>
    </w:p>
    <w:p w14:paraId="5F4AA1F1" w14:textId="77777777" w:rsidR="00055E69" w:rsidRDefault="00055E69" w:rsidP="00787A6A">
      <w:pPr>
        <w:jc w:val="center"/>
        <w:outlineLvl w:val="0"/>
        <w:rPr>
          <w:rFonts w:ascii="Times New Roman" w:hAnsi="Times New Roman"/>
          <w:b/>
          <w:szCs w:val="24"/>
          <w:lang w:val="lt-LT"/>
        </w:rPr>
      </w:pPr>
      <w:r>
        <w:rPr>
          <w:rFonts w:ascii="Times New Roman" w:hAnsi="Times New Roman"/>
          <w:b/>
          <w:szCs w:val="24"/>
          <w:lang w:val="lt-LT"/>
        </w:rPr>
        <w:t>II SKYRIUS</w:t>
      </w:r>
    </w:p>
    <w:p w14:paraId="4A388668" w14:textId="392CCDA7" w:rsidR="007179B6" w:rsidRDefault="007179B6" w:rsidP="00787A6A">
      <w:pPr>
        <w:jc w:val="center"/>
        <w:outlineLvl w:val="0"/>
        <w:rPr>
          <w:rFonts w:ascii="Times New Roman" w:hAnsi="Times New Roman"/>
          <w:b/>
          <w:szCs w:val="24"/>
          <w:lang w:val="lt-LT"/>
        </w:rPr>
      </w:pPr>
      <w:r>
        <w:rPr>
          <w:rFonts w:ascii="Times New Roman" w:hAnsi="Times New Roman"/>
          <w:b/>
          <w:szCs w:val="24"/>
          <w:lang w:val="lt-LT"/>
        </w:rPr>
        <w:t>SUTARTIES DARBŲ KAINA IR KAINODAROS TAISYKLĖS</w:t>
      </w:r>
    </w:p>
    <w:p w14:paraId="75891E11" w14:textId="77777777" w:rsidR="007179B6" w:rsidRDefault="007179B6" w:rsidP="007179B6">
      <w:pPr>
        <w:ind w:firstLine="709"/>
        <w:jc w:val="center"/>
        <w:outlineLvl w:val="0"/>
        <w:rPr>
          <w:rFonts w:ascii="Times New Roman" w:hAnsi="Times New Roman"/>
          <w:b/>
          <w:szCs w:val="24"/>
          <w:lang w:val="lt-LT"/>
        </w:rPr>
      </w:pPr>
    </w:p>
    <w:p w14:paraId="28536DA9" w14:textId="77777777" w:rsidR="007179B6" w:rsidRDefault="007179B6" w:rsidP="007179B6">
      <w:pPr>
        <w:jc w:val="both"/>
        <w:rPr>
          <w:rFonts w:ascii="Times New Roman" w:hAnsi="Times New Roman"/>
          <w:szCs w:val="24"/>
          <w:lang w:val="lt-LT"/>
        </w:rPr>
      </w:pPr>
      <w:r>
        <w:rPr>
          <w:rFonts w:ascii="Times New Roman" w:hAnsi="Times New Roman"/>
          <w:szCs w:val="24"/>
          <w:lang w:val="lt-LT"/>
        </w:rPr>
        <w:t xml:space="preserve">          </w:t>
      </w:r>
    </w:p>
    <w:p w14:paraId="53B80F16" w14:textId="670874EE" w:rsidR="00E92CA3" w:rsidRDefault="00E916E7" w:rsidP="007179B6">
      <w:pPr>
        <w:tabs>
          <w:tab w:val="left" w:pos="567"/>
          <w:tab w:val="left" w:pos="851"/>
        </w:tabs>
        <w:ind w:firstLine="567"/>
        <w:jc w:val="both"/>
        <w:rPr>
          <w:rFonts w:ascii="Times New Roman" w:hAnsi="Times New Roman"/>
          <w:b/>
          <w:szCs w:val="24"/>
          <w:lang w:val="lt-LT"/>
        </w:rPr>
      </w:pPr>
      <w:r>
        <w:rPr>
          <w:rFonts w:ascii="Times New Roman" w:hAnsi="Times New Roman"/>
          <w:szCs w:val="24"/>
          <w:lang w:val="lt-LT"/>
        </w:rPr>
        <w:t>4</w:t>
      </w:r>
      <w:r w:rsidR="007179B6" w:rsidRPr="008F0588">
        <w:rPr>
          <w:rFonts w:ascii="Times New Roman" w:hAnsi="Times New Roman"/>
          <w:b/>
          <w:szCs w:val="24"/>
          <w:lang w:val="lt-LT"/>
        </w:rPr>
        <w:t>. Sutartyje num</w:t>
      </w:r>
      <w:r w:rsidR="00235C7A">
        <w:rPr>
          <w:rFonts w:ascii="Times New Roman" w:hAnsi="Times New Roman"/>
          <w:b/>
          <w:szCs w:val="24"/>
          <w:lang w:val="lt-LT"/>
        </w:rPr>
        <w:t>atytų a</w:t>
      </w:r>
      <w:r w:rsidR="00AA1F29">
        <w:rPr>
          <w:rFonts w:ascii="Times New Roman" w:hAnsi="Times New Roman"/>
          <w:b/>
          <w:szCs w:val="24"/>
          <w:lang w:val="lt-LT"/>
        </w:rPr>
        <w:t>tlik</w:t>
      </w:r>
      <w:r w:rsidR="00CC47F9">
        <w:rPr>
          <w:rFonts w:ascii="Times New Roman" w:hAnsi="Times New Roman"/>
          <w:b/>
          <w:szCs w:val="24"/>
          <w:lang w:val="lt-LT"/>
        </w:rPr>
        <w:t>ti kelių ir gatvių su žvyro danga priežiūros darbų</w:t>
      </w:r>
      <w:r w:rsidR="00AA1F29">
        <w:rPr>
          <w:rFonts w:ascii="Times New Roman" w:hAnsi="Times New Roman"/>
          <w:b/>
          <w:szCs w:val="24"/>
          <w:lang w:val="lt-LT"/>
        </w:rPr>
        <w:t xml:space="preserve"> kaina</w:t>
      </w:r>
      <w:r w:rsidR="00CC47F9">
        <w:rPr>
          <w:rFonts w:ascii="Times New Roman" w:hAnsi="Times New Roman"/>
          <w:b/>
          <w:szCs w:val="24"/>
          <w:lang w:val="lt-LT"/>
        </w:rPr>
        <w:t xml:space="preserve"> 36 mėn. laikotarpiui</w:t>
      </w:r>
      <w:r w:rsidR="00AA1F29">
        <w:rPr>
          <w:rFonts w:ascii="Times New Roman" w:hAnsi="Times New Roman"/>
          <w:b/>
          <w:szCs w:val="24"/>
          <w:lang w:val="lt-LT"/>
        </w:rPr>
        <w:t xml:space="preserve"> –</w:t>
      </w:r>
      <w:r w:rsidR="001C0FAB">
        <w:rPr>
          <w:rFonts w:ascii="Times New Roman" w:hAnsi="Times New Roman"/>
          <w:b/>
          <w:szCs w:val="24"/>
          <w:lang w:val="lt-LT"/>
        </w:rPr>
        <w:t xml:space="preserve"> </w:t>
      </w:r>
      <w:r w:rsidR="00681A38">
        <w:rPr>
          <w:rFonts w:ascii="Times New Roman" w:hAnsi="Times New Roman"/>
          <w:b/>
          <w:szCs w:val="24"/>
          <w:lang w:val="lt-LT"/>
        </w:rPr>
        <w:t>.........................</w:t>
      </w:r>
      <w:r w:rsidR="00235C7A">
        <w:rPr>
          <w:rFonts w:ascii="Times New Roman" w:hAnsi="Times New Roman"/>
          <w:b/>
          <w:szCs w:val="24"/>
          <w:lang w:val="lt-LT"/>
        </w:rPr>
        <w:t xml:space="preserve"> </w:t>
      </w:r>
      <w:r w:rsidR="007179B6" w:rsidRPr="008F0588">
        <w:rPr>
          <w:rFonts w:ascii="Times New Roman" w:hAnsi="Times New Roman"/>
          <w:b/>
          <w:szCs w:val="24"/>
          <w:lang w:val="lt-LT"/>
        </w:rPr>
        <w:t xml:space="preserve">Eur </w:t>
      </w:r>
      <w:r w:rsidR="00AA1F29">
        <w:rPr>
          <w:rFonts w:ascii="Times New Roman" w:hAnsi="Times New Roman"/>
          <w:b/>
          <w:szCs w:val="24"/>
          <w:lang w:val="lt-LT"/>
        </w:rPr>
        <w:t xml:space="preserve"> (</w:t>
      </w:r>
      <w:r w:rsidR="00681A38">
        <w:rPr>
          <w:rFonts w:ascii="Times New Roman" w:hAnsi="Times New Roman"/>
          <w:b/>
          <w:szCs w:val="24"/>
          <w:lang w:val="lt-LT"/>
        </w:rPr>
        <w:t>................................</w:t>
      </w:r>
      <w:r w:rsidR="007179B6" w:rsidRPr="008F0588">
        <w:rPr>
          <w:rFonts w:ascii="Times New Roman" w:hAnsi="Times New Roman"/>
          <w:b/>
          <w:szCs w:val="24"/>
          <w:lang w:val="lt-LT"/>
        </w:rPr>
        <w:t xml:space="preserve">) </w:t>
      </w:r>
      <w:r w:rsidR="007179B6" w:rsidRPr="008F0588">
        <w:rPr>
          <w:rFonts w:ascii="Times New Roman" w:hAnsi="Times New Roman"/>
          <w:b/>
          <w:bCs/>
          <w:szCs w:val="24"/>
          <w:lang w:val="lt-LT"/>
        </w:rPr>
        <w:t>su PVM.</w:t>
      </w:r>
      <w:r w:rsidR="007179B6" w:rsidRPr="008F0588">
        <w:rPr>
          <w:rFonts w:ascii="Times New Roman" w:hAnsi="Times New Roman"/>
          <w:b/>
          <w:szCs w:val="24"/>
          <w:lang w:val="lt-LT"/>
        </w:rPr>
        <w:t xml:space="preserve"> </w:t>
      </w:r>
    </w:p>
    <w:p w14:paraId="5DF6B831" w14:textId="0872D53D" w:rsidR="00681A38" w:rsidRDefault="007179B6" w:rsidP="00787A6A">
      <w:pPr>
        <w:tabs>
          <w:tab w:val="left" w:pos="567"/>
          <w:tab w:val="left" w:pos="851"/>
        </w:tabs>
        <w:ind w:firstLine="567"/>
        <w:jc w:val="both"/>
        <w:rPr>
          <w:rFonts w:ascii="Times New Roman" w:hAnsi="Times New Roman"/>
          <w:b/>
          <w:szCs w:val="24"/>
          <w:lang w:val="lt-LT"/>
        </w:rPr>
      </w:pPr>
      <w:r w:rsidRPr="008F0588">
        <w:rPr>
          <w:rFonts w:ascii="Times New Roman" w:hAnsi="Times New Roman"/>
          <w:b/>
          <w:szCs w:val="24"/>
          <w:lang w:val="lt-LT"/>
        </w:rPr>
        <w:t>Tame skaičiuje PVM s</w:t>
      </w:r>
      <w:r w:rsidR="00AA1F29">
        <w:rPr>
          <w:rFonts w:ascii="Times New Roman" w:hAnsi="Times New Roman"/>
          <w:b/>
          <w:szCs w:val="24"/>
          <w:lang w:val="lt-LT"/>
        </w:rPr>
        <w:t>u</w:t>
      </w:r>
      <w:r w:rsidR="00E92CA3">
        <w:rPr>
          <w:rFonts w:ascii="Times New Roman" w:hAnsi="Times New Roman"/>
          <w:b/>
          <w:szCs w:val="24"/>
          <w:lang w:val="lt-LT"/>
        </w:rPr>
        <w:t>ma</w:t>
      </w:r>
      <w:r w:rsidR="001C0FAB">
        <w:rPr>
          <w:rFonts w:ascii="Times New Roman" w:hAnsi="Times New Roman"/>
          <w:b/>
          <w:szCs w:val="24"/>
          <w:lang w:val="lt-LT"/>
        </w:rPr>
        <w:t xml:space="preserve">: </w:t>
      </w:r>
      <w:r w:rsidR="00681A38">
        <w:rPr>
          <w:rFonts w:ascii="Times New Roman" w:hAnsi="Times New Roman"/>
          <w:b/>
          <w:szCs w:val="24"/>
          <w:lang w:val="lt-LT"/>
        </w:rPr>
        <w:t xml:space="preserve">.......................... </w:t>
      </w:r>
      <w:r w:rsidR="00AA1F29">
        <w:rPr>
          <w:rFonts w:ascii="Times New Roman" w:hAnsi="Times New Roman"/>
          <w:b/>
          <w:szCs w:val="24"/>
          <w:lang w:val="lt-LT"/>
        </w:rPr>
        <w:t>Eur (</w:t>
      </w:r>
      <w:r w:rsidR="00681A38">
        <w:rPr>
          <w:rFonts w:ascii="Times New Roman" w:hAnsi="Times New Roman"/>
          <w:b/>
          <w:szCs w:val="24"/>
          <w:lang w:val="lt-LT"/>
        </w:rPr>
        <w:t>..........................</w:t>
      </w:r>
      <w:r w:rsidRPr="008F0588">
        <w:rPr>
          <w:rFonts w:ascii="Times New Roman" w:hAnsi="Times New Roman"/>
          <w:b/>
          <w:szCs w:val="24"/>
          <w:lang w:val="lt-LT"/>
        </w:rPr>
        <w:t>).</w:t>
      </w:r>
    </w:p>
    <w:p w14:paraId="616872C0" w14:textId="77777777" w:rsidR="00623AB3" w:rsidRDefault="00623AB3" w:rsidP="00787A6A">
      <w:pPr>
        <w:tabs>
          <w:tab w:val="left" w:pos="567"/>
          <w:tab w:val="left" w:pos="851"/>
        </w:tabs>
        <w:ind w:firstLine="567"/>
        <w:jc w:val="both"/>
        <w:rPr>
          <w:rFonts w:ascii="Times New Roman" w:hAnsi="Times New Roman"/>
          <w:b/>
          <w:szCs w:val="24"/>
          <w:lang w:val="lt-LT"/>
        </w:rPr>
      </w:pPr>
    </w:p>
    <w:p w14:paraId="50C4C0F3" w14:textId="77777777" w:rsidR="00623AB3" w:rsidRDefault="00623AB3" w:rsidP="00787A6A">
      <w:pPr>
        <w:tabs>
          <w:tab w:val="left" w:pos="567"/>
          <w:tab w:val="left" w:pos="851"/>
        </w:tabs>
        <w:ind w:firstLine="567"/>
        <w:jc w:val="both"/>
        <w:rPr>
          <w:rFonts w:ascii="Times New Roman" w:hAnsi="Times New Roman"/>
          <w:b/>
          <w:szCs w:val="24"/>
          <w:lang w:val="lt-LT"/>
        </w:rPr>
      </w:pPr>
    </w:p>
    <w:p w14:paraId="3C0F991E" w14:textId="77777777" w:rsidR="00623AB3" w:rsidRDefault="00623AB3" w:rsidP="00787A6A">
      <w:pPr>
        <w:tabs>
          <w:tab w:val="left" w:pos="567"/>
          <w:tab w:val="left" w:pos="851"/>
        </w:tabs>
        <w:ind w:firstLine="567"/>
        <w:jc w:val="both"/>
        <w:rPr>
          <w:rFonts w:ascii="Times New Roman" w:hAnsi="Times New Roman"/>
          <w:b/>
          <w:szCs w:val="24"/>
          <w:lang w:val="lt-LT"/>
        </w:rPr>
      </w:pPr>
    </w:p>
    <w:p w14:paraId="561F0451" w14:textId="77777777" w:rsidR="00623AB3" w:rsidRDefault="00623AB3" w:rsidP="00787A6A">
      <w:pPr>
        <w:tabs>
          <w:tab w:val="left" w:pos="567"/>
          <w:tab w:val="left" w:pos="851"/>
        </w:tabs>
        <w:ind w:firstLine="567"/>
        <w:jc w:val="both"/>
        <w:rPr>
          <w:rFonts w:ascii="Times New Roman" w:hAnsi="Times New Roman"/>
          <w:b/>
          <w:szCs w:val="24"/>
          <w:lang w:val="lt-LT"/>
        </w:rPr>
      </w:pPr>
    </w:p>
    <w:p w14:paraId="27D09D58" w14:textId="77777777" w:rsidR="00623AB3" w:rsidRDefault="00623AB3" w:rsidP="00787A6A">
      <w:pPr>
        <w:tabs>
          <w:tab w:val="left" w:pos="567"/>
          <w:tab w:val="left" w:pos="851"/>
        </w:tabs>
        <w:ind w:firstLine="567"/>
        <w:jc w:val="both"/>
        <w:rPr>
          <w:rFonts w:ascii="Times New Roman" w:hAnsi="Times New Roman"/>
          <w:b/>
          <w:szCs w:val="24"/>
          <w:lang w:val="lt-LT"/>
        </w:rPr>
      </w:pPr>
    </w:p>
    <w:p w14:paraId="38557BC6" w14:textId="77777777" w:rsidR="00623AB3" w:rsidRDefault="00623AB3" w:rsidP="00787A6A">
      <w:pPr>
        <w:tabs>
          <w:tab w:val="left" w:pos="567"/>
          <w:tab w:val="left" w:pos="851"/>
        </w:tabs>
        <w:ind w:firstLine="567"/>
        <w:jc w:val="both"/>
        <w:rPr>
          <w:rFonts w:ascii="Times New Roman" w:hAnsi="Times New Roman"/>
          <w:b/>
          <w:szCs w:val="24"/>
          <w:lang w:val="lt-LT"/>
        </w:rPr>
      </w:pPr>
    </w:p>
    <w:p w14:paraId="61702777" w14:textId="77777777" w:rsidR="00623AB3" w:rsidRDefault="00623AB3" w:rsidP="00787A6A">
      <w:pPr>
        <w:tabs>
          <w:tab w:val="left" w:pos="567"/>
          <w:tab w:val="left" w:pos="851"/>
        </w:tabs>
        <w:ind w:firstLine="567"/>
        <w:jc w:val="both"/>
        <w:rPr>
          <w:rFonts w:ascii="Times New Roman" w:hAnsi="Times New Roman"/>
          <w:b/>
          <w:szCs w:val="24"/>
          <w:lang w:val="lt-LT"/>
        </w:rPr>
      </w:pPr>
    </w:p>
    <w:p w14:paraId="6E360619" w14:textId="77777777" w:rsidR="00623AB3" w:rsidRDefault="00623AB3" w:rsidP="00787A6A">
      <w:pPr>
        <w:tabs>
          <w:tab w:val="left" w:pos="567"/>
          <w:tab w:val="left" w:pos="851"/>
        </w:tabs>
        <w:ind w:firstLine="567"/>
        <w:jc w:val="both"/>
        <w:rPr>
          <w:rFonts w:ascii="Times New Roman" w:hAnsi="Times New Roman"/>
          <w:b/>
          <w:szCs w:val="24"/>
          <w:lang w:val="lt-LT"/>
        </w:rPr>
      </w:pPr>
    </w:p>
    <w:p w14:paraId="05BBC7A1" w14:textId="41F3FE5E" w:rsidR="00787A6A" w:rsidRDefault="00787A6A" w:rsidP="00787A6A">
      <w:pPr>
        <w:tabs>
          <w:tab w:val="left" w:pos="567"/>
          <w:tab w:val="left" w:pos="851"/>
        </w:tabs>
        <w:ind w:firstLine="567"/>
        <w:jc w:val="both"/>
        <w:rPr>
          <w:rFonts w:ascii="Times New Roman" w:hAnsi="Times New Roman"/>
          <w:b/>
          <w:szCs w:val="24"/>
          <w:lang w:val="lt-LT"/>
        </w:rPr>
      </w:pPr>
      <w:r>
        <w:rPr>
          <w:rFonts w:ascii="Times New Roman" w:hAnsi="Times New Roman"/>
          <w:b/>
          <w:szCs w:val="24"/>
          <w:lang w:val="lt-LT"/>
        </w:rPr>
        <w:lastRenderedPageBreak/>
        <w:t xml:space="preserve">5. </w:t>
      </w:r>
      <w:r w:rsidR="00623AB3">
        <w:rPr>
          <w:rFonts w:ascii="Times New Roman" w:hAnsi="Times New Roman"/>
          <w:b/>
          <w:szCs w:val="24"/>
          <w:lang w:val="lt-LT"/>
        </w:rPr>
        <w:t>Darbai</w:t>
      </w:r>
      <w:r>
        <w:rPr>
          <w:rFonts w:ascii="Times New Roman" w:hAnsi="Times New Roman"/>
          <w:b/>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78"/>
        <w:gridCol w:w="992"/>
        <w:gridCol w:w="1843"/>
        <w:gridCol w:w="1553"/>
        <w:gridCol w:w="6"/>
      </w:tblGrid>
      <w:tr w:rsidR="001222D7" w:rsidRPr="001222D7" w14:paraId="0D16C7DE" w14:textId="77777777" w:rsidTr="001222D7">
        <w:tc>
          <w:tcPr>
            <w:tcW w:w="562" w:type="dxa"/>
            <w:tcBorders>
              <w:top w:val="single" w:sz="4" w:space="0" w:color="auto"/>
              <w:left w:val="single" w:sz="4" w:space="0" w:color="auto"/>
              <w:bottom w:val="single" w:sz="4" w:space="0" w:color="auto"/>
              <w:right w:val="single" w:sz="4" w:space="0" w:color="auto"/>
            </w:tcBorders>
            <w:hideMark/>
          </w:tcPr>
          <w:p w14:paraId="04897694" w14:textId="77777777" w:rsidR="001222D7" w:rsidRPr="001222D7" w:rsidRDefault="001222D7" w:rsidP="004F13BC">
            <w:pPr>
              <w:jc w:val="center"/>
              <w:rPr>
                <w:rFonts w:ascii="Times New Roman" w:eastAsia="Calibri" w:hAnsi="Times New Roman"/>
                <w:sz w:val="20"/>
                <w:lang w:val="lt-LT"/>
              </w:rPr>
            </w:pPr>
            <w:r w:rsidRPr="001222D7">
              <w:rPr>
                <w:rFonts w:ascii="Times New Roman" w:eastAsia="Calibri" w:hAnsi="Times New Roman"/>
                <w:sz w:val="20"/>
                <w:lang w:val="lt-LT"/>
              </w:rPr>
              <w:t>Eil. Nr.</w:t>
            </w:r>
          </w:p>
        </w:tc>
        <w:tc>
          <w:tcPr>
            <w:tcW w:w="4678" w:type="dxa"/>
            <w:tcBorders>
              <w:top w:val="single" w:sz="4" w:space="0" w:color="auto"/>
              <w:left w:val="single" w:sz="4" w:space="0" w:color="auto"/>
              <w:bottom w:val="single" w:sz="4" w:space="0" w:color="auto"/>
              <w:right w:val="single" w:sz="4" w:space="0" w:color="auto"/>
            </w:tcBorders>
            <w:hideMark/>
          </w:tcPr>
          <w:p w14:paraId="2896B8B9" w14:textId="77777777" w:rsidR="001222D7" w:rsidRPr="001222D7" w:rsidRDefault="001222D7" w:rsidP="004F13BC">
            <w:pPr>
              <w:jc w:val="center"/>
              <w:rPr>
                <w:rFonts w:ascii="Times New Roman" w:eastAsia="Calibri" w:hAnsi="Times New Roman"/>
                <w:sz w:val="20"/>
                <w:lang w:val="lt-LT"/>
              </w:rPr>
            </w:pPr>
            <w:r w:rsidRPr="001222D7">
              <w:rPr>
                <w:rFonts w:ascii="Times New Roman" w:eastAsia="Calibri" w:hAnsi="Times New Roman"/>
                <w:sz w:val="20"/>
                <w:lang w:val="lt-LT"/>
              </w:rPr>
              <w:t>Pavadinimas</w:t>
            </w:r>
          </w:p>
        </w:tc>
        <w:tc>
          <w:tcPr>
            <w:tcW w:w="992" w:type="dxa"/>
            <w:tcBorders>
              <w:top w:val="single" w:sz="4" w:space="0" w:color="auto"/>
              <w:left w:val="single" w:sz="4" w:space="0" w:color="auto"/>
              <w:bottom w:val="single" w:sz="4" w:space="0" w:color="auto"/>
              <w:right w:val="single" w:sz="4" w:space="0" w:color="auto"/>
            </w:tcBorders>
          </w:tcPr>
          <w:p w14:paraId="39396A73" w14:textId="77777777" w:rsidR="001222D7" w:rsidRPr="001222D7" w:rsidRDefault="001222D7" w:rsidP="004F13BC">
            <w:pPr>
              <w:jc w:val="center"/>
              <w:rPr>
                <w:rFonts w:ascii="Times New Roman" w:eastAsia="Calibri" w:hAnsi="Times New Roman"/>
                <w:sz w:val="20"/>
                <w:lang w:val="lt-LT"/>
              </w:rPr>
            </w:pPr>
            <w:r w:rsidRPr="001222D7">
              <w:rPr>
                <w:rFonts w:ascii="Times New Roman" w:eastAsia="Calibri" w:hAnsi="Times New Roman"/>
                <w:sz w:val="20"/>
                <w:lang w:val="lt-LT"/>
              </w:rPr>
              <w:t xml:space="preserve">Mato </w:t>
            </w:r>
          </w:p>
          <w:p w14:paraId="6AB57E10" w14:textId="77777777" w:rsidR="001222D7" w:rsidRPr="001222D7" w:rsidRDefault="001222D7" w:rsidP="004F13BC">
            <w:pPr>
              <w:jc w:val="center"/>
              <w:rPr>
                <w:rFonts w:ascii="Times New Roman" w:eastAsia="Calibri" w:hAnsi="Times New Roman"/>
                <w:sz w:val="20"/>
                <w:lang w:val="lt-LT"/>
              </w:rPr>
            </w:pPr>
            <w:r w:rsidRPr="001222D7">
              <w:rPr>
                <w:rFonts w:ascii="Times New Roman" w:eastAsia="Calibri" w:hAnsi="Times New Roman"/>
                <w:sz w:val="20"/>
                <w:lang w:val="lt-LT"/>
              </w:rPr>
              <w:t>vnt.</w:t>
            </w:r>
          </w:p>
        </w:tc>
        <w:tc>
          <w:tcPr>
            <w:tcW w:w="1843" w:type="dxa"/>
            <w:tcBorders>
              <w:top w:val="single" w:sz="4" w:space="0" w:color="auto"/>
              <w:left w:val="single" w:sz="4" w:space="0" w:color="auto"/>
              <w:bottom w:val="single" w:sz="4" w:space="0" w:color="auto"/>
              <w:right w:val="single" w:sz="4" w:space="0" w:color="auto"/>
            </w:tcBorders>
            <w:hideMark/>
          </w:tcPr>
          <w:p w14:paraId="4FB2262B" w14:textId="4FA44EBE" w:rsidR="001222D7" w:rsidRPr="001222D7" w:rsidRDefault="001222D7" w:rsidP="004F13BC">
            <w:pPr>
              <w:jc w:val="center"/>
              <w:rPr>
                <w:rFonts w:ascii="Times New Roman" w:eastAsia="Calibri" w:hAnsi="Times New Roman"/>
                <w:sz w:val="20"/>
                <w:lang w:val="lt-LT"/>
              </w:rPr>
            </w:pPr>
            <w:r>
              <w:rPr>
                <w:rFonts w:ascii="Times New Roman" w:eastAsia="Calibri" w:hAnsi="Times New Roman"/>
                <w:sz w:val="20"/>
                <w:lang w:val="lt-LT"/>
              </w:rPr>
              <w:t xml:space="preserve">Įkainis Eur </w:t>
            </w:r>
            <w:r w:rsidRPr="001222D7">
              <w:rPr>
                <w:rFonts w:ascii="Times New Roman" w:eastAsia="Calibri" w:hAnsi="Times New Roman"/>
                <w:sz w:val="20"/>
                <w:lang w:val="lt-LT"/>
              </w:rPr>
              <w:t xml:space="preserve"> be PVM</w:t>
            </w:r>
          </w:p>
        </w:tc>
        <w:tc>
          <w:tcPr>
            <w:tcW w:w="1559" w:type="dxa"/>
            <w:gridSpan w:val="2"/>
            <w:tcBorders>
              <w:top w:val="single" w:sz="4" w:space="0" w:color="auto"/>
              <w:left w:val="single" w:sz="4" w:space="0" w:color="auto"/>
              <w:bottom w:val="single" w:sz="4" w:space="0" w:color="auto"/>
              <w:right w:val="single" w:sz="4" w:space="0" w:color="auto"/>
            </w:tcBorders>
            <w:hideMark/>
          </w:tcPr>
          <w:p w14:paraId="44BFCC8B" w14:textId="53C6B021" w:rsidR="001222D7" w:rsidRPr="001222D7" w:rsidRDefault="001222D7" w:rsidP="004F13BC">
            <w:pPr>
              <w:jc w:val="center"/>
              <w:rPr>
                <w:rFonts w:ascii="Times New Roman" w:eastAsia="Calibri" w:hAnsi="Times New Roman"/>
                <w:color w:val="FF0000"/>
                <w:sz w:val="20"/>
                <w:lang w:val="lt-LT"/>
              </w:rPr>
            </w:pPr>
            <w:r>
              <w:rPr>
                <w:rFonts w:ascii="Times New Roman" w:eastAsia="Calibri" w:hAnsi="Times New Roman"/>
                <w:sz w:val="20"/>
                <w:lang w:val="lt-LT"/>
              </w:rPr>
              <w:t>Įkainis</w:t>
            </w:r>
            <w:r w:rsidRPr="001222D7">
              <w:rPr>
                <w:rFonts w:ascii="Times New Roman" w:eastAsia="Calibri" w:hAnsi="Times New Roman"/>
                <w:sz w:val="20"/>
                <w:lang w:val="lt-LT"/>
              </w:rPr>
              <w:t xml:space="preserve"> </w:t>
            </w:r>
            <w:r>
              <w:rPr>
                <w:rFonts w:ascii="Times New Roman" w:eastAsia="Calibri" w:hAnsi="Times New Roman"/>
                <w:sz w:val="20"/>
                <w:lang w:val="lt-LT"/>
              </w:rPr>
              <w:t>Eur su PVM</w:t>
            </w:r>
            <w:r w:rsidRPr="001222D7">
              <w:rPr>
                <w:rFonts w:ascii="Times New Roman" w:eastAsia="Calibri" w:hAnsi="Times New Roman"/>
                <w:sz w:val="20"/>
                <w:lang w:val="lt-LT"/>
              </w:rPr>
              <w:t xml:space="preserve"> </w:t>
            </w:r>
          </w:p>
        </w:tc>
      </w:tr>
      <w:tr w:rsidR="001222D7" w:rsidRPr="001222D7" w14:paraId="48A0DDA1"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hideMark/>
          </w:tcPr>
          <w:p w14:paraId="3DFE46A5"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5EE90E38" w14:textId="77777777" w:rsidR="001222D7" w:rsidRPr="001222D7" w:rsidRDefault="001222D7" w:rsidP="004F13BC">
            <w:pPr>
              <w:widowControl w:val="0"/>
              <w:tabs>
                <w:tab w:val="num" w:pos="0"/>
                <w:tab w:val="left" w:pos="426"/>
                <w:tab w:val="left" w:pos="709"/>
              </w:tabs>
              <w:jc w:val="center"/>
              <w:rPr>
                <w:rFonts w:ascii="Times New Roman" w:eastAsia="Calibri" w:hAnsi="Times New Roman"/>
                <w:sz w:val="20"/>
                <w:lang w:val="lt-LT"/>
              </w:rPr>
            </w:pPr>
            <w:r w:rsidRPr="001222D7">
              <w:rPr>
                <w:rFonts w:ascii="Times New Roman" w:eastAsia="Calibri" w:hAnsi="Times New Roman"/>
                <w:sz w:val="20"/>
                <w:lang w:val="lt-LT"/>
              </w:rPr>
              <w:t>1</w:t>
            </w:r>
          </w:p>
        </w:tc>
        <w:tc>
          <w:tcPr>
            <w:tcW w:w="992" w:type="dxa"/>
            <w:tcBorders>
              <w:top w:val="single" w:sz="4" w:space="0" w:color="auto"/>
              <w:left w:val="single" w:sz="4" w:space="0" w:color="auto"/>
              <w:bottom w:val="single" w:sz="4" w:space="0" w:color="auto"/>
              <w:right w:val="single" w:sz="4" w:space="0" w:color="auto"/>
            </w:tcBorders>
            <w:vAlign w:val="center"/>
          </w:tcPr>
          <w:p w14:paraId="2DD351DD" w14:textId="77777777" w:rsidR="001222D7" w:rsidRPr="001222D7" w:rsidRDefault="001222D7" w:rsidP="004F13BC">
            <w:pPr>
              <w:ind w:left="35"/>
              <w:jc w:val="center"/>
              <w:rPr>
                <w:rFonts w:ascii="Times New Roman" w:eastAsia="Calibri" w:hAnsi="Times New Roman"/>
                <w:sz w:val="20"/>
                <w:lang w:val="lt-LT"/>
              </w:rPr>
            </w:pPr>
            <w:r w:rsidRPr="001222D7">
              <w:rPr>
                <w:rFonts w:ascii="Times New Roman" w:eastAsia="Calibri" w:hAnsi="Times New Roman"/>
                <w:sz w:val="20"/>
                <w:lang w:val="lt-LT"/>
              </w:rPr>
              <w:t>2</w:t>
            </w:r>
          </w:p>
        </w:tc>
        <w:tc>
          <w:tcPr>
            <w:tcW w:w="1843" w:type="dxa"/>
            <w:tcBorders>
              <w:top w:val="single" w:sz="4" w:space="0" w:color="auto"/>
              <w:left w:val="single" w:sz="4" w:space="0" w:color="auto"/>
              <w:bottom w:val="single" w:sz="4" w:space="0" w:color="auto"/>
              <w:right w:val="single" w:sz="4" w:space="0" w:color="auto"/>
            </w:tcBorders>
            <w:vAlign w:val="center"/>
          </w:tcPr>
          <w:p w14:paraId="1EF844C2" w14:textId="77777777" w:rsidR="001222D7" w:rsidRPr="001222D7" w:rsidRDefault="001222D7" w:rsidP="004F13BC">
            <w:pPr>
              <w:ind w:left="35"/>
              <w:jc w:val="center"/>
              <w:rPr>
                <w:rFonts w:ascii="Times New Roman" w:eastAsia="Calibri" w:hAnsi="Times New Roman"/>
                <w:sz w:val="20"/>
                <w:lang w:val="lt-LT"/>
              </w:rPr>
            </w:pPr>
            <w:r w:rsidRPr="001222D7">
              <w:rPr>
                <w:rFonts w:ascii="Times New Roman" w:eastAsia="Calibri" w:hAnsi="Times New Roman"/>
                <w:sz w:val="20"/>
                <w:lang w:val="lt-LT"/>
              </w:rPr>
              <w:t>3</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591E23C" w14:textId="268F6A4F" w:rsidR="001222D7" w:rsidRPr="001222D7" w:rsidRDefault="001222D7" w:rsidP="004F13BC">
            <w:pPr>
              <w:ind w:left="35"/>
              <w:jc w:val="center"/>
              <w:rPr>
                <w:rFonts w:ascii="Times New Roman" w:eastAsia="Calibri" w:hAnsi="Times New Roman"/>
                <w:sz w:val="20"/>
                <w:lang w:val="lt-LT"/>
              </w:rPr>
            </w:pPr>
            <w:r>
              <w:rPr>
                <w:rFonts w:ascii="Times New Roman" w:eastAsia="Calibri" w:hAnsi="Times New Roman"/>
                <w:sz w:val="20"/>
                <w:lang w:val="lt-LT"/>
              </w:rPr>
              <w:t>4</w:t>
            </w:r>
          </w:p>
        </w:tc>
      </w:tr>
      <w:tr w:rsidR="001222D7" w:rsidRPr="001222D7" w14:paraId="5ADAA5A5"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5E634E6A"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w:t>
            </w:r>
          </w:p>
        </w:tc>
        <w:tc>
          <w:tcPr>
            <w:tcW w:w="9072" w:type="dxa"/>
            <w:gridSpan w:val="5"/>
            <w:tcBorders>
              <w:top w:val="single" w:sz="4" w:space="0" w:color="auto"/>
              <w:left w:val="single" w:sz="4" w:space="0" w:color="auto"/>
              <w:bottom w:val="single" w:sz="4" w:space="0" w:color="auto"/>
              <w:right w:val="single" w:sz="4" w:space="0" w:color="auto"/>
            </w:tcBorders>
            <w:vAlign w:val="center"/>
          </w:tcPr>
          <w:p w14:paraId="22C42C0D" w14:textId="77777777" w:rsidR="001222D7" w:rsidRPr="001222D7" w:rsidRDefault="001222D7" w:rsidP="004F13BC">
            <w:pPr>
              <w:ind w:left="35"/>
              <w:rPr>
                <w:rFonts w:ascii="Times New Roman" w:eastAsia="Calibri" w:hAnsi="Times New Roman"/>
                <w:b/>
                <w:bCs/>
                <w:sz w:val="20"/>
                <w:lang w:val="lt-LT"/>
              </w:rPr>
            </w:pPr>
            <w:r w:rsidRPr="001222D7">
              <w:rPr>
                <w:rFonts w:ascii="Times New Roman" w:eastAsia="Calibri" w:hAnsi="Times New Roman"/>
                <w:b/>
                <w:bCs/>
                <w:sz w:val="20"/>
                <w:lang w:val="lt-LT"/>
              </w:rPr>
              <w:t>Šaligatvio remontas ir naujo įrengimas</w:t>
            </w:r>
          </w:p>
        </w:tc>
      </w:tr>
      <w:tr w:rsidR="001222D7" w:rsidRPr="001222D7" w14:paraId="7BD21932"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11118A41"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1.1.</w:t>
            </w:r>
          </w:p>
        </w:tc>
        <w:tc>
          <w:tcPr>
            <w:tcW w:w="4678" w:type="dxa"/>
          </w:tcPr>
          <w:p w14:paraId="68F194E3"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Pagrindų šalčiui atsparaus sluoksnio įrengimas, tankinimas</w:t>
            </w:r>
          </w:p>
        </w:tc>
        <w:tc>
          <w:tcPr>
            <w:tcW w:w="992" w:type="dxa"/>
            <w:vAlign w:val="center"/>
          </w:tcPr>
          <w:p w14:paraId="16E9A7ED"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3</w:t>
            </w:r>
          </w:p>
        </w:tc>
        <w:tc>
          <w:tcPr>
            <w:tcW w:w="1843" w:type="dxa"/>
            <w:tcBorders>
              <w:top w:val="nil"/>
              <w:left w:val="single" w:sz="4" w:space="0" w:color="auto"/>
              <w:bottom w:val="single" w:sz="4" w:space="0" w:color="auto"/>
              <w:right w:val="single" w:sz="4" w:space="0" w:color="auto"/>
            </w:tcBorders>
            <w:vAlign w:val="center"/>
          </w:tcPr>
          <w:p w14:paraId="1CDBF250"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73E4B0E"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5E8EE821"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461D8D72"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1.2.</w:t>
            </w:r>
          </w:p>
        </w:tc>
        <w:tc>
          <w:tcPr>
            <w:tcW w:w="4678" w:type="dxa"/>
          </w:tcPr>
          <w:p w14:paraId="76C83909"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Skaldos pagrindo iš nesurištų mineralinių medžiagų mišinio 0/45 fr. įrengimas, tankinimas</w:t>
            </w:r>
          </w:p>
        </w:tc>
        <w:tc>
          <w:tcPr>
            <w:tcW w:w="992" w:type="dxa"/>
            <w:vAlign w:val="center"/>
          </w:tcPr>
          <w:p w14:paraId="7A40FA50"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3</w:t>
            </w:r>
          </w:p>
        </w:tc>
        <w:tc>
          <w:tcPr>
            <w:tcW w:w="1843" w:type="dxa"/>
            <w:tcBorders>
              <w:top w:val="nil"/>
              <w:left w:val="single" w:sz="4" w:space="0" w:color="auto"/>
              <w:bottom w:val="single" w:sz="4" w:space="0" w:color="auto"/>
              <w:right w:val="single" w:sz="4" w:space="0" w:color="auto"/>
            </w:tcBorders>
            <w:vAlign w:val="center"/>
          </w:tcPr>
          <w:p w14:paraId="29CFCC92"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DC08A84"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4A90CDF7"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2B6C35B2"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1.3.</w:t>
            </w:r>
          </w:p>
        </w:tc>
        <w:tc>
          <w:tcPr>
            <w:tcW w:w="4678" w:type="dxa"/>
          </w:tcPr>
          <w:p w14:paraId="7154C33B"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30 mm. sluoksnio akmens dulkių 0/5 fr. įrengimas, tankinimas</w:t>
            </w:r>
          </w:p>
        </w:tc>
        <w:tc>
          <w:tcPr>
            <w:tcW w:w="992" w:type="dxa"/>
            <w:vAlign w:val="center"/>
          </w:tcPr>
          <w:p w14:paraId="5BD298E8"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3940DA78"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FE68BDE"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643C6914"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303A628F"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1.4.</w:t>
            </w:r>
          </w:p>
          <w:p w14:paraId="4AE3DC05" w14:textId="77777777" w:rsidR="001222D7" w:rsidRPr="001222D7" w:rsidRDefault="001222D7" w:rsidP="004F13BC">
            <w:pPr>
              <w:widowControl w:val="0"/>
              <w:tabs>
                <w:tab w:val="left" w:pos="426"/>
                <w:tab w:val="left" w:pos="709"/>
              </w:tabs>
              <w:ind w:left="360"/>
              <w:jc w:val="center"/>
              <w:rPr>
                <w:rFonts w:ascii="Times New Roman" w:eastAsia="SimSun" w:hAnsi="Times New Roman"/>
                <w:kern w:val="2"/>
                <w:sz w:val="20"/>
                <w:lang w:val="lt-LT" w:eastAsia="hi-IN" w:bidi="hi-IN"/>
              </w:rPr>
            </w:pPr>
          </w:p>
        </w:tc>
        <w:tc>
          <w:tcPr>
            <w:tcW w:w="4678" w:type="dxa"/>
          </w:tcPr>
          <w:p w14:paraId="227C7E04"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Betoninių plytelių/trinkelių/bortų demontavimas</w:t>
            </w:r>
          </w:p>
        </w:tc>
        <w:tc>
          <w:tcPr>
            <w:tcW w:w="992" w:type="dxa"/>
            <w:vAlign w:val="center"/>
          </w:tcPr>
          <w:p w14:paraId="1CFB1CE6"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3</w:t>
            </w:r>
          </w:p>
        </w:tc>
        <w:tc>
          <w:tcPr>
            <w:tcW w:w="1843" w:type="dxa"/>
            <w:tcBorders>
              <w:top w:val="nil"/>
              <w:left w:val="single" w:sz="4" w:space="0" w:color="auto"/>
              <w:bottom w:val="single" w:sz="4" w:space="0" w:color="auto"/>
              <w:right w:val="single" w:sz="4" w:space="0" w:color="auto"/>
            </w:tcBorders>
            <w:vAlign w:val="center"/>
          </w:tcPr>
          <w:p w14:paraId="689054EE"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6AE3538"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48B879AB"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7C9805E5"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1.5.</w:t>
            </w:r>
          </w:p>
          <w:p w14:paraId="6F271607" w14:textId="77777777" w:rsidR="001222D7" w:rsidRPr="001222D7" w:rsidRDefault="001222D7" w:rsidP="004F13BC">
            <w:pPr>
              <w:widowControl w:val="0"/>
              <w:tabs>
                <w:tab w:val="num" w:pos="0"/>
                <w:tab w:val="left" w:pos="426"/>
                <w:tab w:val="left" w:pos="709"/>
              </w:tabs>
              <w:rPr>
                <w:rFonts w:ascii="Times New Roman" w:eastAsia="SimSun" w:hAnsi="Times New Roman"/>
                <w:kern w:val="2"/>
                <w:sz w:val="20"/>
                <w:lang w:val="lt-LT" w:eastAsia="hi-IN" w:bidi="hi-IN"/>
              </w:rPr>
            </w:pPr>
          </w:p>
        </w:tc>
        <w:tc>
          <w:tcPr>
            <w:tcW w:w="4678" w:type="dxa"/>
          </w:tcPr>
          <w:p w14:paraId="498503DA"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Pagrindų iš žvyro skaldos mišinio demontavimas</w:t>
            </w:r>
          </w:p>
        </w:tc>
        <w:tc>
          <w:tcPr>
            <w:tcW w:w="992" w:type="dxa"/>
            <w:vAlign w:val="center"/>
          </w:tcPr>
          <w:p w14:paraId="0EF19F09"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3</w:t>
            </w:r>
          </w:p>
        </w:tc>
        <w:tc>
          <w:tcPr>
            <w:tcW w:w="1843" w:type="dxa"/>
            <w:tcBorders>
              <w:top w:val="nil"/>
              <w:left w:val="single" w:sz="4" w:space="0" w:color="auto"/>
              <w:bottom w:val="single" w:sz="4" w:space="0" w:color="auto"/>
              <w:right w:val="single" w:sz="4" w:space="0" w:color="auto"/>
            </w:tcBorders>
            <w:vAlign w:val="center"/>
          </w:tcPr>
          <w:p w14:paraId="666ED1C4"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DF7CD"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411953FB"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68207B3F"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1.6.</w:t>
            </w:r>
          </w:p>
        </w:tc>
        <w:tc>
          <w:tcPr>
            <w:tcW w:w="4678" w:type="dxa"/>
          </w:tcPr>
          <w:p w14:paraId="41250FD4"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Naujų šaligatvio betoninių plytelių/trinkelių įrengimas kai gaminiai 60 mm storio.</w:t>
            </w:r>
          </w:p>
        </w:tc>
        <w:tc>
          <w:tcPr>
            <w:tcW w:w="992" w:type="dxa"/>
            <w:vAlign w:val="center"/>
          </w:tcPr>
          <w:p w14:paraId="45DD2017" w14:textId="77777777" w:rsidR="001222D7" w:rsidRPr="001222D7" w:rsidRDefault="001222D7" w:rsidP="004F13BC">
            <w:pPr>
              <w:jc w:val="center"/>
              <w:rPr>
                <w:rFonts w:ascii="Times New Roman" w:hAnsi="Times New Roman"/>
                <w:sz w:val="20"/>
                <w:lang w:val="lt-LT"/>
              </w:rPr>
            </w:pPr>
          </w:p>
          <w:p w14:paraId="4F24F7A8"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583DD80C"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DE1F8F9"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00EB7B7F"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03B790C4"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1.7.</w:t>
            </w:r>
          </w:p>
        </w:tc>
        <w:tc>
          <w:tcPr>
            <w:tcW w:w="4678" w:type="dxa"/>
          </w:tcPr>
          <w:p w14:paraId="343954BE"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Naujų šaligatvio betoninių plytelių/trinkelių įrengimas kai gaminiai 80 mm storio.</w:t>
            </w:r>
          </w:p>
        </w:tc>
        <w:tc>
          <w:tcPr>
            <w:tcW w:w="992" w:type="dxa"/>
            <w:vAlign w:val="center"/>
          </w:tcPr>
          <w:p w14:paraId="1674D6F1"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1B668DD5"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5C56620"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5D1D7BF8"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64ED6E82"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1.8.</w:t>
            </w:r>
          </w:p>
          <w:p w14:paraId="03B553FD"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p>
        </w:tc>
        <w:tc>
          <w:tcPr>
            <w:tcW w:w="4678" w:type="dxa"/>
          </w:tcPr>
          <w:p w14:paraId="5E63B8EC"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Šaligatvio betoninių plytelių/trinkelių klojimas, (be plytelių/trinkelių kainos)</w:t>
            </w:r>
          </w:p>
        </w:tc>
        <w:tc>
          <w:tcPr>
            <w:tcW w:w="992" w:type="dxa"/>
            <w:vAlign w:val="center"/>
          </w:tcPr>
          <w:p w14:paraId="32BA0F6D"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26EE8C56"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38AC110"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2F08A9F7"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4F29CE48"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1.9.</w:t>
            </w:r>
          </w:p>
        </w:tc>
        <w:tc>
          <w:tcPr>
            <w:tcW w:w="4678" w:type="dxa"/>
          </w:tcPr>
          <w:p w14:paraId="11DB7D4C"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Gatvės borto montavimas ant betono pagrindo 1000*300*150</w:t>
            </w:r>
          </w:p>
        </w:tc>
        <w:tc>
          <w:tcPr>
            <w:tcW w:w="992" w:type="dxa"/>
            <w:vAlign w:val="center"/>
          </w:tcPr>
          <w:p w14:paraId="2C62779F"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p>
        </w:tc>
        <w:tc>
          <w:tcPr>
            <w:tcW w:w="1843" w:type="dxa"/>
            <w:tcBorders>
              <w:top w:val="nil"/>
              <w:left w:val="single" w:sz="4" w:space="0" w:color="auto"/>
              <w:bottom w:val="single" w:sz="4" w:space="0" w:color="auto"/>
              <w:right w:val="single" w:sz="4" w:space="0" w:color="auto"/>
            </w:tcBorders>
            <w:vAlign w:val="center"/>
          </w:tcPr>
          <w:p w14:paraId="5893CC47"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D9D851E"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66B673AD"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7A6D28F1"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1.10.</w:t>
            </w:r>
          </w:p>
        </w:tc>
        <w:tc>
          <w:tcPr>
            <w:tcW w:w="4678" w:type="dxa"/>
          </w:tcPr>
          <w:p w14:paraId="48C898F1"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Gatvės borto montavimas ant betono pagrindo 1000*220*150</w:t>
            </w:r>
          </w:p>
        </w:tc>
        <w:tc>
          <w:tcPr>
            <w:tcW w:w="992" w:type="dxa"/>
            <w:vAlign w:val="center"/>
          </w:tcPr>
          <w:p w14:paraId="52A024E6"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p>
        </w:tc>
        <w:tc>
          <w:tcPr>
            <w:tcW w:w="1843" w:type="dxa"/>
            <w:tcBorders>
              <w:top w:val="nil"/>
              <w:left w:val="single" w:sz="4" w:space="0" w:color="auto"/>
              <w:bottom w:val="single" w:sz="4" w:space="0" w:color="auto"/>
              <w:right w:val="single" w:sz="4" w:space="0" w:color="auto"/>
            </w:tcBorders>
            <w:vAlign w:val="center"/>
          </w:tcPr>
          <w:p w14:paraId="64B4731B"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A046C2B"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4C284F69"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0080ADAF"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1.11.</w:t>
            </w:r>
          </w:p>
        </w:tc>
        <w:tc>
          <w:tcPr>
            <w:tcW w:w="4678" w:type="dxa"/>
          </w:tcPr>
          <w:p w14:paraId="6393D363"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Gatvės borto montavimas ant betono pagrindo (be borto kainos)</w:t>
            </w:r>
          </w:p>
        </w:tc>
        <w:tc>
          <w:tcPr>
            <w:tcW w:w="992" w:type="dxa"/>
            <w:vAlign w:val="center"/>
          </w:tcPr>
          <w:p w14:paraId="39215B60"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p>
        </w:tc>
        <w:tc>
          <w:tcPr>
            <w:tcW w:w="1843" w:type="dxa"/>
            <w:tcBorders>
              <w:top w:val="nil"/>
              <w:left w:val="single" w:sz="4" w:space="0" w:color="auto"/>
              <w:bottom w:val="single" w:sz="4" w:space="0" w:color="auto"/>
              <w:right w:val="single" w:sz="4" w:space="0" w:color="auto"/>
            </w:tcBorders>
            <w:vAlign w:val="center"/>
          </w:tcPr>
          <w:p w14:paraId="4FBB5215"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4B34343"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1C3F29C6"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417B4277"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1.12.</w:t>
            </w:r>
          </w:p>
        </w:tc>
        <w:tc>
          <w:tcPr>
            <w:tcW w:w="4678" w:type="dxa"/>
          </w:tcPr>
          <w:p w14:paraId="30B1A879"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Vejos borto montavimas ant betono pagrindo 1000*200*80</w:t>
            </w:r>
          </w:p>
        </w:tc>
        <w:tc>
          <w:tcPr>
            <w:tcW w:w="992" w:type="dxa"/>
            <w:vAlign w:val="center"/>
          </w:tcPr>
          <w:p w14:paraId="2A98EA3F" w14:textId="77777777" w:rsidR="001222D7" w:rsidRPr="001222D7" w:rsidRDefault="001222D7" w:rsidP="004F13BC">
            <w:pPr>
              <w:jc w:val="center"/>
              <w:rPr>
                <w:rFonts w:ascii="Times New Roman" w:hAnsi="Times New Roman"/>
                <w:sz w:val="20"/>
                <w:lang w:val="lt-LT"/>
              </w:rPr>
            </w:pPr>
          </w:p>
          <w:p w14:paraId="475F46E2"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p>
        </w:tc>
        <w:tc>
          <w:tcPr>
            <w:tcW w:w="1843" w:type="dxa"/>
            <w:tcBorders>
              <w:top w:val="nil"/>
              <w:left w:val="single" w:sz="4" w:space="0" w:color="auto"/>
              <w:bottom w:val="single" w:sz="4" w:space="0" w:color="auto"/>
              <w:right w:val="single" w:sz="4" w:space="0" w:color="auto"/>
            </w:tcBorders>
            <w:vAlign w:val="center"/>
          </w:tcPr>
          <w:p w14:paraId="2D2F1755"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3089B6B"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31DE20C7"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3E324980"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1.13.</w:t>
            </w:r>
          </w:p>
        </w:tc>
        <w:tc>
          <w:tcPr>
            <w:tcW w:w="4678" w:type="dxa"/>
          </w:tcPr>
          <w:p w14:paraId="2A3A92A9"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Vejos borto montavimas ant betono pagrindo (be borto kainos)</w:t>
            </w:r>
          </w:p>
        </w:tc>
        <w:tc>
          <w:tcPr>
            <w:tcW w:w="992" w:type="dxa"/>
            <w:vAlign w:val="center"/>
          </w:tcPr>
          <w:p w14:paraId="24192B19"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p>
        </w:tc>
        <w:tc>
          <w:tcPr>
            <w:tcW w:w="1843" w:type="dxa"/>
            <w:tcBorders>
              <w:top w:val="nil"/>
              <w:left w:val="single" w:sz="4" w:space="0" w:color="auto"/>
              <w:bottom w:val="single" w:sz="4" w:space="0" w:color="auto"/>
              <w:right w:val="single" w:sz="4" w:space="0" w:color="auto"/>
            </w:tcBorders>
            <w:vAlign w:val="center"/>
          </w:tcPr>
          <w:p w14:paraId="74971F6B"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DFB6EFF"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1CCDF3BC"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319C3AC0"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1.14.</w:t>
            </w:r>
          </w:p>
        </w:tc>
        <w:tc>
          <w:tcPr>
            <w:tcW w:w="4678" w:type="dxa"/>
          </w:tcPr>
          <w:p w14:paraId="5186A407"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Gazonų, šlaitų ir kitų vietų po žemės, remonto darbų atsėjimas daugiametėmis žolėmis.</w:t>
            </w:r>
          </w:p>
        </w:tc>
        <w:tc>
          <w:tcPr>
            <w:tcW w:w="992" w:type="dxa"/>
            <w:vAlign w:val="center"/>
          </w:tcPr>
          <w:p w14:paraId="354F76F0"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44929939"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766C630"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552B895A"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240C3409"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1.15.</w:t>
            </w:r>
          </w:p>
        </w:tc>
        <w:tc>
          <w:tcPr>
            <w:tcW w:w="4678" w:type="dxa"/>
          </w:tcPr>
          <w:p w14:paraId="033514B7"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Augalinio grunto atvežimas, paskleidimas ir išlyginimas iki 30 mm sluoksniu gazonų užsėjimui.</w:t>
            </w:r>
          </w:p>
        </w:tc>
        <w:tc>
          <w:tcPr>
            <w:tcW w:w="992" w:type="dxa"/>
            <w:vAlign w:val="center"/>
          </w:tcPr>
          <w:p w14:paraId="266862FC"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2</w:t>
            </w:r>
          </w:p>
        </w:tc>
        <w:tc>
          <w:tcPr>
            <w:tcW w:w="1843" w:type="dxa"/>
            <w:tcBorders>
              <w:top w:val="single" w:sz="4" w:space="0" w:color="auto"/>
              <w:left w:val="single" w:sz="4" w:space="0" w:color="auto"/>
              <w:bottom w:val="single" w:sz="4" w:space="0" w:color="auto"/>
              <w:right w:val="single" w:sz="4" w:space="0" w:color="auto"/>
            </w:tcBorders>
            <w:vAlign w:val="center"/>
          </w:tcPr>
          <w:p w14:paraId="0DAA215D" w14:textId="77777777" w:rsidR="001222D7" w:rsidRPr="001222D7" w:rsidRDefault="001222D7" w:rsidP="004F13BC">
            <w:pPr>
              <w:ind w:left="35"/>
              <w:jc w:val="center"/>
              <w:rPr>
                <w:rFonts w:ascii="Times New Roman" w:eastAsia="Calibri" w:hAnsi="Times New Roman"/>
                <w:b/>
                <w:bCs/>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BCFFD0B"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29DB6750"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0241334A"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1.16.</w:t>
            </w:r>
          </w:p>
        </w:tc>
        <w:tc>
          <w:tcPr>
            <w:tcW w:w="4678" w:type="dxa"/>
          </w:tcPr>
          <w:p w14:paraId="1A595F73"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Keičiant sluoksnio storį kiekvieniems 5 mm augalinio grunto atvežimas, paskleidimas ir išlyginimas iki 30 mm sluoksniu gazonų užsėjimui pridėti.</w:t>
            </w:r>
          </w:p>
        </w:tc>
        <w:tc>
          <w:tcPr>
            <w:tcW w:w="992" w:type="dxa"/>
            <w:vAlign w:val="center"/>
          </w:tcPr>
          <w:p w14:paraId="71AF6FC8"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7260348E"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1F407C9"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3C3B51A5" w14:textId="18918347" w:rsidTr="001222D7">
        <w:trPr>
          <w:gridAfter w:val="1"/>
          <w:wAfter w:w="6" w:type="dxa"/>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611731DD"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2.</w:t>
            </w:r>
          </w:p>
        </w:tc>
        <w:tc>
          <w:tcPr>
            <w:tcW w:w="9066" w:type="dxa"/>
            <w:gridSpan w:val="4"/>
            <w:tcBorders>
              <w:top w:val="nil"/>
              <w:bottom w:val="nil"/>
            </w:tcBorders>
          </w:tcPr>
          <w:p w14:paraId="21660426" w14:textId="77777777" w:rsidR="001222D7" w:rsidRPr="001222D7" w:rsidRDefault="001222D7">
            <w:pPr>
              <w:suppressAutoHyphens w:val="0"/>
              <w:rPr>
                <w:rFonts w:ascii="Times New Roman" w:eastAsia="Calibri" w:hAnsi="Times New Roman"/>
                <w:b/>
                <w:bCs/>
                <w:sz w:val="20"/>
                <w:lang w:val="lt-LT"/>
              </w:rPr>
            </w:pPr>
          </w:p>
        </w:tc>
      </w:tr>
      <w:tr w:rsidR="001222D7" w:rsidRPr="001222D7" w14:paraId="76B39982"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4AB7F1B8"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2.1.</w:t>
            </w:r>
          </w:p>
        </w:tc>
        <w:tc>
          <w:tcPr>
            <w:tcW w:w="4678" w:type="dxa"/>
          </w:tcPr>
          <w:p w14:paraId="0DC10453"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Lauko akmens grindinio įrengimas (remontas) ant betono pagrindo, užtaisant tarpus</w:t>
            </w:r>
          </w:p>
          <w:p w14:paraId="40CFADE2"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cementiniu skiediniu be akmens kainos, pridedant iki 10 cm smėlio, pagrindo</w:t>
            </w:r>
          </w:p>
          <w:p w14:paraId="7A4E86BF"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remontui</w:t>
            </w:r>
          </w:p>
        </w:tc>
        <w:tc>
          <w:tcPr>
            <w:tcW w:w="992" w:type="dxa"/>
            <w:vAlign w:val="center"/>
          </w:tcPr>
          <w:p w14:paraId="319450D0"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2</w:t>
            </w:r>
          </w:p>
        </w:tc>
        <w:tc>
          <w:tcPr>
            <w:tcW w:w="1843" w:type="dxa"/>
            <w:tcBorders>
              <w:top w:val="single" w:sz="4" w:space="0" w:color="auto"/>
              <w:left w:val="single" w:sz="4" w:space="0" w:color="auto"/>
              <w:bottom w:val="single" w:sz="4" w:space="0" w:color="auto"/>
              <w:right w:val="single" w:sz="4" w:space="0" w:color="auto"/>
            </w:tcBorders>
            <w:vAlign w:val="center"/>
          </w:tcPr>
          <w:p w14:paraId="21ED061E"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F9C3540"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25733FA9"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63151872"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2.2.</w:t>
            </w:r>
          </w:p>
        </w:tc>
        <w:tc>
          <w:tcPr>
            <w:tcW w:w="4678" w:type="dxa"/>
          </w:tcPr>
          <w:p w14:paraId="3B57AFF2"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Lauko akmens grindinio remontas/įrengimas ant paruošto pagrindo (be medžiagų</w:t>
            </w:r>
          </w:p>
          <w:p w14:paraId="2E05AB49"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kainos) iki 5 m2</w:t>
            </w:r>
          </w:p>
        </w:tc>
        <w:tc>
          <w:tcPr>
            <w:tcW w:w="992" w:type="dxa"/>
            <w:vAlign w:val="center"/>
          </w:tcPr>
          <w:p w14:paraId="2A88D73A"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5EB59F64"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9D9D954"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00ACA5C0"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515E0F8F" w14:textId="77777777" w:rsidR="001222D7" w:rsidRPr="001222D7" w:rsidRDefault="001222D7" w:rsidP="004F13BC">
            <w:pPr>
              <w:widowControl w:val="0"/>
              <w:tabs>
                <w:tab w:val="num" w:pos="0"/>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2.3.</w:t>
            </w:r>
          </w:p>
        </w:tc>
        <w:tc>
          <w:tcPr>
            <w:tcW w:w="4678" w:type="dxa"/>
          </w:tcPr>
          <w:p w14:paraId="2087C0A3"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Tašyto akmens grindinio įrengimas (remontas) ant smėlio pagrindo, užtaisant siūles</w:t>
            </w:r>
          </w:p>
          <w:p w14:paraId="12F5DEF8"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smėliu be akmens kainos, pridedant iki 10 cm smėlio, pagrindo remontui</w:t>
            </w:r>
          </w:p>
        </w:tc>
        <w:tc>
          <w:tcPr>
            <w:tcW w:w="992" w:type="dxa"/>
            <w:vAlign w:val="center"/>
          </w:tcPr>
          <w:p w14:paraId="7D779AF2"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7080215C"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6AA5C87"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015AEA85"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7A5F7037"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2.4.</w:t>
            </w:r>
          </w:p>
        </w:tc>
        <w:tc>
          <w:tcPr>
            <w:tcW w:w="4678" w:type="dxa"/>
          </w:tcPr>
          <w:p w14:paraId="3A60FA66"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Tašyto akmens grindinio įrengimas (remontas) ant betono pagrindo su 5 cm storio</w:t>
            </w:r>
          </w:p>
          <w:p w14:paraId="3572E935"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cementinio skiedinio sluoksniu, užtaisant siūles cemento smėlio mišiniu be akmens</w:t>
            </w:r>
          </w:p>
          <w:p w14:paraId="14695B0B"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kainos</w:t>
            </w:r>
          </w:p>
        </w:tc>
        <w:tc>
          <w:tcPr>
            <w:tcW w:w="992" w:type="dxa"/>
            <w:vAlign w:val="center"/>
          </w:tcPr>
          <w:p w14:paraId="28D65EBC"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42FD0C71"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EF6139B"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6D04526B"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17E39AA7"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2.5.</w:t>
            </w:r>
          </w:p>
        </w:tc>
        <w:tc>
          <w:tcPr>
            <w:tcW w:w="4678" w:type="dxa"/>
          </w:tcPr>
          <w:p w14:paraId="11B0C433"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Grindinio dangų ardymas</w:t>
            </w:r>
          </w:p>
        </w:tc>
        <w:tc>
          <w:tcPr>
            <w:tcW w:w="992" w:type="dxa"/>
            <w:vAlign w:val="center"/>
          </w:tcPr>
          <w:p w14:paraId="45639B1A"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194209FB"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FE2708B"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1D7552EA"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59DACF7A"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3.</w:t>
            </w:r>
          </w:p>
        </w:tc>
        <w:tc>
          <w:tcPr>
            <w:tcW w:w="9072" w:type="dxa"/>
            <w:gridSpan w:val="5"/>
            <w:tcBorders>
              <w:right w:val="single" w:sz="4" w:space="0" w:color="auto"/>
            </w:tcBorders>
          </w:tcPr>
          <w:p w14:paraId="3A5657DC" w14:textId="77777777" w:rsidR="001222D7" w:rsidRPr="001222D7" w:rsidRDefault="001222D7" w:rsidP="004F13BC">
            <w:pPr>
              <w:ind w:left="35"/>
              <w:rPr>
                <w:rFonts w:ascii="Times New Roman" w:eastAsia="Calibri" w:hAnsi="Times New Roman"/>
                <w:sz w:val="20"/>
                <w:lang w:val="lt-LT"/>
              </w:rPr>
            </w:pPr>
            <w:r w:rsidRPr="001222D7">
              <w:rPr>
                <w:rFonts w:ascii="Times New Roman" w:hAnsi="Times New Roman"/>
                <w:b/>
                <w:bCs/>
                <w:sz w:val="20"/>
                <w:lang w:val="lt-LT"/>
              </w:rPr>
              <w:t>Paviršinių nuotekų tinklų remontas ir priežiūra</w:t>
            </w:r>
          </w:p>
        </w:tc>
      </w:tr>
      <w:tr w:rsidR="001222D7" w:rsidRPr="001222D7" w14:paraId="6714F606"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38FA9321"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lastRenderedPageBreak/>
              <w:t>3.1.</w:t>
            </w:r>
          </w:p>
        </w:tc>
        <w:tc>
          <w:tcPr>
            <w:tcW w:w="4678" w:type="dxa"/>
          </w:tcPr>
          <w:p w14:paraId="7FEB34B2"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Latakų valymas</w:t>
            </w:r>
          </w:p>
        </w:tc>
        <w:tc>
          <w:tcPr>
            <w:tcW w:w="992" w:type="dxa"/>
            <w:vAlign w:val="center"/>
          </w:tcPr>
          <w:p w14:paraId="7D519D73"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p>
        </w:tc>
        <w:tc>
          <w:tcPr>
            <w:tcW w:w="1843" w:type="dxa"/>
            <w:tcBorders>
              <w:top w:val="single" w:sz="4" w:space="0" w:color="auto"/>
              <w:left w:val="single" w:sz="4" w:space="0" w:color="auto"/>
              <w:bottom w:val="single" w:sz="4" w:space="0" w:color="auto"/>
              <w:right w:val="single" w:sz="4" w:space="0" w:color="auto"/>
            </w:tcBorders>
            <w:vAlign w:val="center"/>
          </w:tcPr>
          <w:p w14:paraId="3F1250AB"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94A6BC3"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026280A1"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2A2F2A62"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3.2.</w:t>
            </w:r>
          </w:p>
        </w:tc>
        <w:tc>
          <w:tcPr>
            <w:tcW w:w="4678" w:type="dxa"/>
            <w:tcBorders>
              <w:bottom w:val="single" w:sz="4" w:space="0" w:color="auto"/>
            </w:tcBorders>
          </w:tcPr>
          <w:p w14:paraId="6E79C226"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Latakų įrengimas, kai latako aukštis 8, 10 cm</w:t>
            </w:r>
          </w:p>
        </w:tc>
        <w:tc>
          <w:tcPr>
            <w:tcW w:w="992" w:type="dxa"/>
            <w:tcBorders>
              <w:bottom w:val="single" w:sz="4" w:space="0" w:color="auto"/>
            </w:tcBorders>
            <w:vAlign w:val="center"/>
          </w:tcPr>
          <w:p w14:paraId="501A0FC2"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p>
        </w:tc>
        <w:tc>
          <w:tcPr>
            <w:tcW w:w="1843" w:type="dxa"/>
            <w:tcBorders>
              <w:top w:val="nil"/>
              <w:left w:val="single" w:sz="4" w:space="0" w:color="auto"/>
              <w:bottom w:val="single" w:sz="4" w:space="0" w:color="auto"/>
              <w:right w:val="single" w:sz="4" w:space="0" w:color="auto"/>
            </w:tcBorders>
            <w:vAlign w:val="center"/>
          </w:tcPr>
          <w:p w14:paraId="12DB6B4F"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7E25EFA"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46292D53"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17ED51DE"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3.3.</w:t>
            </w:r>
          </w:p>
        </w:tc>
        <w:tc>
          <w:tcPr>
            <w:tcW w:w="4678" w:type="dxa"/>
            <w:tcBorders>
              <w:bottom w:val="single" w:sz="4" w:space="0" w:color="auto"/>
            </w:tcBorders>
          </w:tcPr>
          <w:p w14:paraId="066A8008"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Latakų įrengimas, kai latako aukštis 24 cm</w:t>
            </w:r>
          </w:p>
        </w:tc>
        <w:tc>
          <w:tcPr>
            <w:tcW w:w="992" w:type="dxa"/>
            <w:tcBorders>
              <w:bottom w:val="single" w:sz="4" w:space="0" w:color="auto"/>
            </w:tcBorders>
            <w:vAlign w:val="center"/>
          </w:tcPr>
          <w:p w14:paraId="3EBE56DF"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p>
        </w:tc>
        <w:tc>
          <w:tcPr>
            <w:tcW w:w="1843" w:type="dxa"/>
            <w:tcBorders>
              <w:top w:val="nil"/>
              <w:left w:val="single" w:sz="4" w:space="0" w:color="auto"/>
              <w:bottom w:val="single" w:sz="4" w:space="0" w:color="auto"/>
              <w:right w:val="single" w:sz="4" w:space="0" w:color="auto"/>
            </w:tcBorders>
            <w:vAlign w:val="center"/>
          </w:tcPr>
          <w:p w14:paraId="27178A0C"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FF2F18B"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712E44D6"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34BC9C19"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3.4.</w:t>
            </w:r>
          </w:p>
        </w:tc>
        <w:tc>
          <w:tcPr>
            <w:tcW w:w="4678" w:type="dxa"/>
            <w:tcBorders>
              <w:bottom w:val="single" w:sz="4" w:space="0" w:color="auto"/>
            </w:tcBorders>
          </w:tcPr>
          <w:p w14:paraId="42BD47D8"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Latakų remontas, kai latako aukštis 8, 10 cm</w:t>
            </w:r>
          </w:p>
        </w:tc>
        <w:tc>
          <w:tcPr>
            <w:tcW w:w="992" w:type="dxa"/>
            <w:tcBorders>
              <w:bottom w:val="single" w:sz="4" w:space="0" w:color="auto"/>
            </w:tcBorders>
            <w:vAlign w:val="center"/>
          </w:tcPr>
          <w:p w14:paraId="7279FE5C"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p>
        </w:tc>
        <w:tc>
          <w:tcPr>
            <w:tcW w:w="1843" w:type="dxa"/>
            <w:tcBorders>
              <w:top w:val="nil"/>
              <w:left w:val="single" w:sz="4" w:space="0" w:color="auto"/>
              <w:bottom w:val="single" w:sz="4" w:space="0" w:color="auto"/>
              <w:right w:val="single" w:sz="4" w:space="0" w:color="auto"/>
            </w:tcBorders>
            <w:vAlign w:val="center"/>
          </w:tcPr>
          <w:p w14:paraId="4D2007E8"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99556C2"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1270C6E5"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1713C965"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3.5.</w:t>
            </w:r>
          </w:p>
        </w:tc>
        <w:tc>
          <w:tcPr>
            <w:tcW w:w="4678" w:type="dxa"/>
            <w:tcBorders>
              <w:bottom w:val="single" w:sz="4" w:space="0" w:color="auto"/>
            </w:tcBorders>
          </w:tcPr>
          <w:p w14:paraId="6D21E0B6"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Latakų remontas, kai latako aukštis 24 cm</w:t>
            </w:r>
          </w:p>
        </w:tc>
        <w:tc>
          <w:tcPr>
            <w:tcW w:w="992" w:type="dxa"/>
            <w:tcBorders>
              <w:bottom w:val="single" w:sz="4" w:space="0" w:color="auto"/>
            </w:tcBorders>
            <w:vAlign w:val="center"/>
          </w:tcPr>
          <w:p w14:paraId="47B688B9"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1m</w:t>
            </w:r>
          </w:p>
        </w:tc>
        <w:tc>
          <w:tcPr>
            <w:tcW w:w="1843" w:type="dxa"/>
            <w:tcBorders>
              <w:top w:val="nil"/>
              <w:left w:val="single" w:sz="4" w:space="0" w:color="auto"/>
              <w:bottom w:val="single" w:sz="4" w:space="0" w:color="auto"/>
              <w:right w:val="single" w:sz="4" w:space="0" w:color="auto"/>
            </w:tcBorders>
            <w:vAlign w:val="center"/>
          </w:tcPr>
          <w:p w14:paraId="40A7FC8B"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584CB1C"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130F4F82"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0B8AEAE1"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4.</w:t>
            </w:r>
          </w:p>
        </w:tc>
        <w:tc>
          <w:tcPr>
            <w:tcW w:w="9072" w:type="dxa"/>
            <w:gridSpan w:val="5"/>
            <w:tcBorders>
              <w:bottom w:val="single" w:sz="4" w:space="0" w:color="auto"/>
              <w:right w:val="single" w:sz="4" w:space="0" w:color="auto"/>
            </w:tcBorders>
          </w:tcPr>
          <w:p w14:paraId="6B61693E" w14:textId="77777777" w:rsidR="001222D7" w:rsidRPr="001222D7" w:rsidRDefault="001222D7" w:rsidP="004F13BC">
            <w:pPr>
              <w:ind w:left="35"/>
              <w:rPr>
                <w:rFonts w:ascii="Times New Roman" w:eastAsia="Calibri" w:hAnsi="Times New Roman"/>
                <w:b/>
                <w:bCs/>
                <w:noProof/>
                <w:sz w:val="20"/>
                <w:lang w:val="lt-LT"/>
              </w:rPr>
            </w:pPr>
            <w:r w:rsidRPr="001222D7">
              <w:rPr>
                <w:rFonts w:ascii="Times New Roman" w:eastAsia="Calibri" w:hAnsi="Times New Roman"/>
                <w:b/>
                <w:bCs/>
                <w:noProof/>
                <w:sz w:val="20"/>
                <w:lang w:val="lt-LT"/>
              </w:rPr>
              <w:t>Šiukšliadėžių pastatymas, priežiūra</w:t>
            </w:r>
          </w:p>
        </w:tc>
      </w:tr>
      <w:tr w:rsidR="001222D7" w:rsidRPr="001222D7" w14:paraId="2D01C321" w14:textId="77777777" w:rsidTr="001222D7">
        <w:trPr>
          <w:trHeight w:val="850"/>
        </w:trPr>
        <w:tc>
          <w:tcPr>
            <w:tcW w:w="562" w:type="dxa"/>
            <w:tcBorders>
              <w:top w:val="single" w:sz="4" w:space="0" w:color="auto"/>
              <w:left w:val="single" w:sz="4" w:space="0" w:color="auto"/>
              <w:bottom w:val="single" w:sz="4" w:space="0" w:color="auto"/>
              <w:right w:val="single" w:sz="4" w:space="0" w:color="auto"/>
            </w:tcBorders>
            <w:vAlign w:val="center"/>
          </w:tcPr>
          <w:p w14:paraId="4D69FBED"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4.1.</w:t>
            </w:r>
          </w:p>
        </w:tc>
        <w:tc>
          <w:tcPr>
            <w:tcW w:w="4678" w:type="dxa"/>
            <w:tcBorders>
              <w:bottom w:val="single" w:sz="4" w:space="0" w:color="auto"/>
            </w:tcBorders>
          </w:tcPr>
          <w:p w14:paraId="75F29ACC" w14:textId="77777777" w:rsidR="001222D7" w:rsidRPr="001222D7" w:rsidRDefault="001222D7" w:rsidP="004F13BC">
            <w:pPr>
              <w:widowControl w:val="0"/>
              <w:tabs>
                <w:tab w:val="num" w:pos="0"/>
                <w:tab w:val="left" w:pos="426"/>
                <w:tab w:val="left" w:pos="709"/>
              </w:tabs>
              <w:rPr>
                <w:rFonts w:ascii="Times New Roman" w:hAnsi="Times New Roman"/>
                <w:noProof/>
                <w:sz w:val="20"/>
                <w:lang w:val="lt-LT"/>
              </w:rPr>
            </w:pPr>
            <w:r w:rsidRPr="001222D7">
              <w:rPr>
                <w:rFonts w:ascii="Times New Roman" w:hAnsi="Times New Roman"/>
                <w:noProof/>
                <w:sz w:val="20"/>
                <w:lang w:val="lt-LT"/>
              </w:rPr>
              <w:t>Šiukšlių dėžių esančių prie gatvės šaligatvių priežiūra.</w:t>
            </w:r>
          </w:p>
        </w:tc>
        <w:tc>
          <w:tcPr>
            <w:tcW w:w="992" w:type="dxa"/>
            <w:tcBorders>
              <w:bottom w:val="single" w:sz="4" w:space="0" w:color="auto"/>
            </w:tcBorders>
            <w:vAlign w:val="center"/>
          </w:tcPr>
          <w:p w14:paraId="77296CEE" w14:textId="77777777" w:rsidR="001222D7" w:rsidRPr="001222D7" w:rsidRDefault="001222D7" w:rsidP="004F13BC">
            <w:pPr>
              <w:jc w:val="center"/>
              <w:rPr>
                <w:rFonts w:ascii="Times New Roman" w:hAnsi="Times New Roman"/>
                <w:noProof/>
                <w:sz w:val="20"/>
                <w:lang w:val="lt-LT"/>
              </w:rPr>
            </w:pPr>
            <w:r w:rsidRPr="001222D7">
              <w:rPr>
                <w:rFonts w:ascii="Times New Roman" w:hAnsi="Times New Roman"/>
                <w:noProof/>
                <w:sz w:val="20"/>
                <w:lang w:val="lt-LT"/>
              </w:rPr>
              <w:t>1 vnt.</w:t>
            </w:r>
          </w:p>
        </w:tc>
        <w:tc>
          <w:tcPr>
            <w:tcW w:w="1843" w:type="dxa"/>
            <w:tcBorders>
              <w:top w:val="nil"/>
              <w:left w:val="single" w:sz="4" w:space="0" w:color="auto"/>
              <w:bottom w:val="single" w:sz="4" w:space="0" w:color="auto"/>
              <w:right w:val="single" w:sz="4" w:space="0" w:color="auto"/>
            </w:tcBorders>
            <w:vAlign w:val="center"/>
          </w:tcPr>
          <w:p w14:paraId="0B44EB2A"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092DBA9"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47CD4754"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37A78F92"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4.2.</w:t>
            </w:r>
          </w:p>
        </w:tc>
        <w:tc>
          <w:tcPr>
            <w:tcW w:w="4678" w:type="dxa"/>
            <w:tcBorders>
              <w:bottom w:val="single" w:sz="4" w:space="0" w:color="auto"/>
            </w:tcBorders>
          </w:tcPr>
          <w:p w14:paraId="323BB1ED" w14:textId="77777777" w:rsidR="001222D7" w:rsidRPr="001222D7" w:rsidRDefault="001222D7" w:rsidP="004F13BC">
            <w:pPr>
              <w:widowControl w:val="0"/>
              <w:tabs>
                <w:tab w:val="num" w:pos="0"/>
                <w:tab w:val="left" w:pos="426"/>
                <w:tab w:val="left" w:pos="709"/>
              </w:tabs>
              <w:rPr>
                <w:rFonts w:ascii="Times New Roman" w:hAnsi="Times New Roman"/>
                <w:noProof/>
                <w:sz w:val="20"/>
                <w:lang w:val="lt-LT"/>
              </w:rPr>
            </w:pPr>
            <w:r w:rsidRPr="001222D7">
              <w:rPr>
                <w:rFonts w:ascii="Times New Roman" w:hAnsi="Times New Roman"/>
                <w:noProof/>
                <w:sz w:val="20"/>
                <w:lang w:val="lt-LT"/>
              </w:rPr>
              <w:t>Šiukšlių dėžių esančių prie gatvės šaligatvių perkėlimas/permontavimas į kitą vietą.</w:t>
            </w:r>
          </w:p>
        </w:tc>
        <w:tc>
          <w:tcPr>
            <w:tcW w:w="992" w:type="dxa"/>
            <w:tcBorders>
              <w:bottom w:val="single" w:sz="4" w:space="0" w:color="auto"/>
            </w:tcBorders>
            <w:vAlign w:val="center"/>
          </w:tcPr>
          <w:p w14:paraId="37259B6D" w14:textId="77777777" w:rsidR="001222D7" w:rsidRPr="001222D7" w:rsidRDefault="001222D7" w:rsidP="004F13BC">
            <w:pPr>
              <w:jc w:val="center"/>
              <w:rPr>
                <w:rFonts w:ascii="Times New Roman" w:hAnsi="Times New Roman"/>
                <w:noProof/>
                <w:sz w:val="20"/>
                <w:lang w:val="lt-LT"/>
              </w:rPr>
            </w:pPr>
            <w:r w:rsidRPr="001222D7">
              <w:rPr>
                <w:rFonts w:ascii="Times New Roman" w:hAnsi="Times New Roman"/>
                <w:noProof/>
                <w:sz w:val="20"/>
                <w:lang w:val="lt-LT"/>
              </w:rPr>
              <w:t>1 vnt.</w:t>
            </w:r>
          </w:p>
        </w:tc>
        <w:tc>
          <w:tcPr>
            <w:tcW w:w="1843" w:type="dxa"/>
            <w:tcBorders>
              <w:top w:val="single" w:sz="4" w:space="0" w:color="auto"/>
              <w:left w:val="single" w:sz="4" w:space="0" w:color="auto"/>
              <w:bottom w:val="single" w:sz="4" w:space="0" w:color="auto"/>
              <w:right w:val="single" w:sz="4" w:space="0" w:color="auto"/>
            </w:tcBorders>
            <w:vAlign w:val="center"/>
          </w:tcPr>
          <w:p w14:paraId="38C885A1"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0903850"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0343CDCC"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29363B6E"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4.3.</w:t>
            </w:r>
          </w:p>
        </w:tc>
        <w:tc>
          <w:tcPr>
            <w:tcW w:w="4678" w:type="dxa"/>
            <w:tcBorders>
              <w:bottom w:val="single" w:sz="4" w:space="0" w:color="auto"/>
            </w:tcBorders>
          </w:tcPr>
          <w:p w14:paraId="2092C39A"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color w:val="3A3838"/>
                <w:sz w:val="20"/>
                <w:lang w:val="lt-LT"/>
              </w:rPr>
              <w:t xml:space="preserve">Šiukšliadėžių plovimas, dezinfekavimas </w:t>
            </w:r>
          </w:p>
        </w:tc>
        <w:tc>
          <w:tcPr>
            <w:tcW w:w="992" w:type="dxa"/>
            <w:tcBorders>
              <w:bottom w:val="single" w:sz="4" w:space="0" w:color="auto"/>
            </w:tcBorders>
            <w:vAlign w:val="center"/>
          </w:tcPr>
          <w:p w14:paraId="3966C037" w14:textId="77777777" w:rsidR="001222D7" w:rsidRPr="001222D7" w:rsidRDefault="001222D7" w:rsidP="004F13BC">
            <w:pPr>
              <w:pStyle w:val="Default"/>
              <w:jc w:val="center"/>
              <w:rPr>
                <w:sz w:val="20"/>
                <w:szCs w:val="20"/>
              </w:rPr>
            </w:pPr>
            <w:r w:rsidRPr="001222D7">
              <w:rPr>
                <w:color w:val="3A3838"/>
                <w:sz w:val="20"/>
                <w:szCs w:val="20"/>
              </w:rPr>
              <w:t>1 vnt. / 1 kartas</w:t>
            </w:r>
          </w:p>
          <w:p w14:paraId="35E8CC95" w14:textId="77777777" w:rsidR="001222D7" w:rsidRPr="001222D7" w:rsidRDefault="001222D7" w:rsidP="004F13BC">
            <w:pPr>
              <w:jc w:val="center"/>
              <w:rPr>
                <w:rFonts w:ascii="Times New Roman" w:hAnsi="Times New Roman"/>
                <w:sz w:val="20"/>
                <w:lang w:val="lt-LT"/>
              </w:rPr>
            </w:pPr>
          </w:p>
        </w:tc>
        <w:tc>
          <w:tcPr>
            <w:tcW w:w="1843" w:type="dxa"/>
            <w:tcBorders>
              <w:top w:val="nil"/>
              <w:left w:val="single" w:sz="4" w:space="0" w:color="auto"/>
              <w:bottom w:val="single" w:sz="4" w:space="0" w:color="auto"/>
              <w:right w:val="single" w:sz="4" w:space="0" w:color="auto"/>
            </w:tcBorders>
            <w:vAlign w:val="center"/>
          </w:tcPr>
          <w:p w14:paraId="3EFD385C"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7B4844A"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3074742C"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5B3AC674"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5.</w:t>
            </w:r>
          </w:p>
        </w:tc>
        <w:tc>
          <w:tcPr>
            <w:tcW w:w="9072" w:type="dxa"/>
            <w:gridSpan w:val="5"/>
            <w:tcBorders>
              <w:bottom w:val="single" w:sz="4" w:space="0" w:color="auto"/>
              <w:right w:val="single" w:sz="4" w:space="0" w:color="auto"/>
            </w:tcBorders>
          </w:tcPr>
          <w:p w14:paraId="78DC2496" w14:textId="77777777" w:rsidR="001222D7" w:rsidRPr="001222D7" w:rsidRDefault="001222D7" w:rsidP="004F13BC">
            <w:pPr>
              <w:ind w:left="35"/>
              <w:rPr>
                <w:rFonts w:ascii="Times New Roman" w:eastAsia="Calibri" w:hAnsi="Times New Roman"/>
                <w:sz w:val="20"/>
                <w:lang w:val="lt-LT"/>
              </w:rPr>
            </w:pPr>
            <w:r w:rsidRPr="001222D7">
              <w:rPr>
                <w:rFonts w:ascii="Times New Roman" w:hAnsi="Times New Roman"/>
                <w:b/>
                <w:bCs/>
                <w:sz w:val="20"/>
                <w:lang w:val="lt-LT"/>
              </w:rPr>
              <w:t>Kiti darbai</w:t>
            </w:r>
          </w:p>
        </w:tc>
      </w:tr>
      <w:tr w:rsidR="001222D7" w:rsidRPr="001222D7" w14:paraId="5753D717"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7E998230"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5.1.</w:t>
            </w:r>
          </w:p>
        </w:tc>
        <w:tc>
          <w:tcPr>
            <w:tcW w:w="4678" w:type="dxa"/>
            <w:tcBorders>
              <w:bottom w:val="single" w:sz="4" w:space="0" w:color="auto"/>
            </w:tcBorders>
          </w:tcPr>
          <w:p w14:paraId="62247335" w14:textId="77777777" w:rsidR="001222D7" w:rsidRPr="001222D7" w:rsidRDefault="001222D7" w:rsidP="004F13BC">
            <w:pPr>
              <w:pStyle w:val="Default"/>
              <w:rPr>
                <w:sz w:val="20"/>
                <w:szCs w:val="20"/>
              </w:rPr>
            </w:pPr>
            <w:r w:rsidRPr="001222D7">
              <w:rPr>
                <w:rFonts w:eastAsia="Times New Roman"/>
                <w:sz w:val="20"/>
                <w:szCs w:val="20"/>
              </w:rPr>
              <w:t>Visuomeninio transporto laukimo paviljonų priežiūra</w:t>
            </w:r>
          </w:p>
        </w:tc>
        <w:tc>
          <w:tcPr>
            <w:tcW w:w="992" w:type="dxa"/>
            <w:tcBorders>
              <w:bottom w:val="single" w:sz="4" w:space="0" w:color="auto"/>
            </w:tcBorders>
            <w:vAlign w:val="center"/>
          </w:tcPr>
          <w:p w14:paraId="2B649731"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w:t>
            </w:r>
          </w:p>
          <w:p w14:paraId="4D08EB99" w14:textId="77777777" w:rsidR="001222D7" w:rsidRPr="001222D7" w:rsidRDefault="001222D7" w:rsidP="004F13BC">
            <w:pPr>
              <w:pStyle w:val="Default"/>
              <w:jc w:val="center"/>
              <w:rPr>
                <w:sz w:val="20"/>
                <w:szCs w:val="20"/>
              </w:rPr>
            </w:pPr>
            <w:r w:rsidRPr="001222D7">
              <w:rPr>
                <w:rFonts w:eastAsia="Times New Roman"/>
                <w:sz w:val="20"/>
                <w:szCs w:val="20"/>
              </w:rPr>
              <w:t>Paviljonas</w:t>
            </w:r>
          </w:p>
        </w:tc>
        <w:tc>
          <w:tcPr>
            <w:tcW w:w="1843" w:type="dxa"/>
            <w:tcBorders>
              <w:top w:val="nil"/>
              <w:left w:val="single" w:sz="4" w:space="0" w:color="auto"/>
              <w:bottom w:val="single" w:sz="4" w:space="0" w:color="auto"/>
              <w:right w:val="single" w:sz="4" w:space="0" w:color="auto"/>
            </w:tcBorders>
            <w:vAlign w:val="center"/>
          </w:tcPr>
          <w:p w14:paraId="6A431A48"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43A9ADE"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405001E7"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466F8025"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5.2.</w:t>
            </w:r>
          </w:p>
        </w:tc>
        <w:tc>
          <w:tcPr>
            <w:tcW w:w="4678" w:type="dxa"/>
            <w:tcBorders>
              <w:bottom w:val="single" w:sz="4" w:space="0" w:color="auto"/>
            </w:tcBorders>
          </w:tcPr>
          <w:p w14:paraId="3E93EFC5" w14:textId="77777777" w:rsidR="001222D7" w:rsidRPr="001222D7" w:rsidRDefault="001222D7" w:rsidP="004F13BC">
            <w:pPr>
              <w:pStyle w:val="Default"/>
              <w:rPr>
                <w:sz w:val="20"/>
                <w:szCs w:val="20"/>
              </w:rPr>
            </w:pPr>
            <w:r w:rsidRPr="001222D7">
              <w:rPr>
                <w:rFonts w:eastAsia="Times New Roman"/>
                <w:sz w:val="20"/>
                <w:szCs w:val="20"/>
              </w:rPr>
              <w:t>Visuomeninio transporto laukimo paviljonų stiklų pakeitimas (įskaitant medžiagos kainą)</w:t>
            </w:r>
          </w:p>
        </w:tc>
        <w:tc>
          <w:tcPr>
            <w:tcW w:w="992" w:type="dxa"/>
            <w:tcBorders>
              <w:bottom w:val="single" w:sz="4" w:space="0" w:color="auto"/>
            </w:tcBorders>
            <w:vAlign w:val="center"/>
          </w:tcPr>
          <w:p w14:paraId="4C623AB9" w14:textId="77777777" w:rsidR="001222D7" w:rsidRPr="001222D7" w:rsidRDefault="001222D7" w:rsidP="004F13BC">
            <w:pPr>
              <w:pStyle w:val="Default"/>
              <w:jc w:val="center"/>
              <w:rPr>
                <w:sz w:val="20"/>
                <w:szCs w:val="20"/>
              </w:rPr>
            </w:pPr>
            <w:r w:rsidRPr="001222D7">
              <w:rPr>
                <w:rFonts w:eastAsia="Times New Roman"/>
                <w:sz w:val="20"/>
                <w:szCs w:val="20"/>
              </w:rPr>
              <w:t>1m</w:t>
            </w:r>
            <w:r w:rsidRPr="001222D7">
              <w:rPr>
                <w:rFonts w:eastAsia="Times New Roman"/>
                <w:sz w:val="20"/>
                <w:szCs w:val="20"/>
                <w:vertAlign w:val="superscript"/>
              </w:rPr>
              <w:t>2</w:t>
            </w:r>
          </w:p>
        </w:tc>
        <w:tc>
          <w:tcPr>
            <w:tcW w:w="1843" w:type="dxa"/>
            <w:tcBorders>
              <w:top w:val="nil"/>
              <w:left w:val="single" w:sz="4" w:space="0" w:color="auto"/>
              <w:bottom w:val="single" w:sz="4" w:space="0" w:color="auto"/>
              <w:right w:val="single" w:sz="4" w:space="0" w:color="auto"/>
            </w:tcBorders>
            <w:vAlign w:val="center"/>
          </w:tcPr>
          <w:p w14:paraId="6F73A318"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F84AF91"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13B2BBEC"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5865C58C"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5.3.</w:t>
            </w:r>
          </w:p>
        </w:tc>
        <w:tc>
          <w:tcPr>
            <w:tcW w:w="4678" w:type="dxa"/>
            <w:tcBorders>
              <w:bottom w:val="single" w:sz="4" w:space="0" w:color="auto"/>
            </w:tcBorders>
          </w:tcPr>
          <w:p w14:paraId="53586267" w14:textId="77777777" w:rsidR="001222D7" w:rsidRPr="001222D7" w:rsidRDefault="001222D7" w:rsidP="004F13BC">
            <w:pPr>
              <w:pStyle w:val="Default"/>
              <w:rPr>
                <w:rFonts w:eastAsia="Times New Roman"/>
                <w:sz w:val="20"/>
                <w:szCs w:val="20"/>
              </w:rPr>
            </w:pPr>
            <w:r w:rsidRPr="001222D7">
              <w:rPr>
                <w:sz w:val="20"/>
                <w:szCs w:val="20"/>
              </w:rPr>
              <w:t>Gatvės atitvarų plovimas, valymas rankiniu būdu</w:t>
            </w:r>
          </w:p>
        </w:tc>
        <w:tc>
          <w:tcPr>
            <w:tcW w:w="992" w:type="dxa"/>
            <w:tcBorders>
              <w:bottom w:val="single" w:sz="4" w:space="0" w:color="auto"/>
            </w:tcBorders>
            <w:vAlign w:val="center"/>
          </w:tcPr>
          <w:p w14:paraId="00C3DB65" w14:textId="77777777" w:rsidR="001222D7" w:rsidRPr="001222D7" w:rsidRDefault="001222D7" w:rsidP="004F13BC">
            <w:pPr>
              <w:pStyle w:val="Default"/>
              <w:jc w:val="center"/>
              <w:rPr>
                <w:rFonts w:eastAsia="Times New Roman"/>
                <w:sz w:val="20"/>
                <w:szCs w:val="20"/>
              </w:rPr>
            </w:pPr>
            <w:r w:rsidRPr="001222D7">
              <w:rPr>
                <w:sz w:val="20"/>
                <w:szCs w:val="20"/>
              </w:rPr>
              <w:t>Bėginis metras</w:t>
            </w:r>
          </w:p>
        </w:tc>
        <w:tc>
          <w:tcPr>
            <w:tcW w:w="1843" w:type="dxa"/>
            <w:tcBorders>
              <w:top w:val="nil"/>
              <w:left w:val="single" w:sz="4" w:space="0" w:color="auto"/>
              <w:bottom w:val="single" w:sz="4" w:space="0" w:color="auto"/>
              <w:right w:val="single" w:sz="4" w:space="0" w:color="auto"/>
            </w:tcBorders>
            <w:vAlign w:val="center"/>
          </w:tcPr>
          <w:p w14:paraId="74C45A3A"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A56223"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485A1471"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4AE01317"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5.4.</w:t>
            </w:r>
          </w:p>
        </w:tc>
        <w:tc>
          <w:tcPr>
            <w:tcW w:w="4678" w:type="dxa"/>
            <w:tcBorders>
              <w:bottom w:val="single" w:sz="4" w:space="0" w:color="auto"/>
            </w:tcBorders>
          </w:tcPr>
          <w:p w14:paraId="114948B4" w14:textId="77777777" w:rsidR="001222D7" w:rsidRPr="001222D7" w:rsidRDefault="001222D7" w:rsidP="004F13BC">
            <w:pPr>
              <w:pStyle w:val="Default"/>
              <w:rPr>
                <w:noProof/>
                <w:sz w:val="20"/>
                <w:szCs w:val="20"/>
              </w:rPr>
            </w:pPr>
            <w:r w:rsidRPr="001222D7">
              <w:rPr>
                <w:noProof/>
                <w:sz w:val="20"/>
                <w:szCs w:val="20"/>
              </w:rPr>
              <w:t>Teritorijų dangų šveitimas</w:t>
            </w:r>
          </w:p>
        </w:tc>
        <w:tc>
          <w:tcPr>
            <w:tcW w:w="992" w:type="dxa"/>
            <w:tcBorders>
              <w:bottom w:val="single" w:sz="4" w:space="0" w:color="auto"/>
            </w:tcBorders>
            <w:vAlign w:val="center"/>
          </w:tcPr>
          <w:p w14:paraId="4376D1B8" w14:textId="77777777" w:rsidR="001222D7" w:rsidRPr="001222D7" w:rsidRDefault="001222D7" w:rsidP="004F13BC">
            <w:pPr>
              <w:pStyle w:val="Default"/>
              <w:jc w:val="center"/>
              <w:rPr>
                <w:sz w:val="20"/>
                <w:szCs w:val="20"/>
              </w:rPr>
            </w:pPr>
            <w:r w:rsidRPr="001222D7">
              <w:rPr>
                <w:sz w:val="20"/>
                <w:szCs w:val="20"/>
              </w:rPr>
              <w:t>100</w:t>
            </w:r>
            <w:r w:rsidRPr="001222D7">
              <w:rPr>
                <w:rFonts w:eastAsia="Times New Roman"/>
                <w:sz w:val="20"/>
                <w:szCs w:val="20"/>
              </w:rPr>
              <w:t>m</w:t>
            </w:r>
            <w:r w:rsidRPr="001222D7">
              <w:rPr>
                <w:rFonts w:eastAsia="Times New Roman"/>
                <w:sz w:val="20"/>
                <w:szCs w:val="20"/>
                <w:vertAlign w:val="superscript"/>
              </w:rPr>
              <w:t>2</w:t>
            </w:r>
          </w:p>
        </w:tc>
        <w:tc>
          <w:tcPr>
            <w:tcW w:w="1843" w:type="dxa"/>
            <w:tcBorders>
              <w:top w:val="nil"/>
              <w:left w:val="single" w:sz="4" w:space="0" w:color="auto"/>
              <w:bottom w:val="single" w:sz="4" w:space="0" w:color="auto"/>
              <w:right w:val="single" w:sz="4" w:space="0" w:color="auto"/>
            </w:tcBorders>
            <w:vAlign w:val="center"/>
          </w:tcPr>
          <w:p w14:paraId="40585FC1"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E41AB6B"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5E28711A"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42CF1475"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5.5.</w:t>
            </w:r>
          </w:p>
        </w:tc>
        <w:tc>
          <w:tcPr>
            <w:tcW w:w="4678" w:type="dxa"/>
            <w:tcBorders>
              <w:bottom w:val="single" w:sz="4" w:space="0" w:color="auto"/>
            </w:tcBorders>
          </w:tcPr>
          <w:p w14:paraId="1D50AB71" w14:textId="77777777" w:rsidR="001222D7" w:rsidRPr="001222D7" w:rsidRDefault="001222D7" w:rsidP="004F13BC">
            <w:pPr>
              <w:pStyle w:val="Default"/>
              <w:rPr>
                <w:noProof/>
                <w:sz w:val="20"/>
                <w:szCs w:val="20"/>
              </w:rPr>
            </w:pPr>
            <w:r w:rsidRPr="001222D7">
              <w:rPr>
                <w:noProof/>
                <w:sz w:val="20"/>
                <w:szCs w:val="20"/>
              </w:rPr>
              <w:t>Mažosios architektūros elemento šveitimas</w:t>
            </w:r>
          </w:p>
        </w:tc>
        <w:tc>
          <w:tcPr>
            <w:tcW w:w="992" w:type="dxa"/>
            <w:tcBorders>
              <w:bottom w:val="single" w:sz="4" w:space="0" w:color="auto"/>
            </w:tcBorders>
            <w:vAlign w:val="center"/>
          </w:tcPr>
          <w:p w14:paraId="3ACDC6D9" w14:textId="77777777" w:rsidR="001222D7" w:rsidRPr="001222D7" w:rsidRDefault="001222D7" w:rsidP="004F13BC">
            <w:pPr>
              <w:pStyle w:val="Default"/>
              <w:jc w:val="center"/>
              <w:rPr>
                <w:sz w:val="20"/>
                <w:szCs w:val="20"/>
              </w:rPr>
            </w:pPr>
            <w:r w:rsidRPr="001222D7">
              <w:rPr>
                <w:sz w:val="20"/>
                <w:szCs w:val="20"/>
              </w:rPr>
              <w:t>1vnt.</w:t>
            </w:r>
          </w:p>
        </w:tc>
        <w:tc>
          <w:tcPr>
            <w:tcW w:w="1843" w:type="dxa"/>
            <w:tcBorders>
              <w:top w:val="nil"/>
              <w:left w:val="single" w:sz="4" w:space="0" w:color="auto"/>
              <w:bottom w:val="single" w:sz="4" w:space="0" w:color="auto"/>
              <w:right w:val="single" w:sz="4" w:space="0" w:color="auto"/>
            </w:tcBorders>
            <w:vAlign w:val="center"/>
          </w:tcPr>
          <w:p w14:paraId="03524089"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BD2B9A2"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1B251044"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5087EDB4"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5.6.</w:t>
            </w:r>
          </w:p>
        </w:tc>
        <w:tc>
          <w:tcPr>
            <w:tcW w:w="4678" w:type="dxa"/>
            <w:tcBorders>
              <w:bottom w:val="single" w:sz="4" w:space="0" w:color="auto"/>
            </w:tcBorders>
          </w:tcPr>
          <w:p w14:paraId="09B6E484" w14:textId="77777777" w:rsidR="001222D7" w:rsidRPr="001222D7" w:rsidRDefault="001222D7" w:rsidP="004F13BC">
            <w:pPr>
              <w:pStyle w:val="Default"/>
              <w:rPr>
                <w:noProof/>
                <w:sz w:val="20"/>
                <w:szCs w:val="20"/>
              </w:rPr>
            </w:pPr>
            <w:r w:rsidRPr="001222D7">
              <w:rPr>
                <w:noProof/>
                <w:sz w:val="20"/>
                <w:szCs w:val="20"/>
              </w:rPr>
              <w:t>Teritorijų dangų plovimas</w:t>
            </w:r>
          </w:p>
        </w:tc>
        <w:tc>
          <w:tcPr>
            <w:tcW w:w="992" w:type="dxa"/>
            <w:tcBorders>
              <w:bottom w:val="single" w:sz="4" w:space="0" w:color="auto"/>
            </w:tcBorders>
            <w:vAlign w:val="center"/>
          </w:tcPr>
          <w:p w14:paraId="4869526D" w14:textId="77777777" w:rsidR="001222D7" w:rsidRPr="001222D7" w:rsidRDefault="001222D7" w:rsidP="004F13BC">
            <w:pPr>
              <w:pStyle w:val="Default"/>
              <w:jc w:val="center"/>
              <w:rPr>
                <w:sz w:val="20"/>
                <w:szCs w:val="20"/>
              </w:rPr>
            </w:pPr>
            <w:r w:rsidRPr="001222D7">
              <w:rPr>
                <w:sz w:val="20"/>
                <w:szCs w:val="20"/>
              </w:rPr>
              <w:t>100</w:t>
            </w:r>
            <w:r w:rsidRPr="001222D7">
              <w:rPr>
                <w:rFonts w:eastAsia="Times New Roman"/>
                <w:sz w:val="20"/>
                <w:szCs w:val="20"/>
              </w:rPr>
              <w:t>m</w:t>
            </w:r>
            <w:r w:rsidRPr="001222D7">
              <w:rPr>
                <w:rFonts w:eastAsia="Times New Roman"/>
                <w:sz w:val="20"/>
                <w:szCs w:val="20"/>
                <w:vertAlign w:val="superscript"/>
              </w:rPr>
              <w:t>2</w:t>
            </w:r>
          </w:p>
        </w:tc>
        <w:tc>
          <w:tcPr>
            <w:tcW w:w="1843" w:type="dxa"/>
            <w:tcBorders>
              <w:top w:val="nil"/>
              <w:left w:val="single" w:sz="4" w:space="0" w:color="auto"/>
              <w:bottom w:val="single" w:sz="4" w:space="0" w:color="auto"/>
              <w:right w:val="single" w:sz="4" w:space="0" w:color="auto"/>
            </w:tcBorders>
            <w:vAlign w:val="center"/>
          </w:tcPr>
          <w:p w14:paraId="0B8BFB77"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9E040DC"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4DA97483"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77EDBA18"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5.7.</w:t>
            </w:r>
          </w:p>
        </w:tc>
        <w:tc>
          <w:tcPr>
            <w:tcW w:w="4678" w:type="dxa"/>
            <w:tcBorders>
              <w:bottom w:val="single" w:sz="4" w:space="0" w:color="auto"/>
            </w:tcBorders>
          </w:tcPr>
          <w:p w14:paraId="7609302A" w14:textId="77777777" w:rsidR="001222D7" w:rsidRPr="001222D7" w:rsidRDefault="001222D7" w:rsidP="004F13BC">
            <w:pPr>
              <w:pStyle w:val="Default"/>
              <w:rPr>
                <w:noProof/>
                <w:sz w:val="20"/>
                <w:szCs w:val="20"/>
              </w:rPr>
            </w:pPr>
            <w:r w:rsidRPr="001222D7">
              <w:rPr>
                <w:noProof/>
                <w:sz w:val="20"/>
                <w:szCs w:val="20"/>
              </w:rPr>
              <w:t>Mažosios architektūros elemento plovimas</w:t>
            </w:r>
          </w:p>
        </w:tc>
        <w:tc>
          <w:tcPr>
            <w:tcW w:w="992" w:type="dxa"/>
            <w:tcBorders>
              <w:bottom w:val="single" w:sz="4" w:space="0" w:color="auto"/>
            </w:tcBorders>
            <w:vAlign w:val="center"/>
          </w:tcPr>
          <w:p w14:paraId="5989A86D" w14:textId="77777777" w:rsidR="001222D7" w:rsidRPr="001222D7" w:rsidRDefault="001222D7" w:rsidP="004F13BC">
            <w:pPr>
              <w:pStyle w:val="Default"/>
              <w:jc w:val="center"/>
              <w:rPr>
                <w:sz w:val="20"/>
                <w:szCs w:val="20"/>
              </w:rPr>
            </w:pPr>
            <w:r w:rsidRPr="001222D7">
              <w:rPr>
                <w:sz w:val="20"/>
                <w:szCs w:val="20"/>
              </w:rPr>
              <w:t>1vnt.</w:t>
            </w:r>
          </w:p>
        </w:tc>
        <w:tc>
          <w:tcPr>
            <w:tcW w:w="1843" w:type="dxa"/>
            <w:tcBorders>
              <w:top w:val="nil"/>
              <w:left w:val="single" w:sz="4" w:space="0" w:color="auto"/>
              <w:bottom w:val="single" w:sz="4" w:space="0" w:color="auto"/>
              <w:right w:val="single" w:sz="4" w:space="0" w:color="auto"/>
            </w:tcBorders>
            <w:vAlign w:val="center"/>
          </w:tcPr>
          <w:p w14:paraId="110F5077"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322EB4A"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7947BE81"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78E79E60"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5.8.</w:t>
            </w:r>
          </w:p>
        </w:tc>
        <w:tc>
          <w:tcPr>
            <w:tcW w:w="4678" w:type="dxa"/>
            <w:tcBorders>
              <w:bottom w:val="single" w:sz="4" w:space="0" w:color="auto"/>
            </w:tcBorders>
          </w:tcPr>
          <w:p w14:paraId="68B3D271" w14:textId="77777777" w:rsidR="001222D7" w:rsidRPr="001222D7" w:rsidRDefault="001222D7" w:rsidP="004F13BC">
            <w:pPr>
              <w:pStyle w:val="Default"/>
              <w:rPr>
                <w:sz w:val="20"/>
                <w:szCs w:val="20"/>
              </w:rPr>
            </w:pPr>
            <w:r w:rsidRPr="001222D7">
              <w:rPr>
                <w:rFonts w:eastAsia="Times New Roman"/>
                <w:sz w:val="20"/>
                <w:szCs w:val="20"/>
              </w:rPr>
              <w:t xml:space="preserve">Pakelės, griovių krūmų ir smulkių medžių iškirtimas (2 m. pločio), susmulkinimas ir išvežimas 5 km atstumu </w:t>
            </w:r>
          </w:p>
        </w:tc>
        <w:tc>
          <w:tcPr>
            <w:tcW w:w="992" w:type="dxa"/>
            <w:tcBorders>
              <w:bottom w:val="single" w:sz="4" w:space="0" w:color="auto"/>
            </w:tcBorders>
            <w:vAlign w:val="center"/>
          </w:tcPr>
          <w:p w14:paraId="559D25C5" w14:textId="77777777" w:rsidR="001222D7" w:rsidRPr="001222D7" w:rsidRDefault="001222D7" w:rsidP="004F13BC">
            <w:pPr>
              <w:pStyle w:val="Default"/>
              <w:jc w:val="center"/>
              <w:rPr>
                <w:sz w:val="20"/>
                <w:szCs w:val="20"/>
              </w:rPr>
            </w:pPr>
            <w:r w:rsidRPr="001222D7">
              <w:rPr>
                <w:rFonts w:eastAsia="Times New Roman"/>
                <w:sz w:val="20"/>
                <w:szCs w:val="20"/>
              </w:rPr>
              <w:t>1km</w:t>
            </w:r>
          </w:p>
        </w:tc>
        <w:tc>
          <w:tcPr>
            <w:tcW w:w="1843" w:type="dxa"/>
            <w:tcBorders>
              <w:top w:val="nil"/>
              <w:left w:val="single" w:sz="4" w:space="0" w:color="auto"/>
              <w:bottom w:val="single" w:sz="4" w:space="0" w:color="auto"/>
              <w:right w:val="single" w:sz="4" w:space="0" w:color="auto"/>
            </w:tcBorders>
            <w:vAlign w:val="center"/>
          </w:tcPr>
          <w:p w14:paraId="08BEE5EA"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CFE77D3"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32C5D7BB"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50644795"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5.9.</w:t>
            </w:r>
          </w:p>
        </w:tc>
        <w:tc>
          <w:tcPr>
            <w:tcW w:w="4678" w:type="dxa"/>
            <w:tcBorders>
              <w:bottom w:val="single" w:sz="4" w:space="0" w:color="auto"/>
            </w:tcBorders>
          </w:tcPr>
          <w:p w14:paraId="321B0E8C" w14:textId="77777777" w:rsidR="001222D7" w:rsidRPr="001222D7" w:rsidRDefault="001222D7" w:rsidP="004F13BC">
            <w:pPr>
              <w:pStyle w:val="Default"/>
              <w:rPr>
                <w:sz w:val="20"/>
                <w:szCs w:val="20"/>
              </w:rPr>
            </w:pPr>
            <w:r w:rsidRPr="001222D7">
              <w:rPr>
                <w:rFonts w:eastAsia="Times New Roman"/>
                <w:sz w:val="20"/>
                <w:szCs w:val="20"/>
              </w:rPr>
              <w:t>Pakelės, griovių krūmų iškirtimas 2 m. pločio</w:t>
            </w:r>
          </w:p>
        </w:tc>
        <w:tc>
          <w:tcPr>
            <w:tcW w:w="992" w:type="dxa"/>
            <w:tcBorders>
              <w:bottom w:val="single" w:sz="4" w:space="0" w:color="auto"/>
            </w:tcBorders>
            <w:vAlign w:val="center"/>
          </w:tcPr>
          <w:p w14:paraId="5309EE85" w14:textId="77777777" w:rsidR="001222D7" w:rsidRPr="001222D7" w:rsidRDefault="001222D7" w:rsidP="004F13BC">
            <w:pPr>
              <w:pStyle w:val="Default"/>
              <w:jc w:val="center"/>
              <w:rPr>
                <w:sz w:val="20"/>
                <w:szCs w:val="20"/>
              </w:rPr>
            </w:pPr>
            <w:r w:rsidRPr="001222D7">
              <w:rPr>
                <w:rFonts w:eastAsia="Times New Roman"/>
                <w:sz w:val="20"/>
                <w:szCs w:val="20"/>
              </w:rPr>
              <w:t>1km</w:t>
            </w:r>
          </w:p>
        </w:tc>
        <w:tc>
          <w:tcPr>
            <w:tcW w:w="1843" w:type="dxa"/>
            <w:tcBorders>
              <w:top w:val="nil"/>
              <w:left w:val="single" w:sz="4" w:space="0" w:color="auto"/>
              <w:bottom w:val="single" w:sz="4" w:space="0" w:color="auto"/>
              <w:right w:val="single" w:sz="4" w:space="0" w:color="auto"/>
            </w:tcBorders>
            <w:vAlign w:val="center"/>
          </w:tcPr>
          <w:p w14:paraId="3F10401B"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277A370"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71F44FD7"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6AF1E4D1"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5.10.</w:t>
            </w:r>
          </w:p>
        </w:tc>
        <w:tc>
          <w:tcPr>
            <w:tcW w:w="4678" w:type="dxa"/>
            <w:tcBorders>
              <w:bottom w:val="single" w:sz="4" w:space="0" w:color="auto"/>
            </w:tcBorders>
          </w:tcPr>
          <w:p w14:paraId="5CE4157E"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Pakelės žolės pjovimas mechanizuotai 2 m. pločio</w:t>
            </w:r>
          </w:p>
        </w:tc>
        <w:tc>
          <w:tcPr>
            <w:tcW w:w="992" w:type="dxa"/>
            <w:tcBorders>
              <w:bottom w:val="single" w:sz="4" w:space="0" w:color="auto"/>
            </w:tcBorders>
            <w:vAlign w:val="center"/>
          </w:tcPr>
          <w:p w14:paraId="35196E72"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1km</w:t>
            </w:r>
          </w:p>
        </w:tc>
        <w:tc>
          <w:tcPr>
            <w:tcW w:w="1843" w:type="dxa"/>
            <w:tcBorders>
              <w:top w:val="nil"/>
              <w:left w:val="single" w:sz="4" w:space="0" w:color="auto"/>
              <w:bottom w:val="single" w:sz="4" w:space="0" w:color="auto"/>
              <w:right w:val="single" w:sz="4" w:space="0" w:color="auto"/>
            </w:tcBorders>
            <w:vAlign w:val="center"/>
          </w:tcPr>
          <w:p w14:paraId="2BAEE5EE"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26042EC"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219523DE"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44A7F1E7"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5.11.</w:t>
            </w:r>
          </w:p>
        </w:tc>
        <w:tc>
          <w:tcPr>
            <w:tcW w:w="4678" w:type="dxa"/>
            <w:tcBorders>
              <w:bottom w:val="single" w:sz="4" w:space="0" w:color="auto"/>
            </w:tcBorders>
          </w:tcPr>
          <w:p w14:paraId="79F7FC10"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Pakelės žolės pjovimas rankiniu būdu</w:t>
            </w:r>
          </w:p>
        </w:tc>
        <w:tc>
          <w:tcPr>
            <w:tcW w:w="992" w:type="dxa"/>
            <w:tcBorders>
              <w:bottom w:val="single" w:sz="4" w:space="0" w:color="auto"/>
            </w:tcBorders>
            <w:vAlign w:val="center"/>
          </w:tcPr>
          <w:p w14:paraId="398DE727"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13E98808"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2A57C10"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1452D83A"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718DC782"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6.</w:t>
            </w:r>
          </w:p>
        </w:tc>
        <w:tc>
          <w:tcPr>
            <w:tcW w:w="9072" w:type="dxa"/>
            <w:gridSpan w:val="5"/>
            <w:tcBorders>
              <w:bottom w:val="single" w:sz="4" w:space="0" w:color="auto"/>
              <w:right w:val="single" w:sz="4" w:space="0" w:color="auto"/>
            </w:tcBorders>
          </w:tcPr>
          <w:p w14:paraId="672BBF32" w14:textId="77777777" w:rsidR="001222D7" w:rsidRPr="001222D7" w:rsidRDefault="001222D7" w:rsidP="004F13BC">
            <w:pPr>
              <w:ind w:left="35"/>
              <w:rPr>
                <w:rFonts w:ascii="Times New Roman" w:eastAsia="Calibri" w:hAnsi="Times New Roman"/>
                <w:b/>
                <w:bCs/>
                <w:sz w:val="20"/>
                <w:lang w:val="lt-LT"/>
              </w:rPr>
            </w:pPr>
            <w:r w:rsidRPr="001222D7">
              <w:rPr>
                <w:rFonts w:ascii="Times New Roman" w:hAnsi="Times New Roman"/>
                <w:b/>
                <w:bCs/>
                <w:sz w:val="20"/>
                <w:lang w:val="lt-LT"/>
              </w:rPr>
              <w:t>Miesto gatvių, šaligatvių, dviračių takų ir kitų elementų priežiūra vasaros laikotarpiu</w:t>
            </w:r>
          </w:p>
        </w:tc>
      </w:tr>
      <w:tr w:rsidR="001222D7" w:rsidRPr="001222D7" w14:paraId="31E589A5"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493DF499"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6.1.</w:t>
            </w:r>
          </w:p>
        </w:tc>
        <w:tc>
          <w:tcPr>
            <w:tcW w:w="4678" w:type="dxa"/>
            <w:tcBorders>
              <w:bottom w:val="single" w:sz="4" w:space="0" w:color="auto"/>
            </w:tcBorders>
          </w:tcPr>
          <w:p w14:paraId="68DD6F04"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 xml:space="preserve">Šaligatvių, pėsčiųjų- dviračių takų, automobilių stovėjimo aikštelių,  laiptų priežiūra ir valymas, išvežant sąšlavas </w:t>
            </w:r>
          </w:p>
        </w:tc>
        <w:tc>
          <w:tcPr>
            <w:tcW w:w="992" w:type="dxa"/>
            <w:tcBorders>
              <w:bottom w:val="single" w:sz="4" w:space="0" w:color="auto"/>
            </w:tcBorders>
            <w:vAlign w:val="center"/>
          </w:tcPr>
          <w:p w14:paraId="11F8D9B4" w14:textId="77777777" w:rsidR="001222D7" w:rsidRPr="001222D7" w:rsidRDefault="001222D7" w:rsidP="004F13BC">
            <w:pPr>
              <w:rPr>
                <w:rFonts w:ascii="Times New Roman" w:hAnsi="Times New Roman"/>
                <w:sz w:val="20"/>
                <w:lang w:val="lt-LT"/>
              </w:rPr>
            </w:pPr>
          </w:p>
          <w:p w14:paraId="12C47B6D"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16BFBE72"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D30BD93"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23934139"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4DDE3F3B"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6.2.</w:t>
            </w:r>
          </w:p>
        </w:tc>
        <w:tc>
          <w:tcPr>
            <w:tcW w:w="4678" w:type="dxa"/>
            <w:tcBorders>
              <w:bottom w:val="single" w:sz="4" w:space="0" w:color="auto"/>
            </w:tcBorders>
          </w:tcPr>
          <w:p w14:paraId="622C8E6D"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Gatvių važiuojamosios dalies nušlavimas rankinių būdu,</w:t>
            </w:r>
            <w:r w:rsidRPr="001222D7">
              <w:rPr>
                <w:rFonts w:ascii="Times New Roman" w:hAnsi="Times New Roman"/>
                <w:b/>
                <w:sz w:val="20"/>
                <w:lang w:val="lt-LT"/>
              </w:rPr>
              <w:t xml:space="preserve"> </w:t>
            </w:r>
            <w:r w:rsidRPr="001222D7">
              <w:rPr>
                <w:rFonts w:ascii="Times New Roman" w:hAnsi="Times New Roman"/>
                <w:sz w:val="20"/>
                <w:lang w:val="lt-LT"/>
              </w:rPr>
              <w:t xml:space="preserve">išvežant sąšlavas </w:t>
            </w:r>
          </w:p>
        </w:tc>
        <w:tc>
          <w:tcPr>
            <w:tcW w:w="992" w:type="dxa"/>
            <w:tcBorders>
              <w:bottom w:val="single" w:sz="4" w:space="0" w:color="auto"/>
            </w:tcBorders>
            <w:vAlign w:val="center"/>
          </w:tcPr>
          <w:p w14:paraId="6260DD30" w14:textId="77777777" w:rsidR="001222D7" w:rsidRPr="001222D7" w:rsidRDefault="001222D7" w:rsidP="004F13BC">
            <w:pPr>
              <w:jc w:val="center"/>
              <w:rPr>
                <w:rFonts w:ascii="Times New Roman" w:hAnsi="Times New Roman"/>
                <w:sz w:val="20"/>
                <w:lang w:val="lt-LT"/>
              </w:rPr>
            </w:pPr>
          </w:p>
          <w:p w14:paraId="3912625D"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11546128"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AB1D709"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6294CA00"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6339F016"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6.3.</w:t>
            </w:r>
          </w:p>
        </w:tc>
        <w:tc>
          <w:tcPr>
            <w:tcW w:w="4678" w:type="dxa"/>
            <w:tcBorders>
              <w:bottom w:val="single" w:sz="4" w:space="0" w:color="auto"/>
            </w:tcBorders>
          </w:tcPr>
          <w:p w14:paraId="40BC67AA"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Gatvių važiuojamosios dalies nušlavimas mechanizuotu būdu, surenkant  sąšlavas į  automašinoje įrengtą talpą</w:t>
            </w:r>
          </w:p>
        </w:tc>
        <w:tc>
          <w:tcPr>
            <w:tcW w:w="992" w:type="dxa"/>
            <w:tcBorders>
              <w:bottom w:val="single" w:sz="4" w:space="0" w:color="auto"/>
            </w:tcBorders>
            <w:vAlign w:val="center"/>
          </w:tcPr>
          <w:p w14:paraId="16E1BF46" w14:textId="77777777" w:rsidR="001222D7" w:rsidRPr="001222D7" w:rsidRDefault="001222D7" w:rsidP="004F13BC">
            <w:pPr>
              <w:rPr>
                <w:rFonts w:ascii="Times New Roman" w:hAnsi="Times New Roman"/>
                <w:sz w:val="20"/>
                <w:lang w:val="lt-LT"/>
              </w:rPr>
            </w:pPr>
          </w:p>
          <w:p w14:paraId="6D73A416"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086AE106"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E8B56FC"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5EC0F263"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011654A5"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6.4.</w:t>
            </w:r>
          </w:p>
        </w:tc>
        <w:tc>
          <w:tcPr>
            <w:tcW w:w="4678" w:type="dxa"/>
            <w:tcBorders>
              <w:bottom w:val="single" w:sz="4" w:space="0" w:color="auto"/>
            </w:tcBorders>
          </w:tcPr>
          <w:p w14:paraId="50B9EDF8"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Gatvių važiuojamosios dalies nušlavimas mechanizuotu būdu, nesurenkant sąšlavas.</w:t>
            </w:r>
          </w:p>
        </w:tc>
        <w:tc>
          <w:tcPr>
            <w:tcW w:w="992" w:type="dxa"/>
            <w:tcBorders>
              <w:bottom w:val="single" w:sz="4" w:space="0" w:color="auto"/>
            </w:tcBorders>
            <w:vAlign w:val="center"/>
          </w:tcPr>
          <w:p w14:paraId="07EB2D7F"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643D1D61"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A530A59"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5552844E" w14:textId="77777777" w:rsidTr="001222D7">
        <w:trPr>
          <w:trHeight w:val="431"/>
        </w:trPr>
        <w:tc>
          <w:tcPr>
            <w:tcW w:w="562" w:type="dxa"/>
            <w:tcBorders>
              <w:top w:val="single" w:sz="4" w:space="0" w:color="auto"/>
              <w:left w:val="single" w:sz="4" w:space="0" w:color="auto"/>
              <w:bottom w:val="single" w:sz="4" w:space="0" w:color="auto"/>
              <w:right w:val="single" w:sz="4" w:space="0" w:color="auto"/>
            </w:tcBorders>
            <w:vAlign w:val="center"/>
          </w:tcPr>
          <w:p w14:paraId="2B1FBC1F"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6.5.</w:t>
            </w:r>
          </w:p>
        </w:tc>
        <w:tc>
          <w:tcPr>
            <w:tcW w:w="4678" w:type="dxa"/>
            <w:tcBorders>
              <w:bottom w:val="single" w:sz="4" w:space="0" w:color="auto"/>
            </w:tcBorders>
          </w:tcPr>
          <w:p w14:paraId="7B80CA46" w14:textId="77777777" w:rsidR="001222D7" w:rsidRPr="001222D7" w:rsidRDefault="001222D7" w:rsidP="004F13BC">
            <w:pPr>
              <w:widowControl w:val="0"/>
              <w:tabs>
                <w:tab w:val="num" w:pos="0"/>
                <w:tab w:val="left" w:pos="426"/>
                <w:tab w:val="left" w:pos="709"/>
              </w:tabs>
              <w:rPr>
                <w:rFonts w:ascii="Times New Roman" w:hAnsi="Times New Roman"/>
                <w:noProof/>
                <w:sz w:val="20"/>
                <w:lang w:val="lt-LT"/>
              </w:rPr>
            </w:pPr>
            <w:r w:rsidRPr="001222D7">
              <w:rPr>
                <w:rFonts w:ascii="Times New Roman" w:hAnsi="Times New Roman"/>
                <w:noProof/>
                <w:sz w:val="20"/>
                <w:lang w:val="lt-LT"/>
              </w:rPr>
              <w:t>Sąšlavų (sukauptų, surinktų valant gatves) išvežimas</w:t>
            </w:r>
          </w:p>
        </w:tc>
        <w:tc>
          <w:tcPr>
            <w:tcW w:w="992" w:type="dxa"/>
            <w:tcBorders>
              <w:bottom w:val="single" w:sz="4" w:space="0" w:color="auto"/>
            </w:tcBorders>
            <w:vAlign w:val="center"/>
          </w:tcPr>
          <w:p w14:paraId="16DCD78B"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1t</w:t>
            </w:r>
          </w:p>
        </w:tc>
        <w:tc>
          <w:tcPr>
            <w:tcW w:w="1843" w:type="dxa"/>
            <w:tcBorders>
              <w:top w:val="single" w:sz="4" w:space="0" w:color="auto"/>
              <w:left w:val="single" w:sz="4" w:space="0" w:color="auto"/>
              <w:bottom w:val="single" w:sz="4" w:space="0" w:color="auto"/>
              <w:right w:val="single" w:sz="4" w:space="0" w:color="auto"/>
            </w:tcBorders>
            <w:vAlign w:val="center"/>
          </w:tcPr>
          <w:p w14:paraId="3145A991"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BCEBDC1"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59F6D099"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59AA9374"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6.6.</w:t>
            </w:r>
          </w:p>
        </w:tc>
        <w:tc>
          <w:tcPr>
            <w:tcW w:w="4678" w:type="dxa"/>
            <w:tcBorders>
              <w:bottom w:val="single" w:sz="4" w:space="0" w:color="auto"/>
            </w:tcBorders>
          </w:tcPr>
          <w:p w14:paraId="7FE7B14A"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Gatvių su a/b danga važiuojamosios dalies plovimas</w:t>
            </w:r>
          </w:p>
        </w:tc>
        <w:tc>
          <w:tcPr>
            <w:tcW w:w="992" w:type="dxa"/>
            <w:tcBorders>
              <w:bottom w:val="single" w:sz="4" w:space="0" w:color="auto"/>
            </w:tcBorders>
            <w:vAlign w:val="center"/>
          </w:tcPr>
          <w:p w14:paraId="76895027"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0CD4D425"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42D53DC"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6C458B23"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6CAD67D4"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6.7.</w:t>
            </w:r>
          </w:p>
        </w:tc>
        <w:tc>
          <w:tcPr>
            <w:tcW w:w="4678" w:type="dxa"/>
            <w:tcBorders>
              <w:bottom w:val="single" w:sz="4" w:space="0" w:color="auto"/>
            </w:tcBorders>
          </w:tcPr>
          <w:p w14:paraId="53751F95" w14:textId="77777777" w:rsidR="001222D7" w:rsidRPr="001222D7" w:rsidRDefault="001222D7" w:rsidP="004F13BC">
            <w:pPr>
              <w:widowControl w:val="0"/>
              <w:tabs>
                <w:tab w:val="num" w:pos="0"/>
                <w:tab w:val="left" w:pos="426"/>
                <w:tab w:val="left" w:pos="709"/>
              </w:tabs>
              <w:rPr>
                <w:rFonts w:ascii="Times New Roman" w:hAnsi="Times New Roman"/>
                <w:noProof/>
                <w:sz w:val="20"/>
                <w:lang w:val="lt-LT"/>
              </w:rPr>
            </w:pPr>
            <w:r w:rsidRPr="001222D7">
              <w:rPr>
                <w:rFonts w:ascii="Times New Roman" w:hAnsi="Times New Roman"/>
                <w:noProof/>
                <w:sz w:val="20"/>
                <w:lang w:val="lt-LT"/>
              </w:rPr>
              <w:t>Mechanizuotas gatvių ašinių linijų valymas</w:t>
            </w:r>
          </w:p>
        </w:tc>
        <w:tc>
          <w:tcPr>
            <w:tcW w:w="992" w:type="dxa"/>
            <w:tcBorders>
              <w:bottom w:val="single" w:sz="4" w:space="0" w:color="auto"/>
            </w:tcBorders>
            <w:vAlign w:val="center"/>
          </w:tcPr>
          <w:p w14:paraId="4F4982CD"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522BCCFC"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038C0B5"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2AC4085D"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42F79E13"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6.8.</w:t>
            </w:r>
          </w:p>
        </w:tc>
        <w:tc>
          <w:tcPr>
            <w:tcW w:w="4678" w:type="dxa"/>
            <w:tcBorders>
              <w:bottom w:val="single" w:sz="4" w:space="0" w:color="auto"/>
            </w:tcBorders>
          </w:tcPr>
          <w:p w14:paraId="30780928" w14:textId="77777777" w:rsidR="001222D7" w:rsidRPr="001222D7" w:rsidRDefault="001222D7" w:rsidP="004F13BC">
            <w:pPr>
              <w:widowControl w:val="0"/>
              <w:tabs>
                <w:tab w:val="num" w:pos="0"/>
                <w:tab w:val="left" w:pos="426"/>
                <w:tab w:val="left" w:pos="709"/>
              </w:tabs>
              <w:rPr>
                <w:rFonts w:ascii="Times New Roman" w:hAnsi="Times New Roman"/>
                <w:noProof/>
                <w:sz w:val="20"/>
                <w:lang w:val="lt-LT"/>
              </w:rPr>
            </w:pPr>
            <w:r w:rsidRPr="001222D7">
              <w:rPr>
                <w:rFonts w:ascii="Times New Roman" w:hAnsi="Times New Roman"/>
                <w:noProof/>
                <w:sz w:val="20"/>
                <w:lang w:val="lt-LT"/>
              </w:rPr>
              <w:t>Gatvių su žvyro danga apdorojimas kalcio chloridu (CaCL2) dulkėtumui mažinti vasarą</w:t>
            </w:r>
          </w:p>
        </w:tc>
        <w:tc>
          <w:tcPr>
            <w:tcW w:w="992" w:type="dxa"/>
            <w:tcBorders>
              <w:bottom w:val="single" w:sz="4" w:space="0" w:color="auto"/>
            </w:tcBorders>
            <w:vAlign w:val="center"/>
          </w:tcPr>
          <w:p w14:paraId="08041D99"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tcBorders>
              <w:top w:val="nil"/>
              <w:left w:val="single" w:sz="4" w:space="0" w:color="auto"/>
              <w:bottom w:val="single" w:sz="4" w:space="0" w:color="auto"/>
              <w:right w:val="single" w:sz="4" w:space="0" w:color="auto"/>
            </w:tcBorders>
            <w:vAlign w:val="center"/>
          </w:tcPr>
          <w:p w14:paraId="20F036CC" w14:textId="77777777" w:rsidR="001222D7" w:rsidRPr="001222D7" w:rsidRDefault="001222D7" w:rsidP="004F13BC">
            <w:pPr>
              <w:ind w:left="35"/>
              <w:jc w:val="center"/>
              <w:rPr>
                <w:rFonts w:ascii="Times New Roman" w:eastAsia="Calibri"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865F710"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0F05EDF9"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3D81B2AC"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7.</w:t>
            </w:r>
          </w:p>
        </w:tc>
        <w:tc>
          <w:tcPr>
            <w:tcW w:w="9072" w:type="dxa"/>
            <w:gridSpan w:val="5"/>
            <w:tcBorders>
              <w:bottom w:val="single" w:sz="4" w:space="0" w:color="auto"/>
              <w:right w:val="single" w:sz="4" w:space="0" w:color="auto"/>
            </w:tcBorders>
          </w:tcPr>
          <w:p w14:paraId="33B056FD" w14:textId="77777777" w:rsidR="001222D7" w:rsidRPr="001222D7" w:rsidRDefault="001222D7" w:rsidP="004F13BC">
            <w:pPr>
              <w:ind w:left="35"/>
              <w:rPr>
                <w:rFonts w:ascii="Times New Roman" w:eastAsia="Calibri" w:hAnsi="Times New Roman"/>
                <w:sz w:val="20"/>
                <w:lang w:val="lt-LT"/>
              </w:rPr>
            </w:pPr>
            <w:r w:rsidRPr="001222D7">
              <w:rPr>
                <w:rFonts w:ascii="Times New Roman" w:hAnsi="Times New Roman"/>
                <w:b/>
                <w:bCs/>
                <w:sz w:val="20"/>
                <w:lang w:val="lt-LT"/>
              </w:rPr>
              <w:t>Miesto gatvių, šaligatvių, dviračių takų ir kitų elementų priežiūra žiemos laikotarpiu</w:t>
            </w:r>
          </w:p>
        </w:tc>
      </w:tr>
      <w:tr w:rsidR="001222D7" w:rsidRPr="001222D7" w14:paraId="2E6F15D4"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71871690"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7.1.</w:t>
            </w:r>
          </w:p>
        </w:tc>
        <w:tc>
          <w:tcPr>
            <w:tcW w:w="4678" w:type="dxa"/>
          </w:tcPr>
          <w:p w14:paraId="6679797D"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Šaligatvių, pėsčiųjų - dviračių takų, laiptų valymas nuo sniego rankiniu būdu</w:t>
            </w:r>
          </w:p>
        </w:tc>
        <w:tc>
          <w:tcPr>
            <w:tcW w:w="992" w:type="dxa"/>
            <w:vAlign w:val="center"/>
          </w:tcPr>
          <w:p w14:paraId="5D368EE5" w14:textId="77777777" w:rsidR="001222D7" w:rsidRPr="001222D7" w:rsidRDefault="001222D7" w:rsidP="004F13BC">
            <w:pPr>
              <w:ind w:left="35"/>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vAlign w:val="center"/>
          </w:tcPr>
          <w:p w14:paraId="1114C2E8" w14:textId="77777777" w:rsidR="001222D7" w:rsidRPr="001222D7" w:rsidRDefault="001222D7" w:rsidP="004F13BC">
            <w:pPr>
              <w:jc w:val="center"/>
              <w:rPr>
                <w:rFonts w:ascii="Times New Roman"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37B5B6D"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40C597A4"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76A52673"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7.2.</w:t>
            </w:r>
          </w:p>
        </w:tc>
        <w:tc>
          <w:tcPr>
            <w:tcW w:w="4678" w:type="dxa"/>
          </w:tcPr>
          <w:p w14:paraId="38C11213"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 xml:space="preserve">Šaligatvių, pėsčiųjų - dviračių takų, laiptų valymas nuo sniego mechanizuotai </w:t>
            </w:r>
          </w:p>
        </w:tc>
        <w:tc>
          <w:tcPr>
            <w:tcW w:w="992" w:type="dxa"/>
            <w:vAlign w:val="center"/>
          </w:tcPr>
          <w:p w14:paraId="61DF25F6" w14:textId="77777777" w:rsidR="001222D7" w:rsidRPr="001222D7" w:rsidRDefault="001222D7" w:rsidP="004F13BC">
            <w:pPr>
              <w:ind w:left="35"/>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vAlign w:val="center"/>
          </w:tcPr>
          <w:p w14:paraId="48C03E03" w14:textId="77777777" w:rsidR="001222D7" w:rsidRPr="001222D7" w:rsidRDefault="001222D7" w:rsidP="004F13BC">
            <w:pPr>
              <w:jc w:val="center"/>
              <w:rPr>
                <w:rFonts w:ascii="Times New Roman"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4F89DAC"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72151BBA"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77574558"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lastRenderedPageBreak/>
              <w:t>7.3.</w:t>
            </w:r>
          </w:p>
        </w:tc>
        <w:tc>
          <w:tcPr>
            <w:tcW w:w="4678" w:type="dxa"/>
          </w:tcPr>
          <w:p w14:paraId="6A0C27D8"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Šaligatvių, pėsčiųjų - dviračių takų, laiptų barstymas slidumą mažinančiomis priemonėmis (druska) žiemos laikotarpiu, įskaitant medžiagų vertę</w:t>
            </w:r>
          </w:p>
        </w:tc>
        <w:tc>
          <w:tcPr>
            <w:tcW w:w="992" w:type="dxa"/>
            <w:vAlign w:val="center"/>
          </w:tcPr>
          <w:p w14:paraId="6F617271" w14:textId="77777777" w:rsidR="001222D7" w:rsidRPr="001222D7" w:rsidRDefault="001222D7" w:rsidP="004F13BC">
            <w:pPr>
              <w:ind w:left="35"/>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vAlign w:val="center"/>
          </w:tcPr>
          <w:p w14:paraId="08704540" w14:textId="77777777" w:rsidR="001222D7" w:rsidRPr="001222D7" w:rsidRDefault="001222D7" w:rsidP="004F13BC">
            <w:pPr>
              <w:jc w:val="center"/>
              <w:rPr>
                <w:rFonts w:ascii="Times New Roman"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0FE2D1A"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52E98A0F"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2ED5B43E"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7.4.</w:t>
            </w:r>
          </w:p>
        </w:tc>
        <w:tc>
          <w:tcPr>
            <w:tcW w:w="4678" w:type="dxa"/>
          </w:tcPr>
          <w:p w14:paraId="57708A29"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Šaligatvių, pėsčiųjų - dviračių takų, laiptų barstymas slidumą mažinančiomis priemonėmis (specialiu tirpinimo mišiniu) žiemos laikotarpiu, įskaitant medžiagų vertę</w:t>
            </w:r>
          </w:p>
        </w:tc>
        <w:tc>
          <w:tcPr>
            <w:tcW w:w="992" w:type="dxa"/>
            <w:vAlign w:val="center"/>
          </w:tcPr>
          <w:p w14:paraId="1371265B" w14:textId="77777777" w:rsidR="001222D7" w:rsidRPr="001222D7" w:rsidRDefault="001222D7" w:rsidP="004F13BC">
            <w:pPr>
              <w:jc w:val="center"/>
              <w:rPr>
                <w:rFonts w:ascii="Times New Roman" w:hAnsi="Times New Roman"/>
                <w:sz w:val="20"/>
                <w:lang w:val="lt-LT"/>
              </w:rPr>
            </w:pPr>
          </w:p>
          <w:p w14:paraId="76D93444" w14:textId="77777777" w:rsidR="001222D7" w:rsidRPr="001222D7" w:rsidRDefault="001222D7" w:rsidP="004F13BC">
            <w:pPr>
              <w:ind w:left="35"/>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vAlign w:val="center"/>
          </w:tcPr>
          <w:p w14:paraId="05B71249" w14:textId="77777777" w:rsidR="001222D7" w:rsidRPr="001222D7" w:rsidRDefault="001222D7" w:rsidP="004F13BC">
            <w:pPr>
              <w:jc w:val="center"/>
              <w:rPr>
                <w:rFonts w:ascii="Times New Roman"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D384630"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011E7D96"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64624D7E"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7.5.</w:t>
            </w:r>
          </w:p>
        </w:tc>
        <w:tc>
          <w:tcPr>
            <w:tcW w:w="4678" w:type="dxa"/>
            <w:tcBorders>
              <w:bottom w:val="single" w:sz="4" w:space="0" w:color="auto"/>
            </w:tcBorders>
          </w:tcPr>
          <w:p w14:paraId="2A43D821"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Šaligatvių, pėsčiųjų - dviračių takų, laiptų barstymas slidumą mažinančiomis priemonėmis (smėlio/žvyro mišiniu) žiemos laikotarpiu, įskaitant medžiagų vertę</w:t>
            </w:r>
          </w:p>
        </w:tc>
        <w:tc>
          <w:tcPr>
            <w:tcW w:w="992" w:type="dxa"/>
            <w:tcBorders>
              <w:bottom w:val="single" w:sz="4" w:space="0" w:color="auto"/>
            </w:tcBorders>
            <w:vAlign w:val="center"/>
          </w:tcPr>
          <w:p w14:paraId="07C73F69" w14:textId="77777777" w:rsidR="001222D7" w:rsidRPr="001222D7" w:rsidRDefault="001222D7" w:rsidP="004F13BC">
            <w:pPr>
              <w:jc w:val="center"/>
              <w:rPr>
                <w:rFonts w:ascii="Times New Roman" w:hAnsi="Times New Roman"/>
                <w:sz w:val="20"/>
                <w:lang w:val="lt-LT"/>
              </w:rPr>
            </w:pPr>
          </w:p>
          <w:p w14:paraId="01D85552" w14:textId="77777777" w:rsidR="001222D7" w:rsidRPr="001222D7" w:rsidRDefault="001222D7" w:rsidP="004F13BC">
            <w:pPr>
              <w:ind w:left="35"/>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tcBorders>
              <w:bottom w:val="single" w:sz="4" w:space="0" w:color="auto"/>
            </w:tcBorders>
            <w:vAlign w:val="center"/>
          </w:tcPr>
          <w:p w14:paraId="634DEAC7" w14:textId="77777777" w:rsidR="001222D7" w:rsidRPr="001222D7" w:rsidRDefault="001222D7" w:rsidP="004F13BC">
            <w:pPr>
              <w:jc w:val="center"/>
              <w:rPr>
                <w:rFonts w:ascii="Times New Roman"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3319B44"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4466CBDF" w14:textId="77777777" w:rsidTr="001222D7">
        <w:trPr>
          <w:trHeight w:val="809"/>
        </w:trPr>
        <w:tc>
          <w:tcPr>
            <w:tcW w:w="562" w:type="dxa"/>
            <w:tcBorders>
              <w:top w:val="single" w:sz="4" w:space="0" w:color="auto"/>
              <w:left w:val="single" w:sz="4" w:space="0" w:color="auto"/>
              <w:bottom w:val="single" w:sz="4" w:space="0" w:color="auto"/>
              <w:right w:val="single" w:sz="4" w:space="0" w:color="auto"/>
            </w:tcBorders>
            <w:vAlign w:val="center"/>
          </w:tcPr>
          <w:p w14:paraId="09C49CF7"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7.6.</w:t>
            </w:r>
          </w:p>
        </w:tc>
        <w:tc>
          <w:tcPr>
            <w:tcW w:w="4678" w:type="dxa"/>
            <w:tcBorders>
              <w:bottom w:val="single" w:sz="4" w:space="0" w:color="auto"/>
            </w:tcBorders>
          </w:tcPr>
          <w:p w14:paraId="56C66F6B"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Šaligatvių, pėsčiųjų - dviračių takų, laiptų barstymas slidumą mažinančiomis priemonėmis (</w:t>
            </w:r>
            <w:r w:rsidRPr="001222D7">
              <w:rPr>
                <w:rFonts w:ascii="Times New Roman" w:hAnsi="Times New Roman"/>
                <w:noProof/>
                <w:sz w:val="20"/>
                <w:lang w:val="lt-LT"/>
              </w:rPr>
              <w:t xml:space="preserve">skaldos atsijų </w:t>
            </w:r>
            <w:r w:rsidRPr="001222D7">
              <w:rPr>
                <w:rFonts w:ascii="Times New Roman" w:hAnsi="Times New Roman"/>
                <w:sz w:val="20"/>
                <w:lang w:val="lt-LT"/>
              </w:rPr>
              <w:t>mišiniu) žiemos laikotarpiu, įskaitant medžiagų vertę</w:t>
            </w:r>
          </w:p>
        </w:tc>
        <w:tc>
          <w:tcPr>
            <w:tcW w:w="992" w:type="dxa"/>
            <w:tcBorders>
              <w:bottom w:val="single" w:sz="4" w:space="0" w:color="auto"/>
            </w:tcBorders>
            <w:vAlign w:val="center"/>
          </w:tcPr>
          <w:p w14:paraId="15AD505A" w14:textId="77777777" w:rsidR="001222D7" w:rsidRPr="001222D7" w:rsidRDefault="001222D7" w:rsidP="004F13BC">
            <w:pPr>
              <w:jc w:val="center"/>
              <w:rPr>
                <w:rFonts w:ascii="Times New Roman" w:hAnsi="Times New Roman"/>
                <w:sz w:val="20"/>
                <w:lang w:val="lt-LT"/>
              </w:rPr>
            </w:pPr>
          </w:p>
          <w:p w14:paraId="34F03ADA"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tcBorders>
              <w:bottom w:val="single" w:sz="4" w:space="0" w:color="auto"/>
            </w:tcBorders>
            <w:vAlign w:val="center"/>
          </w:tcPr>
          <w:p w14:paraId="7F0E92D6" w14:textId="77777777" w:rsidR="001222D7" w:rsidRPr="001222D7" w:rsidRDefault="001222D7" w:rsidP="004F13BC">
            <w:pPr>
              <w:jc w:val="center"/>
              <w:rPr>
                <w:rFonts w:ascii="Times New Roman"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102D308"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785F4527" w14:textId="77777777" w:rsidTr="001222D7">
        <w:trPr>
          <w:trHeight w:val="50"/>
        </w:trPr>
        <w:tc>
          <w:tcPr>
            <w:tcW w:w="562" w:type="dxa"/>
            <w:tcBorders>
              <w:top w:val="single" w:sz="4" w:space="0" w:color="auto"/>
              <w:left w:val="single" w:sz="4" w:space="0" w:color="auto"/>
              <w:bottom w:val="single" w:sz="4" w:space="0" w:color="auto"/>
              <w:right w:val="single" w:sz="4" w:space="0" w:color="auto"/>
            </w:tcBorders>
            <w:vAlign w:val="center"/>
          </w:tcPr>
          <w:p w14:paraId="36A80E6B"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7.7.</w:t>
            </w:r>
          </w:p>
        </w:tc>
        <w:tc>
          <w:tcPr>
            <w:tcW w:w="4678" w:type="dxa"/>
            <w:tcBorders>
              <w:bottom w:val="single" w:sz="4" w:space="0" w:color="auto"/>
            </w:tcBorders>
          </w:tcPr>
          <w:p w14:paraId="683DE1A1"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Šaligatvių, pėsčiųjų - dviračių takų, laiptų barstymas slidumą mažinančiomis priemonėmis (</w:t>
            </w:r>
            <w:r w:rsidRPr="001222D7">
              <w:rPr>
                <w:rFonts w:ascii="Times New Roman" w:hAnsi="Times New Roman"/>
                <w:noProof/>
                <w:sz w:val="20"/>
                <w:lang w:val="lt-LT"/>
              </w:rPr>
              <w:t>skaldos atsijų ir druskų mišiniu</w:t>
            </w:r>
            <w:r w:rsidRPr="001222D7">
              <w:rPr>
                <w:rFonts w:ascii="Times New Roman" w:hAnsi="Times New Roman"/>
                <w:sz w:val="20"/>
                <w:lang w:val="lt-LT"/>
              </w:rPr>
              <w:t>) žiemos laikotarpiu, įskaitant medžiagų vertę</w:t>
            </w:r>
          </w:p>
        </w:tc>
        <w:tc>
          <w:tcPr>
            <w:tcW w:w="992" w:type="dxa"/>
            <w:tcBorders>
              <w:bottom w:val="single" w:sz="4" w:space="0" w:color="auto"/>
            </w:tcBorders>
            <w:vAlign w:val="center"/>
          </w:tcPr>
          <w:p w14:paraId="2905D7A0" w14:textId="77777777" w:rsidR="001222D7" w:rsidRPr="001222D7" w:rsidRDefault="001222D7" w:rsidP="004F13BC">
            <w:pPr>
              <w:jc w:val="center"/>
              <w:rPr>
                <w:rFonts w:ascii="Times New Roman" w:hAnsi="Times New Roman"/>
                <w:sz w:val="20"/>
                <w:lang w:val="lt-LT"/>
              </w:rPr>
            </w:pPr>
          </w:p>
          <w:p w14:paraId="602DCB72" w14:textId="77777777" w:rsidR="001222D7" w:rsidRPr="001222D7" w:rsidRDefault="001222D7" w:rsidP="004F13BC">
            <w:pPr>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tcBorders>
              <w:bottom w:val="single" w:sz="4" w:space="0" w:color="auto"/>
            </w:tcBorders>
            <w:vAlign w:val="center"/>
          </w:tcPr>
          <w:p w14:paraId="57E2C8B4" w14:textId="77777777" w:rsidR="001222D7" w:rsidRPr="001222D7" w:rsidRDefault="001222D7" w:rsidP="004F13BC">
            <w:pPr>
              <w:jc w:val="center"/>
              <w:rPr>
                <w:rFonts w:ascii="Times New Roman"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8E9B205"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53BAEA21" w14:textId="77777777" w:rsidTr="001222D7">
        <w:trPr>
          <w:trHeight w:val="274"/>
        </w:trPr>
        <w:tc>
          <w:tcPr>
            <w:tcW w:w="562" w:type="dxa"/>
            <w:tcBorders>
              <w:top w:val="single" w:sz="4" w:space="0" w:color="auto"/>
              <w:left w:val="single" w:sz="4" w:space="0" w:color="auto"/>
              <w:bottom w:val="single" w:sz="4" w:space="0" w:color="auto"/>
              <w:right w:val="single" w:sz="4" w:space="0" w:color="auto"/>
            </w:tcBorders>
            <w:vAlign w:val="center"/>
          </w:tcPr>
          <w:p w14:paraId="79ECD31D"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7.8.</w:t>
            </w:r>
          </w:p>
        </w:tc>
        <w:tc>
          <w:tcPr>
            <w:tcW w:w="4678" w:type="dxa"/>
            <w:tcBorders>
              <w:top w:val="single" w:sz="4" w:space="0" w:color="auto"/>
            </w:tcBorders>
          </w:tcPr>
          <w:p w14:paraId="0D6BF9BF" w14:textId="77777777" w:rsidR="001222D7" w:rsidRPr="001222D7" w:rsidRDefault="001222D7" w:rsidP="004F13BC">
            <w:pPr>
              <w:widowControl w:val="0"/>
              <w:tabs>
                <w:tab w:val="num" w:pos="0"/>
                <w:tab w:val="left" w:pos="426"/>
                <w:tab w:val="left" w:pos="709"/>
              </w:tabs>
              <w:rPr>
                <w:rFonts w:ascii="Times New Roman" w:hAnsi="Times New Roman"/>
                <w:sz w:val="20"/>
                <w:lang w:val="lt-LT"/>
              </w:rPr>
            </w:pPr>
            <w:r w:rsidRPr="001222D7">
              <w:rPr>
                <w:rFonts w:ascii="Times New Roman" w:hAnsi="Times New Roman"/>
                <w:sz w:val="20"/>
                <w:lang w:val="lt-LT"/>
              </w:rPr>
              <w:t>Automobilių stovėjimo aikštelių nuvalymas nuo sniego</w:t>
            </w:r>
          </w:p>
        </w:tc>
        <w:tc>
          <w:tcPr>
            <w:tcW w:w="992" w:type="dxa"/>
            <w:tcBorders>
              <w:top w:val="single" w:sz="4" w:space="0" w:color="auto"/>
            </w:tcBorders>
            <w:vAlign w:val="center"/>
          </w:tcPr>
          <w:p w14:paraId="0258D1C2" w14:textId="77777777" w:rsidR="001222D7" w:rsidRPr="001222D7" w:rsidRDefault="001222D7" w:rsidP="004F13BC">
            <w:pPr>
              <w:ind w:left="35"/>
              <w:jc w:val="center"/>
              <w:rPr>
                <w:rFonts w:ascii="Times New Roman" w:hAnsi="Times New Roman"/>
                <w:sz w:val="20"/>
                <w:lang w:val="lt-LT"/>
              </w:rPr>
            </w:pPr>
            <w:r w:rsidRPr="001222D7">
              <w:rPr>
                <w:rFonts w:ascii="Times New Roman" w:hAnsi="Times New Roman"/>
                <w:sz w:val="20"/>
                <w:lang w:val="lt-LT"/>
              </w:rPr>
              <w:t>1000m</w:t>
            </w:r>
            <w:r w:rsidRPr="001222D7">
              <w:rPr>
                <w:rFonts w:ascii="Times New Roman" w:hAnsi="Times New Roman"/>
                <w:sz w:val="20"/>
                <w:vertAlign w:val="superscript"/>
                <w:lang w:val="lt-LT"/>
              </w:rPr>
              <w:t>2</w:t>
            </w:r>
          </w:p>
        </w:tc>
        <w:tc>
          <w:tcPr>
            <w:tcW w:w="1843" w:type="dxa"/>
            <w:tcBorders>
              <w:top w:val="single" w:sz="4" w:space="0" w:color="auto"/>
            </w:tcBorders>
            <w:vAlign w:val="center"/>
          </w:tcPr>
          <w:p w14:paraId="2473A9E3" w14:textId="77777777" w:rsidR="001222D7" w:rsidRPr="001222D7" w:rsidRDefault="001222D7" w:rsidP="004F13BC">
            <w:pPr>
              <w:jc w:val="center"/>
              <w:rPr>
                <w:rFonts w:ascii="Times New Roman"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88E3CB0" w14:textId="77777777" w:rsidR="001222D7" w:rsidRPr="001222D7" w:rsidRDefault="001222D7" w:rsidP="004F13BC">
            <w:pPr>
              <w:ind w:left="35"/>
              <w:jc w:val="center"/>
              <w:rPr>
                <w:rFonts w:ascii="Times New Roman" w:eastAsia="Calibri" w:hAnsi="Times New Roman"/>
                <w:sz w:val="20"/>
                <w:lang w:val="lt-LT"/>
              </w:rPr>
            </w:pPr>
          </w:p>
        </w:tc>
      </w:tr>
      <w:tr w:rsidR="001222D7" w:rsidRPr="001222D7" w14:paraId="5CF37427" w14:textId="77777777" w:rsidTr="001222D7">
        <w:trPr>
          <w:trHeight w:val="713"/>
        </w:trPr>
        <w:tc>
          <w:tcPr>
            <w:tcW w:w="562" w:type="dxa"/>
            <w:tcBorders>
              <w:top w:val="single" w:sz="4" w:space="0" w:color="auto"/>
              <w:left w:val="single" w:sz="4" w:space="0" w:color="auto"/>
              <w:bottom w:val="single" w:sz="4" w:space="0" w:color="auto"/>
              <w:right w:val="single" w:sz="4" w:space="0" w:color="auto"/>
            </w:tcBorders>
            <w:vAlign w:val="center"/>
          </w:tcPr>
          <w:p w14:paraId="44B4C4B0" w14:textId="77777777" w:rsidR="001222D7" w:rsidRPr="001222D7" w:rsidRDefault="001222D7" w:rsidP="004F13BC">
            <w:pPr>
              <w:widowControl w:val="0"/>
              <w:tabs>
                <w:tab w:val="left" w:pos="426"/>
                <w:tab w:val="left" w:pos="709"/>
              </w:tabs>
              <w:jc w:val="center"/>
              <w:rPr>
                <w:rFonts w:ascii="Times New Roman" w:eastAsia="SimSun" w:hAnsi="Times New Roman"/>
                <w:kern w:val="2"/>
                <w:sz w:val="20"/>
                <w:lang w:val="lt-LT" w:eastAsia="hi-IN" w:bidi="hi-IN"/>
              </w:rPr>
            </w:pPr>
            <w:r w:rsidRPr="001222D7">
              <w:rPr>
                <w:rFonts w:ascii="Times New Roman" w:eastAsia="SimSun" w:hAnsi="Times New Roman"/>
                <w:kern w:val="2"/>
                <w:sz w:val="20"/>
                <w:lang w:val="lt-LT" w:eastAsia="hi-IN" w:bidi="hi-IN"/>
              </w:rPr>
              <w:t>7.9.</w:t>
            </w:r>
          </w:p>
        </w:tc>
        <w:tc>
          <w:tcPr>
            <w:tcW w:w="4678" w:type="dxa"/>
          </w:tcPr>
          <w:p w14:paraId="65EA5F77" w14:textId="77777777" w:rsidR="001222D7" w:rsidRPr="001222D7" w:rsidRDefault="001222D7" w:rsidP="004F13BC">
            <w:pPr>
              <w:rPr>
                <w:rFonts w:ascii="Times New Roman" w:hAnsi="Times New Roman"/>
                <w:sz w:val="20"/>
                <w:lang w:val="lt-LT"/>
              </w:rPr>
            </w:pPr>
            <w:r w:rsidRPr="001222D7">
              <w:rPr>
                <w:rFonts w:ascii="Times New Roman" w:hAnsi="Times New Roman"/>
                <w:sz w:val="20"/>
                <w:lang w:val="lt-LT"/>
              </w:rPr>
              <w:t xml:space="preserve">Sniego volų pašalinimas (išvežimas) mechanizuotu būdu nuo šaligatvių, aikštelių, tiltų ir pan. Vidutiniškai iki 5 km. </w:t>
            </w:r>
          </w:p>
        </w:tc>
        <w:tc>
          <w:tcPr>
            <w:tcW w:w="992" w:type="dxa"/>
            <w:vAlign w:val="center"/>
          </w:tcPr>
          <w:p w14:paraId="71E0A800" w14:textId="77777777" w:rsidR="001222D7" w:rsidRPr="001222D7" w:rsidRDefault="001222D7" w:rsidP="004F13BC">
            <w:pPr>
              <w:ind w:left="35"/>
              <w:jc w:val="center"/>
              <w:rPr>
                <w:rFonts w:ascii="Times New Roman" w:hAnsi="Times New Roman"/>
                <w:sz w:val="20"/>
                <w:lang w:val="lt-LT"/>
              </w:rPr>
            </w:pPr>
            <w:r w:rsidRPr="001222D7">
              <w:rPr>
                <w:rFonts w:ascii="Times New Roman" w:hAnsi="Times New Roman"/>
                <w:sz w:val="20"/>
                <w:lang w:val="lt-LT"/>
              </w:rPr>
              <w:t>1m</w:t>
            </w:r>
            <w:r w:rsidRPr="001222D7">
              <w:rPr>
                <w:rFonts w:ascii="Times New Roman" w:hAnsi="Times New Roman"/>
                <w:sz w:val="20"/>
                <w:vertAlign w:val="superscript"/>
                <w:lang w:val="lt-LT"/>
              </w:rPr>
              <w:t>3</w:t>
            </w:r>
          </w:p>
        </w:tc>
        <w:tc>
          <w:tcPr>
            <w:tcW w:w="1843" w:type="dxa"/>
            <w:vAlign w:val="center"/>
          </w:tcPr>
          <w:p w14:paraId="529A01E8" w14:textId="77777777" w:rsidR="001222D7" w:rsidRPr="001222D7" w:rsidRDefault="001222D7" w:rsidP="004F13BC">
            <w:pPr>
              <w:jc w:val="center"/>
              <w:rPr>
                <w:rFonts w:ascii="Times New Roman" w:hAnsi="Times New Roman"/>
                <w:sz w:val="20"/>
                <w:lang w:val="lt-LT"/>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06D5219" w14:textId="77777777" w:rsidR="001222D7" w:rsidRPr="001222D7" w:rsidRDefault="001222D7" w:rsidP="004F13BC">
            <w:pPr>
              <w:ind w:left="35"/>
              <w:jc w:val="center"/>
              <w:rPr>
                <w:rFonts w:ascii="Times New Roman" w:eastAsia="Calibri" w:hAnsi="Times New Roman"/>
                <w:sz w:val="20"/>
                <w:lang w:val="lt-LT"/>
              </w:rPr>
            </w:pPr>
          </w:p>
        </w:tc>
      </w:tr>
    </w:tbl>
    <w:p w14:paraId="45EE7544" w14:textId="77777777" w:rsidR="00787A6A" w:rsidRDefault="00787A6A" w:rsidP="00787A6A">
      <w:pPr>
        <w:tabs>
          <w:tab w:val="left" w:pos="567"/>
          <w:tab w:val="left" w:pos="851"/>
        </w:tabs>
        <w:ind w:firstLine="567"/>
        <w:jc w:val="both"/>
        <w:rPr>
          <w:rFonts w:ascii="Times New Roman" w:hAnsi="Times New Roman"/>
          <w:b/>
          <w:szCs w:val="24"/>
          <w:lang w:val="lt-LT"/>
        </w:rPr>
      </w:pPr>
    </w:p>
    <w:p w14:paraId="535582B8" w14:textId="1DEA816B" w:rsidR="007179B6" w:rsidRDefault="00787A6A" w:rsidP="007179B6">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6</w:t>
      </w:r>
      <w:r w:rsidR="007179B6">
        <w:rPr>
          <w:rFonts w:ascii="Times New Roman" w:hAnsi="Times New Roman"/>
          <w:szCs w:val="24"/>
          <w:lang w:val="lt-LT"/>
        </w:rPr>
        <w:t>. Sutarties kaina apima visus Rangovo sutartinius įsipareigojimus ir visa, kas būtina tinkamam Sutartyje ir jos prieduose nurodytų darbų įvykdymui, jų užbaigimui. Į kainą įskaičiuojama</w:t>
      </w:r>
      <w:r w:rsidR="00681A38">
        <w:rPr>
          <w:rFonts w:ascii="Times New Roman" w:hAnsi="Times New Roman"/>
          <w:szCs w:val="24"/>
          <w:lang w:val="lt-LT"/>
        </w:rPr>
        <w:t xml:space="preserve"> </w:t>
      </w:r>
      <w:r w:rsidR="007179B6">
        <w:rPr>
          <w:rFonts w:ascii="Times New Roman" w:hAnsi="Times New Roman"/>
          <w:szCs w:val="24"/>
          <w:lang w:val="lt-LT"/>
        </w:rPr>
        <w:t xml:space="preserve">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w:t>
      </w:r>
      <w:r w:rsidR="007179B6" w:rsidRPr="00912BA4">
        <w:rPr>
          <w:rFonts w:ascii="Times New Roman" w:hAnsi="Times New Roman"/>
          <w:b/>
          <w:bCs/>
          <w:szCs w:val="24"/>
          <w:lang w:val="lt-LT"/>
        </w:rPr>
        <w:t xml:space="preserve">fiksuoto </w:t>
      </w:r>
      <w:r w:rsidR="00912BA4" w:rsidRPr="00912BA4">
        <w:rPr>
          <w:rFonts w:ascii="Times New Roman" w:hAnsi="Times New Roman"/>
          <w:b/>
          <w:bCs/>
          <w:szCs w:val="24"/>
          <w:lang w:val="lt-LT"/>
        </w:rPr>
        <w:t>įkainio</w:t>
      </w:r>
      <w:r w:rsidR="007179B6" w:rsidRPr="00912BA4">
        <w:rPr>
          <w:rFonts w:ascii="Times New Roman" w:hAnsi="Times New Roman"/>
          <w:b/>
          <w:bCs/>
          <w:szCs w:val="24"/>
          <w:lang w:val="lt-LT"/>
        </w:rPr>
        <w:t xml:space="preserve"> kainodara</w:t>
      </w:r>
      <w:r w:rsidR="007179B6">
        <w:rPr>
          <w:rFonts w:ascii="Times New Roman" w:hAnsi="Times New Roman"/>
          <w:szCs w:val="24"/>
          <w:lang w:val="lt-LT"/>
        </w:rPr>
        <w:t>.</w:t>
      </w:r>
    </w:p>
    <w:p w14:paraId="1284B6A5" w14:textId="31D4ACFE" w:rsidR="007179B6" w:rsidRDefault="00787A6A" w:rsidP="007179B6">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7</w:t>
      </w:r>
      <w:r w:rsidR="007179B6">
        <w:rPr>
          <w:rFonts w:ascii="Times New Roman" w:hAnsi="Times New Roman"/>
          <w:szCs w:val="24"/>
          <w:lang w:val="lt-LT"/>
        </w:rPr>
        <w:t xml:space="preserve">. Sutarties </w:t>
      </w:r>
      <w:r w:rsidR="00912BA4">
        <w:rPr>
          <w:rFonts w:ascii="Times New Roman" w:hAnsi="Times New Roman"/>
          <w:szCs w:val="24"/>
          <w:lang w:val="lt-LT"/>
        </w:rPr>
        <w:t xml:space="preserve">viršutinė kainos riba </w:t>
      </w:r>
      <w:r w:rsidR="007179B6">
        <w:rPr>
          <w:rFonts w:ascii="Times New Roman" w:hAnsi="Times New Roman"/>
          <w:szCs w:val="24"/>
          <w:lang w:val="lt-LT"/>
        </w:rPr>
        <w:t>yra fiksuota ir nekintama.</w:t>
      </w:r>
      <w:r w:rsidR="00912BA4">
        <w:rPr>
          <w:rFonts w:ascii="Times New Roman" w:hAnsi="Times New Roman"/>
          <w:szCs w:val="24"/>
          <w:lang w:val="lt-LT"/>
        </w:rPr>
        <w:t xml:space="preserve"> </w:t>
      </w:r>
      <w:r w:rsidR="007179B6">
        <w:rPr>
          <w:rFonts w:ascii="Times New Roman" w:hAnsi="Times New Roman"/>
          <w:szCs w:val="24"/>
          <w:lang w:val="lt-LT"/>
        </w:rPr>
        <w:t>Sutarties kaina gali kisti (didėti ar mažėti) dėl valstybės institucijų priimtų įstatymų</w:t>
      </w:r>
      <w:r w:rsidR="00681A38">
        <w:rPr>
          <w:rFonts w:ascii="Times New Roman" w:hAnsi="Times New Roman"/>
          <w:szCs w:val="24"/>
          <w:lang w:val="lt-LT"/>
        </w:rPr>
        <w:t xml:space="preserve"> </w:t>
      </w:r>
      <w:r w:rsidR="007179B6">
        <w:rPr>
          <w:rFonts w:ascii="Times New Roman" w:hAnsi="Times New Roman"/>
          <w:szCs w:val="24"/>
          <w:lang w:val="lt-LT"/>
        </w:rPr>
        <w:t>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w:t>
      </w:r>
      <w:r w:rsidR="00912BA4">
        <w:rPr>
          <w:rFonts w:ascii="Times New Roman" w:hAnsi="Times New Roman"/>
          <w:szCs w:val="24"/>
          <w:lang w:val="lt-LT"/>
        </w:rPr>
        <w:t xml:space="preserve"> </w:t>
      </w:r>
      <w:r w:rsidR="007179B6">
        <w:rPr>
          <w:rFonts w:ascii="Times New Roman" w:hAnsi="Times New Roman"/>
          <w:szCs w:val="24"/>
          <w:lang w:val="lt-LT"/>
        </w:rPr>
        <w:t xml:space="preserve"> Sutarties kaina pasikeitus kitiems mokesčiams neperskaičiuojama.</w:t>
      </w:r>
    </w:p>
    <w:p w14:paraId="085F9DB4" w14:textId="01B37EAD" w:rsidR="007179B6" w:rsidRDefault="00787A6A" w:rsidP="007179B6">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8</w:t>
      </w:r>
      <w:r w:rsidR="007179B6">
        <w:rPr>
          <w:rFonts w:ascii="Times New Roman" w:hAnsi="Times New Roman"/>
          <w:szCs w:val="24"/>
          <w:lang w:val="lt-LT"/>
        </w:rPr>
        <w:t xml:space="preserve">. Jeigu, siekiant laiku ir tinkamai </w:t>
      </w:r>
      <w:r w:rsidR="00E73A34">
        <w:rPr>
          <w:rFonts w:ascii="Times New Roman" w:hAnsi="Times New Roman"/>
          <w:szCs w:val="24"/>
          <w:lang w:val="lt-LT"/>
        </w:rPr>
        <w:t>atlikti priežiūros darbus</w:t>
      </w:r>
      <w:r w:rsidR="007179B6">
        <w:rPr>
          <w:rFonts w:ascii="Times New Roman" w:hAnsi="Times New Roman"/>
          <w:szCs w:val="24"/>
          <w:lang w:val="lt-LT"/>
        </w:rPr>
        <w:t>,</w:t>
      </w:r>
      <w:r w:rsidR="00E73A34">
        <w:rPr>
          <w:rFonts w:ascii="Times New Roman" w:hAnsi="Times New Roman"/>
          <w:szCs w:val="24"/>
          <w:lang w:val="lt-LT"/>
        </w:rPr>
        <w:t xml:space="preserve"> </w:t>
      </w:r>
      <w:r w:rsidR="007179B6">
        <w:rPr>
          <w:rFonts w:ascii="Times New Roman" w:hAnsi="Times New Roman"/>
          <w:szCs w:val="24"/>
          <w:lang w:val="lt-LT"/>
        </w:rPr>
        <w:t>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5731B9FD" w14:textId="11E63809" w:rsidR="007179B6" w:rsidRPr="00751D7B" w:rsidRDefault="005E74ED" w:rsidP="005E74ED">
      <w:pPr>
        <w:tabs>
          <w:tab w:val="left" w:pos="567"/>
          <w:tab w:val="left" w:pos="851"/>
        </w:tabs>
        <w:jc w:val="both"/>
        <w:rPr>
          <w:rFonts w:ascii="Times New Roman" w:hAnsi="Times New Roman"/>
          <w:szCs w:val="24"/>
          <w:lang w:val="lt-LT"/>
        </w:rPr>
      </w:pPr>
      <w:r>
        <w:rPr>
          <w:rFonts w:ascii="Times New Roman" w:hAnsi="Times New Roman"/>
          <w:szCs w:val="24"/>
          <w:lang w:val="lt-LT"/>
        </w:rPr>
        <w:t xml:space="preserve">          </w:t>
      </w:r>
      <w:r w:rsidR="00787A6A">
        <w:rPr>
          <w:rFonts w:ascii="Times New Roman" w:hAnsi="Times New Roman"/>
          <w:szCs w:val="24"/>
          <w:lang w:val="lt-LT"/>
        </w:rPr>
        <w:t>9</w:t>
      </w:r>
      <w:r w:rsidR="007179B6">
        <w:rPr>
          <w:rFonts w:ascii="Times New Roman" w:hAnsi="Times New Roman"/>
          <w:szCs w:val="24"/>
          <w:lang w:val="lt-LT"/>
        </w:rPr>
        <w:t xml:space="preserve">. Nepriklausomai nuo Rangovo atliktų darbų, dėl kurių nėra susitarta šioje Sutartyje nustatyta tvarka, apimties, Sutarties </w:t>
      </w:r>
      <w:r w:rsidR="00E73A34" w:rsidRPr="00751D7B">
        <w:rPr>
          <w:rFonts w:ascii="Times New Roman" w:hAnsi="Times New Roman"/>
          <w:szCs w:val="24"/>
          <w:lang w:val="lt-LT"/>
        </w:rPr>
        <w:t xml:space="preserve">įkainiai </w:t>
      </w:r>
      <w:r w:rsidR="007179B6" w:rsidRPr="00751D7B">
        <w:rPr>
          <w:rFonts w:ascii="Times New Roman" w:hAnsi="Times New Roman"/>
          <w:szCs w:val="24"/>
          <w:lang w:val="lt-LT"/>
        </w:rPr>
        <w:t>negali būti keičiam</w:t>
      </w:r>
      <w:r w:rsidR="00E73A34" w:rsidRPr="00751D7B">
        <w:rPr>
          <w:rFonts w:ascii="Times New Roman" w:hAnsi="Times New Roman"/>
          <w:szCs w:val="24"/>
          <w:lang w:val="lt-LT"/>
        </w:rPr>
        <w:t>i</w:t>
      </w:r>
      <w:r w:rsidR="007179B6" w:rsidRPr="00751D7B">
        <w:rPr>
          <w:rFonts w:ascii="Times New Roman" w:hAnsi="Times New Roman"/>
          <w:szCs w:val="24"/>
          <w:lang w:val="lt-LT"/>
        </w:rPr>
        <w:t>, išskyrus šiais nurodytais atvejais:</w:t>
      </w:r>
    </w:p>
    <w:p w14:paraId="29B8F036" w14:textId="661B8431" w:rsidR="007179B6" w:rsidRDefault="005E74ED" w:rsidP="007179B6">
      <w:pPr>
        <w:tabs>
          <w:tab w:val="left" w:pos="567"/>
          <w:tab w:val="left" w:pos="851"/>
        </w:tabs>
        <w:ind w:firstLine="567"/>
        <w:jc w:val="both"/>
        <w:rPr>
          <w:rFonts w:ascii="Times New Roman" w:hAnsi="Times New Roman"/>
          <w:szCs w:val="24"/>
          <w:lang w:val="lt-LT"/>
        </w:rPr>
      </w:pPr>
      <w:r w:rsidRPr="00751D7B">
        <w:rPr>
          <w:rFonts w:ascii="Times New Roman" w:hAnsi="Times New Roman"/>
          <w:szCs w:val="24"/>
          <w:lang w:val="lt-LT"/>
        </w:rPr>
        <w:t xml:space="preserve"> </w:t>
      </w:r>
      <w:r w:rsidR="00787A6A" w:rsidRPr="00751D7B">
        <w:rPr>
          <w:rFonts w:ascii="Times New Roman" w:hAnsi="Times New Roman"/>
          <w:szCs w:val="24"/>
          <w:lang w:val="lt-LT"/>
        </w:rPr>
        <w:t>9</w:t>
      </w:r>
      <w:r w:rsidR="007179B6" w:rsidRPr="00751D7B">
        <w:rPr>
          <w:rFonts w:ascii="Times New Roman" w:hAnsi="Times New Roman"/>
          <w:szCs w:val="24"/>
          <w:lang w:val="lt-LT"/>
        </w:rPr>
        <w:t xml:space="preserve">.1. pagal Sutarties </w:t>
      </w:r>
      <w:r w:rsidR="00F452D1" w:rsidRPr="00751D7B">
        <w:rPr>
          <w:rFonts w:ascii="Times New Roman" w:hAnsi="Times New Roman"/>
          <w:szCs w:val="24"/>
          <w:lang w:val="lt-LT"/>
        </w:rPr>
        <w:t>XIV</w:t>
      </w:r>
      <w:r w:rsidR="007179B6" w:rsidRPr="00751D7B">
        <w:rPr>
          <w:rFonts w:ascii="Times New Roman" w:hAnsi="Times New Roman"/>
          <w:szCs w:val="24"/>
          <w:lang w:val="lt-LT"/>
        </w:rPr>
        <w:t xml:space="preserve"> skyriaus nuostatas</w:t>
      </w:r>
      <w:r w:rsidR="007179B6">
        <w:rPr>
          <w:rFonts w:ascii="Times New Roman" w:hAnsi="Times New Roman"/>
          <w:szCs w:val="24"/>
          <w:lang w:val="lt-LT"/>
        </w:rPr>
        <w:t xml:space="preserve"> įforminus pakeitimą Sutarties</w:t>
      </w:r>
      <w:r w:rsidR="00E73A34">
        <w:rPr>
          <w:rFonts w:ascii="Times New Roman" w:hAnsi="Times New Roman"/>
          <w:szCs w:val="24"/>
          <w:lang w:val="lt-LT"/>
        </w:rPr>
        <w:t xml:space="preserve"> įkainiai </w:t>
      </w:r>
      <w:r w:rsidR="007179B6">
        <w:rPr>
          <w:rFonts w:ascii="Times New Roman" w:hAnsi="Times New Roman"/>
          <w:szCs w:val="24"/>
          <w:lang w:val="lt-LT"/>
        </w:rPr>
        <w:t>gali būti koreguojam</w:t>
      </w:r>
      <w:r w:rsidR="00AA3F37">
        <w:rPr>
          <w:rFonts w:ascii="Times New Roman" w:hAnsi="Times New Roman"/>
          <w:szCs w:val="24"/>
          <w:lang w:val="lt-LT"/>
        </w:rPr>
        <w:t xml:space="preserve">i </w:t>
      </w:r>
      <w:r w:rsidR="007179B6">
        <w:rPr>
          <w:rFonts w:ascii="Times New Roman" w:hAnsi="Times New Roman"/>
          <w:szCs w:val="24"/>
          <w:lang w:val="lt-LT"/>
        </w:rPr>
        <w:t xml:space="preserve">papildomų / keičiamų / nevykdomų Darbų sumomis sudarant susitarimą dėl Sutarties </w:t>
      </w:r>
      <w:r w:rsidR="00AA3F37">
        <w:rPr>
          <w:rFonts w:ascii="Times New Roman" w:hAnsi="Times New Roman"/>
          <w:szCs w:val="24"/>
          <w:lang w:val="lt-LT"/>
        </w:rPr>
        <w:t xml:space="preserve">įkainių </w:t>
      </w:r>
      <w:r w:rsidR="007179B6">
        <w:rPr>
          <w:rFonts w:ascii="Times New Roman" w:hAnsi="Times New Roman"/>
          <w:szCs w:val="24"/>
          <w:lang w:val="lt-LT"/>
        </w:rPr>
        <w:t xml:space="preserve"> koregavimo. Papildomų / keičiamų / nevykdomų Darbų </w:t>
      </w:r>
      <w:r w:rsidR="00AA3F37">
        <w:rPr>
          <w:rFonts w:ascii="Times New Roman" w:hAnsi="Times New Roman"/>
          <w:szCs w:val="24"/>
          <w:lang w:val="lt-LT"/>
        </w:rPr>
        <w:t xml:space="preserve">įkainiai </w:t>
      </w:r>
      <w:r w:rsidR="007179B6">
        <w:rPr>
          <w:rFonts w:ascii="Times New Roman" w:hAnsi="Times New Roman"/>
          <w:szCs w:val="24"/>
          <w:lang w:val="lt-LT"/>
        </w:rPr>
        <w:t>apskaičiuojam</w:t>
      </w:r>
      <w:r w:rsidR="00AA3F37">
        <w:rPr>
          <w:rFonts w:ascii="Times New Roman" w:hAnsi="Times New Roman"/>
          <w:szCs w:val="24"/>
          <w:lang w:val="lt-LT"/>
        </w:rPr>
        <w:t>i</w:t>
      </w:r>
      <w:r w:rsidR="007179B6">
        <w:rPr>
          <w:rFonts w:ascii="Times New Roman" w:hAnsi="Times New Roman"/>
          <w:szCs w:val="24"/>
          <w:lang w:val="lt-LT"/>
        </w:rPr>
        <w:t xml:space="preserve"> žemiau pateikiamais būdais, nustatant aukščiau esančio būdo taikymo prioritetą, t. y. tik nesant galimybės taikyti aukščiau esantį būdą, gali būti taikomas žemiau esantis būdas:</w:t>
      </w:r>
    </w:p>
    <w:p w14:paraId="639A7416" w14:textId="38FA15CB" w:rsidR="007179B6" w:rsidRPr="00AA3F37" w:rsidRDefault="00787A6A" w:rsidP="00AA3F37">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9</w:t>
      </w:r>
      <w:r w:rsidR="007179B6">
        <w:rPr>
          <w:rFonts w:ascii="Times New Roman" w:hAnsi="Times New Roman"/>
          <w:szCs w:val="24"/>
          <w:lang w:val="lt-LT"/>
        </w:rPr>
        <w:t xml:space="preserve">.1.1. pritaikant Sutartyje numatytų Darbų </w:t>
      </w:r>
      <w:r w:rsidR="00AA3F37">
        <w:rPr>
          <w:rFonts w:ascii="Times New Roman" w:hAnsi="Times New Roman"/>
          <w:szCs w:val="24"/>
          <w:lang w:val="lt-LT"/>
        </w:rPr>
        <w:t>įkainius</w:t>
      </w:r>
      <w:r w:rsidR="007179B6">
        <w:rPr>
          <w:rFonts w:ascii="Times New Roman" w:hAnsi="Times New Roman"/>
          <w:szCs w:val="24"/>
          <w:lang w:val="lt-LT"/>
        </w:rPr>
        <w:t xml:space="preserve">: </w:t>
      </w:r>
    </w:p>
    <w:p w14:paraId="3764603C" w14:textId="77777777" w:rsidR="007179B6" w:rsidRDefault="007179B6" w:rsidP="007179B6">
      <w:pPr>
        <w:pStyle w:val="Default"/>
        <w:numPr>
          <w:ilvl w:val="1"/>
          <w:numId w:val="26"/>
        </w:numPr>
        <w:tabs>
          <w:tab w:val="left" w:pos="851"/>
          <w:tab w:val="left" w:pos="993"/>
        </w:tabs>
        <w:ind w:left="0" w:firstLine="567"/>
        <w:jc w:val="both"/>
        <w:rPr>
          <w:color w:val="auto"/>
        </w:rPr>
      </w:pPr>
      <w:r>
        <w:rPr>
          <w:color w:val="auto"/>
        </w:rPr>
        <w:t xml:space="preserve">išskaičiuojant kainos dalį iš Sutartyje numatyto įkainio, arba </w:t>
      </w:r>
    </w:p>
    <w:p w14:paraId="20CCBB62" w14:textId="77777777" w:rsidR="007179B6" w:rsidRPr="00681A38" w:rsidRDefault="007179B6" w:rsidP="007179B6">
      <w:pPr>
        <w:pStyle w:val="Default"/>
        <w:numPr>
          <w:ilvl w:val="1"/>
          <w:numId w:val="26"/>
        </w:numPr>
        <w:tabs>
          <w:tab w:val="left" w:pos="851"/>
        </w:tabs>
        <w:ind w:left="0" w:firstLine="567"/>
        <w:jc w:val="both"/>
        <w:rPr>
          <w:color w:val="auto"/>
        </w:rPr>
      </w:pPr>
      <w:r w:rsidRPr="00681A38">
        <w:rPr>
          <w:color w:val="auto"/>
        </w:rPr>
        <w:t xml:space="preserve">pritaikant Sutartyje numatytus panašių darbų įkainius. Panašius darbus turi pagrįsti ir nustatyti Užsakovas. </w:t>
      </w:r>
    </w:p>
    <w:p w14:paraId="693D736B" w14:textId="3C101818" w:rsidR="007179B6" w:rsidRPr="00681A38" w:rsidRDefault="005E74ED" w:rsidP="005E74ED">
      <w:pPr>
        <w:pStyle w:val="Default"/>
        <w:tabs>
          <w:tab w:val="left" w:pos="851"/>
        </w:tabs>
        <w:jc w:val="both"/>
        <w:rPr>
          <w:color w:val="auto"/>
        </w:rPr>
      </w:pPr>
      <w:r w:rsidRPr="00681A38">
        <w:rPr>
          <w:color w:val="auto"/>
        </w:rPr>
        <w:lastRenderedPageBreak/>
        <w:t xml:space="preserve">          </w:t>
      </w:r>
      <w:r w:rsidR="00787A6A">
        <w:rPr>
          <w:color w:val="auto"/>
        </w:rPr>
        <w:t>9</w:t>
      </w:r>
      <w:r w:rsidRPr="00681A38">
        <w:rPr>
          <w:color w:val="auto"/>
        </w:rPr>
        <w:t xml:space="preserve">.1.2. </w:t>
      </w:r>
      <w:r w:rsidR="007179B6" w:rsidRPr="00681A38">
        <w:rPr>
          <w:color w:val="auto"/>
        </w:rPr>
        <w:t xml:space="preserve"> įvertinus pagrįstas tiesiogines (darbo užmokesčio ir su juo susijusius mokesčius, statybos produktų ir įrengimų, mechanizmų sąnaudos) bei netiesiogines (pridėtines, statybvietės, pelno) išlaidas pagal </w:t>
      </w:r>
      <w:r w:rsidR="007179B6" w:rsidRPr="00681A38">
        <w:rPr>
          <w:color w:val="auto"/>
          <w:spacing w:val="1"/>
        </w:rPr>
        <w:t>Kainodaros taisyklių nustatymo</w:t>
      </w:r>
      <w:r w:rsidR="007179B6" w:rsidRPr="00681A38">
        <w:rPr>
          <w:color w:val="auto"/>
        </w:rPr>
        <w:t xml:space="preserve"> metodikos, </w:t>
      </w:r>
      <w:r w:rsidR="007179B6" w:rsidRPr="00681A38">
        <w:rPr>
          <w:color w:val="auto"/>
          <w:spacing w:val="1"/>
        </w:rPr>
        <w:t>patvirtintos</w:t>
      </w:r>
      <w:r w:rsidR="007179B6" w:rsidRPr="00681A38">
        <w:rPr>
          <w:color w:val="auto"/>
        </w:rPr>
        <w:t xml:space="preserve"> Viešųjų pirkimų tarnybos direktoriaus 2017 m. birželio 28 d. įsakymu Nr. 1S-95 „Dėl kainodaros taisyklių nustatymo metodikos patvirtinimo“</w:t>
      </w:r>
      <w:r w:rsidR="00751D7B" w:rsidRPr="00751D7B">
        <w:rPr>
          <w:noProof/>
          <w:color w:val="auto"/>
        </w:rPr>
        <w:t xml:space="preserve"> </w:t>
      </w:r>
      <w:r w:rsidR="00751D7B">
        <w:rPr>
          <w:noProof/>
          <w:color w:val="auto"/>
        </w:rPr>
        <w:t>(aktuali redakcija 2022-12-31)</w:t>
      </w:r>
      <w:r w:rsidR="007179B6" w:rsidRPr="00681A38">
        <w:rPr>
          <w:color w:val="auto"/>
        </w:rPr>
        <w:t>, priedo „Tiesioginių ir netiesioginių išlaidų apskaičiavimo taisyklės“ nuostatas.</w:t>
      </w:r>
    </w:p>
    <w:p w14:paraId="7581C162" w14:textId="3DBAD078" w:rsidR="00F31B94" w:rsidRPr="00681A38" w:rsidRDefault="0062284D" w:rsidP="00F31B94">
      <w:pPr>
        <w:tabs>
          <w:tab w:val="left" w:pos="567"/>
          <w:tab w:val="left" w:pos="851"/>
        </w:tabs>
        <w:jc w:val="both"/>
        <w:rPr>
          <w:rFonts w:ascii="Times New Roman" w:hAnsi="Times New Roman"/>
          <w:szCs w:val="24"/>
          <w:lang w:val="lt-LT"/>
        </w:rPr>
      </w:pPr>
      <w:r w:rsidRPr="00681A38">
        <w:rPr>
          <w:rFonts w:ascii="Times New Roman" w:hAnsi="Times New Roman"/>
          <w:lang w:val="lt-LT"/>
        </w:rPr>
        <w:t xml:space="preserve">     </w:t>
      </w:r>
      <w:r w:rsidR="003A2332" w:rsidRPr="00681A38">
        <w:rPr>
          <w:rFonts w:ascii="Times New Roman" w:hAnsi="Times New Roman"/>
          <w:lang w:val="lt-LT"/>
        </w:rPr>
        <w:t xml:space="preserve"> </w:t>
      </w:r>
      <w:r w:rsidRPr="00681A38">
        <w:rPr>
          <w:rFonts w:ascii="Times New Roman" w:hAnsi="Times New Roman"/>
          <w:lang w:val="lt-LT"/>
        </w:rPr>
        <w:t xml:space="preserve">  </w:t>
      </w:r>
      <w:r w:rsidR="00C771D8" w:rsidRPr="00681A38">
        <w:rPr>
          <w:rFonts w:ascii="Times New Roman" w:hAnsi="Times New Roman"/>
          <w:lang w:val="lt-LT"/>
        </w:rPr>
        <w:t xml:space="preserve">  </w:t>
      </w:r>
      <w:r w:rsidR="00787A6A">
        <w:rPr>
          <w:rFonts w:ascii="Times New Roman" w:hAnsi="Times New Roman"/>
          <w:lang w:val="lt-LT"/>
        </w:rPr>
        <w:t>10</w:t>
      </w:r>
      <w:r w:rsidR="00C771D8" w:rsidRPr="00681A38">
        <w:rPr>
          <w:rFonts w:ascii="Times New Roman" w:hAnsi="Times New Roman"/>
          <w:szCs w:val="24"/>
          <w:lang w:val="lt-LT"/>
        </w:rPr>
        <w:t>.  Sutarties įkainiai negali būti keičiami, išskyrus šiais nurodytais atvejais:</w:t>
      </w:r>
    </w:p>
    <w:p w14:paraId="0DE4D3ED" w14:textId="1CE047F7" w:rsidR="00872175" w:rsidRPr="00681A38" w:rsidRDefault="00F31B94" w:rsidP="00087FB5">
      <w:pPr>
        <w:tabs>
          <w:tab w:val="left" w:pos="567"/>
          <w:tab w:val="left" w:pos="851"/>
        </w:tabs>
        <w:jc w:val="both"/>
        <w:rPr>
          <w:rFonts w:ascii="Times New Roman" w:hAnsi="Times New Roman"/>
          <w:szCs w:val="24"/>
          <w:lang w:val="lt-LT"/>
        </w:rPr>
      </w:pPr>
      <w:r w:rsidRPr="00681A38">
        <w:rPr>
          <w:rFonts w:ascii="Times New Roman" w:hAnsi="Times New Roman"/>
          <w:szCs w:val="24"/>
          <w:lang w:val="lt-LT"/>
        </w:rPr>
        <w:t xml:space="preserve">      </w:t>
      </w:r>
      <w:r w:rsidR="0062284D" w:rsidRPr="00681A38">
        <w:rPr>
          <w:rFonts w:ascii="Times New Roman" w:hAnsi="Times New Roman"/>
          <w:lang w:val="lt-LT"/>
        </w:rPr>
        <w:t xml:space="preserve">  </w:t>
      </w:r>
      <w:r w:rsidR="003A2332" w:rsidRPr="00681A38">
        <w:rPr>
          <w:rFonts w:ascii="Times New Roman" w:hAnsi="Times New Roman"/>
          <w:lang w:val="lt-LT"/>
        </w:rPr>
        <w:t xml:space="preserve"> </w:t>
      </w:r>
      <w:r w:rsidR="0062284D" w:rsidRPr="00681A38">
        <w:rPr>
          <w:rFonts w:ascii="Times New Roman" w:hAnsi="Times New Roman"/>
          <w:lang w:val="lt-LT"/>
        </w:rPr>
        <w:t xml:space="preserve"> </w:t>
      </w:r>
      <w:r w:rsidR="00787A6A">
        <w:rPr>
          <w:rFonts w:ascii="Times New Roman" w:hAnsi="Times New Roman"/>
          <w:lang w:val="lt-LT"/>
        </w:rPr>
        <w:t>10</w:t>
      </w:r>
      <w:r w:rsidR="00DB0968" w:rsidRPr="00681A38">
        <w:rPr>
          <w:rFonts w:ascii="Times New Roman" w:hAnsi="Times New Roman"/>
          <w:lang w:val="lt-LT"/>
        </w:rPr>
        <w:t>.1.</w:t>
      </w:r>
      <w:r w:rsidR="00087FB5" w:rsidRPr="00681A38">
        <w:rPr>
          <w:rFonts w:ascii="Times New Roman" w:hAnsi="Times New Roman"/>
          <w:lang w:val="lt-LT"/>
        </w:rPr>
        <w:t xml:space="preserve"> Sutarties darbų įkainiai dėl infliacijos ar defliacijos pokyčio gali būti didinami arba mažinami, jei Sutarties trukmė kartu su numatytu Sutarties pratęsimu trunka ilgiau nei vienerius metus. Darbų įkainiai privalo būti perskaičiuojama ne dažniau kaip kas 6 mėn. skaičiuojant nuo Sutarties įsigaliojimo datos ir, kai Valstybės duomenų agentūros paskelbta statybos kainų vidutinė infliacija/defliacija</w:t>
      </w:r>
      <w:r w:rsidR="00681A38" w:rsidRPr="00681A38">
        <w:rPr>
          <w:rFonts w:ascii="Times New Roman" w:hAnsi="Times New Roman"/>
          <w:lang w:val="lt-LT"/>
        </w:rPr>
        <w:t xml:space="preserve"> </w:t>
      </w:r>
      <w:r w:rsidR="00087FB5" w:rsidRPr="00681A38">
        <w:rPr>
          <w:rFonts w:ascii="Times New Roman" w:hAnsi="Times New Roman"/>
          <w:lang w:val="lt-LT"/>
        </w:rPr>
        <w:t xml:space="preserve">padidėja/sumažėja </w:t>
      </w:r>
      <w:r w:rsidR="00087FB5" w:rsidRPr="00681A38">
        <w:rPr>
          <w:rFonts w:ascii="Times New Roman" w:hAnsi="Times New Roman"/>
          <w:b/>
          <w:lang w:val="lt-LT"/>
        </w:rPr>
        <w:t>5 proc. punktais</w:t>
      </w:r>
      <w:r w:rsidR="00087FB5" w:rsidRPr="00681A38">
        <w:rPr>
          <w:rFonts w:ascii="Times New Roman" w:hAnsi="Times New Roman"/>
          <w:lang w:val="lt-LT"/>
        </w:rPr>
        <w:t xml:space="preserve">, lyginant su Sutarties sudarymo metu buvusia statybos kainų vidutine  infliacija/defliacija. Dar po 6 mėn. darbų įkainiai didinami/mažinami jei, praėjus 6 mėn. po įkainių pakeitimo dėl statybos kainų lygio kitimo, vidutinė statybos kainų infliacija/defliacija padidėja/sumažėja </w:t>
      </w:r>
      <w:r w:rsidR="00087FB5" w:rsidRPr="00681A38">
        <w:rPr>
          <w:rFonts w:ascii="Times New Roman" w:hAnsi="Times New Roman"/>
          <w:b/>
          <w:lang w:val="lt-LT"/>
        </w:rPr>
        <w:t>5 proc. punktais</w:t>
      </w:r>
      <w:r w:rsidR="00087FB5" w:rsidRPr="00681A38">
        <w:rPr>
          <w:rFonts w:ascii="Times New Roman" w:hAnsi="Times New Roman"/>
          <w:lang w:val="lt-LT"/>
        </w:rPr>
        <w:t xml:space="preserve">, lyginant su įkainių paskutinio pakeitimo metu buvusia statybos kainų vidutine  infliacija/defliacija. Darbų įkainiai didinami/mažinami tiek procentų, kiek padidėja/sumažėja infliacija/defliacija.  </w:t>
      </w:r>
    </w:p>
    <w:p w14:paraId="1A0CE6A5" w14:textId="77777777" w:rsidR="00681A38" w:rsidRPr="00681A38" w:rsidRDefault="00872175" w:rsidP="00751D7B">
      <w:pPr>
        <w:tabs>
          <w:tab w:val="left" w:pos="567"/>
          <w:tab w:val="left" w:pos="851"/>
        </w:tabs>
        <w:ind w:left="141" w:hanging="425"/>
        <w:contextualSpacing/>
        <w:jc w:val="both"/>
        <w:rPr>
          <w:rFonts w:ascii="Times New Roman" w:hAnsi="Times New Roman"/>
          <w:lang w:val="lt-LT"/>
        </w:rPr>
      </w:pPr>
      <w:r w:rsidRPr="00681A38">
        <w:rPr>
          <w:rFonts w:ascii="Times New Roman" w:hAnsi="Times New Roman"/>
          <w:lang w:val="lt-LT"/>
        </w:rPr>
        <w:t xml:space="preserve">          </w:t>
      </w:r>
      <w:r w:rsidR="00CB4031" w:rsidRPr="00681A38">
        <w:rPr>
          <w:rFonts w:ascii="Times New Roman" w:hAnsi="Times New Roman"/>
          <w:lang w:val="lt-LT"/>
        </w:rPr>
        <w:t xml:space="preserve">     Susitarimas padidinti/sumažinti darbų įkainius įsigalioja surašius jį raštu ir abiem Šalims patvirtinus parašais. </w:t>
      </w:r>
    </w:p>
    <w:p w14:paraId="34946328" w14:textId="265AB016" w:rsidR="00681A38" w:rsidRPr="00681A38" w:rsidRDefault="00681A38" w:rsidP="00751D7B">
      <w:pPr>
        <w:tabs>
          <w:tab w:val="left" w:pos="567"/>
          <w:tab w:val="left" w:pos="851"/>
        </w:tabs>
        <w:ind w:left="141" w:hanging="425"/>
        <w:contextualSpacing/>
        <w:jc w:val="both"/>
        <w:rPr>
          <w:rFonts w:ascii="Times New Roman" w:hAnsi="Times New Roman"/>
          <w:lang w:val="lt-LT"/>
        </w:rPr>
      </w:pPr>
      <w:r w:rsidRPr="00681A38">
        <w:rPr>
          <w:rFonts w:ascii="Times New Roman" w:hAnsi="Times New Roman"/>
          <w:lang w:val="lt-LT"/>
        </w:rPr>
        <w:tab/>
      </w:r>
      <w:r w:rsidRPr="00681A38">
        <w:rPr>
          <w:rFonts w:ascii="Times New Roman" w:hAnsi="Times New Roman"/>
          <w:lang w:val="lt-LT"/>
        </w:rPr>
        <w:tab/>
      </w:r>
      <w:r w:rsidR="00787A6A">
        <w:rPr>
          <w:rFonts w:ascii="Times New Roman" w:hAnsi="Times New Roman"/>
          <w:lang w:val="lt-LT"/>
        </w:rPr>
        <w:t>10</w:t>
      </w:r>
      <w:r w:rsidR="00C771D8" w:rsidRPr="00681A38">
        <w:rPr>
          <w:rFonts w:ascii="Times New Roman" w:hAnsi="Times New Roman"/>
          <w:lang w:val="lt-LT"/>
        </w:rPr>
        <w:t>.2. Įkainio perskaičiavimo procedūra atliekam tokia seka:</w:t>
      </w:r>
    </w:p>
    <w:p w14:paraId="674EC2AA" w14:textId="76863E3E" w:rsidR="00C771D8" w:rsidRPr="00681A38" w:rsidRDefault="00681A38" w:rsidP="00751D7B">
      <w:pPr>
        <w:tabs>
          <w:tab w:val="left" w:pos="567"/>
          <w:tab w:val="left" w:pos="851"/>
        </w:tabs>
        <w:ind w:left="141" w:hanging="425"/>
        <w:contextualSpacing/>
        <w:jc w:val="both"/>
        <w:rPr>
          <w:rFonts w:ascii="Times New Roman" w:hAnsi="Times New Roman"/>
          <w:lang w:val="lt-LT"/>
        </w:rPr>
      </w:pPr>
      <w:r w:rsidRPr="00681A38">
        <w:rPr>
          <w:rFonts w:ascii="Times New Roman" w:hAnsi="Times New Roman"/>
          <w:lang w:val="lt-LT"/>
        </w:rPr>
        <w:tab/>
      </w:r>
      <w:r w:rsidR="00C771D8" w:rsidRPr="00681A38">
        <w:rPr>
          <w:rFonts w:ascii="Times New Roman" w:hAnsi="Times New Roman"/>
          <w:lang w:val="lt-LT"/>
        </w:rPr>
        <w:t>Sutartyje numatyto įkainio perskaičiavimą Sutarties galiojimo metu gali inicijuoti bet kuri iš abiejų sutarties Šalių, bet ne anksčiau kaip praėjus 6 mėn. nuo sutarties įsigaliojimo dienos. Įkainio peržiūros pradžios  momentas yra Sutarties Šalies prašymo gavimo</w:t>
      </w:r>
      <w:r w:rsidR="00787A6A">
        <w:rPr>
          <w:rFonts w:ascii="Times New Roman" w:hAnsi="Times New Roman"/>
          <w:lang w:val="lt-LT"/>
        </w:rPr>
        <w:t xml:space="preserve"> </w:t>
      </w:r>
      <w:r w:rsidR="00C771D8" w:rsidRPr="00681A38">
        <w:rPr>
          <w:rFonts w:ascii="Times New Roman" w:hAnsi="Times New Roman"/>
          <w:lang w:val="lt-LT"/>
        </w:rPr>
        <w:t>peržiūrėti įkainius data. Rangovui mokėtinos sumos (už kiekvieną atskirai paimtą darbų įkainį ) perskaičiuojamos, jeig</w:t>
      </w:r>
      <w:r w:rsidR="009253BD" w:rsidRPr="00681A38">
        <w:rPr>
          <w:rFonts w:ascii="Times New Roman" w:hAnsi="Times New Roman"/>
          <w:lang w:val="lt-LT"/>
        </w:rPr>
        <w:t>u Valstybės duomenų agentūros</w:t>
      </w:r>
      <w:r>
        <w:rPr>
          <w:rFonts w:ascii="Times New Roman" w:hAnsi="Times New Roman"/>
          <w:lang w:val="lt-LT"/>
        </w:rPr>
        <w:t xml:space="preserve"> </w:t>
      </w:r>
      <w:r w:rsidR="00C771D8" w:rsidRPr="00681A38">
        <w:rPr>
          <w:rFonts w:ascii="Times New Roman" w:hAnsi="Times New Roman"/>
          <w:lang w:val="lt-LT"/>
        </w:rPr>
        <w:t>(</w:t>
      </w:r>
      <w:hyperlink r:id="rId8" w:history="1">
        <w:r w:rsidR="00C771D8" w:rsidRPr="00681A38">
          <w:rPr>
            <w:rStyle w:val="Hipersaitas"/>
            <w:rFonts w:ascii="Times New Roman" w:hAnsi="Times New Roman"/>
            <w:lang w:val="lt-LT"/>
          </w:rPr>
          <w:t>www.stat.gov.lt</w:t>
        </w:r>
      </w:hyperlink>
      <w:r w:rsidR="00C771D8" w:rsidRPr="00681A38">
        <w:rPr>
          <w:rFonts w:ascii="Times New Roman" w:hAnsi="Times New Roman"/>
          <w:lang w:val="lt-LT"/>
        </w:rPr>
        <w:t>) kas mėnesį skelbiamo statybos sąnaudų elementų kainų indekso, labiausiai atitinkančio sutartinius darbus, reikšmė pakinta daugiau kaip</w:t>
      </w:r>
      <w:r w:rsidR="00C771D8" w:rsidRPr="00681A38">
        <w:rPr>
          <w:rFonts w:ascii="Times New Roman" w:hAnsi="Times New Roman"/>
        </w:rPr>
        <w:t xml:space="preserve"> 0,05. </w:t>
      </w:r>
    </w:p>
    <w:p w14:paraId="538EF156" w14:textId="170ED659" w:rsidR="00C771D8" w:rsidRPr="00681A38" w:rsidRDefault="0062284D" w:rsidP="00681A38">
      <w:pPr>
        <w:contextualSpacing/>
        <w:jc w:val="both"/>
        <w:rPr>
          <w:rFonts w:ascii="Times New Roman" w:hAnsi="Times New Roman"/>
          <w:lang w:val="lt-LT"/>
        </w:rPr>
      </w:pPr>
      <w:r w:rsidRPr="00681A38">
        <w:rPr>
          <w:rFonts w:ascii="Times New Roman" w:hAnsi="Times New Roman"/>
          <w:lang w:val="lt-LT"/>
        </w:rPr>
        <w:t xml:space="preserve">          </w:t>
      </w:r>
      <w:r w:rsidR="00787A6A">
        <w:rPr>
          <w:rFonts w:ascii="Times New Roman" w:hAnsi="Times New Roman"/>
          <w:lang w:val="lt-LT"/>
        </w:rPr>
        <w:t>10</w:t>
      </w:r>
      <w:r w:rsidR="00C771D8" w:rsidRPr="00681A38">
        <w:rPr>
          <w:rFonts w:ascii="Times New Roman" w:hAnsi="Times New Roman"/>
          <w:lang w:val="lt-LT"/>
        </w:rPr>
        <w:t xml:space="preserve">.3. Įkainis perskaičiuojamas dėl Indekso pokyčio, įkainį padauginant iš Indekso pokyčio koeficiento, kuris apskaičiuojamas pagal tokią formulę: </w:t>
      </w:r>
    </w:p>
    <w:p w14:paraId="2DCD5A91" w14:textId="77777777" w:rsidR="00C771D8" w:rsidRPr="00681A38" w:rsidRDefault="00C771D8" w:rsidP="00681A38">
      <w:pPr>
        <w:contextualSpacing/>
        <w:jc w:val="both"/>
        <w:rPr>
          <w:rFonts w:ascii="Times New Roman" w:hAnsi="Times New Roman"/>
          <w:lang w:val="lt-LT"/>
        </w:rPr>
      </w:pPr>
      <w:r w:rsidRPr="00681A38">
        <w:rPr>
          <w:rFonts w:ascii="Times New Roman" w:hAnsi="Times New Roman"/>
          <w:lang w:val="lt-LT"/>
        </w:rPr>
        <w:t xml:space="preserve">  </w:t>
      </w:r>
      <w:r w:rsidR="0062284D" w:rsidRPr="00681A38">
        <w:rPr>
          <w:rFonts w:ascii="Times New Roman" w:hAnsi="Times New Roman"/>
          <w:lang w:val="lt-LT"/>
        </w:rPr>
        <w:t xml:space="preserve">  </w:t>
      </w:r>
      <w:r w:rsidRPr="00681A38">
        <w:rPr>
          <w:rFonts w:ascii="Times New Roman" w:hAnsi="Times New Roman"/>
          <w:lang w:val="lt-LT"/>
        </w:rPr>
        <w:t xml:space="preserve">      K=IPb/IPr.</w:t>
      </w:r>
    </w:p>
    <w:p w14:paraId="3A183CDA" w14:textId="77777777" w:rsidR="00C771D8" w:rsidRPr="00681A38" w:rsidRDefault="00C771D8" w:rsidP="00681A38">
      <w:pPr>
        <w:contextualSpacing/>
        <w:jc w:val="both"/>
        <w:rPr>
          <w:rFonts w:ascii="Times New Roman" w:hAnsi="Times New Roman"/>
          <w:lang w:val="lt-LT"/>
        </w:rPr>
      </w:pPr>
      <w:r w:rsidRPr="00681A38">
        <w:rPr>
          <w:rFonts w:ascii="Times New Roman" w:hAnsi="Times New Roman"/>
          <w:lang w:val="lt-LT"/>
        </w:rPr>
        <w:t xml:space="preserve">   </w:t>
      </w:r>
      <w:r w:rsidR="0062284D" w:rsidRPr="00681A38">
        <w:rPr>
          <w:rFonts w:ascii="Times New Roman" w:hAnsi="Times New Roman"/>
          <w:lang w:val="lt-LT"/>
        </w:rPr>
        <w:t xml:space="preserve">  </w:t>
      </w:r>
      <w:r w:rsidRPr="00681A38">
        <w:rPr>
          <w:rFonts w:ascii="Times New Roman" w:hAnsi="Times New Roman"/>
          <w:lang w:val="lt-LT"/>
        </w:rPr>
        <w:t xml:space="preserve">     Kur:</w:t>
      </w:r>
    </w:p>
    <w:p w14:paraId="4EE3384F" w14:textId="77777777" w:rsidR="00C771D8" w:rsidRPr="00681A38" w:rsidRDefault="00C771D8" w:rsidP="00681A38">
      <w:pPr>
        <w:contextualSpacing/>
        <w:jc w:val="both"/>
        <w:rPr>
          <w:rFonts w:ascii="Times New Roman" w:hAnsi="Times New Roman"/>
          <w:lang w:val="lt-LT"/>
        </w:rPr>
      </w:pPr>
      <w:r w:rsidRPr="00681A38">
        <w:rPr>
          <w:rFonts w:ascii="Times New Roman" w:hAnsi="Times New Roman"/>
          <w:lang w:val="lt-LT"/>
        </w:rPr>
        <w:t xml:space="preserve">  </w:t>
      </w:r>
      <w:r w:rsidR="0062284D" w:rsidRPr="00681A38">
        <w:rPr>
          <w:rFonts w:ascii="Times New Roman" w:hAnsi="Times New Roman"/>
          <w:lang w:val="lt-LT"/>
        </w:rPr>
        <w:t xml:space="preserve">  </w:t>
      </w:r>
      <w:r w:rsidRPr="00681A38">
        <w:rPr>
          <w:rFonts w:ascii="Times New Roman" w:hAnsi="Times New Roman"/>
          <w:lang w:val="lt-LT"/>
        </w:rPr>
        <w:t xml:space="preserve">      K– Indekso pokyčio koeficientas;</w:t>
      </w:r>
    </w:p>
    <w:p w14:paraId="7DF4029E" w14:textId="2F41D7B2" w:rsidR="00C771D8" w:rsidRPr="00681A38" w:rsidRDefault="00C771D8" w:rsidP="00681A38">
      <w:pPr>
        <w:contextualSpacing/>
        <w:jc w:val="both"/>
        <w:rPr>
          <w:rFonts w:ascii="Times New Roman" w:hAnsi="Times New Roman"/>
          <w:lang w:val="lt-LT"/>
        </w:rPr>
      </w:pPr>
      <w:r w:rsidRPr="00681A38">
        <w:rPr>
          <w:rFonts w:ascii="Times New Roman" w:hAnsi="Times New Roman"/>
          <w:lang w:val="lt-LT"/>
        </w:rPr>
        <w:t xml:space="preserve">   </w:t>
      </w:r>
      <w:r w:rsidR="0062284D" w:rsidRPr="00681A38">
        <w:rPr>
          <w:rFonts w:ascii="Times New Roman" w:hAnsi="Times New Roman"/>
          <w:lang w:val="lt-LT"/>
        </w:rPr>
        <w:t xml:space="preserve"> </w:t>
      </w:r>
      <w:r w:rsidRPr="00681A38">
        <w:rPr>
          <w:rFonts w:ascii="Times New Roman" w:hAnsi="Times New Roman"/>
          <w:lang w:val="lt-LT"/>
        </w:rPr>
        <w:t xml:space="preserve">     </w:t>
      </w:r>
      <w:r w:rsidR="00971467">
        <w:rPr>
          <w:rFonts w:ascii="Times New Roman" w:hAnsi="Times New Roman"/>
          <w:lang w:val="lt-LT"/>
        </w:rPr>
        <w:t xml:space="preserve"> </w:t>
      </w:r>
      <w:r w:rsidRPr="00681A38">
        <w:rPr>
          <w:rFonts w:ascii="Times New Roman" w:hAnsi="Times New Roman"/>
          <w:lang w:val="lt-LT"/>
        </w:rPr>
        <w:t xml:space="preserve">IPr – Indekso reikšmė laikotarpio pradžioje; </w:t>
      </w:r>
      <w:r w:rsidR="00A47948">
        <w:rPr>
          <w:rFonts w:ascii="Times New Roman" w:hAnsi="Times New Roman"/>
          <w:lang w:val="lt-LT"/>
        </w:rPr>
        <w:t>(</w:t>
      </w:r>
      <w:r w:rsidRPr="00681A38">
        <w:rPr>
          <w:rFonts w:ascii="Times New Roman" w:hAnsi="Times New Roman"/>
          <w:lang w:val="lt-LT"/>
        </w:rPr>
        <w:t xml:space="preserve">reikšmė sutarties sudarymo mėnesio pabaigoje). </w:t>
      </w:r>
    </w:p>
    <w:p w14:paraId="15155206" w14:textId="0BFC8675" w:rsidR="00C771D8" w:rsidRPr="00681A38" w:rsidRDefault="00C771D8" w:rsidP="00681A38">
      <w:pPr>
        <w:contextualSpacing/>
        <w:jc w:val="both"/>
        <w:rPr>
          <w:rFonts w:ascii="Times New Roman" w:hAnsi="Times New Roman"/>
          <w:lang w:val="lt-LT"/>
        </w:rPr>
      </w:pPr>
      <w:r w:rsidRPr="00681A38">
        <w:rPr>
          <w:rFonts w:ascii="Times New Roman" w:hAnsi="Times New Roman"/>
          <w:lang w:val="lt-LT"/>
        </w:rPr>
        <w:t xml:space="preserve">       </w:t>
      </w:r>
      <w:r w:rsidR="0062284D" w:rsidRPr="00681A38">
        <w:rPr>
          <w:rFonts w:ascii="Times New Roman" w:hAnsi="Times New Roman"/>
          <w:lang w:val="lt-LT"/>
        </w:rPr>
        <w:t xml:space="preserve"> </w:t>
      </w:r>
      <w:r w:rsidR="00971467">
        <w:rPr>
          <w:rFonts w:ascii="Times New Roman" w:hAnsi="Times New Roman"/>
          <w:lang w:val="lt-LT"/>
        </w:rPr>
        <w:t xml:space="preserve"> </w:t>
      </w:r>
      <w:r w:rsidRPr="00681A38">
        <w:rPr>
          <w:rFonts w:ascii="Times New Roman" w:hAnsi="Times New Roman"/>
          <w:lang w:val="lt-LT"/>
        </w:rPr>
        <w:t xml:space="preserve"> IPb – Indekso reikšmė laikotarpio pabaigoje; (reikšmė 6  mėn. po sutarties sudarymo paskutinę dieną). </w:t>
      </w:r>
    </w:p>
    <w:p w14:paraId="29723E71" w14:textId="5A63825C" w:rsidR="00681A38" w:rsidRDefault="0062284D" w:rsidP="00681A38">
      <w:pPr>
        <w:jc w:val="both"/>
        <w:rPr>
          <w:rFonts w:ascii="Times New Roman" w:hAnsi="Times New Roman"/>
          <w:lang w:val="lt-LT"/>
        </w:rPr>
      </w:pPr>
      <w:r w:rsidRPr="00681A38">
        <w:rPr>
          <w:rFonts w:ascii="Times New Roman" w:hAnsi="Times New Roman"/>
          <w:lang w:val="lt-LT"/>
        </w:rPr>
        <w:t xml:space="preserve">          </w:t>
      </w:r>
      <w:r w:rsidR="00787A6A">
        <w:rPr>
          <w:rFonts w:ascii="Times New Roman" w:hAnsi="Times New Roman"/>
          <w:lang w:val="lt-LT"/>
        </w:rPr>
        <w:t>10</w:t>
      </w:r>
      <w:r w:rsidR="00C771D8" w:rsidRPr="00681A38">
        <w:rPr>
          <w:rFonts w:ascii="Times New Roman" w:hAnsi="Times New Roman"/>
          <w:lang w:val="lt-LT"/>
        </w:rPr>
        <w:t xml:space="preserve">.4. Šalys sudaro susitarimą dėl įkainio perskaičiavimo per 10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perskaičiuotą įkainį, perskaičiuotą Pradinės sutarties vertę bei kitą perskaičiavimui reikšmingą informaciją.     </w:t>
      </w:r>
    </w:p>
    <w:p w14:paraId="2DE9E483" w14:textId="261C5EEC" w:rsidR="00681A38" w:rsidRDefault="00681A38" w:rsidP="00681A38">
      <w:pPr>
        <w:ind w:firstLine="567"/>
        <w:jc w:val="both"/>
        <w:rPr>
          <w:rFonts w:ascii="Times New Roman" w:hAnsi="Times New Roman"/>
          <w:color w:val="000000" w:themeColor="text1"/>
          <w:szCs w:val="24"/>
          <w:lang w:val="lt-LT"/>
        </w:rPr>
      </w:pPr>
      <w:r w:rsidRPr="00681A38">
        <w:rPr>
          <w:rFonts w:ascii="Times New Roman" w:hAnsi="Times New Roman"/>
          <w:b/>
          <w:bCs/>
          <w:color w:val="000000" w:themeColor="text1"/>
          <w:szCs w:val="24"/>
          <w:lang w:val="lt-LT"/>
        </w:rPr>
        <w:t xml:space="preserve">Pradinės sutarties vertė </w:t>
      </w:r>
      <w:r w:rsidRPr="00681A38">
        <w:rPr>
          <w:rFonts w:ascii="Times New Roman" w:hAnsi="Times New Roman"/>
          <w:color w:val="000000" w:themeColor="text1"/>
          <w:szCs w:val="24"/>
          <w:lang w:val="lt-LT"/>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681A38">
        <w:rPr>
          <w:rFonts w:ascii="Times New Roman" w:hAnsi="Times New Roman"/>
          <w:color w:val="000000" w:themeColor="text1"/>
          <w:spacing w:val="1"/>
          <w:lang w:val="lt-LT"/>
        </w:rPr>
        <w:t>.</w:t>
      </w:r>
      <w:r w:rsidRPr="00681A38">
        <w:rPr>
          <w:rFonts w:ascii="Times New Roman" w:hAnsi="Times New Roman"/>
          <w:color w:val="000000" w:themeColor="text1"/>
          <w:szCs w:val="24"/>
          <w:lang w:val="lt-LT"/>
        </w:rPr>
        <w:t xml:space="preserve">  </w:t>
      </w:r>
    </w:p>
    <w:p w14:paraId="464F0DBF" w14:textId="77777777" w:rsidR="00606603" w:rsidRDefault="00606603" w:rsidP="00681A38">
      <w:pPr>
        <w:ind w:firstLine="567"/>
        <w:jc w:val="both"/>
        <w:rPr>
          <w:rFonts w:ascii="Times New Roman" w:hAnsi="Times New Roman"/>
          <w:color w:val="000000" w:themeColor="text1"/>
          <w:szCs w:val="24"/>
          <w:lang w:val="lt-LT"/>
        </w:rPr>
      </w:pPr>
    </w:p>
    <w:p w14:paraId="6633BC51" w14:textId="77777777" w:rsidR="00606603" w:rsidRDefault="00606603" w:rsidP="00681A38">
      <w:pPr>
        <w:ind w:firstLine="567"/>
        <w:jc w:val="both"/>
        <w:rPr>
          <w:rFonts w:ascii="Times New Roman" w:hAnsi="Times New Roman"/>
          <w:color w:val="000000" w:themeColor="text1"/>
          <w:szCs w:val="24"/>
          <w:lang w:val="lt-LT"/>
        </w:rPr>
      </w:pPr>
    </w:p>
    <w:p w14:paraId="5F20507C" w14:textId="77777777" w:rsidR="00606603" w:rsidRDefault="00606603" w:rsidP="00681A38">
      <w:pPr>
        <w:ind w:firstLine="567"/>
        <w:jc w:val="both"/>
        <w:rPr>
          <w:rFonts w:ascii="Times New Roman" w:hAnsi="Times New Roman"/>
          <w:color w:val="000000" w:themeColor="text1"/>
          <w:szCs w:val="24"/>
          <w:lang w:val="lt-LT"/>
        </w:rPr>
      </w:pPr>
    </w:p>
    <w:p w14:paraId="5B373DD1" w14:textId="77777777" w:rsidR="00606603" w:rsidRPr="00681A38" w:rsidRDefault="00606603" w:rsidP="00681A38">
      <w:pPr>
        <w:ind w:firstLine="567"/>
        <w:jc w:val="both"/>
        <w:rPr>
          <w:rFonts w:ascii="Times New Roman" w:hAnsi="Times New Roman"/>
          <w:lang w:val="lt-LT"/>
        </w:rPr>
      </w:pPr>
    </w:p>
    <w:p w14:paraId="4CE2C140" w14:textId="77777777" w:rsidR="007179B6" w:rsidRPr="00681A38" w:rsidRDefault="007179B6" w:rsidP="007179B6">
      <w:pPr>
        <w:ind w:firstLine="567"/>
        <w:jc w:val="both"/>
        <w:rPr>
          <w:rFonts w:ascii="Times New Roman" w:eastAsia="Lucida Sans Unicode" w:hAnsi="Times New Roman"/>
          <w:szCs w:val="24"/>
          <w:lang w:val="lt-LT"/>
        </w:rPr>
      </w:pPr>
    </w:p>
    <w:p w14:paraId="1B53D5CF" w14:textId="77777777" w:rsidR="00055E69" w:rsidRPr="00681A38" w:rsidRDefault="00055E69" w:rsidP="00787A6A">
      <w:pPr>
        <w:jc w:val="center"/>
        <w:rPr>
          <w:rFonts w:ascii="Times New Roman" w:eastAsia="Lucida Sans Unicode" w:hAnsi="Times New Roman"/>
          <w:b/>
          <w:szCs w:val="24"/>
          <w:lang w:val="lt-LT"/>
        </w:rPr>
      </w:pPr>
      <w:r w:rsidRPr="00681A38">
        <w:rPr>
          <w:rFonts w:ascii="Times New Roman" w:eastAsia="Lucida Sans Unicode" w:hAnsi="Times New Roman"/>
          <w:b/>
          <w:szCs w:val="24"/>
          <w:lang w:val="lt-LT"/>
        </w:rPr>
        <w:lastRenderedPageBreak/>
        <w:t>III SKYRIUS</w:t>
      </w:r>
    </w:p>
    <w:p w14:paraId="321C9F2D" w14:textId="04DD4F03" w:rsidR="007179B6" w:rsidRPr="00681A38" w:rsidRDefault="007179B6" w:rsidP="00787A6A">
      <w:pPr>
        <w:jc w:val="center"/>
        <w:rPr>
          <w:rFonts w:ascii="Times New Roman" w:hAnsi="Times New Roman"/>
          <w:b/>
          <w:szCs w:val="24"/>
          <w:lang w:val="lt-LT"/>
        </w:rPr>
      </w:pPr>
      <w:r w:rsidRPr="00681A38">
        <w:rPr>
          <w:rFonts w:ascii="Times New Roman" w:hAnsi="Times New Roman"/>
          <w:b/>
          <w:szCs w:val="24"/>
          <w:lang w:val="lt-LT"/>
        </w:rPr>
        <w:t>ATSISKAITYMO TVARKA</w:t>
      </w:r>
    </w:p>
    <w:p w14:paraId="70066700" w14:textId="77777777" w:rsidR="007179B6" w:rsidRPr="00681A38" w:rsidRDefault="007179B6" w:rsidP="00681A38">
      <w:pPr>
        <w:outlineLvl w:val="0"/>
        <w:rPr>
          <w:rFonts w:ascii="Times New Roman" w:hAnsi="Times New Roman"/>
          <w:b/>
          <w:szCs w:val="24"/>
          <w:lang w:val="lt-LT"/>
        </w:rPr>
      </w:pPr>
    </w:p>
    <w:p w14:paraId="40AA6848" w14:textId="7ABB416E" w:rsidR="007179B6" w:rsidRPr="00681A38" w:rsidRDefault="00D81E41" w:rsidP="007179B6">
      <w:pPr>
        <w:ind w:firstLine="567"/>
        <w:jc w:val="both"/>
        <w:outlineLvl w:val="0"/>
        <w:rPr>
          <w:rFonts w:ascii="Times New Roman" w:hAnsi="Times New Roman"/>
          <w:szCs w:val="24"/>
          <w:lang w:val="lt-LT"/>
        </w:rPr>
      </w:pPr>
      <w:r w:rsidRPr="00681A38">
        <w:rPr>
          <w:rFonts w:ascii="Times New Roman" w:hAnsi="Times New Roman"/>
          <w:szCs w:val="24"/>
          <w:lang w:val="lt-LT"/>
        </w:rPr>
        <w:t>1</w:t>
      </w:r>
      <w:r w:rsidR="00787A6A">
        <w:rPr>
          <w:rFonts w:ascii="Times New Roman" w:hAnsi="Times New Roman"/>
          <w:szCs w:val="24"/>
          <w:lang w:val="lt-LT"/>
        </w:rPr>
        <w:t>1</w:t>
      </w:r>
      <w:r w:rsidR="007179B6" w:rsidRPr="00681A38">
        <w:rPr>
          <w:rFonts w:ascii="Times New Roman" w:hAnsi="Times New Roman"/>
          <w:szCs w:val="24"/>
          <w:lang w:val="lt-LT"/>
        </w:rPr>
        <w:t>. Mokėjimą Rangovas gali gauti tik tada, kai Šalys pasirašo Darbų perdavimo-priėmimo aktą ir Rangovas ištaiso visus defektus, įvardintus Darbų perdavimo-priėmimo metu, Užsakovui raštiškai patvirtinus tokių defektų ištaisymą.</w:t>
      </w:r>
    </w:p>
    <w:p w14:paraId="1B329F0B" w14:textId="46B90B1F" w:rsidR="00787A6A" w:rsidRDefault="00D81E41" w:rsidP="00787A6A">
      <w:pPr>
        <w:ind w:firstLine="567"/>
        <w:contextualSpacing/>
        <w:jc w:val="both"/>
        <w:outlineLvl w:val="0"/>
        <w:rPr>
          <w:rFonts w:ascii="Times New Roman" w:hAnsi="Times New Roman"/>
          <w:lang w:val="lt-LT" w:eastAsia="en-US"/>
        </w:rPr>
      </w:pPr>
      <w:r w:rsidRPr="00681A38">
        <w:rPr>
          <w:rFonts w:ascii="Times New Roman" w:hAnsi="Times New Roman"/>
          <w:szCs w:val="24"/>
          <w:lang w:val="lt-LT"/>
        </w:rPr>
        <w:t>1</w:t>
      </w:r>
      <w:r w:rsidR="00787A6A">
        <w:rPr>
          <w:rFonts w:ascii="Times New Roman" w:hAnsi="Times New Roman"/>
          <w:szCs w:val="24"/>
          <w:lang w:val="lt-LT"/>
        </w:rPr>
        <w:t>2</w:t>
      </w:r>
      <w:r w:rsidR="007179B6" w:rsidRPr="00681A38">
        <w:rPr>
          <w:rFonts w:ascii="Times New Roman" w:hAnsi="Times New Roman"/>
          <w:szCs w:val="24"/>
          <w:lang w:val="lt-LT"/>
        </w:rPr>
        <w:t xml:space="preserve">. </w:t>
      </w:r>
      <w:r w:rsidR="007179B6" w:rsidRPr="00681A38">
        <w:rPr>
          <w:rFonts w:ascii="Times New Roman" w:hAnsi="Times New Roman"/>
          <w:szCs w:val="24"/>
          <w:lang w:val="lt-LT" w:eastAsia="lt-LT"/>
        </w:rPr>
        <w:t xml:space="preserve">Už faktiškai ir kokybiškai atliktus darbus Užsakovas atsiskaitys pavedimu pagal Rangovo pateiktas sąskaitas faktūras ir atlikus Sutarties </w:t>
      </w:r>
      <w:r w:rsidR="00787A6A" w:rsidRPr="00787A6A">
        <w:rPr>
          <w:rFonts w:ascii="Times New Roman" w:hAnsi="Times New Roman"/>
          <w:szCs w:val="24"/>
          <w:lang w:val="lt-LT" w:eastAsia="lt-LT"/>
        </w:rPr>
        <w:t>5</w:t>
      </w:r>
      <w:r w:rsidR="007179B6" w:rsidRPr="00787A6A">
        <w:rPr>
          <w:rFonts w:ascii="Times New Roman" w:hAnsi="Times New Roman"/>
          <w:szCs w:val="24"/>
          <w:lang w:val="lt-LT" w:eastAsia="lt-LT"/>
        </w:rPr>
        <w:t xml:space="preserve"> </w:t>
      </w:r>
      <w:r w:rsidR="00B00B0C">
        <w:rPr>
          <w:rFonts w:ascii="Times New Roman" w:hAnsi="Times New Roman"/>
          <w:szCs w:val="24"/>
          <w:lang w:val="lt-LT" w:eastAsia="lt-LT"/>
        </w:rPr>
        <w:t>punkte</w:t>
      </w:r>
      <w:r w:rsidR="007179B6" w:rsidRPr="00681A38">
        <w:rPr>
          <w:rFonts w:ascii="Times New Roman" w:hAnsi="Times New Roman"/>
          <w:szCs w:val="24"/>
          <w:lang w:val="lt-LT" w:eastAsia="lt-LT"/>
        </w:rPr>
        <w:t xml:space="preserve"> nurodytus veiksmus, </w:t>
      </w:r>
      <w:r w:rsidR="007179B6" w:rsidRPr="00681A38">
        <w:rPr>
          <w:rFonts w:ascii="Times New Roman" w:hAnsi="Times New Roman"/>
          <w:szCs w:val="24"/>
          <w:lang w:val="lt-LT"/>
        </w:rPr>
        <w:t xml:space="preserve">per 30 (trisdešimt) kalendorinių </w:t>
      </w:r>
      <w:r w:rsidR="007179B6" w:rsidRPr="00681A38">
        <w:rPr>
          <w:rFonts w:ascii="Times New Roman" w:hAnsi="Times New Roman"/>
          <w:szCs w:val="24"/>
          <w:u w:val="single"/>
          <w:lang w:val="lt-LT"/>
        </w:rPr>
        <w:t>dienų</w:t>
      </w:r>
      <w:r w:rsidR="009B19EB" w:rsidRPr="00681A38">
        <w:rPr>
          <w:rFonts w:ascii="Times New Roman" w:hAnsi="Times New Roman"/>
          <w:szCs w:val="24"/>
          <w:u w:val="single"/>
          <w:lang w:val="lt-LT" w:eastAsia="lt-LT"/>
        </w:rPr>
        <w:t xml:space="preserve"> nuo datos kada Užsakovas pasirašo atliktų darbų aktus ir sąskaitas faktūras.</w:t>
      </w:r>
      <w:r w:rsidR="009B19EB" w:rsidRPr="00681A38">
        <w:rPr>
          <w:rFonts w:ascii="Times New Roman" w:hAnsi="Times New Roman"/>
          <w:szCs w:val="24"/>
          <w:lang w:val="lt-LT" w:eastAsia="lt-LT"/>
        </w:rPr>
        <w:t xml:space="preserve"> Atskirais atvejais apmokėjimas gali už</w:t>
      </w:r>
      <w:r w:rsidR="00AA1F29" w:rsidRPr="00681A38">
        <w:rPr>
          <w:rFonts w:ascii="Times New Roman" w:hAnsi="Times New Roman"/>
          <w:szCs w:val="24"/>
          <w:lang w:val="lt-LT" w:eastAsia="lt-LT"/>
        </w:rPr>
        <w:t>trukti, tačiau ne ilgiau kaip 30</w:t>
      </w:r>
      <w:r w:rsidR="009B19EB" w:rsidRPr="00681A38">
        <w:rPr>
          <w:rFonts w:ascii="Times New Roman" w:hAnsi="Times New Roman"/>
          <w:szCs w:val="24"/>
          <w:lang w:val="lt-LT" w:eastAsia="lt-LT"/>
        </w:rPr>
        <w:t xml:space="preserve"> dienų.</w:t>
      </w:r>
      <w:r w:rsidR="007179B6" w:rsidRPr="00681A38">
        <w:rPr>
          <w:rFonts w:ascii="Times New Roman" w:hAnsi="Times New Roman"/>
          <w:lang w:val="lt-LT" w:eastAsia="en-US"/>
        </w:rPr>
        <w:t xml:space="preserve"> </w:t>
      </w:r>
    </w:p>
    <w:p w14:paraId="3562CEB8" w14:textId="553CDE8D" w:rsidR="00787A6A" w:rsidRPr="00787A6A" w:rsidRDefault="00787A6A" w:rsidP="00787A6A">
      <w:pPr>
        <w:ind w:firstLine="567"/>
        <w:contextualSpacing/>
        <w:jc w:val="both"/>
        <w:outlineLvl w:val="0"/>
        <w:rPr>
          <w:rFonts w:ascii="Times New Roman" w:hAnsi="Times New Roman"/>
          <w:szCs w:val="24"/>
          <w:lang w:val="lt-LT"/>
        </w:rPr>
      </w:pPr>
      <w:r w:rsidRPr="00787A6A">
        <w:rPr>
          <w:rFonts w:ascii="Times New Roman" w:hAnsi="Times New Roman"/>
          <w:szCs w:val="24"/>
          <w:lang w:val="lt-LT"/>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1FD9FAF8" w14:textId="6B00A763" w:rsidR="007179B6" w:rsidRDefault="00D81E41" w:rsidP="007179B6">
      <w:pPr>
        <w:tabs>
          <w:tab w:val="num" w:pos="1106"/>
        </w:tabs>
        <w:ind w:firstLine="567"/>
        <w:jc w:val="both"/>
        <w:rPr>
          <w:rFonts w:ascii="Times New Roman" w:hAnsi="Times New Roman"/>
          <w:szCs w:val="24"/>
          <w:lang w:val="lt-LT"/>
        </w:rPr>
      </w:pPr>
      <w:r w:rsidRPr="00681A38">
        <w:rPr>
          <w:rFonts w:ascii="Times New Roman" w:hAnsi="Times New Roman"/>
          <w:szCs w:val="24"/>
          <w:lang w:val="lt-LT"/>
        </w:rPr>
        <w:t>1</w:t>
      </w:r>
      <w:r w:rsidR="00787A6A">
        <w:rPr>
          <w:rFonts w:ascii="Times New Roman" w:hAnsi="Times New Roman"/>
          <w:szCs w:val="24"/>
          <w:lang w:val="lt-LT"/>
        </w:rPr>
        <w:t>3</w:t>
      </w:r>
      <w:r w:rsidR="007179B6" w:rsidRPr="00681A38">
        <w:rPr>
          <w:rFonts w:ascii="Times New Roman" w:hAnsi="Times New Roman"/>
          <w:szCs w:val="24"/>
          <w:lang w:val="lt-LT"/>
        </w:rPr>
        <w:t>. Užsakovas turi teisę sulaikyti mokėjimus už Rangov</w:t>
      </w:r>
      <w:r w:rsidR="007179B6">
        <w:rPr>
          <w:rFonts w:ascii="Times New Roman" w:hAnsi="Times New Roman"/>
          <w:szCs w:val="24"/>
          <w:lang w:val="lt-LT"/>
        </w:rPr>
        <w:t>o atliktus Darbus, jeigu Rangovas nepašalina Užsakovo nurodytų Rangovo atliktų Darbų trūkumų.</w:t>
      </w:r>
    </w:p>
    <w:p w14:paraId="087DBBB6" w14:textId="2A809383" w:rsidR="007179B6" w:rsidRDefault="00D81E41" w:rsidP="007179B6">
      <w:pPr>
        <w:ind w:firstLine="567"/>
        <w:jc w:val="both"/>
        <w:rPr>
          <w:rFonts w:ascii="Times New Roman" w:hAnsi="Times New Roman"/>
          <w:iCs/>
          <w:lang w:val="lt-LT"/>
        </w:rPr>
      </w:pPr>
      <w:r>
        <w:rPr>
          <w:rFonts w:ascii="Times New Roman" w:hAnsi="Times New Roman"/>
          <w:szCs w:val="24"/>
          <w:lang w:val="lt-LT"/>
        </w:rPr>
        <w:t>1</w:t>
      </w:r>
      <w:r w:rsidR="00787A6A">
        <w:rPr>
          <w:rFonts w:ascii="Times New Roman" w:hAnsi="Times New Roman"/>
          <w:szCs w:val="24"/>
          <w:lang w:val="lt-LT"/>
        </w:rPr>
        <w:t>4</w:t>
      </w:r>
      <w:r w:rsidR="007179B6">
        <w:rPr>
          <w:rFonts w:ascii="Times New Roman" w:hAnsi="Times New Roman"/>
          <w:szCs w:val="24"/>
          <w:lang w:val="lt-LT"/>
        </w:rPr>
        <w:t>. Užsakovas gali tiesiogiai atsiskaityti su Subrangovais už jų atliktus darbus</w:t>
      </w:r>
      <w:r w:rsidR="007179B6">
        <w:rPr>
          <w:rFonts w:ascii="Times New Roman" w:hAnsi="Times New Roman"/>
          <w:iCs/>
          <w:lang w:val="lt-LT"/>
        </w:rPr>
        <w:t xml:space="preserve">. Tiesioginio atsiskaitymo Rangovo pasitelkiamiems subrangovams galimybės įgyvendinamos šia tvarka:  </w:t>
      </w:r>
    </w:p>
    <w:p w14:paraId="5A96F0C2" w14:textId="3D1730A1" w:rsidR="007179B6" w:rsidRDefault="00D81E41" w:rsidP="007179B6">
      <w:pPr>
        <w:tabs>
          <w:tab w:val="num" w:pos="1106"/>
        </w:tabs>
        <w:ind w:firstLine="567"/>
        <w:jc w:val="both"/>
        <w:rPr>
          <w:rFonts w:ascii="Times New Roman" w:hAnsi="Times New Roman"/>
          <w:iCs/>
          <w:lang w:val="lt-LT"/>
        </w:rPr>
      </w:pPr>
      <w:r>
        <w:rPr>
          <w:rFonts w:ascii="Times New Roman" w:hAnsi="Times New Roman"/>
          <w:szCs w:val="24"/>
          <w:lang w:val="lt-LT"/>
        </w:rPr>
        <w:t>1</w:t>
      </w:r>
      <w:r w:rsidR="00787A6A">
        <w:rPr>
          <w:rFonts w:ascii="Times New Roman" w:hAnsi="Times New Roman"/>
          <w:szCs w:val="24"/>
          <w:lang w:val="lt-LT"/>
        </w:rPr>
        <w:t>4</w:t>
      </w:r>
      <w:r w:rsidR="007179B6">
        <w:rPr>
          <w:rFonts w:ascii="Times New Roman" w:hAnsi="Times New Roman"/>
          <w:szCs w:val="24"/>
          <w:lang w:val="lt-LT"/>
        </w:rPr>
        <w:t>.1.</w:t>
      </w:r>
      <w:r w:rsidR="007179B6">
        <w:rPr>
          <w:rFonts w:ascii="Times New Roman" w:hAnsi="Times New Roman"/>
          <w:iCs/>
          <w:lang w:val="lt-LT"/>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 tiesioginio atsiskaitymo su Subrangovu tvarka, atsižvelgiant į pirkimo dokumentuose ir Subrangovo sutartyje nustatytus reikalavimus;</w:t>
      </w:r>
    </w:p>
    <w:p w14:paraId="6B9F32CB" w14:textId="5A854778" w:rsidR="007179B6" w:rsidRDefault="00D81E41" w:rsidP="007179B6">
      <w:pPr>
        <w:ind w:firstLine="567"/>
        <w:jc w:val="both"/>
        <w:rPr>
          <w:rFonts w:ascii="Times New Roman" w:hAnsi="Times New Roman"/>
          <w:iCs/>
          <w:lang w:val="lt-LT"/>
        </w:rPr>
      </w:pPr>
      <w:r>
        <w:rPr>
          <w:rFonts w:ascii="Times New Roman" w:hAnsi="Times New Roman"/>
          <w:iCs/>
          <w:lang w:val="lt-LT"/>
        </w:rPr>
        <w:t>1</w:t>
      </w:r>
      <w:r w:rsidR="00787A6A">
        <w:rPr>
          <w:rFonts w:ascii="Times New Roman" w:hAnsi="Times New Roman"/>
          <w:iCs/>
          <w:lang w:val="lt-LT"/>
        </w:rPr>
        <w:t>4</w:t>
      </w:r>
      <w:r w:rsidR="007179B6">
        <w:rPr>
          <w:rFonts w:ascii="Times New Roman" w:hAnsi="Times New Roman"/>
          <w:iCs/>
          <w:lang w:val="lt-LT"/>
        </w:rPr>
        <w:t xml:space="preserve">.2.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556C7A4D" w14:textId="7E34837F" w:rsidR="007179B6" w:rsidRDefault="00D81E41" w:rsidP="007179B6">
      <w:pPr>
        <w:ind w:firstLine="567"/>
        <w:jc w:val="both"/>
        <w:rPr>
          <w:rFonts w:ascii="Times New Roman" w:hAnsi="Times New Roman"/>
          <w:iCs/>
          <w:lang w:val="lt-LT"/>
        </w:rPr>
      </w:pPr>
      <w:r>
        <w:rPr>
          <w:rFonts w:ascii="Times New Roman" w:hAnsi="Times New Roman"/>
          <w:iCs/>
          <w:lang w:val="lt-LT"/>
        </w:rPr>
        <w:t>1</w:t>
      </w:r>
      <w:r w:rsidR="00787A6A">
        <w:rPr>
          <w:rFonts w:ascii="Times New Roman" w:hAnsi="Times New Roman"/>
          <w:iCs/>
          <w:lang w:val="lt-LT"/>
        </w:rPr>
        <w:t>4</w:t>
      </w:r>
      <w:r w:rsidR="007179B6">
        <w:rPr>
          <w:rFonts w:ascii="Times New Roman" w:hAnsi="Times New Roman"/>
          <w:iCs/>
          <w:lang w:val="lt-LT"/>
        </w:rPr>
        <w:t xml:space="preserve">.3.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3D9CACD2" w14:textId="4E2C91CE" w:rsidR="007179B6" w:rsidRDefault="00D81E41" w:rsidP="007179B6">
      <w:pPr>
        <w:ind w:firstLine="567"/>
        <w:jc w:val="both"/>
        <w:rPr>
          <w:rFonts w:ascii="Times New Roman" w:hAnsi="Times New Roman"/>
          <w:iCs/>
          <w:lang w:val="lt-LT"/>
        </w:rPr>
      </w:pPr>
      <w:r>
        <w:rPr>
          <w:rFonts w:ascii="Times New Roman" w:hAnsi="Times New Roman"/>
          <w:iCs/>
          <w:lang w:val="lt-LT"/>
        </w:rPr>
        <w:t>1</w:t>
      </w:r>
      <w:r w:rsidR="00787A6A">
        <w:rPr>
          <w:rFonts w:ascii="Times New Roman" w:hAnsi="Times New Roman"/>
          <w:iCs/>
          <w:lang w:val="lt-LT"/>
        </w:rPr>
        <w:t>4</w:t>
      </w:r>
      <w:r w:rsidR="007179B6">
        <w:rPr>
          <w:rFonts w:ascii="Times New Roman" w:hAnsi="Times New Roman"/>
          <w:iCs/>
          <w:lang w:val="lt-LT"/>
        </w:rPr>
        <w:t xml:space="preserve">.4. Atsiskaitymas su Subrangovu vykdomas per 30 (trisdešimt) kalendorinių dienų nuo tinkamos sąskaitos faktūros pateikimo Užsakovui; </w:t>
      </w:r>
    </w:p>
    <w:p w14:paraId="3E9ECDC1" w14:textId="6F9701AE" w:rsidR="007179B6" w:rsidRDefault="00D81E41" w:rsidP="007179B6">
      <w:pPr>
        <w:ind w:firstLine="567"/>
        <w:jc w:val="both"/>
        <w:rPr>
          <w:rFonts w:ascii="Times New Roman" w:hAnsi="Times New Roman"/>
          <w:iCs/>
          <w:lang w:val="lt-LT"/>
        </w:rPr>
      </w:pPr>
      <w:r>
        <w:rPr>
          <w:rFonts w:ascii="Times New Roman" w:hAnsi="Times New Roman"/>
          <w:iCs/>
          <w:lang w:val="lt-LT"/>
        </w:rPr>
        <w:t>1</w:t>
      </w:r>
      <w:r w:rsidR="00787A6A">
        <w:rPr>
          <w:rFonts w:ascii="Times New Roman" w:hAnsi="Times New Roman"/>
          <w:iCs/>
          <w:lang w:val="lt-LT"/>
        </w:rPr>
        <w:t>4</w:t>
      </w:r>
      <w:r w:rsidR="007179B6">
        <w:rPr>
          <w:rFonts w:ascii="Times New Roman" w:hAnsi="Times New Roman"/>
          <w:iCs/>
          <w:lang w:val="lt-LT"/>
        </w:rPr>
        <w:t>.5. Atsiskaitymai su Subrangovu atliekami trišalėje sutartyje nustatyta tvarka, atsižvelgiant į Sutartyje nustatytą kainodarą. Su Subrangovais gali būti atsiskaitoma tik po to, kai visiškai atlikti visi šioje Sutartyje numatytos Darbai ir pasirašytas Darbų priėmimo</w:t>
      </w:r>
      <w:r w:rsidR="007179B6">
        <w:rPr>
          <w:rFonts w:ascii="Times New Roman" w:hAnsi="Times New Roman"/>
          <w:lang w:val="lt-LT"/>
        </w:rPr>
        <w:t>–</w:t>
      </w:r>
      <w:r w:rsidR="007179B6">
        <w:rPr>
          <w:rFonts w:ascii="Times New Roman" w:hAnsi="Times New Roman"/>
          <w:iCs/>
          <w:lang w:val="lt-LT"/>
        </w:rPr>
        <w:t>perdavimo  aktas;</w:t>
      </w:r>
    </w:p>
    <w:p w14:paraId="49763B7C" w14:textId="63135BC8" w:rsidR="00787A6A" w:rsidRPr="00787A6A" w:rsidRDefault="00787A6A" w:rsidP="00787A6A">
      <w:pPr>
        <w:ind w:firstLine="567"/>
        <w:contextualSpacing/>
        <w:jc w:val="both"/>
        <w:outlineLvl w:val="0"/>
        <w:rPr>
          <w:rFonts w:ascii="Times New Roman" w:hAnsi="Times New Roman"/>
          <w:color w:val="000000" w:themeColor="text1"/>
          <w:szCs w:val="24"/>
          <w:u w:val="single"/>
          <w:lang w:val="lt-LT"/>
        </w:rPr>
      </w:pPr>
      <w:r w:rsidRPr="00787A6A">
        <w:rPr>
          <w:rFonts w:ascii="Times New Roman" w:hAnsi="Times New Roman"/>
          <w:color w:val="000000" w:themeColor="text1"/>
          <w:szCs w:val="24"/>
          <w:u w:val="single"/>
          <w:lang w:val="lt-LT"/>
        </w:rPr>
        <w:t xml:space="preserve">Už faktiškai ir kokybiškai atliktus statybos darbus pagal sutarties </w:t>
      </w:r>
      <w:r w:rsidR="001351E4">
        <w:rPr>
          <w:rFonts w:ascii="Times New Roman" w:hAnsi="Times New Roman"/>
          <w:color w:val="000000" w:themeColor="text1"/>
          <w:szCs w:val="24"/>
          <w:u w:val="single"/>
          <w:lang w:val="lt-LT"/>
        </w:rPr>
        <w:t>5</w:t>
      </w:r>
      <w:r w:rsidRPr="00787A6A">
        <w:rPr>
          <w:rFonts w:ascii="Times New Roman" w:hAnsi="Times New Roman"/>
          <w:color w:val="000000" w:themeColor="text1"/>
          <w:szCs w:val="24"/>
          <w:u w:val="single"/>
          <w:lang w:val="lt-LT"/>
        </w:rPr>
        <w:t xml:space="preserve"> punkte išvardytus etapus, Užsakovas atsiskaitys pavedimu pagal Subrangovo pateiktas sąskaitas faktūras ir atlikus Sutarties </w:t>
      </w:r>
      <w:r w:rsidR="001351E4">
        <w:rPr>
          <w:rFonts w:ascii="Times New Roman" w:hAnsi="Times New Roman"/>
          <w:color w:val="000000" w:themeColor="text1"/>
          <w:szCs w:val="24"/>
          <w:u w:val="single"/>
          <w:lang w:val="lt-LT"/>
        </w:rPr>
        <w:t>5</w:t>
      </w:r>
      <w:r w:rsidRPr="00787A6A">
        <w:rPr>
          <w:rFonts w:ascii="Times New Roman" w:hAnsi="Times New Roman"/>
          <w:color w:val="000000" w:themeColor="text1"/>
          <w:szCs w:val="24"/>
          <w:u w:val="single"/>
          <w:lang w:val="lt-LT"/>
        </w:rPr>
        <w:t xml:space="preserve"> p</w:t>
      </w:r>
      <w:r w:rsidR="00B00B0C">
        <w:rPr>
          <w:rFonts w:ascii="Times New Roman" w:hAnsi="Times New Roman"/>
          <w:color w:val="000000" w:themeColor="text1"/>
          <w:szCs w:val="24"/>
          <w:u w:val="single"/>
          <w:lang w:val="lt-LT"/>
        </w:rPr>
        <w:t>unkte</w:t>
      </w:r>
      <w:r w:rsidRPr="00787A6A">
        <w:rPr>
          <w:rFonts w:ascii="Times New Roman" w:hAnsi="Times New Roman"/>
          <w:color w:val="000000" w:themeColor="text1"/>
          <w:szCs w:val="24"/>
          <w:u w:val="single"/>
          <w:lang w:val="lt-LT"/>
        </w:rPr>
        <w:t xml:space="preserve"> nurodytus veiksmus, per 30 (trisdešimt) kalendorinių dienų nuo datos, kada Užsakovas pasirašo atliktų statybos darbų aktus ir sąskaitas faktūras. </w:t>
      </w:r>
    </w:p>
    <w:p w14:paraId="57D4F184" w14:textId="76479AFD" w:rsidR="00787A6A" w:rsidRPr="00787A6A" w:rsidRDefault="00787A6A" w:rsidP="00787A6A">
      <w:pPr>
        <w:ind w:firstLine="567"/>
        <w:contextualSpacing/>
        <w:jc w:val="both"/>
        <w:outlineLvl w:val="0"/>
        <w:rPr>
          <w:rFonts w:ascii="Times New Roman" w:hAnsi="Times New Roman"/>
          <w:color w:val="000000" w:themeColor="text1"/>
          <w:szCs w:val="24"/>
          <w:lang w:val="lt-LT"/>
        </w:rPr>
      </w:pPr>
      <w:r w:rsidRPr="00787A6A">
        <w:rPr>
          <w:rFonts w:ascii="Times New Roman" w:hAnsi="Times New Roman"/>
          <w:color w:val="000000" w:themeColor="text1"/>
          <w:szCs w:val="24"/>
          <w:lang w:val="lt-LT"/>
        </w:rPr>
        <w:t xml:space="preserve">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w:t>
      </w:r>
      <w:r w:rsidRPr="00787A6A">
        <w:rPr>
          <w:rFonts w:ascii="Times New Roman" w:hAnsi="Times New Roman"/>
          <w:color w:val="000000" w:themeColor="text1"/>
          <w:szCs w:val="24"/>
          <w:lang w:val="lt-LT"/>
        </w:rPr>
        <w:lastRenderedPageBreak/>
        <w:t>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6D483A4E" w14:textId="1A84E5AD" w:rsidR="007179B6" w:rsidRDefault="00D81E41" w:rsidP="007179B6">
      <w:pPr>
        <w:ind w:firstLine="540"/>
        <w:jc w:val="both"/>
        <w:rPr>
          <w:rFonts w:ascii="Times New Roman" w:hAnsi="Times New Roman"/>
          <w:iCs/>
          <w:lang w:val="lt-LT"/>
        </w:rPr>
      </w:pPr>
      <w:r>
        <w:rPr>
          <w:rFonts w:ascii="Times New Roman" w:hAnsi="Times New Roman"/>
          <w:szCs w:val="24"/>
          <w:lang w:val="lt-LT"/>
        </w:rPr>
        <w:t>1</w:t>
      </w:r>
      <w:r w:rsidR="00787A6A">
        <w:rPr>
          <w:rFonts w:ascii="Times New Roman" w:hAnsi="Times New Roman"/>
          <w:szCs w:val="24"/>
          <w:lang w:val="lt-LT"/>
        </w:rPr>
        <w:t>4</w:t>
      </w:r>
      <w:r w:rsidR="007179B6">
        <w:rPr>
          <w:rFonts w:ascii="Times New Roman" w:hAnsi="Times New Roman"/>
          <w:szCs w:val="24"/>
          <w:lang w:val="lt-LT"/>
        </w:rPr>
        <w:t xml:space="preserve">.6. </w:t>
      </w:r>
      <w:r w:rsidR="007179B6">
        <w:rPr>
          <w:rFonts w:ascii="Times New Roman" w:hAnsi="Times New Roman"/>
          <w:iCs/>
          <w:lang w:val="lt-LT"/>
        </w:rPr>
        <w:t>Jei dėl tiesioginio atsiskaitymo su Subrangovu faktiškai nesutampa Rangovo ir Subrangovo mokėtinos sumos, rizika prieš Užsakovą tenka Rangovui ir neatitikimai pašalinami Rangovo sąskaita.</w:t>
      </w:r>
    </w:p>
    <w:p w14:paraId="06F1B056" w14:textId="77777777" w:rsidR="007179B6" w:rsidRDefault="007179B6" w:rsidP="00787A6A">
      <w:pPr>
        <w:tabs>
          <w:tab w:val="num" w:pos="1106"/>
        </w:tabs>
        <w:jc w:val="center"/>
        <w:rPr>
          <w:rFonts w:ascii="Times New Roman" w:hAnsi="Times New Roman"/>
          <w:szCs w:val="24"/>
          <w:lang w:val="lt-LT"/>
        </w:rPr>
      </w:pPr>
    </w:p>
    <w:p w14:paraId="5C468B8B" w14:textId="77777777" w:rsidR="00055E69" w:rsidRDefault="00055E69" w:rsidP="00787A6A">
      <w:pPr>
        <w:jc w:val="center"/>
        <w:outlineLvl w:val="0"/>
        <w:rPr>
          <w:rFonts w:ascii="Times New Roman" w:eastAsia="Calibri" w:hAnsi="Times New Roman"/>
          <w:b/>
          <w:szCs w:val="24"/>
          <w:lang w:val="lt-LT"/>
        </w:rPr>
      </w:pPr>
      <w:r>
        <w:rPr>
          <w:rFonts w:ascii="Times New Roman" w:eastAsia="Calibri" w:hAnsi="Times New Roman"/>
          <w:b/>
          <w:szCs w:val="24"/>
          <w:lang w:val="lt-LT"/>
        </w:rPr>
        <w:t>IV SKYRIUS</w:t>
      </w:r>
    </w:p>
    <w:p w14:paraId="0106793C" w14:textId="1200E43A" w:rsidR="007179B6" w:rsidRDefault="007179B6" w:rsidP="00787A6A">
      <w:pPr>
        <w:jc w:val="center"/>
        <w:outlineLvl w:val="0"/>
        <w:rPr>
          <w:rFonts w:ascii="Times New Roman" w:eastAsia="Calibri" w:hAnsi="Times New Roman"/>
          <w:b/>
          <w:szCs w:val="24"/>
          <w:lang w:val="lt-LT"/>
        </w:rPr>
      </w:pPr>
      <w:r>
        <w:rPr>
          <w:rFonts w:ascii="Times New Roman" w:eastAsia="Calibri" w:hAnsi="Times New Roman"/>
          <w:b/>
          <w:szCs w:val="24"/>
          <w:lang w:val="lt-LT"/>
        </w:rPr>
        <w:t>DARBŲ ATLIKIMO TERMINAI</w:t>
      </w:r>
    </w:p>
    <w:p w14:paraId="072FB707" w14:textId="77777777" w:rsidR="007179B6" w:rsidRDefault="007179B6" w:rsidP="007179B6">
      <w:pPr>
        <w:outlineLvl w:val="0"/>
        <w:rPr>
          <w:rFonts w:ascii="Times New Roman" w:eastAsia="Calibri" w:hAnsi="Times New Roman"/>
          <w:b/>
          <w:szCs w:val="24"/>
          <w:lang w:val="lt-LT"/>
        </w:rPr>
      </w:pPr>
    </w:p>
    <w:p w14:paraId="4C8D444F" w14:textId="394FEEE0" w:rsidR="007179B6" w:rsidRDefault="00D81E41" w:rsidP="007179B6">
      <w:pPr>
        <w:tabs>
          <w:tab w:val="left" w:pos="993"/>
        </w:tabs>
        <w:ind w:firstLine="567"/>
        <w:jc w:val="both"/>
        <w:rPr>
          <w:rFonts w:ascii="Times New Roman" w:hAnsi="Times New Roman"/>
          <w:szCs w:val="24"/>
          <w:lang w:val="lt-LT"/>
        </w:rPr>
      </w:pPr>
      <w:r>
        <w:rPr>
          <w:rFonts w:ascii="Times New Roman" w:hAnsi="Times New Roman"/>
          <w:szCs w:val="24"/>
          <w:lang w:val="lt-LT"/>
        </w:rPr>
        <w:t>1</w:t>
      </w:r>
      <w:r w:rsidR="00787A6A">
        <w:rPr>
          <w:rFonts w:ascii="Times New Roman" w:hAnsi="Times New Roman"/>
          <w:szCs w:val="24"/>
          <w:lang w:val="lt-LT"/>
        </w:rPr>
        <w:t>5</w:t>
      </w:r>
      <w:r w:rsidR="007179B6">
        <w:rPr>
          <w:rFonts w:ascii="Times New Roman" w:hAnsi="Times New Roman"/>
          <w:szCs w:val="24"/>
          <w:lang w:val="lt-LT" w:eastAsia="lt-LT"/>
        </w:rPr>
        <w:t xml:space="preserve">. </w:t>
      </w:r>
      <w:r w:rsidR="00CC47F9">
        <w:rPr>
          <w:rFonts w:ascii="Times New Roman" w:hAnsi="Times New Roman"/>
          <w:szCs w:val="24"/>
          <w:lang w:val="lt-LT" w:eastAsia="lt-LT"/>
        </w:rPr>
        <w:t xml:space="preserve">Priežiūros </w:t>
      </w:r>
      <w:r w:rsidR="00CC47F9">
        <w:rPr>
          <w:rFonts w:ascii="Times New Roman" w:hAnsi="Times New Roman"/>
          <w:szCs w:val="24"/>
          <w:lang w:val="lt-LT"/>
        </w:rPr>
        <w:t>d</w:t>
      </w:r>
      <w:r w:rsidR="007179B6">
        <w:rPr>
          <w:rFonts w:ascii="Times New Roman" w:hAnsi="Times New Roman"/>
          <w:szCs w:val="24"/>
          <w:lang w:val="lt-LT"/>
        </w:rPr>
        <w:t xml:space="preserve">arbų atlikimo terminas: </w:t>
      </w:r>
      <w:r w:rsidR="00CC47F9">
        <w:rPr>
          <w:rFonts w:ascii="Times New Roman" w:hAnsi="Times New Roman"/>
          <w:b/>
          <w:szCs w:val="24"/>
          <w:lang w:val="lt-LT"/>
        </w:rPr>
        <w:t>36 mėn. po sutarties sudarymo</w:t>
      </w:r>
      <w:r w:rsidR="00AF3D3F">
        <w:rPr>
          <w:rFonts w:ascii="Times New Roman" w:hAnsi="Times New Roman"/>
          <w:lang w:val="lt-LT"/>
        </w:rPr>
        <w:t xml:space="preserve">. </w:t>
      </w:r>
    </w:p>
    <w:p w14:paraId="62827073" w14:textId="71EFFC4C" w:rsidR="007179B6" w:rsidRDefault="00D81E41" w:rsidP="007179B6">
      <w:pPr>
        <w:tabs>
          <w:tab w:val="left" w:pos="1134"/>
        </w:tabs>
        <w:ind w:firstLine="567"/>
        <w:jc w:val="both"/>
        <w:rPr>
          <w:rFonts w:ascii="Times New Roman" w:hAnsi="Times New Roman"/>
          <w:lang w:val="lt-LT"/>
        </w:rPr>
      </w:pPr>
      <w:r>
        <w:rPr>
          <w:rFonts w:ascii="Times New Roman" w:hAnsi="Times New Roman"/>
          <w:lang w:val="lt-LT"/>
        </w:rPr>
        <w:t>1</w:t>
      </w:r>
      <w:r w:rsidR="00787A6A">
        <w:rPr>
          <w:rFonts w:ascii="Times New Roman" w:hAnsi="Times New Roman"/>
          <w:lang w:val="lt-LT"/>
        </w:rPr>
        <w:t>6</w:t>
      </w:r>
      <w:r w:rsidR="007179B6">
        <w:rPr>
          <w:rFonts w:ascii="Times New Roman" w:hAnsi="Times New Roman"/>
          <w:lang w:val="lt-LT"/>
        </w:rPr>
        <w:t xml:space="preserve">. </w:t>
      </w:r>
      <w:r w:rsidR="00087FB5">
        <w:rPr>
          <w:rFonts w:ascii="Times New Roman" w:hAnsi="Times New Roman"/>
          <w:lang w:val="lt-LT"/>
        </w:rPr>
        <w:t xml:space="preserve"> </w:t>
      </w:r>
      <w:r w:rsidR="00CC47F9">
        <w:rPr>
          <w:rFonts w:ascii="Times New Roman" w:hAnsi="Times New Roman"/>
          <w:lang w:val="lt-LT"/>
        </w:rPr>
        <w:t>S</w:t>
      </w:r>
      <w:r w:rsidR="00087FB5">
        <w:rPr>
          <w:rFonts w:ascii="Times New Roman" w:hAnsi="Times New Roman"/>
          <w:lang w:val="lt-LT"/>
        </w:rPr>
        <w:t xml:space="preserve">utarties pratęsimo galimybė </w:t>
      </w:r>
      <w:r w:rsidR="00CC47F9">
        <w:rPr>
          <w:rFonts w:ascii="Times New Roman" w:hAnsi="Times New Roman"/>
          <w:b/>
          <w:bCs/>
          <w:lang w:val="lt-LT"/>
        </w:rPr>
        <w:t xml:space="preserve">nenumatyta. </w:t>
      </w:r>
    </w:p>
    <w:p w14:paraId="4120DF3E" w14:textId="433CE3ED" w:rsidR="007179B6" w:rsidRDefault="00D81E41" w:rsidP="007179B6">
      <w:pPr>
        <w:tabs>
          <w:tab w:val="left" w:pos="1134"/>
        </w:tabs>
        <w:ind w:firstLine="567"/>
        <w:jc w:val="both"/>
        <w:rPr>
          <w:rFonts w:ascii="Times New Roman" w:hAnsi="Times New Roman"/>
          <w:lang w:val="lt-LT"/>
        </w:rPr>
      </w:pPr>
      <w:r>
        <w:rPr>
          <w:rFonts w:ascii="Times New Roman" w:hAnsi="Times New Roman"/>
          <w:lang w:val="lt-LT"/>
        </w:rPr>
        <w:t>1</w:t>
      </w:r>
      <w:r w:rsidR="00787A6A">
        <w:rPr>
          <w:rFonts w:ascii="Times New Roman" w:hAnsi="Times New Roman"/>
          <w:lang w:val="lt-LT"/>
        </w:rPr>
        <w:t>7</w:t>
      </w:r>
      <w:r w:rsidR="007179B6">
        <w:rPr>
          <w:rFonts w:ascii="Times New Roman" w:hAnsi="Times New Roman"/>
          <w:lang w:val="lt-LT"/>
        </w:rPr>
        <w:t xml:space="preserve">. </w:t>
      </w:r>
      <w:r w:rsidR="007179B6">
        <w:rPr>
          <w:rFonts w:ascii="Times New Roman" w:hAnsi="Times New Roman"/>
          <w:szCs w:val="24"/>
          <w:lang w:val="lt-LT"/>
        </w:rPr>
        <w:t>Darbų pabaiga pagal Sutartį bus laikomas</w:t>
      </w:r>
      <w:r w:rsidR="00CC47F9">
        <w:rPr>
          <w:rFonts w:ascii="Times New Roman" w:hAnsi="Times New Roman"/>
          <w:szCs w:val="24"/>
          <w:lang w:val="lt-LT"/>
        </w:rPr>
        <w:t xml:space="preserve"> momentas, kai bus panaudot</w:t>
      </w:r>
      <w:r w:rsidR="00F3652D">
        <w:rPr>
          <w:rFonts w:ascii="Times New Roman" w:hAnsi="Times New Roman"/>
          <w:szCs w:val="24"/>
          <w:lang w:val="lt-LT"/>
        </w:rPr>
        <w:t>os</w:t>
      </w:r>
      <w:r w:rsidR="00787A6A">
        <w:rPr>
          <w:rFonts w:ascii="Times New Roman" w:hAnsi="Times New Roman"/>
          <w:szCs w:val="24"/>
          <w:lang w:val="lt-LT"/>
        </w:rPr>
        <w:t xml:space="preserve"> </w:t>
      </w:r>
      <w:r w:rsidR="00CC47F9">
        <w:rPr>
          <w:rFonts w:ascii="Times New Roman" w:hAnsi="Times New Roman"/>
          <w:szCs w:val="24"/>
          <w:lang w:val="lt-LT"/>
        </w:rPr>
        <w:t xml:space="preserve">sutartyje </w:t>
      </w:r>
      <w:r w:rsidR="00F3652D">
        <w:rPr>
          <w:rFonts w:ascii="Times New Roman" w:hAnsi="Times New Roman"/>
          <w:szCs w:val="24"/>
          <w:lang w:val="lt-LT"/>
        </w:rPr>
        <w:t>numatytos lėšos.</w:t>
      </w:r>
    </w:p>
    <w:p w14:paraId="252123D8" w14:textId="77777777" w:rsidR="007179B6" w:rsidRDefault="007179B6" w:rsidP="007179B6">
      <w:pPr>
        <w:rPr>
          <w:rFonts w:ascii="Times New Roman" w:hAnsi="Times New Roman"/>
          <w:szCs w:val="24"/>
          <w:lang w:val="lt-LT"/>
        </w:rPr>
      </w:pPr>
    </w:p>
    <w:p w14:paraId="6B635C08" w14:textId="77777777" w:rsidR="00C20E75" w:rsidRDefault="00C20E75" w:rsidP="00787A6A">
      <w:pPr>
        <w:jc w:val="center"/>
        <w:outlineLvl w:val="0"/>
        <w:rPr>
          <w:rFonts w:ascii="Times New Roman" w:hAnsi="Times New Roman"/>
          <w:b/>
          <w:szCs w:val="24"/>
          <w:lang w:val="lt-LT"/>
        </w:rPr>
      </w:pPr>
      <w:r>
        <w:rPr>
          <w:rFonts w:ascii="Times New Roman" w:hAnsi="Times New Roman"/>
          <w:b/>
          <w:szCs w:val="24"/>
          <w:lang w:val="lt-LT"/>
        </w:rPr>
        <w:t>V SKYRIUS</w:t>
      </w:r>
    </w:p>
    <w:p w14:paraId="6761AD08" w14:textId="4740327A" w:rsidR="007179B6" w:rsidRDefault="007179B6" w:rsidP="00787A6A">
      <w:pPr>
        <w:jc w:val="center"/>
        <w:outlineLvl w:val="0"/>
        <w:rPr>
          <w:rFonts w:ascii="Times New Roman" w:hAnsi="Times New Roman"/>
          <w:b/>
          <w:szCs w:val="24"/>
          <w:lang w:val="lt-LT"/>
        </w:rPr>
      </w:pPr>
      <w:r>
        <w:rPr>
          <w:rFonts w:ascii="Times New Roman" w:hAnsi="Times New Roman"/>
          <w:b/>
          <w:szCs w:val="24"/>
          <w:lang w:val="lt-LT"/>
        </w:rPr>
        <w:t>ŠALIŲ ĮSIPAREIGOJIMAI</w:t>
      </w:r>
    </w:p>
    <w:p w14:paraId="2937EEE3" w14:textId="77777777" w:rsidR="007179B6" w:rsidRDefault="007179B6" w:rsidP="007179B6">
      <w:pPr>
        <w:jc w:val="center"/>
        <w:outlineLvl w:val="0"/>
        <w:rPr>
          <w:rFonts w:ascii="Times New Roman" w:hAnsi="Times New Roman"/>
          <w:b/>
          <w:szCs w:val="24"/>
          <w:lang w:val="lt-LT"/>
        </w:rPr>
      </w:pPr>
    </w:p>
    <w:p w14:paraId="61D45247" w14:textId="7CE8CBDD" w:rsidR="007179B6" w:rsidRDefault="00D81E41" w:rsidP="007179B6">
      <w:pPr>
        <w:numPr>
          <w:ilvl w:val="12"/>
          <w:numId w:val="0"/>
        </w:numPr>
        <w:ind w:firstLine="567"/>
        <w:jc w:val="both"/>
        <w:rPr>
          <w:rFonts w:ascii="Times New Roman" w:hAnsi="Times New Roman"/>
          <w:i/>
          <w:szCs w:val="24"/>
          <w:lang w:val="lt-LT"/>
        </w:rPr>
      </w:pPr>
      <w:r>
        <w:rPr>
          <w:rFonts w:ascii="Times New Roman" w:hAnsi="Times New Roman"/>
          <w:szCs w:val="24"/>
          <w:lang w:val="lt-LT"/>
        </w:rPr>
        <w:t>1</w:t>
      </w:r>
      <w:r w:rsidR="00014344">
        <w:rPr>
          <w:rFonts w:ascii="Times New Roman" w:hAnsi="Times New Roman"/>
          <w:szCs w:val="24"/>
          <w:lang w:val="lt-LT"/>
        </w:rPr>
        <w:t>8</w:t>
      </w:r>
      <w:r w:rsidR="007179B6">
        <w:rPr>
          <w:rFonts w:ascii="Times New Roman" w:hAnsi="Times New Roman"/>
          <w:szCs w:val="24"/>
          <w:lang w:val="lt-LT"/>
        </w:rPr>
        <w:t>. Užsakovas įsipareigoja:</w:t>
      </w:r>
    </w:p>
    <w:p w14:paraId="29656980" w14:textId="36CD2F3F" w:rsidR="007179B6" w:rsidRDefault="00D81E41" w:rsidP="007179B6">
      <w:pPr>
        <w:numPr>
          <w:ilvl w:val="12"/>
          <w:numId w:val="0"/>
        </w:numPr>
        <w:ind w:firstLine="567"/>
        <w:jc w:val="both"/>
        <w:rPr>
          <w:rFonts w:ascii="Times New Roman" w:hAnsi="Times New Roman"/>
          <w:b/>
          <w:i/>
          <w:szCs w:val="24"/>
          <w:lang w:val="lt-LT"/>
        </w:rPr>
      </w:pPr>
      <w:r>
        <w:rPr>
          <w:rFonts w:ascii="Times New Roman" w:hAnsi="Times New Roman"/>
          <w:szCs w:val="24"/>
          <w:lang w:val="lt-LT"/>
        </w:rPr>
        <w:t>1</w:t>
      </w:r>
      <w:r w:rsidR="00014344">
        <w:rPr>
          <w:rFonts w:ascii="Times New Roman" w:hAnsi="Times New Roman"/>
          <w:szCs w:val="24"/>
          <w:lang w:val="lt-LT"/>
        </w:rPr>
        <w:t>8</w:t>
      </w:r>
      <w:r w:rsidR="007179B6">
        <w:rPr>
          <w:rFonts w:ascii="Times New Roman" w:hAnsi="Times New Roman"/>
          <w:szCs w:val="24"/>
          <w:lang w:val="lt-LT"/>
        </w:rPr>
        <w:t>.1. nustatyti darbų apimtį ir atlikimo sąlygas;</w:t>
      </w:r>
    </w:p>
    <w:p w14:paraId="328D2912" w14:textId="35608771" w:rsidR="007179B6" w:rsidRDefault="00D81E41" w:rsidP="007179B6">
      <w:pPr>
        <w:numPr>
          <w:ilvl w:val="12"/>
          <w:numId w:val="0"/>
        </w:num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8</w:t>
      </w:r>
      <w:r w:rsidR="007179B6">
        <w:rPr>
          <w:rFonts w:ascii="Times New Roman" w:hAnsi="Times New Roman"/>
          <w:szCs w:val="24"/>
          <w:lang w:val="lt-LT"/>
        </w:rPr>
        <w:t>.2. pranešti, kas vykdys darbų kokybės priežiūrą;</w:t>
      </w:r>
    </w:p>
    <w:p w14:paraId="6C6D5BA6" w14:textId="45BB4849" w:rsidR="007179B6" w:rsidRDefault="00D81E41" w:rsidP="007179B6">
      <w:pPr>
        <w:numPr>
          <w:ilvl w:val="12"/>
          <w:numId w:val="0"/>
        </w:num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8</w:t>
      </w:r>
      <w:r w:rsidR="007179B6">
        <w:rPr>
          <w:rFonts w:ascii="Times New Roman" w:hAnsi="Times New Roman"/>
          <w:szCs w:val="24"/>
          <w:lang w:val="lt-LT"/>
        </w:rPr>
        <w:t>.3. priimti iš Rangovo užbaigtus darbus ir už juos atsiskaityti;</w:t>
      </w:r>
    </w:p>
    <w:p w14:paraId="3A61CD6A" w14:textId="36B7E78D" w:rsidR="007179B6" w:rsidRDefault="00D81E41" w:rsidP="007179B6">
      <w:pPr>
        <w:numPr>
          <w:ilvl w:val="12"/>
          <w:numId w:val="0"/>
        </w:num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8</w:t>
      </w:r>
      <w:r w:rsidR="007179B6">
        <w:rPr>
          <w:rFonts w:ascii="Times New Roman" w:hAnsi="Times New Roman"/>
          <w:szCs w:val="24"/>
          <w:lang w:val="lt-LT"/>
        </w:rPr>
        <w:t>.4. pareikalauti šalinti trūkumus, nemokėti už nekokybiškai atliktą darbą arba sustabdyti darbus, jeigu Rangovas nesilaiko statybos normų ir taisyklių.</w:t>
      </w:r>
    </w:p>
    <w:p w14:paraId="3216C0C5" w14:textId="77777777" w:rsidR="00014344" w:rsidRDefault="00D81E41" w:rsidP="00014344">
      <w:pPr>
        <w:numPr>
          <w:ilvl w:val="12"/>
          <w:numId w:val="0"/>
        </w:num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 Rangovas įsipareigoja:</w:t>
      </w:r>
    </w:p>
    <w:p w14:paraId="75012E82" w14:textId="5F52399F" w:rsidR="00014344" w:rsidRPr="00014344" w:rsidRDefault="00014344" w:rsidP="00014344">
      <w:pPr>
        <w:numPr>
          <w:ilvl w:val="12"/>
          <w:numId w:val="0"/>
        </w:numPr>
        <w:ind w:firstLine="567"/>
        <w:jc w:val="both"/>
        <w:rPr>
          <w:rFonts w:ascii="Times New Roman" w:hAnsi="Times New Roman"/>
          <w:szCs w:val="24"/>
          <w:lang w:val="lt-LT"/>
        </w:rPr>
      </w:pPr>
      <w:r>
        <w:rPr>
          <w:rFonts w:ascii="Times New Roman" w:hAnsi="Times New Roman"/>
          <w:szCs w:val="24"/>
          <w:lang w:val="lt-LT"/>
        </w:rPr>
        <w:t xml:space="preserve">19.2. </w:t>
      </w:r>
      <w:r w:rsidR="007179B6">
        <w:rPr>
          <w:rFonts w:ascii="Times New Roman" w:hAnsi="Times New Roman"/>
          <w:spacing w:val="-3"/>
          <w:szCs w:val="24"/>
          <w:lang w:val="lt-LT"/>
        </w:rPr>
        <w:t xml:space="preserve">darbus atlikti </w:t>
      </w:r>
      <w:r w:rsidR="00B85434">
        <w:rPr>
          <w:rFonts w:ascii="Times New Roman" w:hAnsi="Times New Roman"/>
          <w:spacing w:val="-3"/>
          <w:szCs w:val="24"/>
          <w:lang w:val="lt-LT"/>
        </w:rPr>
        <w:t xml:space="preserve">vadovaujantis Technine specifikacija. </w:t>
      </w:r>
    </w:p>
    <w:p w14:paraId="20B7ECE2" w14:textId="6CE443ED" w:rsidR="007179B6" w:rsidRPr="00014344" w:rsidRDefault="00014344" w:rsidP="00014344">
      <w:pPr>
        <w:tabs>
          <w:tab w:val="left" w:pos="709"/>
          <w:tab w:val="left" w:pos="993"/>
        </w:tabs>
        <w:ind w:right="45"/>
        <w:jc w:val="both"/>
        <w:rPr>
          <w:rFonts w:ascii="Times New Roman" w:hAnsi="Times New Roman"/>
          <w:b/>
          <w:bCs/>
          <w:szCs w:val="24"/>
          <w:lang w:val="lt-LT"/>
        </w:rPr>
      </w:pPr>
      <w:r>
        <w:rPr>
          <w:rFonts w:ascii="Times New Roman" w:hAnsi="Times New Roman"/>
          <w:spacing w:val="-3"/>
          <w:szCs w:val="24"/>
          <w:lang w:val="lt-LT"/>
        </w:rPr>
        <w:t xml:space="preserve">          19.</w:t>
      </w:r>
      <w:r w:rsidR="007179B6">
        <w:rPr>
          <w:rFonts w:ascii="Times New Roman" w:hAnsi="Times New Roman"/>
          <w:szCs w:val="24"/>
          <w:lang w:val="lt-LT"/>
        </w:rPr>
        <w:t>2.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B075CF0" w14:textId="00D8E54C"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.3. naudoti tik Darbų vykdymui ir naudojimo sąlygoms tinkamą įrangą ir medžiagas;</w:t>
      </w:r>
    </w:p>
    <w:p w14:paraId="74853DEC" w14:textId="29F6A3EE"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 xml:space="preserve">.4. užtikrinti saugos ir sveikatos darbe, priešgaisrinės saugos ir aplinkos apsaugos reikalavimų vykdymą; </w:t>
      </w:r>
    </w:p>
    <w:p w14:paraId="36A585AA" w14:textId="51FEC0BB"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.5. būti atsakingu už visus savo veiksmus ir statybos darbų metodų tinkamumą, patikimumą visu Darbų vykdymo laikotarpiu;</w:t>
      </w:r>
    </w:p>
    <w:p w14:paraId="07059936" w14:textId="3F9A3853"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.6. pašalinti iš statybvietės visas statybines atliekas ir šiukšles;</w:t>
      </w:r>
    </w:p>
    <w:p w14:paraId="7CD366E8" w14:textId="484D1772"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.7. valyti ir prižiūrėti patekimo į statybvietę kelius ir aplinką nuo šiukšlių ar kitų teršalų. Statybvietė turi būti saugi, paženklinta įspėjamaisiais ženklais ir nekelti pavojaus Užsakovo personalui ir tretiesiems asmenims.</w:t>
      </w:r>
    </w:p>
    <w:p w14:paraId="517A9DBA" w14:textId="77777777" w:rsidR="00014344" w:rsidRDefault="007179B6" w:rsidP="007179B6">
      <w:pPr>
        <w:pStyle w:val="prastasiniatinklio"/>
        <w:shd w:val="clear" w:color="auto" w:fill="FFFFFF"/>
        <w:spacing w:before="0" w:beforeAutospacing="0" w:after="0" w:afterAutospacing="0"/>
        <w:contextualSpacing/>
        <w:jc w:val="both"/>
      </w:pPr>
      <w:r>
        <w:t xml:space="preserve">         </w:t>
      </w:r>
      <w:r w:rsidR="00D81E41">
        <w:t>1</w:t>
      </w:r>
      <w:r w:rsidR="00014344">
        <w:t>9</w:t>
      </w:r>
      <w:r>
        <w:t xml:space="preserve">.8. užtikrinti,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p w14:paraId="551FDE9F" w14:textId="2ED58C78" w:rsidR="007179B6" w:rsidRDefault="007179B6" w:rsidP="007179B6">
      <w:pPr>
        <w:pStyle w:val="prastasiniatinklio"/>
        <w:shd w:val="clear" w:color="auto" w:fill="FFFFFF"/>
        <w:spacing w:before="0" w:beforeAutospacing="0" w:after="0" w:afterAutospacing="0"/>
        <w:contextualSpacing/>
        <w:jc w:val="both"/>
        <w:rPr>
          <w:b/>
          <w:bCs/>
          <w:sz w:val="23"/>
          <w:szCs w:val="23"/>
        </w:rPr>
      </w:pPr>
      <w:r>
        <w:rPr>
          <w:b/>
          <w:bCs/>
        </w:rPr>
        <w:t>Jeigu tiekėjo kvalifikacija dėl teisės verstis atitinkama veikla nėra tikrinama arba tikrinama ne visa apimtimi, tiekėjas perkančiajai organizacijai įsipareigoja, kad pirkimo sutartį vykdys tik tokią teisę turintys asmenys.</w:t>
      </w:r>
    </w:p>
    <w:p w14:paraId="42AC5BD8" w14:textId="26A306C9" w:rsidR="007179B6" w:rsidRDefault="007179B6" w:rsidP="007179B6">
      <w:pPr>
        <w:tabs>
          <w:tab w:val="left" w:pos="709"/>
          <w:tab w:val="left" w:pos="993"/>
        </w:tabs>
        <w:ind w:right="45"/>
        <w:contextualSpacing/>
        <w:jc w:val="both"/>
        <w:rPr>
          <w:rFonts w:ascii="Times New Roman" w:hAnsi="Times New Roman"/>
          <w:spacing w:val="-3"/>
          <w:szCs w:val="24"/>
          <w:lang w:val="lt-LT"/>
        </w:rPr>
      </w:pPr>
      <w:r>
        <w:rPr>
          <w:rFonts w:ascii="Times New Roman" w:hAnsi="Times New Roman"/>
          <w:szCs w:val="24"/>
          <w:lang w:val="lt-LT"/>
        </w:rPr>
        <w:lastRenderedPageBreak/>
        <w:t xml:space="preserve">          </w:t>
      </w:r>
      <w:r w:rsidR="00D81E41">
        <w:rPr>
          <w:rFonts w:ascii="Times New Roman" w:hAnsi="Times New Roman"/>
          <w:szCs w:val="24"/>
          <w:lang w:val="lt-LT"/>
        </w:rPr>
        <w:t>1</w:t>
      </w:r>
      <w:r w:rsidR="00014344">
        <w:rPr>
          <w:rFonts w:ascii="Times New Roman" w:hAnsi="Times New Roman"/>
          <w:szCs w:val="24"/>
          <w:lang w:val="lt-LT"/>
        </w:rPr>
        <w:t>9</w:t>
      </w:r>
      <w:r>
        <w:rPr>
          <w:rFonts w:ascii="Times New Roman" w:hAnsi="Times New Roman"/>
          <w:szCs w:val="24"/>
          <w:lang w:val="lt-LT"/>
        </w:rPr>
        <w:t xml:space="preserve">.9. garantuoti, kad atlikti darbai atitinka norminių statybos dokumentų reikalavimus. </w:t>
      </w:r>
      <w:r>
        <w:rPr>
          <w:rFonts w:ascii="Times New Roman" w:hAnsi="Times New Roman"/>
          <w:spacing w:val="-3"/>
          <w:szCs w:val="24"/>
          <w:lang w:val="lt-LT"/>
        </w:rPr>
        <w:t xml:space="preserve">Darbai turi atitikti Lietuvos Respublikos įstatymų, teisės aktų, statybos techninių reglamentų reikalavimus. Darbų atlikimui naudojamos medžiagos ir gaminiai turi atitikti Lietuvos Respublikos aplinkos ministro 2011 m. birželio 28 d. įsakyme Nr. D1-508 </w:t>
      </w:r>
      <w:r w:rsidR="00EE53B8">
        <w:rPr>
          <w:rFonts w:ascii="Times New Roman" w:hAnsi="Times New Roman"/>
          <w:szCs w:val="24"/>
          <w:lang w:val="lt-LT"/>
        </w:rPr>
        <w:t xml:space="preserve">„Dėl </w:t>
      </w:r>
      <w:r w:rsidR="00EE53B8">
        <w:rPr>
          <w:rFonts w:ascii="Times New Roman" w:hAnsi="Times New Roman"/>
          <w:szCs w:val="24"/>
          <w:shd w:val="clear" w:color="auto" w:fill="FFFFFF"/>
          <w:lang w:val="lt-LT"/>
        </w:rPr>
        <w:t>aplinkos apsaugos kriterijų taikymo, vykdant žaliuosius pirkimus, tvarkos aprašo patvirtinimo“</w:t>
      </w:r>
      <w:r>
        <w:rPr>
          <w:rFonts w:ascii="Times New Roman" w:hAnsi="Times New Roman"/>
          <w:spacing w:val="-3"/>
          <w:szCs w:val="24"/>
          <w:lang w:val="lt-LT"/>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p>
    <w:p w14:paraId="27BAD812" w14:textId="77777777" w:rsidR="00ED15AA" w:rsidRDefault="00ED15AA" w:rsidP="00ED15AA">
      <w:pPr>
        <w:pStyle w:val="Sraopastraipa"/>
        <w:spacing w:line="20" w:lineRule="atLeast"/>
        <w:ind w:left="0" w:firstLine="567"/>
        <w:jc w:val="both"/>
        <w:rPr>
          <w:bCs/>
          <w:szCs w:val="24"/>
        </w:rPr>
      </w:pPr>
      <w:r w:rsidRPr="00D373F2">
        <w:rPr>
          <w:rFonts w:eastAsia="Calibri"/>
          <w:szCs w:val="24"/>
        </w:rPr>
        <w:t>Aplinkos apsaugos kriterijai nustatyti pagal Lietuvos Respublikos a</w:t>
      </w:r>
      <w:r w:rsidRPr="00D373F2">
        <w:rPr>
          <w:rFonts w:eastAsia="Calibri"/>
          <w:color w:val="000000"/>
          <w:spacing w:val="2"/>
          <w:szCs w:val="24"/>
          <w:shd w:val="clear" w:color="auto" w:fill="FFFFFF"/>
        </w:rPr>
        <w:t>plinkos ministro 2022 m. gruodžio 13 d. įsakymu Nr. D1-401 patvirtintą „</w:t>
      </w:r>
      <w:r w:rsidRPr="00D373F2">
        <w:rPr>
          <w:rFonts w:eastAsia="Calibri"/>
          <w:szCs w:val="24"/>
        </w:rPr>
        <w:t xml:space="preserve">Aplinkos apsaugos kriterijų taikymo, vykdant žaliuosius pirkimus, tvarkos aprašo“ </w:t>
      </w:r>
      <w:r w:rsidRPr="009B0966">
        <w:rPr>
          <w:bCs/>
          <w:szCs w:val="24"/>
        </w:rPr>
        <w:t>2 priedo</w:t>
      </w:r>
      <w:r>
        <w:rPr>
          <w:bCs/>
          <w:szCs w:val="24"/>
        </w:rPr>
        <w:t xml:space="preserve"> </w:t>
      </w:r>
      <w:r w:rsidRPr="00CB5333">
        <w:rPr>
          <w:bCs/>
          <w:szCs w:val="24"/>
        </w:rPr>
        <w:t xml:space="preserve">26.2. kelių naujos statybos, rekonstravimo, kapitalinio remonto projektavimo paslaugoms ir (ar) statybos </w:t>
      </w:r>
      <w:r>
        <w:rPr>
          <w:bCs/>
          <w:szCs w:val="24"/>
        </w:rPr>
        <w:t>darb</w:t>
      </w:r>
      <w:r w:rsidRPr="00CB5333">
        <w:rPr>
          <w:bCs/>
          <w:szCs w:val="24"/>
        </w:rPr>
        <w:t>ams taikomi ne mažiau kaip du iš šių minimalių aplinkos apsaugos kriterijų:  </w:t>
      </w:r>
    </w:p>
    <w:p w14:paraId="45FFF132" w14:textId="77777777" w:rsidR="00ED15AA" w:rsidRPr="006A422D" w:rsidRDefault="00ED15AA" w:rsidP="00ED15AA">
      <w:pPr>
        <w:pStyle w:val="Sraopastraipa"/>
        <w:spacing w:line="20" w:lineRule="atLeast"/>
        <w:ind w:left="0" w:firstLine="567"/>
        <w:jc w:val="both"/>
        <w:rPr>
          <w:i/>
          <w:iCs/>
          <w:szCs w:val="24"/>
        </w:rPr>
      </w:pPr>
      <w:r w:rsidRPr="006A422D">
        <w:rPr>
          <w:bCs/>
          <w:i/>
          <w:iCs/>
          <w:szCs w:val="24"/>
        </w:rPr>
        <w:t xml:space="preserve">26.2.1 papunktyje nustatytą reikalavimą: </w:t>
      </w:r>
      <w:r w:rsidRPr="006A422D">
        <w:rPr>
          <w:i/>
          <w:iCs/>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06D4F005" w14:textId="77777777" w:rsidR="00ED15AA" w:rsidRDefault="00ED15AA" w:rsidP="00ED15AA">
      <w:pPr>
        <w:ind w:firstLine="567"/>
        <w:rPr>
          <w:rFonts w:ascii="Times New Roman" w:hAnsi="Times New Roman"/>
          <w:i/>
          <w:iCs/>
          <w:szCs w:val="24"/>
          <w:lang w:val="lt-LT"/>
        </w:rPr>
      </w:pPr>
      <w:bookmarkStart w:id="0" w:name="part_9b8d8292b5524a038a74fc504d65d31d"/>
      <w:bookmarkEnd w:id="0"/>
      <w:r w:rsidRPr="00ED15AA">
        <w:rPr>
          <w:rFonts w:ascii="Times New Roman" w:hAnsi="Times New Roman"/>
          <w:i/>
          <w:iCs/>
          <w:szCs w:val="24"/>
          <w:lang w:val="lt-LT"/>
        </w:rPr>
        <w:t>26.2.1.1. medžiagos ar produkto minimalus kiekis turi atitikti nustatytas vertes šioje lentelėje:</w:t>
      </w:r>
    </w:p>
    <w:p w14:paraId="52EF26A5" w14:textId="77777777" w:rsidR="00ED15AA" w:rsidRPr="00ED15AA" w:rsidRDefault="00ED15AA" w:rsidP="00ED15AA">
      <w:pPr>
        <w:ind w:firstLine="567"/>
        <w:rPr>
          <w:rFonts w:ascii="Times New Roman" w:hAnsi="Times New Roman"/>
          <w:i/>
          <w:iCs/>
          <w:szCs w:val="24"/>
          <w:lang w:val="lt-LT"/>
        </w:rPr>
      </w:pP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ED15AA" w:rsidRPr="00ED15AA" w14:paraId="03071E55" w14:textId="77777777" w:rsidTr="00341838">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08B607"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BE597"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E38A6C"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4256C1"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Mažiausias pakartotinio panaudojimo užpildų ir kelių tiesimo medžiagų (tam pačiam kelio dangos konstrukcijos sluoksniui) kiekis, proc.</w:t>
            </w:r>
          </w:p>
        </w:tc>
      </w:tr>
      <w:tr w:rsidR="00ED15AA" w:rsidRPr="00ED15AA" w14:paraId="40A6C965" w14:textId="77777777" w:rsidTr="0034183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34BCA"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F64F8"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14DBF"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04F15"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5,0</w:t>
            </w:r>
          </w:p>
        </w:tc>
      </w:tr>
      <w:tr w:rsidR="00ED15AA" w:rsidRPr="00ED15AA" w14:paraId="72910748" w14:textId="77777777" w:rsidTr="0034183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90FB1"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BD7A2"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C55FD"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BB9BB"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5,0</w:t>
            </w:r>
          </w:p>
        </w:tc>
      </w:tr>
      <w:tr w:rsidR="00ED15AA" w:rsidRPr="00ED15AA" w14:paraId="7C332D8E" w14:textId="77777777" w:rsidTr="0034183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158E1"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B962A"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CAEB7"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753B5"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r>
      <w:tr w:rsidR="00ED15AA" w:rsidRPr="00ED15AA" w14:paraId="58688E7F" w14:textId="77777777" w:rsidTr="00341838">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678DFB"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Pagrindas be rišiklių,</w:t>
            </w:r>
          </w:p>
          <w:p w14:paraId="69BEB783"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31AEB"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C8CA7"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CAFFF"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r>
      <w:tr w:rsidR="00ED15AA" w:rsidRPr="00ED15AA" w14:paraId="755BB725" w14:textId="77777777" w:rsidTr="00341838">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F7534"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02847"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060436"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DC4BFB"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w:t>
            </w:r>
          </w:p>
        </w:tc>
      </w:tr>
      <w:tr w:rsidR="00ED15AA" w:rsidRPr="00ED15AA" w14:paraId="5C4E1C5B" w14:textId="77777777" w:rsidTr="00341838">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DF3E9"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31A06"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A0CA1"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35C05" w14:textId="77777777" w:rsidR="00ED15AA" w:rsidRPr="00ED15AA" w:rsidRDefault="00ED15AA" w:rsidP="00341838">
            <w:pPr>
              <w:rPr>
                <w:rFonts w:ascii="Times New Roman" w:hAnsi="Times New Roman"/>
                <w:i/>
                <w:iCs/>
                <w:sz w:val="20"/>
                <w:lang w:val="lt-LT"/>
              </w:rPr>
            </w:pPr>
            <w:r w:rsidRPr="00ED15AA">
              <w:rPr>
                <w:rFonts w:ascii="Times New Roman" w:hAnsi="Times New Roman"/>
                <w:i/>
                <w:iCs/>
                <w:sz w:val="20"/>
                <w:lang w:val="lt-LT"/>
              </w:rPr>
              <w:t>-</w:t>
            </w:r>
          </w:p>
        </w:tc>
      </w:tr>
      <w:tr w:rsidR="00ED15AA" w:rsidRPr="00ED15AA" w14:paraId="11FE410A" w14:textId="77777777" w:rsidTr="00341838">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2C8AB"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t>Pastabos: Esant tam tikroms aplinkybėms pakartotinio panaudojimo medžiagų arba antrinio panaudojimo medžiagų taikymas gali sukelti didesnę taršą arba sumažinti naudojimo trukmę, todėl gali būti taikomi mažesni nei lentelėje nurodyti mažiausi medžiagų kiekiai.</w:t>
            </w:r>
          </w:p>
          <w:p w14:paraId="6EF91A64"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t>1. Dangos konstrukcijai įrengti naudotini medžiagų pavyzdžiai, pasirenkant:</w:t>
            </w:r>
          </w:p>
          <w:p w14:paraId="65765919"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t>1.1.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08450E25"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t>1.2. atliekų deginimo įrenginiuose susidarę nepavojingieji pelenai ir šlakas, kt.;</w:t>
            </w:r>
          </w:p>
          <w:p w14:paraId="5C3C50CB"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t>1.3. šalutiniai gamybos produktai, atitinkantys Atliekų tvarkymo įstatyme ir kituose teisės aktuose nustatytus medžiagų ar daiktų priskyrimo prie šalutinių produktų sąlygas ir kriterijus: betonas, medienos plaušas, naudotas asfalto granules ir kt.;</w:t>
            </w:r>
          </w:p>
          <w:p w14:paraId="10F47429"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t>1.4.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0D18F867" w14:textId="77777777" w:rsidR="00ED15AA" w:rsidRPr="00ED15AA" w:rsidRDefault="00ED15AA" w:rsidP="00341838">
            <w:pPr>
              <w:contextualSpacing/>
              <w:rPr>
                <w:rFonts w:ascii="Times New Roman" w:hAnsi="Times New Roman"/>
                <w:i/>
                <w:iCs/>
                <w:sz w:val="20"/>
                <w:lang w:val="lt-LT"/>
              </w:rPr>
            </w:pPr>
            <w:r w:rsidRPr="00ED15AA">
              <w:rPr>
                <w:rFonts w:ascii="Times New Roman" w:hAnsi="Times New Roman"/>
                <w:i/>
                <w:iCs/>
                <w:sz w:val="20"/>
                <w:lang w:val="lt-LT"/>
              </w:rPr>
              <w:lastRenderedPageBreak/>
              <w:t>1.5. pakartotinio panaudojimo užpildus ir kelių tiesimo medžiagas (angl. re-use): naudoto asfalto granulės, naudoti nesurištieji mišiniai ir kt. taikant šaltojo regeneravimo, karštojo regeneravimo ir kitus technologinius būdus tam pačiam kelio konstrukcijos sluoksniui.</w:t>
            </w:r>
          </w:p>
        </w:tc>
      </w:tr>
    </w:tbl>
    <w:p w14:paraId="6211EA42" w14:textId="77777777" w:rsidR="00ED15AA" w:rsidRPr="00ED15AA" w:rsidRDefault="00ED15AA" w:rsidP="00ED15AA">
      <w:pPr>
        <w:contextualSpacing/>
        <w:jc w:val="both"/>
        <w:rPr>
          <w:rFonts w:ascii="Times New Roman" w:hAnsi="Times New Roman"/>
          <w:i/>
          <w:iCs/>
          <w:lang w:val="lt-LT"/>
        </w:rPr>
      </w:pPr>
    </w:p>
    <w:p w14:paraId="6454C6B5" w14:textId="77777777" w:rsidR="00ED15AA" w:rsidRPr="00ED15AA" w:rsidRDefault="00ED15AA" w:rsidP="00ED15AA">
      <w:pPr>
        <w:contextualSpacing/>
        <w:jc w:val="both"/>
        <w:rPr>
          <w:rFonts w:ascii="Times New Roman" w:hAnsi="Times New Roman"/>
          <w:i/>
          <w:iCs/>
          <w:szCs w:val="24"/>
          <w:lang w:val="lt-LT"/>
        </w:rPr>
      </w:pPr>
      <w:r w:rsidRPr="00ED15AA">
        <w:rPr>
          <w:rFonts w:ascii="Times New Roman" w:hAnsi="Times New Roman"/>
          <w:i/>
          <w:iCs/>
          <w:szCs w:val="24"/>
          <w:lang w:val="lt-LT"/>
        </w:rPr>
        <w:t xml:space="preserve">           26.2.2. nustatyti anglies dioksido pėdsaką (CO</w:t>
      </w:r>
      <w:r w:rsidRPr="00ED15AA">
        <w:rPr>
          <w:rFonts w:ascii="Times New Roman" w:hAnsi="Times New Roman"/>
          <w:i/>
          <w:iCs/>
          <w:szCs w:val="24"/>
          <w:vertAlign w:val="subscript"/>
          <w:lang w:val="lt-LT"/>
        </w:rPr>
        <w:t>2</w:t>
      </w:r>
      <w:r w:rsidRPr="00ED15AA">
        <w:rPr>
          <w:rFonts w:ascii="Times New Roman" w:hAnsi="Times New Roman"/>
          <w:i/>
          <w:iCs/>
          <w:szCs w:val="24"/>
          <w:lang w:val="lt-LT"/>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2357FAB4" w14:textId="77777777" w:rsidR="00ED15AA" w:rsidRDefault="00ED15AA" w:rsidP="00ED15AA">
      <w:pPr>
        <w:contextualSpacing/>
        <w:jc w:val="both"/>
        <w:rPr>
          <w:rFonts w:ascii="Times New Roman" w:hAnsi="Times New Roman"/>
          <w:i/>
          <w:iCs/>
          <w:szCs w:val="24"/>
          <w:lang w:val="lt-LT"/>
        </w:rPr>
      </w:pPr>
      <w:bookmarkStart w:id="1" w:name="part_e106250ff5a5466689798b9d836fcec3"/>
      <w:bookmarkEnd w:id="1"/>
      <w:r w:rsidRPr="00ED15AA">
        <w:rPr>
          <w:rFonts w:ascii="Times New Roman" w:hAnsi="Times New Roman"/>
          <w:i/>
          <w:iCs/>
          <w:szCs w:val="24"/>
          <w:lang w:val="lt-LT"/>
        </w:rPr>
        <w:t xml:space="preserve">           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70EAF185" w14:textId="5ED6D3F7" w:rsidR="00ED15AA" w:rsidRPr="00ED15AA" w:rsidRDefault="00ED15AA" w:rsidP="00ED15AA">
      <w:pPr>
        <w:ind w:firstLine="567"/>
        <w:contextualSpacing/>
        <w:jc w:val="both"/>
        <w:rPr>
          <w:rFonts w:ascii="Times New Roman" w:hAnsi="Times New Roman"/>
          <w:strike/>
          <w:color w:val="000000" w:themeColor="text1"/>
          <w:szCs w:val="24"/>
          <w:lang w:val="lt-LT"/>
        </w:rPr>
      </w:pPr>
      <w:r w:rsidRPr="00ED15AA">
        <w:rPr>
          <w:rFonts w:ascii="Times New Roman" w:hAnsi="Times New Roman"/>
          <w:szCs w:val="24"/>
          <w:lang w:val="lt-LT"/>
        </w:rPr>
        <w:t>1</w:t>
      </w:r>
      <w:r>
        <w:rPr>
          <w:rFonts w:ascii="Times New Roman" w:hAnsi="Times New Roman"/>
          <w:szCs w:val="24"/>
          <w:lang w:val="lt-LT"/>
        </w:rPr>
        <w:t>9</w:t>
      </w:r>
      <w:r w:rsidRPr="00ED15AA">
        <w:rPr>
          <w:rFonts w:ascii="Times New Roman" w:hAnsi="Times New Roman"/>
          <w:szCs w:val="24"/>
          <w:lang w:val="lt-LT"/>
        </w:rPr>
        <w:t xml:space="preserve">.10. </w:t>
      </w:r>
      <w:r w:rsidRPr="00ED15AA">
        <w:rPr>
          <w:rFonts w:ascii="Times New Roman" w:hAnsi="Times New Roman"/>
          <w:color w:val="000000" w:themeColor="text1"/>
          <w:szCs w:val="24"/>
          <w:lang w:val="lt-LT"/>
        </w:rPr>
        <w:t xml:space="preserve">Užsakovui, Užsakovo paskirtam asmeniui, atsakingam už Sutarties vykdymą, techniniam prižiūrėtojui prašant, nedelsiant pateikti dokumentus patvirtinančius, kad Rangovas vykdydamas Sutartį </w:t>
      </w:r>
      <w:r w:rsidRPr="00ED15AA">
        <w:rPr>
          <w:rFonts w:ascii="Times New Roman" w:hAnsi="Times New Roman"/>
          <w:b/>
          <w:color w:val="000000" w:themeColor="text1"/>
          <w:szCs w:val="24"/>
          <w:lang w:val="lt-LT"/>
        </w:rPr>
        <w:t>atitinka Sutarties 1</w:t>
      </w:r>
      <w:r>
        <w:rPr>
          <w:rFonts w:ascii="Times New Roman" w:hAnsi="Times New Roman"/>
          <w:b/>
          <w:color w:val="000000" w:themeColor="text1"/>
          <w:szCs w:val="24"/>
          <w:lang w:val="lt-LT"/>
        </w:rPr>
        <w:t>9</w:t>
      </w:r>
      <w:r w:rsidRPr="00ED15AA">
        <w:rPr>
          <w:rFonts w:ascii="Times New Roman" w:hAnsi="Times New Roman"/>
          <w:b/>
          <w:color w:val="000000" w:themeColor="text1"/>
          <w:szCs w:val="24"/>
          <w:lang w:val="lt-LT"/>
        </w:rPr>
        <w:t>.9 punkte keliamus reikalavimus</w:t>
      </w:r>
      <w:r w:rsidRPr="00ED15AA">
        <w:rPr>
          <w:rFonts w:ascii="Times New Roman" w:hAnsi="Times New Roman"/>
          <w:color w:val="000000" w:themeColor="text1"/>
          <w:szCs w:val="24"/>
          <w:lang w:val="lt-LT"/>
        </w:rPr>
        <w:t>. Rangovas, nepateikęs prašomų dokumentų, Užsakovui moka 1000,00 Eur dydžio baudą. Baudos sumokėjimas neatleidžia Rangovo nuo pareigos pateikti aptariamus dokumentus.</w:t>
      </w:r>
    </w:p>
    <w:p w14:paraId="694C3E64" w14:textId="627D6FD2" w:rsidR="007179B6" w:rsidRDefault="00D81E41" w:rsidP="007179B6">
      <w:pPr>
        <w:ind w:firstLine="567"/>
        <w:jc w:val="both"/>
        <w:rPr>
          <w:rFonts w:ascii="Times New Roman" w:eastAsia="Calibri"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ED15AA">
        <w:rPr>
          <w:rFonts w:ascii="Times New Roman" w:hAnsi="Times New Roman"/>
          <w:szCs w:val="24"/>
          <w:lang w:val="lt-LT"/>
        </w:rPr>
        <w:t>1</w:t>
      </w:r>
      <w:r w:rsidR="007179B6">
        <w:rPr>
          <w:rFonts w:ascii="Times New Roman" w:hAnsi="Times New Roman"/>
          <w:szCs w:val="24"/>
          <w:lang w:val="lt-LT"/>
        </w:rPr>
        <w:t xml:space="preserve">. </w:t>
      </w:r>
      <w:r w:rsidR="007179B6">
        <w:rPr>
          <w:rFonts w:ascii="Times New Roman" w:eastAsia="Calibri" w:hAnsi="Times New Roman"/>
          <w:szCs w:val="24"/>
          <w:lang w:val="lt-LT"/>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2D0262C3" w14:textId="4EA43636" w:rsidR="007179B6" w:rsidRDefault="00D81E41" w:rsidP="007179B6">
      <w:pPr>
        <w:ind w:firstLine="567"/>
        <w:jc w:val="both"/>
        <w:rPr>
          <w:rFonts w:ascii="Times New Roman" w:eastAsia="Calibri" w:hAnsi="Times New Roman"/>
          <w:szCs w:val="24"/>
          <w:lang w:val="lt-LT"/>
        </w:rPr>
      </w:pPr>
      <w:r>
        <w:rPr>
          <w:rFonts w:ascii="Times New Roman" w:eastAsia="Calibri" w:hAnsi="Times New Roman"/>
          <w:szCs w:val="24"/>
          <w:lang w:val="lt-LT"/>
        </w:rPr>
        <w:t>1</w:t>
      </w:r>
      <w:r w:rsidR="00014344">
        <w:rPr>
          <w:rFonts w:ascii="Times New Roman" w:eastAsia="Calibri" w:hAnsi="Times New Roman"/>
          <w:szCs w:val="24"/>
          <w:lang w:val="lt-LT"/>
        </w:rPr>
        <w:t>9</w:t>
      </w:r>
      <w:r w:rsidR="007179B6">
        <w:rPr>
          <w:rFonts w:ascii="Times New Roman" w:eastAsia="Calibri" w:hAnsi="Times New Roman"/>
          <w:szCs w:val="24"/>
          <w:lang w:val="lt-LT"/>
        </w:rPr>
        <w:t>.1</w:t>
      </w:r>
      <w:r w:rsidR="00ED15AA">
        <w:rPr>
          <w:rFonts w:ascii="Times New Roman" w:eastAsia="Calibri" w:hAnsi="Times New Roman"/>
          <w:szCs w:val="24"/>
          <w:lang w:val="lt-LT"/>
        </w:rPr>
        <w:t>2</w:t>
      </w:r>
      <w:r w:rsidR="007179B6">
        <w:rPr>
          <w:rFonts w:ascii="Times New Roman" w:eastAsia="Calibri" w:hAnsi="Times New Roman"/>
          <w:szCs w:val="24"/>
          <w:lang w:val="lt-LT"/>
        </w:rPr>
        <w:t>. būti atsakingu už Subrangovo, jo įgaliotų atstovų ir darbuotojų veiksmus arba neveikimą taip, kaip atsakytų už savo paties veiksmus ar neveikimą;</w:t>
      </w:r>
    </w:p>
    <w:p w14:paraId="4F93A3E9" w14:textId="53E48646"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ED15AA">
        <w:rPr>
          <w:rFonts w:ascii="Times New Roman" w:hAnsi="Times New Roman"/>
          <w:szCs w:val="24"/>
          <w:lang w:val="lt-LT"/>
        </w:rPr>
        <w:t>3</w:t>
      </w:r>
      <w:r w:rsidR="007179B6">
        <w:rPr>
          <w:rFonts w:ascii="Times New Roman" w:hAnsi="Times New Roman"/>
          <w:szCs w:val="24"/>
          <w:lang w:val="lt-LT"/>
        </w:rPr>
        <w:t>. sudaryti sąlygas Užsakovo atstovams lankytis Darbų atlikimo objekte bei susipažinti su visa Darbų dokumentacija;</w:t>
      </w:r>
    </w:p>
    <w:p w14:paraId="2CE73249" w14:textId="092F8A16" w:rsidR="007179B6" w:rsidRDefault="00D81E41" w:rsidP="00B85434">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F83D08">
        <w:rPr>
          <w:rFonts w:ascii="Times New Roman" w:hAnsi="Times New Roman"/>
          <w:szCs w:val="24"/>
          <w:lang w:val="lt-LT"/>
        </w:rPr>
        <w:t>4</w:t>
      </w:r>
      <w:r w:rsidR="007179B6">
        <w:rPr>
          <w:rFonts w:ascii="Times New Roman" w:hAnsi="Times New Roman"/>
          <w:szCs w:val="24"/>
          <w:lang w:val="lt-LT"/>
        </w:rPr>
        <w:t xml:space="preserve">.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w:t>
      </w:r>
      <w:r w:rsidR="007179B6">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7179B6">
        <w:rPr>
          <w:rFonts w:ascii="Times New Roman" w:hAnsi="Times New Roman"/>
          <w:szCs w:val="24"/>
          <w:lang w:val="lt-LT"/>
        </w:rPr>
        <w:t>;</w:t>
      </w:r>
    </w:p>
    <w:p w14:paraId="3C80E347" w14:textId="14097543" w:rsidR="007179B6" w:rsidRDefault="00D81E41" w:rsidP="007179B6">
      <w:pPr>
        <w:ind w:firstLine="567"/>
        <w:jc w:val="both"/>
        <w:rPr>
          <w:rFonts w:ascii="Times New Roman" w:hAnsi="Times New Roman"/>
          <w:szCs w:val="24"/>
          <w:lang w:val="lt-LT" w:eastAsia="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F83D08">
        <w:rPr>
          <w:rFonts w:ascii="Times New Roman" w:hAnsi="Times New Roman"/>
          <w:szCs w:val="24"/>
          <w:lang w:val="lt-LT"/>
        </w:rPr>
        <w:t>5</w:t>
      </w:r>
      <w:r w:rsidR="007179B6">
        <w:rPr>
          <w:rFonts w:ascii="Times New Roman" w:hAnsi="Times New Roman"/>
          <w:szCs w:val="24"/>
          <w:lang w:val="lt-LT"/>
        </w:rPr>
        <w:t>. savo sąskaita atlyginti nuostolius, kurie atsirado dėl netinkamo darbų vykdymo</w:t>
      </w:r>
      <w:r w:rsidR="007179B6">
        <w:rPr>
          <w:rFonts w:ascii="Times New Roman" w:eastAsia="Calibri" w:hAnsi="Times New Roman"/>
          <w:szCs w:val="24"/>
          <w:lang w:val="lt-LT"/>
        </w:rPr>
        <w:t xml:space="preserve"> ir apsaugoti Užsakovą nuo visų pretenzijų, kompensacijų</w:t>
      </w:r>
      <w:r w:rsidR="007179B6">
        <w:rPr>
          <w:rFonts w:ascii="Times New Roman" w:hAnsi="Times New Roman"/>
          <w:szCs w:val="24"/>
          <w:lang w:val="lt-LT"/>
        </w:rPr>
        <w:t>;</w:t>
      </w:r>
    </w:p>
    <w:p w14:paraId="379BDC95" w14:textId="54FCE194" w:rsidR="007179B6"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F83D08">
        <w:rPr>
          <w:rFonts w:ascii="Times New Roman" w:hAnsi="Times New Roman"/>
          <w:szCs w:val="24"/>
          <w:lang w:val="lt-LT"/>
        </w:rPr>
        <w:t>6</w:t>
      </w:r>
      <w:r w:rsidR="007179B6">
        <w:rPr>
          <w:rFonts w:ascii="Times New Roman" w:hAnsi="Times New Roman"/>
          <w:szCs w:val="24"/>
          <w:lang w:val="lt-LT"/>
        </w:rPr>
        <w:t>. savo sąskaita šalinti kontrolinių bandymų metu nustatytus darbų kokybės trūkumus iki teikiant dokumentus apmokėjimui už atliktus darbus;</w:t>
      </w:r>
    </w:p>
    <w:p w14:paraId="716A0609" w14:textId="5B461843" w:rsidR="007179B6" w:rsidRDefault="00D81E41" w:rsidP="007179B6">
      <w:pPr>
        <w:ind w:firstLine="567"/>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F83D08">
        <w:rPr>
          <w:rFonts w:ascii="Times New Roman" w:hAnsi="Times New Roman"/>
          <w:szCs w:val="24"/>
          <w:lang w:val="lt-LT"/>
        </w:rPr>
        <w:t>7</w:t>
      </w:r>
      <w:r w:rsidR="007179B6">
        <w:rPr>
          <w:rFonts w:ascii="Times New Roman" w:hAnsi="Times New Roman"/>
          <w:szCs w:val="24"/>
          <w:lang w:val="lt-LT"/>
        </w:rPr>
        <w:t>. įforminti priežiūros darbų atlikimo dokumentus;</w:t>
      </w:r>
    </w:p>
    <w:p w14:paraId="0B76732B" w14:textId="2AC3B976" w:rsidR="007179B6" w:rsidRPr="00F83D08" w:rsidRDefault="00D81E41" w:rsidP="007179B6">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F83D08">
        <w:rPr>
          <w:rFonts w:ascii="Times New Roman" w:hAnsi="Times New Roman"/>
          <w:szCs w:val="24"/>
          <w:lang w:val="lt-LT"/>
        </w:rPr>
        <w:t>8</w:t>
      </w:r>
      <w:r w:rsidR="007179B6">
        <w:rPr>
          <w:rFonts w:ascii="Times New Roman" w:hAnsi="Times New Roman"/>
          <w:szCs w:val="24"/>
          <w:lang w:val="lt-LT"/>
        </w:rPr>
        <w:t xml:space="preserve">. </w:t>
      </w:r>
      <w:r w:rsidR="00F83D08" w:rsidRPr="00F83D08">
        <w:rPr>
          <w:rFonts w:ascii="Times New Roman" w:hAnsi="Times New Roman"/>
          <w:szCs w:val="24"/>
          <w:lang w:val="lt-LT"/>
        </w:rPr>
        <w:t xml:space="preserve">savo </w:t>
      </w:r>
      <w:r w:rsidR="00F83D08" w:rsidRPr="00F83D08">
        <w:rPr>
          <w:rFonts w:ascii="Times New Roman" w:hAnsi="Times New Roman"/>
          <w:color w:val="000000" w:themeColor="text1"/>
          <w:szCs w:val="24"/>
          <w:lang w:val="lt-LT"/>
        </w:rPr>
        <w:t xml:space="preserve">sąskaita pašalinti medžiagų ir gaminių trūkumus, jei Užsakovui </w:t>
      </w:r>
      <w:r w:rsidR="00F83D08" w:rsidRPr="00F83D08">
        <w:rPr>
          <w:rFonts w:ascii="Times New Roman" w:hAnsi="Times New Roman"/>
          <w:szCs w:val="24"/>
          <w:lang w:val="lt-LT"/>
        </w:rPr>
        <w:t>kilo įtarimas dėl atliktų, bet nepriduotų statybos darbų kokybės;</w:t>
      </w:r>
    </w:p>
    <w:p w14:paraId="5A2D01AD" w14:textId="1540D67E" w:rsidR="007179B6" w:rsidRDefault="00D81E41" w:rsidP="007179B6">
      <w:pPr>
        <w:ind w:firstLine="567"/>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.1</w:t>
      </w:r>
      <w:r w:rsidR="00F83D08">
        <w:rPr>
          <w:rFonts w:ascii="Times New Roman" w:hAnsi="Times New Roman"/>
          <w:szCs w:val="24"/>
          <w:lang w:val="lt-LT"/>
        </w:rPr>
        <w:t>9</w:t>
      </w:r>
      <w:r w:rsidR="007179B6">
        <w:rPr>
          <w:rFonts w:ascii="Times New Roman" w:hAnsi="Times New Roman"/>
          <w:szCs w:val="24"/>
          <w:lang w:val="lt-LT"/>
        </w:rPr>
        <w:t>. vykdyti darbų pirkimo metu visus pateiktus įsipareigojimus;</w:t>
      </w:r>
    </w:p>
    <w:p w14:paraId="0BA62783" w14:textId="36CCAABF" w:rsidR="007179B6" w:rsidRDefault="00D81E41" w:rsidP="007179B6">
      <w:pPr>
        <w:ind w:firstLine="567"/>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w:t>
      </w:r>
      <w:r w:rsidR="00F83D08">
        <w:rPr>
          <w:rFonts w:ascii="Times New Roman" w:hAnsi="Times New Roman"/>
          <w:szCs w:val="24"/>
          <w:lang w:val="lt-LT"/>
        </w:rPr>
        <w:t>20</w:t>
      </w:r>
      <w:r w:rsidR="007179B6">
        <w:rPr>
          <w:rFonts w:ascii="Times New Roman" w:hAnsi="Times New Roman"/>
          <w:szCs w:val="24"/>
          <w:lang w:val="lt-LT"/>
        </w:rPr>
        <w:t>. įspėti Užsakovą, jei jo nurodymų laikymasis kelia grėsmę atliekamų darbų kokybei;</w:t>
      </w:r>
    </w:p>
    <w:p w14:paraId="4DD9A5A8" w14:textId="77777777" w:rsidR="008427AA" w:rsidRDefault="00D81E41" w:rsidP="008427AA">
      <w:pPr>
        <w:ind w:firstLine="567"/>
        <w:jc w:val="both"/>
        <w:rPr>
          <w:rFonts w:ascii="Times New Roman" w:hAnsi="Times New Roman"/>
          <w:szCs w:val="24"/>
          <w:lang w:val="lt-LT"/>
        </w:rPr>
      </w:pPr>
      <w:r>
        <w:rPr>
          <w:rFonts w:ascii="Times New Roman" w:hAnsi="Times New Roman"/>
          <w:szCs w:val="24"/>
          <w:lang w:val="lt-LT"/>
        </w:rPr>
        <w:t>1</w:t>
      </w:r>
      <w:r w:rsidR="00014344">
        <w:rPr>
          <w:rFonts w:ascii="Times New Roman" w:hAnsi="Times New Roman"/>
          <w:szCs w:val="24"/>
          <w:lang w:val="lt-LT"/>
        </w:rPr>
        <w:t>9</w:t>
      </w:r>
      <w:r w:rsidR="007179B6">
        <w:rPr>
          <w:rFonts w:ascii="Times New Roman" w:hAnsi="Times New Roman"/>
          <w:szCs w:val="24"/>
          <w:lang w:val="lt-LT"/>
        </w:rPr>
        <w:t>.2</w:t>
      </w:r>
      <w:r w:rsidR="00F83D08">
        <w:rPr>
          <w:rFonts w:ascii="Times New Roman" w:hAnsi="Times New Roman"/>
          <w:szCs w:val="24"/>
          <w:lang w:val="lt-LT"/>
        </w:rPr>
        <w:t>1</w:t>
      </w:r>
      <w:r w:rsidR="007179B6">
        <w:rPr>
          <w:rFonts w:ascii="Times New Roman" w:hAnsi="Times New Roman"/>
          <w:szCs w:val="24"/>
          <w:lang w:val="lt-LT"/>
        </w:rPr>
        <w:t>. laiku pranešti Užsakovui apie kitas aplinkybes, kenkiančias darbų kokybei, atlikimo terminui;</w:t>
      </w:r>
    </w:p>
    <w:p w14:paraId="6F983380" w14:textId="73D5633F" w:rsidR="008427AA" w:rsidRPr="00606603" w:rsidRDefault="008427AA" w:rsidP="008427AA">
      <w:pPr>
        <w:ind w:firstLine="567"/>
        <w:jc w:val="both"/>
        <w:rPr>
          <w:rFonts w:ascii="Times New Roman" w:hAnsi="Times New Roman"/>
          <w:szCs w:val="24"/>
          <w:lang w:val="lt-LT"/>
        </w:rPr>
      </w:pPr>
      <w:r w:rsidRPr="00606603">
        <w:rPr>
          <w:rFonts w:ascii="Times New Roman" w:hAnsi="Times New Roman"/>
          <w:spacing w:val="-2"/>
          <w:szCs w:val="24"/>
          <w:lang w:val="lt-LT"/>
        </w:rPr>
        <w:t>19.22. s</w:t>
      </w:r>
      <w:r w:rsidRPr="00606603">
        <w:rPr>
          <w:rFonts w:ascii="Times New Roman" w:hAnsi="Times New Roman"/>
          <w:szCs w:val="24"/>
          <w:lang w:val="lt-LT"/>
        </w:rPr>
        <w:t>tatybvietėje statybos darbus atliekantys asmenys, nurodyti Lietuvos Respublikos valstybinio socialinio draudimo įstatymo 15</w:t>
      </w:r>
      <w:r w:rsidRPr="00606603">
        <w:rPr>
          <w:rFonts w:ascii="Times New Roman" w:hAnsi="Times New Roman"/>
          <w:szCs w:val="24"/>
          <w:vertAlign w:val="superscript"/>
          <w:lang w:val="lt-LT"/>
        </w:rPr>
        <w:t>1</w:t>
      </w:r>
      <w:r w:rsidRPr="00606603">
        <w:rPr>
          <w:rFonts w:ascii="Times New Roman" w:hAnsi="Times New Roman"/>
          <w:szCs w:val="24"/>
          <w:lang w:val="lt-LT"/>
        </w:rPr>
        <w:t xml:space="preserve"> straipsnio 1 dalyje, privalo turėti galiojantį Valstybinio socialinio draudimo įstatymo 15</w:t>
      </w:r>
      <w:r w:rsidRPr="00606603">
        <w:rPr>
          <w:rFonts w:ascii="Times New Roman" w:hAnsi="Times New Roman"/>
          <w:szCs w:val="24"/>
          <w:vertAlign w:val="superscript"/>
          <w:lang w:val="lt-LT"/>
        </w:rPr>
        <w:t>1</w:t>
      </w:r>
      <w:r w:rsidRPr="00606603">
        <w:rPr>
          <w:rFonts w:ascii="Times New Roman" w:hAnsi="Times New Roman"/>
          <w:szCs w:val="24"/>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606603">
        <w:rPr>
          <w:rFonts w:ascii="Times New Roman" w:hAnsi="Times New Roman"/>
          <w:szCs w:val="24"/>
          <w:vertAlign w:val="superscript"/>
          <w:lang w:val="lt-LT"/>
        </w:rPr>
        <w:t>1</w:t>
      </w:r>
      <w:r w:rsidRPr="00606603">
        <w:rPr>
          <w:rFonts w:ascii="Times New Roman" w:hAnsi="Times New Roman"/>
          <w:szCs w:val="24"/>
          <w:lang w:val="lt-LT"/>
        </w:rPr>
        <w:t xml:space="preserve"> straipsnio 8 dalyje, pagrindžiančius dokumentus (toliau – kode užšifruojamus duomenis pagrindžiantys dokumentai) ir pateikti jį (juos):</w:t>
      </w:r>
    </w:p>
    <w:p w14:paraId="3CFC981B" w14:textId="1990D8ED" w:rsidR="008427AA" w:rsidRPr="00606603" w:rsidRDefault="008427AA" w:rsidP="008427AA">
      <w:pPr>
        <w:pStyle w:val="Puslapioinaostekstas"/>
        <w:contextualSpacing/>
        <w:jc w:val="both"/>
        <w:rPr>
          <w:rFonts w:ascii="Times New Roman" w:hAnsi="Times New Roman"/>
          <w:sz w:val="24"/>
          <w:szCs w:val="24"/>
          <w:lang w:val="lt-LT"/>
        </w:rPr>
      </w:pPr>
      <w:r w:rsidRPr="00606603">
        <w:rPr>
          <w:rFonts w:ascii="Times New Roman" w:hAnsi="Times New Roman"/>
          <w:sz w:val="24"/>
          <w:szCs w:val="24"/>
          <w:lang w:val="lt-LT"/>
        </w:rPr>
        <w:lastRenderedPageBreak/>
        <w:t xml:space="preserve">          1</w:t>
      </w:r>
      <w:r w:rsidR="007B0933" w:rsidRPr="00606603">
        <w:rPr>
          <w:rFonts w:ascii="Times New Roman" w:hAnsi="Times New Roman"/>
          <w:sz w:val="24"/>
          <w:szCs w:val="24"/>
          <w:lang w:val="lt-LT"/>
        </w:rPr>
        <w:t>9</w:t>
      </w:r>
      <w:r w:rsidRPr="00606603">
        <w:rPr>
          <w:rFonts w:ascii="Times New Roman" w:hAnsi="Times New Roman"/>
          <w:sz w:val="24"/>
          <w:szCs w:val="24"/>
          <w:lang w:val="lt-LT"/>
        </w:rPr>
        <w:t>.2</w:t>
      </w:r>
      <w:r w:rsidR="007B0933" w:rsidRPr="00606603">
        <w:rPr>
          <w:rFonts w:ascii="Times New Roman" w:hAnsi="Times New Roman"/>
          <w:sz w:val="24"/>
          <w:szCs w:val="24"/>
          <w:lang w:val="lt-LT"/>
        </w:rPr>
        <w:t>2</w:t>
      </w:r>
      <w:r w:rsidRPr="00606603">
        <w:rPr>
          <w:rFonts w:ascii="Times New Roman" w:hAnsi="Times New Roman"/>
          <w:sz w:val="24"/>
          <w:szCs w:val="24"/>
          <w:lang w:val="lt-LT"/>
        </w:rPr>
        <w:t>.1.prieš patenkant į statybvietę ir statybvietėje pareikalavus statytojui (Užsakovui) ar jo vienam įgaliotam rangovui ar jų įgaliotiems asmenims.</w:t>
      </w:r>
    </w:p>
    <w:p w14:paraId="41641F25" w14:textId="6B94396A" w:rsidR="008427AA" w:rsidRPr="00606603" w:rsidRDefault="008427AA" w:rsidP="008427AA">
      <w:pPr>
        <w:pStyle w:val="Puslapioinaostekstas"/>
        <w:tabs>
          <w:tab w:val="left" w:pos="680"/>
        </w:tabs>
        <w:contextualSpacing/>
        <w:jc w:val="both"/>
        <w:rPr>
          <w:rFonts w:ascii="Times New Roman" w:hAnsi="Times New Roman"/>
          <w:sz w:val="24"/>
          <w:szCs w:val="24"/>
          <w:lang w:val="lt-LT"/>
        </w:rPr>
      </w:pPr>
      <w:r w:rsidRPr="00606603">
        <w:rPr>
          <w:rFonts w:ascii="Times New Roman" w:hAnsi="Times New Roman"/>
          <w:sz w:val="24"/>
          <w:szCs w:val="24"/>
          <w:lang w:val="lt-LT"/>
        </w:rPr>
        <w:t xml:space="preserve">          1</w:t>
      </w:r>
      <w:r w:rsidR="007B0933" w:rsidRPr="00606603">
        <w:rPr>
          <w:rFonts w:ascii="Times New Roman" w:hAnsi="Times New Roman"/>
          <w:sz w:val="24"/>
          <w:szCs w:val="24"/>
          <w:lang w:val="lt-LT"/>
        </w:rPr>
        <w:t>9</w:t>
      </w:r>
      <w:r w:rsidRPr="00606603">
        <w:rPr>
          <w:rFonts w:ascii="Times New Roman" w:hAnsi="Times New Roman"/>
          <w:sz w:val="24"/>
          <w:szCs w:val="24"/>
          <w:lang w:val="lt-LT"/>
        </w:rPr>
        <w:t>.2</w:t>
      </w:r>
      <w:r w:rsidR="007B0933" w:rsidRPr="00606603">
        <w:rPr>
          <w:rFonts w:ascii="Times New Roman" w:hAnsi="Times New Roman"/>
          <w:sz w:val="24"/>
          <w:szCs w:val="24"/>
          <w:lang w:val="lt-LT"/>
        </w:rPr>
        <w:t>3</w:t>
      </w:r>
      <w:r w:rsidRPr="00606603">
        <w:rPr>
          <w:rFonts w:ascii="Times New Roman" w:hAnsi="Times New Roman"/>
          <w:sz w:val="24"/>
          <w:szCs w:val="24"/>
          <w:lang w:val="lt-LT"/>
        </w:rPr>
        <w:t>. Statybvietėje gali būti asmenys, kurie:</w:t>
      </w:r>
    </w:p>
    <w:p w14:paraId="390BB864" w14:textId="6FF30350" w:rsidR="008427AA" w:rsidRPr="00606603" w:rsidRDefault="008427AA" w:rsidP="008427AA">
      <w:pPr>
        <w:pStyle w:val="Puslapioinaostekstas"/>
        <w:tabs>
          <w:tab w:val="left" w:pos="680"/>
        </w:tabs>
        <w:contextualSpacing/>
        <w:jc w:val="both"/>
        <w:rPr>
          <w:rFonts w:ascii="Times New Roman" w:hAnsi="Times New Roman"/>
          <w:sz w:val="24"/>
          <w:szCs w:val="24"/>
          <w:lang w:val="lt-LT"/>
        </w:rPr>
      </w:pPr>
      <w:r w:rsidRPr="00606603">
        <w:rPr>
          <w:rFonts w:ascii="Times New Roman" w:hAnsi="Times New Roman"/>
          <w:sz w:val="24"/>
          <w:szCs w:val="24"/>
          <w:lang w:val="lt-LT"/>
        </w:rPr>
        <w:t xml:space="preserve">          1</w:t>
      </w:r>
      <w:r w:rsidR="007B0933" w:rsidRPr="00606603">
        <w:rPr>
          <w:rFonts w:ascii="Times New Roman" w:hAnsi="Times New Roman"/>
          <w:sz w:val="24"/>
          <w:szCs w:val="24"/>
          <w:lang w:val="lt-LT"/>
        </w:rPr>
        <w:t>9</w:t>
      </w:r>
      <w:r w:rsidRPr="00606603">
        <w:rPr>
          <w:rFonts w:ascii="Times New Roman" w:hAnsi="Times New Roman"/>
          <w:sz w:val="24"/>
          <w:szCs w:val="24"/>
          <w:lang w:val="lt-LT"/>
        </w:rPr>
        <w:t>.2</w:t>
      </w:r>
      <w:r w:rsidR="007B0933" w:rsidRPr="00606603">
        <w:rPr>
          <w:rFonts w:ascii="Times New Roman" w:hAnsi="Times New Roman"/>
          <w:sz w:val="24"/>
          <w:szCs w:val="24"/>
          <w:lang w:val="lt-LT"/>
        </w:rPr>
        <w:t>3</w:t>
      </w:r>
      <w:r w:rsidRPr="00606603">
        <w:rPr>
          <w:rFonts w:ascii="Times New Roman" w:hAnsi="Times New Roman"/>
          <w:sz w:val="24"/>
          <w:szCs w:val="24"/>
          <w:lang w:val="lt-LT"/>
        </w:rPr>
        <w:t>.1. turi kodą arba, kai jiems kodas negali būti suformuotas, – kode užšifruojamus duomenis pagrindžiančius dokumentus, arba</w:t>
      </w:r>
    </w:p>
    <w:p w14:paraId="11ADA807" w14:textId="2CB7F6BA" w:rsidR="008427AA" w:rsidRPr="00606603" w:rsidRDefault="008427AA" w:rsidP="008427AA">
      <w:pPr>
        <w:tabs>
          <w:tab w:val="left" w:pos="680"/>
          <w:tab w:val="left" w:pos="1134"/>
        </w:tabs>
        <w:contextualSpacing/>
        <w:jc w:val="both"/>
        <w:rPr>
          <w:rFonts w:ascii="Times New Roman" w:hAnsi="Times New Roman"/>
          <w:szCs w:val="24"/>
          <w:lang w:val="lt-LT"/>
        </w:rPr>
      </w:pPr>
      <w:r w:rsidRPr="00606603">
        <w:rPr>
          <w:rFonts w:ascii="Times New Roman" w:hAnsi="Times New Roman"/>
          <w:szCs w:val="24"/>
          <w:lang w:val="lt-LT"/>
        </w:rPr>
        <w:t xml:space="preserve">          </w:t>
      </w:r>
      <w:r w:rsidR="007B0933" w:rsidRPr="00606603">
        <w:rPr>
          <w:rFonts w:ascii="Times New Roman" w:hAnsi="Times New Roman"/>
          <w:szCs w:val="24"/>
          <w:lang w:val="lt-LT"/>
        </w:rPr>
        <w:t>19</w:t>
      </w:r>
      <w:r w:rsidRPr="00606603">
        <w:rPr>
          <w:rFonts w:ascii="Times New Roman" w:hAnsi="Times New Roman"/>
          <w:szCs w:val="24"/>
          <w:lang w:val="lt-LT"/>
        </w:rPr>
        <w:t>.2</w:t>
      </w:r>
      <w:r w:rsidR="007B0933" w:rsidRPr="00606603">
        <w:rPr>
          <w:rFonts w:ascii="Times New Roman" w:hAnsi="Times New Roman"/>
          <w:szCs w:val="24"/>
          <w:lang w:val="lt-LT"/>
        </w:rPr>
        <w:t>3</w:t>
      </w:r>
      <w:r w:rsidRPr="00606603">
        <w:rPr>
          <w:rFonts w:ascii="Times New Roman" w:hAnsi="Times New Roman"/>
          <w:szCs w:val="24"/>
          <w:lang w:val="lt-LT"/>
        </w:rPr>
        <w:t xml:space="preserve">.2. statytojo (Užsakovo) ar jo vieno įgalioto Rangovo nustatyta tvarka užregistravo atvykimo į statybvietę pradžios laiką ir priežastį ir turi statytojo (Užsakovo) ar jo vieno įgalioto Rangovo nustatytą identifikavimo priemonę. </w:t>
      </w:r>
    </w:p>
    <w:p w14:paraId="4E13C3E6" w14:textId="5FB16D87" w:rsidR="008427AA" w:rsidRPr="007B0933" w:rsidRDefault="008427AA" w:rsidP="008427AA">
      <w:pPr>
        <w:tabs>
          <w:tab w:val="left" w:pos="680"/>
          <w:tab w:val="left" w:pos="1134"/>
        </w:tabs>
        <w:contextualSpacing/>
        <w:jc w:val="both"/>
        <w:rPr>
          <w:rFonts w:ascii="Times New Roman" w:hAnsi="Times New Roman"/>
          <w:szCs w:val="24"/>
          <w:lang w:val="lt-LT"/>
        </w:rPr>
      </w:pPr>
      <w:r w:rsidRPr="00606603">
        <w:rPr>
          <w:rFonts w:ascii="Times New Roman" w:hAnsi="Times New Roman"/>
          <w:szCs w:val="24"/>
          <w:lang w:val="lt-LT"/>
        </w:rPr>
        <w:t xml:space="preserve">          1</w:t>
      </w:r>
      <w:r w:rsidR="007B0933" w:rsidRPr="00606603">
        <w:rPr>
          <w:rFonts w:ascii="Times New Roman" w:hAnsi="Times New Roman"/>
          <w:szCs w:val="24"/>
          <w:lang w:val="lt-LT"/>
        </w:rPr>
        <w:t>9</w:t>
      </w:r>
      <w:r w:rsidRPr="00606603">
        <w:rPr>
          <w:rFonts w:ascii="Times New Roman" w:hAnsi="Times New Roman"/>
          <w:szCs w:val="24"/>
          <w:lang w:val="lt-LT"/>
        </w:rPr>
        <w:t>.2</w:t>
      </w:r>
      <w:r w:rsidR="007B0933" w:rsidRPr="00606603">
        <w:rPr>
          <w:rFonts w:ascii="Times New Roman" w:hAnsi="Times New Roman"/>
          <w:szCs w:val="24"/>
          <w:lang w:val="lt-LT"/>
        </w:rPr>
        <w:t>4</w:t>
      </w:r>
      <w:r w:rsidRPr="00606603">
        <w:rPr>
          <w:rFonts w:ascii="Times New Roman" w:hAnsi="Times New Roman"/>
          <w:szCs w:val="24"/>
          <w:lang w:val="lt-LT"/>
        </w:rPr>
        <w:t>. Statytojas (Užsakovas) ar jo vienas įgaliotas</w:t>
      </w:r>
      <w:r w:rsidRPr="007B0933">
        <w:rPr>
          <w:rFonts w:ascii="Times New Roman" w:hAnsi="Times New Roman"/>
          <w:szCs w:val="24"/>
          <w:lang w:val="lt-LT"/>
        </w:rPr>
        <w:t xml:space="preserve"> Rangovas nustato kitų statybvietėje esančių asmenų, kurie nenurodyti </w:t>
      </w:r>
      <w:bookmarkStart w:id="2" w:name="_Hlk184371893"/>
      <w:r w:rsidRPr="007B0933">
        <w:rPr>
          <w:rFonts w:ascii="Times New Roman" w:hAnsi="Times New Roman"/>
          <w:color w:val="000000" w:themeColor="text1"/>
          <w:szCs w:val="24"/>
          <w:lang w:val="lt-LT"/>
        </w:rPr>
        <w:t>1</w:t>
      </w:r>
      <w:r w:rsidR="007B0933" w:rsidRPr="007B0933">
        <w:rPr>
          <w:rFonts w:ascii="Times New Roman" w:hAnsi="Times New Roman"/>
          <w:color w:val="000000" w:themeColor="text1"/>
          <w:szCs w:val="24"/>
          <w:lang w:val="lt-LT"/>
        </w:rPr>
        <w:t>9</w:t>
      </w:r>
      <w:r w:rsidRPr="007B0933">
        <w:rPr>
          <w:rFonts w:ascii="Times New Roman" w:hAnsi="Times New Roman"/>
          <w:color w:val="000000" w:themeColor="text1"/>
          <w:szCs w:val="24"/>
          <w:lang w:val="lt-LT"/>
        </w:rPr>
        <w:t>.2</w:t>
      </w:r>
      <w:r w:rsidR="007B0933" w:rsidRPr="007B0933">
        <w:rPr>
          <w:rFonts w:ascii="Times New Roman" w:hAnsi="Times New Roman"/>
          <w:color w:val="000000" w:themeColor="text1"/>
          <w:szCs w:val="24"/>
          <w:lang w:val="lt-LT"/>
        </w:rPr>
        <w:t>3</w:t>
      </w:r>
      <w:r w:rsidRPr="007B0933">
        <w:rPr>
          <w:rFonts w:ascii="Times New Roman" w:hAnsi="Times New Roman"/>
          <w:color w:val="000000" w:themeColor="text1"/>
          <w:szCs w:val="24"/>
          <w:lang w:val="lt-LT"/>
        </w:rPr>
        <w:t xml:space="preserve"> papunktyje</w:t>
      </w:r>
      <w:bookmarkEnd w:id="2"/>
      <w:r w:rsidRPr="007B0933">
        <w:rPr>
          <w:rFonts w:ascii="Times New Roman" w:hAnsi="Times New Roman"/>
          <w:szCs w:val="24"/>
          <w:lang w:val="lt-LT"/>
        </w:rPr>
        <w:t>, identifikavimo priemonę, prireikus – jos išdavimo tvarką, registruoja šių asmenų buvimo statybvietėje pradžios ir pabaigos laiką ir priežastį.</w:t>
      </w:r>
    </w:p>
    <w:p w14:paraId="674F2099" w14:textId="0D3E07CF" w:rsidR="008427AA" w:rsidRPr="007B0933" w:rsidRDefault="008427AA" w:rsidP="008427AA">
      <w:pPr>
        <w:tabs>
          <w:tab w:val="left" w:pos="680"/>
          <w:tab w:val="left" w:pos="1134"/>
        </w:tabs>
        <w:contextualSpacing/>
        <w:jc w:val="both"/>
        <w:rPr>
          <w:rFonts w:ascii="Times New Roman" w:hAnsi="Times New Roman"/>
          <w:color w:val="000000" w:themeColor="text1"/>
          <w:szCs w:val="24"/>
          <w:lang w:val="lt-LT"/>
        </w:rPr>
      </w:pPr>
      <w:r w:rsidRPr="007B0933">
        <w:rPr>
          <w:rFonts w:ascii="Times New Roman" w:hAnsi="Times New Roman"/>
          <w:szCs w:val="24"/>
          <w:lang w:val="lt-LT"/>
        </w:rPr>
        <w:t xml:space="preserve">           1</w:t>
      </w:r>
      <w:r w:rsidR="007B0933" w:rsidRPr="007B0933">
        <w:rPr>
          <w:rFonts w:ascii="Times New Roman" w:hAnsi="Times New Roman"/>
          <w:szCs w:val="24"/>
          <w:lang w:val="lt-LT"/>
        </w:rPr>
        <w:t>9</w:t>
      </w:r>
      <w:r w:rsidRPr="007B0933">
        <w:rPr>
          <w:rFonts w:ascii="Times New Roman" w:hAnsi="Times New Roman"/>
          <w:szCs w:val="24"/>
          <w:lang w:val="lt-LT"/>
        </w:rPr>
        <w:t>.2</w:t>
      </w:r>
      <w:r w:rsidR="007B0933" w:rsidRPr="007B0933">
        <w:rPr>
          <w:rFonts w:ascii="Times New Roman" w:hAnsi="Times New Roman"/>
          <w:szCs w:val="24"/>
          <w:lang w:val="lt-LT"/>
        </w:rPr>
        <w:t>5</w:t>
      </w:r>
      <w:r w:rsidRPr="007B0933">
        <w:rPr>
          <w:rFonts w:ascii="Times New Roman" w:hAnsi="Times New Roman"/>
          <w:szCs w:val="24"/>
          <w:lang w:val="lt-LT"/>
        </w:rPr>
        <w:t xml:space="preserve">. Statytojas (Užsakovas) arba jo vienas įgaliotas Rangovas privalo užtikrinti, kad visi statybvietėje esantys fiziniai asmenys turėtų kodus (kai jiems kodas negali būti suformuotas, – kode užšifruojamus duomenis pagrindžiančius dokumentus) arba identifikavimo priemonę ir jį (ją) pateiktų </w:t>
      </w:r>
      <w:r w:rsidRPr="007B0933">
        <w:rPr>
          <w:rFonts w:ascii="Times New Roman" w:hAnsi="Times New Roman"/>
          <w:color w:val="000000" w:themeColor="text1"/>
          <w:szCs w:val="24"/>
          <w:lang w:val="lt-LT"/>
        </w:rPr>
        <w:t>1</w:t>
      </w:r>
      <w:r w:rsidR="007B0933" w:rsidRPr="007B0933">
        <w:rPr>
          <w:rFonts w:ascii="Times New Roman" w:hAnsi="Times New Roman"/>
          <w:color w:val="000000" w:themeColor="text1"/>
          <w:szCs w:val="24"/>
          <w:lang w:val="lt-LT"/>
        </w:rPr>
        <w:t>9</w:t>
      </w:r>
      <w:r w:rsidRPr="007B0933">
        <w:rPr>
          <w:rFonts w:ascii="Times New Roman" w:hAnsi="Times New Roman"/>
          <w:color w:val="000000" w:themeColor="text1"/>
          <w:szCs w:val="24"/>
          <w:lang w:val="lt-LT"/>
        </w:rPr>
        <w:t>.2</w:t>
      </w:r>
      <w:r w:rsidR="007B0933" w:rsidRPr="007B0933">
        <w:rPr>
          <w:rFonts w:ascii="Times New Roman" w:hAnsi="Times New Roman"/>
          <w:color w:val="000000" w:themeColor="text1"/>
          <w:szCs w:val="24"/>
          <w:lang w:val="lt-LT"/>
        </w:rPr>
        <w:t>2</w:t>
      </w:r>
      <w:r w:rsidRPr="007B0933">
        <w:rPr>
          <w:rFonts w:ascii="Times New Roman" w:hAnsi="Times New Roman"/>
          <w:color w:val="000000" w:themeColor="text1"/>
          <w:szCs w:val="24"/>
          <w:lang w:val="lt-LT"/>
        </w:rPr>
        <w:t xml:space="preserve"> ir 1</w:t>
      </w:r>
      <w:r w:rsidR="007B0933" w:rsidRPr="007B0933">
        <w:rPr>
          <w:rFonts w:ascii="Times New Roman" w:hAnsi="Times New Roman"/>
          <w:color w:val="000000" w:themeColor="text1"/>
          <w:szCs w:val="24"/>
          <w:lang w:val="lt-LT"/>
        </w:rPr>
        <w:t>9</w:t>
      </w:r>
      <w:r w:rsidRPr="007B0933">
        <w:rPr>
          <w:rFonts w:ascii="Times New Roman" w:hAnsi="Times New Roman"/>
          <w:color w:val="000000" w:themeColor="text1"/>
          <w:szCs w:val="24"/>
          <w:lang w:val="lt-LT"/>
        </w:rPr>
        <w:t>.2</w:t>
      </w:r>
      <w:r w:rsidR="007B0933" w:rsidRPr="007B0933">
        <w:rPr>
          <w:rFonts w:ascii="Times New Roman" w:hAnsi="Times New Roman"/>
          <w:color w:val="000000" w:themeColor="text1"/>
          <w:szCs w:val="24"/>
          <w:lang w:val="lt-LT"/>
        </w:rPr>
        <w:t>3</w:t>
      </w:r>
      <w:r w:rsidRPr="007B0933">
        <w:rPr>
          <w:rFonts w:ascii="Times New Roman" w:hAnsi="Times New Roman"/>
          <w:color w:val="000000" w:themeColor="text1"/>
          <w:szCs w:val="24"/>
          <w:lang w:val="lt-LT"/>
        </w:rPr>
        <w:t xml:space="preserve"> papunkčiuose nustatytais atvejais ir tvarka. </w:t>
      </w:r>
    </w:p>
    <w:p w14:paraId="61A289D0" w14:textId="719AE292" w:rsidR="008427AA" w:rsidRPr="007B0933" w:rsidRDefault="00404BF1" w:rsidP="00404BF1">
      <w:pPr>
        <w:tabs>
          <w:tab w:val="left" w:pos="1134"/>
        </w:tabs>
        <w:contextualSpacing/>
        <w:jc w:val="both"/>
        <w:rPr>
          <w:rFonts w:ascii="Times New Roman" w:hAnsi="Times New Roman"/>
          <w:color w:val="000000" w:themeColor="text1"/>
          <w:szCs w:val="24"/>
          <w:lang w:val="lt-LT"/>
        </w:rPr>
      </w:pPr>
      <w:r>
        <w:rPr>
          <w:rFonts w:ascii="Times New Roman" w:hAnsi="Times New Roman"/>
          <w:color w:val="000000" w:themeColor="text1"/>
          <w:szCs w:val="24"/>
          <w:lang w:val="lt-LT"/>
        </w:rPr>
        <w:t xml:space="preserve">           </w:t>
      </w:r>
      <w:r w:rsidR="008427AA" w:rsidRPr="007B0933">
        <w:rPr>
          <w:rFonts w:ascii="Times New Roman" w:hAnsi="Times New Roman"/>
          <w:color w:val="000000" w:themeColor="text1"/>
          <w:szCs w:val="24"/>
          <w:lang w:val="lt-LT"/>
        </w:rPr>
        <w:t>1</w:t>
      </w:r>
      <w:r w:rsidR="007B0933" w:rsidRPr="007B0933">
        <w:rPr>
          <w:rFonts w:ascii="Times New Roman" w:hAnsi="Times New Roman"/>
          <w:color w:val="000000" w:themeColor="text1"/>
          <w:szCs w:val="24"/>
          <w:lang w:val="lt-LT"/>
        </w:rPr>
        <w:t>9</w:t>
      </w:r>
      <w:r w:rsidR="008427AA" w:rsidRPr="007B0933">
        <w:rPr>
          <w:rFonts w:ascii="Times New Roman" w:hAnsi="Times New Roman"/>
          <w:color w:val="000000" w:themeColor="text1"/>
          <w:szCs w:val="24"/>
          <w:lang w:val="lt-LT"/>
        </w:rPr>
        <w:t>.2</w:t>
      </w:r>
      <w:r w:rsidR="007B0933" w:rsidRPr="007B0933">
        <w:rPr>
          <w:rFonts w:ascii="Times New Roman" w:hAnsi="Times New Roman"/>
          <w:color w:val="000000" w:themeColor="text1"/>
          <w:szCs w:val="24"/>
          <w:lang w:val="lt-LT"/>
        </w:rPr>
        <w:t>6</w:t>
      </w:r>
      <w:r w:rsidR="008427AA" w:rsidRPr="007B0933">
        <w:rPr>
          <w:rFonts w:ascii="Times New Roman" w:hAnsi="Times New Roman"/>
          <w:color w:val="000000" w:themeColor="text1"/>
          <w:szCs w:val="24"/>
          <w:lang w:val="lt-LT"/>
        </w:rPr>
        <w:t>. Statytojas (Užsakovas) ar jo įgaliotas Rangovas, nevykdantis 1</w:t>
      </w:r>
      <w:r w:rsidR="007B0933" w:rsidRPr="007B0933">
        <w:rPr>
          <w:rFonts w:ascii="Times New Roman" w:hAnsi="Times New Roman"/>
          <w:color w:val="000000" w:themeColor="text1"/>
          <w:szCs w:val="24"/>
          <w:lang w:val="lt-LT"/>
        </w:rPr>
        <w:t>9</w:t>
      </w:r>
      <w:r w:rsidR="008427AA" w:rsidRPr="007B0933">
        <w:rPr>
          <w:rFonts w:ascii="Times New Roman" w:hAnsi="Times New Roman"/>
          <w:color w:val="000000" w:themeColor="text1"/>
          <w:szCs w:val="24"/>
          <w:lang w:val="lt-LT"/>
        </w:rPr>
        <w:t>.2</w:t>
      </w:r>
      <w:r w:rsidR="007B0933" w:rsidRPr="007B0933">
        <w:rPr>
          <w:rFonts w:ascii="Times New Roman" w:hAnsi="Times New Roman"/>
          <w:color w:val="000000" w:themeColor="text1"/>
          <w:szCs w:val="24"/>
          <w:lang w:val="lt-LT"/>
        </w:rPr>
        <w:t>5</w:t>
      </w:r>
      <w:r w:rsidR="008427AA" w:rsidRPr="007B0933">
        <w:rPr>
          <w:rFonts w:ascii="Times New Roman" w:hAnsi="Times New Roman"/>
          <w:color w:val="000000" w:themeColor="text1"/>
          <w:szCs w:val="24"/>
          <w:lang w:val="lt-LT"/>
        </w:rPr>
        <w:t xml:space="preserve"> papunktyje nustatytų pareigų arba netinkamai jas vykdantis, atsako šio įstatymo ir Lietuvos Respublikos administracinių nusižengimų kodekso nustatyta tvarka.</w:t>
      </w:r>
    </w:p>
    <w:p w14:paraId="2E916862" w14:textId="338DD08C" w:rsidR="007179B6" w:rsidRPr="007B0933" w:rsidRDefault="007179B6" w:rsidP="007179B6">
      <w:pPr>
        <w:ind w:firstLine="426"/>
        <w:jc w:val="both"/>
        <w:outlineLvl w:val="0"/>
        <w:rPr>
          <w:rFonts w:ascii="Times New Roman" w:hAnsi="Times New Roman"/>
          <w:b/>
          <w:szCs w:val="24"/>
          <w:lang w:val="lt-LT"/>
        </w:rPr>
      </w:pPr>
    </w:p>
    <w:p w14:paraId="5016ACC8" w14:textId="77777777" w:rsidR="00C20E75" w:rsidRDefault="00C20E75" w:rsidP="001469AA">
      <w:pPr>
        <w:jc w:val="center"/>
        <w:outlineLvl w:val="0"/>
        <w:rPr>
          <w:rFonts w:ascii="Times New Roman" w:hAnsi="Times New Roman"/>
          <w:b/>
          <w:szCs w:val="24"/>
          <w:lang w:val="lt-LT"/>
        </w:rPr>
      </w:pPr>
      <w:r>
        <w:rPr>
          <w:rFonts w:ascii="Times New Roman" w:hAnsi="Times New Roman"/>
          <w:b/>
          <w:szCs w:val="24"/>
          <w:lang w:val="lt-LT"/>
        </w:rPr>
        <w:t>VI SKYRIUS</w:t>
      </w:r>
    </w:p>
    <w:p w14:paraId="1B5E3798" w14:textId="7BB56A16" w:rsidR="007179B6" w:rsidRDefault="007179B6" w:rsidP="001469AA">
      <w:pPr>
        <w:jc w:val="center"/>
        <w:outlineLvl w:val="0"/>
        <w:rPr>
          <w:rFonts w:ascii="Times New Roman" w:hAnsi="Times New Roman"/>
          <w:b/>
          <w:szCs w:val="24"/>
          <w:lang w:val="lt-LT"/>
        </w:rPr>
      </w:pPr>
      <w:r>
        <w:rPr>
          <w:rFonts w:ascii="Times New Roman" w:hAnsi="Times New Roman"/>
          <w:b/>
          <w:szCs w:val="24"/>
          <w:lang w:val="lt-LT"/>
        </w:rPr>
        <w:t>ŠALIŲ TEISĖS</w:t>
      </w:r>
    </w:p>
    <w:p w14:paraId="08877A58" w14:textId="77777777" w:rsidR="007179B6" w:rsidRDefault="007179B6" w:rsidP="007179B6">
      <w:pPr>
        <w:ind w:firstLine="426"/>
        <w:jc w:val="center"/>
        <w:outlineLvl w:val="0"/>
        <w:rPr>
          <w:rFonts w:ascii="Times New Roman" w:hAnsi="Times New Roman"/>
          <w:b/>
          <w:szCs w:val="24"/>
          <w:lang w:val="lt-LT"/>
        </w:rPr>
      </w:pPr>
    </w:p>
    <w:p w14:paraId="506D3751" w14:textId="3CDE5A43" w:rsidR="007179B6" w:rsidRDefault="00014344" w:rsidP="007179B6">
      <w:pPr>
        <w:ind w:firstLine="567"/>
        <w:outlineLvl w:val="0"/>
        <w:rPr>
          <w:rFonts w:ascii="Times New Roman" w:hAnsi="Times New Roman"/>
          <w:szCs w:val="24"/>
          <w:lang w:val="lt-LT"/>
        </w:rPr>
      </w:pPr>
      <w:r>
        <w:rPr>
          <w:rFonts w:ascii="Times New Roman" w:hAnsi="Times New Roman"/>
          <w:szCs w:val="24"/>
          <w:lang w:val="lt-LT"/>
        </w:rPr>
        <w:t>20</w:t>
      </w:r>
      <w:r w:rsidR="007179B6">
        <w:rPr>
          <w:rFonts w:ascii="Times New Roman" w:hAnsi="Times New Roman"/>
          <w:szCs w:val="24"/>
          <w:lang w:val="lt-LT"/>
        </w:rPr>
        <w:t>. Užsakovo teisės:</w:t>
      </w:r>
    </w:p>
    <w:p w14:paraId="08F004DB" w14:textId="1303CD8B"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.1. bet kuriuo metu tikrinti Darbų atlikimo eigą ir kokybę;</w:t>
      </w:r>
    </w:p>
    <w:p w14:paraId="7AF704A5" w14:textId="2BECD307"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.2. nukrypimus nuo kokybės reikalavimų ar kitus trūkumus fiksuoti patikrinimo aktais ir reikalauti per suderintą protingą terminą neatlygintinai pašalinti nurodytus trūkumus;</w:t>
      </w:r>
    </w:p>
    <w:p w14:paraId="717A2BE5" w14:textId="25D3E5F6"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.3. pareikšti reikalavimus dėl Darbų rezultato trūkumų, kurie buvo nustatyti per garantinį terminą;</w:t>
      </w:r>
    </w:p>
    <w:p w14:paraId="76F2D711" w14:textId="67E5EBD2"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 xml:space="preserve">.4. tikrinti Rangovo naudojamą techniką. Nustačius, kad naudojama ne visa technika, ir jeigu dėl to vėluojama atlikti bet kuriuos darbus, Užsakovas turi teisę reikalauti, kad Rangovas darbus vykdytų su nurodyta arba lygiaverte technika. Jeigu Rangovas per protingą terminą neįvykdo šio reikalavimo, jis laikomas esminiu Sutarties pažeidimu. </w:t>
      </w:r>
    </w:p>
    <w:p w14:paraId="5D319026" w14:textId="084FA0CE" w:rsidR="007179B6" w:rsidRDefault="00014344" w:rsidP="007179B6">
      <w:pPr>
        <w:pStyle w:val="prastasis10punktai"/>
        <w:ind w:firstLine="567"/>
        <w:jc w:val="both"/>
        <w:rPr>
          <w:b w:val="0"/>
          <w:sz w:val="24"/>
          <w:szCs w:val="24"/>
        </w:rPr>
      </w:pPr>
      <w:r>
        <w:rPr>
          <w:b w:val="0"/>
          <w:sz w:val="24"/>
          <w:szCs w:val="24"/>
        </w:rPr>
        <w:t>20</w:t>
      </w:r>
      <w:r w:rsidR="007179B6">
        <w:rPr>
          <w:b w:val="0"/>
          <w:sz w:val="24"/>
          <w:szCs w:val="24"/>
        </w:rPr>
        <w:t>.5. paskirtą baudą Rangovui išskaičiuoti iš Rangovui mokėtinų sumų, o jei tokių sumų nepakanka, kreiptis dėl baudos sumos sumokėjimo į Rangovą, o jam neatsiskaičius per 30 dienų kreiptis į garantiją suteikusią organizaciją dėl mokėtinų sumų išmokėjimo.</w:t>
      </w:r>
    </w:p>
    <w:p w14:paraId="5173EE13" w14:textId="23A49D10" w:rsidR="007179B6" w:rsidRDefault="00A423C4" w:rsidP="007179B6">
      <w:pPr>
        <w:pStyle w:val="prastasis10punktai"/>
        <w:ind w:firstLine="567"/>
        <w:jc w:val="both"/>
        <w:rPr>
          <w:b w:val="0"/>
          <w:sz w:val="24"/>
          <w:szCs w:val="24"/>
        </w:rPr>
      </w:pPr>
      <w:r>
        <w:rPr>
          <w:b w:val="0"/>
          <w:sz w:val="24"/>
          <w:szCs w:val="24"/>
        </w:rPr>
        <w:t>2</w:t>
      </w:r>
      <w:r w:rsidR="00014344">
        <w:rPr>
          <w:b w:val="0"/>
          <w:sz w:val="24"/>
          <w:szCs w:val="24"/>
        </w:rPr>
        <w:t>1</w:t>
      </w:r>
      <w:r w:rsidR="007179B6">
        <w:rPr>
          <w:b w:val="0"/>
          <w:sz w:val="24"/>
          <w:szCs w:val="24"/>
        </w:rPr>
        <w:t>. Rangovas turi teisę vietoj Užsakovo nustatytų Rangovo atliktų Darbų trūkumų pašalinimo atlikti Darbus iš naujo.</w:t>
      </w:r>
    </w:p>
    <w:p w14:paraId="3A04C1E1" w14:textId="77777777" w:rsidR="000D6166" w:rsidRDefault="000D6166" w:rsidP="007179B6">
      <w:pPr>
        <w:pStyle w:val="prastasis10punktai"/>
        <w:ind w:firstLine="567"/>
        <w:jc w:val="both"/>
        <w:rPr>
          <w:b w:val="0"/>
          <w:sz w:val="24"/>
          <w:szCs w:val="24"/>
        </w:rPr>
      </w:pPr>
    </w:p>
    <w:p w14:paraId="32E2333D" w14:textId="77777777" w:rsidR="00C20E75" w:rsidRDefault="00C20E75" w:rsidP="000D6166">
      <w:pPr>
        <w:jc w:val="center"/>
        <w:outlineLvl w:val="0"/>
        <w:rPr>
          <w:rFonts w:ascii="Times New Roman" w:hAnsi="Times New Roman"/>
          <w:b/>
          <w:szCs w:val="24"/>
          <w:lang w:val="lt-LT"/>
        </w:rPr>
      </w:pPr>
      <w:r>
        <w:rPr>
          <w:rFonts w:ascii="Times New Roman" w:hAnsi="Times New Roman"/>
          <w:b/>
          <w:szCs w:val="24"/>
          <w:lang w:val="lt-LT"/>
        </w:rPr>
        <w:t>VII SKYRIUS</w:t>
      </w:r>
    </w:p>
    <w:p w14:paraId="63B99387" w14:textId="49077B0B" w:rsidR="007179B6" w:rsidRDefault="007179B6" w:rsidP="000D6166">
      <w:pPr>
        <w:jc w:val="center"/>
        <w:outlineLvl w:val="0"/>
        <w:rPr>
          <w:rFonts w:ascii="Times New Roman" w:hAnsi="Times New Roman"/>
          <w:b/>
          <w:szCs w:val="24"/>
          <w:lang w:val="lt-LT"/>
        </w:rPr>
      </w:pPr>
      <w:r>
        <w:rPr>
          <w:rFonts w:ascii="Times New Roman" w:hAnsi="Times New Roman"/>
          <w:b/>
          <w:szCs w:val="24"/>
          <w:lang w:val="lt-LT"/>
        </w:rPr>
        <w:t>ATSAKOMYBĖ UŽ DEFEKTUS, GARANTIJOS</w:t>
      </w:r>
    </w:p>
    <w:p w14:paraId="615D7FB4" w14:textId="77777777" w:rsidR="007179B6" w:rsidRDefault="007179B6" w:rsidP="007179B6">
      <w:pPr>
        <w:jc w:val="center"/>
        <w:outlineLvl w:val="0"/>
        <w:rPr>
          <w:rFonts w:ascii="Times New Roman" w:hAnsi="Times New Roman"/>
          <w:b/>
          <w:szCs w:val="24"/>
          <w:lang w:val="lt-LT"/>
        </w:rPr>
      </w:pPr>
    </w:p>
    <w:p w14:paraId="5AF8F82D" w14:textId="5472428E" w:rsidR="007179B6" w:rsidRDefault="00A423C4" w:rsidP="007179B6">
      <w:pPr>
        <w:ind w:firstLine="567"/>
        <w:jc w:val="both"/>
        <w:outlineLvl w:val="0"/>
        <w:rPr>
          <w:rFonts w:ascii="Times New Roman" w:hAnsi="Times New Roman"/>
          <w:szCs w:val="24"/>
          <w:lang w:val="lt-LT"/>
        </w:rPr>
      </w:pPr>
      <w:r>
        <w:rPr>
          <w:rFonts w:ascii="Times New Roman" w:hAnsi="Times New Roman"/>
          <w:szCs w:val="24"/>
          <w:lang w:val="lt-LT"/>
        </w:rPr>
        <w:t>2</w:t>
      </w:r>
      <w:r w:rsidR="00014344">
        <w:rPr>
          <w:rFonts w:ascii="Times New Roman" w:hAnsi="Times New Roman"/>
          <w:szCs w:val="24"/>
          <w:lang w:val="lt-LT"/>
        </w:rPr>
        <w:t>2</w:t>
      </w:r>
      <w:r w:rsidR="007179B6">
        <w:rPr>
          <w:rFonts w:ascii="Times New Roman" w:hAnsi="Times New Roman"/>
          <w:szCs w:val="24"/>
          <w:lang w:val="lt-LT"/>
        </w:rPr>
        <w:t>.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1C55C3BF" w14:textId="1AC7843B" w:rsidR="007179B6" w:rsidRDefault="00A423C4" w:rsidP="007179B6">
      <w:pPr>
        <w:ind w:firstLine="567"/>
        <w:jc w:val="both"/>
        <w:outlineLvl w:val="0"/>
        <w:rPr>
          <w:rFonts w:ascii="Times New Roman" w:hAnsi="Times New Roman"/>
          <w:szCs w:val="24"/>
          <w:lang w:val="lt-LT"/>
        </w:rPr>
      </w:pPr>
      <w:r>
        <w:rPr>
          <w:rFonts w:ascii="Times New Roman" w:hAnsi="Times New Roman"/>
          <w:szCs w:val="24"/>
          <w:lang w:val="lt-LT"/>
        </w:rPr>
        <w:t>2</w:t>
      </w:r>
      <w:r w:rsidR="00014344">
        <w:rPr>
          <w:rFonts w:ascii="Times New Roman" w:hAnsi="Times New Roman"/>
          <w:szCs w:val="24"/>
          <w:lang w:val="lt-LT"/>
        </w:rPr>
        <w:t>3</w:t>
      </w:r>
      <w:r w:rsidR="007179B6">
        <w:rPr>
          <w:rFonts w:ascii="Times New Roman" w:hAnsi="Times New Roman"/>
          <w:szCs w:val="24"/>
          <w:lang w:val="lt-LT"/>
        </w:rPr>
        <w:t>. Garantinis laikotarpis pradedamas skaičiuoti nuo priežiūros darbų perdavimo priėmimo akto pasirašymo.</w:t>
      </w:r>
    </w:p>
    <w:p w14:paraId="2143315C" w14:textId="73A501CC" w:rsidR="007179B6" w:rsidRDefault="00A423C4" w:rsidP="007179B6">
      <w:pPr>
        <w:ind w:firstLine="567"/>
        <w:jc w:val="both"/>
        <w:outlineLvl w:val="0"/>
        <w:rPr>
          <w:rFonts w:ascii="Times New Roman" w:hAnsi="Times New Roman"/>
          <w:szCs w:val="24"/>
          <w:lang w:val="lt-LT"/>
        </w:rPr>
      </w:pPr>
      <w:r>
        <w:rPr>
          <w:rFonts w:ascii="Times New Roman" w:hAnsi="Times New Roman"/>
          <w:szCs w:val="24"/>
          <w:lang w:val="lt-LT"/>
        </w:rPr>
        <w:t>2</w:t>
      </w:r>
      <w:r w:rsidR="00014344">
        <w:rPr>
          <w:rFonts w:ascii="Times New Roman" w:hAnsi="Times New Roman"/>
          <w:szCs w:val="24"/>
          <w:lang w:val="lt-LT"/>
        </w:rPr>
        <w:t>4</w:t>
      </w:r>
      <w:r w:rsidR="007179B6">
        <w:rPr>
          <w:rFonts w:ascii="Times New Roman" w:hAnsi="Times New Roman"/>
          <w:szCs w:val="24"/>
          <w:lang w:val="lt-LT"/>
        </w:rPr>
        <w:t>.</w:t>
      </w:r>
      <w:r w:rsidR="007179B6">
        <w:rPr>
          <w:rFonts w:ascii="Times New Roman" w:hAnsi="Times New Roman"/>
          <w:b/>
          <w:szCs w:val="24"/>
          <w:lang w:val="lt-LT"/>
        </w:rPr>
        <w:t xml:space="preserve"> </w:t>
      </w:r>
      <w:r w:rsidR="007179B6">
        <w:rPr>
          <w:rFonts w:ascii="Times New Roman" w:hAnsi="Times New Roman"/>
          <w:szCs w:val="24"/>
          <w:lang w:val="lt-LT"/>
        </w:rPr>
        <w:t xml:space="preserve">Užsakovas, nustatęs Darbų trūkumus ar kitokius nukrypimus nuo Sutarties po Darbų perdavimo-priėmimo, jei tie trūkumai ar nukrypimai negalėjo būti nustatyti perimant Darbą (paslėpti </w:t>
      </w:r>
      <w:r w:rsidR="007179B6">
        <w:rPr>
          <w:rFonts w:ascii="Times New Roman" w:hAnsi="Times New Roman"/>
          <w:szCs w:val="24"/>
          <w:lang w:val="lt-LT"/>
        </w:rPr>
        <w:lastRenderedPageBreak/>
        <w:t>trūkumai arba atsiradę statinio garantinio naudojimo metu), taip pat jei jie buvo Rangovo tyčia paslėpti, privalo apie juos raštu pranešti Rangovui.</w:t>
      </w:r>
    </w:p>
    <w:p w14:paraId="29C94807" w14:textId="4C5FBEC7" w:rsidR="007179B6" w:rsidRDefault="00A423C4" w:rsidP="007179B6">
      <w:pPr>
        <w:ind w:firstLine="567"/>
        <w:jc w:val="both"/>
        <w:outlineLvl w:val="0"/>
        <w:rPr>
          <w:rFonts w:ascii="Times New Roman" w:hAnsi="Times New Roman"/>
          <w:szCs w:val="24"/>
          <w:lang w:val="lt-LT"/>
        </w:rPr>
      </w:pPr>
      <w:r>
        <w:rPr>
          <w:rFonts w:ascii="Times New Roman" w:hAnsi="Times New Roman"/>
          <w:szCs w:val="24"/>
          <w:lang w:val="lt-LT"/>
        </w:rPr>
        <w:t>2</w:t>
      </w:r>
      <w:r w:rsidR="00014344">
        <w:rPr>
          <w:rFonts w:ascii="Times New Roman" w:hAnsi="Times New Roman"/>
          <w:szCs w:val="24"/>
          <w:lang w:val="lt-LT"/>
        </w:rPr>
        <w:t>5</w:t>
      </w:r>
      <w:r w:rsidR="007179B6">
        <w:rPr>
          <w:rFonts w:ascii="Times New Roman" w:hAnsi="Times New Roman"/>
          <w:szCs w:val="24"/>
          <w:lang w:val="lt-LT"/>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9DCF176" w14:textId="77777777" w:rsidR="007179B6" w:rsidRDefault="007179B6" w:rsidP="007179B6">
      <w:pPr>
        <w:ind w:firstLine="567"/>
        <w:jc w:val="both"/>
        <w:outlineLvl w:val="0"/>
        <w:rPr>
          <w:rFonts w:ascii="Times New Roman" w:hAnsi="Times New Roman"/>
          <w:b/>
          <w:szCs w:val="24"/>
          <w:lang w:val="lt-LT"/>
        </w:rPr>
      </w:pPr>
    </w:p>
    <w:p w14:paraId="14BE2E6F" w14:textId="77777777" w:rsidR="00C20E75" w:rsidRDefault="00C20E75" w:rsidP="000D6166">
      <w:pPr>
        <w:jc w:val="center"/>
        <w:outlineLvl w:val="0"/>
        <w:rPr>
          <w:rFonts w:ascii="Times New Roman" w:hAnsi="Times New Roman"/>
          <w:b/>
          <w:szCs w:val="24"/>
          <w:lang w:val="lt-LT"/>
        </w:rPr>
      </w:pPr>
      <w:r>
        <w:rPr>
          <w:rFonts w:ascii="Times New Roman" w:hAnsi="Times New Roman"/>
          <w:b/>
          <w:szCs w:val="24"/>
          <w:lang w:val="lt-LT"/>
        </w:rPr>
        <w:t>VIII SKYRIUS</w:t>
      </w:r>
    </w:p>
    <w:p w14:paraId="46F58806" w14:textId="638E98FF" w:rsidR="007179B6" w:rsidRDefault="007179B6" w:rsidP="000D6166">
      <w:pPr>
        <w:jc w:val="center"/>
        <w:outlineLvl w:val="0"/>
        <w:rPr>
          <w:rFonts w:ascii="Times New Roman" w:hAnsi="Times New Roman"/>
          <w:b/>
          <w:szCs w:val="24"/>
          <w:lang w:val="lt-LT"/>
        </w:rPr>
      </w:pPr>
      <w:r>
        <w:rPr>
          <w:rFonts w:ascii="Times New Roman" w:hAnsi="Times New Roman"/>
          <w:b/>
          <w:szCs w:val="24"/>
          <w:lang w:val="lt-LT"/>
        </w:rPr>
        <w:t>ATLIKTŲ DARBŲ PRIĖMIMAS</w:t>
      </w:r>
    </w:p>
    <w:p w14:paraId="6D51BE45" w14:textId="77777777" w:rsidR="007179B6" w:rsidRDefault="007179B6" w:rsidP="000D6166">
      <w:pPr>
        <w:outlineLvl w:val="0"/>
        <w:rPr>
          <w:rFonts w:ascii="Times New Roman" w:hAnsi="Times New Roman"/>
          <w:b/>
          <w:szCs w:val="24"/>
          <w:lang w:val="lt-LT"/>
        </w:rPr>
      </w:pPr>
    </w:p>
    <w:p w14:paraId="73FD5BD8" w14:textId="14F1A9BA" w:rsidR="007179B6" w:rsidRDefault="00A423C4" w:rsidP="007179B6">
      <w:pPr>
        <w:ind w:firstLine="567"/>
        <w:jc w:val="both"/>
        <w:outlineLvl w:val="0"/>
        <w:rPr>
          <w:rFonts w:ascii="Times New Roman" w:hAnsi="Times New Roman"/>
          <w:szCs w:val="24"/>
          <w:lang w:val="lt-LT"/>
        </w:rPr>
      </w:pPr>
      <w:r>
        <w:rPr>
          <w:rFonts w:ascii="Times New Roman" w:hAnsi="Times New Roman"/>
          <w:szCs w:val="24"/>
          <w:lang w:val="lt-LT"/>
        </w:rPr>
        <w:t>2</w:t>
      </w:r>
      <w:r w:rsidR="000951C6">
        <w:rPr>
          <w:rFonts w:ascii="Times New Roman" w:hAnsi="Times New Roman"/>
          <w:szCs w:val="24"/>
          <w:lang w:val="lt-LT"/>
        </w:rPr>
        <w:t>6</w:t>
      </w:r>
      <w:r w:rsidR="007179B6">
        <w:rPr>
          <w:rFonts w:ascii="Times New Roman" w:hAnsi="Times New Roman"/>
          <w:szCs w:val="24"/>
          <w:lang w:val="lt-LT"/>
        </w:rPr>
        <w:t xml:space="preserve">. Apie Darbų galutinį atlikimą Rangovas raštu praneša Užsakovui ne vėliau kaip prieš </w:t>
      </w:r>
      <w:r w:rsidR="001511F8">
        <w:rPr>
          <w:rFonts w:ascii="Times New Roman" w:hAnsi="Times New Roman"/>
          <w:szCs w:val="24"/>
          <w:lang w:val="lt-LT"/>
        </w:rPr>
        <w:t>2</w:t>
      </w:r>
      <w:r w:rsidR="007179B6">
        <w:rPr>
          <w:rFonts w:ascii="Times New Roman" w:hAnsi="Times New Roman"/>
          <w:szCs w:val="24"/>
          <w:lang w:val="lt-LT"/>
        </w:rPr>
        <w:t xml:space="preserve"> darbo dienas iki numatomo atliktų Darbų rezultato perdavimo.</w:t>
      </w:r>
    </w:p>
    <w:p w14:paraId="59B95432" w14:textId="120C9B24" w:rsidR="007179B6" w:rsidRDefault="00A423C4" w:rsidP="007179B6">
      <w:pPr>
        <w:pStyle w:val="prastasisParykintasis"/>
        <w:ind w:right="-1" w:firstLine="567"/>
        <w:jc w:val="both"/>
        <w:rPr>
          <w:b w:val="0"/>
        </w:rPr>
      </w:pPr>
      <w:r>
        <w:rPr>
          <w:b w:val="0"/>
        </w:rPr>
        <w:t>2</w:t>
      </w:r>
      <w:r w:rsidR="00FC661A">
        <w:rPr>
          <w:b w:val="0"/>
        </w:rPr>
        <w:t>7</w:t>
      </w:r>
      <w:r w:rsidR="007179B6">
        <w:rPr>
          <w:b w:val="0"/>
        </w:rPr>
        <w:t>. Atliktų Darbų priėmimas įforminamas perdavimo-priėmimo aktu, kuriuo Užsakovas patvirtina priėmęs, o Rangovas – perdavęs atliktus Darbus. Rangovas turi pateikti detalų atliktų darbų aktą, kuriame atsispindėtų faktiškai atlikti darbai. Aktuose turi būti nurodomi panaudotų medžiagų kiekiai ir kiekvienas atliekamas darbas įvardijamas atskirai. Aktas surašomas dviem egzemplioriais, po vieną egzempliorių kiekvienai sutarties Šaliai.</w:t>
      </w:r>
      <w:r w:rsidR="007179B6">
        <w:t xml:space="preserve"> </w:t>
      </w:r>
    </w:p>
    <w:p w14:paraId="35DFDD34" w14:textId="433FBA3A" w:rsidR="007179B6" w:rsidRDefault="00A423C4" w:rsidP="007179B6">
      <w:pPr>
        <w:pStyle w:val="prastasisParykintasis"/>
        <w:ind w:right="-1" w:firstLine="567"/>
        <w:jc w:val="both"/>
        <w:rPr>
          <w:b w:val="0"/>
        </w:rPr>
      </w:pPr>
      <w:r>
        <w:rPr>
          <w:b w:val="0"/>
        </w:rPr>
        <w:t>2</w:t>
      </w:r>
      <w:r w:rsidR="00FC661A">
        <w:rPr>
          <w:b w:val="0"/>
        </w:rPr>
        <w:t>8</w:t>
      </w:r>
      <w:r w:rsidR="007179B6">
        <w:rPr>
          <w:b w:val="0"/>
        </w:rPr>
        <w:t>. Jeigu Darbai nebuvo priimti dėl nustatytų trūkumų, Rangovas per 10 darbo dienų privalo savo sąskaita tuos trūkumus pašalinti. Pašalinus minėtus trūkumus, Darbų priėmimas vykdomas iš naujo šioje Sutartyje nustatyta tvarka.</w:t>
      </w:r>
    </w:p>
    <w:p w14:paraId="6835E1F7" w14:textId="77777777" w:rsidR="007179B6" w:rsidRDefault="007179B6" w:rsidP="007179B6">
      <w:pPr>
        <w:jc w:val="both"/>
        <w:outlineLvl w:val="0"/>
        <w:rPr>
          <w:rFonts w:ascii="Times New Roman" w:hAnsi="Times New Roman"/>
          <w:b/>
          <w:szCs w:val="24"/>
          <w:lang w:val="lt-LT"/>
        </w:rPr>
      </w:pPr>
    </w:p>
    <w:p w14:paraId="41ED2C3B" w14:textId="77777777" w:rsidR="00C20E75" w:rsidRDefault="00C20E75" w:rsidP="000D6166">
      <w:pPr>
        <w:jc w:val="center"/>
        <w:outlineLvl w:val="0"/>
        <w:rPr>
          <w:rFonts w:ascii="Times New Roman" w:hAnsi="Times New Roman"/>
          <w:b/>
          <w:szCs w:val="24"/>
          <w:lang w:val="lt-LT"/>
        </w:rPr>
      </w:pPr>
      <w:r>
        <w:rPr>
          <w:rFonts w:ascii="Times New Roman" w:hAnsi="Times New Roman"/>
          <w:b/>
          <w:szCs w:val="24"/>
          <w:lang w:val="lt-LT"/>
        </w:rPr>
        <w:t>IX SKYRIUS</w:t>
      </w:r>
    </w:p>
    <w:p w14:paraId="5D0552DD" w14:textId="70905AAE" w:rsidR="007179B6" w:rsidRDefault="007179B6" w:rsidP="000D6166">
      <w:pPr>
        <w:jc w:val="center"/>
        <w:outlineLvl w:val="0"/>
        <w:rPr>
          <w:rFonts w:ascii="Times New Roman" w:hAnsi="Times New Roman"/>
          <w:b/>
          <w:szCs w:val="24"/>
          <w:lang w:val="lt-LT"/>
        </w:rPr>
      </w:pPr>
      <w:r>
        <w:rPr>
          <w:rFonts w:ascii="Times New Roman" w:hAnsi="Times New Roman"/>
          <w:b/>
          <w:szCs w:val="24"/>
          <w:lang w:val="lt-LT"/>
        </w:rPr>
        <w:t>ATSITIKTINIO DAIKTO ŽUVIMO RIZIKA</w:t>
      </w:r>
    </w:p>
    <w:p w14:paraId="3048C86B" w14:textId="77777777" w:rsidR="007179B6" w:rsidRDefault="007179B6" w:rsidP="007179B6">
      <w:pPr>
        <w:ind w:firstLine="567"/>
        <w:jc w:val="center"/>
        <w:outlineLvl w:val="0"/>
        <w:rPr>
          <w:rFonts w:ascii="Times New Roman" w:hAnsi="Times New Roman"/>
          <w:b/>
          <w:szCs w:val="24"/>
          <w:lang w:val="lt-LT"/>
        </w:rPr>
      </w:pPr>
    </w:p>
    <w:p w14:paraId="1B4156D1" w14:textId="444A0346" w:rsidR="007179B6" w:rsidRDefault="007179B6" w:rsidP="007179B6">
      <w:pPr>
        <w:pStyle w:val="Pagrindinistekstas"/>
        <w:spacing w:after="0" w:line="240" w:lineRule="auto"/>
        <w:rPr>
          <w:szCs w:val="24"/>
          <w:lang w:val="lt-LT"/>
        </w:rPr>
      </w:pPr>
      <w:r>
        <w:rPr>
          <w:szCs w:val="24"/>
          <w:lang w:val="lt-LT"/>
        </w:rPr>
        <w:t xml:space="preserve">         </w:t>
      </w:r>
      <w:r w:rsidR="00A423C4">
        <w:rPr>
          <w:szCs w:val="24"/>
          <w:lang w:val="lt-LT"/>
        </w:rPr>
        <w:t>2</w:t>
      </w:r>
      <w:r w:rsidR="00FC661A">
        <w:rPr>
          <w:szCs w:val="24"/>
          <w:lang w:val="lt-LT"/>
        </w:rPr>
        <w:t>9</w:t>
      </w:r>
      <w:r>
        <w:rPr>
          <w:szCs w:val="24"/>
          <w:lang w:val="lt-LT"/>
        </w:rPr>
        <w:t>. Jeigu Sutarties objektas atsitiktinai žūva arba ne dėl šalių kaltės pasidaro negalima Darbų baigti, tai Rangovas neturi teisės reikalauti atlyginimo už Darbus.</w:t>
      </w:r>
    </w:p>
    <w:p w14:paraId="34AC5755" w14:textId="6FE5CE2A" w:rsidR="007179B6" w:rsidRDefault="007179B6" w:rsidP="007179B6">
      <w:pPr>
        <w:jc w:val="both"/>
        <w:rPr>
          <w:rFonts w:ascii="Times New Roman" w:hAnsi="Times New Roman"/>
          <w:bCs/>
          <w:szCs w:val="24"/>
          <w:lang w:val="lt-LT"/>
        </w:rPr>
      </w:pPr>
      <w:r>
        <w:rPr>
          <w:rFonts w:ascii="Times New Roman" w:hAnsi="Times New Roman"/>
          <w:bCs/>
          <w:szCs w:val="24"/>
          <w:lang w:val="lt-LT"/>
        </w:rPr>
        <w:t xml:space="preserve">         </w:t>
      </w:r>
      <w:r w:rsidR="00FC661A">
        <w:rPr>
          <w:rFonts w:ascii="Times New Roman" w:hAnsi="Times New Roman"/>
          <w:bCs/>
          <w:szCs w:val="24"/>
          <w:lang w:val="lt-LT"/>
        </w:rPr>
        <w:t>30</w:t>
      </w:r>
      <w:r>
        <w:rPr>
          <w:rFonts w:ascii="Times New Roman" w:hAnsi="Times New Roman"/>
          <w:bCs/>
          <w:szCs w:val="24"/>
          <w:lang w:val="lt-LT"/>
        </w:rPr>
        <w:t xml:space="preserve">. Jeigu </w:t>
      </w:r>
      <w:r w:rsidR="00CA7B48">
        <w:rPr>
          <w:rFonts w:ascii="Times New Roman" w:hAnsi="Times New Roman"/>
          <w:bCs/>
          <w:szCs w:val="24"/>
          <w:lang w:val="lt-LT"/>
        </w:rPr>
        <w:t>2</w:t>
      </w:r>
      <w:r w:rsidR="00FC661A">
        <w:rPr>
          <w:rFonts w:ascii="Times New Roman" w:hAnsi="Times New Roman"/>
          <w:bCs/>
          <w:szCs w:val="24"/>
          <w:lang w:val="lt-LT"/>
        </w:rPr>
        <w:t>9</w:t>
      </w:r>
      <w:r w:rsidR="00CA7B48">
        <w:rPr>
          <w:rFonts w:ascii="Times New Roman" w:hAnsi="Times New Roman"/>
          <w:bCs/>
          <w:szCs w:val="24"/>
          <w:lang w:val="lt-LT"/>
        </w:rPr>
        <w:t xml:space="preserve"> p</w:t>
      </w:r>
      <w:r>
        <w:rPr>
          <w:rFonts w:ascii="Times New Roman" w:hAnsi="Times New Roman"/>
          <w:bCs/>
          <w:szCs w:val="24"/>
          <w:lang w:val="lt-LT"/>
        </w:rPr>
        <w:t>. sutarties punkte nurodytos pasekmės atsiranda dėl Užsakovo kaltės, Rangovui paliekama teisė gauti atlyginimą už Darbus.</w:t>
      </w:r>
    </w:p>
    <w:p w14:paraId="1E88625B" w14:textId="77777777" w:rsidR="00623AB3" w:rsidRDefault="00623AB3" w:rsidP="007179B6">
      <w:pPr>
        <w:jc w:val="both"/>
        <w:rPr>
          <w:rFonts w:ascii="Times New Roman" w:hAnsi="Times New Roman"/>
          <w:bCs/>
          <w:szCs w:val="24"/>
          <w:lang w:val="lt-LT"/>
        </w:rPr>
      </w:pPr>
    </w:p>
    <w:p w14:paraId="43DEE892" w14:textId="77777777" w:rsidR="00FC661A" w:rsidRDefault="00FC661A" w:rsidP="007179B6">
      <w:pPr>
        <w:jc w:val="both"/>
        <w:rPr>
          <w:rFonts w:ascii="Times New Roman" w:hAnsi="Times New Roman"/>
          <w:bCs/>
          <w:szCs w:val="24"/>
          <w:lang w:val="lt-LT"/>
        </w:rPr>
      </w:pPr>
    </w:p>
    <w:p w14:paraId="15C26FB3" w14:textId="5E232102" w:rsidR="00C20E75" w:rsidRDefault="00C20E75" w:rsidP="00FC661A">
      <w:pPr>
        <w:jc w:val="center"/>
        <w:outlineLvl w:val="0"/>
        <w:rPr>
          <w:rFonts w:ascii="Times New Roman" w:hAnsi="Times New Roman"/>
          <w:b/>
          <w:szCs w:val="24"/>
          <w:lang w:val="lt-LT"/>
        </w:rPr>
      </w:pPr>
      <w:r>
        <w:rPr>
          <w:rFonts w:ascii="Times New Roman" w:hAnsi="Times New Roman"/>
          <w:b/>
          <w:szCs w:val="24"/>
          <w:lang w:val="lt-LT"/>
        </w:rPr>
        <w:t>X SKYRIUS</w:t>
      </w:r>
    </w:p>
    <w:p w14:paraId="41635A8C" w14:textId="58E3DD2D" w:rsidR="007179B6" w:rsidRDefault="007179B6" w:rsidP="00FC661A">
      <w:pPr>
        <w:jc w:val="center"/>
        <w:outlineLvl w:val="0"/>
        <w:rPr>
          <w:rFonts w:ascii="Times New Roman" w:hAnsi="Times New Roman"/>
          <w:b/>
          <w:szCs w:val="24"/>
          <w:lang w:val="lt-LT"/>
        </w:rPr>
      </w:pPr>
      <w:r>
        <w:rPr>
          <w:rFonts w:ascii="Times New Roman" w:hAnsi="Times New Roman"/>
          <w:b/>
          <w:szCs w:val="24"/>
          <w:lang w:val="lt-LT"/>
        </w:rPr>
        <w:t>ŠALIŲ ATSAKOMYBĖ</w:t>
      </w:r>
    </w:p>
    <w:p w14:paraId="1B958EF1" w14:textId="77777777" w:rsidR="007179B6" w:rsidRDefault="007179B6" w:rsidP="007179B6">
      <w:pPr>
        <w:ind w:firstLine="360"/>
        <w:jc w:val="center"/>
        <w:outlineLvl w:val="0"/>
        <w:rPr>
          <w:rFonts w:ascii="Times New Roman" w:hAnsi="Times New Roman"/>
          <w:b/>
          <w:szCs w:val="24"/>
          <w:lang w:val="lt-LT"/>
        </w:rPr>
      </w:pPr>
    </w:p>
    <w:p w14:paraId="437BF664" w14:textId="636C3F07" w:rsidR="007179B6" w:rsidRDefault="007179B6" w:rsidP="00FC661A">
      <w:pPr>
        <w:jc w:val="both"/>
        <w:outlineLvl w:val="0"/>
        <w:rPr>
          <w:rFonts w:ascii="Times New Roman" w:hAnsi="Times New Roman"/>
          <w:szCs w:val="24"/>
          <w:lang w:val="lt-LT"/>
        </w:rPr>
      </w:pPr>
      <w:r>
        <w:rPr>
          <w:rFonts w:ascii="Times New Roman" w:hAnsi="Times New Roman"/>
          <w:b/>
          <w:bCs/>
          <w:szCs w:val="24"/>
          <w:lang w:val="lt-LT"/>
        </w:rPr>
        <w:t xml:space="preserve">    </w:t>
      </w:r>
      <w:r w:rsidR="00FC661A">
        <w:rPr>
          <w:rFonts w:ascii="Times New Roman" w:hAnsi="Times New Roman"/>
          <w:b/>
          <w:bCs/>
          <w:szCs w:val="24"/>
          <w:lang w:val="lt-LT"/>
        </w:rPr>
        <w:t xml:space="preserve">     </w:t>
      </w:r>
      <w:r w:rsidR="00A423C4">
        <w:rPr>
          <w:rFonts w:ascii="Times New Roman" w:hAnsi="Times New Roman"/>
          <w:szCs w:val="24"/>
          <w:lang w:val="lt-LT"/>
        </w:rPr>
        <w:t>3</w:t>
      </w:r>
      <w:r w:rsidR="00FC661A">
        <w:rPr>
          <w:rFonts w:ascii="Times New Roman" w:hAnsi="Times New Roman"/>
          <w:szCs w:val="24"/>
          <w:lang w:val="lt-LT"/>
        </w:rPr>
        <w:t>1</w:t>
      </w:r>
      <w:r>
        <w:rPr>
          <w:rFonts w:ascii="Times New Roman" w:hAnsi="Times New Roman"/>
          <w:szCs w:val="24"/>
          <w:lang w:val="lt-LT"/>
        </w:rPr>
        <w:t>. Užsakovas turi teisę pasinaudoti Rangovo pateiktu sutarties įvykdymo užtikrinimu pagal rašytinį pareikalavimą be jokių papildomų teisinių procedūrų ir užtikrinimo sumą gauti ne vėliau kaip per 20 darbo dienų nuo rašytinio reikalavimo laiduotojui ar garantui pateikimo dienos.</w:t>
      </w:r>
    </w:p>
    <w:p w14:paraId="05A82B68" w14:textId="003607F1"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3</w:t>
      </w:r>
      <w:r w:rsidR="00FC661A">
        <w:rPr>
          <w:rFonts w:ascii="Times New Roman" w:hAnsi="Times New Roman"/>
          <w:szCs w:val="24"/>
          <w:lang w:val="lt-LT"/>
        </w:rPr>
        <w:t>2</w:t>
      </w:r>
      <w:r w:rsidR="007179B6">
        <w:rPr>
          <w:rFonts w:ascii="Times New Roman" w:hAnsi="Times New Roman"/>
          <w:szCs w:val="24"/>
          <w:lang w:val="lt-LT"/>
        </w:rPr>
        <w:t>. Užsakovas, uždelsęs sumokėti Rangovui priklausančias sumas šioje Sutartyje nustatyta tvarka ir terminais, Rangovui pareikalavus, moka Rangovui 0,02 %</w:t>
      </w:r>
      <w:r w:rsidR="007179B6">
        <w:rPr>
          <w:rFonts w:ascii="Times New Roman" w:hAnsi="Times New Roman"/>
          <w:bCs/>
          <w:szCs w:val="24"/>
          <w:lang w:val="lt-LT"/>
        </w:rPr>
        <w:t xml:space="preserve"> (dviejų šimtųjų)</w:t>
      </w:r>
      <w:r w:rsidR="007179B6">
        <w:rPr>
          <w:rFonts w:ascii="Times New Roman" w:hAnsi="Times New Roman"/>
          <w:szCs w:val="24"/>
          <w:lang w:val="lt-LT"/>
        </w:rPr>
        <w:t xml:space="preserve"> delspinigių už kiekvieną pavėluotą dieną nuo ne laiku sumokėtos sumos.</w:t>
      </w:r>
    </w:p>
    <w:p w14:paraId="1F95D66D" w14:textId="0BB4D286"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3</w:t>
      </w:r>
      <w:r w:rsidR="003926D9">
        <w:rPr>
          <w:rFonts w:ascii="Times New Roman" w:hAnsi="Times New Roman"/>
          <w:szCs w:val="24"/>
          <w:lang w:val="lt-LT"/>
        </w:rPr>
        <w:t>3</w:t>
      </w:r>
      <w:r w:rsidR="007179B6">
        <w:rPr>
          <w:rFonts w:ascii="Times New Roman" w:hAnsi="Times New Roman"/>
          <w:szCs w:val="24"/>
          <w:lang w:val="lt-LT"/>
        </w:rPr>
        <w:t xml:space="preserve">. Rangovas </w:t>
      </w:r>
      <w:r w:rsidR="007179B6">
        <w:rPr>
          <w:rFonts w:ascii="Times New Roman" w:hAnsi="Times New Roman"/>
          <w:lang w:val="lt-LT"/>
        </w:rPr>
        <w:t>uždelsęs darbų įvykdymą pagal su Užsakovu suderintą darbų grafiką ir nepateikęs Užsakovui pagrįstų įrodymų, pateisinančių darbų atlikimo vėlavimą, Užsakovas gali reikalauti delspinigių dėl vėlavimo, kurių dydis yra 0,02% (dvi šimtosios procento) nuo neatliktų darbų vertės už kiekvieną uždelstą dieną. Delspinigiai negali būti reikalaujami, jei vėluojama dėl priežasčių, nepriklausančių nuo Rangovo.</w:t>
      </w:r>
      <w:r w:rsidR="007179B6">
        <w:rPr>
          <w:rFonts w:ascii="Times New Roman" w:hAnsi="Times New Roman"/>
          <w:szCs w:val="24"/>
          <w:lang w:val="lt-LT"/>
        </w:rPr>
        <w:t xml:space="preserve"> </w:t>
      </w:r>
    </w:p>
    <w:p w14:paraId="524FDC6D" w14:textId="6071A6FE"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3</w:t>
      </w:r>
      <w:r w:rsidR="003926D9">
        <w:rPr>
          <w:rFonts w:ascii="Times New Roman" w:hAnsi="Times New Roman"/>
          <w:szCs w:val="24"/>
          <w:lang w:val="lt-LT"/>
        </w:rPr>
        <w:t>4</w:t>
      </w:r>
      <w:r w:rsidR="007179B6">
        <w:rPr>
          <w:rFonts w:ascii="Times New Roman" w:hAnsi="Times New Roman"/>
          <w:szCs w:val="24"/>
          <w:lang w:val="lt-LT"/>
        </w:rPr>
        <w:t>. Rangovas iki</w:t>
      </w:r>
      <w:r w:rsidR="00185618">
        <w:rPr>
          <w:rFonts w:ascii="Times New Roman" w:hAnsi="Times New Roman"/>
          <w:szCs w:val="24"/>
          <w:lang w:val="lt-LT"/>
        </w:rPr>
        <w:t xml:space="preserve"> Užsakovo raštu nurodyto termino </w:t>
      </w:r>
      <w:r w:rsidR="007179B6">
        <w:rPr>
          <w:rFonts w:ascii="Times New Roman" w:hAnsi="Times New Roman"/>
          <w:szCs w:val="24"/>
          <w:lang w:val="lt-LT"/>
        </w:rPr>
        <w:t xml:space="preserve">neatlikęs </w:t>
      </w:r>
      <w:r w:rsidR="00185618">
        <w:rPr>
          <w:rFonts w:ascii="Times New Roman" w:hAnsi="Times New Roman"/>
          <w:szCs w:val="24"/>
          <w:lang w:val="lt-LT"/>
        </w:rPr>
        <w:t xml:space="preserve">nurodytų konkrečių priežiūros darbų </w:t>
      </w:r>
      <w:r w:rsidR="007179B6">
        <w:rPr>
          <w:rFonts w:ascii="Times New Roman" w:hAnsi="Times New Roman"/>
          <w:szCs w:val="24"/>
          <w:lang w:val="lt-LT"/>
        </w:rPr>
        <w:t xml:space="preserve">moka Sutarties </w:t>
      </w:r>
      <w:r w:rsidR="001E754C">
        <w:rPr>
          <w:rFonts w:ascii="Times New Roman" w:hAnsi="Times New Roman"/>
          <w:szCs w:val="24"/>
          <w:lang w:val="lt-LT"/>
        </w:rPr>
        <w:t>3</w:t>
      </w:r>
      <w:r w:rsidR="003926D9">
        <w:rPr>
          <w:rFonts w:ascii="Times New Roman" w:hAnsi="Times New Roman"/>
          <w:szCs w:val="24"/>
          <w:lang w:val="lt-LT"/>
        </w:rPr>
        <w:t>3</w:t>
      </w:r>
      <w:r w:rsidR="007179B6">
        <w:rPr>
          <w:rFonts w:ascii="Times New Roman" w:hAnsi="Times New Roman"/>
          <w:szCs w:val="24"/>
          <w:lang w:val="lt-LT"/>
        </w:rPr>
        <w:t xml:space="preserve"> </w:t>
      </w:r>
      <w:r w:rsidR="001E754C">
        <w:rPr>
          <w:rFonts w:ascii="Times New Roman" w:hAnsi="Times New Roman"/>
          <w:szCs w:val="24"/>
          <w:lang w:val="lt-LT"/>
        </w:rPr>
        <w:t>punkte</w:t>
      </w:r>
      <w:r w:rsidR="007179B6">
        <w:rPr>
          <w:rFonts w:ascii="Times New Roman" w:hAnsi="Times New Roman"/>
          <w:szCs w:val="24"/>
          <w:lang w:val="lt-LT"/>
        </w:rPr>
        <w:t xml:space="preserve"> nurodytus delspinigius.</w:t>
      </w:r>
    </w:p>
    <w:p w14:paraId="5CC830B7" w14:textId="55B4CD7A"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3</w:t>
      </w:r>
      <w:r w:rsidR="003926D9">
        <w:rPr>
          <w:rFonts w:ascii="Times New Roman" w:hAnsi="Times New Roman"/>
          <w:szCs w:val="24"/>
          <w:lang w:val="lt-LT"/>
        </w:rPr>
        <w:t>5</w:t>
      </w:r>
      <w:r w:rsidR="007179B6">
        <w:rPr>
          <w:rFonts w:ascii="Times New Roman" w:hAnsi="Times New Roman"/>
          <w:szCs w:val="24"/>
          <w:lang w:val="lt-LT"/>
        </w:rPr>
        <w:t>. Baudos sumokėjimas ir atlyginimas nuostolių, padarytų netinkamu Sutarties vykdymu, neatleidžia nuo pareigos įvykdyti įsipareigojimus;</w:t>
      </w:r>
    </w:p>
    <w:p w14:paraId="0701C4A2" w14:textId="0B3CE6DA" w:rsidR="007179B6" w:rsidRDefault="00A423C4" w:rsidP="007179B6">
      <w:pPr>
        <w:ind w:firstLine="567"/>
        <w:jc w:val="both"/>
        <w:rPr>
          <w:rFonts w:ascii="Times New Roman" w:hAnsi="Times New Roman"/>
          <w:szCs w:val="24"/>
          <w:lang w:val="lt-LT"/>
        </w:rPr>
      </w:pPr>
      <w:r>
        <w:rPr>
          <w:rFonts w:ascii="Times New Roman" w:hAnsi="Times New Roman"/>
          <w:szCs w:val="24"/>
          <w:lang w:val="lt-LT"/>
        </w:rPr>
        <w:lastRenderedPageBreak/>
        <w:t>3</w:t>
      </w:r>
      <w:r w:rsidR="003926D9">
        <w:rPr>
          <w:rFonts w:ascii="Times New Roman" w:hAnsi="Times New Roman"/>
          <w:szCs w:val="24"/>
          <w:lang w:val="lt-LT"/>
        </w:rPr>
        <w:t>6</w:t>
      </w:r>
      <w:r w:rsidR="007179B6">
        <w:rPr>
          <w:rFonts w:ascii="Times New Roman" w:hAnsi="Times New Roman"/>
          <w:szCs w:val="24"/>
          <w:lang w:val="lt-LT"/>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9E140C2" w14:textId="175FE03C" w:rsidR="007179B6" w:rsidRDefault="00A423C4" w:rsidP="007179B6">
      <w:pPr>
        <w:ind w:right="-1" w:firstLine="567"/>
        <w:jc w:val="both"/>
        <w:rPr>
          <w:rFonts w:ascii="Times New Roman" w:hAnsi="Times New Roman"/>
          <w:szCs w:val="24"/>
          <w:lang w:val="lt-LT"/>
        </w:rPr>
      </w:pPr>
      <w:r>
        <w:rPr>
          <w:rFonts w:ascii="Times New Roman" w:hAnsi="Times New Roman"/>
          <w:szCs w:val="24"/>
          <w:lang w:val="lt-LT"/>
        </w:rPr>
        <w:t>3</w:t>
      </w:r>
      <w:r w:rsidR="003926D9">
        <w:rPr>
          <w:rFonts w:ascii="Times New Roman" w:hAnsi="Times New Roman"/>
          <w:szCs w:val="24"/>
          <w:lang w:val="lt-LT"/>
        </w:rPr>
        <w:t>7</w:t>
      </w:r>
      <w:r w:rsidR="007179B6">
        <w:rPr>
          <w:rFonts w:ascii="Times New Roman" w:hAnsi="Times New Roman"/>
          <w:szCs w:val="24"/>
          <w:lang w:val="lt-LT"/>
        </w:rPr>
        <w:t>. Jei dėl Rangovo neveikimo ar netinkamo veikimo Darbų atlikimo bei garantinio laikotarpio metu padaroma žala tretiesiems asmenims, Rangovas privalo pilnai atlyginti atsiradusią žalą.</w:t>
      </w:r>
    </w:p>
    <w:p w14:paraId="017E3E61" w14:textId="6C1C4527" w:rsidR="007179B6" w:rsidRDefault="00A423C4" w:rsidP="007179B6">
      <w:pPr>
        <w:ind w:right="-1" w:firstLine="567"/>
        <w:jc w:val="both"/>
        <w:rPr>
          <w:rFonts w:ascii="Times New Roman" w:hAnsi="Times New Roman"/>
          <w:szCs w:val="24"/>
          <w:lang w:val="lt-LT" w:eastAsia="lt-LT"/>
        </w:rPr>
      </w:pPr>
      <w:r>
        <w:rPr>
          <w:rFonts w:ascii="Times New Roman" w:hAnsi="Times New Roman"/>
          <w:szCs w:val="24"/>
          <w:lang w:val="lt-LT"/>
        </w:rPr>
        <w:t>3</w:t>
      </w:r>
      <w:r w:rsidR="003926D9">
        <w:rPr>
          <w:rFonts w:ascii="Times New Roman" w:hAnsi="Times New Roman"/>
          <w:szCs w:val="24"/>
          <w:lang w:val="lt-LT"/>
        </w:rPr>
        <w:t>8</w:t>
      </w:r>
      <w:r w:rsidR="007179B6">
        <w:rPr>
          <w:rFonts w:ascii="Times New Roman" w:hAnsi="Times New Roman"/>
          <w:szCs w:val="24"/>
          <w:lang w:val="lt-LT"/>
        </w:rPr>
        <w:t xml:space="preserve">. </w:t>
      </w:r>
      <w:r w:rsidR="007179B6">
        <w:rPr>
          <w:rFonts w:ascii="Times New Roman" w:hAnsi="Times New Roman"/>
          <w:szCs w:val="24"/>
          <w:lang w:val="lt-LT"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32BB1EE" w14:textId="765253D8" w:rsidR="008506E8" w:rsidRPr="00590607" w:rsidRDefault="008506E8" w:rsidP="008506E8">
      <w:pPr>
        <w:ind w:right="-1"/>
        <w:jc w:val="both"/>
        <w:rPr>
          <w:rFonts w:ascii="Times New Roman" w:hAnsi="Times New Roman"/>
          <w:szCs w:val="24"/>
          <w:lang w:val="lt-LT" w:eastAsia="lt-LT"/>
        </w:rPr>
      </w:pPr>
      <w:r>
        <w:rPr>
          <w:rFonts w:ascii="Times New Roman" w:hAnsi="Times New Roman"/>
          <w:szCs w:val="24"/>
          <w:lang w:val="lt-LT" w:eastAsia="lt-LT"/>
        </w:rPr>
        <w:t xml:space="preserve">   </w:t>
      </w:r>
      <w:r w:rsidR="00590607">
        <w:rPr>
          <w:rFonts w:ascii="Times New Roman" w:hAnsi="Times New Roman"/>
          <w:szCs w:val="24"/>
          <w:lang w:val="lt-LT" w:eastAsia="lt-LT"/>
        </w:rPr>
        <w:t xml:space="preserve">       </w:t>
      </w:r>
      <w:r w:rsidR="00A423C4">
        <w:rPr>
          <w:rFonts w:ascii="Times New Roman" w:hAnsi="Times New Roman"/>
          <w:szCs w:val="24"/>
          <w:lang w:val="lt-LT" w:eastAsia="lt-LT"/>
        </w:rPr>
        <w:t>3</w:t>
      </w:r>
      <w:r w:rsidR="003926D9">
        <w:rPr>
          <w:rFonts w:ascii="Times New Roman" w:hAnsi="Times New Roman"/>
          <w:szCs w:val="24"/>
          <w:lang w:val="lt-LT" w:eastAsia="lt-LT"/>
        </w:rPr>
        <w:t>9</w:t>
      </w:r>
      <w:r w:rsidR="00590607">
        <w:rPr>
          <w:rFonts w:ascii="Times New Roman" w:hAnsi="Times New Roman"/>
          <w:szCs w:val="24"/>
          <w:lang w:val="lt-LT" w:eastAsia="lt-LT"/>
        </w:rPr>
        <w:t xml:space="preserve">. </w:t>
      </w:r>
      <w:r w:rsidR="00590607" w:rsidRPr="00590607">
        <w:rPr>
          <w:iCs/>
          <w:lang w:val="lt-LT"/>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4E8620B8" w14:textId="77777777" w:rsidR="00404BF1" w:rsidRPr="00404BF1" w:rsidRDefault="00404BF1" w:rsidP="00404BF1">
      <w:pPr>
        <w:ind w:firstLine="567"/>
        <w:contextualSpacing/>
        <w:jc w:val="both"/>
        <w:rPr>
          <w:rFonts w:ascii="Times New Roman" w:hAnsi="Times New Roman"/>
          <w:strike/>
          <w:color w:val="000000" w:themeColor="text1"/>
          <w:szCs w:val="24"/>
          <w:lang w:val="lt-LT"/>
        </w:rPr>
      </w:pPr>
      <w:r w:rsidRPr="00404BF1">
        <w:rPr>
          <w:rFonts w:ascii="Times New Roman" w:hAnsi="Times New Roman"/>
          <w:color w:val="000000" w:themeColor="text1"/>
          <w:szCs w:val="24"/>
          <w:lang w:val="lt-LT"/>
        </w:rPr>
        <w:t>Rangovas, nepateikęs prašomų dokumentų, Užsakovui moka 1000,00 Eur dydžio baudą. Baudos sumokėjimas neatleidžia Rangovo nuo pareigos pateikti aptariamus dokumentus.</w:t>
      </w:r>
    </w:p>
    <w:p w14:paraId="1E55D520" w14:textId="77777777" w:rsidR="007179B6" w:rsidRPr="00404BF1" w:rsidRDefault="007179B6" w:rsidP="007179B6">
      <w:pPr>
        <w:ind w:right="-1" w:firstLine="567"/>
        <w:jc w:val="both"/>
        <w:rPr>
          <w:rFonts w:ascii="Times New Roman" w:hAnsi="Times New Roman"/>
          <w:i/>
          <w:szCs w:val="24"/>
          <w:lang w:val="lt-LT" w:eastAsia="lt-LT"/>
        </w:rPr>
      </w:pPr>
    </w:p>
    <w:p w14:paraId="3862AE3D" w14:textId="77777777" w:rsidR="003926D9" w:rsidRPr="00404BF1" w:rsidRDefault="003926D9" w:rsidP="003926D9">
      <w:pPr>
        <w:rPr>
          <w:rFonts w:ascii="Times New Roman" w:hAnsi="Times New Roman"/>
          <w:b/>
          <w:bCs/>
          <w:szCs w:val="24"/>
          <w:lang w:val="lt-LT"/>
        </w:rPr>
      </w:pPr>
    </w:p>
    <w:p w14:paraId="729C94AE" w14:textId="3FABAEEE" w:rsidR="003926D9" w:rsidRDefault="00C20E75" w:rsidP="003926D9">
      <w:pPr>
        <w:jc w:val="center"/>
        <w:rPr>
          <w:rFonts w:ascii="Times New Roman" w:hAnsi="Times New Roman"/>
          <w:b/>
          <w:bCs/>
          <w:szCs w:val="24"/>
          <w:lang w:val="lt-LT"/>
        </w:rPr>
      </w:pPr>
      <w:r>
        <w:rPr>
          <w:rFonts w:ascii="Times New Roman" w:hAnsi="Times New Roman"/>
          <w:b/>
          <w:bCs/>
          <w:szCs w:val="24"/>
          <w:lang w:val="lt-LT"/>
        </w:rPr>
        <w:t>XI SKYRIUS</w:t>
      </w:r>
    </w:p>
    <w:p w14:paraId="5DDDED83" w14:textId="2EFB1D37" w:rsidR="007179B6" w:rsidRDefault="007179B6" w:rsidP="003926D9">
      <w:pPr>
        <w:jc w:val="center"/>
        <w:rPr>
          <w:rFonts w:ascii="Times New Roman" w:hAnsi="Times New Roman"/>
          <w:b/>
          <w:bCs/>
          <w:szCs w:val="24"/>
          <w:lang w:val="lt-LT"/>
        </w:rPr>
      </w:pPr>
      <w:r>
        <w:rPr>
          <w:rFonts w:ascii="Times New Roman" w:hAnsi="Times New Roman"/>
          <w:b/>
          <w:bCs/>
          <w:szCs w:val="24"/>
          <w:lang w:val="lt-LT"/>
        </w:rPr>
        <w:t>SUTARTIES ĮVYKDYMO UŽTIKRINIMAS</w:t>
      </w:r>
    </w:p>
    <w:p w14:paraId="25ED9FF8" w14:textId="77777777" w:rsidR="007179B6" w:rsidRDefault="007179B6" w:rsidP="007179B6">
      <w:pPr>
        <w:jc w:val="center"/>
        <w:rPr>
          <w:rFonts w:ascii="Times New Roman" w:hAnsi="Times New Roman"/>
          <w:b/>
          <w:bCs/>
          <w:szCs w:val="24"/>
          <w:lang w:val="lt-LT"/>
        </w:rPr>
      </w:pPr>
    </w:p>
    <w:p w14:paraId="3E610067" w14:textId="3B8944B7" w:rsidR="007179B6" w:rsidRDefault="003926D9" w:rsidP="007179B6">
      <w:pPr>
        <w:ind w:firstLine="567"/>
        <w:jc w:val="both"/>
        <w:rPr>
          <w:rFonts w:ascii="Times New Roman" w:hAnsi="Times New Roman"/>
          <w:szCs w:val="24"/>
          <w:lang w:val="lt-LT"/>
        </w:rPr>
      </w:pPr>
      <w:r>
        <w:rPr>
          <w:rFonts w:ascii="Times New Roman" w:hAnsi="Times New Roman"/>
          <w:bCs/>
          <w:szCs w:val="24"/>
          <w:lang w:val="lt-LT"/>
        </w:rPr>
        <w:t>40</w:t>
      </w:r>
      <w:r w:rsidR="007179B6">
        <w:rPr>
          <w:rFonts w:ascii="Times New Roman" w:hAnsi="Times New Roman"/>
          <w:bCs/>
          <w:szCs w:val="24"/>
          <w:lang w:val="lt-LT"/>
        </w:rPr>
        <w:t xml:space="preserve">. </w:t>
      </w:r>
      <w:r w:rsidR="009D314C" w:rsidRPr="009D314C">
        <w:rPr>
          <w:rFonts w:ascii="Times New Roman" w:hAnsi="Times New Roman"/>
          <w:szCs w:val="24"/>
          <w:lang w:val="lt-LT"/>
        </w:rPr>
        <w:t>Sutarties įvykdymo užtikrinimo forma yra banko garantija, išduota banko ar kitos kredito įstaigos (pagal Lietuvos Respublikos civilinio kodekso 6.93 str.) arba laidavimo draudimas, išduotas draudimo bendrovės (pagal Lietuvos Respublikos civilinio kodekso 6.76 ir 6.77 str.) arba užstatas, pervestas į Anykščių rajono savivaldybės administracijos (įm. kodas 188774637) sąskaitą LT167182100000130648, AB ,,</w:t>
      </w:r>
      <w:r w:rsidR="009D314C">
        <w:rPr>
          <w:rFonts w:ascii="Times New Roman" w:hAnsi="Times New Roman"/>
          <w:szCs w:val="24"/>
          <w:lang w:val="lt-LT"/>
        </w:rPr>
        <w:t>Artea“</w:t>
      </w:r>
      <w:r w:rsidR="009D314C" w:rsidRPr="009D314C">
        <w:rPr>
          <w:rFonts w:ascii="Times New Roman" w:hAnsi="Times New Roman"/>
          <w:szCs w:val="24"/>
          <w:lang w:val="lt-LT"/>
        </w:rPr>
        <w:t xml:space="preserve"> bankas. </w:t>
      </w:r>
      <w:r w:rsidR="009D314C" w:rsidRPr="009D314C">
        <w:rPr>
          <w:rFonts w:ascii="Times New Roman" w:hAnsi="Times New Roman"/>
          <w:color w:val="000000"/>
          <w:szCs w:val="24"/>
          <w:lang w:val="lt-LT"/>
        </w:rPr>
        <w:t>Sutarties įvykdymo užtikrinimas turi būti besąlyginis ir neatšaukiamas</w:t>
      </w:r>
      <w:r w:rsidR="009D314C">
        <w:rPr>
          <w:rFonts w:ascii="Times New Roman" w:hAnsi="Times New Roman"/>
          <w:szCs w:val="24"/>
          <w:lang w:val="lt-LT"/>
        </w:rPr>
        <w:t xml:space="preserve">. Sutarties įvykdymo užtikrinimą </w:t>
      </w:r>
      <w:r w:rsidR="007179B6" w:rsidRPr="009D314C">
        <w:rPr>
          <w:rFonts w:ascii="Times New Roman" w:hAnsi="Times New Roman"/>
          <w:szCs w:val="24"/>
          <w:lang w:val="lt-LT"/>
        </w:rPr>
        <w:t xml:space="preserve">Rangovas privalo pateikti Užsakovui ne vėliau kaip per </w:t>
      </w:r>
      <w:r w:rsidR="007179B6" w:rsidRPr="009D314C">
        <w:rPr>
          <w:rFonts w:ascii="Times New Roman" w:hAnsi="Times New Roman"/>
          <w:b/>
          <w:bCs/>
          <w:szCs w:val="24"/>
          <w:lang w:val="lt-LT"/>
        </w:rPr>
        <w:t>10 dienų</w:t>
      </w:r>
      <w:r w:rsidR="007179B6" w:rsidRPr="009D314C">
        <w:rPr>
          <w:rFonts w:ascii="Times New Roman" w:hAnsi="Times New Roman"/>
          <w:szCs w:val="24"/>
          <w:lang w:val="lt-LT"/>
        </w:rPr>
        <w:t xml:space="preserve"> nuo Sutarties pasirašymo. Jei Rangovas per šį laikotarpį Sutarties įvykdymo užtikrinimo nepateikia, laikoma, kad Rangovas atsisakė sudaryti Sutartį. Užtikrinimo suma yra </w:t>
      </w:r>
      <w:r w:rsidR="007179B6" w:rsidRPr="009D314C">
        <w:rPr>
          <w:rFonts w:ascii="Times New Roman" w:hAnsi="Times New Roman"/>
          <w:b/>
          <w:bCs/>
          <w:szCs w:val="24"/>
          <w:lang w:val="lt-LT"/>
        </w:rPr>
        <w:t>5 % (penki procentai)</w:t>
      </w:r>
      <w:r w:rsidR="007179B6" w:rsidRPr="009D314C">
        <w:rPr>
          <w:rFonts w:ascii="Times New Roman" w:hAnsi="Times New Roman"/>
          <w:szCs w:val="24"/>
          <w:lang w:val="lt-LT"/>
        </w:rPr>
        <w:t xml:space="preserve"> nuo bendros sutarties kainos be PVM.</w:t>
      </w:r>
      <w:r w:rsidR="007179B6" w:rsidRPr="009D314C">
        <w:rPr>
          <w:rFonts w:ascii="Times New Roman" w:hAnsi="Times New Roman"/>
          <w:color w:val="FF0000"/>
          <w:szCs w:val="24"/>
          <w:lang w:val="lt-LT"/>
        </w:rPr>
        <w:t xml:space="preserve"> </w:t>
      </w:r>
      <w:r w:rsidR="007179B6" w:rsidRPr="009D314C">
        <w:rPr>
          <w:rFonts w:ascii="Times New Roman" w:hAnsi="Times New Roman"/>
          <w:szCs w:val="24"/>
          <w:lang w:val="lt-LT"/>
        </w:rPr>
        <w:t>Sutarties įvykdymo užtikrinimas įsigalioja banko garantijos arba draudimo bendrovės laidavimo</w:t>
      </w:r>
      <w:r w:rsidR="007179B6">
        <w:rPr>
          <w:rFonts w:ascii="Times New Roman" w:hAnsi="Times New Roman"/>
          <w:szCs w:val="24"/>
          <w:lang w:val="lt-LT"/>
        </w:rPr>
        <w:t xml:space="preserve">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14:paraId="2A5950FA" w14:textId="22C9F0E6"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1</w:t>
      </w:r>
      <w:r w:rsidR="007179B6">
        <w:rPr>
          <w:rFonts w:ascii="Times New Roman" w:hAnsi="Times New Roman"/>
          <w:szCs w:val="24"/>
          <w:lang w:val="lt-LT"/>
        </w:rPr>
        <w:t>. Sutarties įvykdymo užtikrinimu garantuojama, kad Užsakovui bus atlyginama už Rangovo įsipareigojimų nevykdymą pagal Sutartį ar vykdymą juos netinkamai. Sutarties įvykdymo užtikrinimas taip pat galioja ir netesybų pagal šią Sutartį užtikrinimui.</w:t>
      </w:r>
    </w:p>
    <w:p w14:paraId="3F844D54" w14:textId="76AB6166"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2</w:t>
      </w:r>
      <w:r w:rsidR="007179B6">
        <w:rPr>
          <w:rFonts w:ascii="Times New Roman" w:hAnsi="Times New Roman"/>
          <w:szCs w:val="24"/>
          <w:lang w:val="lt-LT"/>
        </w:rPr>
        <w:t>. Jei Sutarties vykdymo metu užtikrinimą išdavęs juridinis asmuo negali įvykdyti savo įsipareigojimų, Užsakovas raštu turi pareikalauti Rangovo per 10 dienų pateikti naują užtikrinimą.</w:t>
      </w:r>
    </w:p>
    <w:p w14:paraId="5197666F" w14:textId="77777777" w:rsidR="007179B6" w:rsidRDefault="007179B6" w:rsidP="007179B6">
      <w:pPr>
        <w:ind w:firstLine="567"/>
        <w:jc w:val="both"/>
        <w:rPr>
          <w:rFonts w:ascii="Times New Roman" w:hAnsi="Times New Roman"/>
          <w:szCs w:val="24"/>
          <w:lang w:val="lt-LT"/>
        </w:rPr>
      </w:pPr>
    </w:p>
    <w:p w14:paraId="38417EC6" w14:textId="77777777" w:rsidR="007179B6" w:rsidRDefault="007179B6" w:rsidP="007179B6">
      <w:pPr>
        <w:ind w:firstLine="426"/>
        <w:jc w:val="center"/>
        <w:rPr>
          <w:rFonts w:ascii="Times New Roman" w:hAnsi="Times New Roman"/>
          <w:b/>
          <w:szCs w:val="24"/>
          <w:lang w:val="lt-LT"/>
        </w:rPr>
      </w:pPr>
    </w:p>
    <w:p w14:paraId="652A59F8" w14:textId="77777777" w:rsidR="00C20E75" w:rsidRDefault="00C20E75" w:rsidP="003926D9">
      <w:pPr>
        <w:jc w:val="center"/>
        <w:rPr>
          <w:rFonts w:ascii="Times New Roman" w:hAnsi="Times New Roman"/>
          <w:b/>
          <w:szCs w:val="24"/>
          <w:lang w:val="lt-LT"/>
        </w:rPr>
      </w:pPr>
      <w:r>
        <w:rPr>
          <w:rFonts w:ascii="Times New Roman" w:hAnsi="Times New Roman"/>
          <w:b/>
          <w:szCs w:val="24"/>
          <w:lang w:val="lt-LT"/>
        </w:rPr>
        <w:t>XII SKYRIUS</w:t>
      </w:r>
    </w:p>
    <w:p w14:paraId="43A95296" w14:textId="27C46BBC" w:rsidR="007179B6" w:rsidRDefault="007179B6" w:rsidP="003926D9">
      <w:pPr>
        <w:jc w:val="center"/>
        <w:rPr>
          <w:rFonts w:ascii="Times New Roman" w:hAnsi="Times New Roman"/>
          <w:b/>
          <w:szCs w:val="24"/>
          <w:lang w:val="lt-LT"/>
        </w:rPr>
      </w:pPr>
      <w:r>
        <w:rPr>
          <w:rFonts w:ascii="Times New Roman" w:hAnsi="Times New Roman"/>
          <w:b/>
          <w:szCs w:val="24"/>
          <w:lang w:val="lt-LT"/>
        </w:rPr>
        <w:t>NENUGALIMOS JĖGOS APLINKYBĖS</w:t>
      </w:r>
    </w:p>
    <w:p w14:paraId="51D22A78" w14:textId="77777777" w:rsidR="007179B6" w:rsidRDefault="007179B6" w:rsidP="007179B6">
      <w:pPr>
        <w:ind w:firstLine="426"/>
        <w:jc w:val="center"/>
        <w:rPr>
          <w:rFonts w:ascii="Times New Roman" w:hAnsi="Times New Roman"/>
          <w:b/>
          <w:szCs w:val="24"/>
          <w:lang w:val="lt-LT"/>
        </w:rPr>
      </w:pPr>
    </w:p>
    <w:p w14:paraId="06B41F9B" w14:textId="77777777" w:rsidR="007179B6" w:rsidRDefault="007179B6" w:rsidP="007179B6">
      <w:pPr>
        <w:ind w:firstLine="426"/>
        <w:jc w:val="center"/>
        <w:rPr>
          <w:rFonts w:ascii="Times New Roman" w:hAnsi="Times New Roman"/>
          <w:b/>
          <w:szCs w:val="24"/>
          <w:lang w:val="lt-LT"/>
        </w:rPr>
      </w:pPr>
    </w:p>
    <w:p w14:paraId="472D20E6" w14:textId="1E232346"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3</w:t>
      </w:r>
      <w:r w:rsidR="007179B6">
        <w:rPr>
          <w:rFonts w:ascii="Times New Roman" w:hAnsi="Times New Roman"/>
          <w:szCs w:val="24"/>
          <w:lang w:val="lt-LT"/>
        </w:rPr>
        <w:t>. Šalis gali būti visiškai ar iš dalies atleidžiama nuo atsakomybės dėl ypatingų ir neišvengiamų aplinkybių – nenugalimos jėgos (</w:t>
      </w:r>
      <w:r w:rsidR="007179B6">
        <w:rPr>
          <w:rFonts w:ascii="Times New Roman" w:hAnsi="Times New Roman"/>
          <w:i/>
          <w:szCs w:val="24"/>
          <w:lang w:val="lt-LT"/>
        </w:rPr>
        <w:t>force majeure</w:t>
      </w:r>
      <w:r w:rsidR="007179B6">
        <w:rPr>
          <w:rFonts w:ascii="Times New Roman" w:hAnsi="Times New Roman"/>
          <w:szCs w:val="24"/>
          <w:lang w:val="lt-LT"/>
        </w:rPr>
        <w:t xml:space="preserve">), nustatytos ir jas patyrusios Šalies </w:t>
      </w:r>
      <w:r w:rsidR="007179B6">
        <w:rPr>
          <w:rFonts w:ascii="Times New Roman" w:hAnsi="Times New Roman"/>
          <w:szCs w:val="24"/>
          <w:lang w:val="lt-LT"/>
        </w:rPr>
        <w:lastRenderedPageBreak/>
        <w:t>įrodytos pagal Lietuvos Respublikos civilinį kodeksą, jeigu šalis nedelsiant pranešė kitai Šaliai apie kliūtį bei jos poveikį įsipareigojimų vykdymui.</w:t>
      </w:r>
    </w:p>
    <w:p w14:paraId="2953FC1C" w14:textId="1BECF829"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4</w:t>
      </w:r>
      <w:r w:rsidR="007179B6">
        <w:rPr>
          <w:rFonts w:ascii="Times New Roman" w:hAnsi="Times New Roman"/>
          <w:szCs w:val="24"/>
          <w:lang w:val="lt-LT"/>
        </w:rPr>
        <w:t>. Nenugalima jėga (</w:t>
      </w:r>
      <w:r w:rsidR="007179B6">
        <w:rPr>
          <w:rFonts w:ascii="Times New Roman" w:hAnsi="Times New Roman"/>
          <w:i/>
          <w:szCs w:val="24"/>
          <w:lang w:val="lt-LT"/>
        </w:rPr>
        <w:t>force majeure</w:t>
      </w:r>
      <w:r w:rsidR="007179B6">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7179B6">
        <w:rPr>
          <w:rFonts w:ascii="Times New Roman" w:hAnsi="Times New Roman"/>
          <w:i/>
          <w:szCs w:val="24"/>
          <w:lang w:val="lt-LT"/>
        </w:rPr>
        <w:t>force majeure</w:t>
      </w:r>
      <w:r w:rsidR="007179B6">
        <w:rPr>
          <w:rFonts w:ascii="Times New Roman" w:hAnsi="Times New Roman"/>
          <w:szCs w:val="24"/>
          <w:lang w:val="lt-LT"/>
        </w:rPr>
        <w:t xml:space="preserve">) taip pat nelaikoma tai, kad rinkoje nėra reikalingų prievolei vykdyti prekių, Šalis neturi reikiamų finansinių išteklių arba Šalies kontrahentai pažeidžia savo prievoles. </w:t>
      </w:r>
    </w:p>
    <w:p w14:paraId="15FB8EDF" w14:textId="291850EC" w:rsidR="007179B6" w:rsidRDefault="00A423C4"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5</w:t>
      </w:r>
      <w:r w:rsidR="007179B6">
        <w:rPr>
          <w:rFonts w:ascii="Times New Roman" w:hAnsi="Times New Roman"/>
          <w:szCs w:val="24"/>
          <w:lang w:val="lt-LT"/>
        </w:rPr>
        <w:t>. Jei nenugalimos jėgos (</w:t>
      </w:r>
      <w:r w:rsidR="007179B6">
        <w:rPr>
          <w:rFonts w:ascii="Times New Roman" w:hAnsi="Times New Roman"/>
          <w:i/>
          <w:szCs w:val="24"/>
          <w:lang w:val="lt-LT"/>
        </w:rPr>
        <w:t>force majeure</w:t>
      </w:r>
      <w:r w:rsidR="007179B6">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007179B6">
        <w:rPr>
          <w:rFonts w:ascii="Times New Roman" w:hAnsi="Times New Roman"/>
          <w:i/>
          <w:szCs w:val="24"/>
          <w:lang w:val="lt-LT"/>
        </w:rPr>
        <w:t>force majeure</w:t>
      </w:r>
      <w:r w:rsidR="007179B6">
        <w:rPr>
          <w:rFonts w:ascii="Times New Roman" w:hAnsi="Times New Roman"/>
          <w:szCs w:val="24"/>
          <w:lang w:val="lt-LT"/>
        </w:rPr>
        <w:t>) aplinkybės vis dar yra, Sutartis nutraukiama ir pagal Sutarties sąlygas šalys atleidžiamos nuo tolesnio Sutarties vykdymo.</w:t>
      </w:r>
    </w:p>
    <w:p w14:paraId="6EA4CC89" w14:textId="77777777" w:rsidR="007179B6" w:rsidRDefault="007179B6" w:rsidP="007179B6">
      <w:pPr>
        <w:ind w:firstLine="567"/>
        <w:jc w:val="both"/>
        <w:rPr>
          <w:rFonts w:ascii="Times New Roman" w:hAnsi="Times New Roman"/>
          <w:szCs w:val="24"/>
          <w:lang w:val="lt-LT"/>
        </w:rPr>
      </w:pPr>
    </w:p>
    <w:p w14:paraId="5BFE2C73" w14:textId="0982ADB6" w:rsidR="00C20E75" w:rsidRDefault="00C20E75" w:rsidP="003926D9">
      <w:pPr>
        <w:suppressAutoHyphens w:val="0"/>
        <w:ind w:right="-1"/>
        <w:jc w:val="center"/>
        <w:rPr>
          <w:rFonts w:ascii="Times New Roman" w:hAnsi="Times New Roman"/>
          <w:b/>
          <w:bCs/>
          <w:szCs w:val="24"/>
          <w:lang w:val="lt-LT"/>
        </w:rPr>
      </w:pPr>
      <w:r>
        <w:rPr>
          <w:rFonts w:ascii="Times New Roman" w:hAnsi="Times New Roman"/>
          <w:b/>
          <w:bCs/>
          <w:szCs w:val="24"/>
          <w:lang w:val="lt-LT"/>
        </w:rPr>
        <w:t>XIII SKYRIUS</w:t>
      </w:r>
    </w:p>
    <w:p w14:paraId="4347A792" w14:textId="754EE0AD" w:rsidR="007179B6" w:rsidRDefault="007179B6" w:rsidP="003926D9">
      <w:pPr>
        <w:suppressAutoHyphens w:val="0"/>
        <w:ind w:right="-1"/>
        <w:jc w:val="center"/>
        <w:rPr>
          <w:rFonts w:ascii="Times New Roman" w:hAnsi="Times New Roman"/>
          <w:b/>
          <w:bCs/>
          <w:szCs w:val="24"/>
          <w:lang w:val="lt-LT"/>
        </w:rPr>
      </w:pPr>
      <w:r>
        <w:rPr>
          <w:rFonts w:ascii="Times New Roman" w:hAnsi="Times New Roman"/>
          <w:b/>
          <w:bCs/>
          <w:szCs w:val="24"/>
          <w:lang w:val="lt-LT"/>
        </w:rPr>
        <w:t>SUTARTIES GALIOJIMAS</w:t>
      </w:r>
    </w:p>
    <w:p w14:paraId="2EF452FF" w14:textId="77777777" w:rsidR="007179B6" w:rsidRDefault="007179B6" w:rsidP="007179B6">
      <w:pPr>
        <w:suppressAutoHyphens w:val="0"/>
        <w:ind w:left="1170" w:right="-1"/>
        <w:rPr>
          <w:rFonts w:ascii="Times New Roman" w:hAnsi="Times New Roman"/>
          <w:b/>
          <w:bCs/>
          <w:szCs w:val="24"/>
          <w:lang w:val="lt-LT"/>
        </w:rPr>
      </w:pPr>
    </w:p>
    <w:p w14:paraId="6E20DAFF" w14:textId="354FE1D0" w:rsidR="007179B6" w:rsidRDefault="002323DE"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6</w:t>
      </w:r>
      <w:r w:rsidR="007179B6">
        <w:rPr>
          <w:rFonts w:ascii="Times New Roman" w:hAnsi="Times New Roman"/>
          <w:szCs w:val="24"/>
          <w:lang w:val="lt-LT"/>
        </w:rPr>
        <w:t xml:space="preserve">. Sutartis įsigalioja ją pasirašius ir Rangovui pateikus reikalaujamą pirkimo Sutarties įvykdymo užtikrinimą patvirtinantį dokumentą ir galioja </w:t>
      </w:r>
      <w:r w:rsidR="00CA7B48" w:rsidRPr="00CA7B48">
        <w:rPr>
          <w:rFonts w:ascii="Times New Roman" w:hAnsi="Times New Roman"/>
          <w:b/>
          <w:bCs/>
          <w:szCs w:val="24"/>
          <w:lang w:val="lt-LT"/>
        </w:rPr>
        <w:t>36 mėn. arba iki bus panaudotos sutartyje numatytos lėšos.</w:t>
      </w:r>
      <w:r w:rsidR="00CA7B48">
        <w:rPr>
          <w:rFonts w:ascii="Times New Roman" w:hAnsi="Times New Roman"/>
          <w:szCs w:val="24"/>
          <w:lang w:val="lt-LT"/>
        </w:rPr>
        <w:t xml:space="preserve"> </w:t>
      </w:r>
      <w:r w:rsidR="007179B6">
        <w:rPr>
          <w:rFonts w:ascii="Times New Roman" w:hAnsi="Times New Roman"/>
          <w:szCs w:val="24"/>
          <w:lang w:val="lt-LT"/>
        </w:rPr>
        <w:t xml:space="preserve"> </w:t>
      </w:r>
    </w:p>
    <w:p w14:paraId="7D7E6B15" w14:textId="361741D1" w:rsidR="007179B6" w:rsidRDefault="002323DE"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7</w:t>
      </w:r>
      <w:r w:rsidR="007179B6">
        <w:rPr>
          <w:rFonts w:ascii="Times New Roman" w:hAnsi="Times New Roman"/>
          <w:szCs w:val="24"/>
          <w:lang w:val="lt-LT"/>
        </w:rPr>
        <w:t>. Jei bet kuri Sutarties nuostata taps ar bus pripažinta visiškai ar iš dalies negaliojančia, tai neturės įtakos kitų Sutarties nuostatų galiojimui.</w:t>
      </w:r>
    </w:p>
    <w:p w14:paraId="75DF0DF8" w14:textId="28643512" w:rsidR="007179B6" w:rsidRDefault="002323DE"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8</w:t>
      </w:r>
      <w:r w:rsidR="007179B6">
        <w:rPr>
          <w:rFonts w:ascii="Times New Roman" w:hAnsi="Times New Roman"/>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927E15A" w14:textId="77777777" w:rsidR="007179B6" w:rsidRDefault="007179B6" w:rsidP="007179B6">
      <w:pPr>
        <w:ind w:firstLine="567"/>
        <w:jc w:val="both"/>
        <w:rPr>
          <w:rFonts w:ascii="Times New Roman" w:hAnsi="Times New Roman"/>
          <w:szCs w:val="24"/>
          <w:lang w:val="lt-LT"/>
        </w:rPr>
      </w:pPr>
    </w:p>
    <w:p w14:paraId="26D7CBD1" w14:textId="77777777" w:rsidR="00C20E75" w:rsidRDefault="00C20E75" w:rsidP="003926D9">
      <w:pPr>
        <w:jc w:val="center"/>
        <w:rPr>
          <w:rFonts w:ascii="Times New Roman" w:hAnsi="Times New Roman"/>
          <w:b/>
          <w:szCs w:val="24"/>
          <w:lang w:val="lt-LT"/>
        </w:rPr>
      </w:pPr>
      <w:r>
        <w:rPr>
          <w:rFonts w:ascii="Times New Roman" w:hAnsi="Times New Roman"/>
          <w:b/>
          <w:szCs w:val="24"/>
          <w:lang w:val="lt-LT"/>
        </w:rPr>
        <w:t>XIV SKYRIUS</w:t>
      </w:r>
    </w:p>
    <w:p w14:paraId="59FCEFB8" w14:textId="09BCB0D0" w:rsidR="007179B6" w:rsidRDefault="007179B6" w:rsidP="003926D9">
      <w:pPr>
        <w:jc w:val="center"/>
        <w:rPr>
          <w:rFonts w:ascii="Times New Roman" w:hAnsi="Times New Roman"/>
          <w:b/>
          <w:szCs w:val="24"/>
          <w:lang w:val="lt-LT"/>
        </w:rPr>
      </w:pPr>
      <w:r>
        <w:rPr>
          <w:rFonts w:ascii="Times New Roman" w:hAnsi="Times New Roman"/>
          <w:b/>
          <w:szCs w:val="24"/>
          <w:lang w:val="lt-LT"/>
        </w:rPr>
        <w:t>SUTARTIES PAKEITIMAS</w:t>
      </w:r>
    </w:p>
    <w:p w14:paraId="57853E42" w14:textId="77777777" w:rsidR="007179B6" w:rsidRDefault="007179B6" w:rsidP="007179B6">
      <w:pPr>
        <w:jc w:val="center"/>
        <w:rPr>
          <w:rFonts w:ascii="Times New Roman" w:hAnsi="Times New Roman"/>
          <w:b/>
          <w:szCs w:val="24"/>
          <w:lang w:val="lt-LT"/>
        </w:rPr>
      </w:pPr>
    </w:p>
    <w:p w14:paraId="2DB250B4" w14:textId="77EDFB39" w:rsidR="007179B6" w:rsidRDefault="002323DE" w:rsidP="007179B6">
      <w:pPr>
        <w:ind w:firstLine="567"/>
        <w:jc w:val="both"/>
        <w:rPr>
          <w:rFonts w:ascii="Times New Roman" w:hAnsi="Times New Roman"/>
          <w:szCs w:val="24"/>
          <w:lang w:val="lt-LT"/>
        </w:rPr>
      </w:pPr>
      <w:r>
        <w:rPr>
          <w:rFonts w:ascii="Times New Roman" w:hAnsi="Times New Roman"/>
          <w:szCs w:val="24"/>
          <w:lang w:val="lt-LT"/>
        </w:rPr>
        <w:t>4</w:t>
      </w:r>
      <w:r w:rsidR="003926D9">
        <w:rPr>
          <w:rFonts w:ascii="Times New Roman" w:hAnsi="Times New Roman"/>
          <w:szCs w:val="24"/>
          <w:lang w:val="lt-LT"/>
        </w:rPr>
        <w:t>9</w:t>
      </w:r>
      <w:r w:rsidR="007179B6">
        <w:rPr>
          <w:rFonts w:ascii="Times New Roman" w:hAnsi="Times New Roman"/>
          <w:szCs w:val="24"/>
          <w:lang w:val="lt-LT"/>
        </w:rPr>
        <w:t>.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2B5F53D4" w14:textId="77777777" w:rsidR="00F7167D" w:rsidRPr="00F7167D" w:rsidRDefault="003926D9" w:rsidP="00F7167D">
      <w:pPr>
        <w:tabs>
          <w:tab w:val="left" w:pos="680"/>
        </w:tabs>
        <w:contextualSpacing/>
        <w:jc w:val="both"/>
        <w:rPr>
          <w:rFonts w:ascii="Times New Roman" w:hAnsi="Times New Roman"/>
          <w:color w:val="000000" w:themeColor="text1"/>
          <w:szCs w:val="24"/>
          <w:lang w:val="lt-LT"/>
        </w:rPr>
      </w:pPr>
      <w:r>
        <w:rPr>
          <w:rFonts w:ascii="Times New Roman" w:hAnsi="Times New Roman"/>
          <w:spacing w:val="1"/>
          <w:szCs w:val="24"/>
          <w:lang w:val="lt-LT"/>
        </w:rPr>
        <w:t>50</w:t>
      </w:r>
      <w:r w:rsidR="007179B6">
        <w:rPr>
          <w:rFonts w:ascii="Times New Roman" w:hAnsi="Times New Roman"/>
          <w:spacing w:val="1"/>
          <w:szCs w:val="24"/>
          <w:lang w:val="lt-LT"/>
        </w:rPr>
        <w:t>. Užsakovas, esant būtinybei, gali įsigyti papildomų darbų vadovaudamasis Kainodaros taisyklių nustatymo metodika, patvirtinta</w:t>
      </w:r>
      <w:r w:rsidR="007179B6">
        <w:rPr>
          <w:rFonts w:ascii="Times New Roman" w:hAnsi="Times New Roman"/>
          <w:szCs w:val="24"/>
          <w:lang w:val="lt-LT"/>
        </w:rPr>
        <w:t xml:space="preserve"> Viešųjų pirkimų tarnybos direktoriaus 2017 m. birželio 28 d. įsakymu Nr. 1S-95 „Dėl kainodaros taisyklių nustatymo metodikos patvirtinimo“</w:t>
      </w:r>
      <w:r w:rsidR="00F7167D" w:rsidRPr="00F7167D">
        <w:rPr>
          <w:rFonts w:ascii="Times New Roman" w:hAnsi="Times New Roman"/>
          <w:szCs w:val="24"/>
        </w:rPr>
        <w:t xml:space="preserve"> </w:t>
      </w:r>
      <w:r w:rsidR="00F7167D" w:rsidRPr="00F7167D">
        <w:rPr>
          <w:rFonts w:ascii="Times New Roman" w:hAnsi="Times New Roman"/>
          <w:szCs w:val="24"/>
          <w:lang w:val="lt-LT"/>
        </w:rPr>
        <w:t>(aktuali redakcija 2022-12-31)</w:t>
      </w:r>
      <w:r w:rsidR="00F7167D">
        <w:rPr>
          <w:rFonts w:ascii="Times New Roman" w:hAnsi="Times New Roman"/>
          <w:szCs w:val="24"/>
        </w:rPr>
        <w:t>,</w:t>
      </w:r>
      <w:r w:rsidR="00666E4E">
        <w:rPr>
          <w:rFonts w:ascii="Times New Roman" w:hAnsi="Times New Roman"/>
          <w:szCs w:val="24"/>
          <w:lang w:val="lt-LT"/>
        </w:rPr>
        <w:t xml:space="preserve"> </w:t>
      </w:r>
      <w:r w:rsidR="00666E4E">
        <w:rPr>
          <w:rFonts w:ascii="Times New Roman" w:hAnsi="Times New Roman"/>
          <w:szCs w:val="24"/>
        </w:rPr>
        <w:t>(</w:t>
      </w:r>
      <w:r w:rsidR="00666E4E" w:rsidRPr="00666E4E">
        <w:rPr>
          <w:rFonts w:ascii="Times New Roman" w:hAnsi="Times New Roman"/>
          <w:noProof/>
          <w:szCs w:val="24"/>
          <w:lang w:val="lt-LT"/>
        </w:rPr>
        <w:t>toliau– kainodaros taisyklių nustatymo</w:t>
      </w:r>
      <w:r w:rsidR="00666E4E" w:rsidRPr="00666E4E">
        <w:rPr>
          <w:rFonts w:ascii="Times New Roman" w:hAnsi="Times New Roman"/>
          <w:szCs w:val="24"/>
          <w:lang w:val="lt-LT"/>
        </w:rPr>
        <w:t xml:space="preserve"> metodika)</w:t>
      </w:r>
      <w:r w:rsidR="007179B6" w:rsidRPr="00666E4E">
        <w:rPr>
          <w:rFonts w:ascii="Times New Roman" w:hAnsi="Times New Roman"/>
          <w:spacing w:val="1"/>
          <w:szCs w:val="24"/>
          <w:lang w:val="lt-LT"/>
        </w:rPr>
        <w:t>.</w:t>
      </w:r>
      <w:r w:rsidR="007179B6">
        <w:rPr>
          <w:rFonts w:ascii="Times New Roman" w:hAnsi="Times New Roman"/>
          <w:spacing w:val="1"/>
          <w:szCs w:val="24"/>
          <w:lang w:val="lt-LT"/>
        </w:rPr>
        <w:t xml:space="preserve"> </w:t>
      </w:r>
      <w:r w:rsidR="00F7167D" w:rsidRPr="00F7167D">
        <w:rPr>
          <w:rFonts w:ascii="Times New Roman" w:hAnsi="Times New Roman"/>
          <w:spacing w:val="1"/>
          <w:szCs w:val="24"/>
          <w:lang w:val="lt-LT"/>
        </w:rPr>
        <w:t xml:space="preserve">Papildomi statybos darbai – </w:t>
      </w:r>
      <w:r w:rsidR="00F7167D" w:rsidRPr="00F7167D">
        <w:rPr>
          <w:rFonts w:ascii="Times New Roman" w:hAnsi="Times New Roman"/>
          <w:szCs w:val="24"/>
          <w:lang w:val="lt-LT"/>
        </w:rPr>
        <w:t xml:space="preserve">tokie statybos darbai, kurie nebuvo numatyti pirkimo dokumentuose, t. y. jeigu jie nebuvo paminėti techninėse specifikacijose, brėžiniuose, statybos darbų kiekių žiniaraščiuose. Projektiniai papildomi statybos darbai, tai tokie statybos darbai  jeigu jie viršija 15 procentų </w:t>
      </w:r>
      <w:r w:rsidR="00F7167D" w:rsidRPr="00F7167D">
        <w:rPr>
          <w:rFonts w:ascii="Times New Roman" w:hAnsi="Times New Roman"/>
          <w:color w:val="000000" w:themeColor="text1"/>
          <w:szCs w:val="24"/>
          <w:lang w:val="lt-LT"/>
        </w:rPr>
        <w:t>Pradinės sutarties vertės.</w:t>
      </w:r>
    </w:p>
    <w:p w14:paraId="181B3E2B" w14:textId="031FB7C6" w:rsidR="007179B6" w:rsidRDefault="002323DE" w:rsidP="007179B6">
      <w:pPr>
        <w:ind w:firstLine="567"/>
        <w:jc w:val="both"/>
        <w:rPr>
          <w:rFonts w:ascii="Times New Roman" w:hAnsi="Times New Roman"/>
          <w:szCs w:val="24"/>
          <w:lang w:val="lt-LT"/>
        </w:rPr>
      </w:pPr>
      <w:r>
        <w:rPr>
          <w:rFonts w:ascii="Times New Roman" w:hAnsi="Times New Roman"/>
          <w:spacing w:val="1"/>
          <w:szCs w:val="24"/>
          <w:lang w:val="lt-LT"/>
        </w:rPr>
        <w:t>5</w:t>
      </w:r>
      <w:r w:rsidR="003926D9">
        <w:rPr>
          <w:rFonts w:ascii="Times New Roman" w:hAnsi="Times New Roman"/>
          <w:spacing w:val="1"/>
          <w:szCs w:val="24"/>
          <w:lang w:val="lt-LT"/>
        </w:rPr>
        <w:t>1</w:t>
      </w:r>
      <w:r w:rsidR="007179B6">
        <w:rPr>
          <w:rFonts w:ascii="Times New Roman" w:hAnsi="Times New Roman"/>
          <w:spacing w:val="1"/>
          <w:szCs w:val="24"/>
          <w:lang w:val="lt-LT"/>
        </w:rPr>
        <w:t>.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7179B6">
        <w:rPr>
          <w:rFonts w:ascii="Times New Roman" w:hAnsi="Times New Roman"/>
          <w:szCs w:val="24"/>
          <w:lang w:val="lt-LT"/>
        </w:rPr>
        <w:t>ainodaros taisyklių nustatymo metodikoje nustatyta tvarka.</w:t>
      </w:r>
    </w:p>
    <w:p w14:paraId="682CB98E" w14:textId="56231157" w:rsidR="007179B6" w:rsidRDefault="002323DE" w:rsidP="007179B6">
      <w:pPr>
        <w:tabs>
          <w:tab w:val="left" w:pos="142"/>
        </w:tabs>
        <w:ind w:firstLine="567"/>
        <w:jc w:val="both"/>
        <w:rPr>
          <w:rFonts w:ascii="Times New Roman" w:hAnsi="Times New Roman"/>
          <w:spacing w:val="1"/>
          <w:szCs w:val="24"/>
          <w:lang w:val="lt-LT"/>
        </w:rPr>
      </w:pPr>
      <w:r>
        <w:rPr>
          <w:rFonts w:ascii="Times New Roman" w:hAnsi="Times New Roman"/>
          <w:szCs w:val="24"/>
          <w:lang w:val="lt-LT"/>
        </w:rPr>
        <w:t>5</w:t>
      </w:r>
      <w:r w:rsidR="003926D9">
        <w:rPr>
          <w:rFonts w:ascii="Times New Roman" w:hAnsi="Times New Roman"/>
          <w:szCs w:val="24"/>
          <w:lang w:val="lt-LT"/>
        </w:rPr>
        <w:t>2</w:t>
      </w:r>
      <w:r w:rsidR="007179B6">
        <w:rPr>
          <w:rFonts w:ascii="Times New Roman" w:hAnsi="Times New Roman"/>
          <w:szCs w:val="24"/>
          <w:lang w:val="lt-LT"/>
        </w:rPr>
        <w:t xml:space="preserve">. Jei faktinės aplinkybės neatitinka </w:t>
      </w:r>
      <w:r w:rsidR="007179B6">
        <w:rPr>
          <w:rFonts w:ascii="Times New Roman" w:hAnsi="Times New Roman"/>
          <w:spacing w:val="1"/>
          <w:szCs w:val="24"/>
          <w:lang w:val="lt-LT"/>
        </w:rPr>
        <w:t xml:space="preserve">Kainodaros taisyklių nustatymo metodikos </w:t>
      </w:r>
      <w:r w:rsidR="003F0ED7" w:rsidRPr="00F7167D">
        <w:rPr>
          <w:rFonts w:ascii="Times New Roman" w:hAnsi="Times New Roman"/>
          <w:spacing w:val="1"/>
          <w:szCs w:val="24"/>
          <w:lang w:val="lt-LT"/>
        </w:rPr>
        <w:t>55</w:t>
      </w:r>
      <w:r w:rsidR="003926D9" w:rsidRPr="00F7167D">
        <w:rPr>
          <w:rFonts w:ascii="Times New Roman" w:hAnsi="Times New Roman"/>
          <w:spacing w:val="1"/>
          <w:szCs w:val="24"/>
          <w:lang w:val="lt-LT"/>
        </w:rPr>
        <w:t xml:space="preserve"> </w:t>
      </w:r>
      <w:r w:rsidR="007179B6" w:rsidRPr="00F7167D">
        <w:rPr>
          <w:rFonts w:ascii="Times New Roman" w:hAnsi="Times New Roman"/>
          <w:spacing w:val="1"/>
          <w:szCs w:val="24"/>
          <w:lang w:val="lt-LT"/>
        </w:rPr>
        <w:t>punkte</w:t>
      </w:r>
      <w:r w:rsidR="007179B6">
        <w:rPr>
          <w:rFonts w:ascii="Times New Roman" w:hAnsi="Times New Roman"/>
          <w:spacing w:val="1"/>
          <w:szCs w:val="24"/>
          <w:lang w:val="lt-LT"/>
        </w:rPr>
        <w:t xml:space="preserve"> nustatytų sąlygų, papildomi darbai įsigyjami vykdant naują pirkimo procedūrą.</w:t>
      </w:r>
    </w:p>
    <w:p w14:paraId="16D776CC" w14:textId="3CE6A7A4" w:rsidR="007179B6" w:rsidRDefault="002323DE" w:rsidP="007179B6">
      <w:pPr>
        <w:tabs>
          <w:tab w:val="left" w:pos="142"/>
        </w:tabs>
        <w:ind w:firstLine="567"/>
        <w:jc w:val="both"/>
        <w:rPr>
          <w:rFonts w:ascii="Times New Roman" w:hAnsi="Times New Roman"/>
          <w:szCs w:val="24"/>
          <w:lang w:val="lt-LT"/>
        </w:rPr>
      </w:pPr>
      <w:r>
        <w:rPr>
          <w:rFonts w:ascii="Times New Roman" w:hAnsi="Times New Roman"/>
          <w:szCs w:val="24"/>
          <w:lang w:val="lt-LT"/>
        </w:rPr>
        <w:lastRenderedPageBreak/>
        <w:t>5</w:t>
      </w:r>
      <w:r w:rsidR="003926D9">
        <w:rPr>
          <w:rFonts w:ascii="Times New Roman" w:hAnsi="Times New Roman"/>
          <w:szCs w:val="24"/>
          <w:lang w:val="lt-LT"/>
        </w:rPr>
        <w:t>3</w:t>
      </w:r>
      <w:r w:rsidR="007179B6">
        <w:rPr>
          <w:rFonts w:ascii="Times New Roman" w:hAnsi="Times New Roman"/>
          <w:szCs w:val="24"/>
          <w:lang w:val="lt-LT"/>
        </w:rPr>
        <w:t>. Sutarties Šalys gali, bet kurio atskiro Darbo atsisakyti arba Darbo apimtį sumažinti vadovaujantis tokia tvarka:</w:t>
      </w:r>
    </w:p>
    <w:p w14:paraId="62F52D66" w14:textId="6BB74895" w:rsidR="007179B6" w:rsidRDefault="002323DE" w:rsidP="007179B6">
      <w:pPr>
        <w:tabs>
          <w:tab w:val="left" w:pos="142"/>
        </w:tabs>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3</w:t>
      </w:r>
      <w:r w:rsidR="007179B6">
        <w:rPr>
          <w:rFonts w:ascii="Times New Roman" w:hAnsi="Times New Roman"/>
          <w:szCs w:val="24"/>
          <w:lang w:val="lt-LT"/>
        </w:rPr>
        <w:t>.1. jei būtina / tikslinga atsisakyti</w:t>
      </w:r>
      <w:r w:rsidR="007179B6">
        <w:rPr>
          <w:rFonts w:ascii="Times New Roman" w:hAnsi="Times New Roman"/>
          <w:b/>
          <w:szCs w:val="24"/>
          <w:lang w:val="lt-LT"/>
        </w:rPr>
        <w:t xml:space="preserve"> </w:t>
      </w:r>
      <w:r w:rsidR="007179B6">
        <w:rPr>
          <w:rFonts w:ascii="Times New Roman" w:hAnsi="Times New Roman"/>
          <w:szCs w:val="24"/>
          <w:lang w:val="lt-LT"/>
        </w:rPr>
        <w:t xml:space="preserve">atskiro Darbo, ar būtina / tikslinga mažinti Darbų apimtis, Rangovas pateikia nevykdytinų Darbų </w:t>
      </w:r>
      <w:r w:rsidR="00B54C70">
        <w:rPr>
          <w:rFonts w:ascii="Times New Roman" w:hAnsi="Times New Roman"/>
          <w:szCs w:val="24"/>
          <w:lang w:val="lt-LT"/>
        </w:rPr>
        <w:t>sąrašą</w:t>
      </w:r>
      <w:r w:rsidR="007179B6">
        <w:rPr>
          <w:rFonts w:ascii="Times New Roman" w:hAnsi="Times New Roman"/>
          <w:szCs w:val="24"/>
          <w:lang w:val="lt-LT"/>
        </w:rPr>
        <w:t>, kuri</w:t>
      </w:r>
      <w:r w:rsidR="00B54C70">
        <w:rPr>
          <w:rFonts w:ascii="Times New Roman" w:hAnsi="Times New Roman"/>
          <w:szCs w:val="24"/>
          <w:lang w:val="lt-LT"/>
        </w:rPr>
        <w:t>ame</w:t>
      </w:r>
      <w:r w:rsidR="007179B6">
        <w:rPr>
          <w:rFonts w:ascii="Times New Roman" w:hAnsi="Times New Roman"/>
          <w:szCs w:val="24"/>
          <w:lang w:val="lt-LT"/>
        </w:rPr>
        <w:t xml:space="preserve"> nurodo nevykdytinų Darbų kainas, apskaičiuotas pagal Sutarties </w:t>
      </w:r>
      <w:r w:rsidR="00852C65" w:rsidRPr="003F0ED7">
        <w:rPr>
          <w:rFonts w:ascii="Times New Roman" w:hAnsi="Times New Roman"/>
          <w:szCs w:val="24"/>
          <w:lang w:val="lt-LT"/>
        </w:rPr>
        <w:t>8.1</w:t>
      </w:r>
      <w:r w:rsidR="00852C65" w:rsidRPr="003F0ED7">
        <w:rPr>
          <w:rFonts w:ascii="Times New Roman" w:hAnsi="Times New Roman"/>
          <w:b/>
          <w:bCs/>
          <w:szCs w:val="24"/>
          <w:lang w:val="lt-LT"/>
        </w:rPr>
        <w:t>.</w:t>
      </w:r>
      <w:r w:rsidR="007179B6">
        <w:rPr>
          <w:rFonts w:ascii="Times New Roman" w:hAnsi="Times New Roman"/>
          <w:szCs w:val="24"/>
          <w:lang w:val="lt-LT"/>
        </w:rPr>
        <w:t xml:space="preserve"> papunktyje nurodytus Darbų kainų nustatymo būdus, ir, Užsakovui įvertinus Rangovo siūlymą, koreguojama Sutarties kaina;</w:t>
      </w:r>
    </w:p>
    <w:p w14:paraId="72DB9238" w14:textId="6491EE1A" w:rsidR="007179B6" w:rsidRDefault="002323DE" w:rsidP="007179B6">
      <w:pPr>
        <w:tabs>
          <w:tab w:val="left" w:pos="142"/>
        </w:tabs>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3</w:t>
      </w:r>
      <w:r w:rsidR="007179B6">
        <w:rPr>
          <w:rFonts w:ascii="Times New Roman" w:hAnsi="Times New Roman"/>
          <w:szCs w:val="24"/>
          <w:lang w:val="lt-LT"/>
        </w:rPr>
        <w:t xml:space="preserve">.2. jei Sutartyje numatytą atskirą Darbą (ar jo dalį) būtina / tikslinga keisti kitu Darbu, Rangovas pateikia nevykdytinų Darbų </w:t>
      </w:r>
      <w:r w:rsidR="00B54C70">
        <w:rPr>
          <w:rFonts w:ascii="Times New Roman" w:hAnsi="Times New Roman"/>
          <w:szCs w:val="24"/>
          <w:lang w:val="lt-LT"/>
        </w:rPr>
        <w:t>sąrašą</w:t>
      </w:r>
      <w:r w:rsidR="007179B6">
        <w:rPr>
          <w:rFonts w:ascii="Times New Roman" w:hAnsi="Times New Roman"/>
          <w:szCs w:val="24"/>
          <w:lang w:val="lt-LT"/>
        </w:rPr>
        <w:t>, kuri</w:t>
      </w:r>
      <w:r w:rsidR="00B54C70">
        <w:rPr>
          <w:rFonts w:ascii="Times New Roman" w:hAnsi="Times New Roman"/>
          <w:szCs w:val="24"/>
          <w:lang w:val="lt-LT"/>
        </w:rPr>
        <w:t xml:space="preserve">ame </w:t>
      </w:r>
      <w:r w:rsidR="007179B6">
        <w:rPr>
          <w:rFonts w:ascii="Times New Roman" w:hAnsi="Times New Roman"/>
          <w:szCs w:val="24"/>
          <w:lang w:val="lt-LT"/>
        </w:rPr>
        <w:t xml:space="preserve"> nurodo nevykdytinų Darbų kainas, apskaičiuotas pagal Sutarties </w:t>
      </w:r>
      <w:r w:rsidR="00F7167D">
        <w:rPr>
          <w:rFonts w:ascii="Times New Roman" w:hAnsi="Times New Roman"/>
          <w:szCs w:val="24"/>
          <w:lang w:val="lt-LT"/>
        </w:rPr>
        <w:t>9</w:t>
      </w:r>
      <w:r w:rsidR="00852C65">
        <w:rPr>
          <w:rFonts w:ascii="Times New Roman" w:hAnsi="Times New Roman"/>
          <w:szCs w:val="24"/>
          <w:lang w:val="lt-LT"/>
        </w:rPr>
        <w:t xml:space="preserve">.1. </w:t>
      </w:r>
      <w:r w:rsidR="007179B6">
        <w:rPr>
          <w:rFonts w:ascii="Times New Roman" w:hAnsi="Times New Roman"/>
          <w:szCs w:val="24"/>
          <w:lang w:val="lt-LT"/>
        </w:rPr>
        <w:t xml:space="preserve"> papunktyje nurodytus Darbų kainų nustatymo būdus, bei siūlymą dėl keistinų Darbų, t. y. vietoje nevykdomų Darbų siūlomų atlikti Darbų </w:t>
      </w:r>
      <w:r w:rsidR="00B54C70">
        <w:rPr>
          <w:rFonts w:ascii="Times New Roman" w:hAnsi="Times New Roman"/>
          <w:szCs w:val="24"/>
          <w:lang w:val="lt-LT"/>
        </w:rPr>
        <w:t>kainą</w:t>
      </w:r>
      <w:r w:rsidR="007179B6">
        <w:rPr>
          <w:rFonts w:ascii="Times New Roman" w:hAnsi="Times New Roman"/>
          <w:szCs w:val="24"/>
          <w:lang w:val="lt-LT"/>
        </w:rPr>
        <w:t xml:space="preserve">, sudarytą pagal </w:t>
      </w:r>
      <w:r w:rsidR="00F7167D">
        <w:rPr>
          <w:rFonts w:ascii="Times New Roman" w:hAnsi="Times New Roman"/>
          <w:szCs w:val="24"/>
          <w:lang w:val="lt-LT"/>
        </w:rPr>
        <w:t>9</w:t>
      </w:r>
      <w:r w:rsidR="007179B6">
        <w:rPr>
          <w:rFonts w:ascii="Times New Roman" w:hAnsi="Times New Roman"/>
          <w:szCs w:val="24"/>
          <w:lang w:val="lt-LT"/>
        </w:rPr>
        <w:t>.</w:t>
      </w:r>
      <w:r w:rsidR="00852C65">
        <w:rPr>
          <w:rFonts w:ascii="Times New Roman" w:hAnsi="Times New Roman"/>
          <w:szCs w:val="24"/>
          <w:lang w:val="lt-LT"/>
        </w:rPr>
        <w:t>1.</w:t>
      </w:r>
      <w:r w:rsidR="007179B6">
        <w:rPr>
          <w:rFonts w:ascii="Times New Roman" w:hAnsi="Times New Roman"/>
          <w:szCs w:val="24"/>
          <w:lang w:val="lt-LT"/>
        </w:rPr>
        <w:t xml:space="preserve"> papunktyje nurodytus Darbų kainų nustatymo būdus, ir, Užsakovui įvertinus Rangovo siūlymą, koreguojama Sutarties kaina (jei reikia).</w:t>
      </w:r>
    </w:p>
    <w:p w14:paraId="6C856B52" w14:textId="36462FDA" w:rsidR="007179B6" w:rsidRDefault="002323DE" w:rsidP="007179B6">
      <w:pPr>
        <w:tabs>
          <w:tab w:val="left" w:pos="142"/>
        </w:tabs>
        <w:ind w:firstLine="567"/>
        <w:jc w:val="both"/>
        <w:rPr>
          <w:rFonts w:ascii="Times New Roman" w:hAnsi="Times New Roman"/>
          <w:lang w:val="lt-LT"/>
        </w:rPr>
      </w:pPr>
      <w:r>
        <w:rPr>
          <w:rFonts w:ascii="Times New Roman" w:hAnsi="Times New Roman"/>
          <w:szCs w:val="24"/>
          <w:lang w:val="lt-LT"/>
        </w:rPr>
        <w:t>5</w:t>
      </w:r>
      <w:r w:rsidR="003926D9">
        <w:rPr>
          <w:rFonts w:ascii="Times New Roman" w:hAnsi="Times New Roman"/>
          <w:szCs w:val="24"/>
          <w:lang w:val="lt-LT"/>
        </w:rPr>
        <w:t>4</w:t>
      </w:r>
      <w:r w:rsidR="007179B6">
        <w:rPr>
          <w:rFonts w:ascii="Times New Roman" w:hAnsi="Times New Roman"/>
          <w:szCs w:val="24"/>
          <w:lang w:val="lt-LT"/>
        </w:rPr>
        <w:t xml:space="preserve">. </w:t>
      </w:r>
      <w:r w:rsidR="007179B6">
        <w:rPr>
          <w:rFonts w:ascii="Times New Roman" w:hAnsi="Times New Roman"/>
          <w:lang w:val="lt-LT"/>
        </w:rPr>
        <w:t xml:space="preserve">Pakeitimas įforminamas susitarimu ar protokolu dėl darbų pakeitimo, nurodant darbų pavadinimus, vienetus, kiekius, techninius sprendinius (pavyzdžiui, brėžinius ir kita), įkainių/kainų nustatymo pagrindimą ir skaičiavimą (vadovaujantis Sutarties </w:t>
      </w:r>
      <w:r w:rsidR="00F7167D">
        <w:rPr>
          <w:rFonts w:ascii="Times New Roman" w:hAnsi="Times New Roman"/>
          <w:lang w:val="lt-LT"/>
        </w:rPr>
        <w:t>9</w:t>
      </w:r>
      <w:r w:rsidR="00852C65">
        <w:rPr>
          <w:rFonts w:ascii="Times New Roman" w:hAnsi="Times New Roman"/>
          <w:lang w:val="lt-LT"/>
        </w:rPr>
        <w:t xml:space="preserve">.1. </w:t>
      </w:r>
      <w:r w:rsidR="007179B6">
        <w:rPr>
          <w:rFonts w:ascii="Times New Roman" w:hAnsi="Times New Roman"/>
          <w:lang w:val="lt-LT"/>
        </w:rPr>
        <w:t xml:space="preserve"> papunkčiu). Toks susitarimas ar protokolas turi būti patvirtintas ir pasirašytas Šalių ir laikomas sudėtine Sutarties dalimi. </w:t>
      </w:r>
    </w:p>
    <w:p w14:paraId="3DD5EB93" w14:textId="77777777" w:rsidR="007179B6" w:rsidRDefault="007179B6" w:rsidP="007179B6">
      <w:pPr>
        <w:outlineLvl w:val="0"/>
        <w:rPr>
          <w:rFonts w:ascii="Times New Roman" w:hAnsi="Times New Roman"/>
          <w:b/>
          <w:szCs w:val="24"/>
          <w:lang w:val="lt-LT"/>
        </w:rPr>
      </w:pPr>
    </w:p>
    <w:p w14:paraId="0BCD8BEC" w14:textId="594656F9" w:rsidR="00F46449" w:rsidRDefault="00F46449" w:rsidP="00684557">
      <w:pPr>
        <w:tabs>
          <w:tab w:val="left" w:pos="1134"/>
        </w:tabs>
        <w:spacing w:line="320" w:lineRule="atLeast"/>
        <w:jc w:val="center"/>
        <w:rPr>
          <w:rFonts w:ascii="Times New Roman" w:hAnsi="Times New Roman"/>
          <w:b/>
          <w:szCs w:val="24"/>
          <w:lang w:val="lt-LT"/>
        </w:rPr>
      </w:pPr>
      <w:r>
        <w:rPr>
          <w:rFonts w:ascii="Times New Roman" w:hAnsi="Times New Roman"/>
          <w:b/>
          <w:szCs w:val="24"/>
          <w:lang w:val="lt-LT"/>
        </w:rPr>
        <w:t>XV SKYRIUS</w:t>
      </w:r>
    </w:p>
    <w:p w14:paraId="52BB2B7C" w14:textId="7A8366B8" w:rsidR="007179B6" w:rsidRDefault="007179B6" w:rsidP="00684557">
      <w:pPr>
        <w:tabs>
          <w:tab w:val="left" w:pos="1134"/>
        </w:tabs>
        <w:spacing w:line="320" w:lineRule="atLeast"/>
        <w:jc w:val="center"/>
        <w:rPr>
          <w:rFonts w:ascii="Times New Roman" w:hAnsi="Times New Roman"/>
          <w:b/>
          <w:szCs w:val="24"/>
          <w:lang w:val="lt-LT"/>
        </w:rPr>
      </w:pPr>
      <w:r>
        <w:rPr>
          <w:rFonts w:ascii="Times New Roman" w:hAnsi="Times New Roman"/>
          <w:b/>
          <w:szCs w:val="24"/>
          <w:lang w:val="lt-LT"/>
        </w:rPr>
        <w:t>SUTARTIES ESMINIS PAŽEIDIMAS IR NUTRAUKIMAS</w:t>
      </w:r>
    </w:p>
    <w:p w14:paraId="71802004" w14:textId="77777777" w:rsidR="007179B6" w:rsidRDefault="007179B6" w:rsidP="007179B6">
      <w:pPr>
        <w:ind w:right="-1"/>
        <w:rPr>
          <w:rFonts w:ascii="Times New Roman" w:hAnsi="Times New Roman"/>
          <w:b/>
          <w:bCs/>
          <w:szCs w:val="24"/>
          <w:lang w:val="lt-LT"/>
        </w:rPr>
      </w:pPr>
    </w:p>
    <w:p w14:paraId="5B592FD7" w14:textId="7FD6B0E0" w:rsidR="007179B6" w:rsidRDefault="00E92AD7" w:rsidP="007179B6">
      <w:pPr>
        <w:tabs>
          <w:tab w:val="left" w:pos="1134"/>
        </w:tabs>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5</w:t>
      </w:r>
      <w:r w:rsidR="007179B6">
        <w:rPr>
          <w:rFonts w:ascii="Times New Roman" w:hAnsi="Times New Roman"/>
          <w:szCs w:val="24"/>
          <w:lang w:val="lt-LT"/>
        </w:rPr>
        <w:t>. Užsakovas privalo bet kuriuo šiame punkte išvardintu atveju arba aplinkybėms, prieš 15 dienų apie tai pranešęs Rangovui, nutraukti Sutartį dėl šių esminių sutarties pažeidimų:</w:t>
      </w:r>
    </w:p>
    <w:p w14:paraId="078D24A6" w14:textId="131CA7A3"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5</w:t>
      </w:r>
      <w:r w:rsidR="007179B6">
        <w:rPr>
          <w:rFonts w:ascii="Times New Roman" w:hAnsi="Times New Roman"/>
          <w:szCs w:val="24"/>
          <w:lang w:val="lt-LT"/>
        </w:rPr>
        <w:t xml:space="preserve">.1. Rangovas nepradeda laiku vykdyti šios Sutarties arba darbus atlieka taip lėtai, kad juos baigti iki termino pabaigos pasidaro aiškiai neįmanoma; </w:t>
      </w:r>
    </w:p>
    <w:p w14:paraId="4CC3AA1A" w14:textId="3E86DBF2"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5</w:t>
      </w:r>
      <w:r w:rsidR="007179B6">
        <w:rPr>
          <w:rFonts w:ascii="Times New Roman" w:hAnsi="Times New Roman"/>
          <w:szCs w:val="24"/>
          <w:lang w:val="lt-LT"/>
        </w:rPr>
        <w:t>.2. darbų atlikimo metu pasidaro aišku, kad jie nebus tinkami atlikti;</w:t>
      </w:r>
    </w:p>
    <w:p w14:paraId="09619153" w14:textId="5036F86F"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5</w:t>
      </w:r>
      <w:r w:rsidR="007179B6">
        <w:rPr>
          <w:rFonts w:ascii="Times New Roman" w:hAnsi="Times New Roman"/>
          <w:szCs w:val="24"/>
          <w:lang w:val="lt-LT"/>
        </w:rPr>
        <w:t>.3. Rangovas per pagrįstai nustatytą laikotarpį neįvykdo Užsakovo nurodymo ištaisyti netinkamai įvykdytus arba neįvykdytus sutartinius įsipareigojimus;</w:t>
      </w:r>
    </w:p>
    <w:p w14:paraId="7F10C383" w14:textId="70042350" w:rsidR="007179B6" w:rsidRDefault="00E92AD7" w:rsidP="007179B6">
      <w:pPr>
        <w:ind w:firstLine="567"/>
        <w:jc w:val="both"/>
        <w:rPr>
          <w:rFonts w:ascii="Times New Roman" w:hAnsi="Times New Roman"/>
          <w:szCs w:val="24"/>
          <w:lang w:val="lt-LT"/>
        </w:rPr>
      </w:pPr>
      <w:r>
        <w:rPr>
          <w:rFonts w:ascii="Times New Roman" w:hAnsi="Times New Roman"/>
          <w:bCs/>
          <w:szCs w:val="24"/>
          <w:lang w:val="lt-LT"/>
        </w:rPr>
        <w:t>5</w:t>
      </w:r>
      <w:r w:rsidR="003926D9">
        <w:rPr>
          <w:rFonts w:ascii="Times New Roman" w:hAnsi="Times New Roman"/>
          <w:bCs/>
          <w:szCs w:val="24"/>
          <w:lang w:val="lt-LT"/>
        </w:rPr>
        <w:t>5</w:t>
      </w:r>
      <w:r w:rsidR="007179B6">
        <w:rPr>
          <w:rFonts w:ascii="Times New Roman" w:hAnsi="Times New Roman"/>
          <w:bCs/>
          <w:szCs w:val="24"/>
          <w:lang w:val="lt-LT"/>
        </w:rPr>
        <w:t>.4.</w:t>
      </w:r>
      <w:r w:rsidR="007179B6">
        <w:rPr>
          <w:rFonts w:ascii="Times New Roman" w:hAnsi="Times New Roman"/>
          <w:b/>
          <w:bCs/>
          <w:szCs w:val="24"/>
          <w:lang w:val="lt-LT"/>
        </w:rPr>
        <w:t xml:space="preserve"> </w:t>
      </w:r>
      <w:r w:rsidR="007179B6">
        <w:rPr>
          <w:rFonts w:ascii="Times New Roman" w:hAnsi="Times New Roman"/>
          <w:szCs w:val="24"/>
          <w:lang w:val="lt-LT"/>
        </w:rPr>
        <w:t>Rangovas netenka teisės atlikti šioje Sutartyje nurodytus darbus, bankrutuoja arba yra likviduojamas, kai sustabdo ūkinę veiklą, arba kai įstatymuose ir kituose teisės aktuose numatyta tvarka susidaro analogiška situacija;</w:t>
      </w:r>
    </w:p>
    <w:p w14:paraId="412978CB" w14:textId="434BAF01"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5</w:t>
      </w:r>
      <w:r w:rsidR="007179B6">
        <w:rPr>
          <w:rFonts w:ascii="Times New Roman" w:hAnsi="Times New Roman"/>
          <w:szCs w:val="24"/>
          <w:lang w:val="lt-LT"/>
        </w:rPr>
        <w:t xml:space="preserve">.5. po raštiško Užsakovo įspėjimo Rangovas neužtikrina darbų kokybės ar nevykdo kitų šios Sutarties sąlygų arba raštiškai perspėtas dar kartą jas pažeidžia; </w:t>
      </w:r>
    </w:p>
    <w:p w14:paraId="6F0BD57E" w14:textId="2447A53F"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5</w:t>
      </w:r>
      <w:r w:rsidR="007179B6">
        <w:rPr>
          <w:rFonts w:ascii="Times New Roman" w:hAnsi="Times New Roman"/>
          <w:szCs w:val="24"/>
          <w:lang w:val="lt-LT"/>
        </w:rPr>
        <w:t>.6. Užsakovui pasinaudojus Sutarties įvykdymo užtikrinimu ar pasibaigus jo galiojimo terminui Rangovas laiku nepateikia tinkamo Sutarties įvykdymo užtikrinimo.</w:t>
      </w:r>
    </w:p>
    <w:p w14:paraId="340A2322" w14:textId="39C5A8FB" w:rsidR="007179B6" w:rsidRDefault="00E92AD7" w:rsidP="007179B6">
      <w:pPr>
        <w:ind w:firstLine="567"/>
        <w:jc w:val="both"/>
        <w:rPr>
          <w:rFonts w:ascii="Times New Roman" w:hAnsi="Times New Roman"/>
          <w:szCs w:val="24"/>
          <w:lang w:val="lt-LT"/>
        </w:rPr>
      </w:pPr>
      <w:r>
        <w:rPr>
          <w:rFonts w:ascii="Times New Roman" w:hAnsi="Times New Roman"/>
          <w:bCs/>
          <w:szCs w:val="24"/>
          <w:lang w:val="lt-LT"/>
        </w:rPr>
        <w:t>5</w:t>
      </w:r>
      <w:r w:rsidR="003926D9">
        <w:rPr>
          <w:rFonts w:ascii="Times New Roman" w:hAnsi="Times New Roman"/>
          <w:bCs/>
          <w:szCs w:val="24"/>
          <w:lang w:val="lt-LT"/>
        </w:rPr>
        <w:t>6</w:t>
      </w:r>
      <w:r w:rsidR="007179B6">
        <w:rPr>
          <w:rFonts w:ascii="Times New Roman" w:hAnsi="Times New Roman"/>
          <w:bCs/>
          <w:szCs w:val="24"/>
          <w:lang w:val="lt-LT"/>
        </w:rPr>
        <w:t>.</w:t>
      </w:r>
      <w:r w:rsidR="007179B6">
        <w:rPr>
          <w:rFonts w:ascii="Times New Roman" w:hAnsi="Times New Roman"/>
          <w:b/>
          <w:bCs/>
          <w:szCs w:val="24"/>
          <w:lang w:val="lt-LT"/>
        </w:rPr>
        <w:t xml:space="preserve"> </w:t>
      </w:r>
      <w:r w:rsidR="007179B6">
        <w:rPr>
          <w:rFonts w:ascii="Times New Roman" w:hAnsi="Times New Roman"/>
          <w:szCs w:val="24"/>
          <w:lang w:val="lt-LT"/>
        </w:rPr>
        <w:t>Užsakovui vienašališkai nutraukus Sutartį Rangovas</w:t>
      </w:r>
      <w:r w:rsidR="007179B6">
        <w:rPr>
          <w:rFonts w:ascii="Times New Roman" w:hAnsi="Times New Roman"/>
          <w:caps/>
          <w:szCs w:val="24"/>
          <w:lang w:val="lt-LT"/>
        </w:rPr>
        <w:t xml:space="preserve"> </w:t>
      </w:r>
      <w:r w:rsidR="007179B6">
        <w:rPr>
          <w:rFonts w:ascii="Times New Roman" w:hAnsi="Times New Roman"/>
          <w:szCs w:val="24"/>
          <w:lang w:val="lt-LT"/>
        </w:rPr>
        <w:t>privalo perduoti iki Sutarties nutraukimo datos atliktus Darbus, Šalims pasirašant priėmimo – perdavimo aktą. Užsakovas privalo apmokėti už atliktus Darbus, iš mokėtinų sumų išskaičiuojant netesybas ir nuostolius.</w:t>
      </w:r>
    </w:p>
    <w:p w14:paraId="03F2999C" w14:textId="1A48E63C"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7</w:t>
      </w:r>
      <w:r w:rsidR="007179B6">
        <w:rPr>
          <w:rFonts w:ascii="Times New Roman" w:hAnsi="Times New Roman"/>
          <w:szCs w:val="24"/>
          <w:lang w:val="lt-LT"/>
        </w:rPr>
        <w:t>. Rangovas gali bet kuriuo šiame punkte išvardintu atveju arba aplinkybėms, prieš 14 dienų apie tai raštu pranešęs Užsakovui, nutraukti Sutartį dėl šių esminių sutarties pažeidimų:</w:t>
      </w:r>
    </w:p>
    <w:p w14:paraId="0CFBA960" w14:textId="3BD8949E" w:rsidR="007179B6" w:rsidRDefault="00E92AD7" w:rsidP="007179B6">
      <w:pPr>
        <w:tabs>
          <w:tab w:val="left" w:pos="1134"/>
        </w:tabs>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7</w:t>
      </w:r>
      <w:r w:rsidR="007179B6">
        <w:rPr>
          <w:rFonts w:ascii="Times New Roman" w:hAnsi="Times New Roman"/>
          <w:szCs w:val="24"/>
          <w:lang w:val="lt-LT"/>
        </w:rPr>
        <w:t>.1. Užsakovas visiškai nevykdo savo įsipareigojimų pagal Sutartį;</w:t>
      </w:r>
    </w:p>
    <w:p w14:paraId="2D9D8817" w14:textId="2ED555F1" w:rsidR="007179B6" w:rsidRDefault="00E92AD7" w:rsidP="007179B6">
      <w:pPr>
        <w:tabs>
          <w:tab w:val="left" w:pos="1134"/>
        </w:tabs>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8</w:t>
      </w:r>
      <w:r w:rsidR="007179B6">
        <w:rPr>
          <w:rFonts w:ascii="Times New Roman" w:hAnsi="Times New Roman"/>
          <w:szCs w:val="24"/>
          <w:lang w:val="lt-LT"/>
        </w:rPr>
        <w:t>. Rangovo pasirinkimas nutraukti Sutartį neturi pažeisti kurių nors kitų iš Sutarties arba kitaip kylančių Rangovo teisių.</w:t>
      </w:r>
    </w:p>
    <w:p w14:paraId="0F7AA763" w14:textId="6DE4E79F" w:rsidR="007179B6" w:rsidRDefault="00E92AD7" w:rsidP="007179B6">
      <w:pPr>
        <w:tabs>
          <w:tab w:val="left" w:pos="1134"/>
        </w:tabs>
        <w:ind w:firstLine="567"/>
        <w:jc w:val="both"/>
        <w:rPr>
          <w:rFonts w:ascii="Times New Roman" w:hAnsi="Times New Roman"/>
          <w:szCs w:val="24"/>
          <w:lang w:val="lt-LT"/>
        </w:rPr>
      </w:pPr>
      <w:r>
        <w:rPr>
          <w:rFonts w:ascii="Times New Roman" w:hAnsi="Times New Roman"/>
          <w:szCs w:val="24"/>
          <w:lang w:val="lt-LT"/>
        </w:rPr>
        <w:t>5</w:t>
      </w:r>
      <w:r w:rsidR="003926D9">
        <w:rPr>
          <w:rFonts w:ascii="Times New Roman" w:hAnsi="Times New Roman"/>
          <w:szCs w:val="24"/>
          <w:lang w:val="lt-LT"/>
        </w:rPr>
        <w:t>9</w:t>
      </w:r>
      <w:r w:rsidR="007179B6">
        <w:rPr>
          <w:rFonts w:ascii="Times New Roman" w:hAnsi="Times New Roman"/>
          <w:szCs w:val="24"/>
          <w:lang w:val="lt-LT"/>
        </w:rPr>
        <w:t>. Užsakovas turi teisę Lietuvos Respublikos viešųjų pirkimų įstatymo 90 straipsnyje nurodytais atvejais ir tvarka vienašališkai nutraukti Sutartį apie tai Rangovui pranešant raštu.</w:t>
      </w:r>
    </w:p>
    <w:p w14:paraId="6F7429F3" w14:textId="00A63B4E" w:rsidR="007179B6" w:rsidRDefault="003926D9" w:rsidP="007179B6">
      <w:pPr>
        <w:tabs>
          <w:tab w:val="left" w:pos="1134"/>
        </w:tabs>
        <w:ind w:firstLine="567"/>
        <w:jc w:val="both"/>
        <w:rPr>
          <w:rFonts w:ascii="Times New Roman" w:hAnsi="Times New Roman"/>
          <w:szCs w:val="24"/>
          <w:lang w:val="lt-LT"/>
        </w:rPr>
      </w:pPr>
      <w:r>
        <w:rPr>
          <w:rFonts w:ascii="Times New Roman" w:hAnsi="Times New Roman"/>
          <w:szCs w:val="24"/>
          <w:lang w:val="lt-LT"/>
        </w:rPr>
        <w:t>60</w:t>
      </w:r>
      <w:r w:rsidR="007179B6">
        <w:rPr>
          <w:rFonts w:ascii="Times New Roman" w:hAnsi="Times New Roman"/>
          <w:szCs w:val="24"/>
          <w:lang w:val="lt-LT"/>
        </w:rPr>
        <w:t>. Sutartis gali būti nutraukta rašytiniu Šalių susitarimu.</w:t>
      </w:r>
    </w:p>
    <w:p w14:paraId="567A36D4" w14:textId="77777777" w:rsidR="007179B6" w:rsidRDefault="007179B6" w:rsidP="007179B6">
      <w:pPr>
        <w:tabs>
          <w:tab w:val="left" w:pos="1134"/>
        </w:tabs>
        <w:ind w:firstLine="567"/>
        <w:jc w:val="both"/>
        <w:rPr>
          <w:rFonts w:ascii="Times New Roman" w:hAnsi="Times New Roman"/>
          <w:szCs w:val="24"/>
          <w:lang w:val="lt-LT"/>
        </w:rPr>
      </w:pPr>
    </w:p>
    <w:p w14:paraId="749BAEC2" w14:textId="521C7F30" w:rsidR="00F46449" w:rsidRDefault="00F46449" w:rsidP="003926D9">
      <w:pPr>
        <w:pStyle w:val="Stilius1"/>
        <w:rPr>
          <w:lang w:val="lt-LT"/>
        </w:rPr>
      </w:pPr>
      <w:r>
        <w:rPr>
          <w:lang w:val="lt-LT"/>
        </w:rPr>
        <w:t>XVI SKYRIUS</w:t>
      </w:r>
    </w:p>
    <w:p w14:paraId="03D76D2A" w14:textId="043DCE35" w:rsidR="007179B6" w:rsidRDefault="007179B6" w:rsidP="003926D9">
      <w:pPr>
        <w:pStyle w:val="Stilius1"/>
        <w:rPr>
          <w:lang w:val="lt-LT"/>
        </w:rPr>
      </w:pPr>
      <w:r>
        <w:rPr>
          <w:lang w:val="lt-LT"/>
        </w:rPr>
        <w:t>SUBRANGOVAI IR SUBRANGOVŲ KEITIMO TVARKA</w:t>
      </w:r>
    </w:p>
    <w:p w14:paraId="3B14A2B0" w14:textId="77777777" w:rsidR="00651294" w:rsidRDefault="00651294" w:rsidP="007179B6">
      <w:pPr>
        <w:pStyle w:val="Stilius1"/>
        <w:rPr>
          <w:lang w:val="lt-LT"/>
        </w:rPr>
      </w:pPr>
    </w:p>
    <w:p w14:paraId="01659066" w14:textId="3A592F46" w:rsidR="007179B6" w:rsidRDefault="007179B6" w:rsidP="007179B6">
      <w:pPr>
        <w:jc w:val="both"/>
        <w:rPr>
          <w:rFonts w:ascii="Times New Roman" w:hAnsi="Times New Roman"/>
          <w:bCs/>
          <w:lang w:val="lt-LT"/>
        </w:rPr>
      </w:pPr>
      <w:r>
        <w:rPr>
          <w:rFonts w:ascii="Times New Roman" w:hAnsi="Times New Roman"/>
          <w:bCs/>
          <w:lang w:val="lt-LT"/>
        </w:rPr>
        <w:lastRenderedPageBreak/>
        <w:t xml:space="preserve">         </w:t>
      </w:r>
      <w:r w:rsidR="003926D9">
        <w:rPr>
          <w:rFonts w:ascii="Times New Roman" w:hAnsi="Times New Roman"/>
          <w:bCs/>
          <w:lang w:val="lt-LT"/>
        </w:rPr>
        <w:t xml:space="preserve"> </w:t>
      </w:r>
      <w:r w:rsidR="00E92AD7">
        <w:rPr>
          <w:rFonts w:ascii="Times New Roman" w:hAnsi="Times New Roman"/>
          <w:bCs/>
          <w:lang w:val="lt-LT"/>
        </w:rPr>
        <w:t>6</w:t>
      </w:r>
      <w:r w:rsidR="003926D9">
        <w:rPr>
          <w:rFonts w:ascii="Times New Roman" w:hAnsi="Times New Roman"/>
          <w:bCs/>
          <w:lang w:val="lt-LT"/>
        </w:rPr>
        <w:t>1</w:t>
      </w:r>
      <w:r>
        <w:rPr>
          <w:rFonts w:ascii="Times New Roman" w:hAnsi="Times New Roman"/>
          <w:bCs/>
          <w:lang w:val="lt-LT"/>
        </w:rPr>
        <w:t xml:space="preserve">. </w:t>
      </w:r>
      <w:r>
        <w:rPr>
          <w:rFonts w:ascii="Times New Roman" w:hAnsi="Times New Roman"/>
          <w:lang w:val="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30614E41" w14:textId="1E7FD81D" w:rsidR="007179B6" w:rsidRDefault="007179B6" w:rsidP="007179B6">
      <w:pPr>
        <w:jc w:val="both"/>
        <w:rPr>
          <w:rFonts w:ascii="Times New Roman" w:hAnsi="Times New Roman"/>
          <w:lang w:val="lt-LT"/>
        </w:rPr>
      </w:pPr>
      <w:r>
        <w:rPr>
          <w:rFonts w:ascii="Times New Roman" w:hAnsi="Times New Roman"/>
          <w:bCs/>
          <w:lang w:val="lt-LT"/>
        </w:rPr>
        <w:t xml:space="preserve">          </w:t>
      </w:r>
      <w:r w:rsidR="00E92AD7">
        <w:rPr>
          <w:rFonts w:ascii="Times New Roman" w:hAnsi="Times New Roman"/>
          <w:bCs/>
          <w:lang w:val="lt-LT"/>
        </w:rPr>
        <w:t>6</w:t>
      </w:r>
      <w:r w:rsidR="00664C41">
        <w:rPr>
          <w:rFonts w:ascii="Times New Roman" w:hAnsi="Times New Roman"/>
          <w:bCs/>
          <w:lang w:val="lt-LT"/>
        </w:rPr>
        <w:t>2</w:t>
      </w:r>
      <w:r>
        <w:rPr>
          <w:rFonts w:ascii="Times New Roman" w:hAnsi="Times New Roman"/>
          <w:bCs/>
          <w:lang w:val="lt-LT"/>
        </w:rPr>
        <w:t xml:space="preserve">. </w:t>
      </w:r>
      <w:r>
        <w:rPr>
          <w:rFonts w:ascii="Times New Roman" w:hAnsi="Times New Roman"/>
          <w:lang w:val="lt-LT"/>
        </w:rPr>
        <w:t>Sudarius Sutartį, tačiau ne vėliau negu Sutartis pradedama</w:t>
      </w:r>
      <w:r>
        <w:rPr>
          <w:lang w:val="lt-LT"/>
        </w:rPr>
        <w:t xml:space="preserve"> vykdyti, Rangovas įsipareigoja </w:t>
      </w:r>
      <w:r>
        <w:rPr>
          <w:rFonts w:ascii="Times New Roman" w:hAnsi="Times New Roman"/>
          <w:lang w:val="lt-LT"/>
        </w:rPr>
        <w:t>Užsakovui pranešti tuo metu žinomų Subrangovų pavadinimus, kontaktinius duomenis ir jų atstovus. Užsakovas taip pat reikalauja, kad Rangovas informuotų apie minėtos informacijos pasikeitim</w:t>
      </w:r>
      <w:r w:rsidR="00F52839">
        <w:rPr>
          <w:rFonts w:ascii="Times New Roman" w:hAnsi="Times New Roman"/>
          <w:lang w:val="lt-LT"/>
        </w:rPr>
        <w:t xml:space="preserve">ą visu Sutarties vykdymo metu. </w:t>
      </w:r>
    </w:p>
    <w:p w14:paraId="7848AA85" w14:textId="77777777" w:rsidR="008C7363" w:rsidRDefault="00F52839" w:rsidP="00A4440E">
      <w:pPr>
        <w:pStyle w:val="Stilius3"/>
        <w:widowControl w:val="0"/>
        <w:tabs>
          <w:tab w:val="left" w:pos="2072"/>
        </w:tabs>
        <w:autoSpaceDE w:val="0"/>
        <w:snapToGrid w:val="0"/>
        <w:spacing w:before="0"/>
        <w:ind w:firstLine="540"/>
        <w:rPr>
          <w:rFonts w:ascii="Times New Roman" w:hAnsi="Times New Roman"/>
          <w:sz w:val="24"/>
          <w:szCs w:val="24"/>
        </w:rPr>
      </w:pPr>
      <w:r>
        <w:rPr>
          <w:rFonts w:ascii="Times New Roman" w:hAnsi="Times New Roman"/>
          <w:sz w:val="24"/>
          <w:szCs w:val="24"/>
          <w:lang w:val="lt-LT"/>
        </w:rPr>
        <w:t xml:space="preserve"> </w:t>
      </w:r>
      <w:r w:rsidR="00E92AD7">
        <w:rPr>
          <w:rFonts w:ascii="Times New Roman" w:hAnsi="Times New Roman"/>
          <w:sz w:val="24"/>
          <w:szCs w:val="24"/>
          <w:lang w:val="lt-LT"/>
        </w:rPr>
        <w:t>6</w:t>
      </w:r>
      <w:r w:rsidR="00664C41">
        <w:rPr>
          <w:rFonts w:ascii="Times New Roman" w:hAnsi="Times New Roman"/>
          <w:sz w:val="24"/>
          <w:szCs w:val="24"/>
          <w:lang w:val="lt-LT"/>
        </w:rPr>
        <w:t>3</w:t>
      </w:r>
      <w:r w:rsidR="007179B6" w:rsidRPr="00F52839">
        <w:rPr>
          <w:rFonts w:ascii="Times New Roman" w:hAnsi="Times New Roman"/>
          <w:sz w:val="24"/>
          <w:szCs w:val="24"/>
          <w:lang w:val="lt-LT"/>
        </w:rPr>
        <w:t xml:space="preserve">. </w:t>
      </w:r>
      <w:r w:rsidR="008C7363" w:rsidRPr="00F86F65">
        <w:rPr>
          <w:rFonts w:ascii="Times New Roman" w:hAnsi="Times New Roman"/>
          <w:sz w:val="24"/>
          <w:szCs w:val="24"/>
        </w:rPr>
        <w:t>Dalies Sutartyje numatytų statybos darbų įvykdymui Rangovas pasitelks žemiau nurodytus subrangovus</w:t>
      </w:r>
      <w:r w:rsidR="008C7363">
        <w:rPr>
          <w:rFonts w:ascii="Times New Roman" w:hAnsi="Times New Roman"/>
          <w:sz w:val="24"/>
          <w:szCs w:val="24"/>
        </w:rPr>
        <w:t>:</w:t>
      </w:r>
    </w:p>
    <w:p w14:paraId="0D8A6B12" w14:textId="18DAF7B5" w:rsidR="00F52839" w:rsidRPr="00A4440E" w:rsidRDefault="008C7363" w:rsidP="00A4440E">
      <w:pPr>
        <w:pStyle w:val="Stilius3"/>
        <w:widowControl w:val="0"/>
        <w:tabs>
          <w:tab w:val="left" w:pos="2072"/>
        </w:tabs>
        <w:autoSpaceDE w:val="0"/>
        <w:snapToGrid w:val="0"/>
        <w:spacing w:before="0"/>
        <w:ind w:firstLine="540"/>
        <w:rPr>
          <w:rFonts w:ascii="Times New Roman" w:hAnsi="Times New Roman"/>
          <w:sz w:val="24"/>
          <w:szCs w:val="24"/>
          <w:lang w:val="lt-LT"/>
        </w:rPr>
      </w:pPr>
      <w:r>
        <w:rPr>
          <w:rFonts w:ascii="Times New Roman" w:hAnsi="Times New Roman"/>
          <w:sz w:val="24"/>
          <w:szCs w:val="24"/>
        </w:rPr>
        <w:t xml:space="preserve"> 63.1. ..............................................................................</w:t>
      </w:r>
      <w:r w:rsidR="00FE7576">
        <w:rPr>
          <w:rFonts w:ascii="Times New Roman" w:hAnsi="Times New Roman"/>
          <w:sz w:val="24"/>
          <w:szCs w:val="24"/>
          <w:lang w:val="lt-LT"/>
        </w:rPr>
        <w:t xml:space="preserve"> </w:t>
      </w:r>
      <w:r w:rsidR="00A4440E">
        <w:rPr>
          <w:rFonts w:ascii="Times New Roman" w:hAnsi="Times New Roman"/>
          <w:sz w:val="24"/>
          <w:szCs w:val="24"/>
          <w:lang w:val="lt-LT"/>
        </w:rPr>
        <w:t xml:space="preserve"> </w:t>
      </w:r>
    </w:p>
    <w:p w14:paraId="638738D1" w14:textId="74FE7337" w:rsidR="007179B6" w:rsidRPr="00F52839" w:rsidRDefault="001F3D28" w:rsidP="007179B6">
      <w:pPr>
        <w:pStyle w:val="Stilius3"/>
        <w:widowControl w:val="0"/>
        <w:tabs>
          <w:tab w:val="left" w:pos="2072"/>
        </w:tabs>
        <w:autoSpaceDE w:val="0"/>
        <w:snapToGrid w:val="0"/>
        <w:spacing w:before="0"/>
        <w:ind w:firstLine="540"/>
        <w:rPr>
          <w:rFonts w:ascii="Times New Roman" w:hAnsi="Times New Roman"/>
          <w:sz w:val="24"/>
          <w:szCs w:val="24"/>
          <w:lang w:val="lt-LT"/>
        </w:rPr>
      </w:pPr>
      <w:r>
        <w:rPr>
          <w:rFonts w:ascii="Times New Roman" w:hAnsi="Times New Roman"/>
          <w:iCs/>
          <w:sz w:val="24"/>
          <w:szCs w:val="24"/>
          <w:lang w:val="lt-LT"/>
        </w:rPr>
        <w:t xml:space="preserve"> </w:t>
      </w:r>
      <w:r w:rsidR="00E92AD7">
        <w:rPr>
          <w:rFonts w:ascii="Times New Roman" w:hAnsi="Times New Roman"/>
          <w:iCs/>
          <w:sz w:val="24"/>
          <w:szCs w:val="24"/>
          <w:lang w:val="lt-LT"/>
        </w:rPr>
        <w:t>6</w:t>
      </w:r>
      <w:r w:rsidR="00664C41">
        <w:rPr>
          <w:rFonts w:ascii="Times New Roman" w:hAnsi="Times New Roman"/>
          <w:iCs/>
          <w:sz w:val="24"/>
          <w:szCs w:val="24"/>
          <w:lang w:val="lt-LT"/>
        </w:rPr>
        <w:t>4</w:t>
      </w:r>
      <w:r w:rsidR="007179B6" w:rsidRPr="00F52839">
        <w:rPr>
          <w:rFonts w:ascii="Times New Roman" w:hAnsi="Times New Roman"/>
          <w:iCs/>
          <w:sz w:val="24"/>
          <w:szCs w:val="24"/>
          <w:lang w:val="lt-LT"/>
        </w:rPr>
        <w:t xml:space="preserve">. </w:t>
      </w:r>
      <w:r w:rsidR="007179B6" w:rsidRPr="00F52839">
        <w:rPr>
          <w:rFonts w:ascii="Times New Roman" w:hAnsi="Times New Roman"/>
          <w:sz w:val="24"/>
          <w:szCs w:val="24"/>
          <w:lang w:val="lt-LT"/>
        </w:rPr>
        <w:t xml:space="preserve">Sutarties vykdymo metu Rangovas, raštu kreipęsis į Užsakovą ir gavęs raštišką jo sutikimą, gali keisti subrangovą (-us), nurodytus šios Sutarties </w:t>
      </w:r>
      <w:r w:rsidR="00801CDC" w:rsidRPr="008C7363">
        <w:rPr>
          <w:rFonts w:ascii="Times New Roman" w:hAnsi="Times New Roman"/>
          <w:sz w:val="24"/>
          <w:szCs w:val="24"/>
          <w:lang w:val="lt-LT"/>
        </w:rPr>
        <w:t>6</w:t>
      </w:r>
      <w:r w:rsidR="008C7363" w:rsidRPr="008C7363">
        <w:rPr>
          <w:rFonts w:ascii="Times New Roman" w:hAnsi="Times New Roman"/>
          <w:sz w:val="24"/>
          <w:szCs w:val="24"/>
          <w:lang w:val="lt-LT"/>
        </w:rPr>
        <w:t>3</w:t>
      </w:r>
      <w:r w:rsidR="007179B6" w:rsidRPr="008C7363">
        <w:rPr>
          <w:rFonts w:ascii="Times New Roman" w:hAnsi="Times New Roman"/>
          <w:sz w:val="24"/>
          <w:szCs w:val="24"/>
          <w:lang w:val="lt-LT"/>
        </w:rPr>
        <w:t xml:space="preserve"> punkte, tačiau</w:t>
      </w:r>
      <w:r w:rsidR="007179B6" w:rsidRPr="00F52839">
        <w:rPr>
          <w:rFonts w:ascii="Times New Roman" w:hAnsi="Times New Roman"/>
          <w:sz w:val="24"/>
          <w:szCs w:val="24"/>
          <w:lang w:val="lt-LT"/>
        </w:rPr>
        <w:t xml:space="preserve"> naujų subrangovų kvalifikacija turi atitikti pirkimo sąlygose subrangovams keltus kvalifikacijos reikalavimus tai dienai, kai Rangovas kreipėsi į Užsakovą dėl leidimo keisti subrangovą. </w:t>
      </w:r>
    </w:p>
    <w:p w14:paraId="07B0EEB4" w14:textId="3542A3AE" w:rsidR="007179B6" w:rsidRDefault="001F3D28" w:rsidP="008C7363">
      <w:pPr>
        <w:pStyle w:val="Stilius3"/>
        <w:widowControl w:val="0"/>
        <w:tabs>
          <w:tab w:val="left" w:pos="2072"/>
        </w:tabs>
        <w:autoSpaceDE w:val="0"/>
        <w:snapToGrid w:val="0"/>
        <w:spacing w:before="0"/>
        <w:ind w:firstLine="540"/>
        <w:rPr>
          <w:rFonts w:ascii="Times New Roman" w:hAnsi="Times New Roman"/>
          <w:spacing w:val="-3"/>
          <w:sz w:val="24"/>
          <w:szCs w:val="24"/>
          <w:lang w:val="lt-LT"/>
        </w:rPr>
      </w:pPr>
      <w:r>
        <w:rPr>
          <w:rFonts w:ascii="Times New Roman" w:hAnsi="Times New Roman"/>
          <w:sz w:val="24"/>
          <w:szCs w:val="24"/>
          <w:lang w:val="lt-LT"/>
        </w:rPr>
        <w:t xml:space="preserve"> </w:t>
      </w:r>
      <w:r w:rsidR="00E92AD7">
        <w:rPr>
          <w:rFonts w:ascii="Times New Roman" w:hAnsi="Times New Roman"/>
          <w:sz w:val="24"/>
          <w:szCs w:val="24"/>
          <w:lang w:val="lt-LT"/>
        </w:rPr>
        <w:t>6</w:t>
      </w:r>
      <w:r w:rsidR="00664C41">
        <w:rPr>
          <w:rFonts w:ascii="Times New Roman" w:hAnsi="Times New Roman"/>
          <w:sz w:val="24"/>
          <w:szCs w:val="24"/>
          <w:lang w:val="lt-LT"/>
        </w:rPr>
        <w:t>5</w:t>
      </w:r>
      <w:r w:rsidR="007179B6" w:rsidRPr="00F52839">
        <w:rPr>
          <w:rFonts w:ascii="Times New Roman" w:hAnsi="Times New Roman"/>
          <w:sz w:val="24"/>
          <w:szCs w:val="24"/>
          <w:lang w:val="lt-LT"/>
        </w:rPr>
        <w:t xml:space="preserve">. Subrangovų </w:t>
      </w:r>
      <w:r w:rsidR="007179B6" w:rsidRPr="00F52839">
        <w:rPr>
          <w:rFonts w:ascii="Times New Roman" w:hAnsi="Times New Roman"/>
          <w:spacing w:val="-3"/>
          <w:sz w:val="24"/>
          <w:szCs w:val="24"/>
          <w:lang w:val="lt-LT"/>
        </w:rPr>
        <w:t xml:space="preserve">pakeitimas įforminamas abiejų Šalių papildomu susitarimu prie Sutarties per 10 darbo dienų nuo Užsakovo raštiško sutikimo išsiuntimo </w:t>
      </w:r>
      <w:r w:rsidR="007179B6" w:rsidRPr="00F52839">
        <w:rPr>
          <w:rFonts w:ascii="Times New Roman" w:hAnsi="Times New Roman"/>
          <w:sz w:val="24"/>
          <w:szCs w:val="24"/>
          <w:lang w:val="lt-LT"/>
        </w:rPr>
        <w:t xml:space="preserve">Rangovui </w:t>
      </w:r>
      <w:r w:rsidR="007179B6" w:rsidRPr="00F52839">
        <w:rPr>
          <w:rFonts w:ascii="Times New Roman" w:hAnsi="Times New Roman"/>
          <w:spacing w:val="-3"/>
          <w:sz w:val="24"/>
          <w:szCs w:val="24"/>
          <w:lang w:val="lt-LT"/>
        </w:rPr>
        <w:t>datos.</w:t>
      </w:r>
    </w:p>
    <w:p w14:paraId="5EB0E7E9" w14:textId="49E99F75" w:rsidR="008C7363" w:rsidRDefault="008C7363" w:rsidP="008C7363">
      <w:pPr>
        <w:pStyle w:val="Stilius3"/>
        <w:widowControl w:val="0"/>
        <w:tabs>
          <w:tab w:val="left" w:pos="2072"/>
        </w:tabs>
        <w:autoSpaceDE w:val="0"/>
        <w:snapToGrid w:val="0"/>
        <w:spacing w:before="0"/>
        <w:ind w:firstLine="540"/>
        <w:rPr>
          <w:rFonts w:ascii="Times New Roman" w:hAnsi="Times New Roman"/>
          <w:spacing w:val="-3"/>
          <w:sz w:val="24"/>
          <w:szCs w:val="24"/>
        </w:rPr>
      </w:pPr>
      <w:r>
        <w:rPr>
          <w:rFonts w:ascii="Times New Roman" w:hAnsi="Times New Roman"/>
          <w:spacing w:val="-3"/>
          <w:sz w:val="24"/>
          <w:szCs w:val="24"/>
        </w:rPr>
        <w:t xml:space="preserve"> 66</w:t>
      </w:r>
      <w:r w:rsidRPr="00C86642">
        <w:rPr>
          <w:rFonts w:ascii="Times New Roman" w:hAnsi="Times New Roman"/>
          <w:spacing w:val="-3"/>
          <w:sz w:val="24"/>
          <w:szCs w:val="24"/>
        </w:rPr>
        <w:t>. Rangovas gali keisti nurodytą (us) specialistą (us) į ne žemesnės kvalifikacijos specialistą (us), prieš 5 d. d. apie tai informavęs Užsakovą ir pateikęs naujai pasitelkiamų specialistų kvalifikaciją įrodančius dokumentus.</w:t>
      </w:r>
    </w:p>
    <w:p w14:paraId="6CAC0D02" w14:textId="77777777" w:rsidR="008C7363" w:rsidRDefault="008C7363" w:rsidP="008C7363">
      <w:pPr>
        <w:pStyle w:val="Stilius3"/>
        <w:widowControl w:val="0"/>
        <w:tabs>
          <w:tab w:val="left" w:pos="2072"/>
        </w:tabs>
        <w:autoSpaceDE w:val="0"/>
        <w:snapToGrid w:val="0"/>
        <w:spacing w:before="0"/>
        <w:ind w:firstLine="540"/>
        <w:rPr>
          <w:rFonts w:ascii="Times New Roman" w:hAnsi="Times New Roman"/>
          <w:szCs w:val="24"/>
          <w:lang w:val="lt-LT"/>
        </w:rPr>
      </w:pPr>
    </w:p>
    <w:p w14:paraId="7243709A" w14:textId="77777777" w:rsidR="00F46449" w:rsidRDefault="00F46449" w:rsidP="00664C41">
      <w:pPr>
        <w:jc w:val="center"/>
        <w:rPr>
          <w:rFonts w:ascii="Times New Roman" w:hAnsi="Times New Roman"/>
          <w:b/>
          <w:szCs w:val="24"/>
          <w:lang w:val="lt-LT"/>
        </w:rPr>
      </w:pPr>
      <w:r>
        <w:rPr>
          <w:rFonts w:ascii="Times New Roman" w:hAnsi="Times New Roman"/>
          <w:b/>
          <w:szCs w:val="24"/>
          <w:lang w:val="lt-LT"/>
        </w:rPr>
        <w:t>XVII SKYRIUS</w:t>
      </w:r>
    </w:p>
    <w:p w14:paraId="29C2232B" w14:textId="2D9B5D3B" w:rsidR="007179B6" w:rsidRDefault="007179B6" w:rsidP="00664C41">
      <w:pPr>
        <w:jc w:val="center"/>
        <w:rPr>
          <w:rFonts w:ascii="Times New Roman" w:hAnsi="Times New Roman"/>
          <w:b/>
          <w:szCs w:val="24"/>
          <w:lang w:val="lt-LT"/>
        </w:rPr>
      </w:pPr>
      <w:r>
        <w:rPr>
          <w:rFonts w:ascii="Times New Roman" w:hAnsi="Times New Roman"/>
          <w:b/>
          <w:szCs w:val="24"/>
          <w:lang w:val="lt-LT"/>
        </w:rPr>
        <w:t>GINČŲ SPRENDIMAS</w:t>
      </w:r>
    </w:p>
    <w:p w14:paraId="17CBEFCE" w14:textId="77777777" w:rsidR="007179B6" w:rsidRDefault="007179B6" w:rsidP="007179B6">
      <w:pPr>
        <w:jc w:val="center"/>
        <w:rPr>
          <w:rFonts w:ascii="Times New Roman" w:hAnsi="Times New Roman"/>
          <w:szCs w:val="24"/>
          <w:lang w:val="lt-LT"/>
        </w:rPr>
      </w:pPr>
    </w:p>
    <w:p w14:paraId="05BB7ABF" w14:textId="1BDF4E60"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6</w:t>
      </w:r>
      <w:r w:rsidR="008C7363">
        <w:rPr>
          <w:rFonts w:ascii="Times New Roman" w:hAnsi="Times New Roman"/>
          <w:szCs w:val="24"/>
          <w:lang w:val="lt-LT"/>
        </w:rPr>
        <w:t>7</w:t>
      </w:r>
      <w:r w:rsidR="007179B6">
        <w:rPr>
          <w:rFonts w:ascii="Times New Roman" w:hAnsi="Times New Roman"/>
          <w:szCs w:val="24"/>
          <w:lang w:val="lt-LT"/>
        </w:rPr>
        <w:t>.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4609AC0" w14:textId="77777777" w:rsidR="007179B6" w:rsidRDefault="007179B6" w:rsidP="007179B6">
      <w:pPr>
        <w:jc w:val="both"/>
        <w:rPr>
          <w:rFonts w:ascii="Times New Roman" w:hAnsi="Times New Roman"/>
          <w:szCs w:val="24"/>
          <w:lang w:val="lt-LT"/>
        </w:rPr>
      </w:pPr>
      <w:r>
        <w:rPr>
          <w:rFonts w:ascii="Times New Roman" w:hAnsi="Times New Roman"/>
          <w:szCs w:val="24"/>
          <w:lang w:val="lt-LT"/>
        </w:rPr>
        <w:t xml:space="preserve">      </w:t>
      </w:r>
    </w:p>
    <w:p w14:paraId="71B4C762" w14:textId="77777777" w:rsidR="008C7363" w:rsidRDefault="008C7363" w:rsidP="007179B6">
      <w:pPr>
        <w:jc w:val="both"/>
        <w:rPr>
          <w:rFonts w:ascii="Times New Roman" w:hAnsi="Times New Roman"/>
          <w:szCs w:val="24"/>
          <w:lang w:val="lt-LT"/>
        </w:rPr>
      </w:pPr>
    </w:p>
    <w:p w14:paraId="45E1B03D" w14:textId="77777777" w:rsidR="008C7363" w:rsidRDefault="008C7363" w:rsidP="007179B6">
      <w:pPr>
        <w:jc w:val="both"/>
        <w:rPr>
          <w:rFonts w:ascii="Times New Roman" w:hAnsi="Times New Roman"/>
          <w:szCs w:val="24"/>
          <w:lang w:val="lt-LT"/>
        </w:rPr>
      </w:pPr>
    </w:p>
    <w:p w14:paraId="0C8DA565" w14:textId="2BB4C403" w:rsidR="00F46449" w:rsidRDefault="00F46449" w:rsidP="00664C41">
      <w:pPr>
        <w:jc w:val="center"/>
        <w:outlineLvl w:val="0"/>
        <w:rPr>
          <w:rFonts w:ascii="Times New Roman" w:hAnsi="Times New Roman"/>
          <w:b/>
          <w:szCs w:val="24"/>
          <w:lang w:val="lt-LT"/>
        </w:rPr>
      </w:pPr>
      <w:r>
        <w:rPr>
          <w:rFonts w:ascii="Times New Roman" w:hAnsi="Times New Roman"/>
          <w:b/>
          <w:szCs w:val="24"/>
          <w:lang w:val="lt-LT"/>
        </w:rPr>
        <w:t>XVIII SKYRIUS</w:t>
      </w:r>
    </w:p>
    <w:p w14:paraId="091D756B" w14:textId="753274B9" w:rsidR="007179B6" w:rsidRDefault="007179B6" w:rsidP="00664C41">
      <w:pPr>
        <w:jc w:val="center"/>
        <w:outlineLvl w:val="0"/>
        <w:rPr>
          <w:rFonts w:ascii="Times New Roman" w:hAnsi="Times New Roman"/>
          <w:b/>
          <w:szCs w:val="24"/>
          <w:lang w:val="lt-LT"/>
        </w:rPr>
      </w:pPr>
      <w:r>
        <w:rPr>
          <w:rFonts w:ascii="Times New Roman" w:hAnsi="Times New Roman"/>
          <w:b/>
          <w:szCs w:val="24"/>
          <w:lang w:val="lt-LT"/>
        </w:rPr>
        <w:t>KITOS SUTARTIES  SĄLYGOS</w:t>
      </w:r>
    </w:p>
    <w:p w14:paraId="4A2E5027" w14:textId="77777777" w:rsidR="007179B6" w:rsidRDefault="007179B6" w:rsidP="007179B6">
      <w:pPr>
        <w:ind w:firstLine="360"/>
        <w:outlineLvl w:val="0"/>
        <w:rPr>
          <w:rFonts w:ascii="Times New Roman" w:hAnsi="Times New Roman"/>
          <w:b/>
          <w:szCs w:val="24"/>
          <w:lang w:val="lt-LT"/>
        </w:rPr>
      </w:pPr>
    </w:p>
    <w:p w14:paraId="6DC5D08A" w14:textId="00C2001E"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6</w:t>
      </w:r>
      <w:r w:rsidR="008C7363">
        <w:rPr>
          <w:rFonts w:ascii="Times New Roman" w:hAnsi="Times New Roman"/>
          <w:szCs w:val="24"/>
          <w:lang w:val="lt-LT"/>
        </w:rPr>
        <w:t>8</w:t>
      </w:r>
      <w:r w:rsidR="007179B6">
        <w:rPr>
          <w:rFonts w:ascii="Times New Roman" w:hAnsi="Times New Roman"/>
          <w:szCs w:val="24"/>
          <w:lang w:val="lt-LT"/>
        </w:rPr>
        <w:t>. Vykdydamos šią sutartį, Šalys vadovaujasi Lietuvos Respublikos civiliniu kodeksu, įstatymais bei kitais teisės aktais. Sutartyje neaptarti klausimai sprendžiami aukščiau nurodytų teisės aktų nustatyta tvarka.</w:t>
      </w:r>
    </w:p>
    <w:p w14:paraId="58DE3F4F" w14:textId="51C78B26" w:rsidR="007179B6" w:rsidRDefault="00E92AD7" w:rsidP="007179B6">
      <w:pPr>
        <w:ind w:firstLine="567"/>
        <w:jc w:val="both"/>
        <w:rPr>
          <w:rFonts w:ascii="Times New Roman" w:hAnsi="Times New Roman"/>
          <w:szCs w:val="24"/>
          <w:lang w:val="lt-LT"/>
        </w:rPr>
      </w:pPr>
      <w:r>
        <w:rPr>
          <w:rFonts w:ascii="Times New Roman" w:hAnsi="Times New Roman"/>
          <w:szCs w:val="24"/>
          <w:lang w:val="lt-LT"/>
        </w:rPr>
        <w:t>6</w:t>
      </w:r>
      <w:r w:rsidR="008C7363">
        <w:rPr>
          <w:rFonts w:ascii="Times New Roman" w:hAnsi="Times New Roman"/>
          <w:szCs w:val="24"/>
          <w:lang w:val="lt-LT"/>
        </w:rPr>
        <w:t>9</w:t>
      </w:r>
      <w:r w:rsidR="007179B6">
        <w:rPr>
          <w:rFonts w:ascii="Times New Roman" w:hAnsi="Times New Roman"/>
          <w:szCs w:val="24"/>
          <w:lang w:val="lt-LT"/>
        </w:rPr>
        <w:t>. Šalys įsipareigoja apie rekvizitų pasikeitimus nedelsiant raštu pranešti kitai šaliai.</w:t>
      </w:r>
    </w:p>
    <w:p w14:paraId="612F993B" w14:textId="6520DEED" w:rsidR="007179B6" w:rsidRDefault="008C7363" w:rsidP="007179B6">
      <w:pPr>
        <w:ind w:firstLine="567"/>
        <w:jc w:val="both"/>
        <w:rPr>
          <w:rFonts w:ascii="Times New Roman" w:hAnsi="Times New Roman"/>
          <w:szCs w:val="24"/>
          <w:lang w:val="lt-LT"/>
        </w:rPr>
      </w:pPr>
      <w:r>
        <w:rPr>
          <w:rFonts w:ascii="Times New Roman" w:hAnsi="Times New Roman"/>
          <w:szCs w:val="24"/>
          <w:lang w:val="lt-LT"/>
        </w:rPr>
        <w:t>70</w:t>
      </w:r>
      <w:r w:rsidR="007179B6">
        <w:rPr>
          <w:rFonts w:ascii="Times New Roman" w:hAnsi="Times New Roman"/>
          <w:szCs w:val="24"/>
          <w:lang w:val="lt-LT"/>
        </w:rPr>
        <w:t>. Perkančiosios organizacijos atsakingas asmuo už sutarties ir pakeitimų paskelbimą: Anykščių rajon</w:t>
      </w:r>
      <w:r w:rsidR="00631E5D">
        <w:rPr>
          <w:rFonts w:ascii="Times New Roman" w:hAnsi="Times New Roman"/>
          <w:szCs w:val="24"/>
          <w:lang w:val="lt-LT"/>
        </w:rPr>
        <w:t>o savivaldybės administracijos V</w:t>
      </w:r>
      <w:r w:rsidR="007179B6">
        <w:rPr>
          <w:rFonts w:ascii="Times New Roman" w:hAnsi="Times New Roman"/>
          <w:szCs w:val="24"/>
          <w:lang w:val="lt-LT"/>
        </w:rPr>
        <w:t>iešųjų pir</w:t>
      </w:r>
      <w:r w:rsidR="00631E5D">
        <w:rPr>
          <w:rFonts w:ascii="Times New Roman" w:hAnsi="Times New Roman"/>
          <w:szCs w:val="24"/>
          <w:lang w:val="lt-LT"/>
        </w:rPr>
        <w:t>kimų ir turto skyriaus vyriaus</w:t>
      </w:r>
      <w:r>
        <w:rPr>
          <w:rFonts w:ascii="Times New Roman" w:hAnsi="Times New Roman"/>
          <w:szCs w:val="24"/>
          <w:lang w:val="lt-LT"/>
        </w:rPr>
        <w:t>ioji</w:t>
      </w:r>
      <w:r w:rsidR="00631E5D">
        <w:rPr>
          <w:rFonts w:ascii="Times New Roman" w:hAnsi="Times New Roman"/>
          <w:szCs w:val="24"/>
          <w:lang w:val="lt-LT"/>
        </w:rPr>
        <w:t xml:space="preserve"> specialist</w:t>
      </w:r>
      <w:r>
        <w:rPr>
          <w:rFonts w:ascii="Times New Roman" w:hAnsi="Times New Roman"/>
          <w:szCs w:val="24"/>
          <w:lang w:val="lt-LT"/>
        </w:rPr>
        <w:t>ė Žydrė Zlatkuvienė</w:t>
      </w:r>
      <w:r w:rsidR="007179B6">
        <w:rPr>
          <w:rFonts w:ascii="Times New Roman" w:hAnsi="Times New Roman"/>
          <w:szCs w:val="24"/>
          <w:lang w:val="lt-LT"/>
        </w:rPr>
        <w:t>.</w:t>
      </w:r>
    </w:p>
    <w:p w14:paraId="7A165CF9" w14:textId="7796D5DD" w:rsidR="007179B6" w:rsidRDefault="00955DEA" w:rsidP="007179B6">
      <w:pPr>
        <w:ind w:firstLine="567"/>
        <w:jc w:val="both"/>
        <w:rPr>
          <w:rFonts w:ascii="Times New Roman" w:hAnsi="Times New Roman"/>
          <w:szCs w:val="24"/>
          <w:lang w:val="lt-LT"/>
        </w:rPr>
      </w:pPr>
      <w:r>
        <w:rPr>
          <w:rFonts w:ascii="Times New Roman" w:hAnsi="Times New Roman"/>
          <w:szCs w:val="24"/>
          <w:lang w:val="lt-LT"/>
        </w:rPr>
        <w:t>7</w:t>
      </w:r>
      <w:r w:rsidR="008C7363">
        <w:rPr>
          <w:rFonts w:ascii="Times New Roman" w:hAnsi="Times New Roman"/>
          <w:szCs w:val="24"/>
          <w:lang w:val="lt-LT"/>
        </w:rPr>
        <w:t>1</w:t>
      </w:r>
      <w:r w:rsidR="007179B6">
        <w:rPr>
          <w:rFonts w:ascii="Times New Roman" w:hAnsi="Times New Roman"/>
          <w:szCs w:val="24"/>
          <w:lang w:val="lt-LT"/>
        </w:rPr>
        <w:t>. Asmenys, atsakingi už sutarties vykdymą:</w:t>
      </w:r>
    </w:p>
    <w:p w14:paraId="46F9B5EA" w14:textId="7E47144E" w:rsidR="007179B6" w:rsidRDefault="00955DEA" w:rsidP="007179B6">
      <w:pPr>
        <w:ind w:firstLine="567"/>
        <w:jc w:val="both"/>
        <w:rPr>
          <w:rFonts w:ascii="Times New Roman" w:hAnsi="Times New Roman"/>
          <w:i/>
          <w:iCs/>
          <w:szCs w:val="24"/>
          <w:lang w:val="lt-LT"/>
        </w:rPr>
      </w:pPr>
      <w:r>
        <w:rPr>
          <w:szCs w:val="24"/>
          <w:lang w:val="lt-LT"/>
        </w:rPr>
        <w:t>7</w:t>
      </w:r>
      <w:r w:rsidR="00477596">
        <w:rPr>
          <w:szCs w:val="24"/>
          <w:lang w:val="lt-LT"/>
        </w:rPr>
        <w:t>1</w:t>
      </w:r>
      <w:r w:rsidR="007179B6">
        <w:rPr>
          <w:szCs w:val="24"/>
          <w:lang w:val="lt-LT"/>
        </w:rPr>
        <w:t xml:space="preserve">.1. </w:t>
      </w:r>
      <w:r w:rsidR="007179B6">
        <w:rPr>
          <w:i/>
          <w:iCs/>
          <w:szCs w:val="24"/>
          <w:lang w:val="lt-LT"/>
        </w:rPr>
        <w:t>Užsakovo - Anykščių rajono savivaldybės administracijos</w:t>
      </w:r>
      <w:r w:rsidR="004741DC">
        <w:rPr>
          <w:i/>
          <w:iCs/>
          <w:szCs w:val="24"/>
          <w:lang w:val="lt-LT"/>
        </w:rPr>
        <w:t xml:space="preserve"> Statybos skyriaus specialistas Andrius Lebeda, tel. 8 381 58049, 8 614 36084, el. paštas: </w:t>
      </w:r>
      <w:hyperlink r:id="rId9" w:history="1">
        <w:r w:rsidR="004741DC" w:rsidRPr="00B15969">
          <w:rPr>
            <w:rStyle w:val="Hipersaitas"/>
            <w:i/>
            <w:iCs/>
            <w:szCs w:val="24"/>
            <w:lang w:val="lt-LT"/>
          </w:rPr>
          <w:t>andrius.lebeda@anyksciai.lt</w:t>
        </w:r>
      </w:hyperlink>
      <w:r w:rsidR="004741DC">
        <w:rPr>
          <w:i/>
          <w:iCs/>
          <w:szCs w:val="24"/>
          <w:lang w:val="lt-LT"/>
        </w:rPr>
        <w:t xml:space="preserve">. </w:t>
      </w:r>
    </w:p>
    <w:p w14:paraId="3B5A40F2" w14:textId="29253FF2" w:rsidR="00955DEA" w:rsidRDefault="00955DEA" w:rsidP="00955DEA">
      <w:pPr>
        <w:ind w:firstLine="567"/>
        <w:jc w:val="both"/>
        <w:rPr>
          <w:rFonts w:ascii="Times New Roman" w:hAnsi="Times New Roman"/>
          <w:i/>
          <w:iCs/>
          <w:szCs w:val="24"/>
          <w:lang w:val="lt-LT"/>
        </w:rPr>
      </w:pPr>
      <w:r>
        <w:rPr>
          <w:rFonts w:ascii="Times New Roman" w:hAnsi="Times New Roman"/>
          <w:szCs w:val="24"/>
          <w:lang w:val="lt-LT"/>
        </w:rPr>
        <w:t>7</w:t>
      </w:r>
      <w:r w:rsidR="00477596">
        <w:rPr>
          <w:rFonts w:ascii="Times New Roman" w:hAnsi="Times New Roman"/>
          <w:szCs w:val="24"/>
          <w:lang w:val="lt-LT"/>
        </w:rPr>
        <w:t>1</w:t>
      </w:r>
      <w:r w:rsidR="007179B6">
        <w:rPr>
          <w:rFonts w:ascii="Times New Roman" w:hAnsi="Times New Roman"/>
          <w:szCs w:val="24"/>
          <w:lang w:val="lt-LT"/>
        </w:rPr>
        <w:t xml:space="preserve">.2. </w:t>
      </w:r>
      <w:r w:rsidR="007179B6">
        <w:rPr>
          <w:rFonts w:ascii="Times New Roman" w:hAnsi="Times New Roman"/>
          <w:i/>
          <w:iCs/>
          <w:szCs w:val="24"/>
          <w:lang w:val="lt-LT"/>
        </w:rPr>
        <w:t xml:space="preserve">Rangovo </w:t>
      </w:r>
      <w:r w:rsidR="00F25868">
        <w:rPr>
          <w:rFonts w:ascii="Times New Roman" w:hAnsi="Times New Roman"/>
          <w:i/>
          <w:iCs/>
          <w:szCs w:val="24"/>
          <w:lang w:val="lt-LT"/>
        </w:rPr>
        <w:t xml:space="preserve">– </w:t>
      </w:r>
    </w:p>
    <w:p w14:paraId="3A8B1847" w14:textId="15305C5E" w:rsidR="007179B6" w:rsidRPr="00955DEA" w:rsidRDefault="00E92AD7" w:rsidP="00955DEA">
      <w:pPr>
        <w:ind w:firstLine="567"/>
        <w:jc w:val="both"/>
        <w:rPr>
          <w:rFonts w:ascii="Times New Roman" w:hAnsi="Times New Roman"/>
          <w:i/>
          <w:iCs/>
          <w:szCs w:val="24"/>
          <w:lang w:val="lt-LT"/>
        </w:rPr>
      </w:pPr>
      <w:r>
        <w:rPr>
          <w:rFonts w:ascii="Times New Roman" w:hAnsi="Times New Roman"/>
          <w:szCs w:val="24"/>
          <w:lang w:val="lt-LT"/>
        </w:rPr>
        <w:lastRenderedPageBreak/>
        <w:t>7</w:t>
      </w:r>
      <w:r w:rsidR="00477596">
        <w:rPr>
          <w:rFonts w:ascii="Times New Roman" w:hAnsi="Times New Roman"/>
          <w:szCs w:val="24"/>
          <w:lang w:val="lt-LT"/>
        </w:rPr>
        <w:t>2</w:t>
      </w:r>
      <w:r w:rsidR="007179B6">
        <w:rPr>
          <w:rFonts w:ascii="Times New Roman" w:hAnsi="Times New Roman"/>
          <w:szCs w:val="24"/>
          <w:lang w:val="lt-LT"/>
        </w:rPr>
        <w:t>. Visi šios Sutarties papildymai ir pakeitimai galioja, jei yra sudaryti ir patvirtinti abiejų Šalių. Visi susitarimai dėl Sutarties pakeitimo yra laikytini neatskiriama Sutarties dalimi.</w:t>
      </w:r>
    </w:p>
    <w:p w14:paraId="46D9C3C2" w14:textId="77777777" w:rsidR="00955DEA" w:rsidRPr="00684557" w:rsidRDefault="00955DEA" w:rsidP="00955DEA">
      <w:pPr>
        <w:ind w:firstLine="567"/>
        <w:jc w:val="both"/>
        <w:rPr>
          <w:rFonts w:ascii="Times New Roman" w:hAnsi="Times New Roman"/>
          <w:szCs w:val="24"/>
          <w:lang w:val="lt-LT"/>
        </w:rPr>
      </w:pPr>
      <w:r>
        <w:rPr>
          <w:rFonts w:ascii="Times New Roman" w:hAnsi="Times New Roman"/>
          <w:szCs w:val="24"/>
          <w:lang w:val="lt-LT"/>
        </w:rPr>
        <w:t>73. Sutarties priedai:</w:t>
      </w:r>
    </w:p>
    <w:p w14:paraId="6FD9A8C5" w14:textId="7D35B212" w:rsidR="00477596" w:rsidRPr="00684557" w:rsidRDefault="00955DEA" w:rsidP="00477596">
      <w:pPr>
        <w:ind w:firstLine="567"/>
        <w:jc w:val="both"/>
        <w:rPr>
          <w:rFonts w:ascii="Times New Roman" w:hAnsi="Times New Roman"/>
          <w:szCs w:val="24"/>
          <w:lang w:val="lt-LT"/>
        </w:rPr>
      </w:pPr>
      <w:r w:rsidRPr="00684557">
        <w:rPr>
          <w:rFonts w:ascii="Times New Roman" w:hAnsi="Times New Roman"/>
          <w:bCs/>
          <w:szCs w:val="24"/>
          <w:lang w:val="lt-LT"/>
        </w:rPr>
        <w:t>7</w:t>
      </w:r>
      <w:r w:rsidR="003F0DC4" w:rsidRPr="00684557">
        <w:rPr>
          <w:rFonts w:ascii="Times New Roman" w:hAnsi="Times New Roman"/>
          <w:bCs/>
          <w:szCs w:val="24"/>
          <w:lang w:val="lt-LT"/>
        </w:rPr>
        <w:t>3</w:t>
      </w:r>
      <w:r w:rsidRPr="00684557">
        <w:rPr>
          <w:rFonts w:ascii="Times New Roman" w:hAnsi="Times New Roman"/>
          <w:bCs/>
          <w:szCs w:val="24"/>
          <w:lang w:val="lt-LT"/>
        </w:rPr>
        <w:t xml:space="preserve">.1. Priedas Nr.1 </w:t>
      </w:r>
      <w:r w:rsidR="00477596" w:rsidRPr="00684557">
        <w:rPr>
          <w:rFonts w:ascii="Times New Roman" w:hAnsi="Times New Roman"/>
          <w:bCs/>
          <w:szCs w:val="24"/>
          <w:lang w:val="lt-LT"/>
        </w:rPr>
        <w:t xml:space="preserve">Tiekėjo pasiūlymas su darbų atlikimo įkainiais </w:t>
      </w:r>
    </w:p>
    <w:p w14:paraId="45139894" w14:textId="0FFD6357" w:rsidR="00477596" w:rsidRPr="00684557" w:rsidRDefault="00955DEA" w:rsidP="00955DEA">
      <w:pPr>
        <w:ind w:firstLine="567"/>
        <w:jc w:val="both"/>
        <w:rPr>
          <w:rFonts w:ascii="Times New Roman" w:hAnsi="Times New Roman"/>
          <w:szCs w:val="24"/>
          <w:lang w:val="lt-LT"/>
        </w:rPr>
      </w:pPr>
      <w:r w:rsidRPr="00684557">
        <w:rPr>
          <w:rFonts w:ascii="Times New Roman" w:hAnsi="Times New Roman"/>
          <w:bCs/>
          <w:szCs w:val="24"/>
          <w:lang w:val="lt-LT"/>
        </w:rPr>
        <w:t>7</w:t>
      </w:r>
      <w:r w:rsidR="003F0DC4" w:rsidRPr="00684557">
        <w:rPr>
          <w:rFonts w:ascii="Times New Roman" w:hAnsi="Times New Roman"/>
          <w:bCs/>
          <w:szCs w:val="24"/>
          <w:lang w:val="lt-LT"/>
        </w:rPr>
        <w:t>3</w:t>
      </w:r>
      <w:r w:rsidRPr="00684557">
        <w:rPr>
          <w:rFonts w:ascii="Times New Roman" w:hAnsi="Times New Roman"/>
          <w:bCs/>
          <w:szCs w:val="24"/>
          <w:lang w:val="lt-LT"/>
        </w:rPr>
        <w:t>.2. Priedas Nr.</w:t>
      </w:r>
      <w:r w:rsidR="00684557" w:rsidRPr="00684557">
        <w:rPr>
          <w:rFonts w:ascii="Times New Roman" w:hAnsi="Times New Roman"/>
          <w:bCs/>
          <w:szCs w:val="24"/>
          <w:lang w:val="lt-LT"/>
        </w:rPr>
        <w:t xml:space="preserve"> </w:t>
      </w:r>
      <w:r w:rsidRPr="00684557">
        <w:rPr>
          <w:rFonts w:ascii="Times New Roman" w:hAnsi="Times New Roman"/>
          <w:bCs/>
          <w:szCs w:val="24"/>
          <w:lang w:val="lt-LT"/>
        </w:rPr>
        <w:t xml:space="preserve">2 </w:t>
      </w:r>
      <w:r w:rsidR="00537962" w:rsidRPr="00684557">
        <w:rPr>
          <w:rFonts w:ascii="Times New Roman" w:eastAsia="Calibri" w:hAnsi="Times New Roman"/>
          <w:color w:val="000000" w:themeColor="text1"/>
          <w:szCs w:val="24"/>
          <w:lang w:val="lt-LT"/>
        </w:rPr>
        <w:t xml:space="preserve">Anykščių </w:t>
      </w:r>
      <w:r w:rsidR="00684557" w:rsidRPr="00684557">
        <w:rPr>
          <w:rFonts w:ascii="Times New Roman" w:eastAsia="Calibri" w:hAnsi="Times New Roman"/>
          <w:color w:val="000000" w:themeColor="text1"/>
          <w:szCs w:val="24"/>
          <w:lang w:val="lt-LT"/>
        </w:rPr>
        <w:t>miesto vietinės reikšmės</w:t>
      </w:r>
      <w:r w:rsidR="00537962" w:rsidRPr="00684557">
        <w:rPr>
          <w:rFonts w:ascii="Times New Roman" w:eastAsia="Calibri" w:hAnsi="Times New Roman"/>
          <w:color w:val="000000" w:themeColor="text1"/>
          <w:szCs w:val="24"/>
          <w:lang w:val="lt-LT"/>
        </w:rPr>
        <w:t xml:space="preserve"> kelių, gatvių</w:t>
      </w:r>
      <w:r w:rsidR="00684557" w:rsidRPr="00684557">
        <w:rPr>
          <w:rFonts w:ascii="Times New Roman" w:eastAsia="Calibri" w:hAnsi="Times New Roman"/>
          <w:color w:val="000000" w:themeColor="text1"/>
          <w:szCs w:val="24"/>
          <w:lang w:val="lt-LT"/>
        </w:rPr>
        <w:t>, šaligatvių, takų</w:t>
      </w:r>
      <w:r w:rsidR="00537962" w:rsidRPr="00684557">
        <w:rPr>
          <w:rFonts w:ascii="Times New Roman" w:eastAsia="Calibri" w:hAnsi="Times New Roman"/>
          <w:color w:val="000000" w:themeColor="text1"/>
          <w:szCs w:val="24"/>
          <w:lang w:val="lt-LT"/>
        </w:rPr>
        <w:t xml:space="preserve"> ir jų elementų priežiūros darbų t</w:t>
      </w:r>
      <w:r w:rsidR="00537962" w:rsidRPr="00684557">
        <w:rPr>
          <w:rFonts w:ascii="Times New Roman" w:hAnsi="Times New Roman"/>
          <w:szCs w:val="24"/>
          <w:lang w:val="lt-LT"/>
        </w:rPr>
        <w:t>echninė specifikacija (užduotis)</w:t>
      </w:r>
    </w:p>
    <w:p w14:paraId="03302798" w14:textId="07C7B1C7" w:rsidR="00537962" w:rsidRPr="00684557" w:rsidRDefault="00955DEA" w:rsidP="00537962">
      <w:pPr>
        <w:ind w:firstLine="567"/>
        <w:jc w:val="both"/>
        <w:rPr>
          <w:rFonts w:ascii="Times New Roman" w:hAnsi="Times New Roman"/>
          <w:bCs/>
          <w:szCs w:val="24"/>
          <w:lang w:val="lt-LT"/>
        </w:rPr>
      </w:pPr>
      <w:r w:rsidRPr="00684557">
        <w:rPr>
          <w:rFonts w:ascii="Times New Roman" w:hAnsi="Times New Roman"/>
          <w:bCs/>
          <w:szCs w:val="24"/>
          <w:lang w:val="lt-LT"/>
        </w:rPr>
        <w:t>7</w:t>
      </w:r>
      <w:r w:rsidR="003F0DC4" w:rsidRPr="00684557">
        <w:rPr>
          <w:rFonts w:ascii="Times New Roman" w:hAnsi="Times New Roman"/>
          <w:bCs/>
          <w:szCs w:val="24"/>
          <w:lang w:val="lt-LT"/>
        </w:rPr>
        <w:t>3</w:t>
      </w:r>
      <w:r w:rsidRPr="00684557">
        <w:rPr>
          <w:rFonts w:ascii="Times New Roman" w:hAnsi="Times New Roman"/>
          <w:bCs/>
          <w:szCs w:val="24"/>
          <w:lang w:val="lt-LT"/>
        </w:rPr>
        <w:t xml:space="preserve">.3. Priedas Nr.3 </w:t>
      </w:r>
      <w:r w:rsidR="00684557" w:rsidRPr="00684557">
        <w:rPr>
          <w:rFonts w:ascii="Times New Roman" w:eastAsia="Calibri" w:hAnsi="Times New Roman"/>
          <w:color w:val="000000" w:themeColor="text1"/>
          <w:szCs w:val="24"/>
          <w:lang w:val="lt-LT"/>
        </w:rPr>
        <w:t>Anykščių miesto vietinės reikšmės kelių, gatvių, šaligatvių, takų</w:t>
      </w:r>
      <w:r w:rsidR="00684557" w:rsidRPr="00684557">
        <w:rPr>
          <w:rFonts w:ascii="Times New Roman" w:eastAsia="Calibri" w:hAnsi="Times New Roman"/>
          <w:color w:val="000000" w:themeColor="text1"/>
          <w:szCs w:val="24"/>
          <w:lang w:val="lt-LT"/>
        </w:rPr>
        <w:t>, aikštelių ir šiukšlių dėžių kiekiai</w:t>
      </w:r>
    </w:p>
    <w:p w14:paraId="798202CA" w14:textId="3704E0F9" w:rsidR="00955DEA" w:rsidRPr="00684557" w:rsidRDefault="00955DEA" w:rsidP="00955DEA">
      <w:pPr>
        <w:ind w:firstLine="567"/>
        <w:jc w:val="both"/>
        <w:rPr>
          <w:rFonts w:ascii="Times New Roman" w:hAnsi="Times New Roman"/>
          <w:bCs/>
          <w:szCs w:val="24"/>
          <w:lang w:val="lt-LT"/>
        </w:rPr>
      </w:pPr>
      <w:r w:rsidRPr="00684557">
        <w:rPr>
          <w:rFonts w:ascii="Times New Roman" w:hAnsi="Times New Roman"/>
          <w:bCs/>
          <w:szCs w:val="24"/>
          <w:lang w:val="lt-LT"/>
        </w:rPr>
        <w:t>7</w:t>
      </w:r>
      <w:r w:rsidR="003F0DC4" w:rsidRPr="00684557">
        <w:rPr>
          <w:rFonts w:ascii="Times New Roman" w:hAnsi="Times New Roman"/>
          <w:bCs/>
          <w:szCs w:val="24"/>
          <w:lang w:val="lt-LT"/>
        </w:rPr>
        <w:t>3</w:t>
      </w:r>
      <w:r w:rsidRPr="00684557">
        <w:rPr>
          <w:rFonts w:ascii="Times New Roman" w:hAnsi="Times New Roman"/>
          <w:bCs/>
          <w:szCs w:val="24"/>
          <w:lang w:val="lt-LT"/>
        </w:rPr>
        <w:t>.4. Priedas Nr.4</w:t>
      </w:r>
      <w:r w:rsidR="00537962" w:rsidRPr="00684557">
        <w:rPr>
          <w:rFonts w:ascii="Times New Roman" w:hAnsi="Times New Roman"/>
          <w:bCs/>
          <w:szCs w:val="24"/>
          <w:lang w:val="lt-LT"/>
        </w:rPr>
        <w:t xml:space="preserve"> </w:t>
      </w:r>
      <w:r w:rsidR="00684557" w:rsidRPr="00684557">
        <w:rPr>
          <w:rFonts w:ascii="Times New Roman" w:hAnsi="Times New Roman"/>
          <w:bCs/>
          <w:szCs w:val="24"/>
          <w:lang w:val="lt-LT"/>
        </w:rPr>
        <w:t>Atliktų darbų ir išlaidų apmokėjimo pažyma.</w:t>
      </w:r>
    </w:p>
    <w:p w14:paraId="20BEC3CE" w14:textId="77777777" w:rsidR="00955DEA" w:rsidRPr="00684557" w:rsidRDefault="00955DEA" w:rsidP="00955DEA">
      <w:pPr>
        <w:ind w:firstLine="1738"/>
        <w:jc w:val="both"/>
        <w:rPr>
          <w:rFonts w:ascii="Times New Roman" w:hAnsi="Times New Roman"/>
          <w:bCs/>
          <w:szCs w:val="24"/>
          <w:lang w:val="lt-LT"/>
        </w:rPr>
      </w:pPr>
    </w:p>
    <w:p w14:paraId="37203AF0" w14:textId="77777777" w:rsidR="00955DEA" w:rsidRDefault="00955DEA" w:rsidP="00D464B1">
      <w:pPr>
        <w:ind w:firstLine="567"/>
        <w:jc w:val="both"/>
        <w:rPr>
          <w:rFonts w:ascii="Times New Roman" w:hAnsi="Times New Roman"/>
          <w:szCs w:val="24"/>
          <w:lang w:val="lt-LT"/>
        </w:rPr>
      </w:pPr>
    </w:p>
    <w:p w14:paraId="2C7A77CE" w14:textId="5FEA29AE" w:rsidR="00D606A9" w:rsidRPr="00D606A9" w:rsidRDefault="00D606A9" w:rsidP="00D606A9">
      <w:pPr>
        <w:contextualSpacing/>
        <w:rPr>
          <w:rFonts w:ascii="Times New Roman" w:hAnsi="Times New Roman"/>
          <w:b/>
          <w:bCs/>
          <w:color w:val="FF0000"/>
          <w:szCs w:val="24"/>
          <w:lang w:val="lt-LT"/>
        </w:rPr>
      </w:pPr>
      <w:r w:rsidRPr="00D606A9">
        <w:rPr>
          <w:rFonts w:ascii="Times New Roman" w:hAnsi="Times New Roman"/>
          <w:b/>
          <w:bCs/>
          <w:szCs w:val="24"/>
          <w:lang w:val="lt-LT"/>
        </w:rPr>
        <w:t>UŽSAKOVAS</w:t>
      </w:r>
      <w:r w:rsidRPr="00D606A9">
        <w:rPr>
          <w:rFonts w:ascii="Times New Roman" w:hAnsi="Times New Roman"/>
          <w:b/>
          <w:bCs/>
          <w:szCs w:val="24"/>
          <w:lang w:val="lt-LT"/>
        </w:rPr>
        <w:tab/>
      </w:r>
      <w:r w:rsidRPr="00D606A9">
        <w:rPr>
          <w:rFonts w:ascii="Times New Roman" w:hAnsi="Times New Roman"/>
          <w:b/>
          <w:bCs/>
          <w:szCs w:val="24"/>
          <w:lang w:val="lt-LT"/>
        </w:rPr>
        <w:tab/>
      </w:r>
      <w:r w:rsidRPr="00D606A9">
        <w:rPr>
          <w:rFonts w:ascii="Times New Roman" w:hAnsi="Times New Roman"/>
          <w:b/>
          <w:bCs/>
          <w:szCs w:val="24"/>
          <w:lang w:val="lt-LT"/>
        </w:rPr>
        <w:tab/>
        <w:t>RANGOVAS</w:t>
      </w:r>
    </w:p>
    <w:p w14:paraId="7152D208" w14:textId="1E99708D"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Anykščių rajono savivaldybės administracija</w:t>
      </w:r>
    </w:p>
    <w:p w14:paraId="11505F97" w14:textId="5DB30EED"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J. Biliūno g. 23, 29111 Anykščiai</w:t>
      </w:r>
    </w:p>
    <w:p w14:paraId="21DA72B0" w14:textId="77777777"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Įmonės kodas 188774637</w:t>
      </w:r>
    </w:p>
    <w:p w14:paraId="0C484436" w14:textId="77777777"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Ne PVM mokėtojas</w:t>
      </w:r>
    </w:p>
    <w:p w14:paraId="46C00B62" w14:textId="77777777"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a. s. LT047182100000130670</w:t>
      </w:r>
    </w:p>
    <w:p w14:paraId="4319E4B2" w14:textId="77777777"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AB Artea bankas Anykščių filialas</w:t>
      </w:r>
    </w:p>
    <w:p w14:paraId="3F063629" w14:textId="4D288B57" w:rsidR="00D606A9" w:rsidRPr="00D606A9" w:rsidRDefault="00D606A9" w:rsidP="00D606A9">
      <w:pPr>
        <w:contextualSpacing/>
        <w:rPr>
          <w:rFonts w:ascii="Times New Roman" w:hAnsi="Times New Roman"/>
          <w:szCs w:val="24"/>
          <w:lang w:val="lt-LT"/>
        </w:rPr>
      </w:pPr>
      <w:r w:rsidRPr="00D606A9">
        <w:rPr>
          <w:rFonts w:ascii="Times New Roman" w:eastAsia="Calibri" w:hAnsi="Times New Roman"/>
          <w:color w:val="000000"/>
          <w:szCs w:val="24"/>
          <w:lang w:val="lt-LT"/>
        </w:rPr>
        <w:t xml:space="preserve">Banko kodas 71821 </w:t>
      </w:r>
    </w:p>
    <w:p w14:paraId="6C588607" w14:textId="44252D6D" w:rsidR="00D606A9" w:rsidRPr="00D606A9" w:rsidRDefault="00D606A9" w:rsidP="00D606A9">
      <w:pPr>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Tel. 0 381 58035</w:t>
      </w:r>
    </w:p>
    <w:p w14:paraId="6A0B13AF" w14:textId="605BD8E6" w:rsidR="00D606A9" w:rsidRPr="00D606A9" w:rsidRDefault="00D606A9" w:rsidP="00D606A9">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 w:val="left" w:pos="5161"/>
          <w:tab w:val="left" w:pos="7104"/>
        </w:tabs>
        <w:contextualSpacing/>
        <w:rPr>
          <w:rFonts w:ascii="Times New Roman" w:eastAsia="Calibri" w:hAnsi="Times New Roman"/>
          <w:color w:val="000000"/>
          <w:szCs w:val="24"/>
          <w:lang w:val="lt-LT"/>
        </w:rPr>
      </w:pPr>
      <w:r w:rsidRPr="00D606A9">
        <w:rPr>
          <w:rFonts w:ascii="Times New Roman" w:eastAsia="Calibri" w:hAnsi="Times New Roman"/>
          <w:color w:val="000000"/>
          <w:szCs w:val="24"/>
          <w:lang w:val="lt-LT"/>
        </w:rPr>
        <w:t xml:space="preserve">El. p.: </w:t>
      </w:r>
      <w:hyperlink r:id="rId10" w:history="1">
        <w:r w:rsidRPr="00D606A9">
          <w:rPr>
            <w:rStyle w:val="Hipersaitas"/>
            <w:rFonts w:ascii="Times New Roman" w:eastAsia="Calibri" w:hAnsi="Times New Roman"/>
            <w:szCs w:val="24"/>
            <w:lang w:val="lt-LT"/>
          </w:rPr>
          <w:t>info@anyksciai.lt</w:t>
        </w:r>
      </w:hyperlink>
      <w:r w:rsidRPr="00D606A9">
        <w:rPr>
          <w:rFonts w:ascii="Times New Roman" w:eastAsia="Calibri" w:hAnsi="Times New Roman"/>
          <w:color w:val="000000"/>
          <w:szCs w:val="24"/>
          <w:lang w:val="lt-LT"/>
        </w:rPr>
        <w:tab/>
        <w:t xml:space="preserve"> </w:t>
      </w:r>
    </w:p>
    <w:p w14:paraId="45FF1DB4" w14:textId="77777777" w:rsidR="00D606A9" w:rsidRPr="00D606A9" w:rsidRDefault="00D606A9" w:rsidP="00D606A9">
      <w:pPr>
        <w:contextualSpacing/>
        <w:rPr>
          <w:rFonts w:ascii="Times New Roman" w:hAnsi="Times New Roman"/>
          <w:color w:val="000000"/>
          <w:szCs w:val="24"/>
          <w:lang w:val="lt-LT"/>
        </w:rPr>
      </w:pPr>
    </w:p>
    <w:p w14:paraId="67236944" w14:textId="77777777" w:rsidR="00D606A9" w:rsidRPr="00D606A9" w:rsidRDefault="00D606A9" w:rsidP="00D606A9">
      <w:pPr>
        <w:contextualSpacing/>
        <w:rPr>
          <w:rFonts w:ascii="Times New Roman" w:eastAsia="Calibri" w:hAnsi="Times New Roman"/>
          <w:szCs w:val="24"/>
          <w:lang w:val="lt-LT"/>
        </w:rPr>
      </w:pPr>
    </w:p>
    <w:p w14:paraId="56907F2C" w14:textId="481AB208" w:rsidR="00D606A9" w:rsidRPr="00D606A9" w:rsidRDefault="00D606A9" w:rsidP="00D606A9">
      <w:pPr>
        <w:contextualSpacing/>
        <w:rPr>
          <w:rFonts w:ascii="Times New Roman" w:eastAsia="Calibri" w:hAnsi="Times New Roman"/>
          <w:szCs w:val="24"/>
          <w:lang w:val="lt-LT"/>
        </w:rPr>
      </w:pPr>
      <w:r w:rsidRPr="00D606A9">
        <w:rPr>
          <w:rFonts w:ascii="Times New Roman" w:eastAsia="Calibri" w:hAnsi="Times New Roman"/>
          <w:szCs w:val="24"/>
          <w:lang w:val="lt-LT"/>
        </w:rPr>
        <w:t>Administracijos direktorė</w:t>
      </w:r>
    </w:p>
    <w:p w14:paraId="006BA40A" w14:textId="77777777" w:rsidR="00D606A9" w:rsidRPr="00D606A9" w:rsidRDefault="00D606A9" w:rsidP="00D606A9">
      <w:pPr>
        <w:contextualSpacing/>
        <w:rPr>
          <w:rFonts w:ascii="Times New Roman" w:eastAsia="Calibri" w:hAnsi="Times New Roman"/>
          <w:szCs w:val="24"/>
          <w:lang w:val="lt-LT"/>
        </w:rPr>
      </w:pPr>
      <w:r w:rsidRPr="00D606A9">
        <w:rPr>
          <w:rFonts w:ascii="Times New Roman" w:eastAsia="Calibri" w:hAnsi="Times New Roman"/>
          <w:szCs w:val="24"/>
          <w:lang w:val="lt-LT"/>
        </w:rPr>
        <w:t>Vilma Vilkickaitė</w:t>
      </w:r>
    </w:p>
    <w:p w14:paraId="65FCA3F5" w14:textId="6B4309B6" w:rsidR="00EF7DEB" w:rsidRPr="00D606A9" w:rsidRDefault="00EF7DEB" w:rsidP="00D464B1">
      <w:pPr>
        <w:jc w:val="both"/>
        <w:rPr>
          <w:rFonts w:ascii="Times New Roman" w:hAnsi="Times New Roman"/>
          <w:szCs w:val="24"/>
          <w:lang w:val="lt-LT"/>
        </w:rPr>
      </w:pPr>
    </w:p>
    <w:sectPr w:rsidR="00EF7DEB" w:rsidRPr="00D606A9" w:rsidSect="00606603">
      <w:headerReference w:type="default" r:id="rId11"/>
      <w:headerReference w:type="first" r:id="rId12"/>
      <w:footnotePr>
        <w:pos w:val="beneathText"/>
      </w:footnotePr>
      <w:pgSz w:w="11905" w:h="16837"/>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ECF2" w14:textId="77777777" w:rsidR="00FF58A7" w:rsidRDefault="00FF58A7">
      <w:r>
        <w:separator/>
      </w:r>
    </w:p>
  </w:endnote>
  <w:endnote w:type="continuationSeparator" w:id="0">
    <w:p w14:paraId="3FDCC175" w14:textId="77777777" w:rsidR="00FF58A7" w:rsidRDefault="00FF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CA25" w14:textId="77777777" w:rsidR="00FF58A7" w:rsidRDefault="00FF58A7">
      <w:r>
        <w:separator/>
      </w:r>
    </w:p>
  </w:footnote>
  <w:footnote w:type="continuationSeparator" w:id="0">
    <w:p w14:paraId="1027B2FD" w14:textId="77777777" w:rsidR="00FF58A7" w:rsidRDefault="00FF5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BC86" w14:textId="77777777" w:rsidR="00337BF2" w:rsidRPr="007D7232" w:rsidRDefault="00337BF2">
    <w:pPr>
      <w:pStyle w:val="Antrats"/>
      <w:jc w:val="center"/>
      <w:rPr>
        <w:rFonts w:ascii="Times New Roman" w:hAnsi="Times New Roman"/>
      </w:rPr>
    </w:pPr>
    <w:r w:rsidRPr="007D7232">
      <w:rPr>
        <w:rFonts w:ascii="Times New Roman" w:hAnsi="Times New Roman"/>
      </w:rPr>
      <w:fldChar w:fldCharType="begin"/>
    </w:r>
    <w:r w:rsidRPr="007D7232">
      <w:rPr>
        <w:rFonts w:ascii="Times New Roman" w:hAnsi="Times New Roman"/>
      </w:rPr>
      <w:instrText>PAGE   \* MERGEFORMAT</w:instrText>
    </w:r>
    <w:r w:rsidRPr="007D7232">
      <w:rPr>
        <w:rFonts w:ascii="Times New Roman" w:hAnsi="Times New Roman"/>
      </w:rPr>
      <w:fldChar w:fldCharType="separate"/>
    </w:r>
    <w:r w:rsidR="00EC7414" w:rsidRPr="00EC7414">
      <w:rPr>
        <w:rFonts w:ascii="Times New Roman" w:hAnsi="Times New Roman"/>
        <w:noProof/>
        <w:lang w:val="lt-LT"/>
      </w:rPr>
      <w:t>2</w:t>
    </w:r>
    <w:r w:rsidRPr="007D7232">
      <w:rPr>
        <w:rFonts w:ascii="Times New Roman" w:hAnsi="Times New Roman"/>
      </w:rPr>
      <w:fldChar w:fldCharType="end"/>
    </w:r>
  </w:p>
  <w:p w14:paraId="2FFD63CE" w14:textId="77777777" w:rsidR="00337BF2" w:rsidRPr="00EE7295" w:rsidRDefault="00337BF2">
    <w:pPr>
      <w:pStyle w:val="Antrats"/>
      <w:ind w:right="360"/>
      <w:rPr>
        <w:lang w:val="lt-LT"/>
      </w:rPr>
    </w:pPr>
  </w:p>
  <w:p w14:paraId="26EAAAE2" w14:textId="77777777" w:rsidR="00337BF2" w:rsidRDefault="00337BF2"/>
  <w:p w14:paraId="13AA59CD" w14:textId="77777777" w:rsidR="00337BF2" w:rsidRDefault="00337B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C501" w14:textId="77777777" w:rsidR="00337BF2" w:rsidRDefault="00337BF2">
    <w:pPr>
      <w:pStyle w:val="Antrats"/>
      <w:jc w:val="center"/>
    </w:pPr>
  </w:p>
  <w:p w14:paraId="2E867E52" w14:textId="77777777" w:rsidR="00337BF2" w:rsidRDefault="00337B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B894980"/>
    <w:multiLevelType w:val="hybridMultilevel"/>
    <w:tmpl w:val="C212B5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4"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5" w15:restartNumberingAfterBreak="0">
    <w:nsid w:val="239C485F"/>
    <w:multiLevelType w:val="multilevel"/>
    <w:tmpl w:val="9B127098"/>
    <w:lvl w:ilvl="0">
      <w:start w:val="1"/>
      <w:numFmt w:val="decimal"/>
      <w:lvlText w:val="%1."/>
      <w:lvlJc w:val="left"/>
      <w:pPr>
        <w:ind w:left="214" w:hanging="72"/>
      </w:pPr>
      <w:rPr>
        <w:rFonts w:hint="default"/>
        <w:b/>
      </w:rPr>
    </w:lvl>
    <w:lvl w:ilvl="1">
      <w:start w:val="1"/>
      <w:numFmt w:val="decimal"/>
      <w:lvlText w:val="%1.%2."/>
      <w:lvlJc w:val="left"/>
      <w:pPr>
        <w:ind w:left="650" w:hanging="508"/>
      </w:pPr>
      <w:rPr>
        <w:rFonts w:hint="default"/>
        <w:b w:val="0"/>
      </w:rPr>
    </w:lvl>
    <w:lvl w:ilvl="2">
      <w:start w:val="1"/>
      <w:numFmt w:val="decimal"/>
      <w:lvlText w:val="%1.%2.%3."/>
      <w:lvlJc w:val="left"/>
      <w:pPr>
        <w:tabs>
          <w:tab w:val="num" w:pos="879"/>
        </w:tabs>
        <w:ind w:left="1082" w:hanging="94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AE1663"/>
    <w:multiLevelType w:val="multilevel"/>
    <w:tmpl w:val="E976E030"/>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40E54C77"/>
    <w:multiLevelType w:val="hybridMultilevel"/>
    <w:tmpl w:val="4A76273E"/>
    <w:lvl w:ilvl="0" w:tplc="850ECF3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3D72C0"/>
    <w:multiLevelType w:val="hybridMultilevel"/>
    <w:tmpl w:val="FF6ED89E"/>
    <w:lvl w:ilvl="0" w:tplc="CD34EC20">
      <w:start w:val="10"/>
      <w:numFmt w:val="bullet"/>
      <w:lvlText w:val="–"/>
      <w:lvlJc w:val="left"/>
      <w:pPr>
        <w:tabs>
          <w:tab w:val="num" w:pos="340"/>
        </w:tabs>
        <w:ind w:left="340" w:hanging="170"/>
      </w:pPr>
      <w:rPr>
        <w:rFonts w:ascii="Arial" w:eastAsia="Calibri" w:hAnsi="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630612"/>
    <w:multiLevelType w:val="hybridMultilevel"/>
    <w:tmpl w:val="5AAC0CB6"/>
    <w:lvl w:ilvl="0" w:tplc="175C66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E2E1B"/>
    <w:multiLevelType w:val="multilevel"/>
    <w:tmpl w:val="0C1AB2D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FF47C72"/>
    <w:multiLevelType w:val="hybridMultilevel"/>
    <w:tmpl w:val="DCE85C86"/>
    <w:lvl w:ilvl="0" w:tplc="3B28FAD8">
      <w:start w:val="2"/>
      <w:numFmt w:val="bullet"/>
      <w:lvlText w:val="-"/>
      <w:lvlJc w:val="left"/>
      <w:pPr>
        <w:ind w:left="720" w:hanging="360"/>
      </w:pPr>
      <w:rPr>
        <w:rFonts w:ascii="Arial Narrow" w:eastAsia="Times New Roman" w:hAnsi="Arial Narrow"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944C7D"/>
    <w:multiLevelType w:val="hybridMultilevel"/>
    <w:tmpl w:val="9320BDF0"/>
    <w:lvl w:ilvl="0" w:tplc="C7E0584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815E9A"/>
    <w:multiLevelType w:val="hybridMultilevel"/>
    <w:tmpl w:val="03A419BE"/>
    <w:lvl w:ilvl="0" w:tplc="FFC60974">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8BA2BD9"/>
    <w:multiLevelType w:val="hybridMultilevel"/>
    <w:tmpl w:val="AD60EB98"/>
    <w:lvl w:ilvl="0" w:tplc="6F06D35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ED4A60"/>
    <w:multiLevelType w:val="hybridMultilevel"/>
    <w:tmpl w:val="26D4F6A8"/>
    <w:lvl w:ilvl="0" w:tplc="CBBA531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9" w15:restartNumberingAfterBreak="0">
    <w:nsid w:val="658B5C8A"/>
    <w:multiLevelType w:val="hybridMultilevel"/>
    <w:tmpl w:val="A380FAD6"/>
    <w:lvl w:ilvl="0" w:tplc="005C2F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31313"/>
    <w:multiLevelType w:val="hybridMultilevel"/>
    <w:tmpl w:val="6DCEDF1E"/>
    <w:lvl w:ilvl="0" w:tplc="6FE0836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81485F"/>
    <w:multiLevelType w:val="multilevel"/>
    <w:tmpl w:val="F80C9098"/>
    <w:lvl w:ilvl="0">
      <w:start w:val="1"/>
      <w:numFmt w:val="decimal"/>
      <w:lvlText w:val="%1."/>
      <w:lvlJc w:val="left"/>
      <w:pPr>
        <w:ind w:left="214" w:hanging="72"/>
      </w:pPr>
      <w:rPr>
        <w:rFonts w:hint="default"/>
        <w:b w:val="0"/>
        <w:i w:val="0"/>
      </w:rPr>
    </w:lvl>
    <w:lvl w:ilvl="1">
      <w:start w:val="1"/>
      <w:numFmt w:val="decimal"/>
      <w:lvlText w:val="%1.%2."/>
      <w:lvlJc w:val="left"/>
      <w:pPr>
        <w:ind w:left="650" w:hanging="508"/>
      </w:pPr>
      <w:rPr>
        <w:rFonts w:hint="default"/>
        <w:b w:val="0"/>
      </w:rPr>
    </w:lvl>
    <w:lvl w:ilvl="2">
      <w:start w:val="1"/>
      <w:numFmt w:val="decimal"/>
      <w:lvlText w:val="%1.%2.%3."/>
      <w:lvlJc w:val="left"/>
      <w:pPr>
        <w:tabs>
          <w:tab w:val="num" w:pos="879"/>
        </w:tabs>
        <w:ind w:left="1082" w:hanging="94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7162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E8057D"/>
    <w:multiLevelType w:val="multilevel"/>
    <w:tmpl w:val="36722F58"/>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1921234">
    <w:abstractNumId w:val="1"/>
  </w:num>
  <w:num w:numId="2" w16cid:durableId="604465110">
    <w:abstractNumId w:val="7"/>
  </w:num>
  <w:num w:numId="3" w16cid:durableId="16667418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4" w16cid:durableId="651908206">
    <w:abstractNumId w:val="8"/>
  </w:num>
  <w:num w:numId="5" w16cid:durableId="927277686">
    <w:abstractNumId w:val="4"/>
  </w:num>
  <w:num w:numId="6" w16cid:durableId="1144078293">
    <w:abstractNumId w:val="3"/>
  </w:num>
  <w:num w:numId="7" w16cid:durableId="161436802">
    <w:abstractNumId w:val="18"/>
  </w:num>
  <w:num w:numId="8" w16cid:durableId="1519468445">
    <w:abstractNumId w:val="11"/>
  </w:num>
  <w:num w:numId="9" w16cid:durableId="1563366864">
    <w:abstractNumId w:val="6"/>
  </w:num>
  <w:num w:numId="10" w16cid:durableId="1747993856">
    <w:abstractNumId w:val="12"/>
  </w:num>
  <w:num w:numId="11" w16cid:durableId="19067912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0670025">
    <w:abstractNumId w:val="22"/>
  </w:num>
  <w:num w:numId="13" w16cid:durableId="228999950">
    <w:abstractNumId w:val="23"/>
  </w:num>
  <w:num w:numId="14" w16cid:durableId="1253736257">
    <w:abstractNumId w:val="9"/>
  </w:num>
  <w:num w:numId="15" w16cid:durableId="1923634891">
    <w:abstractNumId w:val="20"/>
  </w:num>
  <w:num w:numId="16" w16cid:durableId="489060168">
    <w:abstractNumId w:val="14"/>
  </w:num>
  <w:num w:numId="17" w16cid:durableId="1997100188">
    <w:abstractNumId w:val="13"/>
  </w:num>
  <w:num w:numId="18" w16cid:durableId="542601801">
    <w:abstractNumId w:val="2"/>
  </w:num>
  <w:num w:numId="19" w16cid:durableId="1657757631">
    <w:abstractNumId w:val="19"/>
  </w:num>
  <w:num w:numId="20" w16cid:durableId="1931767520">
    <w:abstractNumId w:val="5"/>
  </w:num>
  <w:num w:numId="21" w16cid:durableId="1248802405">
    <w:abstractNumId w:val="10"/>
  </w:num>
  <w:num w:numId="22" w16cid:durableId="284888595">
    <w:abstractNumId w:val="16"/>
  </w:num>
  <w:num w:numId="23" w16cid:durableId="642081377">
    <w:abstractNumId w:val="17"/>
  </w:num>
  <w:num w:numId="24" w16cid:durableId="1961259537">
    <w:abstractNumId w:val="15"/>
  </w:num>
  <w:num w:numId="25" w16cid:durableId="586768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277321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126736">
    <w:abstractNumId w:val="18"/>
    <w:lvlOverride w:ilvl="0">
      <w:startOverride w:val="2"/>
    </w:lvlOverride>
    <w:lvlOverride w:ilvl="1">
      <w:startOverride w:val="5"/>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1405899">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234"/>
    <w:rsid w:val="00006CDF"/>
    <w:rsid w:val="000070E9"/>
    <w:rsid w:val="00007C08"/>
    <w:rsid w:val="000100F2"/>
    <w:rsid w:val="00010156"/>
    <w:rsid w:val="00012EA4"/>
    <w:rsid w:val="00014344"/>
    <w:rsid w:val="0001501E"/>
    <w:rsid w:val="00015AB9"/>
    <w:rsid w:val="00015C24"/>
    <w:rsid w:val="000167BE"/>
    <w:rsid w:val="00022821"/>
    <w:rsid w:val="00022C76"/>
    <w:rsid w:val="00023D09"/>
    <w:rsid w:val="00024486"/>
    <w:rsid w:val="00024502"/>
    <w:rsid w:val="00031243"/>
    <w:rsid w:val="000349F7"/>
    <w:rsid w:val="000360B6"/>
    <w:rsid w:val="00040E96"/>
    <w:rsid w:val="00040FF6"/>
    <w:rsid w:val="0004119B"/>
    <w:rsid w:val="00041A12"/>
    <w:rsid w:val="00042FF3"/>
    <w:rsid w:val="00044A8B"/>
    <w:rsid w:val="00044B4D"/>
    <w:rsid w:val="000517B2"/>
    <w:rsid w:val="00053083"/>
    <w:rsid w:val="00053DF8"/>
    <w:rsid w:val="000543D2"/>
    <w:rsid w:val="00055E69"/>
    <w:rsid w:val="00055FC1"/>
    <w:rsid w:val="00061345"/>
    <w:rsid w:val="000619A9"/>
    <w:rsid w:val="00062860"/>
    <w:rsid w:val="00067418"/>
    <w:rsid w:val="00067D39"/>
    <w:rsid w:val="0007257B"/>
    <w:rsid w:val="00072B2F"/>
    <w:rsid w:val="00073413"/>
    <w:rsid w:val="00073EFB"/>
    <w:rsid w:val="00073F52"/>
    <w:rsid w:val="00074F29"/>
    <w:rsid w:val="000773C7"/>
    <w:rsid w:val="000775D6"/>
    <w:rsid w:val="00077893"/>
    <w:rsid w:val="00083A00"/>
    <w:rsid w:val="0008460F"/>
    <w:rsid w:val="000862A8"/>
    <w:rsid w:val="000864AB"/>
    <w:rsid w:val="00087FB5"/>
    <w:rsid w:val="00090E39"/>
    <w:rsid w:val="000951C6"/>
    <w:rsid w:val="000A0839"/>
    <w:rsid w:val="000A1E00"/>
    <w:rsid w:val="000A2F82"/>
    <w:rsid w:val="000A4709"/>
    <w:rsid w:val="000B1F12"/>
    <w:rsid w:val="000B2125"/>
    <w:rsid w:val="000B333E"/>
    <w:rsid w:val="000B57A4"/>
    <w:rsid w:val="000B66EC"/>
    <w:rsid w:val="000C03BC"/>
    <w:rsid w:val="000C075E"/>
    <w:rsid w:val="000C1CCA"/>
    <w:rsid w:val="000C37A4"/>
    <w:rsid w:val="000C57F7"/>
    <w:rsid w:val="000D028E"/>
    <w:rsid w:val="000D60F4"/>
    <w:rsid w:val="000D6166"/>
    <w:rsid w:val="000D6DF6"/>
    <w:rsid w:val="000E07D4"/>
    <w:rsid w:val="000E0D67"/>
    <w:rsid w:val="000E1ABB"/>
    <w:rsid w:val="000E3646"/>
    <w:rsid w:val="000E7772"/>
    <w:rsid w:val="000F0471"/>
    <w:rsid w:val="0010046E"/>
    <w:rsid w:val="00100807"/>
    <w:rsid w:val="00101054"/>
    <w:rsid w:val="00102350"/>
    <w:rsid w:val="00104217"/>
    <w:rsid w:val="001048A1"/>
    <w:rsid w:val="00110CF4"/>
    <w:rsid w:val="00112B89"/>
    <w:rsid w:val="001140D0"/>
    <w:rsid w:val="00114ECD"/>
    <w:rsid w:val="00117F9B"/>
    <w:rsid w:val="001222D7"/>
    <w:rsid w:val="00127B2C"/>
    <w:rsid w:val="00127D80"/>
    <w:rsid w:val="00132257"/>
    <w:rsid w:val="001345F5"/>
    <w:rsid w:val="001351E4"/>
    <w:rsid w:val="001404D1"/>
    <w:rsid w:val="00140FB1"/>
    <w:rsid w:val="00141754"/>
    <w:rsid w:val="00142996"/>
    <w:rsid w:val="0014342A"/>
    <w:rsid w:val="00143EE2"/>
    <w:rsid w:val="00145DE8"/>
    <w:rsid w:val="001469AA"/>
    <w:rsid w:val="001511F8"/>
    <w:rsid w:val="001537E6"/>
    <w:rsid w:val="00154A97"/>
    <w:rsid w:val="00154BB9"/>
    <w:rsid w:val="001574B0"/>
    <w:rsid w:val="00162980"/>
    <w:rsid w:val="0016320C"/>
    <w:rsid w:val="00163F19"/>
    <w:rsid w:val="001644E4"/>
    <w:rsid w:val="001661F5"/>
    <w:rsid w:val="00171023"/>
    <w:rsid w:val="0017212A"/>
    <w:rsid w:val="0017259C"/>
    <w:rsid w:val="001732ED"/>
    <w:rsid w:val="00174A63"/>
    <w:rsid w:val="00181B8E"/>
    <w:rsid w:val="00183EEC"/>
    <w:rsid w:val="00185618"/>
    <w:rsid w:val="00186176"/>
    <w:rsid w:val="001870BD"/>
    <w:rsid w:val="00191B9A"/>
    <w:rsid w:val="00191C3C"/>
    <w:rsid w:val="00191C9D"/>
    <w:rsid w:val="00192392"/>
    <w:rsid w:val="001945DE"/>
    <w:rsid w:val="00195E8A"/>
    <w:rsid w:val="001A232F"/>
    <w:rsid w:val="001A2462"/>
    <w:rsid w:val="001A3225"/>
    <w:rsid w:val="001A3D12"/>
    <w:rsid w:val="001B1502"/>
    <w:rsid w:val="001B5230"/>
    <w:rsid w:val="001B583D"/>
    <w:rsid w:val="001C0FAB"/>
    <w:rsid w:val="001C2814"/>
    <w:rsid w:val="001C4825"/>
    <w:rsid w:val="001C6731"/>
    <w:rsid w:val="001C6F32"/>
    <w:rsid w:val="001C7155"/>
    <w:rsid w:val="001C7B17"/>
    <w:rsid w:val="001D0840"/>
    <w:rsid w:val="001D2D06"/>
    <w:rsid w:val="001D3CE9"/>
    <w:rsid w:val="001D473B"/>
    <w:rsid w:val="001D7BD5"/>
    <w:rsid w:val="001E0941"/>
    <w:rsid w:val="001E1204"/>
    <w:rsid w:val="001E259C"/>
    <w:rsid w:val="001E282C"/>
    <w:rsid w:val="001E3CAD"/>
    <w:rsid w:val="001E5D97"/>
    <w:rsid w:val="001E6011"/>
    <w:rsid w:val="001E720E"/>
    <w:rsid w:val="001E754C"/>
    <w:rsid w:val="001F021E"/>
    <w:rsid w:val="001F1889"/>
    <w:rsid w:val="001F2448"/>
    <w:rsid w:val="001F3508"/>
    <w:rsid w:val="001F3A8B"/>
    <w:rsid w:val="001F3D28"/>
    <w:rsid w:val="001F47C4"/>
    <w:rsid w:val="001F5B54"/>
    <w:rsid w:val="001F6074"/>
    <w:rsid w:val="001F6336"/>
    <w:rsid w:val="001F6431"/>
    <w:rsid w:val="001F7C7F"/>
    <w:rsid w:val="00201BA4"/>
    <w:rsid w:val="00201D05"/>
    <w:rsid w:val="00201F07"/>
    <w:rsid w:val="00202E80"/>
    <w:rsid w:val="00203D2B"/>
    <w:rsid w:val="00211153"/>
    <w:rsid w:val="00212948"/>
    <w:rsid w:val="0021318B"/>
    <w:rsid w:val="002140D5"/>
    <w:rsid w:val="00214FE5"/>
    <w:rsid w:val="00220344"/>
    <w:rsid w:val="00222778"/>
    <w:rsid w:val="00227440"/>
    <w:rsid w:val="002301EE"/>
    <w:rsid w:val="00230E82"/>
    <w:rsid w:val="002323DE"/>
    <w:rsid w:val="00233091"/>
    <w:rsid w:val="00233B45"/>
    <w:rsid w:val="00234C28"/>
    <w:rsid w:val="0023534F"/>
    <w:rsid w:val="00235C7A"/>
    <w:rsid w:val="00235F5F"/>
    <w:rsid w:val="0023626C"/>
    <w:rsid w:val="00236714"/>
    <w:rsid w:val="00237500"/>
    <w:rsid w:val="00240E97"/>
    <w:rsid w:val="00242A62"/>
    <w:rsid w:val="00246405"/>
    <w:rsid w:val="0024784D"/>
    <w:rsid w:val="00250BF1"/>
    <w:rsid w:val="0025195F"/>
    <w:rsid w:val="00251C07"/>
    <w:rsid w:val="00251E14"/>
    <w:rsid w:val="00252710"/>
    <w:rsid w:val="002527C1"/>
    <w:rsid w:val="002605B6"/>
    <w:rsid w:val="002615BB"/>
    <w:rsid w:val="0026340B"/>
    <w:rsid w:val="00271BAA"/>
    <w:rsid w:val="00271E45"/>
    <w:rsid w:val="00275CBC"/>
    <w:rsid w:val="00281552"/>
    <w:rsid w:val="00282710"/>
    <w:rsid w:val="0028280B"/>
    <w:rsid w:val="00290FA5"/>
    <w:rsid w:val="0029361B"/>
    <w:rsid w:val="0029575B"/>
    <w:rsid w:val="00295B50"/>
    <w:rsid w:val="00296BD9"/>
    <w:rsid w:val="002A2DB0"/>
    <w:rsid w:val="002A5141"/>
    <w:rsid w:val="002A5609"/>
    <w:rsid w:val="002A58AA"/>
    <w:rsid w:val="002A6482"/>
    <w:rsid w:val="002A6617"/>
    <w:rsid w:val="002A7D74"/>
    <w:rsid w:val="002B4F95"/>
    <w:rsid w:val="002B55C5"/>
    <w:rsid w:val="002B6691"/>
    <w:rsid w:val="002C1961"/>
    <w:rsid w:val="002C45F3"/>
    <w:rsid w:val="002D180C"/>
    <w:rsid w:val="002D3D4D"/>
    <w:rsid w:val="002D79CE"/>
    <w:rsid w:val="002E2574"/>
    <w:rsid w:val="002E616C"/>
    <w:rsid w:val="002E6C4E"/>
    <w:rsid w:val="002E6CAA"/>
    <w:rsid w:val="002E723C"/>
    <w:rsid w:val="002F062B"/>
    <w:rsid w:val="002F41F9"/>
    <w:rsid w:val="002F4A31"/>
    <w:rsid w:val="002F7B8F"/>
    <w:rsid w:val="00301B32"/>
    <w:rsid w:val="00301B7B"/>
    <w:rsid w:val="00303A5E"/>
    <w:rsid w:val="00303F22"/>
    <w:rsid w:val="00312669"/>
    <w:rsid w:val="003163F8"/>
    <w:rsid w:val="003165DB"/>
    <w:rsid w:val="00316D6E"/>
    <w:rsid w:val="00321C9E"/>
    <w:rsid w:val="00323CD3"/>
    <w:rsid w:val="00324306"/>
    <w:rsid w:val="0032472A"/>
    <w:rsid w:val="00324866"/>
    <w:rsid w:val="00325723"/>
    <w:rsid w:val="00326DE3"/>
    <w:rsid w:val="003270C5"/>
    <w:rsid w:val="00330A57"/>
    <w:rsid w:val="003341DB"/>
    <w:rsid w:val="00335E2E"/>
    <w:rsid w:val="003369CF"/>
    <w:rsid w:val="00337BF2"/>
    <w:rsid w:val="00337C1E"/>
    <w:rsid w:val="0034038D"/>
    <w:rsid w:val="00341386"/>
    <w:rsid w:val="00341895"/>
    <w:rsid w:val="00341DD4"/>
    <w:rsid w:val="00344B18"/>
    <w:rsid w:val="00344CDD"/>
    <w:rsid w:val="00347B5F"/>
    <w:rsid w:val="00347EF7"/>
    <w:rsid w:val="0035214C"/>
    <w:rsid w:val="003530CC"/>
    <w:rsid w:val="003545EF"/>
    <w:rsid w:val="00357461"/>
    <w:rsid w:val="003604DA"/>
    <w:rsid w:val="0036244D"/>
    <w:rsid w:val="00362F0A"/>
    <w:rsid w:val="0037082E"/>
    <w:rsid w:val="00372B76"/>
    <w:rsid w:val="00377D23"/>
    <w:rsid w:val="00380E73"/>
    <w:rsid w:val="003827EF"/>
    <w:rsid w:val="003832CC"/>
    <w:rsid w:val="00386782"/>
    <w:rsid w:val="00387A28"/>
    <w:rsid w:val="00391734"/>
    <w:rsid w:val="003926D9"/>
    <w:rsid w:val="00392F34"/>
    <w:rsid w:val="003956EA"/>
    <w:rsid w:val="00397A03"/>
    <w:rsid w:val="00397FDC"/>
    <w:rsid w:val="003A0A4A"/>
    <w:rsid w:val="003A11E5"/>
    <w:rsid w:val="003A1780"/>
    <w:rsid w:val="003A2332"/>
    <w:rsid w:val="003A523D"/>
    <w:rsid w:val="003B414A"/>
    <w:rsid w:val="003B4EFB"/>
    <w:rsid w:val="003C1D24"/>
    <w:rsid w:val="003C5112"/>
    <w:rsid w:val="003C5F88"/>
    <w:rsid w:val="003C756A"/>
    <w:rsid w:val="003D1155"/>
    <w:rsid w:val="003D2827"/>
    <w:rsid w:val="003D32D9"/>
    <w:rsid w:val="003D4BAD"/>
    <w:rsid w:val="003D4C2E"/>
    <w:rsid w:val="003D6564"/>
    <w:rsid w:val="003E06F3"/>
    <w:rsid w:val="003E7493"/>
    <w:rsid w:val="003F0DC4"/>
    <w:rsid w:val="003F0ED7"/>
    <w:rsid w:val="003F1181"/>
    <w:rsid w:val="003F3EF0"/>
    <w:rsid w:val="003F48A6"/>
    <w:rsid w:val="003F4AAA"/>
    <w:rsid w:val="003F569F"/>
    <w:rsid w:val="003F5CD7"/>
    <w:rsid w:val="003F62D0"/>
    <w:rsid w:val="003F7CB3"/>
    <w:rsid w:val="004011D5"/>
    <w:rsid w:val="004031DD"/>
    <w:rsid w:val="00404BF1"/>
    <w:rsid w:val="00405E5D"/>
    <w:rsid w:val="00406ABF"/>
    <w:rsid w:val="0040720C"/>
    <w:rsid w:val="00407598"/>
    <w:rsid w:val="00407C78"/>
    <w:rsid w:val="00410977"/>
    <w:rsid w:val="00412A12"/>
    <w:rsid w:val="00415BC4"/>
    <w:rsid w:val="00420397"/>
    <w:rsid w:val="00420B48"/>
    <w:rsid w:val="00421728"/>
    <w:rsid w:val="00423939"/>
    <w:rsid w:val="004257EC"/>
    <w:rsid w:val="00426FA0"/>
    <w:rsid w:val="00427430"/>
    <w:rsid w:val="004301F8"/>
    <w:rsid w:val="00431139"/>
    <w:rsid w:val="00432ADB"/>
    <w:rsid w:val="0043348C"/>
    <w:rsid w:val="00435D1A"/>
    <w:rsid w:val="004362A2"/>
    <w:rsid w:val="004420FC"/>
    <w:rsid w:val="00443675"/>
    <w:rsid w:val="00447871"/>
    <w:rsid w:val="00447F8F"/>
    <w:rsid w:val="0045012C"/>
    <w:rsid w:val="00452A0D"/>
    <w:rsid w:val="0045503E"/>
    <w:rsid w:val="004578DA"/>
    <w:rsid w:val="00461430"/>
    <w:rsid w:val="004635DD"/>
    <w:rsid w:val="0046516D"/>
    <w:rsid w:val="00465626"/>
    <w:rsid w:val="00467108"/>
    <w:rsid w:val="00467400"/>
    <w:rsid w:val="00471215"/>
    <w:rsid w:val="00471A4D"/>
    <w:rsid w:val="004741DC"/>
    <w:rsid w:val="00477596"/>
    <w:rsid w:val="00477B9B"/>
    <w:rsid w:val="0048110A"/>
    <w:rsid w:val="00483EFD"/>
    <w:rsid w:val="00486A4E"/>
    <w:rsid w:val="004908A4"/>
    <w:rsid w:val="00491075"/>
    <w:rsid w:val="004912C1"/>
    <w:rsid w:val="00492C47"/>
    <w:rsid w:val="004934D8"/>
    <w:rsid w:val="00493CF2"/>
    <w:rsid w:val="004941C2"/>
    <w:rsid w:val="00495330"/>
    <w:rsid w:val="00496FFA"/>
    <w:rsid w:val="0049749C"/>
    <w:rsid w:val="004A07A8"/>
    <w:rsid w:val="004A09C8"/>
    <w:rsid w:val="004A3B40"/>
    <w:rsid w:val="004A3FC5"/>
    <w:rsid w:val="004A4906"/>
    <w:rsid w:val="004B5857"/>
    <w:rsid w:val="004B649F"/>
    <w:rsid w:val="004B64DF"/>
    <w:rsid w:val="004C0EBE"/>
    <w:rsid w:val="004C12B7"/>
    <w:rsid w:val="004C12B8"/>
    <w:rsid w:val="004C3441"/>
    <w:rsid w:val="004C78C5"/>
    <w:rsid w:val="004D17B4"/>
    <w:rsid w:val="004D38A3"/>
    <w:rsid w:val="004D3D26"/>
    <w:rsid w:val="004D43B4"/>
    <w:rsid w:val="004D4FAA"/>
    <w:rsid w:val="004D76CF"/>
    <w:rsid w:val="004D7D24"/>
    <w:rsid w:val="004F16F5"/>
    <w:rsid w:val="004F2AB1"/>
    <w:rsid w:val="004F48A2"/>
    <w:rsid w:val="004F7B60"/>
    <w:rsid w:val="005027EB"/>
    <w:rsid w:val="005068C9"/>
    <w:rsid w:val="0050702A"/>
    <w:rsid w:val="00507EA3"/>
    <w:rsid w:val="00507F3F"/>
    <w:rsid w:val="005101E5"/>
    <w:rsid w:val="0051074C"/>
    <w:rsid w:val="00510F57"/>
    <w:rsid w:val="005132A0"/>
    <w:rsid w:val="00513668"/>
    <w:rsid w:val="00513E25"/>
    <w:rsid w:val="00514DF7"/>
    <w:rsid w:val="00516D00"/>
    <w:rsid w:val="00520D97"/>
    <w:rsid w:val="00525C2A"/>
    <w:rsid w:val="005278E0"/>
    <w:rsid w:val="00527E51"/>
    <w:rsid w:val="00533231"/>
    <w:rsid w:val="00534A62"/>
    <w:rsid w:val="00537962"/>
    <w:rsid w:val="005414AE"/>
    <w:rsid w:val="00542BB4"/>
    <w:rsid w:val="00546339"/>
    <w:rsid w:val="0055089A"/>
    <w:rsid w:val="00552028"/>
    <w:rsid w:val="00553BA3"/>
    <w:rsid w:val="00555230"/>
    <w:rsid w:val="005560EA"/>
    <w:rsid w:val="00557D32"/>
    <w:rsid w:val="00557FBB"/>
    <w:rsid w:val="00560AC0"/>
    <w:rsid w:val="00560CF9"/>
    <w:rsid w:val="00561706"/>
    <w:rsid w:val="0056370E"/>
    <w:rsid w:val="00564591"/>
    <w:rsid w:val="00565237"/>
    <w:rsid w:val="00565377"/>
    <w:rsid w:val="0056588D"/>
    <w:rsid w:val="00566D02"/>
    <w:rsid w:val="00570B82"/>
    <w:rsid w:val="005712B6"/>
    <w:rsid w:val="00572915"/>
    <w:rsid w:val="00574ADC"/>
    <w:rsid w:val="0057798F"/>
    <w:rsid w:val="00581C61"/>
    <w:rsid w:val="00581F98"/>
    <w:rsid w:val="00584CDF"/>
    <w:rsid w:val="005864EE"/>
    <w:rsid w:val="00587A8A"/>
    <w:rsid w:val="00590607"/>
    <w:rsid w:val="005919E2"/>
    <w:rsid w:val="0059375B"/>
    <w:rsid w:val="0059414B"/>
    <w:rsid w:val="00594194"/>
    <w:rsid w:val="005A17BB"/>
    <w:rsid w:val="005A4D3F"/>
    <w:rsid w:val="005A51F7"/>
    <w:rsid w:val="005A5A45"/>
    <w:rsid w:val="005B08C7"/>
    <w:rsid w:val="005B3FC7"/>
    <w:rsid w:val="005B4E29"/>
    <w:rsid w:val="005B550E"/>
    <w:rsid w:val="005C1A29"/>
    <w:rsid w:val="005C42BD"/>
    <w:rsid w:val="005C4FC2"/>
    <w:rsid w:val="005C6E08"/>
    <w:rsid w:val="005D649B"/>
    <w:rsid w:val="005D71B0"/>
    <w:rsid w:val="005E1B84"/>
    <w:rsid w:val="005E29F2"/>
    <w:rsid w:val="005E508F"/>
    <w:rsid w:val="005E6194"/>
    <w:rsid w:val="005E74ED"/>
    <w:rsid w:val="005E76E2"/>
    <w:rsid w:val="005F01F6"/>
    <w:rsid w:val="005F03B5"/>
    <w:rsid w:val="005F24AB"/>
    <w:rsid w:val="0060204B"/>
    <w:rsid w:val="006035E9"/>
    <w:rsid w:val="00606603"/>
    <w:rsid w:val="00612FAB"/>
    <w:rsid w:val="00613403"/>
    <w:rsid w:val="00615C7C"/>
    <w:rsid w:val="006205AD"/>
    <w:rsid w:val="006207B0"/>
    <w:rsid w:val="0062113E"/>
    <w:rsid w:val="006225E1"/>
    <w:rsid w:val="0062284D"/>
    <w:rsid w:val="00623907"/>
    <w:rsid w:val="00623AB3"/>
    <w:rsid w:val="006246B9"/>
    <w:rsid w:val="006279BB"/>
    <w:rsid w:val="00630742"/>
    <w:rsid w:val="00631AA3"/>
    <w:rsid w:val="00631E5D"/>
    <w:rsid w:val="00633A44"/>
    <w:rsid w:val="00634386"/>
    <w:rsid w:val="0063560F"/>
    <w:rsid w:val="00642FC4"/>
    <w:rsid w:val="00643E48"/>
    <w:rsid w:val="00646C0B"/>
    <w:rsid w:val="00651294"/>
    <w:rsid w:val="006523FE"/>
    <w:rsid w:val="00653086"/>
    <w:rsid w:val="0065397B"/>
    <w:rsid w:val="00655D3E"/>
    <w:rsid w:val="00656B76"/>
    <w:rsid w:val="006571AA"/>
    <w:rsid w:val="006578D5"/>
    <w:rsid w:val="0066073F"/>
    <w:rsid w:val="0066470F"/>
    <w:rsid w:val="00664C41"/>
    <w:rsid w:val="00665494"/>
    <w:rsid w:val="006655D4"/>
    <w:rsid w:val="00666E4E"/>
    <w:rsid w:val="006735F9"/>
    <w:rsid w:val="006751D3"/>
    <w:rsid w:val="006759E9"/>
    <w:rsid w:val="00675AA2"/>
    <w:rsid w:val="00675CF5"/>
    <w:rsid w:val="00676586"/>
    <w:rsid w:val="00676AC8"/>
    <w:rsid w:val="0067781F"/>
    <w:rsid w:val="00677925"/>
    <w:rsid w:val="00677DA8"/>
    <w:rsid w:val="00680FC3"/>
    <w:rsid w:val="0068147C"/>
    <w:rsid w:val="00681A38"/>
    <w:rsid w:val="00683870"/>
    <w:rsid w:val="00684557"/>
    <w:rsid w:val="00684E6D"/>
    <w:rsid w:val="00685968"/>
    <w:rsid w:val="00693B4D"/>
    <w:rsid w:val="006948B2"/>
    <w:rsid w:val="00694D70"/>
    <w:rsid w:val="00697D7F"/>
    <w:rsid w:val="00697DA9"/>
    <w:rsid w:val="006A0E5A"/>
    <w:rsid w:val="006A1703"/>
    <w:rsid w:val="006A26CE"/>
    <w:rsid w:val="006A3E54"/>
    <w:rsid w:val="006A76DF"/>
    <w:rsid w:val="006B10CB"/>
    <w:rsid w:val="006B15D8"/>
    <w:rsid w:val="006B2B8A"/>
    <w:rsid w:val="006B2CD8"/>
    <w:rsid w:val="006B55E1"/>
    <w:rsid w:val="006B5A5B"/>
    <w:rsid w:val="006B6D66"/>
    <w:rsid w:val="006B6F82"/>
    <w:rsid w:val="006C01B2"/>
    <w:rsid w:val="006C1FA7"/>
    <w:rsid w:val="006C2DC9"/>
    <w:rsid w:val="006C39EB"/>
    <w:rsid w:val="006C43A0"/>
    <w:rsid w:val="006D0550"/>
    <w:rsid w:val="006D0B31"/>
    <w:rsid w:val="006D3C79"/>
    <w:rsid w:val="006D59B0"/>
    <w:rsid w:val="006D5D29"/>
    <w:rsid w:val="006D668F"/>
    <w:rsid w:val="006E0A23"/>
    <w:rsid w:val="006E1319"/>
    <w:rsid w:val="006E394A"/>
    <w:rsid w:val="006E5038"/>
    <w:rsid w:val="006E51A9"/>
    <w:rsid w:val="006E6279"/>
    <w:rsid w:val="006E7949"/>
    <w:rsid w:val="006F0544"/>
    <w:rsid w:val="006F2189"/>
    <w:rsid w:val="006F2790"/>
    <w:rsid w:val="006F78D8"/>
    <w:rsid w:val="00703445"/>
    <w:rsid w:val="00703533"/>
    <w:rsid w:val="00703A48"/>
    <w:rsid w:val="00703EEE"/>
    <w:rsid w:val="00710415"/>
    <w:rsid w:val="007118AB"/>
    <w:rsid w:val="007126F1"/>
    <w:rsid w:val="0071315C"/>
    <w:rsid w:val="00714067"/>
    <w:rsid w:val="007161CF"/>
    <w:rsid w:val="007179B6"/>
    <w:rsid w:val="0072060D"/>
    <w:rsid w:val="00723D05"/>
    <w:rsid w:val="00725319"/>
    <w:rsid w:val="00725CE4"/>
    <w:rsid w:val="00725FBE"/>
    <w:rsid w:val="0072746A"/>
    <w:rsid w:val="00727931"/>
    <w:rsid w:val="00730C87"/>
    <w:rsid w:val="007343D1"/>
    <w:rsid w:val="0073726D"/>
    <w:rsid w:val="00743855"/>
    <w:rsid w:val="00745D27"/>
    <w:rsid w:val="007468E6"/>
    <w:rsid w:val="00751D7B"/>
    <w:rsid w:val="007526EB"/>
    <w:rsid w:val="00756464"/>
    <w:rsid w:val="00756737"/>
    <w:rsid w:val="007572B7"/>
    <w:rsid w:val="007609C8"/>
    <w:rsid w:val="007619F1"/>
    <w:rsid w:val="00761E1E"/>
    <w:rsid w:val="00762D97"/>
    <w:rsid w:val="00764017"/>
    <w:rsid w:val="00765DAC"/>
    <w:rsid w:val="0076707C"/>
    <w:rsid w:val="00770AFA"/>
    <w:rsid w:val="00773D49"/>
    <w:rsid w:val="00774659"/>
    <w:rsid w:val="007747F8"/>
    <w:rsid w:val="007754EA"/>
    <w:rsid w:val="00780F2C"/>
    <w:rsid w:val="007825AF"/>
    <w:rsid w:val="007829F9"/>
    <w:rsid w:val="00785690"/>
    <w:rsid w:val="00786257"/>
    <w:rsid w:val="00787A6A"/>
    <w:rsid w:val="007902DF"/>
    <w:rsid w:val="0079340E"/>
    <w:rsid w:val="0079650D"/>
    <w:rsid w:val="0079662C"/>
    <w:rsid w:val="00796E7E"/>
    <w:rsid w:val="00796EEC"/>
    <w:rsid w:val="00797FBC"/>
    <w:rsid w:val="007A0B87"/>
    <w:rsid w:val="007A1233"/>
    <w:rsid w:val="007A4293"/>
    <w:rsid w:val="007A4467"/>
    <w:rsid w:val="007A549B"/>
    <w:rsid w:val="007A5BC3"/>
    <w:rsid w:val="007A5D5D"/>
    <w:rsid w:val="007A6113"/>
    <w:rsid w:val="007A6ACC"/>
    <w:rsid w:val="007A7652"/>
    <w:rsid w:val="007A7E01"/>
    <w:rsid w:val="007A7FD8"/>
    <w:rsid w:val="007B0933"/>
    <w:rsid w:val="007B19A9"/>
    <w:rsid w:val="007B1DB1"/>
    <w:rsid w:val="007B1EC1"/>
    <w:rsid w:val="007B2E62"/>
    <w:rsid w:val="007B37A5"/>
    <w:rsid w:val="007B39D8"/>
    <w:rsid w:val="007B49D5"/>
    <w:rsid w:val="007B60DF"/>
    <w:rsid w:val="007B68A7"/>
    <w:rsid w:val="007C0C54"/>
    <w:rsid w:val="007C1DC9"/>
    <w:rsid w:val="007C6714"/>
    <w:rsid w:val="007D0094"/>
    <w:rsid w:val="007D0852"/>
    <w:rsid w:val="007D0AE8"/>
    <w:rsid w:val="007D0EE5"/>
    <w:rsid w:val="007D1EC0"/>
    <w:rsid w:val="007D4E37"/>
    <w:rsid w:val="007D5C0A"/>
    <w:rsid w:val="007D5CD9"/>
    <w:rsid w:val="007D5E36"/>
    <w:rsid w:val="007D7232"/>
    <w:rsid w:val="007D7438"/>
    <w:rsid w:val="007D76E0"/>
    <w:rsid w:val="007D7755"/>
    <w:rsid w:val="007E0137"/>
    <w:rsid w:val="007E04C0"/>
    <w:rsid w:val="007E720E"/>
    <w:rsid w:val="007E787A"/>
    <w:rsid w:val="007F152E"/>
    <w:rsid w:val="007F1A4C"/>
    <w:rsid w:val="007F2329"/>
    <w:rsid w:val="007F2D5C"/>
    <w:rsid w:val="007F318F"/>
    <w:rsid w:val="007F36D5"/>
    <w:rsid w:val="007F377D"/>
    <w:rsid w:val="00801CDC"/>
    <w:rsid w:val="0080235E"/>
    <w:rsid w:val="0080250B"/>
    <w:rsid w:val="00802C6E"/>
    <w:rsid w:val="008036FF"/>
    <w:rsid w:val="00804369"/>
    <w:rsid w:val="00813F8F"/>
    <w:rsid w:val="008147D7"/>
    <w:rsid w:val="00815ED2"/>
    <w:rsid w:val="00823D58"/>
    <w:rsid w:val="00824367"/>
    <w:rsid w:val="008255A8"/>
    <w:rsid w:val="008278E9"/>
    <w:rsid w:val="00830443"/>
    <w:rsid w:val="00834AD9"/>
    <w:rsid w:val="00835336"/>
    <w:rsid w:val="00837AA6"/>
    <w:rsid w:val="00837C53"/>
    <w:rsid w:val="00837F41"/>
    <w:rsid w:val="00840587"/>
    <w:rsid w:val="008427AA"/>
    <w:rsid w:val="008434FA"/>
    <w:rsid w:val="00850136"/>
    <w:rsid w:val="008506E8"/>
    <w:rsid w:val="0085208D"/>
    <w:rsid w:val="00852C65"/>
    <w:rsid w:val="00857311"/>
    <w:rsid w:val="008576E3"/>
    <w:rsid w:val="00861FC5"/>
    <w:rsid w:val="00862302"/>
    <w:rsid w:val="00863AC0"/>
    <w:rsid w:val="00865F9F"/>
    <w:rsid w:val="00870A50"/>
    <w:rsid w:val="00870F67"/>
    <w:rsid w:val="00872119"/>
    <w:rsid w:val="00872175"/>
    <w:rsid w:val="00872E41"/>
    <w:rsid w:val="008743E2"/>
    <w:rsid w:val="008756DF"/>
    <w:rsid w:val="008760E4"/>
    <w:rsid w:val="0088185B"/>
    <w:rsid w:val="008830BD"/>
    <w:rsid w:val="008839FA"/>
    <w:rsid w:val="00883F22"/>
    <w:rsid w:val="00887143"/>
    <w:rsid w:val="00887F13"/>
    <w:rsid w:val="008913D4"/>
    <w:rsid w:val="00892991"/>
    <w:rsid w:val="0089324B"/>
    <w:rsid w:val="008936A3"/>
    <w:rsid w:val="008A0231"/>
    <w:rsid w:val="008A1A95"/>
    <w:rsid w:val="008A36EB"/>
    <w:rsid w:val="008A3F79"/>
    <w:rsid w:val="008A55F7"/>
    <w:rsid w:val="008A75B3"/>
    <w:rsid w:val="008A7C1B"/>
    <w:rsid w:val="008A7CD2"/>
    <w:rsid w:val="008B218E"/>
    <w:rsid w:val="008B38EA"/>
    <w:rsid w:val="008B5069"/>
    <w:rsid w:val="008C13C9"/>
    <w:rsid w:val="008C307E"/>
    <w:rsid w:val="008C38E3"/>
    <w:rsid w:val="008C5136"/>
    <w:rsid w:val="008C577B"/>
    <w:rsid w:val="008C7363"/>
    <w:rsid w:val="008D1F16"/>
    <w:rsid w:val="008D2802"/>
    <w:rsid w:val="008D48C5"/>
    <w:rsid w:val="008D4A0A"/>
    <w:rsid w:val="008D624D"/>
    <w:rsid w:val="008E19BA"/>
    <w:rsid w:val="008E1C38"/>
    <w:rsid w:val="008E4D59"/>
    <w:rsid w:val="008E6EAE"/>
    <w:rsid w:val="008E73B7"/>
    <w:rsid w:val="008E7C18"/>
    <w:rsid w:val="008F0588"/>
    <w:rsid w:val="008F1CE5"/>
    <w:rsid w:val="008F3495"/>
    <w:rsid w:val="008F5830"/>
    <w:rsid w:val="008F77D5"/>
    <w:rsid w:val="00901BDE"/>
    <w:rsid w:val="0090319D"/>
    <w:rsid w:val="00905366"/>
    <w:rsid w:val="009105C4"/>
    <w:rsid w:val="009118A5"/>
    <w:rsid w:val="0091225E"/>
    <w:rsid w:val="00912547"/>
    <w:rsid w:val="00912BA4"/>
    <w:rsid w:val="009153B8"/>
    <w:rsid w:val="00915FDA"/>
    <w:rsid w:val="00921224"/>
    <w:rsid w:val="00923DF0"/>
    <w:rsid w:val="009241F2"/>
    <w:rsid w:val="0092426F"/>
    <w:rsid w:val="009252A1"/>
    <w:rsid w:val="009253BD"/>
    <w:rsid w:val="00926307"/>
    <w:rsid w:val="00930975"/>
    <w:rsid w:val="00942AF9"/>
    <w:rsid w:val="00946915"/>
    <w:rsid w:val="0094711C"/>
    <w:rsid w:val="00947FDD"/>
    <w:rsid w:val="009513B1"/>
    <w:rsid w:val="00951619"/>
    <w:rsid w:val="00952C0C"/>
    <w:rsid w:val="009541C4"/>
    <w:rsid w:val="00955DEA"/>
    <w:rsid w:val="009562C5"/>
    <w:rsid w:val="00956ABA"/>
    <w:rsid w:val="00957F2F"/>
    <w:rsid w:val="00960588"/>
    <w:rsid w:val="00960EFE"/>
    <w:rsid w:val="00960F3D"/>
    <w:rsid w:val="00962A11"/>
    <w:rsid w:val="00962A82"/>
    <w:rsid w:val="00963CDE"/>
    <w:rsid w:val="009706AD"/>
    <w:rsid w:val="00971467"/>
    <w:rsid w:val="00971E94"/>
    <w:rsid w:val="00972B29"/>
    <w:rsid w:val="009744DF"/>
    <w:rsid w:val="0097501A"/>
    <w:rsid w:val="00976FE3"/>
    <w:rsid w:val="00982A7A"/>
    <w:rsid w:val="009835A0"/>
    <w:rsid w:val="00985926"/>
    <w:rsid w:val="0098663B"/>
    <w:rsid w:val="009923B7"/>
    <w:rsid w:val="00992B79"/>
    <w:rsid w:val="00992C6B"/>
    <w:rsid w:val="009945C8"/>
    <w:rsid w:val="00995B0E"/>
    <w:rsid w:val="00996BAE"/>
    <w:rsid w:val="009A0A26"/>
    <w:rsid w:val="009A266B"/>
    <w:rsid w:val="009A5DDB"/>
    <w:rsid w:val="009A5EE8"/>
    <w:rsid w:val="009A6B7D"/>
    <w:rsid w:val="009B19EB"/>
    <w:rsid w:val="009B426A"/>
    <w:rsid w:val="009B4427"/>
    <w:rsid w:val="009B4E74"/>
    <w:rsid w:val="009B4F8E"/>
    <w:rsid w:val="009B5FBB"/>
    <w:rsid w:val="009B6628"/>
    <w:rsid w:val="009C2B2D"/>
    <w:rsid w:val="009D1136"/>
    <w:rsid w:val="009D27F8"/>
    <w:rsid w:val="009D314C"/>
    <w:rsid w:val="009D41F8"/>
    <w:rsid w:val="009D4672"/>
    <w:rsid w:val="009D4C89"/>
    <w:rsid w:val="009D57BB"/>
    <w:rsid w:val="009E09A9"/>
    <w:rsid w:val="009E0C33"/>
    <w:rsid w:val="009E0E72"/>
    <w:rsid w:val="009E1A2A"/>
    <w:rsid w:val="009E5024"/>
    <w:rsid w:val="009E75DC"/>
    <w:rsid w:val="009E7736"/>
    <w:rsid w:val="009E7999"/>
    <w:rsid w:val="009F09DC"/>
    <w:rsid w:val="009F4C5C"/>
    <w:rsid w:val="009F5CD1"/>
    <w:rsid w:val="009F5CD9"/>
    <w:rsid w:val="00A00A37"/>
    <w:rsid w:val="00A032F2"/>
    <w:rsid w:val="00A04569"/>
    <w:rsid w:val="00A06224"/>
    <w:rsid w:val="00A124DB"/>
    <w:rsid w:val="00A14238"/>
    <w:rsid w:val="00A157B3"/>
    <w:rsid w:val="00A161BF"/>
    <w:rsid w:val="00A2249C"/>
    <w:rsid w:val="00A22E28"/>
    <w:rsid w:val="00A23BEB"/>
    <w:rsid w:val="00A3273A"/>
    <w:rsid w:val="00A32998"/>
    <w:rsid w:val="00A348CA"/>
    <w:rsid w:val="00A35826"/>
    <w:rsid w:val="00A40BDB"/>
    <w:rsid w:val="00A423C4"/>
    <w:rsid w:val="00A4440E"/>
    <w:rsid w:val="00A4589D"/>
    <w:rsid w:val="00A46C46"/>
    <w:rsid w:val="00A47269"/>
    <w:rsid w:val="00A47948"/>
    <w:rsid w:val="00A530DC"/>
    <w:rsid w:val="00A55900"/>
    <w:rsid w:val="00A55FE5"/>
    <w:rsid w:val="00A61693"/>
    <w:rsid w:val="00A633C0"/>
    <w:rsid w:val="00A63D8F"/>
    <w:rsid w:val="00A643EB"/>
    <w:rsid w:val="00A64419"/>
    <w:rsid w:val="00A650C7"/>
    <w:rsid w:val="00A6571B"/>
    <w:rsid w:val="00A660AF"/>
    <w:rsid w:val="00A67A23"/>
    <w:rsid w:val="00A70DD1"/>
    <w:rsid w:val="00A71C69"/>
    <w:rsid w:val="00A726F7"/>
    <w:rsid w:val="00A72EE5"/>
    <w:rsid w:val="00A7392F"/>
    <w:rsid w:val="00A7687D"/>
    <w:rsid w:val="00A7793D"/>
    <w:rsid w:val="00A80C12"/>
    <w:rsid w:val="00A81365"/>
    <w:rsid w:val="00A834C9"/>
    <w:rsid w:val="00A85871"/>
    <w:rsid w:val="00A8589B"/>
    <w:rsid w:val="00A85D82"/>
    <w:rsid w:val="00A879EA"/>
    <w:rsid w:val="00A93772"/>
    <w:rsid w:val="00A945E5"/>
    <w:rsid w:val="00A94ECC"/>
    <w:rsid w:val="00A96C40"/>
    <w:rsid w:val="00A96D21"/>
    <w:rsid w:val="00A978D8"/>
    <w:rsid w:val="00AA1F29"/>
    <w:rsid w:val="00AA3F37"/>
    <w:rsid w:val="00AA55F8"/>
    <w:rsid w:val="00AA5767"/>
    <w:rsid w:val="00AB05C3"/>
    <w:rsid w:val="00AB28CD"/>
    <w:rsid w:val="00AB3433"/>
    <w:rsid w:val="00AB3A75"/>
    <w:rsid w:val="00AB3AF2"/>
    <w:rsid w:val="00AB4DAA"/>
    <w:rsid w:val="00AB68CC"/>
    <w:rsid w:val="00AC2A7A"/>
    <w:rsid w:val="00AC2CA0"/>
    <w:rsid w:val="00AC3E7E"/>
    <w:rsid w:val="00AC428C"/>
    <w:rsid w:val="00AC61F4"/>
    <w:rsid w:val="00AC7EDE"/>
    <w:rsid w:val="00AD0F9C"/>
    <w:rsid w:val="00AD292F"/>
    <w:rsid w:val="00AD3B6B"/>
    <w:rsid w:val="00AD532C"/>
    <w:rsid w:val="00AD5EF4"/>
    <w:rsid w:val="00AE1AA8"/>
    <w:rsid w:val="00AE2389"/>
    <w:rsid w:val="00AE6AE1"/>
    <w:rsid w:val="00AE7293"/>
    <w:rsid w:val="00AE7DAF"/>
    <w:rsid w:val="00AF0169"/>
    <w:rsid w:val="00AF1556"/>
    <w:rsid w:val="00AF23BA"/>
    <w:rsid w:val="00AF3D3F"/>
    <w:rsid w:val="00AF69BE"/>
    <w:rsid w:val="00AF796D"/>
    <w:rsid w:val="00B00B0C"/>
    <w:rsid w:val="00B043E4"/>
    <w:rsid w:val="00B0646B"/>
    <w:rsid w:val="00B10C05"/>
    <w:rsid w:val="00B11A8A"/>
    <w:rsid w:val="00B11E23"/>
    <w:rsid w:val="00B12491"/>
    <w:rsid w:val="00B13F25"/>
    <w:rsid w:val="00B15962"/>
    <w:rsid w:val="00B170BB"/>
    <w:rsid w:val="00B173C3"/>
    <w:rsid w:val="00B17639"/>
    <w:rsid w:val="00B24693"/>
    <w:rsid w:val="00B24B2E"/>
    <w:rsid w:val="00B25905"/>
    <w:rsid w:val="00B25EAA"/>
    <w:rsid w:val="00B275DC"/>
    <w:rsid w:val="00B308B4"/>
    <w:rsid w:val="00B33E99"/>
    <w:rsid w:val="00B34813"/>
    <w:rsid w:val="00B34D53"/>
    <w:rsid w:val="00B4426B"/>
    <w:rsid w:val="00B468D9"/>
    <w:rsid w:val="00B5044A"/>
    <w:rsid w:val="00B54C70"/>
    <w:rsid w:val="00B554AC"/>
    <w:rsid w:val="00B55C1A"/>
    <w:rsid w:val="00B5651A"/>
    <w:rsid w:val="00B575A0"/>
    <w:rsid w:val="00B61158"/>
    <w:rsid w:val="00B65386"/>
    <w:rsid w:val="00B67234"/>
    <w:rsid w:val="00B71156"/>
    <w:rsid w:val="00B71F73"/>
    <w:rsid w:val="00B73242"/>
    <w:rsid w:val="00B748CB"/>
    <w:rsid w:val="00B74AF2"/>
    <w:rsid w:val="00B823DF"/>
    <w:rsid w:val="00B844EC"/>
    <w:rsid w:val="00B85434"/>
    <w:rsid w:val="00B87498"/>
    <w:rsid w:val="00B910FE"/>
    <w:rsid w:val="00B91968"/>
    <w:rsid w:val="00B94317"/>
    <w:rsid w:val="00B9525B"/>
    <w:rsid w:val="00B96CA9"/>
    <w:rsid w:val="00B97DAE"/>
    <w:rsid w:val="00BA6BB0"/>
    <w:rsid w:val="00BB100E"/>
    <w:rsid w:val="00BB4817"/>
    <w:rsid w:val="00BB5E79"/>
    <w:rsid w:val="00BB69AF"/>
    <w:rsid w:val="00BB6B23"/>
    <w:rsid w:val="00BC4D1D"/>
    <w:rsid w:val="00BD1587"/>
    <w:rsid w:val="00BD301E"/>
    <w:rsid w:val="00BD75DE"/>
    <w:rsid w:val="00BE2826"/>
    <w:rsid w:val="00BE2A25"/>
    <w:rsid w:val="00BE4E61"/>
    <w:rsid w:val="00BE5882"/>
    <w:rsid w:val="00BE5F9A"/>
    <w:rsid w:val="00BE6C22"/>
    <w:rsid w:val="00BF06DE"/>
    <w:rsid w:val="00BF394F"/>
    <w:rsid w:val="00BF4E1E"/>
    <w:rsid w:val="00BF60E6"/>
    <w:rsid w:val="00BF6BDB"/>
    <w:rsid w:val="00BF7611"/>
    <w:rsid w:val="00C01989"/>
    <w:rsid w:val="00C02E59"/>
    <w:rsid w:val="00C079DC"/>
    <w:rsid w:val="00C10BF5"/>
    <w:rsid w:val="00C118C6"/>
    <w:rsid w:val="00C13304"/>
    <w:rsid w:val="00C1470C"/>
    <w:rsid w:val="00C1518E"/>
    <w:rsid w:val="00C155EB"/>
    <w:rsid w:val="00C168B2"/>
    <w:rsid w:val="00C20E75"/>
    <w:rsid w:val="00C22673"/>
    <w:rsid w:val="00C241FE"/>
    <w:rsid w:val="00C24C93"/>
    <w:rsid w:val="00C2513F"/>
    <w:rsid w:val="00C272FB"/>
    <w:rsid w:val="00C27BA8"/>
    <w:rsid w:val="00C3501B"/>
    <w:rsid w:val="00C35E06"/>
    <w:rsid w:val="00C35F86"/>
    <w:rsid w:val="00C36F0A"/>
    <w:rsid w:val="00C36F0D"/>
    <w:rsid w:val="00C42ABE"/>
    <w:rsid w:val="00C43001"/>
    <w:rsid w:val="00C44BB7"/>
    <w:rsid w:val="00C460FA"/>
    <w:rsid w:val="00C465AA"/>
    <w:rsid w:val="00C5247A"/>
    <w:rsid w:val="00C52C6F"/>
    <w:rsid w:val="00C536F5"/>
    <w:rsid w:val="00C55477"/>
    <w:rsid w:val="00C55ABF"/>
    <w:rsid w:val="00C55CF0"/>
    <w:rsid w:val="00C55DCE"/>
    <w:rsid w:val="00C56B1E"/>
    <w:rsid w:val="00C57E94"/>
    <w:rsid w:val="00C60AC8"/>
    <w:rsid w:val="00C62EE9"/>
    <w:rsid w:val="00C664AF"/>
    <w:rsid w:val="00C716F8"/>
    <w:rsid w:val="00C717DF"/>
    <w:rsid w:val="00C740FF"/>
    <w:rsid w:val="00C743C5"/>
    <w:rsid w:val="00C74B1A"/>
    <w:rsid w:val="00C76C9E"/>
    <w:rsid w:val="00C771D8"/>
    <w:rsid w:val="00C8092D"/>
    <w:rsid w:val="00C857DF"/>
    <w:rsid w:val="00C875EE"/>
    <w:rsid w:val="00C9125D"/>
    <w:rsid w:val="00C922C7"/>
    <w:rsid w:val="00C923FF"/>
    <w:rsid w:val="00C93E5A"/>
    <w:rsid w:val="00C942D3"/>
    <w:rsid w:val="00C95144"/>
    <w:rsid w:val="00C95778"/>
    <w:rsid w:val="00CA14A8"/>
    <w:rsid w:val="00CA2E9D"/>
    <w:rsid w:val="00CA68BC"/>
    <w:rsid w:val="00CA7448"/>
    <w:rsid w:val="00CA7A35"/>
    <w:rsid w:val="00CA7B13"/>
    <w:rsid w:val="00CA7B48"/>
    <w:rsid w:val="00CA7C7D"/>
    <w:rsid w:val="00CB0947"/>
    <w:rsid w:val="00CB2D5F"/>
    <w:rsid w:val="00CB31D2"/>
    <w:rsid w:val="00CB4031"/>
    <w:rsid w:val="00CB41A1"/>
    <w:rsid w:val="00CB4896"/>
    <w:rsid w:val="00CB64CE"/>
    <w:rsid w:val="00CB7BC2"/>
    <w:rsid w:val="00CC4577"/>
    <w:rsid w:val="00CC47F9"/>
    <w:rsid w:val="00CC48AD"/>
    <w:rsid w:val="00CC4CBB"/>
    <w:rsid w:val="00CD70E0"/>
    <w:rsid w:val="00CE6076"/>
    <w:rsid w:val="00CE6D78"/>
    <w:rsid w:val="00CF2BA2"/>
    <w:rsid w:val="00CF2E4A"/>
    <w:rsid w:val="00CF7B49"/>
    <w:rsid w:val="00D05345"/>
    <w:rsid w:val="00D13B84"/>
    <w:rsid w:val="00D15F30"/>
    <w:rsid w:val="00D166D0"/>
    <w:rsid w:val="00D16741"/>
    <w:rsid w:val="00D16DD2"/>
    <w:rsid w:val="00D224CE"/>
    <w:rsid w:val="00D246BA"/>
    <w:rsid w:val="00D24847"/>
    <w:rsid w:val="00D26D2B"/>
    <w:rsid w:val="00D32C48"/>
    <w:rsid w:val="00D33F1B"/>
    <w:rsid w:val="00D36071"/>
    <w:rsid w:val="00D36279"/>
    <w:rsid w:val="00D3721A"/>
    <w:rsid w:val="00D37F11"/>
    <w:rsid w:val="00D400F0"/>
    <w:rsid w:val="00D40687"/>
    <w:rsid w:val="00D434AC"/>
    <w:rsid w:val="00D438CB"/>
    <w:rsid w:val="00D43E59"/>
    <w:rsid w:val="00D450B8"/>
    <w:rsid w:val="00D464B1"/>
    <w:rsid w:val="00D4720E"/>
    <w:rsid w:val="00D50477"/>
    <w:rsid w:val="00D526D5"/>
    <w:rsid w:val="00D54789"/>
    <w:rsid w:val="00D606A9"/>
    <w:rsid w:val="00D616E9"/>
    <w:rsid w:val="00D66074"/>
    <w:rsid w:val="00D66196"/>
    <w:rsid w:val="00D66C55"/>
    <w:rsid w:val="00D67D76"/>
    <w:rsid w:val="00D70527"/>
    <w:rsid w:val="00D72153"/>
    <w:rsid w:val="00D7262A"/>
    <w:rsid w:val="00D72FA7"/>
    <w:rsid w:val="00D74637"/>
    <w:rsid w:val="00D77E70"/>
    <w:rsid w:val="00D81E41"/>
    <w:rsid w:val="00D824BC"/>
    <w:rsid w:val="00D82998"/>
    <w:rsid w:val="00D8327D"/>
    <w:rsid w:val="00D83FA7"/>
    <w:rsid w:val="00D84CDF"/>
    <w:rsid w:val="00D931A9"/>
    <w:rsid w:val="00DA01BB"/>
    <w:rsid w:val="00DA06DC"/>
    <w:rsid w:val="00DA3326"/>
    <w:rsid w:val="00DA4DF8"/>
    <w:rsid w:val="00DA4E62"/>
    <w:rsid w:val="00DA5214"/>
    <w:rsid w:val="00DA58CE"/>
    <w:rsid w:val="00DB0968"/>
    <w:rsid w:val="00DB2230"/>
    <w:rsid w:val="00DB2827"/>
    <w:rsid w:val="00DB29C9"/>
    <w:rsid w:val="00DB2D96"/>
    <w:rsid w:val="00DB3051"/>
    <w:rsid w:val="00DB4250"/>
    <w:rsid w:val="00DB48FB"/>
    <w:rsid w:val="00DB50C1"/>
    <w:rsid w:val="00DB6485"/>
    <w:rsid w:val="00DB6819"/>
    <w:rsid w:val="00DC0575"/>
    <w:rsid w:val="00DC0EFA"/>
    <w:rsid w:val="00DC1C16"/>
    <w:rsid w:val="00DC22EF"/>
    <w:rsid w:val="00DC2D38"/>
    <w:rsid w:val="00DC35D8"/>
    <w:rsid w:val="00DC4CAA"/>
    <w:rsid w:val="00DC5872"/>
    <w:rsid w:val="00DC6125"/>
    <w:rsid w:val="00DD07F6"/>
    <w:rsid w:val="00DD26B1"/>
    <w:rsid w:val="00DD2F26"/>
    <w:rsid w:val="00DD5979"/>
    <w:rsid w:val="00DE1EF1"/>
    <w:rsid w:val="00DE2BDF"/>
    <w:rsid w:val="00DE46DA"/>
    <w:rsid w:val="00DE53FE"/>
    <w:rsid w:val="00DF4455"/>
    <w:rsid w:val="00DF5D68"/>
    <w:rsid w:val="00DF64F1"/>
    <w:rsid w:val="00DF7847"/>
    <w:rsid w:val="00DF7E6D"/>
    <w:rsid w:val="00E009B8"/>
    <w:rsid w:val="00E019C7"/>
    <w:rsid w:val="00E02FF0"/>
    <w:rsid w:val="00E03764"/>
    <w:rsid w:val="00E05088"/>
    <w:rsid w:val="00E05A47"/>
    <w:rsid w:val="00E06467"/>
    <w:rsid w:val="00E07D2E"/>
    <w:rsid w:val="00E10383"/>
    <w:rsid w:val="00E10564"/>
    <w:rsid w:val="00E11725"/>
    <w:rsid w:val="00E119D7"/>
    <w:rsid w:val="00E12D85"/>
    <w:rsid w:val="00E17DE4"/>
    <w:rsid w:val="00E219B3"/>
    <w:rsid w:val="00E26748"/>
    <w:rsid w:val="00E33EE1"/>
    <w:rsid w:val="00E33FD6"/>
    <w:rsid w:val="00E40945"/>
    <w:rsid w:val="00E41BAC"/>
    <w:rsid w:val="00E429EC"/>
    <w:rsid w:val="00E4608E"/>
    <w:rsid w:val="00E46438"/>
    <w:rsid w:val="00E50D48"/>
    <w:rsid w:val="00E50D55"/>
    <w:rsid w:val="00E5133C"/>
    <w:rsid w:val="00E515E5"/>
    <w:rsid w:val="00E536E3"/>
    <w:rsid w:val="00E53F14"/>
    <w:rsid w:val="00E54BB5"/>
    <w:rsid w:val="00E62DB9"/>
    <w:rsid w:val="00E63785"/>
    <w:rsid w:val="00E66A69"/>
    <w:rsid w:val="00E70AFD"/>
    <w:rsid w:val="00E71214"/>
    <w:rsid w:val="00E7262C"/>
    <w:rsid w:val="00E72768"/>
    <w:rsid w:val="00E73A34"/>
    <w:rsid w:val="00E752B2"/>
    <w:rsid w:val="00E75FE9"/>
    <w:rsid w:val="00E768A4"/>
    <w:rsid w:val="00E80543"/>
    <w:rsid w:val="00E81C7F"/>
    <w:rsid w:val="00E8397A"/>
    <w:rsid w:val="00E84738"/>
    <w:rsid w:val="00E84AEF"/>
    <w:rsid w:val="00E853E0"/>
    <w:rsid w:val="00E87908"/>
    <w:rsid w:val="00E87C7B"/>
    <w:rsid w:val="00E916E7"/>
    <w:rsid w:val="00E92AD7"/>
    <w:rsid w:val="00E92CA3"/>
    <w:rsid w:val="00E96565"/>
    <w:rsid w:val="00EA2C8B"/>
    <w:rsid w:val="00EA5EED"/>
    <w:rsid w:val="00EB1D70"/>
    <w:rsid w:val="00EB528E"/>
    <w:rsid w:val="00EC4B6B"/>
    <w:rsid w:val="00EC55E2"/>
    <w:rsid w:val="00EC608E"/>
    <w:rsid w:val="00EC7414"/>
    <w:rsid w:val="00EC778C"/>
    <w:rsid w:val="00ED15AA"/>
    <w:rsid w:val="00ED15C7"/>
    <w:rsid w:val="00ED3437"/>
    <w:rsid w:val="00ED58CB"/>
    <w:rsid w:val="00ED5987"/>
    <w:rsid w:val="00EE089A"/>
    <w:rsid w:val="00EE3888"/>
    <w:rsid w:val="00EE53B8"/>
    <w:rsid w:val="00EE6FBD"/>
    <w:rsid w:val="00EE7295"/>
    <w:rsid w:val="00EF083D"/>
    <w:rsid w:val="00EF1D3D"/>
    <w:rsid w:val="00EF306A"/>
    <w:rsid w:val="00EF6192"/>
    <w:rsid w:val="00EF6BC7"/>
    <w:rsid w:val="00EF6CDB"/>
    <w:rsid w:val="00EF79EA"/>
    <w:rsid w:val="00EF7DEB"/>
    <w:rsid w:val="00F04111"/>
    <w:rsid w:val="00F045A5"/>
    <w:rsid w:val="00F059AF"/>
    <w:rsid w:val="00F101B6"/>
    <w:rsid w:val="00F10C71"/>
    <w:rsid w:val="00F10CD4"/>
    <w:rsid w:val="00F130BC"/>
    <w:rsid w:val="00F14993"/>
    <w:rsid w:val="00F15547"/>
    <w:rsid w:val="00F156D9"/>
    <w:rsid w:val="00F15E87"/>
    <w:rsid w:val="00F17952"/>
    <w:rsid w:val="00F21BF3"/>
    <w:rsid w:val="00F220EC"/>
    <w:rsid w:val="00F2227B"/>
    <w:rsid w:val="00F22686"/>
    <w:rsid w:val="00F22FA1"/>
    <w:rsid w:val="00F24120"/>
    <w:rsid w:val="00F2557D"/>
    <w:rsid w:val="00F25868"/>
    <w:rsid w:val="00F27072"/>
    <w:rsid w:val="00F31136"/>
    <w:rsid w:val="00F31186"/>
    <w:rsid w:val="00F31B24"/>
    <w:rsid w:val="00F31B94"/>
    <w:rsid w:val="00F32BA3"/>
    <w:rsid w:val="00F33C00"/>
    <w:rsid w:val="00F3652D"/>
    <w:rsid w:val="00F36A28"/>
    <w:rsid w:val="00F41911"/>
    <w:rsid w:val="00F426A3"/>
    <w:rsid w:val="00F43137"/>
    <w:rsid w:val="00F435F7"/>
    <w:rsid w:val="00F43D20"/>
    <w:rsid w:val="00F45071"/>
    <w:rsid w:val="00F452D1"/>
    <w:rsid w:val="00F45639"/>
    <w:rsid w:val="00F45ED5"/>
    <w:rsid w:val="00F46449"/>
    <w:rsid w:val="00F50891"/>
    <w:rsid w:val="00F5185E"/>
    <w:rsid w:val="00F52839"/>
    <w:rsid w:val="00F5326F"/>
    <w:rsid w:val="00F57D58"/>
    <w:rsid w:val="00F6138B"/>
    <w:rsid w:val="00F62154"/>
    <w:rsid w:val="00F641D0"/>
    <w:rsid w:val="00F64C12"/>
    <w:rsid w:val="00F660B5"/>
    <w:rsid w:val="00F7096D"/>
    <w:rsid w:val="00F715C7"/>
    <w:rsid w:val="00F7167D"/>
    <w:rsid w:val="00F71B46"/>
    <w:rsid w:val="00F73203"/>
    <w:rsid w:val="00F754C0"/>
    <w:rsid w:val="00F76296"/>
    <w:rsid w:val="00F76C3D"/>
    <w:rsid w:val="00F76E0D"/>
    <w:rsid w:val="00F7708D"/>
    <w:rsid w:val="00F77C71"/>
    <w:rsid w:val="00F80CA9"/>
    <w:rsid w:val="00F83D08"/>
    <w:rsid w:val="00F84832"/>
    <w:rsid w:val="00F86A2D"/>
    <w:rsid w:val="00F91053"/>
    <w:rsid w:val="00F92C99"/>
    <w:rsid w:val="00F93D82"/>
    <w:rsid w:val="00F97639"/>
    <w:rsid w:val="00FA0FDC"/>
    <w:rsid w:val="00FA1200"/>
    <w:rsid w:val="00FA143C"/>
    <w:rsid w:val="00FA2C19"/>
    <w:rsid w:val="00FA46E3"/>
    <w:rsid w:val="00FA50C0"/>
    <w:rsid w:val="00FA6361"/>
    <w:rsid w:val="00FA6E56"/>
    <w:rsid w:val="00FB1381"/>
    <w:rsid w:val="00FB3355"/>
    <w:rsid w:val="00FB4EE2"/>
    <w:rsid w:val="00FB5C33"/>
    <w:rsid w:val="00FB69D5"/>
    <w:rsid w:val="00FB74F7"/>
    <w:rsid w:val="00FB7E58"/>
    <w:rsid w:val="00FC05E1"/>
    <w:rsid w:val="00FC0964"/>
    <w:rsid w:val="00FC2D84"/>
    <w:rsid w:val="00FC4312"/>
    <w:rsid w:val="00FC5846"/>
    <w:rsid w:val="00FC5B7C"/>
    <w:rsid w:val="00FC6411"/>
    <w:rsid w:val="00FC661A"/>
    <w:rsid w:val="00FC6A10"/>
    <w:rsid w:val="00FD05CE"/>
    <w:rsid w:val="00FD1873"/>
    <w:rsid w:val="00FD2F89"/>
    <w:rsid w:val="00FD4658"/>
    <w:rsid w:val="00FD5822"/>
    <w:rsid w:val="00FD62FB"/>
    <w:rsid w:val="00FE1724"/>
    <w:rsid w:val="00FE1751"/>
    <w:rsid w:val="00FE2879"/>
    <w:rsid w:val="00FE3862"/>
    <w:rsid w:val="00FE3990"/>
    <w:rsid w:val="00FE55D9"/>
    <w:rsid w:val="00FE6125"/>
    <w:rsid w:val="00FE7576"/>
    <w:rsid w:val="00FE7C3E"/>
    <w:rsid w:val="00FF02DE"/>
    <w:rsid w:val="00FF58A7"/>
    <w:rsid w:val="00FF5AB5"/>
    <w:rsid w:val="00FF5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BA509"/>
  <w15:chartTrackingRefBased/>
  <w15:docId w15:val="{F0DCB4DD-7FC3-4F4B-B844-F6A8AFB9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uiPriority w:val="9"/>
    <w:semiHidden/>
    <w:unhideWhenUsed/>
    <w:qFormat/>
    <w:rsid w:val="00837F41"/>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x-none"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x-none" w:eastAsia="x-none"/>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uiPriority w:val="20"/>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entele,Lente"/>
    <w:basedOn w:val="prastasis"/>
    <w:link w:val="SraopastraipaDiagrama"/>
    <w:uiPriority w:val="34"/>
    <w:qFormat/>
    <w:rsid w:val="003D6564"/>
    <w:pPr>
      <w:suppressAutoHyphens w:val="0"/>
      <w:ind w:left="720"/>
      <w:contextualSpacing/>
    </w:pPr>
    <w:rPr>
      <w:rFonts w:ascii="Times New Roman" w:hAnsi="Times New Roman"/>
      <w:lang w:val="x-none"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x-none"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8E1C38"/>
    <w:pPr>
      <w:suppressAutoHyphens w:val="0"/>
      <w:spacing w:after="120" w:line="276" w:lineRule="auto"/>
    </w:pPr>
    <w:rPr>
      <w:rFonts w:ascii="Times New Roman" w:eastAsia="Calibri" w:hAnsi="Times New Roman"/>
      <w:szCs w:val="22"/>
      <w:lang w:val="x-none"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val="x-none" w:eastAsia="en-US"/>
    </w:rPr>
  </w:style>
  <w:style w:type="character" w:customStyle="1" w:styleId="Stilius1Diagrama">
    <w:name w:val="Stilius1 Diagrama"/>
    <w:link w:val="Stilius1"/>
    <w:uiPriority w:val="99"/>
    <w:locked/>
    <w:rsid w:val="008434FA"/>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val="x-none"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x-none"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3"/>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uiPriority w:val="99"/>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uiPriority w:val="99"/>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C1470C"/>
    <w:pPr>
      <w:suppressAutoHyphens w:val="0"/>
    </w:pPr>
    <w:rPr>
      <w:rFonts w:ascii="Calibri" w:hAnsi="Calibri"/>
      <w:sz w:val="20"/>
      <w:lang w:val="x-none" w:eastAsia="en-US"/>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link w:val="Puslapioinaostekstas"/>
    <w:uiPriority w:val="99"/>
    <w:qFormat/>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character" w:styleId="Komentaronuoroda">
    <w:name w:val="annotation reference"/>
    <w:uiPriority w:val="99"/>
    <w:semiHidden/>
    <w:unhideWhenUsed/>
    <w:rsid w:val="00E70AFD"/>
    <w:rPr>
      <w:sz w:val="16"/>
      <w:szCs w:val="16"/>
    </w:rPr>
  </w:style>
  <w:style w:type="paragraph" w:styleId="Komentarotekstas">
    <w:name w:val="annotation text"/>
    <w:basedOn w:val="prastasis"/>
    <w:link w:val="KomentarotekstasDiagrama"/>
    <w:uiPriority w:val="99"/>
    <w:semiHidden/>
    <w:unhideWhenUsed/>
    <w:rsid w:val="00E70AFD"/>
    <w:rPr>
      <w:sz w:val="20"/>
    </w:rPr>
  </w:style>
  <w:style w:type="character" w:customStyle="1" w:styleId="KomentarotekstasDiagrama">
    <w:name w:val="Komentaro tekstas Diagrama"/>
    <w:link w:val="Komentarotekstas"/>
    <w:uiPriority w:val="99"/>
    <w:semiHidden/>
    <w:rsid w:val="00E70AFD"/>
    <w:rPr>
      <w:rFonts w:ascii="TimesLT" w:eastAsia="Times New Roman" w:hAnsi="TimesLT"/>
      <w:lang w:val="en-GB" w:eastAsia="ar-SA"/>
    </w:rPr>
  </w:style>
  <w:style w:type="paragraph" w:styleId="Komentarotema">
    <w:name w:val="annotation subject"/>
    <w:basedOn w:val="Komentarotekstas"/>
    <w:next w:val="Komentarotekstas"/>
    <w:link w:val="KomentarotemaDiagrama"/>
    <w:uiPriority w:val="99"/>
    <w:semiHidden/>
    <w:unhideWhenUsed/>
    <w:rsid w:val="00E70AFD"/>
    <w:rPr>
      <w:b/>
      <w:bCs/>
    </w:rPr>
  </w:style>
  <w:style w:type="character" w:customStyle="1" w:styleId="KomentarotemaDiagrama">
    <w:name w:val="Komentaro tema Diagrama"/>
    <w:link w:val="Komentarotema"/>
    <w:uiPriority w:val="99"/>
    <w:semiHidden/>
    <w:rsid w:val="00E70AFD"/>
    <w:rPr>
      <w:rFonts w:ascii="TimesLT" w:eastAsia="Times New Roman" w:hAnsi="TimesLT"/>
      <w:b/>
      <w:bCs/>
      <w:lang w:val="en-GB" w:eastAsia="ar-SA"/>
    </w:rPr>
  </w:style>
  <w:style w:type="paragraph" w:customStyle="1" w:styleId="TableContents">
    <w:name w:val="Table Contents"/>
    <w:basedOn w:val="prastasis"/>
    <w:rsid w:val="00AC2CA0"/>
    <w:pPr>
      <w:suppressLineNumbers/>
    </w:pPr>
    <w:rPr>
      <w:rFonts w:ascii="Times New Roman" w:hAnsi="Times New Roman"/>
      <w:szCs w:val="24"/>
      <w:lang w:val="lt-LT"/>
    </w:rPr>
  </w:style>
  <w:style w:type="paragraph" w:customStyle="1" w:styleId="TableHeading">
    <w:name w:val="Table Heading"/>
    <w:basedOn w:val="prastasis"/>
    <w:rsid w:val="00AC2CA0"/>
    <w:pPr>
      <w:suppressLineNumbers/>
      <w:jc w:val="center"/>
    </w:pPr>
    <w:rPr>
      <w:rFonts w:ascii="Times New Roman" w:hAnsi="Times New Roman"/>
      <w:b/>
      <w:bCs/>
      <w:i/>
      <w:iCs/>
      <w:szCs w:val="24"/>
      <w:lang w:val="lt-LT"/>
    </w:rPr>
  </w:style>
  <w:style w:type="character" w:customStyle="1" w:styleId="Neapdorotaspaminjimas1">
    <w:name w:val="Neapdorotas paminėjimas1"/>
    <w:uiPriority w:val="99"/>
    <w:semiHidden/>
    <w:unhideWhenUsed/>
    <w:rsid w:val="003D32D9"/>
    <w:rPr>
      <w:color w:val="605E5C"/>
      <w:shd w:val="clear" w:color="auto" w:fill="E1DFDD"/>
    </w:rPr>
  </w:style>
  <w:style w:type="character" w:customStyle="1" w:styleId="Antrat5Diagrama">
    <w:name w:val="Antraštė 5 Diagrama"/>
    <w:link w:val="Antrat5"/>
    <w:uiPriority w:val="9"/>
    <w:semiHidden/>
    <w:rsid w:val="00837F41"/>
    <w:rPr>
      <w:rFonts w:ascii="Calibri" w:eastAsia="Times New Roman" w:hAnsi="Calibri" w:cs="Times New Roman"/>
      <w:b/>
      <w:bCs/>
      <w:i/>
      <w:iCs/>
      <w:sz w:val="26"/>
      <w:szCs w:val="26"/>
      <w:lang w:val="en-GB" w:eastAsia="ar-SA"/>
    </w:rPr>
  </w:style>
  <w:style w:type="paragraph" w:styleId="Literatrossraoantrat">
    <w:name w:val="toa heading"/>
    <w:basedOn w:val="prastasis"/>
    <w:next w:val="prastasis"/>
    <w:unhideWhenUsed/>
    <w:rsid w:val="00837F41"/>
    <w:pPr>
      <w:tabs>
        <w:tab w:val="left" w:pos="9000"/>
        <w:tab w:val="right" w:pos="9360"/>
      </w:tabs>
      <w:overflowPunct w:val="0"/>
      <w:autoSpaceDE w:val="0"/>
      <w:autoSpaceDN w:val="0"/>
      <w:adjustRightInd w:val="0"/>
      <w:jc w:val="both"/>
    </w:pPr>
    <w:rPr>
      <w:rFonts w:ascii="Times New Roman" w:hAnsi="Times New Roman"/>
      <w:lang w:val="en-US" w:eastAsia="en-US"/>
    </w:rPr>
  </w:style>
  <w:style w:type="character" w:customStyle="1" w:styleId="PaantratDiagrama">
    <w:name w:val="Paantraštė Diagrama"/>
    <w:aliases w:val="Antrinis pavadinimas Diagrama,Diagrama Diagrama"/>
    <w:link w:val="Paantrat"/>
    <w:locked/>
    <w:rsid w:val="009B5FBB"/>
    <w:rPr>
      <w:b/>
      <w:bCs/>
    </w:rPr>
  </w:style>
  <w:style w:type="paragraph" w:styleId="Paantrat">
    <w:name w:val="Subtitle"/>
    <w:aliases w:val="Antrinis pavadinimas,Diagrama"/>
    <w:basedOn w:val="prastasis"/>
    <w:link w:val="PaantratDiagrama"/>
    <w:qFormat/>
    <w:rsid w:val="009B5FBB"/>
    <w:pPr>
      <w:suppressAutoHyphens w:val="0"/>
      <w:jc w:val="center"/>
    </w:pPr>
    <w:rPr>
      <w:rFonts w:ascii="Calibri" w:eastAsia="Calibri" w:hAnsi="Calibri"/>
      <w:b/>
      <w:bCs/>
      <w:sz w:val="20"/>
      <w:lang w:val="lt-LT" w:eastAsia="lt-LT"/>
    </w:rPr>
  </w:style>
  <w:style w:type="character" w:customStyle="1" w:styleId="PaantratDiagrama1">
    <w:name w:val="Paantraštė Diagrama1"/>
    <w:uiPriority w:val="11"/>
    <w:rsid w:val="009B5FBB"/>
    <w:rPr>
      <w:rFonts w:ascii="Calibri Light" w:eastAsia="Times New Roman" w:hAnsi="Calibri Light" w:cs="Times New Roman"/>
      <w:sz w:val="24"/>
      <w:szCs w:val="24"/>
      <w:lang w:val="en-GB" w:eastAsia="ar-SA"/>
    </w:rPr>
  </w:style>
  <w:style w:type="character" w:styleId="Neapdorotaspaminjimas">
    <w:name w:val="Unresolved Mention"/>
    <w:basedOn w:val="Numatytasispastraiposriftas"/>
    <w:uiPriority w:val="99"/>
    <w:semiHidden/>
    <w:unhideWhenUsed/>
    <w:rsid w:val="0017259C"/>
    <w:rPr>
      <w:color w:val="605E5C"/>
      <w:shd w:val="clear" w:color="auto" w:fill="E1DFDD"/>
    </w:rPr>
  </w:style>
  <w:style w:type="table" w:customStyle="1" w:styleId="TableNormal">
    <w:name w:val="Table Normal"/>
    <w:uiPriority w:val="2"/>
    <w:semiHidden/>
    <w:unhideWhenUsed/>
    <w:qFormat/>
    <w:rsid w:val="00623A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623AB3"/>
    <w:pPr>
      <w:widowControl w:val="0"/>
      <w:suppressAutoHyphens w:val="0"/>
      <w:autoSpaceDE w:val="0"/>
      <w:autoSpaceDN w:val="0"/>
    </w:pPr>
    <w:rPr>
      <w:rFonts w:ascii="Times New Roman" w:hAnsi="Times New Roman"/>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2395480">
      <w:bodyDiv w:val="1"/>
      <w:marLeft w:val="0"/>
      <w:marRight w:val="0"/>
      <w:marTop w:val="0"/>
      <w:marBottom w:val="0"/>
      <w:divBdr>
        <w:top w:val="none" w:sz="0" w:space="0" w:color="auto"/>
        <w:left w:val="none" w:sz="0" w:space="0" w:color="auto"/>
        <w:bottom w:val="none" w:sz="0" w:space="0" w:color="auto"/>
        <w:right w:val="none" w:sz="0" w:space="0" w:color="auto"/>
      </w:divBdr>
    </w:div>
    <w:div w:id="152138186">
      <w:bodyDiv w:val="1"/>
      <w:marLeft w:val="0"/>
      <w:marRight w:val="0"/>
      <w:marTop w:val="0"/>
      <w:marBottom w:val="0"/>
      <w:divBdr>
        <w:top w:val="none" w:sz="0" w:space="0" w:color="auto"/>
        <w:left w:val="none" w:sz="0" w:space="0" w:color="auto"/>
        <w:bottom w:val="none" w:sz="0" w:space="0" w:color="auto"/>
        <w:right w:val="none" w:sz="0" w:space="0" w:color="auto"/>
      </w:divBdr>
    </w:div>
    <w:div w:id="175923179">
      <w:bodyDiv w:val="1"/>
      <w:marLeft w:val="0"/>
      <w:marRight w:val="0"/>
      <w:marTop w:val="0"/>
      <w:marBottom w:val="0"/>
      <w:divBdr>
        <w:top w:val="none" w:sz="0" w:space="0" w:color="auto"/>
        <w:left w:val="none" w:sz="0" w:space="0" w:color="auto"/>
        <w:bottom w:val="none" w:sz="0" w:space="0" w:color="auto"/>
        <w:right w:val="none" w:sz="0" w:space="0" w:color="auto"/>
      </w:divBdr>
    </w:div>
    <w:div w:id="189994149">
      <w:bodyDiv w:val="1"/>
      <w:marLeft w:val="0"/>
      <w:marRight w:val="0"/>
      <w:marTop w:val="0"/>
      <w:marBottom w:val="0"/>
      <w:divBdr>
        <w:top w:val="none" w:sz="0" w:space="0" w:color="auto"/>
        <w:left w:val="none" w:sz="0" w:space="0" w:color="auto"/>
        <w:bottom w:val="none" w:sz="0" w:space="0" w:color="auto"/>
        <w:right w:val="none" w:sz="0" w:space="0" w:color="auto"/>
      </w:divBdr>
    </w:div>
    <w:div w:id="296884542">
      <w:bodyDiv w:val="1"/>
      <w:marLeft w:val="0"/>
      <w:marRight w:val="0"/>
      <w:marTop w:val="0"/>
      <w:marBottom w:val="0"/>
      <w:divBdr>
        <w:top w:val="none" w:sz="0" w:space="0" w:color="auto"/>
        <w:left w:val="none" w:sz="0" w:space="0" w:color="auto"/>
        <w:bottom w:val="none" w:sz="0" w:space="0" w:color="auto"/>
        <w:right w:val="none" w:sz="0" w:space="0" w:color="auto"/>
      </w:divBdr>
    </w:div>
    <w:div w:id="348528780">
      <w:bodyDiv w:val="1"/>
      <w:marLeft w:val="0"/>
      <w:marRight w:val="0"/>
      <w:marTop w:val="0"/>
      <w:marBottom w:val="0"/>
      <w:divBdr>
        <w:top w:val="none" w:sz="0" w:space="0" w:color="auto"/>
        <w:left w:val="none" w:sz="0" w:space="0" w:color="auto"/>
        <w:bottom w:val="none" w:sz="0" w:space="0" w:color="auto"/>
        <w:right w:val="none" w:sz="0" w:space="0" w:color="auto"/>
      </w:divBdr>
    </w:div>
    <w:div w:id="423305138">
      <w:bodyDiv w:val="1"/>
      <w:marLeft w:val="0"/>
      <w:marRight w:val="0"/>
      <w:marTop w:val="0"/>
      <w:marBottom w:val="0"/>
      <w:divBdr>
        <w:top w:val="none" w:sz="0" w:space="0" w:color="auto"/>
        <w:left w:val="none" w:sz="0" w:space="0" w:color="auto"/>
        <w:bottom w:val="none" w:sz="0" w:space="0" w:color="auto"/>
        <w:right w:val="none" w:sz="0" w:space="0" w:color="auto"/>
      </w:divBdr>
    </w:div>
    <w:div w:id="486824467">
      <w:bodyDiv w:val="1"/>
      <w:marLeft w:val="0"/>
      <w:marRight w:val="0"/>
      <w:marTop w:val="0"/>
      <w:marBottom w:val="0"/>
      <w:divBdr>
        <w:top w:val="none" w:sz="0" w:space="0" w:color="auto"/>
        <w:left w:val="none" w:sz="0" w:space="0" w:color="auto"/>
        <w:bottom w:val="none" w:sz="0" w:space="0" w:color="auto"/>
        <w:right w:val="none" w:sz="0" w:space="0" w:color="auto"/>
      </w:divBdr>
    </w:div>
    <w:div w:id="611591929">
      <w:bodyDiv w:val="1"/>
      <w:marLeft w:val="0"/>
      <w:marRight w:val="0"/>
      <w:marTop w:val="0"/>
      <w:marBottom w:val="0"/>
      <w:divBdr>
        <w:top w:val="none" w:sz="0" w:space="0" w:color="auto"/>
        <w:left w:val="none" w:sz="0" w:space="0" w:color="auto"/>
        <w:bottom w:val="none" w:sz="0" w:space="0" w:color="auto"/>
        <w:right w:val="none" w:sz="0" w:space="0" w:color="auto"/>
      </w:divBdr>
    </w:div>
    <w:div w:id="681396626">
      <w:bodyDiv w:val="1"/>
      <w:marLeft w:val="0"/>
      <w:marRight w:val="0"/>
      <w:marTop w:val="0"/>
      <w:marBottom w:val="0"/>
      <w:divBdr>
        <w:top w:val="none" w:sz="0" w:space="0" w:color="auto"/>
        <w:left w:val="none" w:sz="0" w:space="0" w:color="auto"/>
        <w:bottom w:val="none" w:sz="0" w:space="0" w:color="auto"/>
        <w:right w:val="none" w:sz="0" w:space="0" w:color="auto"/>
      </w:divBdr>
    </w:div>
    <w:div w:id="792406786">
      <w:bodyDiv w:val="1"/>
      <w:marLeft w:val="0"/>
      <w:marRight w:val="0"/>
      <w:marTop w:val="0"/>
      <w:marBottom w:val="0"/>
      <w:divBdr>
        <w:top w:val="none" w:sz="0" w:space="0" w:color="auto"/>
        <w:left w:val="none" w:sz="0" w:space="0" w:color="auto"/>
        <w:bottom w:val="none" w:sz="0" w:space="0" w:color="auto"/>
        <w:right w:val="none" w:sz="0" w:space="0" w:color="auto"/>
      </w:divBdr>
    </w:div>
    <w:div w:id="973371486">
      <w:bodyDiv w:val="1"/>
      <w:marLeft w:val="0"/>
      <w:marRight w:val="0"/>
      <w:marTop w:val="0"/>
      <w:marBottom w:val="0"/>
      <w:divBdr>
        <w:top w:val="none" w:sz="0" w:space="0" w:color="auto"/>
        <w:left w:val="none" w:sz="0" w:space="0" w:color="auto"/>
        <w:bottom w:val="none" w:sz="0" w:space="0" w:color="auto"/>
        <w:right w:val="none" w:sz="0" w:space="0" w:color="auto"/>
      </w:divBdr>
    </w:div>
    <w:div w:id="109232004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953366">
      <w:bodyDiv w:val="1"/>
      <w:marLeft w:val="0"/>
      <w:marRight w:val="0"/>
      <w:marTop w:val="0"/>
      <w:marBottom w:val="0"/>
      <w:divBdr>
        <w:top w:val="none" w:sz="0" w:space="0" w:color="auto"/>
        <w:left w:val="none" w:sz="0" w:space="0" w:color="auto"/>
        <w:bottom w:val="none" w:sz="0" w:space="0" w:color="auto"/>
        <w:right w:val="none" w:sz="0" w:space="0" w:color="auto"/>
      </w:divBdr>
    </w:div>
    <w:div w:id="1302805871">
      <w:bodyDiv w:val="1"/>
      <w:marLeft w:val="0"/>
      <w:marRight w:val="0"/>
      <w:marTop w:val="0"/>
      <w:marBottom w:val="0"/>
      <w:divBdr>
        <w:top w:val="none" w:sz="0" w:space="0" w:color="auto"/>
        <w:left w:val="none" w:sz="0" w:space="0" w:color="auto"/>
        <w:bottom w:val="none" w:sz="0" w:space="0" w:color="auto"/>
        <w:right w:val="none" w:sz="0" w:space="0" w:color="auto"/>
      </w:divBdr>
    </w:div>
    <w:div w:id="1436944029">
      <w:bodyDiv w:val="1"/>
      <w:marLeft w:val="0"/>
      <w:marRight w:val="0"/>
      <w:marTop w:val="0"/>
      <w:marBottom w:val="0"/>
      <w:divBdr>
        <w:top w:val="none" w:sz="0" w:space="0" w:color="auto"/>
        <w:left w:val="none" w:sz="0" w:space="0" w:color="auto"/>
        <w:bottom w:val="none" w:sz="0" w:space="0" w:color="auto"/>
        <w:right w:val="none" w:sz="0" w:space="0" w:color="auto"/>
      </w:divBdr>
    </w:div>
    <w:div w:id="1443918416">
      <w:bodyDiv w:val="1"/>
      <w:marLeft w:val="0"/>
      <w:marRight w:val="0"/>
      <w:marTop w:val="0"/>
      <w:marBottom w:val="0"/>
      <w:divBdr>
        <w:top w:val="none" w:sz="0" w:space="0" w:color="auto"/>
        <w:left w:val="none" w:sz="0" w:space="0" w:color="auto"/>
        <w:bottom w:val="none" w:sz="0" w:space="0" w:color="auto"/>
        <w:right w:val="none" w:sz="0" w:space="0" w:color="auto"/>
      </w:divBdr>
    </w:div>
    <w:div w:id="1607696262">
      <w:bodyDiv w:val="1"/>
      <w:marLeft w:val="0"/>
      <w:marRight w:val="0"/>
      <w:marTop w:val="0"/>
      <w:marBottom w:val="0"/>
      <w:divBdr>
        <w:top w:val="none" w:sz="0" w:space="0" w:color="auto"/>
        <w:left w:val="none" w:sz="0" w:space="0" w:color="auto"/>
        <w:bottom w:val="none" w:sz="0" w:space="0" w:color="auto"/>
        <w:right w:val="none" w:sz="0" w:space="0" w:color="auto"/>
      </w:divBdr>
    </w:div>
    <w:div w:id="1842314863">
      <w:bodyDiv w:val="1"/>
      <w:marLeft w:val="0"/>
      <w:marRight w:val="0"/>
      <w:marTop w:val="0"/>
      <w:marBottom w:val="0"/>
      <w:divBdr>
        <w:top w:val="none" w:sz="0" w:space="0" w:color="auto"/>
        <w:left w:val="none" w:sz="0" w:space="0" w:color="auto"/>
        <w:bottom w:val="none" w:sz="0" w:space="0" w:color="auto"/>
        <w:right w:val="none" w:sz="0" w:space="0" w:color="auto"/>
      </w:divBdr>
    </w:div>
    <w:div w:id="1927376112">
      <w:bodyDiv w:val="1"/>
      <w:marLeft w:val="0"/>
      <w:marRight w:val="0"/>
      <w:marTop w:val="0"/>
      <w:marBottom w:val="0"/>
      <w:divBdr>
        <w:top w:val="none" w:sz="0" w:space="0" w:color="auto"/>
        <w:left w:val="none" w:sz="0" w:space="0" w:color="auto"/>
        <w:bottom w:val="none" w:sz="0" w:space="0" w:color="auto"/>
        <w:right w:val="none" w:sz="0" w:space="0" w:color="auto"/>
      </w:divBdr>
      <w:divsChild>
        <w:div w:id="1042366495">
          <w:marLeft w:val="0"/>
          <w:marRight w:val="0"/>
          <w:marTop w:val="0"/>
          <w:marBottom w:val="0"/>
          <w:divBdr>
            <w:top w:val="none" w:sz="0" w:space="0" w:color="auto"/>
            <w:left w:val="none" w:sz="0" w:space="0" w:color="auto"/>
            <w:bottom w:val="none" w:sz="0" w:space="0" w:color="auto"/>
            <w:right w:val="none" w:sz="0" w:space="0" w:color="auto"/>
          </w:divBdr>
          <w:divsChild>
            <w:div w:id="924193665">
              <w:marLeft w:val="0"/>
              <w:marRight w:val="0"/>
              <w:marTop w:val="0"/>
              <w:marBottom w:val="0"/>
              <w:divBdr>
                <w:top w:val="none" w:sz="0" w:space="0" w:color="auto"/>
                <w:left w:val="none" w:sz="0" w:space="0" w:color="auto"/>
                <w:bottom w:val="none" w:sz="0" w:space="0" w:color="auto"/>
                <w:right w:val="none" w:sz="0" w:space="0" w:color="auto"/>
              </w:divBdr>
              <w:divsChild>
                <w:div w:id="1094589360">
                  <w:marLeft w:val="0"/>
                  <w:marRight w:val="0"/>
                  <w:marTop w:val="0"/>
                  <w:marBottom w:val="0"/>
                  <w:divBdr>
                    <w:top w:val="none" w:sz="0" w:space="0" w:color="auto"/>
                    <w:left w:val="none" w:sz="0" w:space="0" w:color="auto"/>
                    <w:bottom w:val="none" w:sz="0" w:space="0" w:color="auto"/>
                    <w:right w:val="none" w:sz="0" w:space="0" w:color="auto"/>
                  </w:divBdr>
                  <w:divsChild>
                    <w:div w:id="260921025">
                      <w:marLeft w:val="0"/>
                      <w:marRight w:val="0"/>
                      <w:marTop w:val="0"/>
                      <w:marBottom w:val="0"/>
                      <w:divBdr>
                        <w:top w:val="none" w:sz="0" w:space="0" w:color="auto"/>
                        <w:left w:val="none" w:sz="0" w:space="0" w:color="auto"/>
                        <w:bottom w:val="none" w:sz="0" w:space="0" w:color="auto"/>
                        <w:right w:val="none" w:sz="0" w:space="0" w:color="auto"/>
                      </w:divBdr>
                      <w:divsChild>
                        <w:div w:id="8187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56162">
      <w:bodyDiv w:val="1"/>
      <w:marLeft w:val="0"/>
      <w:marRight w:val="0"/>
      <w:marTop w:val="0"/>
      <w:marBottom w:val="0"/>
      <w:divBdr>
        <w:top w:val="none" w:sz="0" w:space="0" w:color="auto"/>
        <w:left w:val="none" w:sz="0" w:space="0" w:color="auto"/>
        <w:bottom w:val="none" w:sz="0" w:space="0" w:color="auto"/>
        <w:right w:val="none" w:sz="0" w:space="0" w:color="auto"/>
      </w:divBdr>
    </w:div>
    <w:div w:id="211936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anyksciai.lt" TargetMode="External"/><Relationship Id="rId4" Type="http://schemas.openxmlformats.org/officeDocument/2006/relationships/settings" Target="settings.xml"/><Relationship Id="rId9" Type="http://schemas.openxmlformats.org/officeDocument/2006/relationships/hyperlink" Target="mailto:andrius.lebeda@anyksc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55E77-89A9-4358-B351-4F16FC59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32218</Words>
  <Characters>18365</Characters>
  <Application>Microsoft Office Word</Application>
  <DocSecurity>0</DocSecurity>
  <Lines>153</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Company>
  <LinksUpToDate>false</LinksUpToDate>
  <CharactersWithSpaces>50483</CharactersWithSpaces>
  <SharedDoc>false</SharedDoc>
  <HLinks>
    <vt:vector size="6" baseType="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Mano</dc:creator>
  <cp:keywords/>
  <cp:lastModifiedBy>Žydrė Zlatkuvienė</cp:lastModifiedBy>
  <cp:revision>4</cp:revision>
  <cp:lastPrinted>2020-06-23T06:58:00Z</cp:lastPrinted>
  <dcterms:created xsi:type="dcterms:W3CDTF">2025-11-07T08:26:00Z</dcterms:created>
  <dcterms:modified xsi:type="dcterms:W3CDTF">2025-11-07T08:31:00Z</dcterms:modified>
</cp:coreProperties>
</file>