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6DD60" w14:textId="77777777" w:rsidR="00213F38" w:rsidRPr="00217B8D" w:rsidRDefault="00213F38" w:rsidP="00213F38">
      <w:pPr>
        <w:pStyle w:val="Heading2"/>
        <w:spacing w:before="0"/>
        <w:ind w:left="5103"/>
        <w:jc w:val="right"/>
        <w:rPr>
          <w:rFonts w:asciiTheme="minorHAnsi" w:eastAsia="Calibri" w:hAnsiTheme="minorHAnsi" w:cstheme="minorHAnsi"/>
          <w:b/>
          <w:bCs/>
          <w:color w:val="auto"/>
          <w:sz w:val="22"/>
          <w:szCs w:val="22"/>
        </w:rPr>
      </w:pPr>
      <w:bookmarkStart w:id="0" w:name="_Ref39673589"/>
      <w:bookmarkStart w:id="1" w:name="_Toc126333949"/>
      <w:r w:rsidRPr="00217B8D">
        <w:rPr>
          <w:rFonts w:asciiTheme="minorHAnsi" w:eastAsia="Calibri" w:hAnsiTheme="minorHAnsi" w:cstheme="minorHAnsi"/>
          <w:b/>
          <w:bCs/>
          <w:color w:val="auto"/>
          <w:sz w:val="22"/>
          <w:szCs w:val="22"/>
        </w:rPr>
        <w:t xml:space="preserve">Pirkimo sąlygų </w:t>
      </w:r>
      <w:r w:rsidRPr="00A8116B">
        <w:rPr>
          <w:rFonts w:asciiTheme="minorHAnsi" w:eastAsia="Calibri" w:hAnsiTheme="minorHAnsi" w:cstheme="minorHAnsi"/>
          <w:b/>
          <w:bCs/>
          <w:color w:val="auto"/>
          <w:sz w:val="22"/>
          <w:szCs w:val="22"/>
        </w:rPr>
        <w:t>14 priedas</w:t>
      </w:r>
      <w:r w:rsidRPr="00217B8D">
        <w:rPr>
          <w:rFonts w:asciiTheme="minorHAnsi" w:eastAsia="Calibri" w:hAnsiTheme="minorHAnsi" w:cstheme="minorHAnsi"/>
          <w:b/>
          <w:bCs/>
          <w:color w:val="auto"/>
          <w:sz w:val="22"/>
          <w:szCs w:val="22"/>
        </w:rPr>
        <w:t xml:space="preserve"> </w:t>
      </w:r>
    </w:p>
    <w:p w14:paraId="4B47A1D0" w14:textId="77777777" w:rsidR="00213F38" w:rsidRPr="00217B8D" w:rsidRDefault="00213F38" w:rsidP="00213F38">
      <w:pPr>
        <w:pStyle w:val="Heading2"/>
        <w:spacing w:before="0"/>
        <w:ind w:left="5103" w:hanging="141"/>
        <w:jc w:val="right"/>
        <w:rPr>
          <w:rFonts w:asciiTheme="minorHAnsi" w:eastAsia="Calibri" w:hAnsiTheme="minorHAnsi" w:cstheme="minorHAnsi"/>
          <w:b/>
          <w:bCs/>
          <w:color w:val="auto"/>
          <w:sz w:val="22"/>
          <w:szCs w:val="22"/>
        </w:rPr>
      </w:pPr>
      <w:r w:rsidRPr="00217B8D">
        <w:rPr>
          <w:rFonts w:asciiTheme="minorHAnsi" w:eastAsia="Calibri" w:hAnsiTheme="minorHAnsi" w:cstheme="minorHAnsi"/>
          <w:b/>
          <w:bCs/>
          <w:color w:val="auto"/>
          <w:sz w:val="22"/>
          <w:szCs w:val="22"/>
        </w:rPr>
        <w:t>„Atliktų svarbiausių statybos darbų sąraš</w:t>
      </w:r>
      <w:r>
        <w:rPr>
          <w:rFonts w:asciiTheme="minorHAnsi" w:eastAsia="Calibri" w:hAnsiTheme="minorHAnsi" w:cstheme="minorHAnsi"/>
          <w:b/>
          <w:bCs/>
          <w:color w:val="auto"/>
          <w:sz w:val="22"/>
          <w:szCs w:val="22"/>
        </w:rPr>
        <w:t>o forma</w:t>
      </w:r>
      <w:r w:rsidRPr="00217B8D">
        <w:rPr>
          <w:rFonts w:asciiTheme="minorHAnsi" w:eastAsia="Calibri" w:hAnsiTheme="minorHAnsi" w:cstheme="minorHAnsi"/>
          <w:b/>
          <w:bCs/>
          <w:color w:val="auto"/>
          <w:sz w:val="22"/>
          <w:szCs w:val="22"/>
        </w:rPr>
        <w:t>“</w:t>
      </w:r>
      <w:bookmarkEnd w:id="0"/>
      <w:bookmarkEnd w:id="1"/>
    </w:p>
    <w:p w14:paraId="16177ECF" w14:textId="77777777" w:rsidR="00213F38" w:rsidRDefault="00213F38" w:rsidP="00213F38">
      <w:pPr>
        <w:spacing w:after="0" w:line="240" w:lineRule="auto"/>
        <w:jc w:val="center"/>
        <w:rPr>
          <w:rFonts w:cstheme="minorHAnsi"/>
          <w:sz w:val="22"/>
          <w:szCs w:val="22"/>
        </w:rPr>
      </w:pPr>
    </w:p>
    <w:p w14:paraId="0EAC2000" w14:textId="77777777" w:rsidR="00213F38" w:rsidRPr="00CA1270" w:rsidRDefault="00213F38" w:rsidP="00213F38">
      <w:pPr>
        <w:spacing w:after="0" w:line="240" w:lineRule="auto"/>
        <w:jc w:val="center"/>
        <w:rPr>
          <w:rFonts w:cstheme="minorHAnsi"/>
          <w:sz w:val="22"/>
          <w:szCs w:val="22"/>
        </w:rPr>
      </w:pPr>
    </w:p>
    <w:p w14:paraId="1E68814D" w14:textId="07C4D113" w:rsidR="00213F38" w:rsidRPr="00CA1270" w:rsidRDefault="00213F38" w:rsidP="00213F38">
      <w:pPr>
        <w:spacing w:after="0" w:line="240" w:lineRule="auto"/>
        <w:jc w:val="center"/>
        <w:rPr>
          <w:rFonts w:cstheme="minorHAnsi"/>
          <w:b/>
          <w:sz w:val="22"/>
          <w:szCs w:val="22"/>
        </w:rPr>
      </w:pPr>
      <w:r w:rsidRPr="00CA1270">
        <w:rPr>
          <w:rFonts w:cstheme="minorHAnsi"/>
          <w:b/>
          <w:sz w:val="22"/>
          <w:szCs w:val="22"/>
        </w:rPr>
        <w:t>ATLIKTŲ SVARBIAUSIŲ STATYBOS DA</w:t>
      </w:r>
      <w:r w:rsidR="004A463C">
        <w:rPr>
          <w:rFonts w:cstheme="minorHAnsi"/>
          <w:b/>
          <w:sz w:val="22"/>
          <w:szCs w:val="22"/>
        </w:rPr>
        <w:t>R</w:t>
      </w:r>
      <w:r w:rsidRPr="00CA1270">
        <w:rPr>
          <w:rFonts w:cstheme="minorHAnsi"/>
          <w:b/>
          <w:sz w:val="22"/>
          <w:szCs w:val="22"/>
        </w:rPr>
        <w:t>BŲ SĄRAŠAS</w:t>
      </w:r>
    </w:p>
    <w:p w14:paraId="2A351FFF" w14:textId="77777777" w:rsidR="00213F38" w:rsidRPr="00CA1270" w:rsidRDefault="00213F38" w:rsidP="00213F38">
      <w:pPr>
        <w:spacing w:after="0" w:line="240" w:lineRule="auto"/>
        <w:jc w:val="center"/>
        <w:rPr>
          <w:rFonts w:cstheme="minorHAnsi"/>
          <w:b/>
          <w:sz w:val="22"/>
          <w:szCs w:val="22"/>
        </w:rPr>
      </w:pPr>
    </w:p>
    <w:p w14:paraId="18BE2CF3" w14:textId="77777777" w:rsidR="00FE7F28" w:rsidRDefault="00FE7F28" w:rsidP="00FE7F28">
      <w:pPr>
        <w:widowControl w:val="0"/>
        <w:suppressAutoHyphens/>
        <w:autoSpaceDN w:val="0"/>
        <w:spacing w:before="60" w:after="0" w:line="240" w:lineRule="auto"/>
        <w:jc w:val="both"/>
        <w:textAlignment w:val="baseline"/>
        <w:rPr>
          <w:color w:val="000000"/>
          <w:sz w:val="22"/>
          <w:szCs w:val="22"/>
        </w:rPr>
      </w:pPr>
      <w:r w:rsidRPr="00CA1270">
        <w:rPr>
          <w:rFonts w:cstheme="minorHAnsi"/>
          <w:kern w:val="3"/>
          <w:sz w:val="22"/>
          <w:szCs w:val="22"/>
          <w:lang w:eastAsia="fi-FI"/>
        </w:rPr>
        <w:t>P</w:t>
      </w:r>
      <w:r w:rsidRPr="00CA1270">
        <w:rPr>
          <w:rFonts w:cstheme="minorHAnsi"/>
          <w:bCs/>
          <w:kern w:val="3"/>
          <w:sz w:val="22"/>
          <w:szCs w:val="22"/>
          <w:lang w:eastAsia="fi-FI"/>
        </w:rPr>
        <w:t xml:space="preserve">atvirtinu, kad </w:t>
      </w:r>
      <w:r w:rsidRPr="00CA1270">
        <w:rPr>
          <w:rFonts w:cstheme="minorHAnsi"/>
          <w:bCs/>
          <w:caps/>
          <w:kern w:val="3"/>
          <w:sz w:val="22"/>
          <w:szCs w:val="22"/>
          <w:lang w:eastAsia="fi-FI"/>
        </w:rPr>
        <w:t xml:space="preserve">____________________ </w:t>
      </w:r>
      <w:r>
        <w:rPr>
          <w:rFonts w:cstheme="minorHAnsi"/>
          <w:sz w:val="22"/>
          <w:szCs w:val="22"/>
        </w:rPr>
        <w:t xml:space="preserve">per paskutinius 5 metus, </w:t>
      </w:r>
      <w:r w:rsidRPr="0055682D">
        <w:rPr>
          <w:color w:val="000000"/>
          <w:sz w:val="22"/>
          <w:szCs w:val="22"/>
        </w:rPr>
        <w:t xml:space="preserve">o jeigu tiekėjas įregistruotas vėliau ar veiklą </w:t>
      </w:r>
    </w:p>
    <w:p w14:paraId="52CF2883" w14:textId="77777777" w:rsidR="00FE7F28" w:rsidRPr="00853382" w:rsidRDefault="00FE7F28" w:rsidP="00FE7F28">
      <w:pPr>
        <w:widowControl w:val="0"/>
        <w:suppressAutoHyphens/>
        <w:autoSpaceDN w:val="0"/>
        <w:spacing w:before="60" w:after="0" w:line="240" w:lineRule="auto"/>
        <w:textAlignment w:val="baseline"/>
        <w:rPr>
          <w:rFonts w:cstheme="minorHAnsi"/>
          <w:b/>
          <w:bCs/>
          <w:caps/>
          <w:kern w:val="3"/>
          <w:sz w:val="22"/>
          <w:szCs w:val="22"/>
          <w:lang w:eastAsia="fi-FI"/>
        </w:rPr>
      </w:pPr>
      <w:r>
        <w:rPr>
          <w:color w:val="000000"/>
          <w:sz w:val="22"/>
          <w:szCs w:val="22"/>
        </w:rPr>
        <w:tab/>
      </w:r>
      <w:r w:rsidRPr="00CA1270">
        <w:rPr>
          <w:rFonts w:cstheme="minorHAnsi"/>
          <w:kern w:val="3"/>
          <w:sz w:val="22"/>
          <w:szCs w:val="22"/>
          <w:lang w:eastAsia="fi-FI"/>
        </w:rPr>
        <w:t xml:space="preserve">  (</w:t>
      </w:r>
      <w:r w:rsidRPr="00CA1270">
        <w:rPr>
          <w:rFonts w:cstheme="minorHAnsi"/>
          <w:i/>
          <w:kern w:val="3"/>
          <w:sz w:val="22"/>
          <w:szCs w:val="22"/>
          <w:lang w:eastAsia="fi-FI"/>
        </w:rPr>
        <w:t>ūkio subjekto pavadinimas</w:t>
      </w:r>
      <w:r w:rsidRPr="00CA1270">
        <w:rPr>
          <w:rFonts w:cstheme="minorHAnsi"/>
          <w:kern w:val="3"/>
          <w:sz w:val="22"/>
          <w:szCs w:val="22"/>
          <w:lang w:eastAsia="fi-FI"/>
        </w:rPr>
        <w:t>)</w:t>
      </w:r>
    </w:p>
    <w:p w14:paraId="2DB16CE4" w14:textId="336CD908" w:rsidR="00213F38" w:rsidRDefault="00FE7F28" w:rsidP="00FE7F28">
      <w:pPr>
        <w:widowControl w:val="0"/>
        <w:suppressAutoHyphens/>
        <w:autoSpaceDN w:val="0"/>
        <w:spacing w:before="60" w:after="0" w:line="240" w:lineRule="auto"/>
        <w:jc w:val="both"/>
        <w:textAlignment w:val="baseline"/>
        <w:rPr>
          <w:rFonts w:cstheme="minorHAnsi"/>
          <w:bCs/>
          <w:kern w:val="3"/>
          <w:sz w:val="22"/>
          <w:szCs w:val="22"/>
          <w:lang w:eastAsia="fi-FI"/>
        </w:rPr>
      </w:pPr>
      <w:r w:rsidRPr="0055682D">
        <w:rPr>
          <w:color w:val="000000"/>
          <w:sz w:val="22"/>
          <w:szCs w:val="22"/>
        </w:rPr>
        <w:t>pradėjo vėliau – nuo jo įregistravimo ar veiklos pradžios</w:t>
      </w:r>
      <w:r>
        <w:rPr>
          <w:color w:val="000000"/>
          <w:sz w:val="22"/>
          <w:szCs w:val="22"/>
        </w:rPr>
        <w:t>,</w:t>
      </w:r>
      <w:r w:rsidRPr="00CA1270">
        <w:rPr>
          <w:rFonts w:cstheme="minorHAnsi"/>
          <w:sz w:val="22"/>
          <w:szCs w:val="22"/>
        </w:rPr>
        <w:t xml:space="preserve"> </w:t>
      </w:r>
      <w:r>
        <w:rPr>
          <w:rFonts w:cstheme="minorHAnsi"/>
          <w:sz w:val="22"/>
          <w:szCs w:val="22"/>
        </w:rPr>
        <w:t xml:space="preserve">iki pasiūlymo pateikimo termino </w:t>
      </w:r>
      <w:r w:rsidRPr="00CA1270">
        <w:rPr>
          <w:rFonts w:cstheme="minorHAnsi"/>
          <w:sz w:val="22"/>
          <w:szCs w:val="22"/>
        </w:rPr>
        <w:t xml:space="preserve">pabaigos (dienos) </w:t>
      </w:r>
      <w:r w:rsidRPr="00853382">
        <w:rPr>
          <w:rFonts w:cstheme="minorHAnsi"/>
          <w:b/>
          <w:bCs/>
          <w:kern w:val="3"/>
          <w:sz w:val="22"/>
          <w:szCs w:val="22"/>
          <w:lang w:eastAsia="fi-FI"/>
        </w:rPr>
        <w:t>savo jėgomis</w:t>
      </w:r>
      <w:r w:rsidRPr="00CA1270">
        <w:rPr>
          <w:rFonts w:cstheme="minorHAnsi"/>
          <w:bCs/>
          <w:kern w:val="3"/>
          <w:sz w:val="22"/>
          <w:szCs w:val="22"/>
          <w:lang w:eastAsia="fi-FI"/>
        </w:rPr>
        <w:t xml:space="preserve"> tinkamai atliko šiuos svarbiausius statybos darbus</w:t>
      </w:r>
      <w:r>
        <w:rPr>
          <w:rFonts w:cstheme="minorHAnsi"/>
          <w:bCs/>
          <w:kern w:val="3"/>
          <w:sz w:val="22"/>
          <w:szCs w:val="22"/>
          <w:lang w:eastAsia="fi-FI"/>
        </w:rPr>
        <w:t>*:</w:t>
      </w:r>
    </w:p>
    <w:p w14:paraId="10243C78" w14:textId="77777777" w:rsidR="00FE7F28" w:rsidRPr="00CA1270" w:rsidRDefault="00FE7F28" w:rsidP="00FE7F28">
      <w:pPr>
        <w:widowControl w:val="0"/>
        <w:suppressAutoHyphens/>
        <w:autoSpaceDN w:val="0"/>
        <w:spacing w:before="60" w:after="0" w:line="240" w:lineRule="auto"/>
        <w:jc w:val="both"/>
        <w:textAlignment w:val="baseline"/>
        <w:rPr>
          <w:rFonts w:cstheme="minorHAnsi"/>
          <w:sz w:val="22"/>
          <w:szCs w:val="22"/>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5"/>
        <w:gridCol w:w="1699"/>
        <w:gridCol w:w="1277"/>
        <w:gridCol w:w="1279"/>
        <w:gridCol w:w="1697"/>
        <w:gridCol w:w="1701"/>
        <w:gridCol w:w="1558"/>
      </w:tblGrid>
      <w:tr w:rsidR="00213F38" w:rsidRPr="00CA1270" w14:paraId="16CC5917" w14:textId="77777777" w:rsidTr="00D47B35">
        <w:trPr>
          <w:trHeight w:val="1406"/>
        </w:trPr>
        <w:tc>
          <w:tcPr>
            <w:tcW w:w="289" w:type="pct"/>
            <w:tcBorders>
              <w:top w:val="single" w:sz="4" w:space="0" w:color="auto"/>
              <w:left w:val="single" w:sz="4" w:space="0" w:color="000000"/>
              <w:bottom w:val="single" w:sz="4" w:space="0" w:color="000000"/>
              <w:right w:val="single" w:sz="4" w:space="0" w:color="000000"/>
            </w:tcBorders>
            <w:hideMark/>
          </w:tcPr>
          <w:p w14:paraId="0AAB3C8D" w14:textId="431A3548" w:rsidR="00213F38" w:rsidRPr="00CA1270" w:rsidRDefault="00213F38" w:rsidP="006817FA">
            <w:pPr>
              <w:tabs>
                <w:tab w:val="left" w:pos="284"/>
                <w:tab w:val="left" w:pos="993"/>
              </w:tabs>
              <w:suppressAutoHyphens/>
              <w:spacing w:after="0" w:line="240" w:lineRule="auto"/>
              <w:rPr>
                <w:rFonts w:eastAsia="SimSun" w:cstheme="minorHAnsi"/>
                <w:b/>
                <w:sz w:val="22"/>
                <w:szCs w:val="22"/>
              </w:rPr>
            </w:pPr>
            <w:r w:rsidRPr="00CA1270">
              <w:rPr>
                <w:rFonts w:eastAsia="SimSun" w:cstheme="minorHAnsi"/>
                <w:b/>
                <w:sz w:val="22"/>
                <w:szCs w:val="22"/>
              </w:rPr>
              <w:t>Eil. Nr.</w:t>
            </w:r>
          </w:p>
        </w:tc>
        <w:tc>
          <w:tcPr>
            <w:tcW w:w="869" w:type="pct"/>
            <w:tcBorders>
              <w:top w:val="single" w:sz="4" w:space="0" w:color="auto"/>
              <w:left w:val="single" w:sz="4" w:space="0" w:color="000000"/>
              <w:bottom w:val="single" w:sz="4" w:space="0" w:color="000000"/>
              <w:right w:val="single" w:sz="4" w:space="0" w:color="000000"/>
            </w:tcBorders>
          </w:tcPr>
          <w:p w14:paraId="663E98E7" w14:textId="6D2ED64A" w:rsidR="00213F38" w:rsidRPr="00CA1270" w:rsidRDefault="00213F38" w:rsidP="00C233DD">
            <w:pPr>
              <w:tabs>
                <w:tab w:val="left" w:pos="284"/>
                <w:tab w:val="left" w:pos="993"/>
              </w:tabs>
              <w:suppressAutoHyphens/>
              <w:spacing w:after="0" w:line="240" w:lineRule="auto"/>
              <w:rPr>
                <w:rFonts w:eastAsia="SimSun" w:cstheme="minorHAnsi"/>
                <w:b/>
                <w:sz w:val="22"/>
                <w:szCs w:val="22"/>
              </w:rPr>
            </w:pPr>
            <w:r w:rsidRPr="00CA1270">
              <w:rPr>
                <w:rFonts w:eastAsia="SimSun" w:cstheme="minorHAnsi"/>
                <w:b/>
                <w:sz w:val="22"/>
                <w:szCs w:val="22"/>
              </w:rPr>
              <w:t xml:space="preserve">Sutarties objektas (nuotekų valykla, </w:t>
            </w:r>
            <w:r w:rsidR="008E64AF">
              <w:rPr>
                <w:rFonts w:eastAsia="SimSun" w:cstheme="minorHAnsi"/>
                <w:b/>
                <w:sz w:val="22"/>
                <w:szCs w:val="22"/>
              </w:rPr>
              <w:t xml:space="preserve">nuotekų valyklos </w:t>
            </w:r>
            <w:r w:rsidRPr="00CA1270">
              <w:rPr>
                <w:rFonts w:eastAsia="SimSun" w:cstheme="minorHAnsi"/>
                <w:b/>
                <w:sz w:val="22"/>
                <w:szCs w:val="22"/>
              </w:rPr>
              <w:t>našumas</w:t>
            </w:r>
            <w:r w:rsidR="008E64AF">
              <w:rPr>
                <w:rFonts w:eastAsia="SimSun" w:cstheme="minorHAnsi"/>
                <w:b/>
                <w:sz w:val="22"/>
                <w:szCs w:val="22"/>
              </w:rPr>
              <w:t xml:space="preserve"> </w:t>
            </w:r>
            <w:r w:rsidR="00FE7F28" w:rsidRPr="00FE7F28">
              <w:rPr>
                <w:rFonts w:eastAsia="SimSun" w:cstheme="minorHAnsi"/>
                <w:b/>
                <w:sz w:val="22"/>
                <w:szCs w:val="22"/>
              </w:rPr>
              <w:t xml:space="preserve">ne mažesnis kaip </w:t>
            </w:r>
            <w:r w:rsidR="004D064D">
              <w:rPr>
                <w:rFonts w:eastAsia="SimSun" w:cstheme="minorHAnsi"/>
                <w:b/>
                <w:sz w:val="22"/>
                <w:szCs w:val="22"/>
              </w:rPr>
              <w:t>40</w:t>
            </w:r>
            <w:r w:rsidR="003038DB" w:rsidRPr="00FE7F28">
              <w:rPr>
                <w:rFonts w:eastAsia="SimSun" w:cstheme="minorHAnsi"/>
                <w:b/>
                <w:sz w:val="22"/>
                <w:szCs w:val="22"/>
              </w:rPr>
              <w:t xml:space="preserve"> </w:t>
            </w:r>
            <w:r w:rsidR="00FE7F28" w:rsidRPr="00FE7F28">
              <w:rPr>
                <w:rFonts w:eastAsia="SimSun" w:cstheme="minorHAnsi"/>
                <w:b/>
                <w:sz w:val="22"/>
                <w:szCs w:val="22"/>
              </w:rPr>
              <w:t>m3/d</w:t>
            </w:r>
            <w:r w:rsidRPr="00FE7F28">
              <w:rPr>
                <w:rFonts w:eastAsia="SimSun" w:cstheme="minorHAnsi"/>
                <w:b/>
                <w:sz w:val="22"/>
                <w:szCs w:val="22"/>
              </w:rPr>
              <w:t>,</w:t>
            </w:r>
            <w:r w:rsidRPr="00CA1270">
              <w:rPr>
                <w:rFonts w:eastAsia="SimSun" w:cstheme="minorHAnsi"/>
                <w:b/>
                <w:sz w:val="22"/>
                <w:szCs w:val="22"/>
              </w:rPr>
              <w:t xml:space="preserve"> </w:t>
            </w:r>
            <w:r w:rsidR="008E64AF">
              <w:rPr>
                <w:rFonts w:eastAsia="SimSun" w:cstheme="minorHAnsi"/>
                <w:b/>
                <w:sz w:val="22"/>
                <w:szCs w:val="22"/>
              </w:rPr>
              <w:t xml:space="preserve">statybos darbų rūšis – </w:t>
            </w:r>
            <w:r w:rsidRPr="00CA1270">
              <w:rPr>
                <w:rFonts w:eastAsia="SimSun" w:cstheme="minorHAnsi"/>
                <w:b/>
                <w:sz w:val="22"/>
                <w:szCs w:val="22"/>
              </w:rPr>
              <w:t>nauj</w:t>
            </w:r>
            <w:r w:rsidR="008E64AF">
              <w:rPr>
                <w:rFonts w:eastAsia="SimSun" w:cstheme="minorHAnsi"/>
                <w:b/>
                <w:sz w:val="22"/>
                <w:szCs w:val="22"/>
              </w:rPr>
              <w:t>a</w:t>
            </w:r>
            <w:r w:rsidRPr="00CA1270">
              <w:rPr>
                <w:rFonts w:eastAsia="SimSun" w:cstheme="minorHAnsi"/>
                <w:b/>
                <w:sz w:val="22"/>
                <w:szCs w:val="22"/>
              </w:rPr>
              <w:t xml:space="preserve"> statyb</w:t>
            </w:r>
            <w:r w:rsidR="008E64AF">
              <w:rPr>
                <w:rFonts w:eastAsia="SimSun" w:cstheme="minorHAnsi"/>
                <w:b/>
                <w:sz w:val="22"/>
                <w:szCs w:val="22"/>
              </w:rPr>
              <w:t>a</w:t>
            </w:r>
            <w:r w:rsidRPr="00CA1270">
              <w:rPr>
                <w:rFonts w:eastAsia="SimSun" w:cstheme="minorHAnsi"/>
                <w:b/>
                <w:sz w:val="22"/>
                <w:szCs w:val="22"/>
              </w:rPr>
              <w:t>,</w:t>
            </w:r>
            <w:r w:rsidR="008E64AF">
              <w:rPr>
                <w:rFonts w:eastAsia="SimSun" w:cstheme="minorHAnsi"/>
                <w:b/>
                <w:sz w:val="22"/>
                <w:szCs w:val="22"/>
              </w:rPr>
              <w:t xml:space="preserve"> ar</w:t>
            </w:r>
            <w:r w:rsidRPr="00CA1270">
              <w:rPr>
                <w:rFonts w:eastAsia="SimSun" w:cstheme="minorHAnsi"/>
                <w:b/>
                <w:sz w:val="22"/>
                <w:szCs w:val="22"/>
              </w:rPr>
              <w:t xml:space="preserve"> rekonstravim</w:t>
            </w:r>
            <w:r w:rsidR="008E64AF">
              <w:rPr>
                <w:rFonts w:eastAsia="SimSun" w:cstheme="minorHAnsi"/>
                <w:b/>
                <w:sz w:val="22"/>
                <w:szCs w:val="22"/>
              </w:rPr>
              <w:t>as</w:t>
            </w:r>
            <w:r w:rsidRPr="00CA1270">
              <w:rPr>
                <w:rFonts w:eastAsia="SimSun" w:cstheme="minorHAnsi"/>
                <w:b/>
                <w:sz w:val="22"/>
                <w:szCs w:val="22"/>
              </w:rPr>
              <w:t>,</w:t>
            </w:r>
            <w:r w:rsidR="008E64AF">
              <w:rPr>
                <w:rFonts w:eastAsia="SimSun" w:cstheme="minorHAnsi"/>
                <w:b/>
                <w:sz w:val="22"/>
                <w:szCs w:val="22"/>
              </w:rPr>
              <w:t xml:space="preserve"> ar</w:t>
            </w:r>
            <w:r w:rsidRPr="00CA1270">
              <w:rPr>
                <w:rFonts w:eastAsia="SimSun" w:cstheme="minorHAnsi"/>
                <w:b/>
                <w:sz w:val="22"/>
                <w:szCs w:val="22"/>
              </w:rPr>
              <w:t xml:space="preserve"> renovavim</w:t>
            </w:r>
            <w:r w:rsidR="008E64AF">
              <w:rPr>
                <w:rFonts w:eastAsia="SimSun" w:cstheme="minorHAnsi"/>
                <w:b/>
                <w:sz w:val="22"/>
                <w:szCs w:val="22"/>
              </w:rPr>
              <w:t>as, ar kapitalinis remontas</w:t>
            </w:r>
            <w:r w:rsidRPr="00CA1270">
              <w:rPr>
                <w:rFonts w:eastAsia="SimSun" w:cstheme="minorHAnsi"/>
                <w:b/>
                <w:sz w:val="22"/>
                <w:szCs w:val="22"/>
              </w:rPr>
              <w:t>)</w:t>
            </w:r>
          </w:p>
          <w:p w14:paraId="0A7CD227" w14:textId="77777777" w:rsidR="00213F38" w:rsidRPr="00CA1270" w:rsidRDefault="00213F38" w:rsidP="00C233DD">
            <w:pPr>
              <w:tabs>
                <w:tab w:val="left" w:pos="284"/>
                <w:tab w:val="left" w:pos="993"/>
              </w:tabs>
              <w:suppressAutoHyphens/>
              <w:spacing w:after="0" w:line="240" w:lineRule="auto"/>
              <w:ind w:firstLine="568"/>
              <w:rPr>
                <w:rFonts w:eastAsia="SimSun" w:cstheme="minorHAnsi"/>
                <w:b/>
                <w:sz w:val="22"/>
                <w:szCs w:val="22"/>
              </w:rPr>
            </w:pPr>
          </w:p>
        </w:tc>
        <w:tc>
          <w:tcPr>
            <w:tcW w:w="653" w:type="pct"/>
            <w:tcBorders>
              <w:top w:val="single" w:sz="4" w:space="0" w:color="auto"/>
              <w:left w:val="single" w:sz="4" w:space="0" w:color="000000"/>
              <w:bottom w:val="single" w:sz="4" w:space="0" w:color="000000"/>
              <w:right w:val="single" w:sz="4" w:space="0" w:color="000000"/>
            </w:tcBorders>
          </w:tcPr>
          <w:p w14:paraId="7196DBC9" w14:textId="6DF93D07" w:rsidR="00213F38" w:rsidRPr="00CA1270" w:rsidRDefault="00213F38" w:rsidP="00AD4FF1">
            <w:pPr>
              <w:tabs>
                <w:tab w:val="left" w:pos="284"/>
                <w:tab w:val="left" w:pos="993"/>
              </w:tabs>
              <w:suppressAutoHyphens/>
              <w:spacing w:after="0" w:line="240" w:lineRule="auto"/>
              <w:rPr>
                <w:rFonts w:eastAsia="SimSun" w:cstheme="minorHAnsi"/>
                <w:b/>
                <w:sz w:val="22"/>
                <w:szCs w:val="22"/>
              </w:rPr>
            </w:pPr>
            <w:r w:rsidRPr="00CA1270">
              <w:rPr>
                <w:rFonts w:eastAsia="SimSun" w:cstheme="minorHAnsi"/>
                <w:b/>
                <w:sz w:val="22"/>
                <w:szCs w:val="22"/>
              </w:rPr>
              <w:t>Pagal sutartį atliktų svarbiausių statybos darbų</w:t>
            </w:r>
            <w:r w:rsidR="008E64AF">
              <w:rPr>
                <w:rFonts w:eastAsia="SimSun" w:cstheme="minorHAnsi"/>
                <w:b/>
                <w:sz w:val="22"/>
                <w:szCs w:val="22"/>
              </w:rPr>
              <w:t>*</w:t>
            </w:r>
            <w:r w:rsidRPr="00CA1270">
              <w:rPr>
                <w:rFonts w:cstheme="minorHAnsi"/>
                <w:b/>
                <w:sz w:val="22"/>
                <w:szCs w:val="22"/>
              </w:rPr>
              <w:t xml:space="preserve"> </w:t>
            </w:r>
            <w:r w:rsidRPr="00CA1270">
              <w:rPr>
                <w:rFonts w:eastAsia="SimSun" w:cstheme="minorHAnsi"/>
                <w:b/>
                <w:sz w:val="22"/>
                <w:szCs w:val="22"/>
              </w:rPr>
              <w:t>aprašymas</w:t>
            </w:r>
            <w:r w:rsidR="00AD4FF1">
              <w:rPr>
                <w:rFonts w:eastAsia="SimSun" w:cstheme="minorHAnsi"/>
                <w:b/>
                <w:sz w:val="22"/>
                <w:szCs w:val="22"/>
              </w:rPr>
              <w:t xml:space="preserve"> </w:t>
            </w:r>
          </w:p>
        </w:tc>
        <w:tc>
          <w:tcPr>
            <w:tcW w:w="654" w:type="pct"/>
            <w:tcBorders>
              <w:top w:val="single" w:sz="4" w:space="0" w:color="auto"/>
              <w:left w:val="single" w:sz="4" w:space="0" w:color="000000"/>
              <w:bottom w:val="single" w:sz="4" w:space="0" w:color="000000"/>
              <w:right w:val="single" w:sz="4" w:space="0" w:color="000000"/>
            </w:tcBorders>
          </w:tcPr>
          <w:p w14:paraId="437AA202" w14:textId="10CE2938" w:rsidR="00213F38" w:rsidRPr="00CA1270" w:rsidRDefault="00213F38" w:rsidP="008416E8">
            <w:pPr>
              <w:tabs>
                <w:tab w:val="left" w:pos="284"/>
                <w:tab w:val="left" w:pos="993"/>
              </w:tabs>
              <w:suppressAutoHyphens/>
              <w:spacing w:after="0" w:line="240" w:lineRule="auto"/>
              <w:rPr>
                <w:rFonts w:eastAsia="SimSun" w:cstheme="minorHAnsi"/>
                <w:b/>
                <w:sz w:val="22"/>
                <w:szCs w:val="22"/>
              </w:rPr>
            </w:pPr>
            <w:r w:rsidRPr="00CA1270">
              <w:rPr>
                <w:rFonts w:eastAsia="SimSun" w:cstheme="minorHAnsi"/>
                <w:b/>
                <w:sz w:val="22"/>
                <w:szCs w:val="22"/>
              </w:rPr>
              <w:t>Pagal sutartį atliktų svarbiausių statybos darbų</w:t>
            </w:r>
            <w:r w:rsidR="008E64AF">
              <w:rPr>
                <w:rFonts w:eastAsia="SimSun" w:cstheme="minorHAnsi"/>
                <w:b/>
                <w:sz w:val="22"/>
                <w:szCs w:val="22"/>
              </w:rPr>
              <w:t>*</w:t>
            </w:r>
            <w:r w:rsidRPr="00CA1270">
              <w:rPr>
                <w:rFonts w:cstheme="minorHAnsi"/>
                <w:b/>
                <w:sz w:val="22"/>
                <w:szCs w:val="22"/>
              </w:rPr>
              <w:t xml:space="preserve"> </w:t>
            </w:r>
            <w:r w:rsidRPr="00CA1270">
              <w:rPr>
                <w:rFonts w:eastAsia="SimSun" w:cstheme="minorHAnsi"/>
                <w:b/>
                <w:sz w:val="22"/>
                <w:szCs w:val="22"/>
              </w:rPr>
              <w:t>vertė, EUR be PVM</w:t>
            </w:r>
            <w:r w:rsidR="00AD4FF1">
              <w:rPr>
                <w:rFonts w:eastAsia="SimSun" w:cstheme="minorHAnsi"/>
                <w:b/>
                <w:sz w:val="22"/>
                <w:szCs w:val="22"/>
              </w:rPr>
              <w:t xml:space="preserve"> (</w:t>
            </w:r>
            <w:r w:rsidR="003038DB">
              <w:rPr>
                <w:rFonts w:eastAsia="SimSun" w:cstheme="minorHAnsi"/>
                <w:b/>
                <w:sz w:val="22"/>
                <w:szCs w:val="22"/>
              </w:rPr>
              <w:t xml:space="preserve">ne mažiau kaip </w:t>
            </w:r>
            <w:r w:rsidR="003038DB" w:rsidRPr="003038DB">
              <w:rPr>
                <w:rFonts w:ascii="Times New Roman" w:hAnsi="Times New Roman" w:cs="Times New Roman"/>
                <w:b/>
                <w:bCs/>
                <w:sz w:val="22"/>
                <w:szCs w:val="22"/>
              </w:rPr>
              <w:t xml:space="preserve">220 000 </w:t>
            </w:r>
            <w:r w:rsidR="00AD4FF1">
              <w:rPr>
                <w:rFonts w:eastAsia="SimSun" w:cstheme="minorHAnsi"/>
                <w:b/>
                <w:sz w:val="22"/>
                <w:szCs w:val="22"/>
              </w:rPr>
              <w:t>Eur be PVM)</w:t>
            </w:r>
            <w:r w:rsidR="00AD4FF1" w:rsidDel="00AD4FF1">
              <w:rPr>
                <w:rFonts w:eastAsia="SimSun" w:cstheme="minorHAnsi"/>
                <w:b/>
                <w:sz w:val="22"/>
                <w:szCs w:val="22"/>
              </w:rPr>
              <w:t xml:space="preserve"> </w:t>
            </w:r>
          </w:p>
        </w:tc>
        <w:tc>
          <w:tcPr>
            <w:tcW w:w="868" w:type="pct"/>
            <w:tcBorders>
              <w:top w:val="single" w:sz="4" w:space="0" w:color="auto"/>
              <w:left w:val="single" w:sz="4" w:space="0" w:color="000000"/>
              <w:bottom w:val="single" w:sz="4" w:space="0" w:color="000000"/>
              <w:right w:val="single" w:sz="4" w:space="0" w:color="000000"/>
            </w:tcBorders>
          </w:tcPr>
          <w:p w14:paraId="52A60775" w14:textId="7FA1DA4F" w:rsidR="00213F38" w:rsidRPr="00CA1270" w:rsidRDefault="00213F38" w:rsidP="00C233DD">
            <w:pPr>
              <w:tabs>
                <w:tab w:val="left" w:pos="284"/>
                <w:tab w:val="left" w:pos="993"/>
              </w:tabs>
              <w:suppressAutoHyphens/>
              <w:spacing w:after="0" w:line="240" w:lineRule="auto"/>
              <w:rPr>
                <w:rFonts w:eastAsia="SimSun" w:cstheme="minorHAnsi"/>
                <w:b/>
                <w:sz w:val="22"/>
                <w:szCs w:val="22"/>
              </w:rPr>
            </w:pPr>
            <w:r w:rsidRPr="00CA1270">
              <w:rPr>
                <w:rFonts w:eastAsia="SimSun" w:cstheme="minorHAnsi"/>
                <w:b/>
                <w:sz w:val="22"/>
                <w:szCs w:val="22"/>
              </w:rPr>
              <w:t>Svarbiausių statybos darbų</w:t>
            </w:r>
            <w:r w:rsidR="008E64AF">
              <w:rPr>
                <w:rFonts w:eastAsia="SimSun" w:cstheme="minorHAnsi"/>
                <w:b/>
                <w:sz w:val="22"/>
                <w:szCs w:val="22"/>
              </w:rPr>
              <w:t>*</w:t>
            </w:r>
            <w:r w:rsidRPr="00CA1270">
              <w:rPr>
                <w:rFonts w:eastAsia="SimSun" w:cstheme="minorHAnsi"/>
                <w:b/>
                <w:sz w:val="22"/>
                <w:szCs w:val="22"/>
              </w:rPr>
              <w:t xml:space="preserve"> vykdymo terminas </w:t>
            </w:r>
            <w:r w:rsidRPr="00CA1270">
              <w:rPr>
                <w:rFonts w:eastAsia="SimSun" w:cstheme="minorHAnsi"/>
                <w:i/>
                <w:sz w:val="22"/>
                <w:szCs w:val="22"/>
              </w:rPr>
              <w:t>(pradžios ir pabaigos datos)</w:t>
            </w:r>
          </w:p>
        </w:tc>
        <w:tc>
          <w:tcPr>
            <w:tcW w:w="870" w:type="pct"/>
            <w:tcBorders>
              <w:top w:val="single" w:sz="4" w:space="0" w:color="auto"/>
              <w:left w:val="single" w:sz="4" w:space="0" w:color="000000"/>
              <w:bottom w:val="single" w:sz="4" w:space="0" w:color="000000"/>
              <w:right w:val="single" w:sz="4" w:space="0" w:color="000000"/>
            </w:tcBorders>
          </w:tcPr>
          <w:p w14:paraId="46790073" w14:textId="77777777" w:rsidR="00213F38" w:rsidRPr="00CA1270" w:rsidRDefault="00213F38" w:rsidP="00C233DD">
            <w:pPr>
              <w:tabs>
                <w:tab w:val="left" w:pos="284"/>
                <w:tab w:val="left" w:pos="993"/>
              </w:tabs>
              <w:suppressAutoHyphens/>
              <w:spacing w:after="0" w:line="240" w:lineRule="auto"/>
              <w:rPr>
                <w:rFonts w:eastAsia="SimSun" w:cstheme="minorHAnsi"/>
                <w:b/>
                <w:sz w:val="22"/>
                <w:szCs w:val="22"/>
              </w:rPr>
            </w:pPr>
            <w:r w:rsidRPr="00CA1270">
              <w:rPr>
                <w:rFonts w:eastAsia="Calibri" w:cstheme="minorHAnsi"/>
                <w:b/>
                <w:bCs/>
                <w:kern w:val="3"/>
                <w:sz w:val="22"/>
                <w:szCs w:val="22"/>
              </w:rPr>
              <w:t>Pagrindinis rangovas (R), jungtinės veiklos partneris (P) ar subrangovas (S)</w:t>
            </w:r>
          </w:p>
        </w:tc>
        <w:tc>
          <w:tcPr>
            <w:tcW w:w="797" w:type="pct"/>
            <w:tcBorders>
              <w:top w:val="single" w:sz="4" w:space="0" w:color="auto"/>
              <w:left w:val="single" w:sz="4" w:space="0" w:color="000000"/>
              <w:bottom w:val="single" w:sz="4" w:space="0" w:color="000000"/>
              <w:right w:val="single" w:sz="4" w:space="0" w:color="000000"/>
            </w:tcBorders>
          </w:tcPr>
          <w:p w14:paraId="2B1319AA" w14:textId="07E439C1" w:rsidR="00213F38" w:rsidRPr="00D47B35" w:rsidRDefault="00FE7F28" w:rsidP="00D47B35">
            <w:pPr>
              <w:suppressAutoHyphens/>
              <w:autoSpaceDN w:val="0"/>
              <w:spacing w:after="0" w:line="240" w:lineRule="auto"/>
              <w:jc w:val="center"/>
              <w:textAlignment w:val="baseline"/>
              <w:rPr>
                <w:rFonts w:cstheme="minorHAnsi"/>
                <w:b/>
                <w:bCs/>
                <w:kern w:val="3"/>
                <w:sz w:val="22"/>
                <w:szCs w:val="22"/>
              </w:rPr>
            </w:pPr>
            <w:r w:rsidRPr="00CA1270">
              <w:rPr>
                <w:rFonts w:cstheme="minorHAnsi"/>
                <w:b/>
                <w:sz w:val="22"/>
                <w:szCs w:val="22"/>
              </w:rPr>
              <w:t>Statybos darbų užbaigimą patvirtinantys dokumentai</w:t>
            </w:r>
            <w:r>
              <w:rPr>
                <w:rFonts w:cstheme="minorHAnsi"/>
                <w:b/>
                <w:sz w:val="22"/>
                <w:szCs w:val="22"/>
              </w:rPr>
              <w:t xml:space="preserve"> arba</w:t>
            </w:r>
            <w:r w:rsidRPr="00CA1270">
              <w:rPr>
                <w:rFonts w:cstheme="minorHAnsi"/>
                <w:b/>
                <w:bCs/>
                <w:kern w:val="3"/>
                <w:sz w:val="22"/>
                <w:szCs w:val="22"/>
              </w:rPr>
              <w:t xml:space="preserve"> </w:t>
            </w:r>
            <w:r>
              <w:rPr>
                <w:rFonts w:cstheme="minorHAnsi"/>
                <w:b/>
                <w:bCs/>
                <w:kern w:val="3"/>
                <w:sz w:val="22"/>
                <w:szCs w:val="22"/>
              </w:rPr>
              <w:t>u</w:t>
            </w:r>
            <w:r w:rsidRPr="00CA1270">
              <w:rPr>
                <w:rFonts w:cstheme="minorHAnsi"/>
                <w:b/>
                <w:sz w:val="22"/>
                <w:szCs w:val="22"/>
              </w:rPr>
              <w:t>žsakovo pažyma, kad svarbiausi statybos darbai</w:t>
            </w:r>
            <w:r>
              <w:rPr>
                <w:rFonts w:cstheme="minorHAnsi"/>
                <w:b/>
                <w:sz w:val="22"/>
                <w:szCs w:val="22"/>
              </w:rPr>
              <w:t>*</w:t>
            </w:r>
            <w:r w:rsidRPr="00CA1270">
              <w:rPr>
                <w:rFonts w:cstheme="minorHAnsi"/>
                <w:b/>
                <w:sz w:val="22"/>
                <w:szCs w:val="22"/>
              </w:rPr>
              <w:t xml:space="preserve"> buvo atlikti tinkamai</w:t>
            </w:r>
            <w:r>
              <w:rPr>
                <w:rFonts w:cstheme="minorHAnsi"/>
                <w:b/>
                <w:sz w:val="22"/>
                <w:szCs w:val="22"/>
              </w:rPr>
              <w:t>**</w:t>
            </w:r>
          </w:p>
        </w:tc>
      </w:tr>
      <w:tr w:rsidR="00213F38" w:rsidRPr="00CA1270" w14:paraId="6273E29D" w14:textId="77777777" w:rsidTr="00D47B35">
        <w:trPr>
          <w:trHeight w:val="379"/>
        </w:trPr>
        <w:tc>
          <w:tcPr>
            <w:tcW w:w="289" w:type="pct"/>
            <w:tcBorders>
              <w:top w:val="single" w:sz="4" w:space="0" w:color="000000"/>
              <w:left w:val="single" w:sz="4" w:space="0" w:color="000000"/>
              <w:bottom w:val="single" w:sz="4" w:space="0" w:color="000000"/>
              <w:right w:val="single" w:sz="4" w:space="0" w:color="000000"/>
            </w:tcBorders>
          </w:tcPr>
          <w:p w14:paraId="38828206"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c>
          <w:tcPr>
            <w:tcW w:w="869" w:type="pct"/>
            <w:tcBorders>
              <w:top w:val="single" w:sz="4" w:space="0" w:color="000000"/>
              <w:left w:val="single" w:sz="4" w:space="0" w:color="000000"/>
              <w:bottom w:val="single" w:sz="4" w:space="0" w:color="000000"/>
              <w:right w:val="single" w:sz="4" w:space="0" w:color="000000"/>
            </w:tcBorders>
          </w:tcPr>
          <w:p w14:paraId="01C302A4"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c>
          <w:tcPr>
            <w:tcW w:w="653" w:type="pct"/>
            <w:tcBorders>
              <w:top w:val="single" w:sz="4" w:space="0" w:color="000000"/>
              <w:left w:val="single" w:sz="4" w:space="0" w:color="000000"/>
              <w:bottom w:val="single" w:sz="4" w:space="0" w:color="000000"/>
              <w:right w:val="single" w:sz="4" w:space="0" w:color="000000"/>
            </w:tcBorders>
          </w:tcPr>
          <w:p w14:paraId="3148F49E"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c>
          <w:tcPr>
            <w:tcW w:w="654" w:type="pct"/>
            <w:tcBorders>
              <w:top w:val="single" w:sz="4" w:space="0" w:color="000000"/>
              <w:left w:val="single" w:sz="4" w:space="0" w:color="000000"/>
              <w:bottom w:val="single" w:sz="4" w:space="0" w:color="000000"/>
              <w:right w:val="single" w:sz="4" w:space="0" w:color="000000"/>
            </w:tcBorders>
          </w:tcPr>
          <w:p w14:paraId="56DD1D3A"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c>
          <w:tcPr>
            <w:tcW w:w="868" w:type="pct"/>
            <w:tcBorders>
              <w:top w:val="single" w:sz="4" w:space="0" w:color="000000"/>
              <w:left w:val="single" w:sz="4" w:space="0" w:color="000000"/>
              <w:bottom w:val="single" w:sz="4" w:space="0" w:color="000000"/>
              <w:right w:val="single" w:sz="4" w:space="0" w:color="000000"/>
            </w:tcBorders>
          </w:tcPr>
          <w:p w14:paraId="7BB72404"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c>
          <w:tcPr>
            <w:tcW w:w="870" w:type="pct"/>
            <w:tcBorders>
              <w:top w:val="single" w:sz="4" w:space="0" w:color="000000"/>
              <w:left w:val="single" w:sz="4" w:space="0" w:color="000000"/>
              <w:bottom w:val="single" w:sz="4" w:space="0" w:color="000000"/>
              <w:right w:val="single" w:sz="4" w:space="0" w:color="000000"/>
            </w:tcBorders>
          </w:tcPr>
          <w:p w14:paraId="3BEDA783"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c>
          <w:tcPr>
            <w:tcW w:w="797" w:type="pct"/>
            <w:tcBorders>
              <w:top w:val="single" w:sz="4" w:space="0" w:color="000000"/>
              <w:left w:val="single" w:sz="4" w:space="0" w:color="000000"/>
              <w:bottom w:val="single" w:sz="4" w:space="0" w:color="000000"/>
              <w:right w:val="single" w:sz="4" w:space="0" w:color="000000"/>
            </w:tcBorders>
          </w:tcPr>
          <w:p w14:paraId="27402262"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r>
      <w:tr w:rsidR="00213F38" w:rsidRPr="00CA1270" w14:paraId="561F46B7" w14:textId="77777777" w:rsidTr="00D47B35">
        <w:trPr>
          <w:trHeight w:val="315"/>
        </w:trPr>
        <w:tc>
          <w:tcPr>
            <w:tcW w:w="289" w:type="pct"/>
            <w:tcBorders>
              <w:top w:val="single" w:sz="4" w:space="0" w:color="000000"/>
              <w:left w:val="single" w:sz="4" w:space="0" w:color="000000"/>
              <w:bottom w:val="single" w:sz="4" w:space="0" w:color="000000"/>
              <w:right w:val="single" w:sz="4" w:space="0" w:color="000000"/>
            </w:tcBorders>
            <w:hideMark/>
          </w:tcPr>
          <w:p w14:paraId="12C99926"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c>
          <w:tcPr>
            <w:tcW w:w="869" w:type="pct"/>
            <w:tcBorders>
              <w:top w:val="single" w:sz="4" w:space="0" w:color="000000"/>
              <w:left w:val="single" w:sz="4" w:space="0" w:color="000000"/>
              <w:bottom w:val="single" w:sz="4" w:space="0" w:color="000000"/>
              <w:right w:val="single" w:sz="4" w:space="0" w:color="000000"/>
            </w:tcBorders>
          </w:tcPr>
          <w:p w14:paraId="5B0500CC"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c>
          <w:tcPr>
            <w:tcW w:w="653" w:type="pct"/>
            <w:tcBorders>
              <w:top w:val="single" w:sz="4" w:space="0" w:color="000000"/>
              <w:left w:val="single" w:sz="4" w:space="0" w:color="000000"/>
              <w:bottom w:val="single" w:sz="4" w:space="0" w:color="000000"/>
              <w:right w:val="single" w:sz="4" w:space="0" w:color="000000"/>
            </w:tcBorders>
          </w:tcPr>
          <w:p w14:paraId="69FC8293"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c>
          <w:tcPr>
            <w:tcW w:w="654" w:type="pct"/>
            <w:tcBorders>
              <w:top w:val="single" w:sz="4" w:space="0" w:color="000000"/>
              <w:left w:val="single" w:sz="4" w:space="0" w:color="000000"/>
              <w:bottom w:val="single" w:sz="4" w:space="0" w:color="000000"/>
              <w:right w:val="single" w:sz="4" w:space="0" w:color="000000"/>
            </w:tcBorders>
          </w:tcPr>
          <w:p w14:paraId="172A33E5"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c>
          <w:tcPr>
            <w:tcW w:w="868" w:type="pct"/>
            <w:tcBorders>
              <w:top w:val="single" w:sz="4" w:space="0" w:color="000000"/>
              <w:left w:val="single" w:sz="4" w:space="0" w:color="000000"/>
              <w:bottom w:val="single" w:sz="4" w:space="0" w:color="000000"/>
              <w:right w:val="single" w:sz="4" w:space="0" w:color="000000"/>
            </w:tcBorders>
          </w:tcPr>
          <w:p w14:paraId="4915A0A6"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c>
          <w:tcPr>
            <w:tcW w:w="870" w:type="pct"/>
            <w:tcBorders>
              <w:top w:val="single" w:sz="4" w:space="0" w:color="000000"/>
              <w:left w:val="single" w:sz="4" w:space="0" w:color="000000"/>
              <w:bottom w:val="single" w:sz="4" w:space="0" w:color="000000"/>
              <w:right w:val="single" w:sz="4" w:space="0" w:color="000000"/>
            </w:tcBorders>
          </w:tcPr>
          <w:p w14:paraId="5DC0CC95"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c>
          <w:tcPr>
            <w:tcW w:w="797" w:type="pct"/>
            <w:tcBorders>
              <w:top w:val="single" w:sz="4" w:space="0" w:color="000000"/>
              <w:left w:val="single" w:sz="4" w:space="0" w:color="000000"/>
              <w:bottom w:val="single" w:sz="4" w:space="0" w:color="000000"/>
              <w:right w:val="single" w:sz="4" w:space="0" w:color="000000"/>
            </w:tcBorders>
          </w:tcPr>
          <w:p w14:paraId="48754685"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r>
    </w:tbl>
    <w:p w14:paraId="08E8B1A0" w14:textId="77777777" w:rsidR="00213F38" w:rsidRPr="00CA1270" w:rsidRDefault="00213F38" w:rsidP="00213F38">
      <w:pPr>
        <w:pStyle w:val="Stilius3"/>
        <w:spacing w:before="0"/>
        <w:outlineLvl w:val="0"/>
        <w:rPr>
          <w:rFonts w:asciiTheme="minorHAnsi" w:hAnsiTheme="minorHAnsi" w:cstheme="minorHAnsi"/>
        </w:rPr>
      </w:pPr>
    </w:p>
    <w:p w14:paraId="61F3041D" w14:textId="6F804CA6" w:rsidR="00213F38" w:rsidRPr="00A54710" w:rsidRDefault="008E64AF" w:rsidP="00213F38">
      <w:pPr>
        <w:spacing w:after="0" w:line="240" w:lineRule="auto"/>
        <w:rPr>
          <w:rFonts w:cstheme="minorHAnsi"/>
          <w:sz w:val="22"/>
          <w:szCs w:val="22"/>
        </w:rPr>
      </w:pPr>
      <w:r>
        <w:rPr>
          <w:rFonts w:cstheme="minorHAnsi"/>
          <w:sz w:val="22"/>
          <w:szCs w:val="22"/>
        </w:rPr>
        <w:t>*</w:t>
      </w:r>
      <w:r w:rsidRPr="008E64AF">
        <w:rPr>
          <w:rFonts w:cstheme="minorHAnsi"/>
          <w:sz w:val="22"/>
          <w:szCs w:val="22"/>
        </w:rPr>
        <w:t xml:space="preserve"> </w:t>
      </w:r>
      <w:r w:rsidRPr="00A54710">
        <w:rPr>
          <w:rFonts w:cstheme="minorHAnsi"/>
          <w:sz w:val="22"/>
          <w:szCs w:val="22"/>
        </w:rPr>
        <w:t>Svarbiausi statybos darbai</w:t>
      </w:r>
      <w:r w:rsidR="00A54710" w:rsidRPr="00A54710">
        <w:rPr>
          <w:rFonts w:cstheme="minorHAnsi"/>
          <w:sz w:val="22"/>
          <w:szCs w:val="22"/>
        </w:rPr>
        <w:t xml:space="preserve"> </w:t>
      </w:r>
      <w:r w:rsidR="00A54710" w:rsidRPr="00A54710">
        <w:rPr>
          <w:rFonts w:cstheme="minorHAnsi"/>
          <w:sz w:val="22"/>
        </w:rPr>
        <w:t>yra nuotekų valyklų naujos statybos ir (ar) rekonstrukcijos ir (ar) renovacijos ir (ar) kapitalinio remonto darbai, įskaitant sumontuotos įrangos vertę</w:t>
      </w:r>
      <w:r w:rsidR="00A54710">
        <w:rPr>
          <w:rFonts w:cstheme="minorHAnsi"/>
          <w:sz w:val="22"/>
        </w:rPr>
        <w:t>.</w:t>
      </w:r>
    </w:p>
    <w:p w14:paraId="2B8EF49A" w14:textId="1FE72A33" w:rsidR="00FE7F28" w:rsidRPr="00CC0BE4" w:rsidRDefault="00FE7F28" w:rsidP="00FE7F28">
      <w:pPr>
        <w:spacing w:after="0" w:line="240" w:lineRule="auto"/>
        <w:jc w:val="both"/>
        <w:rPr>
          <w:sz w:val="22"/>
          <w:szCs w:val="22"/>
        </w:rPr>
      </w:pPr>
      <w:r w:rsidRPr="00CC0BE4">
        <w:rPr>
          <w:rFonts w:cstheme="minorHAnsi"/>
          <w:sz w:val="22"/>
          <w:szCs w:val="22"/>
        </w:rPr>
        <w:t xml:space="preserve">** - </w:t>
      </w:r>
      <w:r w:rsidRPr="00CC0BE4">
        <w:rPr>
          <w:sz w:val="22"/>
          <w:szCs w:val="22"/>
        </w:rPr>
        <w:t>Pastebėtina, kad paprastai užsakovo pasirašytos sąskaitos faktūros, darbų perdavimo–priėmimo aktai ir pan. tik patvirtina faktą, jog tokie darbai buvo atlikti, tačiau tokiuose dokumentuose nebūna užsakovo vertinimo, kad visi tiekėjo sutartiniai įsipareigojimai buvo įvykdyti tinkamai. Todėl sąskaitas faktūras, darbų perdavimo–priėmimo aktus ar pan. perkančioji organizacija laikys lygiaverčiais dokumentais užsakovų pažymoms tik tada, jei juose būtų pateiktas papildomas užsakovo vertinimas dėl tinkamai atliktų darbų.</w:t>
      </w:r>
    </w:p>
    <w:p w14:paraId="7E15F618" w14:textId="77777777" w:rsidR="00FE7F28" w:rsidRDefault="00FE7F28" w:rsidP="00213F38">
      <w:pPr>
        <w:spacing w:after="0" w:line="240" w:lineRule="auto"/>
        <w:rPr>
          <w:rFonts w:cstheme="minorHAnsi"/>
          <w:sz w:val="22"/>
          <w:szCs w:val="22"/>
        </w:rPr>
      </w:pPr>
    </w:p>
    <w:p w14:paraId="49CBA57B" w14:textId="77777777" w:rsidR="008E64AF" w:rsidRDefault="008E64AF" w:rsidP="00213F38">
      <w:pPr>
        <w:spacing w:after="0" w:line="240" w:lineRule="auto"/>
        <w:rPr>
          <w:rFonts w:cstheme="minorHAnsi"/>
          <w:sz w:val="22"/>
          <w:szCs w:val="22"/>
        </w:rPr>
      </w:pPr>
    </w:p>
    <w:p w14:paraId="00A4072E" w14:textId="77777777" w:rsidR="008E64AF" w:rsidRPr="00CA1270" w:rsidRDefault="008E64AF" w:rsidP="00213F38">
      <w:pPr>
        <w:spacing w:after="0" w:line="240" w:lineRule="auto"/>
        <w:rPr>
          <w:rFonts w:cstheme="minorHAnsi"/>
          <w:sz w:val="22"/>
          <w:szCs w:val="22"/>
        </w:rPr>
      </w:pPr>
    </w:p>
    <w:p w14:paraId="42F1C731" w14:textId="77777777" w:rsidR="00213F38" w:rsidRPr="00CA1270" w:rsidRDefault="00213F38" w:rsidP="00213F38">
      <w:pPr>
        <w:spacing w:before="60" w:after="0" w:line="240" w:lineRule="auto"/>
        <w:rPr>
          <w:rFonts w:cstheme="minorHAnsi"/>
          <w:sz w:val="22"/>
          <w:szCs w:val="22"/>
        </w:rPr>
      </w:pPr>
      <w:r w:rsidRPr="00CA1270">
        <w:rPr>
          <w:rFonts w:cstheme="minorHAnsi"/>
          <w:sz w:val="22"/>
          <w:szCs w:val="22"/>
        </w:rPr>
        <w:t>______________________________________________________</w:t>
      </w:r>
    </w:p>
    <w:p w14:paraId="507389E7" w14:textId="77777777" w:rsidR="00213F38" w:rsidRPr="00CA1270" w:rsidRDefault="00213F38" w:rsidP="00213F38">
      <w:pPr>
        <w:spacing w:after="0" w:line="240" w:lineRule="auto"/>
        <w:rPr>
          <w:rFonts w:cstheme="minorHAnsi"/>
          <w:i/>
          <w:sz w:val="22"/>
          <w:szCs w:val="22"/>
        </w:rPr>
      </w:pPr>
      <w:r w:rsidRPr="00CA1270">
        <w:rPr>
          <w:rFonts w:cstheme="minorHAnsi"/>
          <w:i/>
          <w:sz w:val="22"/>
          <w:szCs w:val="22"/>
        </w:rPr>
        <w:t>(Tiekėjo ūkio subjekto vadovo ir įgalioto asmens parašas)</w:t>
      </w:r>
    </w:p>
    <w:p w14:paraId="7B7E3A5B" w14:textId="77777777" w:rsidR="00213F38" w:rsidRPr="00CA1270" w:rsidRDefault="00213F38" w:rsidP="00213F38">
      <w:pPr>
        <w:spacing w:after="0" w:line="240" w:lineRule="auto"/>
        <w:jc w:val="center"/>
        <w:rPr>
          <w:rFonts w:cstheme="minorHAnsi"/>
          <w:i/>
          <w:sz w:val="22"/>
          <w:szCs w:val="22"/>
        </w:rPr>
      </w:pPr>
    </w:p>
    <w:p w14:paraId="0113ED3A" w14:textId="77777777" w:rsidR="004F5DD9" w:rsidRDefault="004F5DD9"/>
    <w:sectPr w:rsidR="004F5DD9" w:rsidSect="00213F3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E2B60" w14:textId="77777777" w:rsidR="00FD79B7" w:rsidRDefault="00FD79B7" w:rsidP="00213F38">
      <w:pPr>
        <w:spacing w:after="0" w:line="240" w:lineRule="auto"/>
      </w:pPr>
      <w:r>
        <w:separator/>
      </w:r>
    </w:p>
  </w:endnote>
  <w:endnote w:type="continuationSeparator" w:id="0">
    <w:p w14:paraId="77A85E38" w14:textId="77777777" w:rsidR="00FD79B7" w:rsidRDefault="00FD79B7" w:rsidP="00213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7D205" w14:textId="77777777" w:rsidR="00FD79B7" w:rsidRDefault="00FD79B7" w:rsidP="00213F38">
      <w:pPr>
        <w:spacing w:after="0" w:line="240" w:lineRule="auto"/>
      </w:pPr>
      <w:r>
        <w:separator/>
      </w:r>
    </w:p>
  </w:footnote>
  <w:footnote w:type="continuationSeparator" w:id="0">
    <w:p w14:paraId="609BA01F" w14:textId="77777777" w:rsidR="00FD79B7" w:rsidRDefault="00FD79B7" w:rsidP="00213F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F38"/>
    <w:rsid w:val="0018596F"/>
    <w:rsid w:val="001E40DC"/>
    <w:rsid w:val="00213F38"/>
    <w:rsid w:val="002760CA"/>
    <w:rsid w:val="002873C4"/>
    <w:rsid w:val="003038DB"/>
    <w:rsid w:val="004A463C"/>
    <w:rsid w:val="004D064D"/>
    <w:rsid w:val="004F5DD9"/>
    <w:rsid w:val="00645421"/>
    <w:rsid w:val="006817FA"/>
    <w:rsid w:val="00830428"/>
    <w:rsid w:val="008416E8"/>
    <w:rsid w:val="00857505"/>
    <w:rsid w:val="0086439E"/>
    <w:rsid w:val="008806B4"/>
    <w:rsid w:val="008A7086"/>
    <w:rsid w:val="008D6DA0"/>
    <w:rsid w:val="008D6DA9"/>
    <w:rsid w:val="008E64AF"/>
    <w:rsid w:val="00971B66"/>
    <w:rsid w:val="00A2178C"/>
    <w:rsid w:val="00A54710"/>
    <w:rsid w:val="00A8116B"/>
    <w:rsid w:val="00AD4FF1"/>
    <w:rsid w:val="00B478EA"/>
    <w:rsid w:val="00B9547B"/>
    <w:rsid w:val="00BB22EF"/>
    <w:rsid w:val="00C55928"/>
    <w:rsid w:val="00CC0BE4"/>
    <w:rsid w:val="00D47B35"/>
    <w:rsid w:val="00FD79B7"/>
    <w:rsid w:val="00FE7F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3942E"/>
  <w15:chartTrackingRefBased/>
  <w15:docId w15:val="{6DE1AD90-6838-4ACC-A975-82D97D83C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F38"/>
    <w:pPr>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unhideWhenUsed/>
    <w:qFormat/>
    <w:rsid w:val="00213F3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3F38"/>
    <w:rPr>
      <w:rFonts w:asciiTheme="majorHAnsi" w:eastAsiaTheme="majorEastAsia" w:hAnsiTheme="majorHAnsi" w:cstheme="majorBidi"/>
      <w:color w:val="ED7D31" w:themeColor="accent2"/>
      <w:kern w:val="0"/>
      <w:sz w:val="36"/>
      <w:szCs w:val="36"/>
      <w:lang w:eastAsia="lt-LT"/>
      <w14:ligatures w14:val="none"/>
    </w:rPr>
  </w:style>
  <w:style w:type="paragraph" w:styleId="FootnoteText">
    <w:name w:val="footnote text"/>
    <w:aliases w:val=" Diagrama1,Diagrama1"/>
    <w:basedOn w:val="Normal"/>
    <w:link w:val="FootnoteTextChar"/>
    <w:unhideWhenUsed/>
    <w:rsid w:val="00213F38"/>
    <w:rPr>
      <w:sz w:val="20"/>
      <w:szCs w:val="20"/>
    </w:rPr>
  </w:style>
  <w:style w:type="character" w:customStyle="1" w:styleId="FootnoteTextChar">
    <w:name w:val="Footnote Text Char"/>
    <w:aliases w:val=" Diagrama1 Char,Diagrama1 Char"/>
    <w:basedOn w:val="DefaultParagraphFont"/>
    <w:link w:val="FootnoteText"/>
    <w:rsid w:val="00213F38"/>
    <w:rPr>
      <w:rFonts w:eastAsiaTheme="minorEastAsia"/>
      <w:kern w:val="0"/>
      <w:sz w:val="20"/>
      <w:szCs w:val="20"/>
      <w:lang w:eastAsia="lt-LT"/>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13F38"/>
    <w:rPr>
      <w:vertAlign w:val="superscript"/>
    </w:rPr>
  </w:style>
  <w:style w:type="paragraph" w:customStyle="1" w:styleId="Stilius3">
    <w:name w:val="Stilius3"/>
    <w:basedOn w:val="Normal"/>
    <w:link w:val="Stilius3Diagrama"/>
    <w:qFormat/>
    <w:rsid w:val="00213F38"/>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213F38"/>
    <w:rPr>
      <w:rFonts w:ascii="Times New Roman" w:eastAsia="Times New Roman" w:hAnsi="Times New Roman" w:cs="Arial Unicode MS"/>
      <w:kern w:val="0"/>
      <w:lang w:val="x-none" w:bidi="bo-CN"/>
      <w14:ligatures w14:val="none"/>
    </w:rPr>
  </w:style>
  <w:style w:type="character" w:styleId="CommentReference">
    <w:name w:val="annotation reference"/>
    <w:basedOn w:val="DefaultParagraphFont"/>
    <w:uiPriority w:val="99"/>
    <w:semiHidden/>
    <w:unhideWhenUsed/>
    <w:rsid w:val="00AD4FF1"/>
    <w:rPr>
      <w:sz w:val="16"/>
      <w:szCs w:val="16"/>
    </w:rPr>
  </w:style>
  <w:style w:type="paragraph" w:styleId="CommentText">
    <w:name w:val="annotation text"/>
    <w:basedOn w:val="Normal"/>
    <w:link w:val="CommentTextChar"/>
    <w:uiPriority w:val="99"/>
    <w:semiHidden/>
    <w:unhideWhenUsed/>
    <w:rsid w:val="00AD4FF1"/>
    <w:pPr>
      <w:spacing w:line="240" w:lineRule="auto"/>
    </w:pPr>
    <w:rPr>
      <w:sz w:val="20"/>
      <w:szCs w:val="20"/>
    </w:rPr>
  </w:style>
  <w:style w:type="character" w:customStyle="1" w:styleId="CommentTextChar">
    <w:name w:val="Comment Text Char"/>
    <w:basedOn w:val="DefaultParagraphFont"/>
    <w:link w:val="CommentText"/>
    <w:uiPriority w:val="99"/>
    <w:semiHidden/>
    <w:rsid w:val="00AD4FF1"/>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AD4FF1"/>
    <w:rPr>
      <w:b/>
      <w:bCs/>
    </w:rPr>
  </w:style>
  <w:style w:type="character" w:customStyle="1" w:styleId="CommentSubjectChar">
    <w:name w:val="Comment Subject Char"/>
    <w:basedOn w:val="CommentTextChar"/>
    <w:link w:val="CommentSubject"/>
    <w:uiPriority w:val="99"/>
    <w:semiHidden/>
    <w:rsid w:val="00AD4FF1"/>
    <w:rPr>
      <w:rFonts w:eastAsiaTheme="minorEastAsia"/>
      <w:b/>
      <w:bCs/>
      <w:kern w:val="0"/>
      <w:sz w:val="20"/>
      <w:szCs w:val="20"/>
      <w:lang w:eastAsia="lt-LT"/>
      <w14:ligatures w14:val="none"/>
    </w:rPr>
  </w:style>
  <w:style w:type="paragraph" w:styleId="BalloonText">
    <w:name w:val="Balloon Text"/>
    <w:basedOn w:val="Normal"/>
    <w:link w:val="BalloonTextChar"/>
    <w:uiPriority w:val="99"/>
    <w:semiHidden/>
    <w:unhideWhenUsed/>
    <w:rsid w:val="00AD4F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FF1"/>
    <w:rPr>
      <w:rFonts w:ascii="Segoe UI" w:eastAsiaTheme="minorEastAsia" w:hAnsi="Segoe UI" w:cs="Segoe UI"/>
      <w:kern w:val="0"/>
      <w:sz w:val="18"/>
      <w:szCs w:val="18"/>
      <w:lang w:eastAsia="lt-LT"/>
      <w14:ligatures w14:val="none"/>
    </w:rPr>
  </w:style>
  <w:style w:type="paragraph" w:styleId="Revision">
    <w:name w:val="Revision"/>
    <w:hidden/>
    <w:uiPriority w:val="99"/>
    <w:semiHidden/>
    <w:rsid w:val="003038DB"/>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1226</Words>
  <Characters>700</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SIKC kompiuteris</cp:lastModifiedBy>
  <cp:revision>18</cp:revision>
  <dcterms:created xsi:type="dcterms:W3CDTF">2024-09-12T05:48:00Z</dcterms:created>
  <dcterms:modified xsi:type="dcterms:W3CDTF">2025-09-12T05:53:00Z</dcterms:modified>
</cp:coreProperties>
</file>