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5073EB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5073EB">
        <w:rPr>
          <w:color w:val="000000" w:themeColor="text1"/>
          <w:szCs w:val="24"/>
        </w:rPr>
        <w:t>S</w:t>
      </w:r>
      <w:r w:rsidR="005073EB" w:rsidRPr="005073EB">
        <w:rPr>
          <w:color w:val="000000" w:themeColor="text1"/>
          <w:szCs w:val="24"/>
        </w:rPr>
        <w:t>pecialiųjų pirkimo sąlygų</w:t>
      </w:r>
    </w:p>
    <w:p w14:paraId="477EA9E2" w14:textId="428794CD" w:rsidR="00D5570E" w:rsidRPr="008248F2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5073EB">
        <w:rPr>
          <w:color w:val="000000" w:themeColor="text1"/>
          <w:szCs w:val="24"/>
        </w:rPr>
        <w:t>P</w:t>
      </w:r>
      <w:r w:rsidR="00D5570E" w:rsidRPr="005073EB">
        <w:rPr>
          <w:color w:val="000000" w:themeColor="text1"/>
          <w:szCs w:val="24"/>
        </w:rPr>
        <w:t xml:space="preserve">riedas Nr. </w:t>
      </w:r>
      <w:r w:rsidR="00C674B3">
        <w:rPr>
          <w:color w:val="000000" w:themeColor="text1"/>
          <w:szCs w:val="24"/>
          <w:lang w:val="pt-BR"/>
        </w:rPr>
        <w:t>6</w:t>
      </w:r>
      <w:r w:rsidR="008248F2" w:rsidRPr="005073EB">
        <w:rPr>
          <w:color w:val="000000" w:themeColor="text1"/>
          <w:szCs w:val="24"/>
          <w:lang w:val="pt-BR"/>
        </w:rPr>
        <w:t xml:space="preserve"> </w:t>
      </w:r>
      <w:r w:rsidR="00424706">
        <w:rPr>
          <w:szCs w:val="24"/>
        </w:rPr>
        <w:t>„</w:t>
      </w:r>
      <w:r w:rsidR="007C5328">
        <w:rPr>
          <w:color w:val="000000" w:themeColor="text1"/>
          <w:szCs w:val="24"/>
          <w:lang w:val="pt-BR"/>
        </w:rPr>
        <w:t>Kainos ir kokybės santykio kriterijai</w:t>
      </w:r>
      <w:r w:rsidR="00424706">
        <w:rPr>
          <w:color w:val="000000" w:themeColor="text1"/>
          <w:szCs w:val="24"/>
        </w:rPr>
        <w:t>“</w:t>
      </w:r>
    </w:p>
    <w:p w14:paraId="7950BDD7" w14:textId="77777777" w:rsidR="0014414E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Default="00D73E0C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8248F2" w:rsidRDefault="00AD0D94" w:rsidP="00CB0DCD">
      <w:pPr>
        <w:jc w:val="left"/>
        <w:rPr>
          <w:i/>
          <w:color w:val="000000" w:themeColor="text1"/>
          <w:szCs w:val="24"/>
        </w:rPr>
      </w:pPr>
    </w:p>
    <w:p w14:paraId="72A7F751" w14:textId="77777777" w:rsidR="00424706" w:rsidRDefault="00DF18F6" w:rsidP="00CB0DCD">
      <w:pPr>
        <w:jc w:val="left"/>
        <w:rPr>
          <w:color w:val="000000" w:themeColor="text1"/>
          <w:szCs w:val="24"/>
        </w:rPr>
      </w:pPr>
      <w:r w:rsidRPr="00AD0D94">
        <w:rPr>
          <w:color w:val="000000" w:themeColor="text1"/>
          <w:szCs w:val="24"/>
        </w:rPr>
        <w:t>Ekonominio naudingumo vertinimo kriterijai</w:t>
      </w:r>
      <w:r w:rsidR="00424706">
        <w:rPr>
          <w:color w:val="000000" w:themeColor="text1"/>
          <w:szCs w:val="24"/>
        </w:rPr>
        <w:t>:</w:t>
      </w:r>
    </w:p>
    <w:p w14:paraId="28428CE9" w14:textId="7D70FD07" w:rsidR="00DF18F6" w:rsidRPr="00AD0D94" w:rsidRDefault="00424706" w:rsidP="00CB0DCD">
      <w:pPr>
        <w:jc w:val="left"/>
        <w:rPr>
          <w:color w:val="000000" w:themeColor="text1"/>
          <w:szCs w:val="24"/>
        </w:rPr>
      </w:pPr>
      <w:r w:rsidRPr="008248F2">
        <w:rPr>
          <w:rFonts w:eastAsia="Calibri"/>
          <w:i/>
          <w:iCs/>
          <w:szCs w:val="24"/>
        </w:rPr>
        <w:t>Lentelė Nr. 1</w:t>
      </w:r>
    </w:p>
    <w:tbl>
      <w:tblPr>
        <w:tblStyle w:val="Lentelstinklelis23"/>
        <w:tblW w:w="9776" w:type="dxa"/>
        <w:tblLook w:val="04A0" w:firstRow="1" w:lastRow="0" w:firstColumn="1" w:lastColumn="0" w:noHBand="0" w:noVBand="1"/>
      </w:tblPr>
      <w:tblGrid>
        <w:gridCol w:w="5721"/>
        <w:gridCol w:w="4055"/>
      </w:tblGrid>
      <w:tr w:rsidR="00424706" w:rsidRPr="00CB59D2" w14:paraId="337AE592" w14:textId="77777777" w:rsidTr="00B033CB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38640D4" w14:textId="0D86E8A1" w:rsidR="00424706" w:rsidRPr="00CB59D2" w:rsidRDefault="00424706" w:rsidP="00B033CB">
            <w:pPr>
              <w:jc w:val="center"/>
              <w:rPr>
                <w:szCs w:val="24"/>
                <w:lang w:val="pt-BR"/>
              </w:rPr>
            </w:pPr>
            <w:r w:rsidRPr="008248F2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071A95B" w14:textId="2D0D763B" w:rsidR="00424706" w:rsidRPr="00CB59D2" w:rsidRDefault="00424706" w:rsidP="00B033CB">
            <w:pPr>
              <w:jc w:val="center"/>
              <w:rPr>
                <w:b/>
                <w:bCs/>
                <w:szCs w:val="24"/>
              </w:rPr>
            </w:pPr>
            <w:r w:rsidRPr="008248F2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424706" w:rsidRPr="00CB59D2" w14:paraId="723CAF06" w14:textId="77777777" w:rsidTr="00B033CB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DFE5" w14:textId="4E3E9CD1" w:rsidR="00424706" w:rsidRPr="00CB59D2" w:rsidRDefault="00424706" w:rsidP="00424706">
            <w:pPr>
              <w:rPr>
                <w:bCs/>
                <w:szCs w:val="24"/>
              </w:rPr>
            </w:pPr>
            <w:r w:rsidRPr="008248F2">
              <w:rPr>
                <w:b/>
                <w:i/>
                <w:color w:val="000000" w:themeColor="text1"/>
                <w:szCs w:val="24"/>
              </w:rPr>
              <w:t>Kaina (C)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FD1B" w14:textId="2FB30D56" w:rsidR="00424706" w:rsidRPr="00CB59D2" w:rsidRDefault="00424706" w:rsidP="00B033CB">
            <w:pPr>
              <w:jc w:val="center"/>
              <w:rPr>
                <w:bCs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 xml:space="preserve">X= </w:t>
            </w:r>
            <w:r>
              <w:rPr>
                <w:color w:val="000000" w:themeColor="text1"/>
                <w:szCs w:val="24"/>
              </w:rPr>
              <w:t>85</w:t>
            </w:r>
          </w:p>
        </w:tc>
      </w:tr>
      <w:tr w:rsidR="00424706" w:rsidRPr="00CB59D2" w14:paraId="7BB35546" w14:textId="77777777" w:rsidTr="00B033CB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882" w14:textId="7F536828" w:rsidR="00424706" w:rsidRPr="00CB59D2" w:rsidRDefault="00424706" w:rsidP="00424706">
            <w:pPr>
              <w:pStyle w:val="Sraopastraipa"/>
              <w:ind w:left="22"/>
              <w:rPr>
                <w:bCs/>
                <w:szCs w:val="24"/>
              </w:rPr>
            </w:pPr>
            <w:r w:rsidRPr="00CB59D2">
              <w:rPr>
                <w:b/>
                <w:i/>
                <w:iCs/>
                <w:szCs w:val="24"/>
              </w:rPr>
              <w:t>Antras kriterijus</w:t>
            </w:r>
            <w:r w:rsidRPr="00CB59D2">
              <w:rPr>
                <w:b/>
                <w:szCs w:val="24"/>
              </w:rPr>
              <w:t xml:space="preserve"> – papildoma prekės garantinio termino trukmė </w:t>
            </w:r>
            <w:r w:rsidRPr="00CB59D2">
              <w:rPr>
                <w:b/>
                <w:bCs/>
                <w:szCs w:val="24"/>
              </w:rPr>
              <w:t>(T)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E22C" w14:textId="4278BDB4" w:rsidR="00424706" w:rsidRPr="00CB59D2" w:rsidRDefault="00424706" w:rsidP="00B033CB">
            <w:pPr>
              <w:jc w:val="center"/>
              <w:rPr>
                <w:bCs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 =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811B8C">
              <w:rPr>
                <w:color w:val="000000" w:themeColor="text1"/>
                <w:szCs w:val="24"/>
              </w:rPr>
              <w:t>1</w:t>
            </w:r>
            <w:r>
              <w:rPr>
                <w:color w:val="000000" w:themeColor="text1"/>
                <w:szCs w:val="24"/>
              </w:rPr>
              <w:t>5</w:t>
            </w:r>
          </w:p>
        </w:tc>
      </w:tr>
      <w:tr w:rsidR="00424706" w:rsidRPr="00CB59D2" w14:paraId="47D67AD9" w14:textId="77777777" w:rsidTr="00B033CB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4D7A" w14:textId="19C482B5" w:rsidR="00424706" w:rsidRPr="00CB59D2" w:rsidRDefault="00424706" w:rsidP="00424706">
            <w:pPr>
              <w:pStyle w:val="Sraopastraipa"/>
              <w:ind w:left="480" w:hanging="458"/>
              <w:rPr>
                <w:bCs/>
                <w:szCs w:val="24"/>
                <w:lang w:eastAsia="lt-LT"/>
              </w:rPr>
            </w:pPr>
            <w:r w:rsidRPr="008248F2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7FC4A" w14:textId="53A4933C" w:rsidR="00424706" w:rsidRPr="00CB59D2" w:rsidRDefault="00424706" w:rsidP="00B033CB">
            <w:pPr>
              <w:jc w:val="center"/>
              <w:rPr>
                <w:bCs/>
                <w:szCs w:val="24"/>
              </w:rPr>
            </w:pPr>
            <w:r w:rsidRPr="008248F2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</w:tbl>
    <w:p w14:paraId="2F0E0EB6" w14:textId="77777777" w:rsidR="00533246" w:rsidRPr="008248F2" w:rsidRDefault="00533246" w:rsidP="00CB0DCD">
      <w:pPr>
        <w:jc w:val="left"/>
        <w:rPr>
          <w:color w:val="000000" w:themeColor="text1"/>
          <w:szCs w:val="24"/>
        </w:rPr>
      </w:pPr>
    </w:p>
    <w:p w14:paraId="0F8DCA78" w14:textId="0C66039D" w:rsidR="00644F2E" w:rsidRPr="008248F2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8248F2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8248F2">
        <w:rPr>
          <w:bCs/>
          <w:i/>
          <w:color w:val="000000" w:themeColor="text1"/>
          <w:szCs w:val="24"/>
        </w:rPr>
        <w:t>S = C + T</w:t>
      </w:r>
      <w:r w:rsidRPr="008248F2">
        <w:rPr>
          <w:bCs/>
          <w:color w:val="000000" w:themeColor="text1"/>
          <w:szCs w:val="24"/>
        </w:rPr>
        <w:t>;</w:t>
      </w:r>
    </w:p>
    <w:p w14:paraId="3A82C17E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28517DB1" w14:textId="77777777" w:rsidR="00FD1A79" w:rsidRPr="000B11FA" w:rsidRDefault="00FD1A79" w:rsidP="00FD1A79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0B11FA">
        <w:rPr>
          <w:bCs/>
          <w:color w:val="000000" w:themeColor="text1"/>
          <w:szCs w:val="24"/>
        </w:rPr>
        <w:t>C</w:t>
      </w:r>
      <w:r w:rsidRPr="000B11FA">
        <w:rPr>
          <w:bCs/>
          <w:color w:val="000000" w:themeColor="text1"/>
          <w:szCs w:val="24"/>
          <w:vertAlign w:val="subscript"/>
        </w:rPr>
        <w:t>min</w:t>
      </w:r>
      <w:proofErr w:type="spellEnd"/>
      <w:r w:rsidRPr="000B11FA">
        <w:rPr>
          <w:bCs/>
          <w:color w:val="000000" w:themeColor="text1"/>
          <w:szCs w:val="24"/>
        </w:rPr>
        <w:t>) ir vertinamo pasiūlymo kainos (</w:t>
      </w:r>
      <w:proofErr w:type="spellStart"/>
      <w:r w:rsidRPr="000B11FA">
        <w:rPr>
          <w:bCs/>
          <w:color w:val="000000" w:themeColor="text1"/>
          <w:szCs w:val="24"/>
        </w:rPr>
        <w:t>C</w:t>
      </w:r>
      <w:r w:rsidRPr="000B11FA">
        <w:rPr>
          <w:bCs/>
          <w:color w:val="000000" w:themeColor="text1"/>
          <w:szCs w:val="24"/>
          <w:vertAlign w:val="subscript"/>
        </w:rPr>
        <w:t>p</w:t>
      </w:r>
      <w:proofErr w:type="spellEnd"/>
      <w:r w:rsidRPr="000B11FA">
        <w:rPr>
          <w:bCs/>
          <w:color w:val="000000" w:themeColor="text1"/>
          <w:szCs w:val="24"/>
        </w:rPr>
        <w:t>) santykį padauginant iš kainos lyginamojo svorio (X):</w:t>
      </w:r>
    </w:p>
    <w:p w14:paraId="594FC458" w14:textId="77777777" w:rsidR="00FD1A79" w:rsidRPr="000B11FA" w:rsidRDefault="00FD1A79" w:rsidP="00FD1A79">
      <w:pPr>
        <w:rPr>
          <w:bCs/>
          <w:color w:val="000000" w:themeColor="text1"/>
          <w:szCs w:val="24"/>
        </w:rPr>
      </w:pPr>
    </w:p>
    <w:p w14:paraId="642C4406" w14:textId="77777777" w:rsidR="00FD1A79" w:rsidRPr="000B11FA" w:rsidRDefault="00FD1A79" w:rsidP="00FD1A79">
      <w:pPr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position w:val="-32"/>
          <w:szCs w:val="24"/>
        </w:rPr>
        <w:object w:dxaOrig="1300" w:dyaOrig="720" w14:anchorId="27D1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37pt" o:ole="" fillcolor="window">
            <v:imagedata r:id="rId11" o:title=""/>
          </v:shape>
          <o:OLEObject Type="Embed" ProgID="Equation.3" ShapeID="_x0000_i1025" DrawAspect="Content" ObjectID="_1822577820" r:id="rId12"/>
        </w:object>
      </w:r>
      <w:r w:rsidRPr="000B11FA">
        <w:rPr>
          <w:bCs/>
          <w:color w:val="000000" w:themeColor="text1"/>
          <w:szCs w:val="24"/>
        </w:rPr>
        <w:t>.</w:t>
      </w:r>
    </w:p>
    <w:p w14:paraId="113A9524" w14:textId="77777777" w:rsidR="00FD1A79" w:rsidRPr="008248F2" w:rsidRDefault="00FD1A79" w:rsidP="00FD1A79">
      <w:pPr>
        <w:spacing w:after="120"/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szCs w:val="24"/>
        </w:rPr>
        <w:t>Kainos (C) balai apvalinami paliekant 2 (du) skaitmenis po kablelio.</w:t>
      </w:r>
    </w:p>
    <w:p w14:paraId="3DAC81C4" w14:textId="77777777" w:rsidR="00653578" w:rsidRPr="00653578" w:rsidRDefault="00653578" w:rsidP="00653578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 w:val="21"/>
          <w:szCs w:val="21"/>
        </w:rPr>
      </w:pPr>
    </w:p>
    <w:p w14:paraId="45D15EFD" w14:textId="0191717A" w:rsidR="00FD0CCD" w:rsidRDefault="00FD0CCD" w:rsidP="00FD0CCD">
      <w:pPr>
        <w:pStyle w:val="Pagrindinistekstas"/>
        <w:numPr>
          <w:ilvl w:val="1"/>
          <w:numId w:val="22"/>
        </w:numPr>
        <w:ind w:left="0" w:firstLine="0"/>
        <w:rPr>
          <w:szCs w:val="24"/>
        </w:rPr>
      </w:pPr>
      <w:r>
        <w:rPr>
          <w:szCs w:val="24"/>
        </w:rPr>
        <w:t xml:space="preserve"> </w:t>
      </w:r>
      <w:r w:rsidRPr="00FD0CCD">
        <w:rPr>
          <w:szCs w:val="24"/>
        </w:rPr>
        <w:t xml:space="preserve">Antrojo kriterijaus </w:t>
      </w:r>
      <w:r w:rsidRPr="00FD0CCD">
        <w:rPr>
          <w:b/>
          <w:bCs/>
          <w:szCs w:val="24"/>
        </w:rPr>
        <w:t>„P</w:t>
      </w:r>
      <w:r w:rsidRPr="00FD0CCD">
        <w:rPr>
          <w:b/>
          <w:szCs w:val="24"/>
        </w:rPr>
        <w:t xml:space="preserve">apildoma prekės garantinio termino trukmė“ </w:t>
      </w:r>
      <w:r w:rsidRPr="00FD0CCD">
        <w:rPr>
          <w:szCs w:val="24"/>
        </w:rPr>
        <w:t xml:space="preserve">(T) balai nustatomi tiesiogiai pagal </w:t>
      </w:r>
      <w:r w:rsidR="00424706">
        <w:rPr>
          <w:szCs w:val="24"/>
        </w:rPr>
        <w:t>2 (antrą)</w:t>
      </w:r>
      <w:r w:rsidRPr="00FD0CCD">
        <w:rPr>
          <w:szCs w:val="24"/>
        </w:rPr>
        <w:t xml:space="preserve"> lentelę:</w:t>
      </w:r>
    </w:p>
    <w:p w14:paraId="482BDD6C" w14:textId="1D62E67D" w:rsidR="00424706" w:rsidRPr="00424706" w:rsidRDefault="00424706" w:rsidP="00424706">
      <w:pPr>
        <w:jc w:val="left"/>
        <w:rPr>
          <w:color w:val="000000" w:themeColor="text1"/>
          <w:szCs w:val="24"/>
        </w:rPr>
      </w:pPr>
      <w:r w:rsidRPr="00424706">
        <w:rPr>
          <w:rFonts w:eastAsia="Calibri"/>
          <w:i/>
          <w:iCs/>
          <w:szCs w:val="24"/>
        </w:rPr>
        <w:t xml:space="preserve">Lentelė Nr. </w:t>
      </w:r>
      <w:r>
        <w:rPr>
          <w:rFonts w:eastAsia="Calibri"/>
          <w:i/>
          <w:iCs/>
          <w:szCs w:val="24"/>
        </w:rPr>
        <w:t>2</w:t>
      </w:r>
    </w:p>
    <w:tbl>
      <w:tblPr>
        <w:tblStyle w:val="Lentelstinklelis23"/>
        <w:tblW w:w="9776" w:type="dxa"/>
        <w:tblLook w:val="04A0" w:firstRow="1" w:lastRow="0" w:firstColumn="1" w:lastColumn="0" w:noHBand="0" w:noVBand="1"/>
      </w:tblPr>
      <w:tblGrid>
        <w:gridCol w:w="5721"/>
        <w:gridCol w:w="4055"/>
      </w:tblGrid>
      <w:tr w:rsidR="00FD0CCD" w:rsidRPr="00CB59D2" w14:paraId="526D5DF6" w14:textId="77777777" w:rsidTr="00424706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C35E09D" w14:textId="77777777" w:rsidR="00FD0CCD" w:rsidRPr="00CB59D2" w:rsidRDefault="00FD0CCD" w:rsidP="00B033CB">
            <w:pPr>
              <w:jc w:val="center"/>
              <w:rPr>
                <w:szCs w:val="24"/>
                <w:lang w:val="pt-BR"/>
              </w:rPr>
            </w:pPr>
            <w:r w:rsidRPr="00CB59D2">
              <w:rPr>
                <w:b/>
                <w:bCs/>
                <w:szCs w:val="24"/>
              </w:rPr>
              <w:t>P</w:t>
            </w:r>
            <w:r w:rsidRPr="00CB59D2">
              <w:rPr>
                <w:b/>
                <w:szCs w:val="24"/>
              </w:rPr>
              <w:t>apildoma prekės garantinio termino trukmė</w:t>
            </w:r>
            <w:r w:rsidRPr="00CB59D2">
              <w:rPr>
                <w:b/>
                <w:bCs/>
                <w:szCs w:val="24"/>
              </w:rPr>
              <w:t xml:space="preserve"> (T)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9F68C34" w14:textId="77777777" w:rsidR="00FD0CCD" w:rsidRPr="00CB59D2" w:rsidRDefault="00FD0CCD" w:rsidP="00B033CB">
            <w:pPr>
              <w:jc w:val="center"/>
              <w:rPr>
                <w:b/>
                <w:bCs/>
                <w:szCs w:val="24"/>
              </w:rPr>
            </w:pPr>
            <w:r w:rsidRPr="00CB59D2">
              <w:rPr>
                <w:b/>
                <w:bCs/>
                <w:iCs/>
                <w:szCs w:val="24"/>
                <w:lang w:eastAsia="lt-LT"/>
              </w:rPr>
              <w:t>Vertinimas (T), balais</w:t>
            </w:r>
          </w:p>
        </w:tc>
      </w:tr>
      <w:tr w:rsidR="00FD0CCD" w:rsidRPr="00CB59D2" w14:paraId="62B2792B" w14:textId="77777777" w:rsidTr="00424706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939D" w14:textId="77777777" w:rsidR="00FD0CCD" w:rsidRPr="00CB59D2" w:rsidRDefault="00FD0CCD" w:rsidP="00B033CB">
            <w:pPr>
              <w:ind w:left="2629" w:hanging="474"/>
              <w:rPr>
                <w:bCs/>
                <w:szCs w:val="24"/>
              </w:rPr>
            </w:pPr>
            <w:r w:rsidRPr="00CB59D2">
              <w:rPr>
                <w:bCs/>
                <w:szCs w:val="24"/>
                <w:lang w:eastAsia="lt-LT"/>
              </w:rPr>
              <w:t>36 mėnesiai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DC16E" w14:textId="77777777" w:rsidR="00FD0CCD" w:rsidRPr="00CB59D2" w:rsidRDefault="00FD0CCD" w:rsidP="00B033CB">
            <w:pPr>
              <w:jc w:val="center"/>
              <w:rPr>
                <w:bCs/>
                <w:szCs w:val="24"/>
              </w:rPr>
            </w:pPr>
            <w:r w:rsidRPr="00CB59D2">
              <w:rPr>
                <w:bCs/>
                <w:szCs w:val="24"/>
                <w:lang w:val="en-US"/>
              </w:rPr>
              <w:t>15</w:t>
            </w:r>
          </w:p>
        </w:tc>
      </w:tr>
      <w:tr w:rsidR="00FD0CCD" w:rsidRPr="00CB59D2" w14:paraId="00A742FE" w14:textId="77777777" w:rsidTr="00424706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4926" w14:textId="77777777" w:rsidR="00FD0CCD" w:rsidRPr="00CB59D2" w:rsidRDefault="00FD0CCD" w:rsidP="00B033CB">
            <w:pPr>
              <w:pStyle w:val="Sraopastraipa"/>
              <w:ind w:firstLine="1438"/>
              <w:rPr>
                <w:bCs/>
                <w:szCs w:val="24"/>
              </w:rPr>
            </w:pPr>
            <w:r w:rsidRPr="00CB59D2">
              <w:rPr>
                <w:bCs/>
                <w:szCs w:val="24"/>
                <w:lang w:eastAsia="lt-LT"/>
              </w:rPr>
              <w:t>24 mėnesiai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3189" w14:textId="77777777" w:rsidR="00FD0CCD" w:rsidRPr="00CB59D2" w:rsidRDefault="00FD0CCD" w:rsidP="00B033CB">
            <w:pPr>
              <w:jc w:val="center"/>
              <w:rPr>
                <w:bCs/>
                <w:szCs w:val="24"/>
              </w:rPr>
            </w:pPr>
            <w:r w:rsidRPr="00CB59D2">
              <w:rPr>
                <w:bCs/>
                <w:szCs w:val="24"/>
              </w:rPr>
              <w:t>10</w:t>
            </w:r>
          </w:p>
        </w:tc>
      </w:tr>
      <w:tr w:rsidR="00FD0CCD" w:rsidRPr="00CB59D2" w14:paraId="3184474D" w14:textId="77777777" w:rsidTr="00424706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C52B" w14:textId="77777777" w:rsidR="00FD0CCD" w:rsidRPr="00CB59D2" w:rsidRDefault="00FD0CCD" w:rsidP="00B033CB">
            <w:pPr>
              <w:pStyle w:val="Sraopastraipa"/>
              <w:ind w:left="480" w:firstLine="1678"/>
              <w:rPr>
                <w:bCs/>
                <w:szCs w:val="24"/>
              </w:rPr>
            </w:pPr>
            <w:r w:rsidRPr="00CB59D2">
              <w:rPr>
                <w:bCs/>
                <w:szCs w:val="24"/>
                <w:lang w:eastAsia="lt-LT"/>
              </w:rPr>
              <w:t>12 mėnesių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5D39F" w14:textId="77777777" w:rsidR="00FD0CCD" w:rsidRPr="00CB59D2" w:rsidRDefault="00FD0CCD" w:rsidP="00B033CB">
            <w:pPr>
              <w:jc w:val="center"/>
              <w:rPr>
                <w:bCs/>
                <w:szCs w:val="24"/>
              </w:rPr>
            </w:pPr>
            <w:r w:rsidRPr="00CB59D2">
              <w:rPr>
                <w:bCs/>
                <w:szCs w:val="24"/>
              </w:rPr>
              <w:t>5</w:t>
            </w:r>
          </w:p>
        </w:tc>
      </w:tr>
      <w:tr w:rsidR="00FD0CCD" w:rsidRPr="00CB59D2" w14:paraId="623C61AB" w14:textId="77777777" w:rsidTr="00424706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3089" w14:textId="77777777" w:rsidR="00FD0CCD" w:rsidRPr="00CB59D2" w:rsidRDefault="00FD0CCD" w:rsidP="00B033CB">
            <w:pPr>
              <w:pStyle w:val="Sraopastraipa"/>
              <w:ind w:left="480"/>
              <w:rPr>
                <w:bCs/>
                <w:szCs w:val="24"/>
                <w:lang w:eastAsia="lt-LT"/>
              </w:rPr>
            </w:pPr>
            <w:r w:rsidRPr="00CB59D2">
              <w:rPr>
                <w:szCs w:val="24"/>
                <w:lang w:eastAsia="en-US"/>
              </w:rPr>
              <w:t>Nesiūlomas papildomas garantinis terminas</w:t>
            </w:r>
          </w:p>
        </w:tc>
        <w:tc>
          <w:tcPr>
            <w:tcW w:w="4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2D043" w14:textId="77777777" w:rsidR="00FD0CCD" w:rsidRPr="00CB59D2" w:rsidRDefault="00FD0CCD" w:rsidP="00B033CB">
            <w:pPr>
              <w:jc w:val="center"/>
              <w:rPr>
                <w:bCs/>
                <w:szCs w:val="24"/>
              </w:rPr>
            </w:pPr>
            <w:r w:rsidRPr="00CB59D2">
              <w:rPr>
                <w:bCs/>
                <w:szCs w:val="24"/>
              </w:rPr>
              <w:t>0</w:t>
            </w:r>
          </w:p>
        </w:tc>
      </w:tr>
    </w:tbl>
    <w:p w14:paraId="417BDA54" w14:textId="77777777" w:rsidR="00FD0CCD" w:rsidRPr="00CB59D2" w:rsidRDefault="00FD0CCD" w:rsidP="00FD0CCD">
      <w:pPr>
        <w:ind w:firstLine="567"/>
        <w:rPr>
          <w:szCs w:val="24"/>
        </w:rPr>
      </w:pPr>
      <w:r w:rsidRPr="00CB59D2">
        <w:rPr>
          <w:szCs w:val="24"/>
        </w:rPr>
        <w:t>Tiekėjas savo pasiūlyme privalo nurodyti jo siūlomą papildomą prekės garantinį terminą (galimi tik 4 garantinio termino variantai, pateikti lentelėje) sveiku skaičiumi, išreikštą mėnesiais.</w:t>
      </w:r>
    </w:p>
    <w:p w14:paraId="47738FFF" w14:textId="77777777" w:rsidR="00FD0CCD" w:rsidRPr="00CB59D2" w:rsidRDefault="00FD0CCD" w:rsidP="00FD0CCD">
      <w:pPr>
        <w:ind w:firstLine="567"/>
        <w:rPr>
          <w:b/>
          <w:bCs/>
          <w:szCs w:val="24"/>
        </w:rPr>
      </w:pPr>
      <w:r w:rsidRPr="00CB59D2">
        <w:rPr>
          <w:b/>
          <w:bCs/>
          <w:szCs w:val="24"/>
        </w:rPr>
        <w:t>Jeigu pasiūlymo formoje (pirkimo sąlygų 2 priede) tiekėjas nenurodys pasirinkto įsipareigojimo, šis ekonominio vertinimo kriterijus bus vertinamas 0.</w:t>
      </w:r>
    </w:p>
    <w:p w14:paraId="4ED65255" w14:textId="77777777" w:rsidR="00FD0CCD" w:rsidRPr="00CB59D2" w:rsidRDefault="00FD0CCD" w:rsidP="00FD0CCD">
      <w:pPr>
        <w:pStyle w:val="Sraopastraipa"/>
        <w:keepNext/>
        <w:numPr>
          <w:ilvl w:val="1"/>
          <w:numId w:val="22"/>
        </w:numPr>
        <w:suppressAutoHyphens/>
        <w:ind w:left="0" w:firstLine="0"/>
        <w:outlineLvl w:val="2"/>
        <w:rPr>
          <w:szCs w:val="24"/>
        </w:rPr>
      </w:pPr>
      <w:r w:rsidRPr="00CB59D2">
        <w:rPr>
          <w:szCs w:val="24"/>
        </w:rPr>
        <w:t>Dalyvių surinkti ekonominio naudingumo balai bus perskaičiuojami, jei dalyvio pasiūlymas, kurio pirkimo metu nustatyto kriterijaus reikšmė buvo geriausia ir su ja buvo lyginamos kitų dalyvių kriterijų reikšmės:</w:t>
      </w:r>
    </w:p>
    <w:p w14:paraId="0F21697D" w14:textId="77777777" w:rsidR="00FD0CCD" w:rsidRPr="00CB59D2" w:rsidRDefault="00FD0CCD" w:rsidP="00FD0CCD">
      <w:pPr>
        <w:pStyle w:val="Sraopastraipa"/>
        <w:keepNext/>
        <w:numPr>
          <w:ilvl w:val="2"/>
          <w:numId w:val="22"/>
        </w:numPr>
        <w:suppressAutoHyphens/>
        <w:ind w:left="0" w:firstLine="0"/>
        <w:outlineLvl w:val="2"/>
        <w:rPr>
          <w:szCs w:val="24"/>
        </w:rPr>
      </w:pPr>
      <w:r w:rsidRPr="00CB59D2">
        <w:rPr>
          <w:szCs w:val="24"/>
        </w:rPr>
        <w:t>yra atmetamas;</w:t>
      </w:r>
    </w:p>
    <w:p w14:paraId="0FD89563" w14:textId="77777777" w:rsidR="00FD0CCD" w:rsidRPr="00CB59D2" w:rsidRDefault="00FD0CCD" w:rsidP="00FD0CCD">
      <w:pPr>
        <w:pStyle w:val="Sraopastraipa"/>
        <w:keepNext/>
        <w:numPr>
          <w:ilvl w:val="2"/>
          <w:numId w:val="22"/>
        </w:numPr>
        <w:suppressAutoHyphens/>
        <w:ind w:left="0" w:firstLine="0"/>
        <w:outlineLvl w:val="2"/>
        <w:rPr>
          <w:szCs w:val="24"/>
        </w:rPr>
      </w:pPr>
      <w:r w:rsidRPr="00CB59D2">
        <w:rPr>
          <w:szCs w:val="24"/>
        </w:rPr>
        <w:t>dalyvis atšaukia savo pasiūlymą;</w:t>
      </w:r>
    </w:p>
    <w:p w14:paraId="43C34DAE" w14:textId="1BD08680" w:rsidR="00FD0CCD" w:rsidRPr="00FD0CCD" w:rsidRDefault="00FD0CCD" w:rsidP="00FD0CCD">
      <w:pPr>
        <w:pStyle w:val="Sraopastraipa"/>
        <w:keepNext/>
        <w:numPr>
          <w:ilvl w:val="2"/>
          <w:numId w:val="22"/>
        </w:numPr>
        <w:suppressAutoHyphens/>
        <w:ind w:left="0" w:firstLine="0"/>
        <w:outlineLvl w:val="2"/>
        <w:rPr>
          <w:szCs w:val="24"/>
        </w:rPr>
      </w:pPr>
      <w:r w:rsidRPr="00CB59D2">
        <w:rPr>
          <w:szCs w:val="24"/>
        </w:rPr>
        <w:t>dalyvis atsisako sudaryti pirkimo sutartį;</w:t>
      </w:r>
    </w:p>
    <w:p w14:paraId="2E2248F0" w14:textId="2EA9D0FD" w:rsidR="00644F2E" w:rsidRPr="00634EC7" w:rsidRDefault="00644F2E" w:rsidP="00CB0DCD">
      <w:pPr>
        <w:pStyle w:val="Sraopastraipa"/>
        <w:keepNext/>
        <w:numPr>
          <w:ilvl w:val="1"/>
          <w:numId w:val="22"/>
        </w:numPr>
        <w:suppressAutoHyphens/>
        <w:spacing w:after="120"/>
        <w:ind w:left="0" w:firstLine="0"/>
        <w:outlineLvl w:val="2"/>
        <w:rPr>
          <w:bCs/>
          <w:color w:val="000000" w:themeColor="text1"/>
          <w:szCs w:val="24"/>
          <w:lang w:eastAsia="lt-LT"/>
        </w:rPr>
      </w:pPr>
      <w:r w:rsidRPr="00634EC7">
        <w:rPr>
          <w:bCs/>
          <w:color w:val="000000" w:themeColor="text1"/>
          <w:szCs w:val="24"/>
        </w:rPr>
        <w:t>Tuo atveju, jei vertinant pasiūlymus daugiausiai balų surinkusio (-</w:t>
      </w:r>
      <w:proofErr w:type="spellStart"/>
      <w:r w:rsidRPr="00634EC7">
        <w:rPr>
          <w:bCs/>
          <w:color w:val="000000" w:themeColor="text1"/>
          <w:szCs w:val="24"/>
        </w:rPr>
        <w:t>io</w:t>
      </w:r>
      <w:proofErr w:type="spellEnd"/>
      <w:r w:rsidRPr="00634EC7">
        <w:rPr>
          <w:bCs/>
          <w:color w:val="000000" w:themeColor="text1"/>
          <w:szCs w:val="24"/>
        </w:rPr>
        <w:t>) dalyvio (-</w:t>
      </w:r>
      <w:proofErr w:type="spellStart"/>
      <w:r w:rsidRPr="00634EC7">
        <w:rPr>
          <w:bCs/>
          <w:color w:val="000000" w:themeColor="text1"/>
          <w:szCs w:val="24"/>
        </w:rPr>
        <w:t>ių</w:t>
      </w:r>
      <w:proofErr w:type="spellEnd"/>
      <w:r w:rsidRPr="00634EC7">
        <w:rPr>
          <w:bCs/>
          <w:color w:val="000000" w:themeColor="text1"/>
          <w:szCs w:val="24"/>
        </w:rPr>
        <w:t>) pasiūlymas (-ai) atmetamas (-i), kitų dalyvių surinkti ekonominio naudingumo balai bus perskaičiuojami.</w:t>
      </w:r>
    </w:p>
    <w:p w14:paraId="16D62692" w14:textId="77777777" w:rsidR="001F0591" w:rsidRPr="008248F2" w:rsidRDefault="001F0591" w:rsidP="00CB0DCD">
      <w:pPr>
        <w:pStyle w:val="Sraopastraipa"/>
        <w:ind w:left="0"/>
        <w:rPr>
          <w:bCs/>
          <w:color w:val="000000" w:themeColor="text1"/>
          <w:szCs w:val="24"/>
        </w:rPr>
      </w:pPr>
    </w:p>
    <w:sectPr w:rsidR="001F0591" w:rsidRPr="008248F2" w:rsidSect="009C0ABC">
      <w:headerReference w:type="default" r:id="rId13"/>
      <w:headerReference w:type="first" r:id="rId14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E0CC" w14:textId="77777777" w:rsidR="00C55F95" w:rsidRPr="00A27E11" w:rsidRDefault="00C55F95" w:rsidP="0075209B">
      <w:r w:rsidRPr="00A27E11">
        <w:separator/>
      </w:r>
    </w:p>
  </w:endnote>
  <w:endnote w:type="continuationSeparator" w:id="0">
    <w:p w14:paraId="56397EB0" w14:textId="77777777" w:rsidR="00C55F95" w:rsidRPr="00A27E11" w:rsidRDefault="00C55F95" w:rsidP="0075209B">
      <w:r w:rsidRPr="00A27E11">
        <w:continuationSeparator/>
      </w:r>
    </w:p>
  </w:endnote>
  <w:endnote w:type="continuationNotice" w:id="1">
    <w:p w14:paraId="7509C46F" w14:textId="77777777" w:rsidR="00C55F95" w:rsidRDefault="00C55F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F494D" w14:textId="77777777" w:rsidR="00C55F95" w:rsidRPr="00A27E11" w:rsidRDefault="00C55F95" w:rsidP="0075209B">
      <w:r w:rsidRPr="00A27E11">
        <w:separator/>
      </w:r>
    </w:p>
  </w:footnote>
  <w:footnote w:type="continuationSeparator" w:id="0">
    <w:p w14:paraId="50E654C1" w14:textId="77777777" w:rsidR="00C55F95" w:rsidRPr="00A27E11" w:rsidRDefault="00C55F95" w:rsidP="0075209B">
      <w:r w:rsidRPr="00A27E11">
        <w:continuationSeparator/>
      </w:r>
    </w:p>
  </w:footnote>
  <w:footnote w:type="continuationNotice" w:id="1">
    <w:p w14:paraId="68C5AF54" w14:textId="77777777" w:rsidR="00C55F95" w:rsidRDefault="00C55F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518F"/>
    <w:multiLevelType w:val="multilevel"/>
    <w:tmpl w:val="14DCA2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2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5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8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5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30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4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5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1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5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8"/>
  </w:num>
  <w:num w:numId="4">
    <w:abstractNumId w:val="20"/>
  </w:num>
  <w:num w:numId="5">
    <w:abstractNumId w:val="16"/>
  </w:num>
  <w:num w:numId="6">
    <w:abstractNumId w:val="19"/>
  </w:num>
  <w:num w:numId="7">
    <w:abstractNumId w:val="11"/>
  </w:num>
  <w:num w:numId="8">
    <w:abstractNumId w:val="45"/>
  </w:num>
  <w:num w:numId="9">
    <w:abstractNumId w:val="17"/>
  </w:num>
  <w:num w:numId="10">
    <w:abstractNumId w:val="49"/>
  </w:num>
  <w:num w:numId="11">
    <w:abstractNumId w:val="8"/>
  </w:num>
  <w:num w:numId="12">
    <w:abstractNumId w:val="9"/>
  </w:num>
  <w:num w:numId="13">
    <w:abstractNumId w:val="29"/>
  </w:num>
  <w:num w:numId="14">
    <w:abstractNumId w:val="32"/>
  </w:num>
  <w:num w:numId="15">
    <w:abstractNumId w:val="41"/>
  </w:num>
  <w:num w:numId="16">
    <w:abstractNumId w:val="6"/>
  </w:num>
  <w:num w:numId="17">
    <w:abstractNumId w:val="10"/>
  </w:num>
  <w:num w:numId="18">
    <w:abstractNumId w:val="14"/>
  </w:num>
  <w:num w:numId="19">
    <w:abstractNumId w:val="26"/>
  </w:num>
  <w:num w:numId="20">
    <w:abstractNumId w:val="44"/>
  </w:num>
  <w:num w:numId="21">
    <w:abstractNumId w:val="28"/>
  </w:num>
  <w:num w:numId="22">
    <w:abstractNumId w:val="22"/>
  </w:num>
  <w:num w:numId="23">
    <w:abstractNumId w:val="12"/>
  </w:num>
  <w:num w:numId="24">
    <w:abstractNumId w:val="0"/>
  </w:num>
  <w:num w:numId="25">
    <w:abstractNumId w:val="35"/>
  </w:num>
  <w:num w:numId="26">
    <w:abstractNumId w:val="1"/>
  </w:num>
  <w:num w:numId="27">
    <w:abstractNumId w:val="2"/>
  </w:num>
  <w:num w:numId="28">
    <w:abstractNumId w:val="30"/>
  </w:num>
  <w:num w:numId="29">
    <w:abstractNumId w:val="33"/>
  </w:num>
  <w:num w:numId="30">
    <w:abstractNumId w:val="23"/>
  </w:num>
  <w:num w:numId="31">
    <w:abstractNumId w:val="5"/>
  </w:num>
  <w:num w:numId="32">
    <w:abstractNumId w:val="24"/>
  </w:num>
  <w:num w:numId="33">
    <w:abstractNumId w:val="4"/>
  </w:num>
  <w:num w:numId="34">
    <w:abstractNumId w:val="47"/>
  </w:num>
  <w:num w:numId="35">
    <w:abstractNumId w:val="27"/>
  </w:num>
  <w:num w:numId="36">
    <w:abstractNumId w:val="40"/>
  </w:num>
  <w:num w:numId="37">
    <w:abstractNumId w:val="39"/>
  </w:num>
  <w:num w:numId="38">
    <w:abstractNumId w:val="36"/>
  </w:num>
  <w:num w:numId="39">
    <w:abstractNumId w:val="31"/>
  </w:num>
  <w:num w:numId="40">
    <w:abstractNumId w:val="43"/>
  </w:num>
  <w:num w:numId="41">
    <w:abstractNumId w:val="34"/>
  </w:num>
  <w:num w:numId="42">
    <w:abstractNumId w:val="46"/>
  </w:num>
  <w:num w:numId="43">
    <w:abstractNumId w:val="25"/>
  </w:num>
  <w:num w:numId="44">
    <w:abstractNumId w:val="13"/>
  </w:num>
  <w:num w:numId="45">
    <w:abstractNumId w:val="48"/>
  </w:num>
  <w:num w:numId="46">
    <w:abstractNumId w:val="38"/>
  </w:num>
  <w:num w:numId="47">
    <w:abstractNumId w:val="37"/>
  </w:num>
  <w:num w:numId="48">
    <w:abstractNumId w:val="7"/>
  </w:num>
  <w:num w:numId="49">
    <w:abstractNumId w:val="42"/>
  </w:num>
  <w:num w:numId="50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5236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4E4C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706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3B8D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D7E7B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1E4B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26A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A56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079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9A8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7A0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5F95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674B3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273F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0CCD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F63D6-ABB4-4762-8E31-2B436713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6</cp:revision>
  <dcterms:created xsi:type="dcterms:W3CDTF">2025-07-08T13:49:00Z</dcterms:created>
  <dcterms:modified xsi:type="dcterms:W3CDTF">2025-10-21T15:50:00Z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