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BA2A0EE" w14:textId="0FE209DE" w:rsidR="000E1889" w:rsidRPr="000E1889" w:rsidRDefault="000204AB" w:rsidP="000E1889">
          <w:pPr>
            <w:spacing w:after="120"/>
            <w:ind w:left="567" w:firstLine="0"/>
            <w:contextualSpacing/>
            <w:jc w:val="center"/>
            <w:rPr>
              <w:rFonts w:ascii="Arial" w:hAnsi="Arial" w:cs="Arial"/>
              <w:b/>
              <w:bCs/>
            </w:rPr>
          </w:pPr>
          <w:r>
            <w:rPr>
              <w:rFonts w:ascii="Times New Roman" w:eastAsia="Times New Roman" w:hAnsi="Times New Roman" w:cs="Times New Roman"/>
              <w:noProof/>
              <w:sz w:val="24"/>
              <w:szCs w:val="24"/>
            </w:rPr>
            <w:drawing>
              <wp:inline distT="0" distB="0" distL="0" distR="0" wp14:anchorId="1F4BAA53" wp14:editId="498A8B3A">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46315E48" w14:textId="74917782" w:rsidR="00C32E53" w:rsidRPr="00173FBA" w:rsidRDefault="000E1889" w:rsidP="007334EA">
          <w:pPr>
            <w:spacing w:after="120"/>
            <w:ind w:left="567" w:firstLine="0"/>
            <w:contextualSpacing/>
            <w:jc w:val="center"/>
            <w:rPr>
              <w:rFonts w:ascii="Arial" w:hAnsi="Arial" w:cs="Arial"/>
              <w:color w:val="00B050"/>
            </w:rPr>
          </w:pPr>
          <w:r w:rsidRPr="00F24525">
            <w:rPr>
              <w:b/>
              <w:sz w:val="28"/>
              <w:szCs w:val="28"/>
            </w:rPr>
            <w:t>AB „PANEVĖŽIO SPECIALUS AUTOTRANSPORTAS“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968B041" w:rsidR="00D526C8" w:rsidRPr="007D72B0"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FB590D">
            <w:rPr>
              <w:rFonts w:cstheme="minorHAnsi"/>
              <w:b/>
              <w:bCs/>
              <w:sz w:val="28"/>
              <w:szCs w:val="28"/>
            </w:rPr>
            <w:t>„</w:t>
          </w:r>
          <w:r w:rsidR="00FB590D" w:rsidRPr="00FB590D">
            <w:rPr>
              <w:rFonts w:eastAsia="Calibri"/>
              <w:b/>
              <w:bCs/>
              <w:sz w:val="28"/>
              <w:szCs w:val="28"/>
            </w:rPr>
            <w:t>DOVANŲ KORTELĖS-KUPONAI</w:t>
          </w:r>
          <w:r w:rsidR="00D526C8" w:rsidRPr="00FB590D">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136E8B7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E1889" w:rsidRPr="002E260E">
            <w:rPr>
              <w:rFonts w:cstheme="minorHAnsi"/>
              <w:b/>
              <w:bCs/>
              <w:sz w:val="28"/>
              <w:szCs w:val="28"/>
            </w:rPr>
            <w:t>1</w:t>
          </w:r>
          <w:r w:rsidRPr="001A2892">
            <w:rPr>
              <w:rFonts w:cstheme="minorHAnsi"/>
              <w:b/>
              <w:bCs/>
              <w:color w:val="0070C0"/>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73CCB438" w14:textId="2E6C8141" w:rsidR="005F13F0" w:rsidRPr="00C17D3C" w:rsidRDefault="00383611" w:rsidP="00577831">
          <w:pPr>
            <w:spacing w:after="120"/>
            <w:ind w:firstLine="0"/>
            <w:contextualSpacing/>
            <w:rPr>
              <w:rFonts w:ascii="Arial" w:hAnsi="Arial" w:cs="Arial"/>
            </w:rPr>
          </w:pPr>
        </w:p>
      </w:sdtContent>
    </w:sdt>
    <w:p w14:paraId="12085CDF" w14:textId="16073931" w:rsidR="00746BAF" w:rsidRPr="004D1673" w:rsidRDefault="00C31EC9" w:rsidP="005A1632">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1B646F32" w:rsidR="00020DD7" w:rsidRPr="000E1889" w:rsidRDefault="002902C1" w:rsidP="000E1889">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2E260E" w:rsidRPr="00C13CD4">
        <w:rPr>
          <w:szCs w:val="24"/>
        </w:rPr>
        <w:t>Akcinė bendrovė „Panevėžio specialus autotransportas”</w:t>
      </w:r>
      <w:r w:rsidR="002E260E" w:rsidRPr="00C13CD4">
        <w:rPr>
          <w:rFonts w:eastAsia="Calibri" w:cstheme="minorHAnsi"/>
        </w:rPr>
        <w:t>, juridinio asmens kodas 247025610, adresas Pilėnų g. 43, Panevėžys</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636C9F51" w:rsidR="00316D64" w:rsidRPr="00244994" w:rsidRDefault="00CA0CC5" w:rsidP="005A1632">
      <w:pPr>
        <w:pStyle w:val="Sraopastraipa"/>
        <w:numPr>
          <w:ilvl w:val="1"/>
          <w:numId w:val="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w:t>
      </w:r>
      <w:r w:rsidR="002E260E" w:rsidRPr="00EC0676">
        <w:rPr>
          <w:rFonts w:cstheme="minorHAnsi"/>
        </w:rPr>
        <w:t>kataloge nėra pirkimo objekto prekių</w:t>
      </w:r>
      <w:r w:rsidRPr="00244994">
        <w:rPr>
          <w:rFonts w:cstheme="minorHAnsi"/>
          <w:color w:val="000000" w:themeColor="text1"/>
        </w:rPr>
        <w:t xml:space="preserve">.  </w:t>
      </w:r>
    </w:p>
    <w:p w14:paraId="52EA068B" w14:textId="78032290" w:rsidR="00C71C6F" w:rsidRPr="00244994" w:rsidRDefault="00503A5B" w:rsidP="00F77A5D">
      <w:pPr>
        <w:spacing w:line="240" w:lineRule="auto"/>
        <w:ind w:left="697" w:firstLine="0"/>
        <w:rPr>
          <w:rFonts w:cstheme="minorHAnsi"/>
        </w:rPr>
      </w:pPr>
      <w:r w:rsidRPr="00244994">
        <w:rPr>
          <w:rFonts w:cstheme="minorHAnsi"/>
        </w:rPr>
        <w:t>1.</w:t>
      </w:r>
      <w:r w:rsidR="000E1889">
        <w:rPr>
          <w:rFonts w:cstheme="minorHAnsi"/>
        </w:rPr>
        <w:t>3</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E1889">
            <w:t>nėra</w:t>
          </w:r>
        </w:sdtContent>
      </w:sdt>
      <w:r w:rsidR="00A100C8" w:rsidRPr="00244994" w:rsidDel="00A100C8">
        <w:rPr>
          <w:rFonts w:cstheme="minorHAnsi"/>
        </w:rPr>
        <w:t xml:space="preserve"> </w:t>
      </w:r>
      <w:r w:rsidR="00091F01" w:rsidRPr="00244994">
        <w:rPr>
          <w:rFonts w:cstheme="minorHAnsi"/>
        </w:rPr>
        <w:t xml:space="preserve">sudaroma. </w:t>
      </w:r>
    </w:p>
    <w:p w14:paraId="7115676C" w14:textId="316A0E4D" w:rsidR="00DE0B49" w:rsidRPr="002E260E" w:rsidRDefault="004F6423" w:rsidP="002E260E">
      <w:pPr>
        <w:pStyle w:val="Sraopastraipa"/>
        <w:spacing w:line="240" w:lineRule="auto"/>
        <w:ind w:left="0" w:firstLine="709"/>
        <w:rPr>
          <w:color w:val="00B050"/>
        </w:rPr>
      </w:pPr>
      <w:r w:rsidRPr="004F6423">
        <w:t>1.</w:t>
      </w:r>
      <w:r w:rsidR="00EC54C7">
        <w:t>4</w:t>
      </w:r>
      <w:r w:rsidRPr="004F6423">
        <w:t>.</w:t>
      </w:r>
      <w:r w:rsidRPr="004F6423">
        <w:rPr>
          <w:i/>
          <w:iCs/>
        </w:rPr>
        <w:t xml:space="preserve"> </w:t>
      </w:r>
      <w:r w:rsidR="00D459E3" w:rsidRPr="00C87734">
        <w:t xml:space="preserve">Atliekamas žaliasis pirkimas. Pirkimas vykdomas vadovaujantis </w:t>
      </w:r>
      <w:hyperlink r:id="rId12" w:history="1">
        <w:r w:rsidR="009B66AB" w:rsidRPr="00C87734">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C87734">
        <w:rPr>
          <w:color w:val="00B050"/>
        </w:rPr>
        <w:t xml:space="preserve"> </w:t>
      </w:r>
      <w:r w:rsidR="002E4679" w:rsidRPr="00C87734">
        <w:rPr>
          <w:rFonts w:cstheme="minorHAnsi"/>
        </w:rPr>
        <w:t xml:space="preserve">4 punkto </w:t>
      </w:r>
      <w:r w:rsidR="002E260E" w:rsidRPr="00C87734">
        <w:t>4.4.</w:t>
      </w:r>
      <w:r w:rsidR="00C87734" w:rsidRPr="00C87734">
        <w:t>5</w:t>
      </w:r>
      <w:r w:rsidR="002E260E" w:rsidRPr="00C87734">
        <w:t>.</w:t>
      </w:r>
      <w:r w:rsidR="00D459E3" w:rsidRPr="00C87734">
        <w:rPr>
          <w:i/>
        </w:rPr>
        <w:t xml:space="preserve"> </w:t>
      </w:r>
      <w:r w:rsidR="00D459E3" w:rsidRPr="00C87734">
        <w:t xml:space="preserve"> </w:t>
      </w:r>
      <w:r w:rsidR="00D8621D" w:rsidRPr="00C87734">
        <w:t xml:space="preserve">papunkčiu </w:t>
      </w:r>
      <w:r w:rsidR="00D459E3" w:rsidRPr="00C87734">
        <w:t>(-</w:t>
      </w:r>
      <w:proofErr w:type="spellStart"/>
      <w:r w:rsidR="00D8621D" w:rsidRPr="00C87734">
        <w:t>i</w:t>
      </w:r>
      <w:r w:rsidR="00D459E3" w:rsidRPr="00C87734">
        <w:t>ais</w:t>
      </w:r>
      <w:proofErr w:type="spellEnd"/>
      <w:r w:rsidR="00D459E3" w:rsidRPr="00C87734">
        <w:t>). Aplinkos apaugos kriterijai nustatyti</w:t>
      </w:r>
      <w:r w:rsidR="00577831" w:rsidRPr="00C87734">
        <w:t xml:space="preserve"> techninėje specifikacijoje</w:t>
      </w:r>
      <w:r w:rsidR="00D459E3" w:rsidRPr="00577831">
        <w:t>.</w:t>
      </w:r>
    </w:p>
    <w:p w14:paraId="15179C0E" w14:textId="196C73BB" w:rsidR="00257685" w:rsidRPr="007A6EAB" w:rsidRDefault="003D3DF5" w:rsidP="007A6EAB">
      <w:pPr>
        <w:spacing w:line="240" w:lineRule="auto"/>
        <w:ind w:firstLine="567"/>
        <w:rPr>
          <w:rFonts w:cstheme="minorHAnsi"/>
        </w:rPr>
      </w:pPr>
      <w:r>
        <w:rPr>
          <w:rFonts w:eastAsia="Arial" w:cstheme="minorHAnsi"/>
        </w:rPr>
        <w:t>1.</w:t>
      </w:r>
      <w:r w:rsidR="00EC54C7">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EC54C7">
      <w:pPr>
        <w:pStyle w:val="Antrat1"/>
        <w:numPr>
          <w:ilvl w:val="0"/>
          <w:numId w:val="8"/>
        </w:numPr>
        <w:spacing w:before="240" w:after="0" w:line="300" w:lineRule="auto"/>
        <w:ind w:left="357"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56BF56C" w:rsidR="00FB3C75" w:rsidRPr="00244994" w:rsidRDefault="4A330118" w:rsidP="005A1632">
      <w:pPr>
        <w:pStyle w:val="Betarp"/>
        <w:numPr>
          <w:ilvl w:val="1"/>
          <w:numId w:val="8"/>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FB590D">
        <w:rPr>
          <w:rFonts w:eastAsia="Calibri" w:cstheme="minorHAnsi"/>
          <w:color w:val="000000" w:themeColor="text1"/>
        </w:rPr>
        <w:t xml:space="preserve">įsigyti </w:t>
      </w:r>
      <w:r w:rsidR="00FB590D" w:rsidRPr="00FB590D">
        <w:rPr>
          <w:rFonts w:eastAsia="Calibri" w:cstheme="minorHAnsi"/>
          <w:color w:val="000000" w:themeColor="text1"/>
        </w:rPr>
        <w:t>d</w:t>
      </w:r>
      <w:r w:rsidR="00FB590D" w:rsidRPr="00FB590D">
        <w:rPr>
          <w:rFonts w:eastAsia="Calibri"/>
        </w:rPr>
        <w:t>ovanų kortelių-kuponų</w:t>
      </w:r>
      <w:r w:rsidR="00FB3C75" w:rsidRPr="00FB590D">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577831">
        <w:rPr>
          <w:rFonts w:cstheme="minorHAnsi"/>
        </w:rPr>
        <w:t xml:space="preserve"> </w:t>
      </w:r>
      <w:r w:rsidR="00577831" w:rsidRPr="00577831">
        <w:rPr>
          <w:rFonts w:cstheme="minorHAnsi"/>
          <w:b/>
          <w:bCs/>
        </w:rPr>
        <w:t>3</w:t>
      </w:r>
      <w:r w:rsidR="00AE2AEF" w:rsidRPr="00244994">
        <w:rPr>
          <w:rFonts w:cstheme="minorHAnsi"/>
          <w:color w:val="00B050"/>
        </w:rPr>
        <w:t xml:space="preserve"> </w:t>
      </w:r>
      <w:r w:rsidR="00AE2AEF" w:rsidRPr="00244994">
        <w:rPr>
          <w:rFonts w:cstheme="minorHAnsi"/>
        </w:rPr>
        <w:t>priede.</w:t>
      </w:r>
    </w:p>
    <w:p w14:paraId="49117D58" w14:textId="2A33624B"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590D" w:rsidRPr="00244994">
        <w:rPr>
          <w:rFonts w:cstheme="minorHAnsi"/>
        </w:rPr>
        <w:t xml:space="preserve">Pirkimo objektas į dalis neskaidomas. Pirkimo apimtys, reikalavimai ir techninė specifikacija apibrėžti </w:t>
      </w:r>
      <w:r w:rsidR="00FB590D">
        <w:rPr>
          <w:rFonts w:cstheme="minorHAnsi"/>
        </w:rPr>
        <w:t>s</w:t>
      </w:r>
      <w:r w:rsidR="00FB590D" w:rsidRPr="00244994">
        <w:rPr>
          <w:rFonts w:cstheme="minorHAnsi"/>
        </w:rPr>
        <w:t xml:space="preserve">pecialiųjų pirkimo sąlygų </w:t>
      </w:r>
      <w:r w:rsidR="00FB590D" w:rsidRPr="00C87734">
        <w:rPr>
          <w:rFonts w:cstheme="minorHAnsi"/>
        </w:rPr>
        <w:t xml:space="preserve">3 </w:t>
      </w:r>
      <w:r w:rsidR="00FB590D" w:rsidRPr="00244994">
        <w:rPr>
          <w:rFonts w:cstheme="minorHAnsi"/>
        </w:rPr>
        <w:t>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C54C7">
      <w:pPr>
        <w:pStyle w:val="Antrat1"/>
        <w:numPr>
          <w:ilvl w:val="0"/>
          <w:numId w:val="8"/>
        </w:numPr>
        <w:spacing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CFFC4CE" w:rsidR="00FB3C75" w:rsidRPr="00AA5F07" w:rsidRDefault="005D280D" w:rsidP="005A1632">
      <w:pPr>
        <w:pStyle w:val="Sraopastraipa"/>
        <w:numPr>
          <w:ilvl w:val="1"/>
          <w:numId w:val="8"/>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577831" w:rsidRPr="00577831">
        <w:rPr>
          <w:rFonts w:cstheme="minorHAnsi"/>
          <w:b/>
          <w:bCs/>
        </w:rPr>
        <w:t>1</w:t>
      </w:r>
      <w:r w:rsidRPr="00817AB9">
        <w:rPr>
          <w:rFonts w:cstheme="minorHAnsi"/>
          <w:color w:val="00B050"/>
        </w:rPr>
        <w:t xml:space="preserve"> </w:t>
      </w:r>
      <w:r w:rsidRPr="00817AB9">
        <w:rPr>
          <w:rFonts w:cstheme="minorHAnsi"/>
        </w:rPr>
        <w:t>priede.</w:t>
      </w:r>
    </w:p>
    <w:p w14:paraId="603A5358" w14:textId="0296F981" w:rsidR="00AA5F07" w:rsidRPr="00AA5F07" w:rsidRDefault="00AA5F07" w:rsidP="00F77A5D">
      <w:pPr>
        <w:pStyle w:val="Sraopastraipa"/>
        <w:spacing w:line="240" w:lineRule="auto"/>
        <w:ind w:left="0" w:firstLine="709"/>
        <w:rPr>
          <w:rFonts w:cstheme="minorHAnsi"/>
          <w:i/>
          <w:iCs/>
        </w:rPr>
      </w:pPr>
    </w:p>
    <w:p w14:paraId="694FBDAB" w14:textId="5AB03950" w:rsidR="009905AD" w:rsidRPr="00817AB9" w:rsidRDefault="005D280D" w:rsidP="005A1632">
      <w:pPr>
        <w:pStyle w:val="Sraopastraipa"/>
        <w:numPr>
          <w:ilvl w:val="1"/>
          <w:numId w:val="8"/>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EC54C7">
      <w:pPr>
        <w:pStyle w:val="Antrat1"/>
        <w:numPr>
          <w:ilvl w:val="0"/>
          <w:numId w:val="8"/>
        </w:numPr>
        <w:spacing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1FB2F6FE" w:rsidR="0008378B" w:rsidRPr="00577831"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577831">
        <w:rPr>
          <w:rFonts w:cstheme="minorHAnsi"/>
          <w:i/>
        </w:rPr>
        <w:t>2</w:t>
      </w:r>
      <w:r w:rsidR="00200B47" w:rsidRPr="00577831">
        <w:rPr>
          <w:rFonts w:cstheme="minorHAnsi"/>
          <w:i/>
          <w:vertAlign w:val="superscript"/>
        </w:rPr>
        <w:t>1</w:t>
      </w:r>
      <w:r w:rsidR="00200B47" w:rsidRPr="00577831">
        <w:rPr>
          <w:rFonts w:cstheme="minorHAnsi"/>
          <w:i/>
        </w:rPr>
        <w:t xml:space="preserve"> dalies 1, 2, 3 ir 6 punktams</w:t>
      </w:r>
      <w:r w:rsidR="00200B47" w:rsidRPr="00577831">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EC54C7">
      <w:pPr>
        <w:pStyle w:val="Antrat1"/>
        <w:numPr>
          <w:ilvl w:val="0"/>
          <w:numId w:val="8"/>
        </w:numPr>
        <w:spacing w:after="0" w:line="300" w:lineRule="auto"/>
        <w:ind w:left="357" w:hanging="357"/>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595C15B"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577831" w:rsidRPr="00577831">
        <w:rPr>
          <w:rFonts w:cstheme="minorHAnsi"/>
          <w:b/>
          <w:bCs/>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4D277FBF" w:rsidR="00C476D8" w:rsidRPr="00577831" w:rsidRDefault="00C60621" w:rsidP="0057783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55F8F9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D60BA8B"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r w:rsidR="006A6A5B" w:rsidRPr="127DD6E8">
        <w:rPr>
          <w:rFonts w:eastAsia="Arial"/>
          <w:color w:val="7030A0"/>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A1632">
      <w:pPr>
        <w:pStyle w:val="Antrat1"/>
        <w:numPr>
          <w:ilvl w:val="0"/>
          <w:numId w:val="7"/>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67D471F" w14:textId="72866507" w:rsidR="00831133" w:rsidRPr="00A84437" w:rsidRDefault="00831133" w:rsidP="00F77A5D">
      <w:pPr>
        <w:spacing w:line="240" w:lineRule="auto"/>
        <w:ind w:firstLine="0"/>
        <w:rPr>
          <w:rFonts w:cstheme="minorHAnsi"/>
          <w:bCs/>
          <w:i/>
          <w:iCs/>
          <w:color w:val="FF0000"/>
        </w:rPr>
      </w:pPr>
    </w:p>
    <w:p w14:paraId="6BF5F619" w14:textId="617273D2" w:rsidR="003300F2" w:rsidRPr="003A79CE" w:rsidRDefault="006A0320" w:rsidP="003A79CE">
      <w:pPr>
        <w:pStyle w:val="Sraopastraipa"/>
        <w:spacing w:line="240" w:lineRule="auto"/>
        <w:ind w:left="0" w:firstLine="709"/>
        <w:rPr>
          <w:rFonts w:cstheme="minorHAnsi"/>
          <w:color w:val="7030A0"/>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3A79CE" w:rsidRPr="003A79CE">
        <w:rPr>
          <w:rFonts w:cstheme="minorHAnsi"/>
        </w:rPr>
        <w:t xml:space="preserve"> </w:t>
      </w:r>
      <w:r w:rsidR="00B739B0" w:rsidRPr="00A84437">
        <w:rPr>
          <w:rFonts w:cstheme="minorHAnsi"/>
        </w:rPr>
        <w:t>P</w:t>
      </w:r>
      <w:r w:rsidR="00B739B0">
        <w:rPr>
          <w:rFonts w:cstheme="minorHAnsi"/>
        </w:rPr>
        <w:t>erkančioji organizacija</w:t>
      </w:r>
      <w:r w:rsidR="00B739B0" w:rsidRPr="00A84437">
        <w:rPr>
          <w:rFonts w:eastAsia="Calibri" w:cstheme="minorHAnsi"/>
        </w:rPr>
        <w:t xml:space="preserve"> ekonomiškai naudingiausią </w:t>
      </w:r>
      <w:r w:rsidR="00B739B0">
        <w:rPr>
          <w:rFonts w:eastAsia="Calibri" w:cstheme="minorHAnsi"/>
        </w:rPr>
        <w:t>p</w:t>
      </w:r>
      <w:r w:rsidR="00B739B0" w:rsidRPr="00A84437">
        <w:rPr>
          <w:rFonts w:eastAsia="Calibri" w:cstheme="minorHAnsi"/>
        </w:rPr>
        <w:t xml:space="preserve">asiūlymą išrenka pagal kainos ir kokybės santykį. Duomenys, kuriuos savo </w:t>
      </w:r>
      <w:r w:rsidR="00B739B0">
        <w:rPr>
          <w:rFonts w:eastAsia="Calibri" w:cstheme="minorHAnsi"/>
        </w:rPr>
        <w:t>p</w:t>
      </w:r>
      <w:r w:rsidR="00B739B0" w:rsidRPr="00A84437">
        <w:rPr>
          <w:rFonts w:eastAsia="Calibri" w:cstheme="minorHAnsi"/>
        </w:rPr>
        <w:t xml:space="preserve">asiūlyme turi pateikti </w:t>
      </w:r>
      <w:r w:rsidR="00B739B0">
        <w:rPr>
          <w:rFonts w:eastAsia="Calibri" w:cstheme="minorHAnsi"/>
        </w:rPr>
        <w:t>tiekėjas</w:t>
      </w:r>
      <w:r w:rsidR="00B739B0" w:rsidRPr="00A84437">
        <w:rPr>
          <w:rFonts w:eastAsia="Calibri" w:cstheme="minorHAnsi"/>
        </w:rPr>
        <w:t xml:space="preserve">, vertinimo kriterijai ir tvarka, pagal kurią vertinami </w:t>
      </w:r>
      <w:r w:rsidR="00B739B0">
        <w:rPr>
          <w:rFonts w:eastAsia="Calibri" w:cstheme="minorHAnsi"/>
        </w:rPr>
        <w:t>tiekėjo</w:t>
      </w:r>
      <w:r w:rsidR="00B739B0" w:rsidRPr="00A84437">
        <w:rPr>
          <w:rFonts w:eastAsia="Calibri" w:cstheme="minorHAnsi"/>
        </w:rPr>
        <w:t xml:space="preserve"> pateikti duomenys, pateikiam</w:t>
      </w:r>
      <w:r w:rsidR="00B739B0">
        <w:rPr>
          <w:rFonts w:eastAsia="Calibri" w:cstheme="minorHAnsi"/>
        </w:rPr>
        <w:t>a</w:t>
      </w:r>
      <w:r w:rsidR="00B739B0" w:rsidRPr="00A84437">
        <w:rPr>
          <w:rFonts w:eastAsia="Calibri" w:cstheme="minorHAnsi"/>
        </w:rPr>
        <w:t xml:space="preserve"> </w:t>
      </w:r>
      <w:r w:rsidR="00B739B0">
        <w:rPr>
          <w:rFonts w:eastAsia="Calibri" w:cstheme="minorHAnsi"/>
        </w:rPr>
        <w:t>specialiųjų p</w:t>
      </w:r>
      <w:r w:rsidR="00B739B0" w:rsidRPr="00A84437">
        <w:rPr>
          <w:rFonts w:eastAsia="Calibri" w:cstheme="minorHAnsi"/>
        </w:rPr>
        <w:t>irkimo sąlygų</w:t>
      </w:r>
      <w:r w:rsidR="00B739B0">
        <w:rPr>
          <w:rFonts w:eastAsia="Calibri" w:cstheme="minorHAnsi"/>
        </w:rPr>
        <w:t xml:space="preserve"> </w:t>
      </w:r>
      <w:r w:rsidR="00B739B0" w:rsidRPr="00B739B0">
        <w:rPr>
          <w:rFonts w:eastAsia="Calibri" w:cstheme="minorHAnsi"/>
          <w:b/>
          <w:bCs/>
        </w:rPr>
        <w:t>5</w:t>
      </w:r>
      <w:r w:rsidR="00B739B0">
        <w:rPr>
          <w:rFonts w:eastAsia="Calibri" w:cstheme="minorHAnsi"/>
          <w:color w:val="00B050"/>
        </w:rPr>
        <w:t xml:space="preserve"> </w:t>
      </w:r>
      <w:r w:rsidR="00B739B0" w:rsidRPr="00A84437">
        <w:rPr>
          <w:rFonts w:eastAsia="Calibri" w:cstheme="minorHAnsi"/>
        </w:rPr>
        <w:t>priede</w:t>
      </w:r>
      <w:r w:rsidR="00B739B0">
        <w:rPr>
          <w:rFonts w:eastAsia="Calibri" w:cstheme="minorHAnsi"/>
        </w:rPr>
        <w:t xml:space="preserve">. </w:t>
      </w:r>
    </w:p>
    <w:p w14:paraId="313FDE6C" w14:textId="6FCE44B9" w:rsidR="00D734C6" w:rsidRPr="00577831" w:rsidRDefault="00660FD8" w:rsidP="00577831">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C87734" w:rsidRPr="00A84437">
        <w:rPr>
          <w:rFonts w:cstheme="minorHAnsi"/>
          <w:color w:val="000000" w:themeColor="text1"/>
        </w:rPr>
        <w:t xml:space="preserve">Laimėjusiu </w:t>
      </w:r>
      <w:r w:rsidR="00C87734">
        <w:rPr>
          <w:rFonts w:cstheme="minorHAnsi"/>
          <w:color w:val="000000" w:themeColor="text1"/>
        </w:rPr>
        <w:t>p</w:t>
      </w:r>
      <w:r w:rsidR="00C87734" w:rsidRPr="00A84437">
        <w:rPr>
          <w:rFonts w:cstheme="minorHAnsi"/>
          <w:color w:val="000000" w:themeColor="text1"/>
        </w:rPr>
        <w:t>asiūlymu galės būti pripažintas tik 1 (vienas) ekonomiškai naudingiausias pasiūlymas, esantis pasiūlymų eilės pirmojoje vietoje</w:t>
      </w:r>
      <w:r w:rsidR="00D734C6" w:rsidRPr="00A84437">
        <w:rPr>
          <w:rFonts w:cstheme="minorHAnsi"/>
          <w:color w:val="000000" w:themeColor="text1"/>
        </w:rPr>
        <w:t xml:space="preserve">. </w:t>
      </w:r>
      <w:r w:rsidR="001816D6" w:rsidRPr="127DD6E8">
        <w:t xml:space="preserve"> </w:t>
      </w:r>
    </w:p>
    <w:p w14:paraId="7E67ECB8" w14:textId="02EB192F" w:rsidR="00EC790E" w:rsidRPr="0072204F" w:rsidRDefault="00EC790E" w:rsidP="006C7DED">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899B9D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2786A" w:rsidRPr="0082786A">
        <w:rPr>
          <w:rFonts w:cstheme="minorHAnsi"/>
          <w:b/>
          <w:bCs/>
        </w:rPr>
        <w:t>6</w:t>
      </w:r>
      <w:r w:rsidR="00F56579" w:rsidRPr="00244994">
        <w:rPr>
          <w:rFonts w:cstheme="minorHAnsi"/>
          <w:color w:val="00B050"/>
        </w:rPr>
        <w:t xml:space="preserve"> </w:t>
      </w:r>
      <w:r w:rsidR="00F56579" w:rsidRPr="004A0305">
        <w:rPr>
          <w:rFonts w:cstheme="minorHAnsi"/>
        </w:rPr>
        <w:t xml:space="preserve">priede. </w:t>
      </w:r>
    </w:p>
    <w:p w14:paraId="1D94E1E8" w14:textId="77777777" w:rsidR="005450B5" w:rsidRDefault="005450B5" w:rsidP="00F77A5D">
      <w:pPr>
        <w:pStyle w:val="Betarp"/>
        <w:spacing w:line="276" w:lineRule="auto"/>
        <w:contextualSpacing/>
        <w:jc w:val="left"/>
        <w:rPr>
          <w:rFonts w:ascii="Arial" w:eastAsiaTheme="minorHAnsi" w:hAnsi="Arial" w:cs="Arial"/>
        </w:rPr>
      </w:pPr>
    </w:p>
    <w:p w14:paraId="4F901DA0" w14:textId="77777777" w:rsidR="005450B5" w:rsidRDefault="005450B5" w:rsidP="00F77A5D">
      <w:pPr>
        <w:pStyle w:val="Betarp"/>
        <w:spacing w:line="276" w:lineRule="auto"/>
        <w:contextualSpacing/>
        <w:jc w:val="left"/>
        <w:rPr>
          <w:rFonts w:ascii="Arial" w:eastAsiaTheme="minorHAnsi" w:hAnsi="Arial" w:cs="Arial"/>
        </w:rPr>
      </w:pP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0C760AE" w:rsidR="00E250DF" w:rsidRDefault="00487543" w:rsidP="00F77A5D">
      <w:pPr>
        <w:pStyle w:val="Betarp"/>
        <w:spacing w:line="276" w:lineRule="auto"/>
        <w:ind w:firstLine="0"/>
        <w:contextualSpacing/>
        <w:rPr>
          <w:rFonts w:ascii="Arial" w:eastAsiaTheme="minorHAnsi" w:hAnsi="Arial" w:cs="Arial"/>
        </w:rPr>
      </w:pPr>
      <w:r w:rsidRPr="00487543">
        <w:rPr>
          <w:rFonts w:eastAsia="Times New Roman" w:cstheme="minorHAnsi"/>
          <w:i/>
          <w:iCs/>
        </w:rPr>
        <w:t>NETAIKOMA</w:t>
      </w:r>
      <w:r w:rsidR="00E85882" w:rsidRPr="00A84437">
        <w:rPr>
          <w:rFonts w:eastAsia="Times New Roman" w:cstheme="minorHAnsi"/>
          <w:i/>
          <w:iCs/>
          <w:color w:val="7030A0"/>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0A30C87B" w:rsidR="008B2E27" w:rsidRDefault="008B2E27" w:rsidP="00F77A5D">
      <w:pPr>
        <w:spacing w:line="240" w:lineRule="auto"/>
        <w:ind w:firstLine="720"/>
        <w:rPr>
          <w:rFonts w:eastAsia="Arial" w:cstheme="minorHAnsi"/>
          <w:i/>
          <w:color w:val="7030A0"/>
        </w:rPr>
      </w:pP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BB5F09"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BB5F09">
        <w:rPr>
          <w:rFonts w:cstheme="minorHAnsi"/>
          <w:b/>
          <w:i/>
        </w:rPr>
        <w:t>(</w:t>
      </w:r>
      <w:r w:rsidR="00C11375" w:rsidRPr="00BB5F09">
        <w:rPr>
          <w:rFonts w:eastAsia="Yu Mincho" w:cstheme="minorHAnsi"/>
          <w:b/>
          <w:i/>
        </w:rPr>
        <w:t>VPĮ 46 straipsnio 4 dalies 1 punktas</w:t>
      </w:r>
      <w:r w:rsidR="00C11375" w:rsidRPr="00BB5F09">
        <w:rPr>
          <w:rFonts w:eastAsia="Arial" w:cstheme="minorHAnsi"/>
          <w:i/>
        </w:rPr>
        <w:t>).</w:t>
      </w:r>
    </w:p>
    <w:p w14:paraId="3417C9CD" w14:textId="1083D667" w:rsidR="006D67EE" w:rsidRPr="00BB5F09" w:rsidRDefault="006D67EE" w:rsidP="00F77A5D">
      <w:pPr>
        <w:pStyle w:val="Betarp"/>
        <w:ind w:firstLine="720"/>
        <w:rPr>
          <w:rFonts w:cstheme="minorHAnsi"/>
          <w:b/>
          <w:i/>
        </w:rPr>
      </w:pPr>
      <w:r w:rsidRPr="00BB5F09">
        <w:rPr>
          <w:rFonts w:eastAsia="Arial" w:cstheme="minorHAnsi"/>
          <w:i/>
        </w:rPr>
        <w:t>2.</w:t>
      </w:r>
      <w:r w:rsidR="00C11375" w:rsidRPr="00BB5F09">
        <w:rPr>
          <w:rFonts w:eastAsia="Arial" w:cstheme="minorHAnsi"/>
          <w:i/>
        </w:rPr>
        <w:t xml:space="preserve"> </w:t>
      </w:r>
      <w:r w:rsidR="00277655" w:rsidRPr="00BB5F09">
        <w:rPr>
          <w:rFonts w:cstheme="minorHAnsi"/>
          <w:i/>
        </w:rPr>
        <w:t>Tiekėjas pirkimo metu pateko į interesų konflikto situaciją, kaip apibrėžta VPĮ 21 straipsnyje, ir atitinkamos padėties negalima ištaisyti.</w:t>
      </w:r>
      <w:r w:rsidR="008A37DA" w:rsidRPr="00BB5F09">
        <w:rPr>
          <w:rFonts w:cstheme="minorHAnsi"/>
          <w:i/>
        </w:rPr>
        <w:t xml:space="preserve"> </w:t>
      </w:r>
      <w:r w:rsidR="00277655" w:rsidRPr="00BB5F09">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B5F09">
        <w:rPr>
          <w:rFonts w:cstheme="minorHAnsi"/>
          <w:i/>
        </w:rPr>
        <w:t xml:space="preserve"> </w:t>
      </w:r>
      <w:r w:rsidR="008A37DA" w:rsidRPr="00BB5F09">
        <w:rPr>
          <w:rFonts w:cstheme="minorHAnsi"/>
          <w:b/>
          <w:i/>
        </w:rPr>
        <w:t>(</w:t>
      </w:r>
      <w:r w:rsidR="008A37DA" w:rsidRPr="00BB5F09">
        <w:rPr>
          <w:rFonts w:eastAsia="Yu Mincho" w:cstheme="minorHAnsi"/>
          <w:b/>
          <w:i/>
        </w:rPr>
        <w:t>VPĮ 46 straipsnio 4 dalies 2 punktas)</w:t>
      </w:r>
      <w:r w:rsidR="00277655" w:rsidRPr="00BB5F09">
        <w:rPr>
          <w:rFonts w:cstheme="minorHAnsi"/>
          <w:i/>
        </w:rPr>
        <w:t>.</w:t>
      </w:r>
    </w:p>
    <w:p w14:paraId="4E7FF8EC" w14:textId="0143612F" w:rsidR="006D67EE" w:rsidRPr="00BB5F09" w:rsidRDefault="006D67EE" w:rsidP="00F77A5D">
      <w:pPr>
        <w:pStyle w:val="Betarp"/>
        <w:ind w:firstLine="720"/>
        <w:rPr>
          <w:rFonts w:eastAsia="Yu Mincho" w:cstheme="minorHAnsi"/>
          <w:b/>
          <w:bCs/>
        </w:rPr>
      </w:pPr>
      <w:r w:rsidRPr="00BB5F09">
        <w:rPr>
          <w:rFonts w:eastAsia="Arial" w:cstheme="minorHAnsi"/>
          <w:i/>
        </w:rPr>
        <w:t>3.</w:t>
      </w:r>
      <w:r w:rsidR="008A37DA" w:rsidRPr="00BB5F09">
        <w:rPr>
          <w:rFonts w:eastAsia="Arial" w:cstheme="minorHAnsi"/>
          <w:i/>
        </w:rPr>
        <w:t xml:space="preserve"> </w:t>
      </w:r>
      <w:r w:rsidR="00C95F80" w:rsidRPr="00BB5F09">
        <w:rPr>
          <w:rFonts w:cstheme="minorHAnsi"/>
        </w:rPr>
        <w:t xml:space="preserve">Pažeista konkurencija, kaip nustatyta VPĮ 27 straipsnio 3 ir 4 dalyse, ir atitinkamos padėties negalima ištaisyti </w:t>
      </w:r>
      <w:r w:rsidR="00C95F80" w:rsidRPr="00BB5F09">
        <w:rPr>
          <w:rFonts w:cstheme="minorHAnsi"/>
          <w:b/>
        </w:rPr>
        <w:t>(</w:t>
      </w:r>
      <w:r w:rsidR="003878F0" w:rsidRPr="00BB5F09">
        <w:rPr>
          <w:rFonts w:eastAsia="Yu Mincho" w:cstheme="minorHAnsi"/>
          <w:b/>
        </w:rPr>
        <w:t>VPĮ 46 straipsnio 4 dalies 3 punktas).</w:t>
      </w:r>
    </w:p>
    <w:p w14:paraId="5D0561FC" w14:textId="77777777" w:rsidR="00DD10C2" w:rsidRPr="00BB5F09" w:rsidRDefault="006D67EE" w:rsidP="00F77A5D">
      <w:pPr>
        <w:pStyle w:val="Betarp"/>
        <w:ind w:firstLine="720"/>
        <w:rPr>
          <w:rFonts w:cstheme="minorHAnsi"/>
        </w:rPr>
      </w:pPr>
      <w:r w:rsidRPr="00BB5F09">
        <w:rPr>
          <w:rFonts w:eastAsia="Arial" w:cstheme="minorHAnsi"/>
          <w:i/>
        </w:rPr>
        <w:t>4.</w:t>
      </w:r>
      <w:r w:rsidR="003878F0" w:rsidRPr="00BB5F09">
        <w:rPr>
          <w:rFonts w:eastAsia="Arial" w:cstheme="minorHAnsi"/>
          <w:i/>
        </w:rPr>
        <w:t xml:space="preserve"> </w:t>
      </w:r>
      <w:r w:rsidR="00DD10C2" w:rsidRPr="00BB5F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B5F09" w:rsidRDefault="006D67EE" w:rsidP="00F77A5D">
      <w:pPr>
        <w:pStyle w:val="Betarp"/>
        <w:ind w:firstLine="720"/>
        <w:rPr>
          <w:rFonts w:eastAsia="Yu Mincho" w:cstheme="minorHAnsi"/>
          <w:b/>
          <w:bCs/>
          <w:iCs/>
        </w:rPr>
      </w:pPr>
      <w:r w:rsidRPr="00BB5F09">
        <w:rPr>
          <w:rFonts w:eastAsia="Arial" w:cstheme="minorHAnsi"/>
        </w:rPr>
        <w:t>5.</w:t>
      </w:r>
      <w:r w:rsidR="0093234E" w:rsidRPr="00BB5F0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B5F09">
        <w:rPr>
          <w:rFonts w:cstheme="minorHAnsi"/>
        </w:rPr>
        <w:t>(</w:t>
      </w:r>
      <w:r w:rsidR="00E405E7" w:rsidRPr="00BB5F09">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54C122A" w14:textId="62DD7845"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47C6BC7F" w14:textId="7C7B238B" w:rsidR="002E260E" w:rsidRPr="00AA05AD" w:rsidRDefault="002E260E" w:rsidP="002E260E">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E3A420F" w14:textId="77777777" w:rsidR="002E260E" w:rsidRPr="008F2D15" w:rsidRDefault="002E260E" w:rsidP="002E260E">
      <w:pPr>
        <w:spacing w:line="240" w:lineRule="auto"/>
        <w:ind w:firstLine="567"/>
        <w:rPr>
          <w:rFonts w:eastAsia="Arial" w:cstheme="minorHAnsi"/>
        </w:rPr>
      </w:pPr>
      <w:r w:rsidRPr="008F2D15">
        <w:rPr>
          <w:rFonts w:eastAsia="Arial" w:cstheme="minorHAnsi"/>
        </w:rPr>
        <w:t>1.Reikalavimai tiekėjo kvalifikacijai nėra nustatomi.</w:t>
      </w:r>
    </w:p>
    <w:p w14:paraId="0C04FED6" w14:textId="77777777" w:rsidR="002E260E" w:rsidRDefault="002E260E" w:rsidP="002E260E">
      <w:pPr>
        <w:spacing w:line="240" w:lineRule="auto"/>
        <w:ind w:left="567" w:firstLine="0"/>
        <w:rPr>
          <w:rFonts w:ascii="Arial" w:eastAsia="Arial" w:hAnsi="Arial" w:cs="Arial"/>
        </w:rPr>
      </w:pPr>
      <w:bookmarkStart w:id="22" w:name="_heading=h.3rdcrjn" w:colFirst="0" w:colLast="0"/>
      <w:bookmarkEnd w:id="22"/>
      <w:r>
        <w:rPr>
          <w:rFonts w:eastAsia="Arial" w:cstheme="minorHAnsi"/>
        </w:rPr>
        <w:t>2</w:t>
      </w:r>
      <w:r w:rsidRPr="00D75609">
        <w:rPr>
          <w:rFonts w:eastAsia="Arial" w:cstheme="minorHAnsi"/>
        </w:rPr>
        <w:t xml:space="preserve">. </w:t>
      </w:r>
      <w:r w:rsidRPr="00D94720">
        <w:rPr>
          <w:rFonts w:eastAsia="Arial" w:cstheme="minorHAnsi"/>
        </w:rPr>
        <w:t xml:space="preserve">Perkančioji organizacija nereikalauja, kad tiekėjai laikytųsi </w:t>
      </w:r>
      <w:r w:rsidRPr="00535A7F">
        <w:rPr>
          <w:rFonts w:eastAsia="Arial" w:cstheme="minorHAnsi"/>
        </w:rPr>
        <w:t>kokybės vadybos sistemos ir (arba) aplinkos apsaugos vadybos sistemos standartų</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3FD9537B" w14:textId="77777777" w:rsidR="00F5486E" w:rsidRDefault="00F5486E" w:rsidP="00A040B5"/>
    <w:p w14:paraId="18FDB18A" w14:textId="77777777" w:rsidR="00F5486E" w:rsidRDefault="00F5486E" w:rsidP="00A040B5"/>
    <w:p w14:paraId="64F7834C" w14:textId="77777777" w:rsidR="00F5486E" w:rsidRDefault="00F5486E" w:rsidP="00A040B5"/>
    <w:p w14:paraId="4F9EBC8E" w14:textId="77777777" w:rsidR="00F5486E" w:rsidRDefault="00F5486E" w:rsidP="00A040B5"/>
    <w:p w14:paraId="00245CC8" w14:textId="77777777" w:rsidR="00F5486E" w:rsidRDefault="00F5486E" w:rsidP="00A040B5"/>
    <w:p w14:paraId="6813FC34" w14:textId="77777777" w:rsidR="00F5486E" w:rsidRDefault="00F5486E" w:rsidP="00A040B5"/>
    <w:p w14:paraId="01C78C9D" w14:textId="77777777" w:rsidR="00F5486E" w:rsidRDefault="00F5486E" w:rsidP="00A040B5"/>
    <w:p w14:paraId="03A3B4A1" w14:textId="77777777" w:rsidR="00F5486E" w:rsidRDefault="00F5486E" w:rsidP="00A040B5"/>
    <w:p w14:paraId="7481572E" w14:textId="77777777" w:rsidR="00F5486E" w:rsidRDefault="00F5486E" w:rsidP="00A040B5"/>
    <w:p w14:paraId="454662F7" w14:textId="77777777" w:rsidR="00F5486E" w:rsidRDefault="00F5486E" w:rsidP="00A040B5"/>
    <w:p w14:paraId="5A211F6D" w14:textId="77777777" w:rsidR="00F5486E" w:rsidRDefault="00F5486E" w:rsidP="00A040B5"/>
    <w:p w14:paraId="26A3B5AD" w14:textId="77777777" w:rsidR="00F5486E" w:rsidRDefault="00F5486E" w:rsidP="00A040B5"/>
    <w:p w14:paraId="733F10FC" w14:textId="77777777" w:rsidR="00F5486E" w:rsidRDefault="00F5486E" w:rsidP="00A040B5"/>
    <w:p w14:paraId="7DFA5FDC" w14:textId="77777777" w:rsidR="00F5486E" w:rsidRDefault="00F5486E" w:rsidP="00A040B5"/>
    <w:p w14:paraId="6FA2B3ED" w14:textId="77777777" w:rsidR="00F5486E" w:rsidRDefault="00F5486E" w:rsidP="00A040B5"/>
    <w:p w14:paraId="7D562769" w14:textId="77777777" w:rsidR="00F5486E" w:rsidRDefault="00F5486E" w:rsidP="00A040B5"/>
    <w:p w14:paraId="5180DA14" w14:textId="77777777" w:rsidR="00F5486E" w:rsidRDefault="00F5486E" w:rsidP="00A040B5"/>
    <w:p w14:paraId="1319AEF6" w14:textId="77777777" w:rsidR="00F5486E" w:rsidRDefault="00F5486E" w:rsidP="00A040B5"/>
    <w:p w14:paraId="6147A0F2" w14:textId="570476D9"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w:t>
      </w:r>
    </w:p>
    <w:p w14:paraId="231299BB" w14:textId="655BD125" w:rsidR="003D35C4" w:rsidRDefault="003D35C4" w:rsidP="000579C3">
      <w:pPr>
        <w:spacing w:line="240" w:lineRule="auto"/>
        <w:jc w:val="right"/>
        <w:rPr>
          <w:rFonts w:ascii="Arial" w:eastAsia="Arial" w:hAnsi="Arial"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bookmarkEnd w:id="26"/>
    <w:bookmarkEnd w:id="27"/>
    <w:bookmarkEnd w:id="28"/>
    <w:bookmarkEnd w:id="29"/>
    <w:bookmarkEnd w:id="30"/>
    <w:bookmarkEnd w:id="31"/>
    <w:bookmarkEnd w:id="32"/>
    <w:p w14:paraId="16617182" w14:textId="77777777" w:rsidR="00293274" w:rsidRPr="00293274" w:rsidRDefault="00293274" w:rsidP="00293274">
      <w:pPr>
        <w:spacing w:line="240" w:lineRule="auto"/>
        <w:jc w:val="center"/>
        <w:rPr>
          <w:rFonts w:eastAsia="Times New Roman" w:cstheme="minorHAnsi"/>
          <w:b/>
          <w:bCs/>
        </w:rPr>
      </w:pPr>
      <w:r w:rsidRPr="00293274">
        <w:rPr>
          <w:rFonts w:eastAsia="Times New Roman" w:cstheme="minorHAnsi"/>
          <w:b/>
          <w:bCs/>
          <w:caps/>
        </w:rPr>
        <w:t xml:space="preserve">Dovanų kortelių-kuponų </w:t>
      </w:r>
      <w:r w:rsidRPr="00293274">
        <w:rPr>
          <w:rFonts w:eastAsia="Times New Roman" w:cstheme="minorHAnsi"/>
          <w:b/>
          <w:bCs/>
        </w:rPr>
        <w:t>PIRKIMO TECHNINĖ SPECIFIKACIJA</w:t>
      </w:r>
    </w:p>
    <w:p w14:paraId="334C43B9" w14:textId="77777777" w:rsidR="00293274" w:rsidRPr="00293274" w:rsidRDefault="00293274" w:rsidP="00293274">
      <w:pPr>
        <w:spacing w:line="240" w:lineRule="auto"/>
        <w:jc w:val="center"/>
        <w:rPr>
          <w:rFonts w:eastAsia="Times New Roman" w:cstheme="minorHAnsi"/>
          <w:b/>
          <w:bCs/>
        </w:rPr>
      </w:pPr>
    </w:p>
    <w:p w14:paraId="0FCECC3A" w14:textId="77777777" w:rsidR="00293274" w:rsidRPr="00293274" w:rsidRDefault="00293274" w:rsidP="00293274">
      <w:pPr>
        <w:numPr>
          <w:ilvl w:val="0"/>
          <w:numId w:val="13"/>
        </w:numPr>
        <w:spacing w:line="240" w:lineRule="auto"/>
        <w:contextualSpacing/>
        <w:rPr>
          <w:rFonts w:eastAsia="Calibri" w:cstheme="minorHAnsi"/>
        </w:rPr>
      </w:pPr>
      <w:r w:rsidRPr="00293274">
        <w:rPr>
          <w:rFonts w:eastAsia="Calibri" w:cstheme="minorHAnsi"/>
        </w:rPr>
        <w:t>Perkančioji organizacija – AB „Panevėžio specialus autotransportas“ (toliau – PO).</w:t>
      </w:r>
    </w:p>
    <w:p w14:paraId="0B7D9382" w14:textId="77777777" w:rsidR="00293274" w:rsidRPr="00293274" w:rsidRDefault="00293274" w:rsidP="00293274">
      <w:pPr>
        <w:spacing w:line="240" w:lineRule="auto"/>
        <w:ind w:firstLine="720"/>
        <w:rPr>
          <w:rFonts w:eastAsia="Calibri" w:cstheme="minorHAnsi"/>
        </w:rPr>
      </w:pPr>
      <w:r w:rsidRPr="00293274">
        <w:rPr>
          <w:rFonts w:eastAsia="Calibri" w:cstheme="minorHAnsi"/>
        </w:rPr>
        <w:t>2. Tiekėjas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908BCF" w14:textId="77777777" w:rsidR="00293274" w:rsidRPr="00293274" w:rsidRDefault="00293274" w:rsidP="00293274">
      <w:pPr>
        <w:spacing w:line="240" w:lineRule="auto"/>
        <w:ind w:firstLine="720"/>
        <w:rPr>
          <w:rFonts w:eastAsia="Times New Roman" w:cstheme="minorHAnsi"/>
        </w:rPr>
      </w:pPr>
      <w:r w:rsidRPr="00293274">
        <w:rPr>
          <w:rFonts w:eastAsia="Calibri" w:cstheme="minorHAnsi"/>
        </w:rPr>
        <w:t>3. Pirkimo pagrindimas – perkančioji organizacija perka šias prekes, kaip skatinamąją motyvacinę priemonę bendrovės darbuotojams.</w:t>
      </w:r>
    </w:p>
    <w:p w14:paraId="23507D23" w14:textId="77777777" w:rsidR="00293274" w:rsidRPr="00293274" w:rsidRDefault="00293274" w:rsidP="00293274">
      <w:pPr>
        <w:spacing w:line="240" w:lineRule="auto"/>
        <w:jc w:val="center"/>
        <w:rPr>
          <w:rFonts w:eastAsia="Times New Roman" w:cstheme="minorHAnsi"/>
          <w:b/>
          <w:bCs/>
        </w:rPr>
      </w:pPr>
    </w:p>
    <w:p w14:paraId="61DD61C8" w14:textId="77777777" w:rsidR="00293274" w:rsidRPr="00293274" w:rsidRDefault="00293274" w:rsidP="00293274">
      <w:pPr>
        <w:numPr>
          <w:ilvl w:val="0"/>
          <w:numId w:val="12"/>
        </w:numPr>
        <w:spacing w:line="240" w:lineRule="auto"/>
        <w:jc w:val="center"/>
        <w:rPr>
          <w:rFonts w:eastAsia="Times New Roman" w:cstheme="minorHAnsi"/>
          <w:b/>
          <w:bCs/>
        </w:rPr>
      </w:pPr>
      <w:r w:rsidRPr="00293274">
        <w:rPr>
          <w:rFonts w:eastAsia="Times New Roman" w:cstheme="minorHAnsi"/>
          <w:b/>
          <w:bCs/>
        </w:rPr>
        <w:t>PIRKIMO OBJEKTAS</w:t>
      </w:r>
    </w:p>
    <w:p w14:paraId="04FD2D19" w14:textId="77777777" w:rsidR="00293274" w:rsidRPr="00293274" w:rsidRDefault="00293274" w:rsidP="00293274">
      <w:pPr>
        <w:spacing w:line="240" w:lineRule="auto"/>
        <w:jc w:val="center"/>
        <w:rPr>
          <w:rFonts w:eastAsia="Times New Roman" w:cstheme="minorHAnsi"/>
          <w:b/>
          <w:bCs/>
        </w:rPr>
      </w:pPr>
    </w:p>
    <w:p w14:paraId="7FB7B9B9" w14:textId="77777777" w:rsidR="00293274" w:rsidRPr="00293274" w:rsidRDefault="00293274" w:rsidP="00293274">
      <w:pPr>
        <w:spacing w:line="240" w:lineRule="auto"/>
        <w:ind w:firstLine="720"/>
        <w:rPr>
          <w:rFonts w:eastAsia="Times New Roman" w:cstheme="minorHAnsi"/>
        </w:rPr>
      </w:pPr>
      <w:r w:rsidRPr="00293274">
        <w:rPr>
          <w:rFonts w:eastAsia="Calibri" w:cstheme="minorHAnsi"/>
        </w:rPr>
        <w:t>4. Pirkimo objektas – dovanų kortelės-kuponai bendrovės darbuotojams</w:t>
      </w:r>
      <w:r w:rsidRPr="00293274">
        <w:rPr>
          <w:rFonts w:eastAsia="Times New Roman" w:cstheme="minorHAnsi"/>
        </w:rPr>
        <w:t>.</w:t>
      </w:r>
    </w:p>
    <w:p w14:paraId="465CDD67" w14:textId="77777777" w:rsidR="00293274" w:rsidRPr="00293274" w:rsidRDefault="00293274" w:rsidP="00293274">
      <w:pPr>
        <w:spacing w:line="240" w:lineRule="auto"/>
        <w:ind w:firstLine="720"/>
        <w:rPr>
          <w:rFonts w:eastAsia="Times New Roman" w:cstheme="minorHAnsi"/>
        </w:rPr>
      </w:pPr>
    </w:p>
    <w:p w14:paraId="73A6812C" w14:textId="77777777" w:rsidR="00293274" w:rsidRPr="00293274" w:rsidRDefault="00293274" w:rsidP="00293274">
      <w:pPr>
        <w:numPr>
          <w:ilvl w:val="0"/>
          <w:numId w:val="12"/>
        </w:numPr>
        <w:spacing w:line="240" w:lineRule="auto"/>
        <w:jc w:val="center"/>
        <w:rPr>
          <w:rFonts w:eastAsia="Times New Roman" w:cstheme="minorHAnsi"/>
          <w:b/>
          <w:bCs/>
          <w:iCs/>
        </w:rPr>
      </w:pPr>
      <w:r w:rsidRPr="00293274">
        <w:rPr>
          <w:rFonts w:eastAsia="Times New Roman" w:cstheme="minorHAnsi"/>
          <w:b/>
          <w:bCs/>
          <w:iCs/>
        </w:rPr>
        <w:t>PIRKIMO OBJEKTO APIMTYS IR TERMINAI</w:t>
      </w:r>
    </w:p>
    <w:p w14:paraId="55B65D22" w14:textId="77777777" w:rsidR="00293274" w:rsidRPr="00293274" w:rsidRDefault="00293274" w:rsidP="00293274">
      <w:pPr>
        <w:spacing w:line="240" w:lineRule="auto"/>
        <w:jc w:val="center"/>
        <w:rPr>
          <w:rFonts w:eastAsia="Times New Roman" w:cstheme="minorHAnsi"/>
          <w:b/>
          <w:bCs/>
          <w:iCs/>
        </w:rPr>
      </w:pPr>
    </w:p>
    <w:p w14:paraId="501FCDC6"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bCs/>
          <w:iCs/>
        </w:rPr>
        <w:t xml:space="preserve">5. Dovanų kortelių </w:t>
      </w:r>
      <w:r w:rsidRPr="00293274">
        <w:rPr>
          <w:rFonts w:eastAsia="Times New Roman" w:cstheme="minorHAnsi"/>
        </w:rPr>
        <w:t>(toliau – kortelės) vertė – 50,00 Eur.</w:t>
      </w:r>
    </w:p>
    <w:p w14:paraId="6F25F866"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bCs/>
          <w:iCs/>
        </w:rPr>
        <w:t xml:space="preserve">6. </w:t>
      </w:r>
      <w:r w:rsidRPr="00293274">
        <w:rPr>
          <w:rFonts w:eastAsia="Times New Roman" w:cstheme="minorHAnsi"/>
        </w:rPr>
        <w:t>Maksimalus kortelių kiekis – 550 vnt.</w:t>
      </w:r>
    </w:p>
    <w:p w14:paraId="1EB7483C"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 xml:space="preserve">7. </w:t>
      </w:r>
      <w:r w:rsidRPr="00293274">
        <w:rPr>
          <w:rFonts w:eastAsia="Times New Roman" w:cstheme="minorHAnsi"/>
          <w:bCs/>
        </w:rPr>
        <w:t>Perkančioji organizacija neįsipareigoja nupirkti viso nurodyto kortelių kiekio.</w:t>
      </w:r>
      <w:r w:rsidRPr="00293274">
        <w:rPr>
          <w:rFonts w:eastAsia="Times New Roman" w:cstheme="minorHAnsi"/>
        </w:rPr>
        <w:t xml:space="preserve"> Tikslus kortelių skaičius bus nurodytas iki 2025 m. gruodžio 5 d.</w:t>
      </w:r>
    </w:p>
    <w:p w14:paraId="785ADDEA"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 xml:space="preserve">8. Kortelės turi būti pristatytos visos vienu metu tiekėjo jėgomis ir lėšomis iki 2025 m. gruodžio 12 d. registruotąja pašto siunta arba pasinaudojus kurjerio paslaugomis, adresu Pilėnų g. 43, Panevėžys. </w:t>
      </w:r>
    </w:p>
    <w:p w14:paraId="51005C15"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9. Kortelės turi būti pateikiamos perkančiosios organizacijos atsakingam asmeniui, pasirašant dovanų kortelių perdavimo – priėmimo aktą.</w:t>
      </w:r>
    </w:p>
    <w:p w14:paraId="15D9780F" w14:textId="77777777" w:rsidR="00293274" w:rsidRPr="00293274" w:rsidRDefault="00293274" w:rsidP="00293274">
      <w:pPr>
        <w:spacing w:line="240" w:lineRule="auto"/>
        <w:ind w:firstLine="720"/>
        <w:rPr>
          <w:rFonts w:eastAsia="Times New Roman" w:cstheme="minorHAnsi"/>
        </w:rPr>
      </w:pPr>
    </w:p>
    <w:p w14:paraId="52DF968A" w14:textId="77777777" w:rsidR="00293274" w:rsidRPr="00293274" w:rsidRDefault="00293274" w:rsidP="00293274">
      <w:pPr>
        <w:spacing w:line="240" w:lineRule="auto"/>
        <w:ind w:firstLine="720"/>
        <w:jc w:val="center"/>
        <w:rPr>
          <w:rFonts w:eastAsia="Times New Roman" w:cstheme="minorHAnsi"/>
          <w:b/>
        </w:rPr>
      </w:pPr>
      <w:r w:rsidRPr="00293274">
        <w:rPr>
          <w:rFonts w:eastAsia="Times New Roman" w:cstheme="minorHAnsi"/>
          <w:b/>
        </w:rPr>
        <w:t>I</w:t>
      </w:r>
      <w:r w:rsidRPr="00293274">
        <w:rPr>
          <w:rFonts w:eastAsia="Times New Roman" w:cstheme="minorHAnsi"/>
          <w:b/>
          <w:bCs/>
          <w:iCs/>
        </w:rPr>
        <w:t>II.</w:t>
      </w:r>
      <w:r w:rsidRPr="00293274">
        <w:rPr>
          <w:rFonts w:eastAsia="Times New Roman" w:cstheme="minorHAnsi"/>
          <w:b/>
          <w:bCs/>
          <w:iCs/>
        </w:rPr>
        <w:tab/>
        <w:t xml:space="preserve"> REIKALAVIMAI PIRKIMO OBJEKTUI</w:t>
      </w:r>
    </w:p>
    <w:p w14:paraId="669F03B9" w14:textId="77777777" w:rsidR="00293274" w:rsidRPr="00293274" w:rsidRDefault="00293274" w:rsidP="00293274">
      <w:pPr>
        <w:spacing w:line="240" w:lineRule="auto"/>
        <w:ind w:firstLine="720"/>
        <w:rPr>
          <w:rFonts w:eastAsia="Times New Roman" w:cstheme="minorHAnsi"/>
          <w:bCs/>
          <w:iCs/>
        </w:rPr>
      </w:pPr>
    </w:p>
    <w:p w14:paraId="7D5EB701"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10. Kortelės turi būti įpakuotos į vokelius.</w:t>
      </w:r>
    </w:p>
    <w:p w14:paraId="359FA9A9"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11. Ant kortelių arba ant voko turi būti nurodyta kortelės vertės išraiška eurais, t. y. kuponų nominalas.</w:t>
      </w:r>
    </w:p>
    <w:p w14:paraId="493C7B75"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12. Pateikiamos kortelės turi būti veikiančios. Tiekėjui pateikus brokuotas korteles, ne vėliau kaip per 5 darbo dienas turi būti išduodamos naujos kortelės. Jei kortelė nustoja veikti neišnaudojus viso pinigų likučio, naujai išduodamoje kortelėje turi būti išsaugotas faktinis neveikiančioje kortelėje esantis pinigų likutis.</w:t>
      </w:r>
    </w:p>
    <w:p w14:paraId="305900C9"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13. Kortelė į pinigus nekeičiama.</w:t>
      </w:r>
    </w:p>
    <w:p w14:paraId="617FEB38"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14. Kortelės galiojimo laikas – ne trumpiau kaip 12 mėnesių nuo kortelių pristatymo perkančiajai organizacijai dienos.</w:t>
      </w:r>
    </w:p>
    <w:p w14:paraId="036FB923"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 xml:space="preserve">15. Kortelė turi galioti parduotuvėse, kuriose prekiaujama įvairaus pobūdžio prekėmis. Pagrindinis asortimentas – maisto produktai. </w:t>
      </w:r>
    </w:p>
    <w:p w14:paraId="701E1581"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16. Kortele turi būti galima atsiskaityti bet kurioje Panevėžio mieste veikiančioje prekybos tinklo parduotuvėje.</w:t>
      </w:r>
    </w:p>
    <w:p w14:paraId="4D2BF2FE"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17. Turi būti galimybė, prekių sumai esant didesnei nei yra nurodyta kupone, trūkstamą sumą padengti grynaisiais arba banko kortele.</w:t>
      </w:r>
    </w:p>
    <w:p w14:paraId="2A15E14D"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18. Kortelė turi būti daugkartinio naudojimo, t. y. joje esančią pinigų sumą galima panaudoti per kelis kartus.</w:t>
      </w:r>
    </w:p>
    <w:p w14:paraId="24711773" w14:textId="77777777" w:rsidR="00293274" w:rsidRPr="00293274" w:rsidRDefault="00293274" w:rsidP="00293274">
      <w:pPr>
        <w:spacing w:line="240" w:lineRule="auto"/>
        <w:ind w:firstLine="720"/>
        <w:rPr>
          <w:rFonts w:eastAsia="Times New Roman" w:cstheme="minorHAnsi"/>
        </w:rPr>
      </w:pPr>
      <w:r w:rsidRPr="00293274">
        <w:rPr>
          <w:rFonts w:eastAsia="Times New Roman" w:cstheme="minorHAnsi"/>
        </w:rPr>
        <w:t>19. Kortelė, virtusi atliekomis, turi būti tinkama paruošti pakartotinai naudoti ar perdirbti.</w:t>
      </w:r>
    </w:p>
    <w:p w14:paraId="219D4D67" w14:textId="77777777" w:rsidR="00293274" w:rsidRPr="00293274" w:rsidRDefault="00293274" w:rsidP="00293274">
      <w:pPr>
        <w:spacing w:line="240" w:lineRule="auto"/>
        <w:jc w:val="center"/>
        <w:rPr>
          <w:rFonts w:eastAsia="Times New Roman" w:cstheme="minorHAnsi"/>
        </w:rPr>
      </w:pPr>
    </w:p>
    <w:p w14:paraId="6160E563" w14:textId="515A8F08" w:rsidR="00CB5907" w:rsidRPr="00293274" w:rsidRDefault="00CB5907" w:rsidP="000579C3">
      <w:pPr>
        <w:tabs>
          <w:tab w:val="left" w:pos="810"/>
          <w:tab w:val="left" w:pos="990"/>
        </w:tabs>
        <w:spacing w:line="240" w:lineRule="auto"/>
        <w:rPr>
          <w:rFonts w:eastAsia="Calibri" w:cstheme="minorHAnsi"/>
          <w:color w:val="7030A0"/>
        </w:rPr>
      </w:pPr>
    </w:p>
    <w:p w14:paraId="5D4CF94E" w14:textId="77777777" w:rsidR="00CB5907" w:rsidRPr="003277FD" w:rsidRDefault="00CB5907" w:rsidP="000579C3">
      <w:pPr>
        <w:spacing w:line="240" w:lineRule="auto"/>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21300"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B5F09">
        <w:rPr>
          <w:rFonts w:cstheme="minorHAnsi"/>
        </w:rPr>
        <w:t>4</w:t>
      </w:r>
      <w:r w:rsidRPr="00060B51">
        <w:rPr>
          <w:rFonts w:cstheme="minorHAnsi"/>
        </w:rPr>
        <w:t xml:space="preserve"> priedas „Pasiūlymo forma“</w:t>
      </w:r>
    </w:p>
    <w:p w14:paraId="65BC3EFA" w14:textId="77777777" w:rsidR="00F5486E" w:rsidRPr="000E4602" w:rsidRDefault="00F5486E" w:rsidP="00F5486E">
      <w:pPr>
        <w:spacing w:line="240" w:lineRule="auto"/>
        <w:rPr>
          <w:rFonts w:cstheme="minorHAnsi"/>
        </w:rPr>
      </w:pPr>
      <w:bookmarkStart w:id="40" w:name="_Pirkimo_sąlygų_3"/>
      <w:bookmarkEnd w:id="34"/>
      <w:bookmarkEnd w:id="35"/>
      <w:bookmarkEnd w:id="36"/>
      <w:bookmarkEnd w:id="37"/>
      <w:bookmarkEnd w:id="38"/>
      <w:bookmarkEnd w:id="39"/>
      <w:bookmarkEnd w:id="40"/>
      <w:r w:rsidRPr="000E4602">
        <w:rPr>
          <w:rFonts w:cstheme="minorHAnsi"/>
        </w:rPr>
        <w:t xml:space="preserve">Perkančiajai organizacijai </w:t>
      </w:r>
    </w:p>
    <w:p w14:paraId="01C8D756" w14:textId="77777777" w:rsidR="00F5486E" w:rsidRPr="000E4602" w:rsidRDefault="00F5486E" w:rsidP="00F5486E">
      <w:pPr>
        <w:spacing w:line="240" w:lineRule="auto"/>
        <w:rPr>
          <w:rFonts w:cstheme="minorHAnsi"/>
        </w:rPr>
      </w:pPr>
      <w:r w:rsidRPr="000E4602">
        <w:rPr>
          <w:rFonts w:cstheme="minorHAnsi"/>
        </w:rPr>
        <w:t>AB „Panevėžio specialus autotransportas“</w:t>
      </w:r>
    </w:p>
    <w:p w14:paraId="3A7A91BB" w14:textId="77777777" w:rsidR="00266F02" w:rsidRPr="000E4602" w:rsidRDefault="00266F02" w:rsidP="00266F02">
      <w:pPr>
        <w:spacing w:line="240" w:lineRule="auto"/>
        <w:ind w:left="714"/>
        <w:jc w:val="center"/>
        <w:rPr>
          <w:rFonts w:cstheme="minorHAnsi"/>
          <w:b/>
        </w:rPr>
      </w:pPr>
    </w:p>
    <w:p w14:paraId="0B357C4B" w14:textId="77777777" w:rsidR="00266F02" w:rsidRPr="000E4602" w:rsidRDefault="00266F02" w:rsidP="00266F02">
      <w:pPr>
        <w:spacing w:line="240" w:lineRule="auto"/>
        <w:ind w:left="714"/>
        <w:jc w:val="center"/>
        <w:rPr>
          <w:rFonts w:cstheme="minorHAnsi"/>
          <w:b/>
        </w:rPr>
      </w:pPr>
      <w:r w:rsidRPr="000E4602">
        <w:rPr>
          <w:rFonts w:cstheme="minorHAnsi"/>
          <w:b/>
        </w:rPr>
        <w:t>PASIŪLYMAS</w:t>
      </w:r>
    </w:p>
    <w:p w14:paraId="1DEDF60E" w14:textId="77777777" w:rsidR="00266F02" w:rsidRPr="000E4602" w:rsidRDefault="00266F02" w:rsidP="00266F02">
      <w:pPr>
        <w:spacing w:line="240" w:lineRule="auto"/>
        <w:ind w:left="714"/>
        <w:jc w:val="center"/>
        <w:rPr>
          <w:rFonts w:cstheme="minorHAnsi"/>
          <w:b/>
        </w:rPr>
      </w:pPr>
      <w:r w:rsidRPr="000E4602">
        <w:rPr>
          <w:rFonts w:cstheme="minorHAnsi"/>
          <w:b/>
        </w:rPr>
        <w:t>DĖL MAŽOS VERTĖS PIRKIMO „</w:t>
      </w:r>
      <w:r w:rsidRPr="000E4602">
        <w:rPr>
          <w:rFonts w:cstheme="minorHAnsi"/>
          <w:b/>
          <w:bCs/>
        </w:rPr>
        <w:t>DOVANŲ KORTELIŲ - KUPONŲ PIRKIMAS</w:t>
      </w:r>
      <w:r w:rsidRPr="000E4602">
        <w:rPr>
          <w:rFonts w:cstheme="minorHAnsi"/>
          <w:b/>
        </w:rPr>
        <w:t>“  ATLIEKAMO SKELBIAMOS APKLAUSOS BŪDU</w:t>
      </w:r>
    </w:p>
    <w:p w14:paraId="4D054263" w14:textId="77777777" w:rsidR="00266F02" w:rsidRPr="000E4602" w:rsidRDefault="00266F02" w:rsidP="00266F02">
      <w:pPr>
        <w:widowControl w:val="0"/>
        <w:autoSpaceDE w:val="0"/>
        <w:autoSpaceDN w:val="0"/>
        <w:adjustRightInd w:val="0"/>
        <w:spacing w:line="240" w:lineRule="auto"/>
        <w:jc w:val="center"/>
        <w:rPr>
          <w:rFonts w:eastAsia="Times New Roman" w:cstheme="minorHAnsi"/>
        </w:rPr>
      </w:pPr>
    </w:p>
    <w:p w14:paraId="5DD0BEDB" w14:textId="77777777" w:rsidR="00266F02" w:rsidRPr="000E4602" w:rsidRDefault="00266F02" w:rsidP="00266F02">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C36D12B" w14:textId="77777777" w:rsidR="00266F02" w:rsidRPr="000E4602" w:rsidRDefault="00266F02" w:rsidP="00266F02">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(Data)</w:t>
      </w:r>
    </w:p>
    <w:p w14:paraId="4E0330E4" w14:textId="77777777" w:rsidR="00266F02" w:rsidRPr="000E4602" w:rsidRDefault="00266F02" w:rsidP="00266F02">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6B778599" w14:textId="77777777" w:rsidR="00266F02" w:rsidRPr="000E4602" w:rsidRDefault="00266F02" w:rsidP="00266F02">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(Vieta)</w:t>
      </w:r>
    </w:p>
    <w:p w14:paraId="634D3890" w14:textId="77777777" w:rsidR="00266F02" w:rsidRPr="000E4602" w:rsidRDefault="00266F02" w:rsidP="00266F02">
      <w:pPr>
        <w:widowControl w:val="0"/>
        <w:autoSpaceDE w:val="0"/>
        <w:autoSpaceDN w:val="0"/>
        <w:adjustRightInd w:val="0"/>
        <w:spacing w:line="240" w:lineRule="auto"/>
        <w:jc w:val="center"/>
        <w:rPr>
          <w:rFonts w:eastAsia="Times New Roman"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66F02" w:rsidRPr="000E4602" w14:paraId="39A97CB2" w14:textId="77777777" w:rsidTr="005722E1">
        <w:tc>
          <w:tcPr>
            <w:tcW w:w="5485" w:type="dxa"/>
            <w:tcBorders>
              <w:top w:val="single" w:sz="4" w:space="0" w:color="auto"/>
              <w:left w:val="single" w:sz="4" w:space="0" w:color="auto"/>
              <w:bottom w:val="single" w:sz="4" w:space="0" w:color="auto"/>
              <w:right w:val="single" w:sz="4" w:space="0" w:color="auto"/>
            </w:tcBorders>
            <w:hideMark/>
          </w:tcPr>
          <w:p w14:paraId="247FE16D" w14:textId="77777777" w:rsidR="00266F02" w:rsidRPr="000E4602" w:rsidRDefault="00266F02" w:rsidP="005722E1">
            <w:pPr>
              <w:spacing w:line="240" w:lineRule="auto"/>
              <w:rPr>
                <w:rFonts w:cstheme="minorHAnsi"/>
              </w:rPr>
            </w:pPr>
            <w:r w:rsidRPr="000E4602">
              <w:rPr>
                <w:rFonts w:cstheme="minorHAnsi"/>
              </w:rPr>
              <w:t xml:space="preserve">Tiekėjo arba ūkio subjektų grupės dalyvių pavadinimas (-ai), juridinio asmens kodas (-ai) </w:t>
            </w:r>
            <w:r w:rsidRPr="000E4602">
              <w:rPr>
                <w:rFonts w:cstheme="minorHAnsi"/>
                <w:i/>
              </w:rPr>
              <w:t>(jeigu pasiūlymą teikia fizinis asmuo – verslo ar individualios veiklos pažymėjimo Nr. ar pan.)</w:t>
            </w:r>
            <w:r w:rsidRPr="000E4602">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58F7E8C4" w14:textId="77777777" w:rsidR="00266F02" w:rsidRPr="000E4602" w:rsidRDefault="00266F02" w:rsidP="005722E1">
            <w:pPr>
              <w:spacing w:line="240" w:lineRule="auto"/>
              <w:rPr>
                <w:rFonts w:cstheme="minorHAnsi"/>
              </w:rPr>
            </w:pPr>
          </w:p>
        </w:tc>
      </w:tr>
      <w:tr w:rsidR="00266F02" w:rsidRPr="000E4602" w14:paraId="04142D0F" w14:textId="77777777" w:rsidTr="005722E1">
        <w:tc>
          <w:tcPr>
            <w:tcW w:w="5485" w:type="dxa"/>
            <w:tcBorders>
              <w:top w:val="single" w:sz="4" w:space="0" w:color="auto"/>
              <w:left w:val="single" w:sz="4" w:space="0" w:color="auto"/>
              <w:bottom w:val="single" w:sz="4" w:space="0" w:color="auto"/>
              <w:right w:val="single" w:sz="4" w:space="0" w:color="auto"/>
            </w:tcBorders>
          </w:tcPr>
          <w:p w14:paraId="36219C2B" w14:textId="77777777" w:rsidR="00266F02" w:rsidRPr="000E4602" w:rsidRDefault="00266F02" w:rsidP="005722E1">
            <w:pPr>
              <w:spacing w:line="240" w:lineRule="auto"/>
              <w:rPr>
                <w:rFonts w:cstheme="minorHAnsi"/>
              </w:rPr>
            </w:pPr>
            <w:r w:rsidRPr="000E4602">
              <w:rPr>
                <w:rFonts w:eastAsia="Calibri" w:cstheme="minorHAnsi"/>
              </w:rPr>
              <w:t xml:space="preserve">Ūkio subjektų grupės dalyvis, atstovaujantis arba vadovaujantis ūkio subjektų grupei </w:t>
            </w:r>
            <w:r w:rsidRPr="000E4602">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270FFDA" w14:textId="77777777" w:rsidR="00266F02" w:rsidRPr="000E4602" w:rsidRDefault="00266F02" w:rsidP="005722E1">
            <w:pPr>
              <w:spacing w:line="240" w:lineRule="auto"/>
              <w:rPr>
                <w:rFonts w:cstheme="minorHAnsi"/>
              </w:rPr>
            </w:pPr>
          </w:p>
        </w:tc>
      </w:tr>
      <w:tr w:rsidR="00266F02" w:rsidRPr="000E4602" w14:paraId="723D095C" w14:textId="77777777" w:rsidTr="005722E1">
        <w:tc>
          <w:tcPr>
            <w:tcW w:w="5485" w:type="dxa"/>
            <w:tcBorders>
              <w:top w:val="single" w:sz="4" w:space="0" w:color="auto"/>
              <w:left w:val="single" w:sz="4" w:space="0" w:color="auto"/>
              <w:bottom w:val="single" w:sz="4" w:space="0" w:color="auto"/>
              <w:right w:val="single" w:sz="4" w:space="0" w:color="auto"/>
            </w:tcBorders>
          </w:tcPr>
          <w:p w14:paraId="15114A48" w14:textId="77777777" w:rsidR="00266F02" w:rsidRPr="000E4602" w:rsidRDefault="00266F02" w:rsidP="005722E1">
            <w:pPr>
              <w:spacing w:line="240" w:lineRule="auto"/>
              <w:rPr>
                <w:rFonts w:cstheme="minorHAnsi"/>
              </w:rPr>
            </w:pPr>
            <w:r w:rsidRPr="000E4602">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35B579D" w14:textId="77777777" w:rsidR="00266F02" w:rsidRPr="000E4602" w:rsidRDefault="00266F02" w:rsidP="005722E1">
            <w:pPr>
              <w:spacing w:line="240" w:lineRule="auto"/>
              <w:rPr>
                <w:rFonts w:cstheme="minorHAnsi"/>
              </w:rPr>
            </w:pPr>
          </w:p>
        </w:tc>
      </w:tr>
    </w:tbl>
    <w:p w14:paraId="2A9CFAC5" w14:textId="77777777" w:rsidR="00266F02" w:rsidRPr="000E4602" w:rsidRDefault="00266F02" w:rsidP="00266F02">
      <w:pPr>
        <w:spacing w:line="240" w:lineRule="auto"/>
        <w:rPr>
          <w:rFonts w:cstheme="minorHAnsi"/>
        </w:rPr>
      </w:pPr>
    </w:p>
    <w:p w14:paraId="634D2437" w14:textId="77777777" w:rsidR="00266F02" w:rsidRPr="000E4602" w:rsidRDefault="00266F02" w:rsidP="00266F02">
      <w:pPr>
        <w:spacing w:line="240" w:lineRule="auto"/>
        <w:rPr>
          <w:rFonts w:cstheme="minorHAnsi"/>
        </w:rPr>
      </w:pPr>
      <w:r w:rsidRPr="000E4602">
        <w:rPr>
          <w:rFonts w:cstheme="minorHAnsi"/>
        </w:rPr>
        <w:t>Šiuo pasiūlymu pažymime, kad sutinkame su visomis pirkimo sąlygomis, nustatytomis:</w:t>
      </w:r>
    </w:p>
    <w:p w14:paraId="21734B37" w14:textId="77777777" w:rsidR="00266F02" w:rsidRPr="000E4602" w:rsidRDefault="00266F02" w:rsidP="00266F02">
      <w:pPr>
        <w:spacing w:line="240" w:lineRule="auto"/>
        <w:rPr>
          <w:rFonts w:cstheme="minorHAnsi"/>
        </w:rPr>
      </w:pPr>
      <w:r w:rsidRPr="000E4602">
        <w:rPr>
          <w:rFonts w:cstheme="minorHAnsi"/>
        </w:rPr>
        <w:t>1.1. skelbime apie pirkimą;</w:t>
      </w:r>
    </w:p>
    <w:p w14:paraId="5F1952C6" w14:textId="77777777" w:rsidR="00266F02" w:rsidRPr="000E4602" w:rsidRDefault="00266F02" w:rsidP="00266F02">
      <w:pPr>
        <w:spacing w:line="240" w:lineRule="auto"/>
        <w:rPr>
          <w:rFonts w:cstheme="minorHAnsi"/>
        </w:rPr>
      </w:pPr>
      <w:r w:rsidRPr="000E4602">
        <w:rPr>
          <w:rFonts w:cstheme="minorHAnsi"/>
        </w:rPr>
        <w:t>1.2. pirkimo sąlygose (kartu su priedais);</w:t>
      </w:r>
    </w:p>
    <w:p w14:paraId="69894EF1" w14:textId="77777777" w:rsidR="00266F02" w:rsidRPr="000E4602" w:rsidRDefault="00266F02" w:rsidP="00266F02">
      <w:pPr>
        <w:spacing w:line="240" w:lineRule="auto"/>
        <w:rPr>
          <w:rFonts w:cstheme="minorHAnsi"/>
        </w:rPr>
      </w:pPr>
      <w:r w:rsidRPr="000E4602">
        <w:rPr>
          <w:rFonts w:cstheme="minorHAnsi"/>
        </w:rPr>
        <w:t>1.3. dokumentų paaiškinimuose (patikslinimuose), taip pat atsakymuose į tiekėjų klausimus (jei tokių bus);</w:t>
      </w:r>
    </w:p>
    <w:p w14:paraId="53A66BA9" w14:textId="77777777" w:rsidR="00266F02" w:rsidRPr="000E4602" w:rsidRDefault="00266F02" w:rsidP="00266F02">
      <w:pPr>
        <w:tabs>
          <w:tab w:val="left" w:pos="567"/>
          <w:tab w:val="left" w:pos="720"/>
        </w:tabs>
        <w:spacing w:line="240" w:lineRule="auto"/>
        <w:rPr>
          <w:rFonts w:cstheme="minorHAnsi"/>
        </w:rPr>
      </w:pPr>
      <w:r w:rsidRPr="000E4602">
        <w:rPr>
          <w:rFonts w:cstheme="minorHAnsi"/>
        </w:rPr>
        <w:t>1.4. kituose CVP IS priemonėmis pateiktuose dokumentuose.</w:t>
      </w:r>
    </w:p>
    <w:p w14:paraId="327D12C1" w14:textId="77777777" w:rsidR="00266F02" w:rsidRPr="000E4602" w:rsidRDefault="00266F02" w:rsidP="00266F02">
      <w:pPr>
        <w:spacing w:line="240" w:lineRule="auto"/>
        <w:rPr>
          <w:rFonts w:cstheme="minorHAnsi"/>
        </w:rPr>
      </w:pPr>
      <w:r w:rsidRPr="000E4602">
        <w:rPr>
          <w:rFonts w:cstheme="minorHAnsi"/>
        </w:rPr>
        <w:t xml:space="preserve">2. </w:t>
      </w:r>
      <w:r w:rsidRPr="000E4602">
        <w:rPr>
          <w:rFonts w:cstheme="minorHAnsi"/>
          <w:spacing w:val="-4"/>
        </w:rPr>
        <w:t>Pateikdamas CVP IS priemonėmis pasiūlymą, patvirtinu, kad dokumentų skaitmeninės</w:t>
      </w:r>
      <w:r w:rsidRPr="000E4602">
        <w:rPr>
          <w:rFonts w:cstheme="minorHAnsi"/>
        </w:rPr>
        <w:t xml:space="preserve"> kopijos ir elektroninėmis priemonėmis pateikti duomenys yra tikri.</w:t>
      </w:r>
    </w:p>
    <w:p w14:paraId="03454039" w14:textId="77777777" w:rsidR="00266F02" w:rsidRPr="000E4602" w:rsidRDefault="00266F02" w:rsidP="00266F02">
      <w:pPr>
        <w:spacing w:line="240" w:lineRule="auto"/>
        <w:rPr>
          <w:rFonts w:cstheme="minorHAnsi"/>
        </w:rPr>
      </w:pPr>
      <w:r w:rsidRPr="000E4602">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2BD7079" w14:textId="77777777" w:rsidR="00266F02" w:rsidRPr="000E4602" w:rsidRDefault="00266F02" w:rsidP="00266F02">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0E4602">
        <w:rPr>
          <w:rFonts w:cstheme="minorHAnsi"/>
        </w:rPr>
        <w:t xml:space="preserve"> 4.Teikdami šį pasiūlymą mes patvirtiname, kad mūsų siūlomos prekės atitinka techninius reikalavimus nurodytus priede „Techninė specifikacija“</w:t>
      </w:r>
      <w:r w:rsidRPr="000E4602">
        <w:rPr>
          <w:rFonts w:eastAsia="Calibri" w:cstheme="minorHAnsi"/>
          <w:bCs/>
          <w:iCs/>
        </w:rPr>
        <w:t>.</w:t>
      </w:r>
      <w:r w:rsidRPr="000E4602">
        <w:rPr>
          <w:rFonts w:eastAsia="Calibri" w:cstheme="minorHAnsi"/>
          <w:b/>
          <w:i/>
        </w:rPr>
        <w:t xml:space="preserve"> </w:t>
      </w:r>
    </w:p>
    <w:p w14:paraId="08909A6B" w14:textId="77777777" w:rsidR="00266F02" w:rsidRPr="000E4602" w:rsidRDefault="00266F02" w:rsidP="00266F02">
      <w:pPr>
        <w:tabs>
          <w:tab w:val="left" w:pos="426"/>
          <w:tab w:val="left" w:pos="567"/>
          <w:tab w:val="left" w:pos="993"/>
        </w:tabs>
        <w:spacing w:before="60" w:after="60" w:line="240" w:lineRule="auto"/>
        <w:contextualSpacing/>
        <w:rPr>
          <w:rFonts w:cstheme="minorHAnsi"/>
        </w:rPr>
      </w:pPr>
      <w:r w:rsidRPr="000E4602">
        <w:rPr>
          <w:rFonts w:cstheme="minorHAnsi"/>
        </w:rPr>
        <w:t xml:space="preserve"> </w:t>
      </w:r>
      <w:r w:rsidRPr="000E4602">
        <w:rPr>
          <w:rFonts w:cstheme="minorHAnsi"/>
        </w:rPr>
        <w:tab/>
        <w:t xml:space="preserve">Šio viešojo pirkimo sutarčiai taikomas fiksuoto įkainio apskaičiavimo būdas, nustatytas ir taikomas vadovaujantis kainodaros taisyklių nustatymo metodika, patvirtinta Viešųjų pirkimų tarnybos direktoriaus 2017 m. birželio 28 d. įsakymu  Nr.1S-95 „Dėl kainodaros taisyklių nustatymo metodikos patvirtinimo“, </w:t>
      </w:r>
    </w:p>
    <w:p w14:paraId="2E80B7CA" w14:textId="77777777" w:rsidR="00266F02" w:rsidRPr="000E4602" w:rsidRDefault="00266F02" w:rsidP="00266F02">
      <w:pPr>
        <w:spacing w:line="240" w:lineRule="auto"/>
        <w:rPr>
          <w:rFonts w:cstheme="minorHAnsi"/>
        </w:rPr>
      </w:pPr>
    </w:p>
    <w:p w14:paraId="1B178DB6" w14:textId="77777777" w:rsidR="00266F02" w:rsidRPr="000E4602" w:rsidRDefault="00266F02" w:rsidP="00266F02">
      <w:pPr>
        <w:spacing w:line="240" w:lineRule="auto"/>
        <w:rPr>
          <w:rFonts w:cstheme="minorHAnsi"/>
        </w:rPr>
      </w:pPr>
      <w:r w:rsidRPr="000E4602">
        <w:rPr>
          <w:rFonts w:cstheme="minorHAnsi"/>
        </w:rPr>
        <w:t>Mes siūlome šias prekes: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95"/>
        <w:gridCol w:w="2287"/>
        <w:gridCol w:w="1355"/>
        <w:gridCol w:w="1290"/>
      </w:tblGrid>
      <w:tr w:rsidR="00266F02" w:rsidRPr="000E4602" w14:paraId="0B8C1F72" w14:textId="77777777" w:rsidTr="00266F02">
        <w:tc>
          <w:tcPr>
            <w:tcW w:w="562" w:type="dxa"/>
          </w:tcPr>
          <w:p w14:paraId="71A443F9" w14:textId="77777777" w:rsidR="00266F02" w:rsidRDefault="00266F02" w:rsidP="00266F02">
            <w:pPr>
              <w:spacing w:line="240" w:lineRule="auto"/>
              <w:ind w:firstLine="0"/>
              <w:jc w:val="center"/>
              <w:rPr>
                <w:rFonts w:eastAsia="Times New Roman" w:cstheme="minorHAnsi"/>
                <w:b/>
              </w:rPr>
            </w:pPr>
            <w:r w:rsidRPr="000E4602">
              <w:rPr>
                <w:rFonts w:eastAsia="Times New Roman" w:cstheme="minorHAnsi"/>
                <w:b/>
              </w:rPr>
              <w:t xml:space="preserve">Eil. </w:t>
            </w:r>
          </w:p>
          <w:p w14:paraId="45D0A4E3"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Nr.</w:t>
            </w:r>
          </w:p>
        </w:tc>
        <w:tc>
          <w:tcPr>
            <w:tcW w:w="4395" w:type="dxa"/>
            <w:vAlign w:val="center"/>
          </w:tcPr>
          <w:p w14:paraId="70527500"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Prekės pavadinimas</w:t>
            </w:r>
          </w:p>
        </w:tc>
        <w:tc>
          <w:tcPr>
            <w:tcW w:w="2287" w:type="dxa"/>
            <w:vAlign w:val="center"/>
          </w:tcPr>
          <w:p w14:paraId="265F675B"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Planuojamas pirkti maksimalus kiekis, vnt.</w:t>
            </w:r>
          </w:p>
        </w:tc>
        <w:tc>
          <w:tcPr>
            <w:tcW w:w="1355" w:type="dxa"/>
          </w:tcPr>
          <w:p w14:paraId="350CC655"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Kaina, Eur/</w:t>
            </w:r>
            <w:proofErr w:type="spellStart"/>
            <w:r w:rsidRPr="000E4602">
              <w:rPr>
                <w:rFonts w:eastAsia="Times New Roman" w:cstheme="minorHAnsi"/>
                <w:b/>
              </w:rPr>
              <w:t>vnt</w:t>
            </w:r>
            <w:proofErr w:type="spellEnd"/>
            <w:r w:rsidRPr="000E4602">
              <w:rPr>
                <w:rFonts w:eastAsia="Times New Roman" w:cstheme="minorHAnsi"/>
                <w:b/>
              </w:rPr>
              <w:t xml:space="preserve"> </w:t>
            </w:r>
          </w:p>
        </w:tc>
        <w:tc>
          <w:tcPr>
            <w:tcW w:w="1290" w:type="dxa"/>
          </w:tcPr>
          <w:p w14:paraId="46216E2A"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Viso kaina, Eur (3x4)</w:t>
            </w:r>
          </w:p>
        </w:tc>
      </w:tr>
      <w:tr w:rsidR="00266F02" w:rsidRPr="000E4602" w14:paraId="053686A6" w14:textId="77777777" w:rsidTr="00266F02">
        <w:tc>
          <w:tcPr>
            <w:tcW w:w="562" w:type="dxa"/>
          </w:tcPr>
          <w:p w14:paraId="199F1841"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1</w:t>
            </w:r>
          </w:p>
        </w:tc>
        <w:tc>
          <w:tcPr>
            <w:tcW w:w="4395" w:type="dxa"/>
            <w:vAlign w:val="center"/>
          </w:tcPr>
          <w:p w14:paraId="0772462A"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2</w:t>
            </w:r>
          </w:p>
        </w:tc>
        <w:tc>
          <w:tcPr>
            <w:tcW w:w="2287" w:type="dxa"/>
            <w:vAlign w:val="center"/>
          </w:tcPr>
          <w:p w14:paraId="45FA76D9"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3</w:t>
            </w:r>
          </w:p>
        </w:tc>
        <w:tc>
          <w:tcPr>
            <w:tcW w:w="1355" w:type="dxa"/>
          </w:tcPr>
          <w:p w14:paraId="34AE4883"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4</w:t>
            </w:r>
          </w:p>
        </w:tc>
        <w:tc>
          <w:tcPr>
            <w:tcW w:w="1290" w:type="dxa"/>
          </w:tcPr>
          <w:p w14:paraId="1D208FBA" w14:textId="77777777" w:rsidR="00266F02" w:rsidRPr="000E4602" w:rsidRDefault="00266F02" w:rsidP="00266F02">
            <w:pPr>
              <w:spacing w:line="240" w:lineRule="auto"/>
              <w:ind w:firstLine="0"/>
              <w:jc w:val="center"/>
              <w:rPr>
                <w:rFonts w:eastAsia="Times New Roman" w:cstheme="minorHAnsi"/>
                <w:b/>
              </w:rPr>
            </w:pPr>
            <w:r w:rsidRPr="000E4602">
              <w:rPr>
                <w:rFonts w:eastAsia="Times New Roman" w:cstheme="minorHAnsi"/>
                <w:b/>
              </w:rPr>
              <w:t>5</w:t>
            </w:r>
          </w:p>
        </w:tc>
      </w:tr>
      <w:tr w:rsidR="00266F02" w:rsidRPr="000E4602" w14:paraId="07F1E0CF" w14:textId="77777777" w:rsidTr="00266F02">
        <w:tc>
          <w:tcPr>
            <w:tcW w:w="562" w:type="dxa"/>
            <w:vAlign w:val="center"/>
          </w:tcPr>
          <w:p w14:paraId="17D84B00" w14:textId="77777777" w:rsidR="00266F02" w:rsidRPr="000E4602" w:rsidRDefault="00266F02" w:rsidP="005A1632">
            <w:pPr>
              <w:widowControl w:val="0"/>
              <w:numPr>
                <w:ilvl w:val="0"/>
                <w:numId w:val="11"/>
              </w:numPr>
              <w:autoSpaceDE w:val="0"/>
              <w:autoSpaceDN w:val="0"/>
              <w:adjustRightInd w:val="0"/>
              <w:spacing w:line="240" w:lineRule="auto"/>
              <w:ind w:left="0" w:firstLine="0"/>
              <w:rPr>
                <w:rFonts w:eastAsia="Times New Roman" w:cstheme="minorHAnsi"/>
              </w:rPr>
            </w:pPr>
          </w:p>
        </w:tc>
        <w:tc>
          <w:tcPr>
            <w:tcW w:w="4395" w:type="dxa"/>
            <w:vAlign w:val="center"/>
          </w:tcPr>
          <w:p w14:paraId="5FC1F76B" w14:textId="77777777" w:rsidR="00266F02" w:rsidRPr="000E4602" w:rsidRDefault="00266F02" w:rsidP="00266F02">
            <w:pPr>
              <w:spacing w:line="240" w:lineRule="auto"/>
              <w:ind w:firstLine="0"/>
              <w:rPr>
                <w:rFonts w:eastAsia="Calibri" w:cstheme="minorHAnsi"/>
              </w:rPr>
            </w:pPr>
            <w:r w:rsidRPr="000E4602">
              <w:rPr>
                <w:rFonts w:cstheme="minorHAnsi"/>
              </w:rPr>
              <w:t xml:space="preserve">Dovanų kortelė – kuponas </w:t>
            </w:r>
            <w:r>
              <w:rPr>
                <w:rFonts w:cstheme="minorHAnsi"/>
              </w:rPr>
              <w:t>5</w:t>
            </w:r>
            <w:r w:rsidRPr="000E4602">
              <w:rPr>
                <w:rFonts w:cstheme="minorHAnsi"/>
              </w:rPr>
              <w:t xml:space="preserve">0,00 Eur vertės </w:t>
            </w:r>
          </w:p>
        </w:tc>
        <w:tc>
          <w:tcPr>
            <w:tcW w:w="2287" w:type="dxa"/>
            <w:vAlign w:val="center"/>
          </w:tcPr>
          <w:p w14:paraId="2F3DBB75" w14:textId="22A35826" w:rsidR="00266F02" w:rsidRPr="000E4602" w:rsidRDefault="00266F02" w:rsidP="00266F02">
            <w:pPr>
              <w:spacing w:line="240" w:lineRule="auto"/>
              <w:ind w:firstLine="0"/>
              <w:jc w:val="center"/>
              <w:rPr>
                <w:rFonts w:eastAsia="Calibri" w:cstheme="minorHAnsi"/>
              </w:rPr>
            </w:pPr>
            <w:r>
              <w:rPr>
                <w:rFonts w:eastAsia="Calibri" w:cstheme="minorHAnsi"/>
              </w:rPr>
              <w:t>5</w:t>
            </w:r>
            <w:r w:rsidR="00293274">
              <w:rPr>
                <w:rFonts w:eastAsia="Calibri" w:cstheme="minorHAnsi"/>
              </w:rPr>
              <w:t>5</w:t>
            </w:r>
            <w:r w:rsidRPr="000E4602">
              <w:rPr>
                <w:rFonts w:eastAsia="Calibri" w:cstheme="minorHAnsi"/>
              </w:rPr>
              <w:t>0</w:t>
            </w:r>
          </w:p>
        </w:tc>
        <w:tc>
          <w:tcPr>
            <w:tcW w:w="1355" w:type="dxa"/>
          </w:tcPr>
          <w:p w14:paraId="6E4D4D72" w14:textId="77777777" w:rsidR="00266F02" w:rsidRPr="000E4602" w:rsidRDefault="00266F02" w:rsidP="00266F02">
            <w:pPr>
              <w:spacing w:line="240" w:lineRule="auto"/>
              <w:ind w:firstLine="0"/>
              <w:jc w:val="center"/>
              <w:rPr>
                <w:rFonts w:eastAsia="Times New Roman" w:cstheme="minorHAnsi"/>
              </w:rPr>
            </w:pPr>
          </w:p>
        </w:tc>
        <w:tc>
          <w:tcPr>
            <w:tcW w:w="1290" w:type="dxa"/>
          </w:tcPr>
          <w:p w14:paraId="26A0F55E" w14:textId="77777777" w:rsidR="00266F02" w:rsidRPr="000E4602" w:rsidRDefault="00266F02" w:rsidP="00266F02">
            <w:pPr>
              <w:spacing w:line="240" w:lineRule="auto"/>
              <w:ind w:firstLine="0"/>
              <w:jc w:val="center"/>
              <w:rPr>
                <w:rFonts w:eastAsia="Times New Roman" w:cstheme="minorHAnsi"/>
              </w:rPr>
            </w:pPr>
          </w:p>
        </w:tc>
      </w:tr>
      <w:tr w:rsidR="00266F02" w:rsidRPr="000E4602" w14:paraId="364FECBF" w14:textId="77777777" w:rsidTr="00266F02">
        <w:tc>
          <w:tcPr>
            <w:tcW w:w="8599" w:type="dxa"/>
            <w:gridSpan w:val="4"/>
            <w:vAlign w:val="center"/>
          </w:tcPr>
          <w:p w14:paraId="654A0784" w14:textId="77777777" w:rsidR="00266F02" w:rsidRPr="000E4602" w:rsidRDefault="00266F02" w:rsidP="00266F02">
            <w:pPr>
              <w:spacing w:line="240" w:lineRule="auto"/>
              <w:ind w:firstLine="0"/>
              <w:jc w:val="right"/>
              <w:rPr>
                <w:rFonts w:eastAsia="Times New Roman" w:cstheme="minorHAnsi"/>
                <w:b/>
              </w:rPr>
            </w:pPr>
            <w:r w:rsidRPr="000E4602">
              <w:rPr>
                <w:rFonts w:eastAsia="Times New Roman" w:cstheme="minorHAnsi"/>
                <w:b/>
              </w:rPr>
              <w:t>Iš viso, Eur:</w:t>
            </w:r>
          </w:p>
        </w:tc>
        <w:tc>
          <w:tcPr>
            <w:tcW w:w="1290" w:type="dxa"/>
          </w:tcPr>
          <w:p w14:paraId="640F3422" w14:textId="77777777" w:rsidR="00266F02" w:rsidRPr="000E4602" w:rsidRDefault="00266F02" w:rsidP="00266F02">
            <w:pPr>
              <w:spacing w:line="240" w:lineRule="auto"/>
              <w:ind w:firstLine="0"/>
              <w:jc w:val="center"/>
              <w:rPr>
                <w:rFonts w:eastAsia="Times New Roman" w:cstheme="minorHAnsi"/>
                <w:b/>
              </w:rPr>
            </w:pPr>
          </w:p>
        </w:tc>
      </w:tr>
    </w:tbl>
    <w:p w14:paraId="333A208C" w14:textId="77777777" w:rsidR="00266F02" w:rsidRPr="000E4602" w:rsidRDefault="00266F02" w:rsidP="00266F02">
      <w:pPr>
        <w:spacing w:line="240" w:lineRule="auto"/>
        <w:ind w:hanging="142"/>
        <w:rPr>
          <w:rFonts w:cstheme="minorHAnsi"/>
          <w:b/>
        </w:rPr>
      </w:pPr>
    </w:p>
    <w:p w14:paraId="57FF676F" w14:textId="77777777" w:rsidR="00266F02" w:rsidRPr="000E4602" w:rsidRDefault="00266F02" w:rsidP="00266F02">
      <w:pPr>
        <w:spacing w:line="240" w:lineRule="auto"/>
        <w:rPr>
          <w:rFonts w:cstheme="minorHAnsi"/>
        </w:rPr>
      </w:pPr>
      <w:r w:rsidRPr="000E4602">
        <w:rPr>
          <w:rFonts w:cstheme="minorHAnsi"/>
        </w:rPr>
        <w:t xml:space="preserve"> </w:t>
      </w:r>
    </w:p>
    <w:p w14:paraId="7C2FFF96" w14:textId="77777777" w:rsidR="00266F02" w:rsidRPr="000E4602" w:rsidRDefault="00266F02" w:rsidP="00266F02">
      <w:pPr>
        <w:spacing w:line="240" w:lineRule="auto"/>
        <w:rPr>
          <w:rFonts w:cstheme="minorHAnsi"/>
        </w:rPr>
      </w:pPr>
      <w:r w:rsidRPr="000E4602">
        <w:rPr>
          <w:rFonts w:cstheme="minorHAnsi"/>
          <w:b/>
        </w:rPr>
        <w:lastRenderedPageBreak/>
        <w:t xml:space="preserve">Bendra pasiūlymo kaina, Eur </w:t>
      </w:r>
      <w:r w:rsidRPr="000E4602">
        <w:rPr>
          <w:rFonts w:cstheme="minorHAnsi"/>
        </w:rPr>
        <w:t>- [</w:t>
      </w:r>
      <w:r w:rsidRPr="005214A6">
        <w:rPr>
          <w:rFonts w:cstheme="minorHAnsi"/>
          <w:b/>
          <w:bCs/>
        </w:rPr>
        <w:t>suma skaičiais ir žodžiais</w:t>
      </w:r>
      <w:r w:rsidRPr="000E4602">
        <w:rPr>
          <w:rFonts w:cstheme="minorHAnsi"/>
        </w:rPr>
        <w:t xml:space="preserve">]. Į šią sumą įeina visi Tiekėjui privalomi mokesčiai ir išlaidos. </w:t>
      </w:r>
    </w:p>
    <w:p w14:paraId="586D1DC5" w14:textId="77777777" w:rsidR="00266F02" w:rsidRDefault="00266F02" w:rsidP="00266F02">
      <w:pPr>
        <w:spacing w:line="240" w:lineRule="auto"/>
        <w:rPr>
          <w:b/>
          <w:bCs/>
          <w:sz w:val="22"/>
          <w:szCs w:val="22"/>
        </w:rPr>
      </w:pPr>
      <w:r>
        <w:rPr>
          <w:b/>
          <w:bCs/>
          <w:sz w:val="22"/>
          <w:szCs w:val="22"/>
        </w:rPr>
        <w:t>Vadovaujantis Lietuvos Respublikos pridėtinės vertės mokesčio įstatymo 9</w:t>
      </w:r>
      <w:r>
        <w:rPr>
          <w:b/>
          <w:bCs/>
          <w:sz w:val="14"/>
          <w:szCs w:val="14"/>
        </w:rPr>
        <w:t xml:space="preserve">1 </w:t>
      </w:r>
      <w:r>
        <w:rPr>
          <w:b/>
          <w:bCs/>
          <w:sz w:val="22"/>
          <w:szCs w:val="22"/>
        </w:rPr>
        <w:t xml:space="preserve">straipsnio 3 dalimi, </w:t>
      </w:r>
      <w:proofErr w:type="spellStart"/>
      <w:r>
        <w:rPr>
          <w:b/>
          <w:bCs/>
          <w:sz w:val="22"/>
          <w:szCs w:val="22"/>
        </w:rPr>
        <w:t>daugiatipio</w:t>
      </w:r>
      <w:proofErr w:type="spellEnd"/>
      <w:r>
        <w:rPr>
          <w:b/>
          <w:bCs/>
          <w:sz w:val="22"/>
          <w:szCs w:val="22"/>
        </w:rPr>
        <w:t xml:space="preserve"> kupono perleidimas nėra PVM objektas, todėl PVM netaikomas.</w:t>
      </w:r>
    </w:p>
    <w:p w14:paraId="6D1BE734" w14:textId="77777777" w:rsidR="00266F02" w:rsidRPr="000E4602" w:rsidRDefault="00266F02" w:rsidP="00266F02">
      <w:pPr>
        <w:spacing w:line="240" w:lineRule="auto"/>
        <w:rPr>
          <w:rFonts w:cstheme="minorHAnsi"/>
        </w:rPr>
      </w:pPr>
    </w:p>
    <w:p w14:paraId="24F7A1A4" w14:textId="77777777" w:rsidR="00A667DE" w:rsidRDefault="00A667DE" w:rsidP="00A667DE">
      <w:pPr>
        <w:spacing w:line="240" w:lineRule="auto"/>
        <w:rPr>
          <w:rFonts w:cstheme="minorHAnsi"/>
          <w:b/>
          <w:bCs/>
        </w:rPr>
      </w:pPr>
    </w:p>
    <w:p w14:paraId="5D25B5A6" w14:textId="0B71EF46" w:rsidR="00293274" w:rsidRDefault="00293274" w:rsidP="00A667DE">
      <w:pPr>
        <w:spacing w:line="240" w:lineRule="auto"/>
        <w:rPr>
          <w:rFonts w:ascii="Calibri" w:eastAsia="Calibri" w:hAnsi="Calibri" w:cs="Calibri"/>
        </w:rPr>
      </w:pPr>
      <w:r>
        <w:rPr>
          <w:rFonts w:ascii="Calibri" w:eastAsia="Calibri" w:hAnsi="Calibri" w:cs="Calibri"/>
        </w:rPr>
        <w:t>P</w:t>
      </w:r>
      <w:r w:rsidRPr="00293274">
        <w:rPr>
          <w:rFonts w:ascii="Calibri" w:eastAsia="Calibri" w:hAnsi="Calibri" w:cs="Calibri"/>
        </w:rPr>
        <w:t>rekių krepšelio bendra mažmeninė kaina prekybos vietose, kuriose galima įsigyti prekes už tiekėjo siūlomas dovanų korteles – kup</w:t>
      </w:r>
      <w:r>
        <w:rPr>
          <w:rFonts w:ascii="Calibri" w:eastAsia="Calibri" w:hAnsi="Calibri" w:cs="Calibri"/>
        </w:rPr>
        <w:t>onus:</w:t>
      </w:r>
    </w:p>
    <w:p w14:paraId="282D4190" w14:textId="77777777" w:rsidR="002D1F7B" w:rsidRDefault="002D1F7B" w:rsidP="00A667DE">
      <w:pPr>
        <w:spacing w:line="240" w:lineRule="auto"/>
        <w:rPr>
          <w:rFonts w:cstheme="minorHAns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7450"/>
        <w:gridCol w:w="1672"/>
      </w:tblGrid>
      <w:tr w:rsidR="002D1F7B" w:rsidRPr="000E4602" w14:paraId="130747F6" w14:textId="77777777" w:rsidTr="002D1F7B">
        <w:tc>
          <w:tcPr>
            <w:tcW w:w="767" w:type="dxa"/>
          </w:tcPr>
          <w:p w14:paraId="4DB51C07" w14:textId="77777777" w:rsidR="002D1F7B" w:rsidRDefault="002D1F7B" w:rsidP="00B67B67">
            <w:pPr>
              <w:spacing w:line="240" w:lineRule="auto"/>
              <w:ind w:firstLine="0"/>
              <w:jc w:val="center"/>
              <w:rPr>
                <w:rFonts w:eastAsia="Times New Roman" w:cstheme="minorHAnsi"/>
                <w:b/>
              </w:rPr>
            </w:pPr>
            <w:r w:rsidRPr="000E4602">
              <w:rPr>
                <w:rFonts w:eastAsia="Times New Roman" w:cstheme="minorHAnsi"/>
                <w:b/>
              </w:rPr>
              <w:t xml:space="preserve">Eil. </w:t>
            </w:r>
          </w:p>
          <w:p w14:paraId="38011E5F" w14:textId="77777777" w:rsidR="002D1F7B" w:rsidRPr="000E4602" w:rsidRDefault="002D1F7B" w:rsidP="00B67B67">
            <w:pPr>
              <w:spacing w:line="240" w:lineRule="auto"/>
              <w:ind w:firstLine="0"/>
              <w:jc w:val="center"/>
              <w:rPr>
                <w:rFonts w:eastAsia="Times New Roman" w:cstheme="minorHAnsi"/>
                <w:b/>
              </w:rPr>
            </w:pPr>
            <w:r w:rsidRPr="000E4602">
              <w:rPr>
                <w:rFonts w:eastAsia="Times New Roman" w:cstheme="minorHAnsi"/>
                <w:b/>
              </w:rPr>
              <w:t>Nr.</w:t>
            </w:r>
          </w:p>
        </w:tc>
        <w:tc>
          <w:tcPr>
            <w:tcW w:w="7450" w:type="dxa"/>
            <w:vAlign w:val="center"/>
          </w:tcPr>
          <w:p w14:paraId="1DF6F695" w14:textId="77777777" w:rsidR="002D1F7B" w:rsidRPr="000E4602" w:rsidRDefault="002D1F7B" w:rsidP="00B67B67">
            <w:pPr>
              <w:spacing w:line="240" w:lineRule="auto"/>
              <w:ind w:firstLine="0"/>
              <w:jc w:val="center"/>
              <w:rPr>
                <w:rFonts w:eastAsia="Times New Roman" w:cstheme="minorHAnsi"/>
                <w:b/>
              </w:rPr>
            </w:pPr>
            <w:r w:rsidRPr="000E4602">
              <w:rPr>
                <w:rFonts w:eastAsia="Times New Roman" w:cstheme="minorHAnsi"/>
                <w:b/>
              </w:rPr>
              <w:t>Prekės pavadinimas</w:t>
            </w:r>
          </w:p>
        </w:tc>
        <w:tc>
          <w:tcPr>
            <w:tcW w:w="1672" w:type="dxa"/>
            <w:vAlign w:val="center"/>
          </w:tcPr>
          <w:p w14:paraId="265E8454" w14:textId="15F9F44F" w:rsidR="002D1F7B" w:rsidRPr="000E4602" w:rsidRDefault="002D1F7B" w:rsidP="00B67B67">
            <w:pPr>
              <w:spacing w:line="240" w:lineRule="auto"/>
              <w:ind w:firstLine="0"/>
              <w:jc w:val="center"/>
              <w:rPr>
                <w:rFonts w:eastAsia="Times New Roman" w:cstheme="minorHAnsi"/>
                <w:b/>
              </w:rPr>
            </w:pPr>
            <w:r>
              <w:rPr>
                <w:rFonts w:eastAsia="Times New Roman" w:cstheme="minorHAnsi"/>
                <w:b/>
              </w:rPr>
              <w:t>Mažmeninė kaina, Eur</w:t>
            </w:r>
            <w:r w:rsidRPr="000E4602">
              <w:rPr>
                <w:rFonts w:eastAsia="Times New Roman" w:cstheme="minorHAnsi"/>
                <w:b/>
              </w:rPr>
              <w:t>.</w:t>
            </w:r>
          </w:p>
        </w:tc>
      </w:tr>
      <w:tr w:rsidR="002D1F7B" w:rsidRPr="000E4602" w14:paraId="137F0125" w14:textId="77777777" w:rsidTr="002D1F7B">
        <w:tc>
          <w:tcPr>
            <w:tcW w:w="767" w:type="dxa"/>
          </w:tcPr>
          <w:p w14:paraId="196059BF" w14:textId="77777777" w:rsidR="002D1F7B" w:rsidRPr="000E4602" w:rsidRDefault="002D1F7B" w:rsidP="00B67B67">
            <w:pPr>
              <w:spacing w:line="240" w:lineRule="auto"/>
              <w:ind w:firstLine="0"/>
              <w:jc w:val="center"/>
              <w:rPr>
                <w:rFonts w:eastAsia="Times New Roman" w:cstheme="minorHAnsi"/>
                <w:b/>
              </w:rPr>
            </w:pPr>
            <w:r w:rsidRPr="000E4602">
              <w:rPr>
                <w:rFonts w:eastAsia="Times New Roman" w:cstheme="minorHAnsi"/>
                <w:b/>
              </w:rPr>
              <w:t>1</w:t>
            </w:r>
          </w:p>
        </w:tc>
        <w:tc>
          <w:tcPr>
            <w:tcW w:w="7450" w:type="dxa"/>
            <w:vAlign w:val="center"/>
          </w:tcPr>
          <w:p w14:paraId="205FC2C4" w14:textId="77777777" w:rsidR="002D1F7B" w:rsidRPr="000E4602" w:rsidRDefault="002D1F7B" w:rsidP="00B67B67">
            <w:pPr>
              <w:spacing w:line="240" w:lineRule="auto"/>
              <w:ind w:firstLine="0"/>
              <w:jc w:val="center"/>
              <w:rPr>
                <w:rFonts w:eastAsia="Times New Roman" w:cstheme="minorHAnsi"/>
                <w:b/>
              </w:rPr>
            </w:pPr>
            <w:r w:rsidRPr="000E4602">
              <w:rPr>
                <w:rFonts w:eastAsia="Times New Roman" w:cstheme="minorHAnsi"/>
                <w:b/>
              </w:rPr>
              <w:t>2</w:t>
            </w:r>
          </w:p>
        </w:tc>
        <w:tc>
          <w:tcPr>
            <w:tcW w:w="1672" w:type="dxa"/>
            <w:vAlign w:val="center"/>
          </w:tcPr>
          <w:p w14:paraId="14BF8C88" w14:textId="77777777" w:rsidR="002D1F7B" w:rsidRPr="000E4602" w:rsidRDefault="002D1F7B" w:rsidP="00B67B67">
            <w:pPr>
              <w:spacing w:line="240" w:lineRule="auto"/>
              <w:ind w:firstLine="0"/>
              <w:jc w:val="center"/>
              <w:rPr>
                <w:rFonts w:eastAsia="Times New Roman" w:cstheme="minorHAnsi"/>
                <w:b/>
              </w:rPr>
            </w:pPr>
            <w:r w:rsidRPr="000E4602">
              <w:rPr>
                <w:rFonts w:eastAsia="Times New Roman" w:cstheme="minorHAnsi"/>
                <w:b/>
              </w:rPr>
              <w:t>3</w:t>
            </w:r>
          </w:p>
        </w:tc>
      </w:tr>
      <w:tr w:rsidR="002D1F7B" w:rsidRPr="000E4602" w14:paraId="79787459" w14:textId="77777777" w:rsidTr="002D1F7B">
        <w:tc>
          <w:tcPr>
            <w:tcW w:w="767" w:type="dxa"/>
            <w:vAlign w:val="center"/>
          </w:tcPr>
          <w:p w14:paraId="0A5BA3B7"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78A44A97" w14:textId="200EF6A3" w:rsidR="002D1F7B" w:rsidRPr="000E4602" w:rsidRDefault="002D1F7B" w:rsidP="002D1F7B">
            <w:pPr>
              <w:spacing w:line="240" w:lineRule="auto"/>
              <w:ind w:firstLine="0"/>
              <w:rPr>
                <w:rFonts w:eastAsia="Calibri" w:cstheme="minorHAnsi"/>
              </w:rPr>
            </w:pPr>
            <w:r w:rsidRPr="00BD0839">
              <w:rPr>
                <w:rFonts w:ascii="Calibri" w:eastAsia="Calibri" w:hAnsi="Calibri" w:cs="Calibri"/>
              </w:rPr>
              <w:t>Vištų kiaušiniai, M dydis, A klasė, 10 vnt.</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51CE7C04" w14:textId="311E2D80" w:rsidR="002D1F7B" w:rsidRPr="000E4602" w:rsidRDefault="002D1F7B" w:rsidP="002D1F7B">
            <w:pPr>
              <w:spacing w:line="240" w:lineRule="auto"/>
              <w:ind w:firstLine="0"/>
              <w:jc w:val="center"/>
              <w:rPr>
                <w:rFonts w:eastAsia="Calibri" w:cstheme="minorHAnsi"/>
              </w:rPr>
            </w:pPr>
          </w:p>
        </w:tc>
      </w:tr>
      <w:tr w:rsidR="002D1F7B" w:rsidRPr="000E4602" w14:paraId="59AA24C9" w14:textId="77777777" w:rsidTr="002D1F7B">
        <w:tc>
          <w:tcPr>
            <w:tcW w:w="767" w:type="dxa"/>
            <w:vAlign w:val="center"/>
          </w:tcPr>
          <w:p w14:paraId="1610940F"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150CB91A" w14:textId="7596CBBA" w:rsidR="002D1F7B" w:rsidRPr="000E4602" w:rsidRDefault="002D1F7B" w:rsidP="002D1F7B">
            <w:pPr>
              <w:spacing w:line="240" w:lineRule="auto"/>
              <w:ind w:firstLine="0"/>
              <w:rPr>
                <w:rFonts w:cstheme="minorHAnsi"/>
              </w:rPr>
            </w:pPr>
            <w:r w:rsidRPr="00BD0839">
              <w:rPr>
                <w:rFonts w:ascii="Calibri" w:eastAsia="Calibri" w:hAnsi="Calibri" w:cs="Calibri"/>
              </w:rPr>
              <w:t>Varškė, 9 % riebumo, 180 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2425D005" w14:textId="77777777" w:rsidR="002D1F7B" w:rsidRDefault="002D1F7B" w:rsidP="002D1F7B">
            <w:pPr>
              <w:spacing w:line="240" w:lineRule="auto"/>
              <w:ind w:firstLine="0"/>
              <w:jc w:val="center"/>
              <w:rPr>
                <w:rFonts w:eastAsia="Calibri" w:cstheme="minorHAnsi"/>
              </w:rPr>
            </w:pPr>
          </w:p>
        </w:tc>
      </w:tr>
      <w:tr w:rsidR="002D1F7B" w:rsidRPr="000E4602" w14:paraId="774D0179" w14:textId="77777777" w:rsidTr="002D1F7B">
        <w:tc>
          <w:tcPr>
            <w:tcW w:w="767" w:type="dxa"/>
            <w:vAlign w:val="center"/>
          </w:tcPr>
          <w:p w14:paraId="2B879007"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0AAD19D7" w14:textId="24B2B714" w:rsidR="002D1F7B" w:rsidRPr="000E4602" w:rsidRDefault="002D1F7B" w:rsidP="002D1F7B">
            <w:pPr>
              <w:spacing w:line="240" w:lineRule="auto"/>
              <w:ind w:firstLine="0"/>
              <w:rPr>
                <w:rFonts w:cstheme="minorHAnsi"/>
              </w:rPr>
            </w:pPr>
            <w:r w:rsidRPr="00BD0839">
              <w:rPr>
                <w:rFonts w:ascii="Calibri" w:eastAsia="Calibri" w:hAnsi="Calibri" w:cs="Calibri"/>
              </w:rPr>
              <w:t>Grietinė indelyje, 30 % riebumo, 400 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2DC4F08C" w14:textId="77777777" w:rsidR="002D1F7B" w:rsidRDefault="002D1F7B" w:rsidP="002D1F7B">
            <w:pPr>
              <w:spacing w:line="240" w:lineRule="auto"/>
              <w:ind w:firstLine="0"/>
              <w:jc w:val="center"/>
              <w:rPr>
                <w:rFonts w:eastAsia="Calibri" w:cstheme="minorHAnsi"/>
              </w:rPr>
            </w:pPr>
          </w:p>
        </w:tc>
      </w:tr>
      <w:tr w:rsidR="002D1F7B" w:rsidRPr="000E4602" w14:paraId="3F560D8C" w14:textId="77777777" w:rsidTr="002D1F7B">
        <w:tc>
          <w:tcPr>
            <w:tcW w:w="767" w:type="dxa"/>
            <w:vAlign w:val="center"/>
          </w:tcPr>
          <w:p w14:paraId="27D8A677"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3D76EE4F" w14:textId="105670F2" w:rsidR="002D1F7B" w:rsidRPr="000E4602" w:rsidRDefault="002D1F7B" w:rsidP="002D1F7B">
            <w:pPr>
              <w:spacing w:line="240" w:lineRule="auto"/>
              <w:ind w:firstLine="0"/>
              <w:rPr>
                <w:rFonts w:cstheme="minorHAnsi"/>
              </w:rPr>
            </w:pPr>
            <w:r w:rsidRPr="00BD0839">
              <w:rPr>
                <w:rFonts w:ascii="Calibri" w:eastAsia="Calibri" w:hAnsi="Calibri" w:cs="Calibri"/>
              </w:rPr>
              <w:t>Sviestas, 82 % riebumo, 200 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16A126B1" w14:textId="77777777" w:rsidR="002D1F7B" w:rsidRDefault="002D1F7B" w:rsidP="002D1F7B">
            <w:pPr>
              <w:spacing w:line="240" w:lineRule="auto"/>
              <w:ind w:firstLine="0"/>
              <w:jc w:val="center"/>
              <w:rPr>
                <w:rFonts w:eastAsia="Calibri" w:cstheme="minorHAnsi"/>
              </w:rPr>
            </w:pPr>
          </w:p>
        </w:tc>
      </w:tr>
      <w:tr w:rsidR="002D1F7B" w:rsidRPr="000E4602" w14:paraId="055FBC9E" w14:textId="77777777" w:rsidTr="002D1F7B">
        <w:tc>
          <w:tcPr>
            <w:tcW w:w="767" w:type="dxa"/>
            <w:vAlign w:val="center"/>
          </w:tcPr>
          <w:p w14:paraId="45C4FE0E"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3153387A" w14:textId="777EDD94" w:rsidR="002D1F7B" w:rsidRPr="000E4602" w:rsidRDefault="002D1F7B" w:rsidP="002D1F7B">
            <w:pPr>
              <w:spacing w:line="240" w:lineRule="auto"/>
              <w:ind w:firstLine="0"/>
              <w:rPr>
                <w:rFonts w:cstheme="minorHAnsi"/>
              </w:rPr>
            </w:pPr>
            <w:proofErr w:type="spellStart"/>
            <w:r w:rsidRPr="00BD0839">
              <w:rPr>
                <w:rFonts w:ascii="Calibri" w:eastAsia="Calibri" w:hAnsi="Calibri" w:cs="Calibri"/>
              </w:rPr>
              <w:t>Persimonai</w:t>
            </w:r>
            <w:proofErr w:type="spellEnd"/>
            <w:r w:rsidRPr="00BD0839">
              <w:rPr>
                <w:rFonts w:ascii="Calibri" w:eastAsia="Calibri" w:hAnsi="Calibri" w:cs="Calibri"/>
              </w:rPr>
              <w:t>, 1 kg.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60AA6E8B" w14:textId="77777777" w:rsidR="002D1F7B" w:rsidRDefault="002D1F7B" w:rsidP="002D1F7B">
            <w:pPr>
              <w:spacing w:line="240" w:lineRule="auto"/>
              <w:ind w:firstLine="0"/>
              <w:jc w:val="center"/>
              <w:rPr>
                <w:rFonts w:eastAsia="Calibri" w:cstheme="minorHAnsi"/>
              </w:rPr>
            </w:pPr>
          </w:p>
        </w:tc>
      </w:tr>
      <w:tr w:rsidR="002D1F7B" w:rsidRPr="000E4602" w14:paraId="18F9044E" w14:textId="77777777" w:rsidTr="002D1F7B">
        <w:tc>
          <w:tcPr>
            <w:tcW w:w="767" w:type="dxa"/>
            <w:vAlign w:val="center"/>
          </w:tcPr>
          <w:p w14:paraId="0C3B66DD"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5DE5D5F2" w14:textId="0FA80B9E" w:rsidR="002D1F7B" w:rsidRPr="000E4602" w:rsidRDefault="002D1F7B" w:rsidP="002D1F7B">
            <w:pPr>
              <w:spacing w:line="240" w:lineRule="auto"/>
              <w:ind w:firstLine="0"/>
              <w:rPr>
                <w:rFonts w:cstheme="minorHAnsi"/>
              </w:rPr>
            </w:pPr>
            <w:r w:rsidRPr="00BD0839">
              <w:rPr>
                <w:rFonts w:ascii="Calibri" w:eastAsia="Calibri" w:hAnsi="Calibri" w:cs="Calibri"/>
              </w:rPr>
              <w:t>Bananai, 1 kg.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554D7E74" w14:textId="77777777" w:rsidR="002D1F7B" w:rsidRDefault="002D1F7B" w:rsidP="002D1F7B">
            <w:pPr>
              <w:spacing w:line="240" w:lineRule="auto"/>
              <w:ind w:firstLine="0"/>
              <w:jc w:val="center"/>
              <w:rPr>
                <w:rFonts w:eastAsia="Calibri" w:cstheme="minorHAnsi"/>
              </w:rPr>
            </w:pPr>
          </w:p>
        </w:tc>
      </w:tr>
      <w:tr w:rsidR="002D1F7B" w:rsidRPr="000E4602" w14:paraId="5AF7AFDF" w14:textId="77777777" w:rsidTr="002D1F7B">
        <w:tc>
          <w:tcPr>
            <w:tcW w:w="767" w:type="dxa"/>
            <w:vAlign w:val="center"/>
          </w:tcPr>
          <w:p w14:paraId="1EBD44F3"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5E0AE54F" w14:textId="6FBD2EA3" w:rsidR="002D1F7B" w:rsidRPr="000E4602" w:rsidRDefault="002D1F7B" w:rsidP="002D1F7B">
            <w:pPr>
              <w:spacing w:line="240" w:lineRule="auto"/>
              <w:ind w:firstLine="0"/>
              <w:rPr>
                <w:rFonts w:cstheme="minorHAnsi"/>
              </w:rPr>
            </w:pPr>
            <w:r w:rsidRPr="00BD0839">
              <w:rPr>
                <w:rFonts w:ascii="Calibri" w:eastAsia="Calibri" w:hAnsi="Calibri" w:cs="Calibri"/>
              </w:rPr>
              <w:t>Raudonosios paprikos, 1 kg.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630BE907" w14:textId="77777777" w:rsidR="002D1F7B" w:rsidRDefault="002D1F7B" w:rsidP="002D1F7B">
            <w:pPr>
              <w:spacing w:line="240" w:lineRule="auto"/>
              <w:ind w:firstLine="0"/>
              <w:jc w:val="center"/>
              <w:rPr>
                <w:rFonts w:eastAsia="Calibri" w:cstheme="minorHAnsi"/>
              </w:rPr>
            </w:pPr>
          </w:p>
        </w:tc>
      </w:tr>
      <w:tr w:rsidR="002D1F7B" w:rsidRPr="000E4602" w14:paraId="6E7603D9" w14:textId="77777777" w:rsidTr="002D1F7B">
        <w:tc>
          <w:tcPr>
            <w:tcW w:w="767" w:type="dxa"/>
            <w:vAlign w:val="center"/>
          </w:tcPr>
          <w:p w14:paraId="18E01B94"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688EAEAA" w14:textId="3BC4CFD4" w:rsidR="002D1F7B" w:rsidRPr="000E4602" w:rsidRDefault="002D1F7B" w:rsidP="002D1F7B">
            <w:pPr>
              <w:spacing w:line="240" w:lineRule="auto"/>
              <w:ind w:firstLine="0"/>
              <w:rPr>
                <w:rFonts w:cstheme="minorHAnsi"/>
              </w:rPr>
            </w:pPr>
            <w:r w:rsidRPr="00BD0839">
              <w:rPr>
                <w:rFonts w:ascii="Calibri" w:eastAsia="Calibri" w:hAnsi="Calibri" w:cs="Calibri"/>
              </w:rPr>
              <w:t>Natūralus naminis pienas, 3,5 % riebumo, 1 l.</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44CFAEE9" w14:textId="77777777" w:rsidR="002D1F7B" w:rsidRDefault="002D1F7B" w:rsidP="002D1F7B">
            <w:pPr>
              <w:spacing w:line="240" w:lineRule="auto"/>
              <w:ind w:firstLine="0"/>
              <w:jc w:val="center"/>
              <w:rPr>
                <w:rFonts w:eastAsia="Calibri" w:cstheme="minorHAnsi"/>
              </w:rPr>
            </w:pPr>
          </w:p>
        </w:tc>
      </w:tr>
      <w:tr w:rsidR="002D1F7B" w:rsidRPr="000E4602" w14:paraId="60B019D0" w14:textId="77777777" w:rsidTr="002D1F7B">
        <w:tc>
          <w:tcPr>
            <w:tcW w:w="767" w:type="dxa"/>
            <w:vAlign w:val="center"/>
          </w:tcPr>
          <w:p w14:paraId="17387A73"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6CBE49A5" w14:textId="41A1593A" w:rsidR="002D1F7B" w:rsidRPr="000E4602" w:rsidRDefault="002D1F7B" w:rsidP="002D1F7B">
            <w:pPr>
              <w:spacing w:line="240" w:lineRule="auto"/>
              <w:ind w:firstLine="0"/>
              <w:rPr>
                <w:rFonts w:cstheme="minorHAnsi"/>
              </w:rPr>
            </w:pPr>
            <w:r w:rsidRPr="00BD0839">
              <w:rPr>
                <w:rFonts w:ascii="Calibri" w:eastAsia="Calibri" w:hAnsi="Calibri" w:cs="Calibri"/>
              </w:rPr>
              <w:t>Fasuotas fermentinis sūris riekutėmis, 50 % riebumo, 150 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5B1C1DCD" w14:textId="77777777" w:rsidR="002D1F7B" w:rsidRDefault="002D1F7B" w:rsidP="002D1F7B">
            <w:pPr>
              <w:spacing w:line="240" w:lineRule="auto"/>
              <w:ind w:firstLine="0"/>
              <w:jc w:val="center"/>
              <w:rPr>
                <w:rFonts w:eastAsia="Calibri" w:cstheme="minorHAnsi"/>
              </w:rPr>
            </w:pPr>
          </w:p>
        </w:tc>
      </w:tr>
      <w:tr w:rsidR="002D1F7B" w:rsidRPr="000E4602" w14:paraId="16D73B28" w14:textId="77777777" w:rsidTr="002D1F7B">
        <w:tc>
          <w:tcPr>
            <w:tcW w:w="767" w:type="dxa"/>
            <w:vAlign w:val="center"/>
          </w:tcPr>
          <w:p w14:paraId="0A1F5F34"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709410CD" w14:textId="5C3B77FA" w:rsidR="002D1F7B" w:rsidRPr="000E4602" w:rsidRDefault="002D1F7B" w:rsidP="002D1F7B">
            <w:pPr>
              <w:spacing w:line="240" w:lineRule="auto"/>
              <w:ind w:firstLine="0"/>
              <w:rPr>
                <w:rFonts w:cstheme="minorHAnsi"/>
              </w:rPr>
            </w:pPr>
            <w:r w:rsidRPr="00BD0839">
              <w:rPr>
                <w:rFonts w:ascii="Calibri" w:eastAsia="Calibri" w:hAnsi="Calibri" w:cs="Calibri"/>
              </w:rPr>
              <w:t>Birūs grikiai, 800 g.</w:t>
            </w:r>
            <w:r w:rsidRPr="002D1F7B">
              <w:rPr>
                <w:rFonts w:ascii="Calibri" w:hAnsi="Calibri" w:cs="Calibri"/>
                <w:color w:val="EE0000"/>
              </w:rPr>
              <w:t xml:space="preserve"> prekės pavadinimas</w:t>
            </w:r>
            <w:r>
              <w:rPr>
                <w:rFonts w:ascii="Calibri" w:hAnsi="Calibri" w:cs="Calibri"/>
                <w:color w:val="EE0000"/>
              </w:rPr>
              <w:t>*</w:t>
            </w:r>
          </w:p>
        </w:tc>
        <w:tc>
          <w:tcPr>
            <w:tcW w:w="1672" w:type="dxa"/>
            <w:vAlign w:val="center"/>
          </w:tcPr>
          <w:p w14:paraId="7B556A2D" w14:textId="77777777" w:rsidR="002D1F7B" w:rsidRDefault="002D1F7B" w:rsidP="002D1F7B">
            <w:pPr>
              <w:spacing w:line="240" w:lineRule="auto"/>
              <w:ind w:firstLine="0"/>
              <w:jc w:val="center"/>
              <w:rPr>
                <w:rFonts w:eastAsia="Calibri" w:cstheme="minorHAnsi"/>
              </w:rPr>
            </w:pPr>
          </w:p>
        </w:tc>
      </w:tr>
      <w:tr w:rsidR="002D1F7B" w:rsidRPr="000E4602" w14:paraId="7D5C2F57" w14:textId="77777777" w:rsidTr="002D1F7B">
        <w:tc>
          <w:tcPr>
            <w:tcW w:w="767" w:type="dxa"/>
            <w:vAlign w:val="center"/>
          </w:tcPr>
          <w:p w14:paraId="035A1FD3"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338390A2" w14:textId="0F799CD4" w:rsidR="002D1F7B" w:rsidRPr="000E4602" w:rsidRDefault="002D1F7B" w:rsidP="002D1F7B">
            <w:pPr>
              <w:spacing w:line="240" w:lineRule="auto"/>
              <w:ind w:firstLine="0"/>
              <w:rPr>
                <w:rFonts w:cstheme="minorHAnsi"/>
              </w:rPr>
            </w:pPr>
            <w:r w:rsidRPr="00BD0839">
              <w:rPr>
                <w:rFonts w:ascii="Calibri" w:eastAsia="Calibri" w:hAnsi="Calibri" w:cs="Calibri"/>
              </w:rPr>
              <w:t>Birios perlinės kruopos, 800 g.</w:t>
            </w:r>
            <w:r w:rsidRPr="002D1F7B">
              <w:rPr>
                <w:rFonts w:ascii="Calibri" w:hAnsi="Calibri" w:cs="Calibri"/>
                <w:color w:val="EE0000"/>
              </w:rPr>
              <w:t xml:space="preserve"> prekės pavadinimas</w:t>
            </w:r>
            <w:r>
              <w:rPr>
                <w:rFonts w:ascii="Calibri" w:hAnsi="Calibri" w:cs="Calibri"/>
                <w:color w:val="EE0000"/>
              </w:rPr>
              <w:t>*</w:t>
            </w:r>
          </w:p>
        </w:tc>
        <w:tc>
          <w:tcPr>
            <w:tcW w:w="1672" w:type="dxa"/>
            <w:vAlign w:val="center"/>
          </w:tcPr>
          <w:p w14:paraId="59506C6B" w14:textId="77777777" w:rsidR="002D1F7B" w:rsidRDefault="002D1F7B" w:rsidP="002D1F7B">
            <w:pPr>
              <w:spacing w:line="240" w:lineRule="auto"/>
              <w:ind w:firstLine="0"/>
              <w:jc w:val="center"/>
              <w:rPr>
                <w:rFonts w:eastAsia="Calibri" w:cstheme="minorHAnsi"/>
              </w:rPr>
            </w:pPr>
          </w:p>
        </w:tc>
      </w:tr>
      <w:tr w:rsidR="002D1F7B" w:rsidRPr="000E4602" w14:paraId="71E88D02" w14:textId="77777777" w:rsidTr="002D1F7B">
        <w:tc>
          <w:tcPr>
            <w:tcW w:w="767" w:type="dxa"/>
            <w:vAlign w:val="center"/>
          </w:tcPr>
          <w:p w14:paraId="757280A6"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44BE4BE7" w14:textId="669C48FF" w:rsidR="002D1F7B" w:rsidRPr="000E4602" w:rsidRDefault="002D1F7B" w:rsidP="002D1F7B">
            <w:pPr>
              <w:spacing w:line="240" w:lineRule="auto"/>
              <w:ind w:firstLine="0"/>
              <w:rPr>
                <w:rFonts w:cstheme="minorHAnsi"/>
              </w:rPr>
            </w:pPr>
            <w:r w:rsidRPr="00BD0839">
              <w:rPr>
                <w:rFonts w:ascii="Calibri" w:eastAsia="Calibri" w:hAnsi="Calibri" w:cs="Calibri"/>
              </w:rPr>
              <w:t>Valgomoji akmens druska, 1 kg.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5372B076" w14:textId="77777777" w:rsidR="002D1F7B" w:rsidRDefault="002D1F7B" w:rsidP="002D1F7B">
            <w:pPr>
              <w:spacing w:line="240" w:lineRule="auto"/>
              <w:ind w:firstLine="0"/>
              <w:jc w:val="center"/>
              <w:rPr>
                <w:rFonts w:eastAsia="Calibri" w:cstheme="minorHAnsi"/>
              </w:rPr>
            </w:pPr>
          </w:p>
        </w:tc>
      </w:tr>
      <w:tr w:rsidR="002D1F7B" w:rsidRPr="000E4602" w14:paraId="745E35F2" w14:textId="77777777" w:rsidTr="002D1F7B">
        <w:tc>
          <w:tcPr>
            <w:tcW w:w="767" w:type="dxa"/>
            <w:vAlign w:val="center"/>
          </w:tcPr>
          <w:p w14:paraId="02B67E1D"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2E10CAAB" w14:textId="3C809FA1" w:rsidR="002D1F7B" w:rsidRPr="000E4602" w:rsidRDefault="002D1F7B" w:rsidP="002D1F7B">
            <w:pPr>
              <w:spacing w:line="240" w:lineRule="auto"/>
              <w:ind w:firstLine="0"/>
              <w:rPr>
                <w:rFonts w:cstheme="minorHAnsi"/>
              </w:rPr>
            </w:pPr>
            <w:r w:rsidRPr="00BD0839">
              <w:rPr>
                <w:rFonts w:ascii="Calibri" w:eastAsia="Calibri" w:hAnsi="Calibri" w:cs="Calibri"/>
              </w:rPr>
              <w:t>Baltasis cukrus, 1 kg.</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553BDB70" w14:textId="77777777" w:rsidR="002D1F7B" w:rsidRDefault="002D1F7B" w:rsidP="002D1F7B">
            <w:pPr>
              <w:spacing w:line="240" w:lineRule="auto"/>
              <w:ind w:firstLine="0"/>
              <w:jc w:val="center"/>
              <w:rPr>
                <w:rFonts w:eastAsia="Calibri" w:cstheme="minorHAnsi"/>
              </w:rPr>
            </w:pPr>
          </w:p>
        </w:tc>
      </w:tr>
      <w:tr w:rsidR="002D1F7B" w:rsidRPr="000E4602" w14:paraId="244ECEEF" w14:textId="77777777" w:rsidTr="002D1F7B">
        <w:tc>
          <w:tcPr>
            <w:tcW w:w="767" w:type="dxa"/>
            <w:vAlign w:val="center"/>
          </w:tcPr>
          <w:p w14:paraId="496A3B36"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0B6E6D59" w14:textId="0A7D22C8" w:rsidR="002D1F7B" w:rsidRPr="000E4602" w:rsidRDefault="002D1F7B" w:rsidP="002D1F7B">
            <w:pPr>
              <w:spacing w:line="240" w:lineRule="auto"/>
              <w:ind w:firstLine="0"/>
              <w:rPr>
                <w:rFonts w:cstheme="minorHAnsi"/>
              </w:rPr>
            </w:pPr>
            <w:r w:rsidRPr="00BD0839">
              <w:rPr>
                <w:rFonts w:ascii="Calibri" w:eastAsia="Calibri" w:hAnsi="Calibri" w:cs="Calibri"/>
              </w:rPr>
              <w:t>Spirito actas, 9 %, 1 l.</w:t>
            </w:r>
            <w:r>
              <w:rPr>
                <w:rFonts w:ascii="Calibri" w:eastAsia="Calibri" w:hAnsi="Calibri" w:cs="Calibri"/>
              </w:rPr>
              <w:t xml:space="preserve"> </w:t>
            </w:r>
            <w:r w:rsidRPr="002D1F7B">
              <w:rPr>
                <w:rFonts w:ascii="Calibri" w:hAnsi="Calibri" w:cs="Calibri"/>
                <w:color w:val="EE0000"/>
              </w:rPr>
              <w:t>prekės pavadinimas</w:t>
            </w:r>
            <w:r>
              <w:rPr>
                <w:rFonts w:ascii="Calibri" w:hAnsi="Calibri" w:cs="Calibri"/>
                <w:color w:val="EE0000"/>
              </w:rPr>
              <w:t>*</w:t>
            </w:r>
          </w:p>
        </w:tc>
        <w:tc>
          <w:tcPr>
            <w:tcW w:w="1672" w:type="dxa"/>
            <w:vAlign w:val="center"/>
          </w:tcPr>
          <w:p w14:paraId="2665A3EF" w14:textId="77777777" w:rsidR="002D1F7B" w:rsidRDefault="002D1F7B" w:rsidP="002D1F7B">
            <w:pPr>
              <w:spacing w:line="240" w:lineRule="auto"/>
              <w:ind w:firstLine="0"/>
              <w:jc w:val="center"/>
              <w:rPr>
                <w:rFonts w:eastAsia="Calibri" w:cstheme="minorHAnsi"/>
              </w:rPr>
            </w:pPr>
          </w:p>
        </w:tc>
      </w:tr>
      <w:tr w:rsidR="002D1F7B" w:rsidRPr="000E4602" w14:paraId="64C5882F" w14:textId="77777777" w:rsidTr="002D1F7B">
        <w:tc>
          <w:tcPr>
            <w:tcW w:w="767" w:type="dxa"/>
            <w:vAlign w:val="center"/>
          </w:tcPr>
          <w:p w14:paraId="652C39DE" w14:textId="77777777" w:rsidR="002D1F7B" w:rsidRPr="002D1F7B" w:rsidRDefault="002D1F7B" w:rsidP="002D1F7B">
            <w:pPr>
              <w:pStyle w:val="Sraopastraipa"/>
              <w:widowControl w:val="0"/>
              <w:numPr>
                <w:ilvl w:val="0"/>
                <w:numId w:val="19"/>
              </w:numPr>
              <w:autoSpaceDE w:val="0"/>
              <w:autoSpaceDN w:val="0"/>
              <w:adjustRightInd w:val="0"/>
              <w:spacing w:line="240" w:lineRule="auto"/>
              <w:rPr>
                <w:rFonts w:eastAsia="Times New Roman" w:cstheme="minorHAnsi"/>
              </w:rPr>
            </w:pPr>
          </w:p>
        </w:tc>
        <w:tc>
          <w:tcPr>
            <w:tcW w:w="7450" w:type="dxa"/>
          </w:tcPr>
          <w:p w14:paraId="6CB4E89D" w14:textId="4923F2AA" w:rsidR="002D1F7B" w:rsidRPr="000E4602" w:rsidRDefault="002D1F7B" w:rsidP="002D1F7B">
            <w:pPr>
              <w:spacing w:line="240" w:lineRule="auto"/>
              <w:ind w:firstLine="0"/>
              <w:rPr>
                <w:rFonts w:cstheme="minorHAnsi"/>
              </w:rPr>
            </w:pPr>
            <w:r w:rsidRPr="00BD0839">
              <w:rPr>
                <w:rFonts w:ascii="Calibri" w:eastAsia="Calibri" w:hAnsi="Calibri" w:cs="Calibri"/>
              </w:rPr>
              <w:t>Saulėgrąžų aliejus, 1 l.</w:t>
            </w:r>
            <w:r w:rsidRPr="002D1F7B">
              <w:rPr>
                <w:rFonts w:ascii="Calibri" w:hAnsi="Calibri" w:cs="Calibri"/>
                <w:color w:val="EE0000"/>
              </w:rPr>
              <w:t xml:space="preserve"> prekės pavadinimas</w:t>
            </w:r>
            <w:r>
              <w:rPr>
                <w:rFonts w:ascii="Calibri" w:hAnsi="Calibri" w:cs="Calibri"/>
                <w:color w:val="EE0000"/>
              </w:rPr>
              <w:t>*</w:t>
            </w:r>
          </w:p>
        </w:tc>
        <w:tc>
          <w:tcPr>
            <w:tcW w:w="1672" w:type="dxa"/>
            <w:vAlign w:val="center"/>
          </w:tcPr>
          <w:p w14:paraId="734CCF9C" w14:textId="77777777" w:rsidR="002D1F7B" w:rsidRDefault="002D1F7B" w:rsidP="002D1F7B">
            <w:pPr>
              <w:spacing w:line="240" w:lineRule="auto"/>
              <w:ind w:firstLine="0"/>
              <w:jc w:val="center"/>
              <w:rPr>
                <w:rFonts w:eastAsia="Calibri" w:cstheme="minorHAnsi"/>
              </w:rPr>
            </w:pPr>
          </w:p>
        </w:tc>
      </w:tr>
      <w:tr w:rsidR="002D1F7B" w:rsidRPr="000E4602" w14:paraId="36299992" w14:textId="77777777" w:rsidTr="002D1F7B">
        <w:tc>
          <w:tcPr>
            <w:tcW w:w="8217" w:type="dxa"/>
            <w:gridSpan w:val="2"/>
            <w:vAlign w:val="center"/>
          </w:tcPr>
          <w:p w14:paraId="443366A8" w14:textId="6E55BA63" w:rsidR="002D1F7B" w:rsidRPr="00BD0839" w:rsidRDefault="002D1F7B" w:rsidP="002D1F7B">
            <w:pPr>
              <w:spacing w:line="240" w:lineRule="auto"/>
              <w:ind w:firstLine="0"/>
              <w:jc w:val="right"/>
              <w:rPr>
                <w:rFonts w:ascii="Calibri" w:eastAsia="Calibri" w:hAnsi="Calibri" w:cs="Calibri"/>
              </w:rPr>
            </w:pPr>
            <w:r w:rsidRPr="000E4602">
              <w:rPr>
                <w:rFonts w:eastAsia="Times New Roman" w:cstheme="minorHAnsi"/>
                <w:b/>
              </w:rPr>
              <w:t>Iš viso, Eur:</w:t>
            </w:r>
          </w:p>
        </w:tc>
        <w:tc>
          <w:tcPr>
            <w:tcW w:w="1672" w:type="dxa"/>
            <w:vAlign w:val="center"/>
          </w:tcPr>
          <w:p w14:paraId="02F618FF" w14:textId="77777777" w:rsidR="002D1F7B" w:rsidRDefault="002D1F7B" w:rsidP="002D1F7B">
            <w:pPr>
              <w:spacing w:line="240" w:lineRule="auto"/>
              <w:ind w:firstLine="0"/>
              <w:jc w:val="center"/>
              <w:rPr>
                <w:rFonts w:eastAsia="Calibri" w:cstheme="minorHAnsi"/>
              </w:rPr>
            </w:pPr>
          </w:p>
        </w:tc>
      </w:tr>
    </w:tbl>
    <w:p w14:paraId="14F293E0" w14:textId="77777777" w:rsidR="00293274" w:rsidRDefault="00293274" w:rsidP="00A667DE">
      <w:pPr>
        <w:spacing w:line="240" w:lineRule="auto"/>
        <w:rPr>
          <w:rFonts w:cstheme="minorHAnsi"/>
          <w:b/>
          <w:bCs/>
        </w:rPr>
      </w:pPr>
    </w:p>
    <w:p w14:paraId="6AE973DF" w14:textId="655E1833" w:rsidR="00293274" w:rsidRPr="002D1F7B" w:rsidRDefault="002D1F7B" w:rsidP="002D1F7B">
      <w:pPr>
        <w:pStyle w:val="Sraopastraipa"/>
        <w:numPr>
          <w:ilvl w:val="0"/>
          <w:numId w:val="20"/>
        </w:numPr>
        <w:spacing w:line="240" w:lineRule="auto"/>
        <w:rPr>
          <w:rFonts w:cstheme="minorHAnsi"/>
        </w:rPr>
      </w:pPr>
      <w:r w:rsidRPr="002D1F7B">
        <w:rPr>
          <w:rFonts w:cstheme="minorHAnsi"/>
        </w:rPr>
        <w:t xml:space="preserve">Jei nėra pateiktas </w:t>
      </w:r>
      <w:proofErr w:type="spellStart"/>
      <w:r w:rsidRPr="002D1F7B">
        <w:rPr>
          <w:rFonts w:cstheme="minorHAnsi"/>
        </w:rPr>
        <w:t>kasaos</w:t>
      </w:r>
      <w:proofErr w:type="spellEnd"/>
      <w:r w:rsidRPr="002D1F7B">
        <w:rPr>
          <w:rFonts w:cstheme="minorHAnsi"/>
        </w:rPr>
        <w:t xml:space="preserve"> dokumentas</w:t>
      </w:r>
    </w:p>
    <w:p w14:paraId="72BC2B20" w14:textId="77777777" w:rsidR="00293274" w:rsidRDefault="00293274" w:rsidP="00A667DE">
      <w:pPr>
        <w:spacing w:line="240" w:lineRule="auto"/>
        <w:rPr>
          <w:rFonts w:cstheme="minorHAnsi"/>
          <w:b/>
          <w:bCs/>
        </w:rPr>
      </w:pPr>
    </w:p>
    <w:p w14:paraId="4B00E579" w14:textId="77777777" w:rsidR="00A667DE" w:rsidRPr="00266F02" w:rsidRDefault="00A667DE" w:rsidP="00266F02">
      <w:pPr>
        <w:spacing w:line="240" w:lineRule="auto"/>
        <w:ind w:left="360" w:firstLine="0"/>
        <w:jc w:val="center"/>
        <w:rPr>
          <w:rFonts w:cstheme="minorHAnsi"/>
          <w:b/>
          <w:bCs/>
        </w:rPr>
      </w:pPr>
      <w:r w:rsidRPr="00266F02">
        <w:rPr>
          <w:rFonts w:cstheme="minorHAnsi"/>
          <w:b/>
          <w:bCs/>
        </w:rPr>
        <w:t>PRIDEDAMI DOKUMENTAI IR INFORMACIJA APIE KONFIDENCIALUMĄ</w:t>
      </w:r>
    </w:p>
    <w:p w14:paraId="7C702513" w14:textId="77777777" w:rsidR="00A667DE" w:rsidRPr="004C7E0B" w:rsidRDefault="00A667DE" w:rsidP="00A667DE">
      <w:pPr>
        <w:pStyle w:val="Sraopastraipa"/>
        <w:spacing w:line="240" w:lineRule="auto"/>
        <w:ind w:left="0" w:firstLine="567"/>
        <w:rPr>
          <w:rFonts w:cstheme="minorHAnsi"/>
        </w:rPr>
      </w:pPr>
      <w:r w:rsidRPr="004C7E0B">
        <w:rPr>
          <w:rFonts w:cstheme="minorHAnsi"/>
        </w:rPr>
        <w:t>Jei nenurodyta kitaip, visi dokumentai teikiami su pasiūlymu CVP IS priemonėmis</w:t>
      </w:r>
      <w:r>
        <w:rPr>
          <w:rFonts w:cstheme="minorHAnsi"/>
        </w:rPr>
        <w:t>:</w:t>
      </w:r>
    </w:p>
    <w:p w14:paraId="754B4D19" w14:textId="77777777" w:rsidR="00A667DE" w:rsidRPr="00CC45EE" w:rsidRDefault="00A667DE" w:rsidP="00A667DE">
      <w:pPr>
        <w:spacing w:line="240" w:lineRule="auto"/>
        <w:rPr>
          <w:rFonts w:cstheme="minorHAnsi"/>
          <w:b/>
          <w:bCs/>
        </w:rPr>
      </w:pPr>
    </w:p>
    <w:tbl>
      <w:tblPr>
        <w:tblStyle w:val="Lentelstinklelis"/>
        <w:tblW w:w="0" w:type="auto"/>
        <w:tblInd w:w="0" w:type="dxa"/>
        <w:tblLook w:val="04A0" w:firstRow="1" w:lastRow="0" w:firstColumn="1" w:lastColumn="0" w:noHBand="0" w:noVBand="1"/>
      </w:tblPr>
      <w:tblGrid>
        <w:gridCol w:w="562"/>
        <w:gridCol w:w="4820"/>
        <w:gridCol w:w="1134"/>
        <w:gridCol w:w="1571"/>
        <w:gridCol w:w="1875"/>
      </w:tblGrid>
      <w:tr w:rsidR="00A667DE" w:rsidRPr="002D1EFA" w14:paraId="57AE489C" w14:textId="77777777" w:rsidTr="00A82DD3">
        <w:tc>
          <w:tcPr>
            <w:tcW w:w="562" w:type="dxa"/>
            <w:shd w:val="clear" w:color="auto" w:fill="DEEAF6" w:themeFill="accent5" w:themeFillTint="33"/>
            <w:vAlign w:val="center"/>
          </w:tcPr>
          <w:p w14:paraId="64D9BA61" w14:textId="77777777" w:rsidR="00A667DE" w:rsidRPr="002D1EFA" w:rsidRDefault="00A667DE" w:rsidP="000A2F92">
            <w:pPr>
              <w:ind w:firstLine="0"/>
              <w:jc w:val="center"/>
              <w:rPr>
                <w:rFonts w:asciiTheme="minorHAnsi" w:cstheme="minorHAnsi"/>
                <w:b/>
                <w:bCs/>
                <w:sz w:val="21"/>
                <w:szCs w:val="21"/>
              </w:rPr>
            </w:pPr>
            <w:r w:rsidRPr="002D1EFA">
              <w:rPr>
                <w:rFonts w:asciiTheme="minorHAnsi" w:cstheme="minorHAnsi"/>
                <w:b/>
                <w:bCs/>
                <w:sz w:val="21"/>
                <w:szCs w:val="21"/>
              </w:rPr>
              <w:t>Eil.</w:t>
            </w:r>
          </w:p>
          <w:p w14:paraId="0FD016A6" w14:textId="77777777" w:rsidR="00A667DE" w:rsidRPr="002D1EFA" w:rsidRDefault="00A667DE" w:rsidP="000A2F92">
            <w:pPr>
              <w:ind w:firstLine="0"/>
              <w:jc w:val="center"/>
              <w:rPr>
                <w:rFonts w:asciiTheme="minorHAnsi" w:cstheme="minorHAnsi"/>
                <w:b/>
                <w:bCs/>
                <w:sz w:val="21"/>
                <w:szCs w:val="21"/>
              </w:rPr>
            </w:pPr>
            <w:r w:rsidRPr="002D1EFA">
              <w:rPr>
                <w:rFonts w:asciiTheme="minorHAnsi" w:cstheme="minorHAnsi"/>
                <w:b/>
                <w:bCs/>
                <w:sz w:val="21"/>
                <w:szCs w:val="21"/>
              </w:rPr>
              <w:t>Nr.</w:t>
            </w:r>
          </w:p>
        </w:tc>
        <w:tc>
          <w:tcPr>
            <w:tcW w:w="4820" w:type="dxa"/>
            <w:shd w:val="clear" w:color="auto" w:fill="DEEAF6" w:themeFill="accent5" w:themeFillTint="33"/>
            <w:vAlign w:val="center"/>
          </w:tcPr>
          <w:p w14:paraId="3D019800" w14:textId="77777777" w:rsidR="00A667DE" w:rsidRPr="002D1EFA" w:rsidRDefault="00A667DE" w:rsidP="000A2F92">
            <w:pPr>
              <w:ind w:firstLine="0"/>
              <w:jc w:val="center"/>
              <w:rPr>
                <w:rFonts w:asciiTheme="minorHAnsi" w:cstheme="minorHAnsi"/>
                <w:b/>
                <w:bCs/>
                <w:sz w:val="21"/>
                <w:szCs w:val="21"/>
              </w:rPr>
            </w:pPr>
            <w:r w:rsidRPr="002D1EFA">
              <w:rPr>
                <w:rFonts w:asciiTheme="minorHAnsi" w:cstheme="minorHAnsi"/>
                <w:b/>
                <w:bCs/>
                <w:sz w:val="21"/>
                <w:szCs w:val="21"/>
              </w:rPr>
              <w:t>Dokumentas</w:t>
            </w:r>
          </w:p>
        </w:tc>
        <w:tc>
          <w:tcPr>
            <w:tcW w:w="1134" w:type="dxa"/>
            <w:shd w:val="clear" w:color="auto" w:fill="DEEAF6" w:themeFill="accent5" w:themeFillTint="33"/>
            <w:vAlign w:val="center"/>
          </w:tcPr>
          <w:p w14:paraId="01310C99" w14:textId="77777777" w:rsidR="00A667DE" w:rsidRPr="002D1EFA" w:rsidRDefault="00A667DE" w:rsidP="000A2F92">
            <w:pPr>
              <w:ind w:firstLine="0"/>
              <w:jc w:val="center"/>
              <w:rPr>
                <w:rFonts w:asciiTheme="minorHAnsi" w:cstheme="minorHAnsi"/>
                <w:b/>
                <w:bCs/>
                <w:sz w:val="21"/>
                <w:szCs w:val="21"/>
              </w:rPr>
            </w:pPr>
            <w:r w:rsidRPr="002D1EFA">
              <w:rPr>
                <w:rFonts w:asciiTheme="minorHAnsi" w:cstheme="minorHAnsi"/>
                <w:b/>
                <w:bCs/>
                <w:sz w:val="21"/>
                <w:szCs w:val="21"/>
              </w:rPr>
              <w:t>Lapų skaičius</w:t>
            </w:r>
          </w:p>
        </w:tc>
        <w:tc>
          <w:tcPr>
            <w:tcW w:w="1571" w:type="dxa"/>
            <w:shd w:val="clear" w:color="auto" w:fill="DEEAF6" w:themeFill="accent5" w:themeFillTint="33"/>
            <w:vAlign w:val="center"/>
          </w:tcPr>
          <w:p w14:paraId="51BCFFD4" w14:textId="77777777" w:rsidR="00A667DE" w:rsidRPr="002D1EFA" w:rsidRDefault="00A667DE" w:rsidP="000A2F92">
            <w:pPr>
              <w:ind w:firstLine="0"/>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5AAF5556" w14:textId="77777777" w:rsidR="00A667DE" w:rsidRPr="002D1EFA" w:rsidRDefault="00A667DE" w:rsidP="000A2F92">
            <w:pPr>
              <w:ind w:firstLine="0"/>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369AA13" w14:textId="77777777" w:rsidR="00A667DE" w:rsidRPr="002D1EFA" w:rsidRDefault="00A667DE" w:rsidP="000A2F92">
            <w:pPr>
              <w:ind w:firstLine="0"/>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A667DE" w:rsidRPr="002D1EFA" w14:paraId="5AAEB3E6" w14:textId="77777777" w:rsidTr="00A82DD3">
        <w:tc>
          <w:tcPr>
            <w:tcW w:w="562" w:type="dxa"/>
            <w:vAlign w:val="center"/>
          </w:tcPr>
          <w:p w14:paraId="54245ADE" w14:textId="77777777" w:rsidR="00A667DE" w:rsidRPr="002D1EFA" w:rsidRDefault="00A667DE" w:rsidP="000A2F92">
            <w:pPr>
              <w:ind w:firstLine="164"/>
              <w:rPr>
                <w:rFonts w:asciiTheme="minorHAnsi" w:cstheme="minorHAnsi"/>
                <w:bCs/>
                <w:sz w:val="21"/>
                <w:szCs w:val="21"/>
              </w:rPr>
            </w:pPr>
            <w:r w:rsidRPr="002D1EFA">
              <w:rPr>
                <w:rFonts w:asciiTheme="minorHAnsi" w:cstheme="minorHAnsi"/>
                <w:i/>
                <w:sz w:val="21"/>
                <w:szCs w:val="21"/>
              </w:rPr>
              <w:t>1</w:t>
            </w:r>
          </w:p>
        </w:tc>
        <w:tc>
          <w:tcPr>
            <w:tcW w:w="4820" w:type="dxa"/>
            <w:vAlign w:val="center"/>
          </w:tcPr>
          <w:p w14:paraId="11BEDA75" w14:textId="77777777" w:rsidR="00A667DE" w:rsidRPr="002D1EFA" w:rsidRDefault="00A667DE" w:rsidP="000A2F92">
            <w:pPr>
              <w:ind w:firstLine="164"/>
              <w:rPr>
                <w:rFonts w:asciiTheme="minorHAnsi" w:cstheme="minorHAnsi"/>
                <w:bCs/>
                <w:sz w:val="21"/>
                <w:szCs w:val="21"/>
              </w:rPr>
            </w:pPr>
            <w:r w:rsidRPr="002D1EFA">
              <w:rPr>
                <w:rFonts w:asciiTheme="minorHAnsi" w:cstheme="minorHAnsi"/>
                <w:i/>
                <w:iCs/>
                <w:sz w:val="21"/>
                <w:szCs w:val="21"/>
              </w:rPr>
              <w:t>2</w:t>
            </w:r>
          </w:p>
        </w:tc>
        <w:tc>
          <w:tcPr>
            <w:tcW w:w="1134" w:type="dxa"/>
          </w:tcPr>
          <w:p w14:paraId="61CF6BE1" w14:textId="77777777" w:rsidR="00A667DE" w:rsidRPr="002D1EFA" w:rsidRDefault="00A667DE" w:rsidP="000A2F92">
            <w:pPr>
              <w:ind w:firstLine="164"/>
              <w:rPr>
                <w:rFonts w:asciiTheme="minorHAnsi" w:cstheme="minorHAnsi"/>
                <w:i/>
                <w:sz w:val="21"/>
                <w:szCs w:val="21"/>
              </w:rPr>
            </w:pPr>
            <w:r w:rsidRPr="002D1EFA">
              <w:rPr>
                <w:rFonts w:asciiTheme="minorHAnsi" w:cstheme="minorHAnsi"/>
                <w:i/>
                <w:sz w:val="21"/>
                <w:szCs w:val="21"/>
              </w:rPr>
              <w:t>3</w:t>
            </w:r>
          </w:p>
        </w:tc>
        <w:tc>
          <w:tcPr>
            <w:tcW w:w="1571" w:type="dxa"/>
            <w:vAlign w:val="center"/>
          </w:tcPr>
          <w:p w14:paraId="6D6A8B79" w14:textId="77777777" w:rsidR="00A667DE" w:rsidRPr="002D1EFA" w:rsidRDefault="00A667DE" w:rsidP="000A2F92">
            <w:pPr>
              <w:ind w:firstLine="164"/>
              <w:rPr>
                <w:rFonts w:asciiTheme="minorHAnsi" w:cstheme="minorHAnsi"/>
                <w:bCs/>
                <w:i/>
                <w:iCs/>
                <w:sz w:val="21"/>
                <w:szCs w:val="21"/>
              </w:rPr>
            </w:pPr>
            <w:r w:rsidRPr="002D1EFA">
              <w:rPr>
                <w:rFonts w:asciiTheme="minorHAnsi" w:cstheme="minorHAnsi"/>
                <w:bCs/>
                <w:i/>
                <w:iCs/>
                <w:sz w:val="21"/>
                <w:szCs w:val="21"/>
              </w:rPr>
              <w:t>4</w:t>
            </w:r>
          </w:p>
        </w:tc>
        <w:tc>
          <w:tcPr>
            <w:tcW w:w="0" w:type="auto"/>
            <w:vAlign w:val="center"/>
          </w:tcPr>
          <w:p w14:paraId="2B75A103" w14:textId="77777777" w:rsidR="00A667DE" w:rsidRPr="002D1EFA" w:rsidRDefault="00A667DE" w:rsidP="000A2F92">
            <w:pPr>
              <w:ind w:firstLine="164"/>
              <w:rPr>
                <w:rFonts w:asciiTheme="minorHAnsi" w:cstheme="minorHAnsi"/>
                <w:bCs/>
                <w:sz w:val="21"/>
                <w:szCs w:val="21"/>
              </w:rPr>
            </w:pPr>
            <w:r w:rsidRPr="002D1EFA">
              <w:rPr>
                <w:rFonts w:asciiTheme="minorHAnsi" w:cstheme="minorHAnsi"/>
                <w:i/>
                <w:sz w:val="21"/>
                <w:szCs w:val="21"/>
              </w:rPr>
              <w:t>5</w:t>
            </w:r>
          </w:p>
        </w:tc>
      </w:tr>
      <w:tr w:rsidR="00A667DE" w:rsidRPr="002D1EFA" w14:paraId="45198306" w14:textId="77777777" w:rsidTr="00A82DD3">
        <w:tc>
          <w:tcPr>
            <w:tcW w:w="562" w:type="dxa"/>
          </w:tcPr>
          <w:p w14:paraId="7B386727" w14:textId="77777777" w:rsidR="00A667DE" w:rsidRPr="002D1EFA" w:rsidRDefault="00A667DE" w:rsidP="000A2F92">
            <w:pPr>
              <w:ind w:firstLine="22"/>
              <w:rPr>
                <w:rFonts w:asciiTheme="minorHAnsi" w:cstheme="minorHAnsi"/>
                <w:sz w:val="21"/>
                <w:szCs w:val="21"/>
              </w:rPr>
            </w:pPr>
            <w:r w:rsidRPr="002D1EFA">
              <w:rPr>
                <w:rFonts w:asciiTheme="minorHAnsi" w:cstheme="minorHAnsi"/>
                <w:sz w:val="21"/>
                <w:szCs w:val="21"/>
              </w:rPr>
              <w:t>1.</w:t>
            </w:r>
          </w:p>
        </w:tc>
        <w:tc>
          <w:tcPr>
            <w:tcW w:w="4820" w:type="dxa"/>
          </w:tcPr>
          <w:p w14:paraId="3DDA32E3" w14:textId="77777777" w:rsidR="00A667DE" w:rsidRPr="002D1EFA" w:rsidRDefault="00A667DE" w:rsidP="00D94F2A">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134" w:type="dxa"/>
          </w:tcPr>
          <w:p w14:paraId="76DF01B5" w14:textId="77777777" w:rsidR="00A667DE" w:rsidRPr="002D1EFA" w:rsidRDefault="00A667DE" w:rsidP="00D94F2A">
            <w:pPr>
              <w:rPr>
                <w:rFonts w:asciiTheme="minorHAnsi" w:cstheme="minorHAnsi"/>
                <w:sz w:val="21"/>
                <w:szCs w:val="21"/>
              </w:rPr>
            </w:pPr>
          </w:p>
        </w:tc>
        <w:tc>
          <w:tcPr>
            <w:tcW w:w="1571" w:type="dxa"/>
          </w:tcPr>
          <w:p w14:paraId="64517563" w14:textId="77777777" w:rsidR="00A667DE" w:rsidRPr="002D1EFA" w:rsidRDefault="00A667DE" w:rsidP="00D94F2A">
            <w:pPr>
              <w:rPr>
                <w:rFonts w:asciiTheme="minorHAnsi" w:cstheme="minorHAnsi"/>
                <w:sz w:val="21"/>
                <w:szCs w:val="21"/>
              </w:rPr>
            </w:pPr>
          </w:p>
        </w:tc>
        <w:tc>
          <w:tcPr>
            <w:tcW w:w="0" w:type="auto"/>
          </w:tcPr>
          <w:p w14:paraId="241141E4" w14:textId="77777777" w:rsidR="00A667DE" w:rsidRPr="002D1EFA" w:rsidRDefault="00A667DE" w:rsidP="00D94F2A">
            <w:pPr>
              <w:rPr>
                <w:rFonts w:asciiTheme="minorHAnsi" w:cstheme="minorHAnsi"/>
                <w:sz w:val="21"/>
                <w:szCs w:val="21"/>
              </w:rPr>
            </w:pPr>
          </w:p>
        </w:tc>
      </w:tr>
      <w:tr w:rsidR="00A667DE" w:rsidRPr="002D1EFA" w14:paraId="5C5EC2C5" w14:textId="77777777" w:rsidTr="00A82DD3">
        <w:tc>
          <w:tcPr>
            <w:tcW w:w="562" w:type="dxa"/>
          </w:tcPr>
          <w:p w14:paraId="7EC443AF" w14:textId="77777777" w:rsidR="00A667DE" w:rsidRPr="002D1EFA" w:rsidRDefault="00A667DE" w:rsidP="000A2F92">
            <w:pPr>
              <w:ind w:firstLine="22"/>
              <w:rPr>
                <w:rFonts w:asciiTheme="minorHAnsi" w:eastAsia="Calibri" w:cstheme="minorHAnsi"/>
                <w:sz w:val="21"/>
                <w:szCs w:val="21"/>
              </w:rPr>
            </w:pPr>
            <w:r w:rsidRPr="002D1EFA">
              <w:rPr>
                <w:rFonts w:asciiTheme="minorHAnsi" w:eastAsia="Calibri" w:cstheme="minorHAnsi"/>
                <w:sz w:val="21"/>
                <w:szCs w:val="21"/>
              </w:rPr>
              <w:t>2.</w:t>
            </w:r>
          </w:p>
        </w:tc>
        <w:tc>
          <w:tcPr>
            <w:tcW w:w="4820" w:type="dxa"/>
          </w:tcPr>
          <w:p w14:paraId="4A658DDB" w14:textId="77777777" w:rsidR="00A667DE" w:rsidRPr="002D1EFA" w:rsidRDefault="00A667DE" w:rsidP="00D94F2A">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 xml:space="preserve">galiojimo ar kito dokumento, suteikiančio teisę pateikti ir (ar) pasirašyti pasiūlymą bei kitus dokumentus, kopija (jeigu pasiūlymą pateikia ir ar dokumentus pasirašo ne tiekėjo, ūkio subjektų grupės </w:t>
            </w:r>
            <w:r w:rsidRPr="00CD73FF">
              <w:rPr>
                <w:rFonts w:asciiTheme="minorHAnsi" w:cstheme="minorHAnsi"/>
                <w:sz w:val="21"/>
                <w:szCs w:val="21"/>
              </w:rPr>
              <w:lastRenderedPageBreak/>
              <w:t>dalyvių, subtiekėjų ar ūkio subjektų, kurių pajėgumais tiekėjas remiasi, vadovas)</w:t>
            </w:r>
          </w:p>
        </w:tc>
        <w:tc>
          <w:tcPr>
            <w:tcW w:w="1134" w:type="dxa"/>
          </w:tcPr>
          <w:p w14:paraId="34FFD902" w14:textId="77777777" w:rsidR="00A667DE" w:rsidRPr="002D1EFA" w:rsidRDefault="00A667DE" w:rsidP="00D94F2A">
            <w:pPr>
              <w:rPr>
                <w:rFonts w:asciiTheme="minorHAnsi" w:cstheme="minorHAnsi"/>
                <w:sz w:val="21"/>
                <w:szCs w:val="21"/>
              </w:rPr>
            </w:pPr>
          </w:p>
        </w:tc>
        <w:tc>
          <w:tcPr>
            <w:tcW w:w="1571" w:type="dxa"/>
          </w:tcPr>
          <w:p w14:paraId="56350262" w14:textId="77777777" w:rsidR="00A667DE" w:rsidRPr="002D1EFA" w:rsidRDefault="00A667DE" w:rsidP="00D94F2A">
            <w:pPr>
              <w:rPr>
                <w:rFonts w:asciiTheme="minorHAnsi" w:cstheme="minorHAnsi"/>
                <w:sz w:val="21"/>
                <w:szCs w:val="21"/>
              </w:rPr>
            </w:pPr>
          </w:p>
        </w:tc>
        <w:tc>
          <w:tcPr>
            <w:tcW w:w="0" w:type="auto"/>
          </w:tcPr>
          <w:p w14:paraId="4AA94F94" w14:textId="77777777" w:rsidR="00A667DE" w:rsidRPr="002D1EFA" w:rsidRDefault="00A667DE" w:rsidP="00D94F2A">
            <w:pPr>
              <w:rPr>
                <w:rFonts w:asciiTheme="minorHAnsi" w:cstheme="minorHAnsi"/>
                <w:sz w:val="21"/>
                <w:szCs w:val="21"/>
              </w:rPr>
            </w:pPr>
          </w:p>
        </w:tc>
      </w:tr>
      <w:tr w:rsidR="00A667DE" w:rsidRPr="002D1EFA" w14:paraId="08C73E5F" w14:textId="77777777" w:rsidTr="00A82DD3">
        <w:tc>
          <w:tcPr>
            <w:tcW w:w="562" w:type="dxa"/>
          </w:tcPr>
          <w:p w14:paraId="3A62EFE2" w14:textId="77777777" w:rsidR="00A667DE" w:rsidRPr="002D1EFA" w:rsidRDefault="00A667DE" w:rsidP="000A2F92">
            <w:pPr>
              <w:ind w:firstLine="22"/>
              <w:rPr>
                <w:rFonts w:asciiTheme="minorHAnsi" w:eastAsia="Calibri" w:cstheme="minorHAnsi"/>
                <w:bCs/>
                <w:sz w:val="21"/>
                <w:szCs w:val="21"/>
              </w:rPr>
            </w:pPr>
            <w:r w:rsidRPr="002D1EFA">
              <w:rPr>
                <w:rFonts w:asciiTheme="minorHAnsi" w:eastAsia="Calibri" w:cstheme="minorHAnsi"/>
                <w:bCs/>
                <w:sz w:val="21"/>
                <w:szCs w:val="21"/>
              </w:rPr>
              <w:t>3.</w:t>
            </w:r>
          </w:p>
        </w:tc>
        <w:tc>
          <w:tcPr>
            <w:tcW w:w="4820" w:type="dxa"/>
          </w:tcPr>
          <w:p w14:paraId="009995A9" w14:textId="77777777" w:rsidR="00A667DE" w:rsidRPr="004C7E0B" w:rsidRDefault="00A667DE" w:rsidP="00D94F2A">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134" w:type="dxa"/>
          </w:tcPr>
          <w:p w14:paraId="1F0F1EBB" w14:textId="77777777" w:rsidR="00A667DE" w:rsidRPr="002D1EFA" w:rsidRDefault="00A667DE" w:rsidP="00D94F2A">
            <w:pPr>
              <w:rPr>
                <w:rFonts w:asciiTheme="minorHAnsi" w:cstheme="minorHAnsi"/>
                <w:sz w:val="21"/>
                <w:szCs w:val="21"/>
              </w:rPr>
            </w:pPr>
          </w:p>
        </w:tc>
        <w:tc>
          <w:tcPr>
            <w:tcW w:w="1571" w:type="dxa"/>
          </w:tcPr>
          <w:p w14:paraId="221AB777" w14:textId="77777777" w:rsidR="00A667DE" w:rsidRPr="002D1EFA" w:rsidRDefault="00A667DE" w:rsidP="00D94F2A">
            <w:pPr>
              <w:rPr>
                <w:rFonts w:asciiTheme="minorHAnsi" w:cstheme="minorHAnsi"/>
                <w:sz w:val="21"/>
                <w:szCs w:val="21"/>
              </w:rPr>
            </w:pPr>
          </w:p>
        </w:tc>
        <w:tc>
          <w:tcPr>
            <w:tcW w:w="0" w:type="auto"/>
          </w:tcPr>
          <w:p w14:paraId="75FD12CD" w14:textId="77777777" w:rsidR="00A667DE" w:rsidRPr="002D1EFA" w:rsidRDefault="00A667DE" w:rsidP="00D94F2A">
            <w:pPr>
              <w:rPr>
                <w:rFonts w:asciiTheme="minorHAnsi" w:cstheme="minorHAnsi"/>
                <w:sz w:val="21"/>
                <w:szCs w:val="21"/>
              </w:rPr>
            </w:pPr>
          </w:p>
        </w:tc>
      </w:tr>
      <w:tr w:rsidR="00AF05AD" w:rsidRPr="002D1EFA" w14:paraId="0D8C87B1" w14:textId="77777777" w:rsidTr="00A82DD3">
        <w:tc>
          <w:tcPr>
            <w:tcW w:w="562" w:type="dxa"/>
          </w:tcPr>
          <w:p w14:paraId="19AB45E8" w14:textId="77777777" w:rsidR="00AF05AD" w:rsidRPr="002D1EFA" w:rsidRDefault="00AF05AD" w:rsidP="00AF05AD">
            <w:pPr>
              <w:ind w:firstLine="22"/>
              <w:rPr>
                <w:rFonts w:asciiTheme="minorHAnsi" w:eastAsia="Calibri" w:cstheme="minorHAnsi"/>
                <w:bCs/>
                <w:sz w:val="21"/>
                <w:szCs w:val="21"/>
              </w:rPr>
            </w:pPr>
            <w:r w:rsidRPr="002D1EFA">
              <w:rPr>
                <w:rFonts w:asciiTheme="minorHAnsi" w:eastAsia="Calibri" w:cstheme="minorHAnsi"/>
                <w:bCs/>
                <w:sz w:val="21"/>
                <w:szCs w:val="21"/>
              </w:rPr>
              <w:t>5.</w:t>
            </w:r>
          </w:p>
        </w:tc>
        <w:tc>
          <w:tcPr>
            <w:tcW w:w="4820" w:type="dxa"/>
          </w:tcPr>
          <w:p w14:paraId="1ED205BE" w14:textId="1A948488" w:rsidR="00AF05AD" w:rsidRPr="00A45651" w:rsidRDefault="00AF05AD" w:rsidP="00AF05AD">
            <w:pPr>
              <w:pStyle w:val="Sraopastraipa"/>
              <w:tabs>
                <w:tab w:val="left" w:pos="1701"/>
              </w:tabs>
              <w:spacing w:line="20" w:lineRule="atLeast"/>
              <w:ind w:left="32" w:firstLine="0"/>
              <w:rPr>
                <w:rFonts w:asciiTheme="minorHAnsi" w:eastAsiaTheme="minorHAnsi" w:cstheme="minorHAnsi"/>
                <w:bCs/>
                <w:iCs/>
                <w:sz w:val="21"/>
                <w:szCs w:val="21"/>
              </w:rPr>
            </w:pPr>
            <w:r w:rsidRPr="005B5DF8">
              <w:rPr>
                <w:rFonts w:asciiTheme="minorHAnsi" w:eastAsiaTheme="minorHAnsi" w:cstheme="minorHAnsi"/>
                <w:bCs/>
                <w:iCs/>
                <w:sz w:val="21"/>
                <w:szCs w:val="21"/>
              </w:rPr>
              <w:t>Tiekėjo deklaracija</w:t>
            </w:r>
            <w:r w:rsidRPr="005B5DF8">
              <w:rPr>
                <w:rFonts w:asciiTheme="minorHAnsi" w:eastAsia="Calibri" w:cstheme="minorHAnsi"/>
                <w:bCs/>
                <w:iCs/>
                <w:sz w:val="21"/>
                <w:szCs w:val="21"/>
              </w:rPr>
              <w:t xml:space="preserve"> </w:t>
            </w:r>
          </w:p>
        </w:tc>
        <w:tc>
          <w:tcPr>
            <w:tcW w:w="1134" w:type="dxa"/>
          </w:tcPr>
          <w:p w14:paraId="7A3300B8" w14:textId="77777777" w:rsidR="00AF05AD" w:rsidRPr="002D1EFA" w:rsidRDefault="00AF05AD" w:rsidP="00AF05AD">
            <w:pPr>
              <w:rPr>
                <w:rFonts w:asciiTheme="minorHAnsi" w:cstheme="minorHAnsi"/>
                <w:sz w:val="21"/>
                <w:szCs w:val="21"/>
              </w:rPr>
            </w:pPr>
          </w:p>
        </w:tc>
        <w:tc>
          <w:tcPr>
            <w:tcW w:w="1571" w:type="dxa"/>
          </w:tcPr>
          <w:p w14:paraId="11AF839D" w14:textId="77777777" w:rsidR="00AF05AD" w:rsidRPr="002D1EFA" w:rsidRDefault="00AF05AD" w:rsidP="00AF05AD">
            <w:pPr>
              <w:rPr>
                <w:rFonts w:asciiTheme="minorHAnsi" w:cstheme="minorHAnsi"/>
                <w:sz w:val="21"/>
                <w:szCs w:val="21"/>
              </w:rPr>
            </w:pPr>
          </w:p>
        </w:tc>
        <w:tc>
          <w:tcPr>
            <w:tcW w:w="0" w:type="auto"/>
          </w:tcPr>
          <w:p w14:paraId="1558DFC0" w14:textId="77777777" w:rsidR="00AF05AD" w:rsidRPr="002D1EFA" w:rsidRDefault="00AF05AD" w:rsidP="00AF05AD">
            <w:pPr>
              <w:rPr>
                <w:rFonts w:asciiTheme="minorHAnsi" w:cstheme="minorHAnsi"/>
                <w:sz w:val="21"/>
                <w:szCs w:val="21"/>
              </w:rPr>
            </w:pPr>
          </w:p>
        </w:tc>
      </w:tr>
      <w:tr w:rsidR="00AF05AD" w:rsidRPr="002D1EFA" w14:paraId="7503218A" w14:textId="77777777" w:rsidTr="00A82DD3">
        <w:tc>
          <w:tcPr>
            <w:tcW w:w="562" w:type="dxa"/>
          </w:tcPr>
          <w:p w14:paraId="633E5AF4" w14:textId="77777777" w:rsidR="00AF05AD" w:rsidRPr="002D1EFA" w:rsidRDefault="00AF05AD" w:rsidP="00AF05AD">
            <w:pPr>
              <w:ind w:firstLine="22"/>
              <w:rPr>
                <w:rFonts w:asciiTheme="minorHAnsi" w:cstheme="minorHAnsi"/>
                <w:sz w:val="21"/>
                <w:szCs w:val="21"/>
              </w:rPr>
            </w:pPr>
            <w:r>
              <w:rPr>
                <w:rFonts w:asciiTheme="minorHAnsi" w:cstheme="minorHAnsi"/>
                <w:sz w:val="21"/>
                <w:szCs w:val="21"/>
              </w:rPr>
              <w:t>6</w:t>
            </w:r>
          </w:p>
        </w:tc>
        <w:tc>
          <w:tcPr>
            <w:tcW w:w="4820" w:type="dxa"/>
          </w:tcPr>
          <w:p w14:paraId="6A3431AF" w14:textId="62FB6611" w:rsidR="00AF05AD" w:rsidRPr="005B5DF8" w:rsidRDefault="002D1F7B" w:rsidP="00AF05AD">
            <w:pPr>
              <w:ind w:firstLine="0"/>
              <w:rPr>
                <w:rFonts w:asciiTheme="minorHAnsi" w:cstheme="minorHAnsi"/>
                <w:iCs/>
                <w:sz w:val="21"/>
                <w:szCs w:val="21"/>
              </w:rPr>
            </w:pPr>
            <w:r>
              <w:rPr>
                <w:rFonts w:ascii="Calibri" w:hAnsi="Calibri" w:cs="Calibri"/>
                <w:sz w:val="21"/>
                <w:szCs w:val="21"/>
              </w:rPr>
              <w:t xml:space="preserve">Prekių krepšelio </w:t>
            </w:r>
            <w:r w:rsidRPr="00293274">
              <w:rPr>
                <w:rFonts w:ascii="Calibri" w:hAnsi="Calibri" w:cs="Calibri"/>
                <w:sz w:val="21"/>
                <w:szCs w:val="21"/>
              </w:rPr>
              <w:t>informacijos šaltin</w:t>
            </w:r>
            <w:r>
              <w:rPr>
                <w:rFonts w:ascii="Calibri" w:hAnsi="Calibri" w:cs="Calibri"/>
                <w:sz w:val="21"/>
                <w:szCs w:val="21"/>
              </w:rPr>
              <w:t>iai</w:t>
            </w:r>
          </w:p>
        </w:tc>
        <w:tc>
          <w:tcPr>
            <w:tcW w:w="1134" w:type="dxa"/>
          </w:tcPr>
          <w:p w14:paraId="6F62E7C1" w14:textId="77777777" w:rsidR="00AF05AD" w:rsidRPr="002D1EFA" w:rsidRDefault="00AF05AD" w:rsidP="00AF05AD">
            <w:pPr>
              <w:rPr>
                <w:rFonts w:asciiTheme="minorHAnsi" w:cstheme="minorHAnsi"/>
                <w:sz w:val="21"/>
                <w:szCs w:val="21"/>
              </w:rPr>
            </w:pPr>
          </w:p>
        </w:tc>
        <w:tc>
          <w:tcPr>
            <w:tcW w:w="1571" w:type="dxa"/>
          </w:tcPr>
          <w:p w14:paraId="4061C782" w14:textId="77777777" w:rsidR="00AF05AD" w:rsidRPr="002D1EFA" w:rsidRDefault="00AF05AD" w:rsidP="00AF05AD">
            <w:pPr>
              <w:rPr>
                <w:rFonts w:asciiTheme="minorHAnsi" w:cstheme="minorHAnsi"/>
                <w:sz w:val="21"/>
                <w:szCs w:val="21"/>
              </w:rPr>
            </w:pPr>
          </w:p>
        </w:tc>
        <w:tc>
          <w:tcPr>
            <w:tcW w:w="0" w:type="auto"/>
          </w:tcPr>
          <w:p w14:paraId="022F8B64" w14:textId="77777777" w:rsidR="00AF05AD" w:rsidRPr="002D1EFA" w:rsidRDefault="00AF05AD" w:rsidP="00AF05AD">
            <w:pPr>
              <w:rPr>
                <w:rFonts w:asciiTheme="minorHAnsi" w:cstheme="minorHAnsi"/>
                <w:sz w:val="21"/>
                <w:szCs w:val="21"/>
              </w:rPr>
            </w:pPr>
          </w:p>
        </w:tc>
      </w:tr>
      <w:tr w:rsidR="00AF05AD" w:rsidRPr="002D1EFA" w14:paraId="01B9654F" w14:textId="77777777" w:rsidTr="00A82DD3">
        <w:tc>
          <w:tcPr>
            <w:tcW w:w="562" w:type="dxa"/>
          </w:tcPr>
          <w:p w14:paraId="142A9D67" w14:textId="77777777" w:rsidR="00AF05AD" w:rsidRPr="002D1EFA" w:rsidRDefault="00AF05AD" w:rsidP="00AF05AD">
            <w:pPr>
              <w:ind w:firstLine="22"/>
              <w:rPr>
                <w:rFonts w:asciiTheme="minorHAnsi" w:cstheme="minorHAnsi"/>
                <w:sz w:val="21"/>
                <w:szCs w:val="21"/>
              </w:rPr>
            </w:pPr>
            <w:r>
              <w:rPr>
                <w:rFonts w:asciiTheme="minorHAnsi" w:cstheme="minorHAnsi"/>
                <w:sz w:val="21"/>
                <w:szCs w:val="21"/>
              </w:rPr>
              <w:t>...</w:t>
            </w:r>
          </w:p>
        </w:tc>
        <w:tc>
          <w:tcPr>
            <w:tcW w:w="4820" w:type="dxa"/>
          </w:tcPr>
          <w:p w14:paraId="41E542F9" w14:textId="77777777" w:rsidR="00AF05AD" w:rsidRPr="00985F55" w:rsidRDefault="00AF05AD" w:rsidP="00AF05AD">
            <w:pPr>
              <w:rPr>
                <w:rFonts w:asciiTheme="minorHAnsi" w:cstheme="minorHAnsi"/>
                <w:sz w:val="21"/>
                <w:szCs w:val="21"/>
                <w:u w:val="single"/>
              </w:rPr>
            </w:pPr>
          </w:p>
        </w:tc>
        <w:tc>
          <w:tcPr>
            <w:tcW w:w="1134" w:type="dxa"/>
          </w:tcPr>
          <w:p w14:paraId="13471A09" w14:textId="77777777" w:rsidR="00AF05AD" w:rsidRPr="002D1EFA" w:rsidRDefault="00AF05AD" w:rsidP="00AF05AD">
            <w:pPr>
              <w:rPr>
                <w:rFonts w:asciiTheme="minorHAnsi" w:cstheme="minorHAnsi"/>
                <w:sz w:val="21"/>
                <w:szCs w:val="21"/>
              </w:rPr>
            </w:pPr>
          </w:p>
        </w:tc>
        <w:tc>
          <w:tcPr>
            <w:tcW w:w="1571" w:type="dxa"/>
          </w:tcPr>
          <w:p w14:paraId="29BE7B00" w14:textId="77777777" w:rsidR="00AF05AD" w:rsidRPr="002D1EFA" w:rsidRDefault="00AF05AD" w:rsidP="00AF05AD">
            <w:pPr>
              <w:rPr>
                <w:rFonts w:asciiTheme="minorHAnsi" w:cstheme="minorHAnsi"/>
                <w:sz w:val="21"/>
                <w:szCs w:val="21"/>
              </w:rPr>
            </w:pPr>
          </w:p>
        </w:tc>
        <w:tc>
          <w:tcPr>
            <w:tcW w:w="0" w:type="auto"/>
          </w:tcPr>
          <w:p w14:paraId="0B817D87" w14:textId="77777777" w:rsidR="00AF05AD" w:rsidRPr="002D1EFA" w:rsidRDefault="00AF05AD" w:rsidP="00AF05AD">
            <w:pPr>
              <w:rPr>
                <w:rFonts w:asciiTheme="minorHAnsi" w:cstheme="minorHAnsi"/>
                <w:sz w:val="21"/>
                <w:szCs w:val="21"/>
              </w:rPr>
            </w:pPr>
          </w:p>
        </w:tc>
      </w:tr>
    </w:tbl>
    <w:p w14:paraId="4134F21C" w14:textId="77777777" w:rsidR="00A667DE" w:rsidRDefault="00A667DE" w:rsidP="00A667DE">
      <w:pPr>
        <w:spacing w:line="240" w:lineRule="auto"/>
        <w:rPr>
          <w:rFonts w:cstheme="minorHAnsi"/>
          <w:b/>
          <w:bCs/>
        </w:rPr>
      </w:pPr>
    </w:p>
    <w:p w14:paraId="2738E767" w14:textId="77777777" w:rsidR="00A667DE" w:rsidRPr="002D1EFA" w:rsidRDefault="00A667DE" w:rsidP="00A667DE">
      <w:pPr>
        <w:spacing w:line="240" w:lineRule="auto"/>
        <w:rPr>
          <w:rFonts w:cstheme="minorHAnsi"/>
          <w:b/>
          <w:bCs/>
        </w:rPr>
      </w:pPr>
      <w:r w:rsidRPr="002D1EFA">
        <w:rPr>
          <w:rFonts w:cstheme="minorHAnsi"/>
          <w:b/>
          <w:bCs/>
        </w:rPr>
        <w:t>Pasirašydamas šį pasiūlymą, tvirtintu, kad:</w:t>
      </w:r>
    </w:p>
    <w:p w14:paraId="4D121BFB" w14:textId="77777777" w:rsidR="00A667DE" w:rsidRPr="00DC35BA" w:rsidRDefault="00A667DE" w:rsidP="005A1632">
      <w:pPr>
        <w:pStyle w:val="Sraopastraipa"/>
        <w:numPr>
          <w:ilvl w:val="0"/>
          <w:numId w:val="6"/>
        </w:numPr>
        <w:spacing w:line="240" w:lineRule="auto"/>
        <w:ind w:left="0" w:firstLine="567"/>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4AC8438D" w14:textId="77777777" w:rsidR="00A667DE" w:rsidRPr="002135C6" w:rsidRDefault="00A667DE" w:rsidP="005A1632">
      <w:pPr>
        <w:pStyle w:val="Sraopastraipa"/>
        <w:numPr>
          <w:ilvl w:val="0"/>
          <w:numId w:val="6"/>
        </w:numPr>
        <w:spacing w:line="240" w:lineRule="auto"/>
        <w:ind w:left="0" w:firstLine="567"/>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7FD44A1E" w14:textId="77777777" w:rsidR="00A667DE" w:rsidRPr="002135C6" w:rsidRDefault="00A667DE" w:rsidP="005A1632">
      <w:pPr>
        <w:pStyle w:val="Sraopastraipa"/>
        <w:numPr>
          <w:ilvl w:val="0"/>
          <w:numId w:val="6"/>
        </w:numPr>
        <w:spacing w:line="240" w:lineRule="auto"/>
        <w:ind w:left="0" w:firstLine="567"/>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0E2C4F32" w14:textId="2942A1B6" w:rsidR="00A667DE" w:rsidRDefault="00A667DE" w:rsidP="005A1632">
      <w:pPr>
        <w:pStyle w:val="Sraopastraipa"/>
        <w:numPr>
          <w:ilvl w:val="0"/>
          <w:numId w:val="6"/>
        </w:numPr>
        <w:spacing w:line="240" w:lineRule="auto"/>
        <w:ind w:left="0" w:firstLine="567"/>
        <w:rPr>
          <w:rFonts w:cstheme="minorHAnsi"/>
        </w:rPr>
      </w:pPr>
      <w:r w:rsidRPr="002135C6">
        <w:rPr>
          <w:rFonts w:cstheme="minorHAnsi"/>
        </w:rPr>
        <w:t xml:space="preserve">pasiūlymas galioja </w:t>
      </w:r>
      <w:r>
        <w:rPr>
          <w:rFonts w:cstheme="minorHAnsi"/>
        </w:rPr>
        <w:t xml:space="preserve">pirkimo sąlygų </w:t>
      </w:r>
      <w:r w:rsidR="00A82DD3">
        <w:rPr>
          <w:rFonts w:cstheme="minorHAnsi"/>
        </w:rPr>
        <w:t>7</w:t>
      </w:r>
      <w:r>
        <w:rPr>
          <w:rFonts w:cstheme="minorHAnsi"/>
        </w:rPr>
        <w:t xml:space="preserve">  priede „Terminai“  </w:t>
      </w:r>
      <w:r w:rsidRPr="002135C6">
        <w:rPr>
          <w:rFonts w:cstheme="minorHAnsi"/>
        </w:rPr>
        <w:t>atitinkamame punkte nurodytą terminą.</w:t>
      </w:r>
    </w:p>
    <w:p w14:paraId="3B06206C" w14:textId="77777777" w:rsidR="00A667DE" w:rsidRPr="002135C6" w:rsidRDefault="00A667DE" w:rsidP="00A667DE">
      <w:pPr>
        <w:pStyle w:val="Sraopastraipa"/>
        <w:spacing w:line="240" w:lineRule="auto"/>
        <w:ind w:left="567"/>
        <w:rPr>
          <w:rFonts w:cstheme="minorHAnsi"/>
        </w:rPr>
      </w:pPr>
    </w:p>
    <w:p w14:paraId="751690A5" w14:textId="77777777" w:rsidR="00A667DE" w:rsidRPr="00E56BA8" w:rsidRDefault="00A667DE" w:rsidP="00A667DE">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67DE" w:rsidRPr="00D95547" w14:paraId="462798F3" w14:textId="77777777" w:rsidTr="00D94F2A">
        <w:trPr>
          <w:trHeight w:val="186"/>
        </w:trPr>
        <w:tc>
          <w:tcPr>
            <w:tcW w:w="3870" w:type="dxa"/>
            <w:tcBorders>
              <w:top w:val="single" w:sz="4" w:space="0" w:color="auto"/>
              <w:left w:val="nil"/>
              <w:bottom w:val="nil"/>
              <w:right w:val="nil"/>
            </w:tcBorders>
          </w:tcPr>
          <w:p w14:paraId="7DB7F9BB" w14:textId="77777777" w:rsidR="00A667DE" w:rsidRPr="00D95547" w:rsidRDefault="00A667DE" w:rsidP="00AF05AD">
            <w:pPr>
              <w:spacing w:line="240" w:lineRule="auto"/>
              <w:ind w:firstLine="170"/>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5F47B70" w14:textId="77777777" w:rsidR="00A667DE" w:rsidRPr="00D95547" w:rsidRDefault="00A667DE" w:rsidP="00AF05AD">
            <w:pPr>
              <w:spacing w:line="240" w:lineRule="auto"/>
              <w:ind w:firstLine="170"/>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F303EF1" w14:textId="77777777" w:rsidR="00A667DE" w:rsidRPr="00D95547" w:rsidRDefault="00A667DE" w:rsidP="00AF05AD">
            <w:pPr>
              <w:spacing w:line="240" w:lineRule="auto"/>
              <w:ind w:firstLine="170"/>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58EB99C9" w14:textId="77777777" w:rsidR="00A667DE" w:rsidRPr="00D95547" w:rsidRDefault="00A667DE" w:rsidP="00AF05AD">
            <w:pPr>
              <w:spacing w:line="240" w:lineRule="auto"/>
              <w:ind w:firstLine="170"/>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6177A5FC" w14:textId="77777777" w:rsidR="00A667DE" w:rsidRPr="00D95547" w:rsidRDefault="00A667DE" w:rsidP="00AF05AD">
            <w:pPr>
              <w:spacing w:line="240" w:lineRule="auto"/>
              <w:ind w:firstLine="170"/>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78238B66" w14:textId="77777777" w:rsidR="00A667DE" w:rsidRDefault="00A667DE" w:rsidP="00A667DE">
      <w:pPr>
        <w:jc w:val="center"/>
        <w:rPr>
          <w:rFonts w:cstheme="minorHAnsi"/>
          <w:color w:val="7030A0"/>
        </w:rPr>
      </w:pPr>
      <w:r w:rsidRPr="00F0499F">
        <w:rPr>
          <w:rFonts w:cstheme="minorHAnsi"/>
        </w:rPr>
        <w:t>________</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7E239F71" w14:textId="77777777" w:rsidR="00AF05AD" w:rsidRDefault="00AF05AD" w:rsidP="00A82DD3">
      <w:pPr>
        <w:ind w:firstLine="0"/>
        <w:rPr>
          <w:rFonts w:ascii="Arial" w:hAnsi="Arial" w:cs="Arial"/>
        </w:rPr>
      </w:pPr>
    </w:p>
    <w:p w14:paraId="136BA4EA" w14:textId="77777777" w:rsidR="006537F7" w:rsidRDefault="006537F7" w:rsidP="00A82DD3">
      <w:pPr>
        <w:ind w:firstLine="0"/>
        <w:rPr>
          <w:rFonts w:ascii="Arial" w:hAnsi="Arial" w:cs="Arial"/>
        </w:rPr>
      </w:pPr>
    </w:p>
    <w:p w14:paraId="2A201111" w14:textId="77777777" w:rsidR="006537F7" w:rsidRDefault="006537F7" w:rsidP="00A82DD3">
      <w:pPr>
        <w:ind w:firstLine="0"/>
        <w:rPr>
          <w:rFonts w:ascii="Arial" w:hAnsi="Arial" w:cs="Arial"/>
        </w:rPr>
      </w:pPr>
    </w:p>
    <w:p w14:paraId="27E86D9A" w14:textId="77777777" w:rsidR="006537F7" w:rsidRDefault="006537F7" w:rsidP="00A82DD3">
      <w:pPr>
        <w:ind w:firstLine="0"/>
        <w:rPr>
          <w:rFonts w:ascii="Arial" w:hAnsi="Arial" w:cs="Arial"/>
        </w:rPr>
      </w:pPr>
    </w:p>
    <w:p w14:paraId="08ED31C7" w14:textId="77777777" w:rsidR="006537F7" w:rsidRDefault="006537F7" w:rsidP="00A82DD3">
      <w:pPr>
        <w:ind w:firstLine="0"/>
        <w:rPr>
          <w:rFonts w:ascii="Arial" w:hAnsi="Arial" w:cs="Arial"/>
        </w:rPr>
      </w:pPr>
    </w:p>
    <w:p w14:paraId="7A2D256E" w14:textId="77777777" w:rsidR="006537F7" w:rsidRDefault="006537F7" w:rsidP="00A82DD3">
      <w:pPr>
        <w:ind w:firstLine="0"/>
        <w:rPr>
          <w:rFonts w:ascii="Arial" w:hAnsi="Arial" w:cs="Arial"/>
        </w:rPr>
      </w:pPr>
    </w:p>
    <w:p w14:paraId="31561D0B" w14:textId="77777777" w:rsidR="006537F7" w:rsidRDefault="006537F7" w:rsidP="00A82DD3">
      <w:pPr>
        <w:ind w:firstLine="0"/>
        <w:rPr>
          <w:rFonts w:ascii="Arial" w:hAnsi="Arial" w:cs="Arial"/>
        </w:rPr>
      </w:pPr>
    </w:p>
    <w:p w14:paraId="08B87246" w14:textId="77777777" w:rsidR="006537F7" w:rsidRDefault="006537F7" w:rsidP="00A82DD3">
      <w:pPr>
        <w:ind w:firstLine="0"/>
        <w:rPr>
          <w:rFonts w:ascii="Arial" w:hAnsi="Arial" w:cs="Arial"/>
        </w:rPr>
      </w:pPr>
    </w:p>
    <w:p w14:paraId="74E2FD08" w14:textId="77777777" w:rsidR="006537F7" w:rsidRDefault="006537F7" w:rsidP="00A82DD3">
      <w:pPr>
        <w:ind w:firstLine="0"/>
        <w:rPr>
          <w:rFonts w:ascii="Arial" w:hAnsi="Arial" w:cs="Arial"/>
        </w:rPr>
      </w:pPr>
    </w:p>
    <w:p w14:paraId="25EA713B" w14:textId="77777777" w:rsidR="006537F7" w:rsidRDefault="006537F7" w:rsidP="00A82DD3">
      <w:pPr>
        <w:ind w:firstLine="0"/>
        <w:rPr>
          <w:rFonts w:ascii="Arial" w:hAnsi="Arial" w:cs="Arial"/>
        </w:rPr>
      </w:pPr>
    </w:p>
    <w:p w14:paraId="5381F7D1" w14:textId="77777777" w:rsidR="006537F7" w:rsidRDefault="006537F7" w:rsidP="00A82DD3">
      <w:pPr>
        <w:ind w:firstLine="0"/>
        <w:rPr>
          <w:rFonts w:ascii="Arial" w:hAnsi="Arial" w:cs="Arial"/>
        </w:rPr>
      </w:pPr>
    </w:p>
    <w:p w14:paraId="57650EB5" w14:textId="77777777" w:rsidR="006537F7" w:rsidRDefault="006537F7" w:rsidP="00A82DD3">
      <w:pPr>
        <w:ind w:firstLine="0"/>
        <w:rPr>
          <w:rFonts w:ascii="Arial" w:hAnsi="Arial" w:cs="Arial"/>
        </w:rPr>
      </w:pPr>
    </w:p>
    <w:p w14:paraId="168606C7" w14:textId="77777777" w:rsidR="006537F7" w:rsidRDefault="006537F7" w:rsidP="00A82DD3">
      <w:pPr>
        <w:ind w:firstLine="0"/>
        <w:rPr>
          <w:rFonts w:ascii="Arial" w:hAnsi="Arial" w:cs="Arial"/>
        </w:rPr>
      </w:pPr>
    </w:p>
    <w:p w14:paraId="65EC33C3" w14:textId="77777777" w:rsidR="006537F7" w:rsidRDefault="006537F7" w:rsidP="00A82DD3">
      <w:pPr>
        <w:ind w:firstLine="0"/>
        <w:rPr>
          <w:rFonts w:ascii="Arial" w:hAnsi="Arial" w:cs="Arial"/>
        </w:rPr>
      </w:pPr>
    </w:p>
    <w:p w14:paraId="2EDD06E0" w14:textId="77777777" w:rsidR="006537F7" w:rsidRDefault="006537F7" w:rsidP="00A82DD3">
      <w:pPr>
        <w:ind w:firstLine="0"/>
        <w:rPr>
          <w:rFonts w:ascii="Arial" w:hAnsi="Arial" w:cs="Arial"/>
        </w:rPr>
      </w:pPr>
    </w:p>
    <w:p w14:paraId="4D2E39CE" w14:textId="77777777" w:rsidR="006537F7" w:rsidRDefault="006537F7" w:rsidP="00A82DD3">
      <w:pPr>
        <w:ind w:firstLine="0"/>
        <w:rPr>
          <w:rFonts w:ascii="Arial" w:hAnsi="Arial" w:cs="Arial"/>
        </w:rPr>
      </w:pPr>
    </w:p>
    <w:p w14:paraId="38874E35" w14:textId="77777777" w:rsidR="006537F7" w:rsidRDefault="006537F7" w:rsidP="00A82DD3">
      <w:pPr>
        <w:ind w:firstLine="0"/>
        <w:rPr>
          <w:rFonts w:ascii="Arial" w:hAnsi="Arial" w:cs="Arial"/>
        </w:rPr>
      </w:pPr>
    </w:p>
    <w:p w14:paraId="0208220C" w14:textId="77777777" w:rsidR="006537F7" w:rsidRDefault="006537F7" w:rsidP="00A82DD3">
      <w:pPr>
        <w:ind w:firstLine="0"/>
        <w:rPr>
          <w:rFonts w:ascii="Arial" w:hAnsi="Arial" w:cs="Arial"/>
        </w:rPr>
      </w:pPr>
    </w:p>
    <w:p w14:paraId="0CB6A4B5" w14:textId="77777777" w:rsidR="006537F7" w:rsidRDefault="006537F7" w:rsidP="00A82DD3">
      <w:pPr>
        <w:ind w:firstLine="0"/>
        <w:rPr>
          <w:rFonts w:ascii="Arial" w:hAnsi="Arial" w:cs="Arial"/>
        </w:rPr>
      </w:pPr>
    </w:p>
    <w:p w14:paraId="0F2905D5" w14:textId="77777777" w:rsidR="006537F7" w:rsidRDefault="006537F7" w:rsidP="00A82DD3">
      <w:pPr>
        <w:ind w:firstLine="0"/>
        <w:rPr>
          <w:rFonts w:ascii="Arial" w:hAnsi="Arial" w:cs="Arial"/>
        </w:rPr>
      </w:pPr>
    </w:p>
    <w:p w14:paraId="5707BE58" w14:textId="783536D7"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BB5F09">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3D03FF20" w14:textId="77777777" w:rsidR="00C47008" w:rsidRDefault="00C47008" w:rsidP="00C47008">
      <w:pPr>
        <w:spacing w:line="240" w:lineRule="auto"/>
        <w:ind w:left="7314"/>
        <w:rPr>
          <w:rFonts w:ascii="Arial" w:hAnsi="Arial" w:cs="Arial"/>
        </w:rPr>
      </w:pPr>
    </w:p>
    <w:p w14:paraId="5D5F47DD" w14:textId="202CEB9D" w:rsidR="00C47008" w:rsidRPr="002B6967" w:rsidRDefault="00C47008" w:rsidP="005A1632">
      <w:pPr>
        <w:numPr>
          <w:ilvl w:val="1"/>
          <w:numId w:val="10"/>
        </w:numPr>
        <w:tabs>
          <w:tab w:val="left" w:pos="567"/>
        </w:tabs>
        <w:spacing w:before="60" w:after="60" w:line="240" w:lineRule="auto"/>
        <w:ind w:left="0" w:right="72" w:firstLine="0"/>
        <w:jc w:val="left"/>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cstheme="minorHAnsi"/>
            <w:sz w:val="22"/>
            <w:szCs w:val="22"/>
            <w:shd w:val="clear" w:color="auto" w:fill="FFFFFF" w:themeFill="background1"/>
          </w:rPr>
          <w:id w:val="1708130258"/>
          <w:placeholder>
            <w:docPart w:val="F4CC0B913B7D4B1594D35DC14528784F"/>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00293274">
            <w:rPr>
              <w:rStyle w:val="Laukeliai"/>
              <w:rFonts w:cstheme="minorHAnsi"/>
              <w:sz w:val="22"/>
              <w:szCs w:val="22"/>
              <w:shd w:val="clear" w:color="auto" w:fill="FFFFFF" w:themeFill="background1"/>
            </w:rPr>
            <w:t>kainos ir kokybės santykį</w:t>
          </w:r>
        </w:sdtContent>
      </w:sdt>
      <w:r w:rsidRPr="002B6967">
        <w:rPr>
          <w:rFonts w:cstheme="minorHAnsi"/>
          <w:sz w:val="22"/>
          <w:szCs w:val="22"/>
        </w:rPr>
        <w:t xml:space="preserve"> </w:t>
      </w:r>
    </w:p>
    <w:p w14:paraId="2B54CFF0" w14:textId="77777777" w:rsidR="00C47008" w:rsidRDefault="00C47008" w:rsidP="005A1632">
      <w:pPr>
        <w:numPr>
          <w:ilvl w:val="1"/>
          <w:numId w:val="10"/>
        </w:numPr>
        <w:tabs>
          <w:tab w:val="left" w:pos="567"/>
        </w:tabs>
        <w:spacing w:before="60" w:after="60" w:line="240" w:lineRule="auto"/>
        <w:ind w:left="0" w:right="72" w:firstLine="0"/>
        <w:jc w:val="left"/>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FB9FE2E" w14:textId="77777777" w:rsidR="00C47008" w:rsidRDefault="00C47008" w:rsidP="005A1632">
      <w:pPr>
        <w:numPr>
          <w:ilvl w:val="1"/>
          <w:numId w:val="10"/>
        </w:numPr>
        <w:tabs>
          <w:tab w:val="left" w:pos="567"/>
        </w:tabs>
        <w:spacing w:before="60" w:after="60" w:line="240" w:lineRule="auto"/>
        <w:ind w:left="0" w:right="72" w:firstLine="0"/>
        <w:jc w:val="left"/>
        <w:rPr>
          <w:sz w:val="22"/>
          <w:szCs w:val="22"/>
        </w:rPr>
      </w:pPr>
      <w:r w:rsidRPr="00763365">
        <w:rPr>
          <w:sz w:val="22"/>
          <w:szCs w:val="22"/>
        </w:rPr>
        <w:t xml:space="preserve">Pasiūlymai  pasiūlymų eilėje surašomi ekonominio naudingumo mažėjimo tvarka, t. y. </w:t>
      </w:r>
      <w:r>
        <w:rPr>
          <w:sz w:val="22"/>
          <w:szCs w:val="22"/>
        </w:rPr>
        <w:t>kainų</w:t>
      </w:r>
      <w:r w:rsidRPr="00763365">
        <w:rPr>
          <w:sz w:val="22"/>
          <w:szCs w:val="22"/>
        </w:rPr>
        <w:t xml:space="preserve"> didėjimo tvarka. Laimėtojais bus nustatomi visi tiekėjai, kurių pasiūlymai bus pripažinti tinkamais ir priimtinais.</w:t>
      </w:r>
    </w:p>
    <w:p w14:paraId="19E8456B" w14:textId="77777777" w:rsidR="00293274" w:rsidRDefault="00293274" w:rsidP="00293274">
      <w:pPr>
        <w:tabs>
          <w:tab w:val="left" w:pos="567"/>
        </w:tabs>
        <w:spacing w:before="60" w:after="60" w:line="240" w:lineRule="auto"/>
        <w:ind w:right="72" w:firstLine="0"/>
        <w:jc w:val="left"/>
        <w:rPr>
          <w:sz w:val="22"/>
          <w:szCs w:val="22"/>
        </w:rPr>
      </w:pPr>
    </w:p>
    <w:p w14:paraId="59C4804A" w14:textId="77777777" w:rsidR="00293274" w:rsidRDefault="00293274" w:rsidP="00293274">
      <w:pPr>
        <w:jc w:val="center"/>
        <w:rPr>
          <w:rFonts w:eastAsia="Calibri"/>
        </w:rPr>
      </w:pPr>
      <w:r w:rsidRPr="00EE4127">
        <w:rPr>
          <w:b/>
          <w:bCs/>
          <w:lang w:val="nn-NO"/>
        </w:rPr>
        <w:t>DOVANŲ KORTELIŲ-KUPONŲ PIRKIMO EKONOMINIO NAUDINGUMO VERTINIMO KRITERIJAI</w:t>
      </w:r>
    </w:p>
    <w:p w14:paraId="10AA7636" w14:textId="77777777" w:rsidR="00293274" w:rsidRPr="00293274" w:rsidRDefault="00293274" w:rsidP="00293274">
      <w:pPr>
        <w:ind w:firstLine="0"/>
        <w:rPr>
          <w:rFonts w:ascii="Calibri" w:eastAsia="Calibri" w:hAnsi="Calibri" w:cs="Calibri"/>
        </w:rPr>
      </w:pPr>
    </w:p>
    <w:p w14:paraId="7685A006" w14:textId="77777777" w:rsidR="00293274" w:rsidRPr="00293274" w:rsidRDefault="00293274" w:rsidP="00293274">
      <w:pPr>
        <w:rPr>
          <w:rFonts w:ascii="Calibri" w:eastAsia="Calibri" w:hAnsi="Calibri" w:cs="Calibri"/>
        </w:rPr>
      </w:pPr>
      <w:r w:rsidRPr="00293274">
        <w:rPr>
          <w:rFonts w:ascii="Calibri" w:eastAsia="Calibri" w:hAnsi="Calibri" w:cs="Calibri"/>
        </w:rPr>
        <w:tab/>
      </w:r>
      <w:r w:rsidRPr="00293274">
        <w:rPr>
          <w:rFonts w:ascii="Calibri" w:eastAsia="Calibri" w:hAnsi="Calibri" w:cs="Calibri"/>
          <w:b/>
        </w:rPr>
        <w:t>Pasiūlymo vertinimo kriterijai ir tvarka</w:t>
      </w:r>
      <w:r w:rsidRPr="00293274">
        <w:rPr>
          <w:rFonts w:ascii="Calibri" w:eastAsia="Calibri" w:hAnsi="Calibri" w:cs="Calibri"/>
        </w:rPr>
        <w:t>:</w:t>
      </w:r>
    </w:p>
    <w:p w14:paraId="7F58FF09" w14:textId="77777777" w:rsidR="00293274" w:rsidRPr="00293274" w:rsidRDefault="00293274" w:rsidP="00293274">
      <w:pPr>
        <w:rPr>
          <w:rFonts w:ascii="Calibri" w:eastAsia="Calibri" w:hAnsi="Calibri" w:cs="Calibri"/>
        </w:rPr>
      </w:pPr>
    </w:p>
    <w:tbl>
      <w:tblPr>
        <w:tblStyle w:val="2paprastojilente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51"/>
        <w:gridCol w:w="7229"/>
      </w:tblGrid>
      <w:tr w:rsidR="00293274" w:rsidRPr="00293274" w14:paraId="7ED43AA3" w14:textId="77777777" w:rsidTr="00293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143CFC06" w14:textId="77777777" w:rsidR="00293274" w:rsidRPr="00293274" w:rsidRDefault="00293274" w:rsidP="00B67B67">
            <w:pPr>
              <w:jc w:val="both"/>
              <w:rPr>
                <w:rFonts w:ascii="Calibri" w:eastAsia="Calibri" w:hAnsi="Calibri" w:cs="Calibri"/>
                <w:sz w:val="21"/>
                <w:szCs w:val="21"/>
              </w:rPr>
            </w:pPr>
            <w:r w:rsidRPr="00293274">
              <w:rPr>
                <w:rFonts w:ascii="Calibri" w:eastAsia="Calibri" w:hAnsi="Calibri" w:cs="Calibri"/>
                <w:sz w:val="21"/>
                <w:szCs w:val="21"/>
              </w:rPr>
              <w:t>Kriterijus</w:t>
            </w:r>
          </w:p>
        </w:tc>
        <w:tc>
          <w:tcPr>
            <w:tcW w:w="851" w:type="dxa"/>
            <w:vAlign w:val="center"/>
            <w:hideMark/>
          </w:tcPr>
          <w:p w14:paraId="029D407C" w14:textId="77777777" w:rsidR="00293274" w:rsidRPr="00293274" w:rsidRDefault="00293274" w:rsidP="00B67B67">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93274">
              <w:rPr>
                <w:rFonts w:ascii="Calibri" w:eastAsia="Calibri" w:hAnsi="Calibri" w:cs="Calibri"/>
                <w:sz w:val="21"/>
                <w:szCs w:val="21"/>
              </w:rPr>
              <w:t>Svoris</w:t>
            </w:r>
          </w:p>
        </w:tc>
        <w:tc>
          <w:tcPr>
            <w:tcW w:w="7229" w:type="dxa"/>
            <w:vAlign w:val="center"/>
            <w:hideMark/>
          </w:tcPr>
          <w:p w14:paraId="65BF8167" w14:textId="77777777" w:rsidR="00293274" w:rsidRPr="00293274" w:rsidRDefault="00293274" w:rsidP="00B67B67">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93274">
              <w:rPr>
                <w:rFonts w:ascii="Calibri" w:eastAsia="Calibri" w:hAnsi="Calibri" w:cs="Calibri"/>
                <w:sz w:val="21"/>
                <w:szCs w:val="21"/>
              </w:rPr>
              <w:t>Vertinimo skalė</w:t>
            </w:r>
          </w:p>
        </w:tc>
      </w:tr>
      <w:tr w:rsidR="00293274" w:rsidRPr="00293274" w14:paraId="0DDB8517" w14:textId="77777777" w:rsidTr="00293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2EDA777A" w14:textId="77777777" w:rsidR="00293274" w:rsidRPr="00293274" w:rsidRDefault="00293274" w:rsidP="00B67B67">
            <w:pPr>
              <w:rPr>
                <w:rFonts w:ascii="Calibri" w:eastAsia="Calibri" w:hAnsi="Calibri" w:cs="Calibri"/>
                <w:sz w:val="21"/>
                <w:szCs w:val="21"/>
              </w:rPr>
            </w:pPr>
            <w:r w:rsidRPr="00293274">
              <w:rPr>
                <w:rFonts w:ascii="Calibri" w:eastAsia="Calibri" w:hAnsi="Calibri" w:cs="Calibri"/>
                <w:sz w:val="21"/>
                <w:szCs w:val="21"/>
              </w:rPr>
              <w:t>Kaina</w:t>
            </w:r>
          </w:p>
        </w:tc>
        <w:tc>
          <w:tcPr>
            <w:tcW w:w="851" w:type="dxa"/>
            <w:vAlign w:val="center"/>
            <w:hideMark/>
          </w:tcPr>
          <w:p w14:paraId="0E264B54" w14:textId="77777777" w:rsidR="00293274" w:rsidRPr="00293274" w:rsidRDefault="00293274" w:rsidP="00B67B6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293274">
              <w:rPr>
                <w:rFonts w:ascii="Calibri" w:eastAsia="Calibri" w:hAnsi="Calibri" w:cs="Calibri"/>
                <w:sz w:val="21"/>
                <w:szCs w:val="21"/>
              </w:rPr>
              <w:t>80 %</w:t>
            </w:r>
          </w:p>
        </w:tc>
        <w:tc>
          <w:tcPr>
            <w:tcW w:w="7229" w:type="dxa"/>
            <w:vAlign w:val="center"/>
            <w:hideMark/>
          </w:tcPr>
          <w:p w14:paraId="6E249E58" w14:textId="77777777" w:rsidR="00293274" w:rsidRPr="00293274" w:rsidRDefault="00293274" w:rsidP="00B67B6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293274">
              <w:rPr>
                <w:rFonts w:ascii="Calibri" w:eastAsia="Calibri" w:hAnsi="Calibri" w:cs="Calibri"/>
                <w:sz w:val="21"/>
                <w:szCs w:val="21"/>
              </w:rPr>
              <w:t>mažiausia kaina = 100, kitų balai = (mažiausia kaina / siūloma kaina) × 100 × 0,80</w:t>
            </w:r>
          </w:p>
        </w:tc>
      </w:tr>
      <w:tr w:rsidR="00293274" w:rsidRPr="00293274" w14:paraId="61921CB1" w14:textId="77777777" w:rsidTr="00293274">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98D8538" w14:textId="77777777" w:rsidR="00293274" w:rsidRPr="00293274" w:rsidRDefault="00293274" w:rsidP="00B67B67">
            <w:pPr>
              <w:rPr>
                <w:rFonts w:ascii="Calibri" w:eastAsia="Calibri" w:hAnsi="Calibri" w:cs="Calibri"/>
                <w:sz w:val="21"/>
                <w:szCs w:val="21"/>
              </w:rPr>
            </w:pPr>
            <w:r w:rsidRPr="00293274">
              <w:rPr>
                <w:rFonts w:ascii="Calibri" w:eastAsia="Calibri" w:hAnsi="Calibri" w:cs="Calibri"/>
                <w:sz w:val="21"/>
                <w:szCs w:val="21"/>
              </w:rPr>
              <w:t>Pirkinių krepšelio vertė</w:t>
            </w:r>
          </w:p>
        </w:tc>
        <w:tc>
          <w:tcPr>
            <w:tcW w:w="851" w:type="dxa"/>
            <w:vAlign w:val="center"/>
            <w:hideMark/>
          </w:tcPr>
          <w:p w14:paraId="053C8239" w14:textId="77777777" w:rsidR="00293274" w:rsidRPr="00293274" w:rsidRDefault="00293274" w:rsidP="00B67B6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93274">
              <w:rPr>
                <w:rFonts w:ascii="Calibri" w:eastAsia="Calibri" w:hAnsi="Calibri" w:cs="Calibri"/>
                <w:sz w:val="21"/>
                <w:szCs w:val="21"/>
              </w:rPr>
              <w:t>20 %</w:t>
            </w:r>
          </w:p>
        </w:tc>
        <w:tc>
          <w:tcPr>
            <w:tcW w:w="7229" w:type="dxa"/>
            <w:vAlign w:val="center"/>
            <w:hideMark/>
          </w:tcPr>
          <w:p w14:paraId="7D5C861E" w14:textId="77777777" w:rsidR="00293274" w:rsidRPr="00293274" w:rsidRDefault="00293274" w:rsidP="00B67B6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93274">
              <w:rPr>
                <w:rFonts w:ascii="Calibri" w:eastAsia="Calibri" w:hAnsi="Calibri" w:cs="Calibri"/>
                <w:sz w:val="21"/>
                <w:szCs w:val="21"/>
              </w:rPr>
              <w:t xml:space="preserve"> mažiausia kaina = 100, kitų balai = (mažiausia kaina / siūloma kaina) × 100 × 0,20</w:t>
            </w:r>
          </w:p>
        </w:tc>
      </w:tr>
    </w:tbl>
    <w:p w14:paraId="3D638C71" w14:textId="77777777" w:rsidR="00293274" w:rsidRPr="00293274" w:rsidRDefault="00293274" w:rsidP="00293274">
      <w:pPr>
        <w:rPr>
          <w:rFonts w:ascii="Calibri" w:eastAsia="Calibri" w:hAnsi="Calibri" w:cs="Calibri"/>
        </w:rPr>
      </w:pPr>
    </w:p>
    <w:p w14:paraId="2F0F923C" w14:textId="77777777" w:rsidR="00293274" w:rsidRPr="00293274" w:rsidRDefault="00293274" w:rsidP="00293274">
      <w:pPr>
        <w:rPr>
          <w:rFonts w:ascii="Calibri" w:eastAsia="Calibri" w:hAnsi="Calibri" w:cs="Calibri"/>
        </w:rPr>
      </w:pPr>
      <w:r w:rsidRPr="00293274">
        <w:rPr>
          <w:rFonts w:ascii="Calibri" w:eastAsia="Calibri" w:hAnsi="Calibri" w:cs="Calibri"/>
        </w:rPr>
        <w:t>Prekių krepšelio sudėtis:</w:t>
      </w:r>
    </w:p>
    <w:p w14:paraId="0369D0B5"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Vištų kiaušiniai, M dydis, A klasė, 10 vnt.</w:t>
      </w:r>
    </w:p>
    <w:p w14:paraId="0D78591E"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Varškė, 9 % riebumo, 180 g.</w:t>
      </w:r>
    </w:p>
    <w:p w14:paraId="5CFF9190"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Grietinė indelyje, 30 % riebumo, 400 g.</w:t>
      </w:r>
    </w:p>
    <w:p w14:paraId="53802DF5"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Sviestas, 82 % riebumo, 200 g.</w:t>
      </w:r>
    </w:p>
    <w:p w14:paraId="776FF860" w14:textId="77777777" w:rsidR="00293274" w:rsidRPr="00293274" w:rsidRDefault="00293274" w:rsidP="00293274">
      <w:pPr>
        <w:pStyle w:val="Sraopastraipa"/>
        <w:numPr>
          <w:ilvl w:val="0"/>
          <w:numId w:val="16"/>
        </w:numPr>
        <w:spacing w:line="240" w:lineRule="auto"/>
        <w:rPr>
          <w:rFonts w:ascii="Calibri" w:eastAsia="Calibri" w:hAnsi="Calibri" w:cs="Calibri"/>
        </w:rPr>
      </w:pPr>
      <w:proofErr w:type="spellStart"/>
      <w:r w:rsidRPr="00293274">
        <w:rPr>
          <w:rFonts w:ascii="Calibri" w:eastAsia="Calibri" w:hAnsi="Calibri" w:cs="Calibri"/>
        </w:rPr>
        <w:t>Persimonai</w:t>
      </w:r>
      <w:proofErr w:type="spellEnd"/>
      <w:r w:rsidRPr="00293274">
        <w:rPr>
          <w:rFonts w:ascii="Calibri" w:eastAsia="Calibri" w:hAnsi="Calibri" w:cs="Calibri"/>
        </w:rPr>
        <w:t>, 1 kg.</w:t>
      </w:r>
    </w:p>
    <w:p w14:paraId="1D987C0E"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Bananai, 1 kg.</w:t>
      </w:r>
    </w:p>
    <w:p w14:paraId="7DDBDE41"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Raudonosios paprikos, 1 kg.</w:t>
      </w:r>
    </w:p>
    <w:p w14:paraId="76EA5427"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Natūralus naminis pienas, 3,5 % riebumo, 1 l.</w:t>
      </w:r>
    </w:p>
    <w:p w14:paraId="16AB55C8"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Fasuotas fermentinis sūris riekutėmis, 50 % riebumo, 150 g.</w:t>
      </w:r>
    </w:p>
    <w:p w14:paraId="460685A4"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Birūs grikiai, 800 g.</w:t>
      </w:r>
    </w:p>
    <w:p w14:paraId="0341AFF6"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Birios perlinės kruopos, 800 g.</w:t>
      </w:r>
    </w:p>
    <w:p w14:paraId="0A081982"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Valgomoji akmens druska, 1 kg.</w:t>
      </w:r>
    </w:p>
    <w:p w14:paraId="73C738FD"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Baltasis cukrus, 1 kg.</w:t>
      </w:r>
    </w:p>
    <w:p w14:paraId="3CE22B8D"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Spirito actas, 9 %, 1 l.</w:t>
      </w:r>
    </w:p>
    <w:p w14:paraId="4BAD8F46" w14:textId="77777777" w:rsidR="00293274" w:rsidRPr="00293274" w:rsidRDefault="00293274" w:rsidP="00293274">
      <w:pPr>
        <w:pStyle w:val="Sraopastraipa"/>
        <w:numPr>
          <w:ilvl w:val="0"/>
          <w:numId w:val="16"/>
        </w:numPr>
        <w:spacing w:line="240" w:lineRule="auto"/>
        <w:rPr>
          <w:rFonts w:ascii="Calibri" w:eastAsia="Calibri" w:hAnsi="Calibri" w:cs="Calibri"/>
        </w:rPr>
      </w:pPr>
      <w:r w:rsidRPr="00293274">
        <w:rPr>
          <w:rFonts w:ascii="Calibri" w:eastAsia="Calibri" w:hAnsi="Calibri" w:cs="Calibri"/>
        </w:rPr>
        <w:t>Saulėgrąžų aliejus, 1 l.</w:t>
      </w:r>
    </w:p>
    <w:p w14:paraId="5C5E3C1B" w14:textId="77777777" w:rsidR="00293274" w:rsidRPr="00293274" w:rsidRDefault="00293274" w:rsidP="00293274">
      <w:pPr>
        <w:rPr>
          <w:rFonts w:ascii="Calibri" w:eastAsia="Calibri" w:hAnsi="Calibri" w:cs="Calibri"/>
        </w:rPr>
      </w:pPr>
    </w:p>
    <w:p w14:paraId="2634C32F" w14:textId="77777777" w:rsidR="00293274" w:rsidRPr="00293274" w:rsidRDefault="00293274" w:rsidP="00293274">
      <w:pPr>
        <w:rPr>
          <w:rFonts w:ascii="Calibri" w:eastAsia="Calibri" w:hAnsi="Calibri" w:cs="Calibri"/>
          <w:b/>
          <w:bCs/>
        </w:rPr>
      </w:pPr>
      <w:r w:rsidRPr="00293274">
        <w:rPr>
          <w:rFonts w:ascii="Calibri" w:eastAsia="Calibri" w:hAnsi="Calibri" w:cs="Calibri"/>
          <w:bCs/>
        </w:rPr>
        <w:tab/>
      </w:r>
      <w:r w:rsidRPr="00293274">
        <w:rPr>
          <w:rFonts w:ascii="Calibri" w:eastAsia="Calibri" w:hAnsi="Calibri" w:cs="Calibri"/>
          <w:b/>
          <w:bCs/>
        </w:rPr>
        <w:t>Vertinimo metodika</w:t>
      </w:r>
    </w:p>
    <w:p w14:paraId="5130A0B7"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t>Kiekvienas pasiūlymas pagal kiekvieną kriterijų vertinamas balais nuo 0 iki 100.</w:t>
      </w:r>
    </w:p>
    <w:p w14:paraId="519260A0"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lastRenderedPageBreak/>
        <w:t>Gautas balas dauginamas iš kriterijaus svorio procentais.</w:t>
      </w:r>
    </w:p>
    <w:p w14:paraId="7791B349"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t>Visi kriterijų rezultatai sumuojami.</w:t>
      </w:r>
    </w:p>
    <w:p w14:paraId="2B97FD91"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t>Didžiausią bendrą balų skaičių surinkęs tiekėjas laikomas pasiūliusiu ekonomiškai naudingiausią pasiūlymą.</w:t>
      </w:r>
    </w:p>
    <w:p w14:paraId="00E77BDF"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t>Skaičiuojant balus bus taikomas matematinis apvalinimas iki dviejų skaičių po kablelio tikslumu.</w:t>
      </w:r>
    </w:p>
    <w:p w14:paraId="4B87C578" w14:textId="77777777" w:rsidR="00293274" w:rsidRPr="00293274" w:rsidRDefault="00293274" w:rsidP="00293274">
      <w:pPr>
        <w:rPr>
          <w:rFonts w:ascii="Calibri" w:eastAsia="Calibri" w:hAnsi="Calibri" w:cs="Calibri"/>
        </w:rPr>
      </w:pPr>
    </w:p>
    <w:p w14:paraId="32AF73EC" w14:textId="77777777" w:rsidR="00293274" w:rsidRPr="00293274" w:rsidRDefault="00293274" w:rsidP="00293274">
      <w:pPr>
        <w:rPr>
          <w:rFonts w:ascii="Calibri" w:eastAsia="Calibri" w:hAnsi="Calibri" w:cs="Calibri"/>
          <w:b/>
          <w:bCs/>
        </w:rPr>
      </w:pPr>
      <w:r w:rsidRPr="00293274">
        <w:rPr>
          <w:rFonts w:ascii="Calibri" w:eastAsia="Calibri" w:hAnsi="Calibri" w:cs="Calibri"/>
          <w:b/>
          <w:bCs/>
        </w:rPr>
        <w:tab/>
        <w:t>Pirkinių krepšelio vertės vertinimo tvarka</w:t>
      </w:r>
    </w:p>
    <w:p w14:paraId="0FFEF62F"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t>Vertinant pasiūlymus, lyginama nurodyto prekių krepšelio (toliau – krepšelis) bendra mažmeninė kaina prekybos vietose, kuriose galima įsigyti prekes už tiekėjo siūlomas dovanų korteles – kuponus.</w:t>
      </w:r>
    </w:p>
    <w:p w14:paraId="43372D8F"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t>Krepšelio sudėtis pateikta aukščiau.</w:t>
      </w:r>
    </w:p>
    <w:p w14:paraId="36DBA18A" w14:textId="77777777" w:rsidR="00293274" w:rsidRPr="00293274" w:rsidRDefault="00293274" w:rsidP="00293274">
      <w:pPr>
        <w:numPr>
          <w:ilvl w:val="0"/>
          <w:numId w:val="14"/>
        </w:numPr>
        <w:spacing w:line="240" w:lineRule="auto"/>
        <w:rPr>
          <w:rFonts w:ascii="Calibri" w:eastAsia="Calibri" w:hAnsi="Calibri" w:cs="Calibri"/>
        </w:rPr>
      </w:pPr>
      <w:r w:rsidRPr="00293274">
        <w:rPr>
          <w:rFonts w:ascii="Calibri" w:eastAsia="Calibri" w:hAnsi="Calibri" w:cs="Calibri"/>
        </w:rPr>
        <w:t xml:space="preserve">Kiekvienas tiekėjas pateikia informaciją apie krepšelio kainas, galiojančias </w:t>
      </w:r>
      <w:r w:rsidRPr="00293274">
        <w:rPr>
          <w:rFonts w:ascii="Calibri" w:eastAsia="Calibri" w:hAnsi="Calibri" w:cs="Calibri"/>
          <w:bCs/>
        </w:rPr>
        <w:t>vertinimo dieną.</w:t>
      </w:r>
      <w:r w:rsidRPr="00293274">
        <w:rPr>
          <w:rFonts w:ascii="Calibri" w:eastAsia="Calibri" w:hAnsi="Calibri" w:cs="Calibri"/>
        </w:rPr>
        <w:t xml:space="preserve"> </w:t>
      </w:r>
    </w:p>
    <w:p w14:paraId="22D0F5C3" w14:textId="77777777" w:rsidR="00293274" w:rsidRPr="00293274" w:rsidRDefault="00293274" w:rsidP="00293274">
      <w:pPr>
        <w:numPr>
          <w:ilvl w:val="0"/>
          <w:numId w:val="17"/>
        </w:numPr>
        <w:spacing w:line="240" w:lineRule="auto"/>
        <w:rPr>
          <w:rFonts w:ascii="Calibri" w:hAnsi="Calibri" w:cs="Calibri"/>
        </w:rPr>
      </w:pPr>
      <w:r w:rsidRPr="00293274">
        <w:rPr>
          <w:rFonts w:ascii="Calibri" w:eastAsia="Calibri" w:hAnsi="Calibri" w:cs="Calibri"/>
        </w:rPr>
        <w:t>Tiekėjas privalo nurodyti:</w:t>
      </w:r>
    </w:p>
    <w:p w14:paraId="45711062" w14:textId="77777777" w:rsidR="00293274" w:rsidRPr="00293274" w:rsidRDefault="00293274" w:rsidP="00293274">
      <w:pPr>
        <w:numPr>
          <w:ilvl w:val="0"/>
          <w:numId w:val="18"/>
        </w:numPr>
        <w:spacing w:line="240" w:lineRule="auto"/>
        <w:ind w:left="0" w:firstLine="924"/>
        <w:rPr>
          <w:rFonts w:ascii="Calibri" w:hAnsi="Calibri" w:cs="Calibri"/>
        </w:rPr>
      </w:pPr>
      <w:r w:rsidRPr="00293274">
        <w:rPr>
          <w:rFonts w:ascii="Calibri" w:hAnsi="Calibri" w:cs="Calibri"/>
        </w:rPr>
        <w:t>prekių pavadinimus;</w:t>
      </w:r>
    </w:p>
    <w:p w14:paraId="1D8E5193" w14:textId="77777777" w:rsidR="00293274" w:rsidRPr="00293274" w:rsidRDefault="00293274" w:rsidP="00293274">
      <w:pPr>
        <w:pStyle w:val="prastasiniatinklio"/>
        <w:numPr>
          <w:ilvl w:val="0"/>
          <w:numId w:val="18"/>
        </w:numPr>
        <w:spacing w:line="240" w:lineRule="auto"/>
        <w:ind w:left="0" w:firstLine="924"/>
        <w:jc w:val="left"/>
        <w:rPr>
          <w:rFonts w:ascii="Calibri" w:hAnsi="Calibri" w:cs="Calibri"/>
        </w:rPr>
      </w:pPr>
      <w:r w:rsidRPr="00293274">
        <w:rPr>
          <w:rFonts w:ascii="Calibri" w:hAnsi="Calibri" w:cs="Calibri"/>
        </w:rPr>
        <w:t>pakuotės dydžius;</w:t>
      </w:r>
    </w:p>
    <w:p w14:paraId="77DC434C" w14:textId="77777777" w:rsidR="00293274" w:rsidRPr="00293274" w:rsidRDefault="00293274" w:rsidP="00293274">
      <w:pPr>
        <w:pStyle w:val="prastasiniatinklio"/>
        <w:numPr>
          <w:ilvl w:val="0"/>
          <w:numId w:val="18"/>
        </w:numPr>
        <w:spacing w:line="240" w:lineRule="auto"/>
        <w:ind w:left="0" w:firstLine="924"/>
        <w:jc w:val="left"/>
        <w:rPr>
          <w:rFonts w:ascii="Calibri" w:hAnsi="Calibri" w:cs="Calibri"/>
        </w:rPr>
      </w:pPr>
      <w:r w:rsidRPr="00293274">
        <w:rPr>
          <w:rFonts w:ascii="Calibri" w:hAnsi="Calibri" w:cs="Calibri"/>
        </w:rPr>
        <w:t>vieneto kainas ir bendrą sumą;</w:t>
      </w:r>
    </w:p>
    <w:p w14:paraId="580EC513" w14:textId="77777777" w:rsidR="00293274" w:rsidRPr="00293274" w:rsidRDefault="00293274" w:rsidP="00293274">
      <w:pPr>
        <w:pStyle w:val="prastasiniatinklio"/>
        <w:numPr>
          <w:ilvl w:val="0"/>
          <w:numId w:val="18"/>
        </w:numPr>
        <w:spacing w:line="240" w:lineRule="auto"/>
        <w:ind w:left="0" w:firstLine="924"/>
        <w:jc w:val="left"/>
        <w:rPr>
          <w:rFonts w:ascii="Calibri" w:hAnsi="Calibri" w:cs="Calibri"/>
        </w:rPr>
      </w:pPr>
      <w:r w:rsidRPr="00293274">
        <w:rPr>
          <w:rFonts w:ascii="Calibri" w:hAnsi="Calibri" w:cs="Calibri"/>
        </w:rPr>
        <w:t>nuorodas į informacijos šaltinį (pvz., prekybos tinklo interneto svetainės nuorodą arba skenuotą čekį / ekrano kopiją).</w:t>
      </w:r>
    </w:p>
    <w:p w14:paraId="49AB5D84" w14:textId="77777777" w:rsidR="00293274" w:rsidRPr="00293274" w:rsidRDefault="00293274" w:rsidP="00293274">
      <w:pPr>
        <w:numPr>
          <w:ilvl w:val="0"/>
          <w:numId w:val="17"/>
        </w:numPr>
        <w:spacing w:line="240" w:lineRule="auto"/>
        <w:rPr>
          <w:rFonts w:ascii="Calibri" w:eastAsia="Calibri" w:hAnsi="Calibri" w:cs="Calibri"/>
        </w:rPr>
      </w:pPr>
      <w:r w:rsidRPr="00293274">
        <w:rPr>
          <w:rFonts w:ascii="Calibri" w:eastAsia="Calibri" w:hAnsi="Calibri" w:cs="Calibri"/>
        </w:rPr>
        <w:t>Jei to paties tipo prekės turi kelis gamintojus ar kainas, pasirenkama pigiausia prekė, atitinkanti krepšelio aprašymą (pvz., „kiaušiniai M dydis, A klasė“).</w:t>
      </w:r>
    </w:p>
    <w:p w14:paraId="4E2F7535" w14:textId="77777777" w:rsidR="00293274" w:rsidRPr="00293274" w:rsidRDefault="00293274" w:rsidP="00293274">
      <w:pPr>
        <w:numPr>
          <w:ilvl w:val="0"/>
          <w:numId w:val="17"/>
        </w:numPr>
        <w:spacing w:line="240" w:lineRule="auto"/>
        <w:rPr>
          <w:rFonts w:ascii="Calibri" w:hAnsi="Calibri" w:cs="Calibri"/>
        </w:rPr>
      </w:pPr>
      <w:r w:rsidRPr="00293274">
        <w:rPr>
          <w:rFonts w:ascii="Calibri" w:eastAsia="Calibri" w:hAnsi="Calibri" w:cs="Calibri"/>
          <w:bCs/>
        </w:rPr>
        <w:t>Mažiausią krepšelio vertę</w:t>
      </w:r>
      <w:r w:rsidRPr="00293274">
        <w:rPr>
          <w:rFonts w:ascii="Calibri" w:eastAsia="Calibri" w:hAnsi="Calibri" w:cs="Calibri"/>
        </w:rPr>
        <w:t xml:space="preserve"> pateikęs tiekėjas pagal šį kriterijų gauna </w:t>
      </w:r>
      <w:r w:rsidRPr="00293274">
        <w:rPr>
          <w:rFonts w:ascii="Calibri" w:eastAsia="Calibri" w:hAnsi="Calibri" w:cs="Calibri"/>
          <w:bCs/>
        </w:rPr>
        <w:t>maksimalų balų skaičių</w:t>
      </w:r>
      <w:r w:rsidRPr="00293274">
        <w:rPr>
          <w:rFonts w:ascii="Calibri" w:eastAsia="Calibri" w:hAnsi="Calibri" w:cs="Calibri"/>
        </w:rPr>
        <w:t>, kiti tiekėjai – proporcingai mažesnį.</w:t>
      </w:r>
    </w:p>
    <w:p w14:paraId="0DB04D72" w14:textId="77777777" w:rsidR="00293274" w:rsidRPr="00293274" w:rsidRDefault="00293274" w:rsidP="00293274">
      <w:pPr>
        <w:numPr>
          <w:ilvl w:val="0"/>
          <w:numId w:val="17"/>
        </w:numPr>
        <w:spacing w:line="240" w:lineRule="auto"/>
        <w:rPr>
          <w:rFonts w:ascii="Calibri" w:eastAsia="Calibri" w:hAnsi="Calibri" w:cs="Calibri"/>
        </w:rPr>
      </w:pPr>
      <w:r w:rsidRPr="00293274">
        <w:rPr>
          <w:rFonts w:ascii="Calibri" w:eastAsia="Calibri" w:hAnsi="Calibri" w:cs="Calibri"/>
          <w:bCs/>
        </w:rPr>
        <w:t>Jei tiekėjo pateikti duomenys neatitinka faktinių kainų ar nėra pagrįsti, perkančioji organizacija turi teisę vertinimo metu naudoti viešai prieinamus kainų šaltinius (interneto svetaines, viešus katalogus ir pan.).</w:t>
      </w:r>
    </w:p>
    <w:p w14:paraId="3F97C410" w14:textId="77777777" w:rsidR="00293274" w:rsidRPr="00293274" w:rsidRDefault="00293274" w:rsidP="00293274">
      <w:pPr>
        <w:rPr>
          <w:rFonts w:ascii="Calibri" w:eastAsia="Calibri" w:hAnsi="Calibri" w:cs="Calibri"/>
        </w:rPr>
      </w:pPr>
    </w:p>
    <w:p w14:paraId="3C4975C0" w14:textId="77777777" w:rsidR="00293274" w:rsidRPr="00293274" w:rsidRDefault="00293274" w:rsidP="00293274">
      <w:pPr>
        <w:rPr>
          <w:rFonts w:ascii="Calibri" w:eastAsia="Calibri" w:hAnsi="Calibri" w:cs="Calibri"/>
          <w:b/>
          <w:bCs/>
        </w:rPr>
      </w:pPr>
      <w:r w:rsidRPr="00293274">
        <w:rPr>
          <w:rFonts w:ascii="Calibri" w:eastAsia="Calibri" w:hAnsi="Calibri" w:cs="Calibri"/>
          <w:b/>
          <w:bCs/>
        </w:rPr>
        <w:tab/>
        <w:t>Papildomos nuostatos</w:t>
      </w:r>
    </w:p>
    <w:p w14:paraId="69371BB7" w14:textId="77777777" w:rsidR="00293274" w:rsidRPr="009602AB" w:rsidRDefault="00293274" w:rsidP="00293274">
      <w:pPr>
        <w:numPr>
          <w:ilvl w:val="0"/>
          <w:numId w:val="15"/>
        </w:numPr>
        <w:spacing w:line="240" w:lineRule="auto"/>
        <w:rPr>
          <w:rFonts w:ascii="Calibri" w:eastAsia="Calibri" w:hAnsi="Calibri" w:cs="Calibri"/>
        </w:rPr>
      </w:pPr>
      <w:r w:rsidRPr="00293274">
        <w:rPr>
          <w:rFonts w:ascii="Calibri" w:eastAsia="Calibri" w:hAnsi="Calibri" w:cs="Calibri"/>
        </w:rPr>
        <w:t xml:space="preserve">Pirkinių krepšelio kainų palyginimas atliekamas pagal viešai skelbiamas kainas, galiosiančias </w:t>
      </w:r>
      <w:r w:rsidRPr="009602AB">
        <w:rPr>
          <w:rFonts w:ascii="Calibri" w:eastAsia="Calibri" w:hAnsi="Calibri" w:cs="Calibri"/>
        </w:rPr>
        <w:t>2025 m. lapkričio 13 d.</w:t>
      </w:r>
    </w:p>
    <w:p w14:paraId="022F3AF0" w14:textId="77777777" w:rsidR="00293274" w:rsidRPr="00293274" w:rsidRDefault="00293274" w:rsidP="00293274">
      <w:pPr>
        <w:numPr>
          <w:ilvl w:val="0"/>
          <w:numId w:val="15"/>
        </w:numPr>
        <w:spacing w:line="240" w:lineRule="auto"/>
        <w:rPr>
          <w:rFonts w:ascii="Calibri" w:eastAsia="Calibri" w:hAnsi="Calibri" w:cs="Calibri"/>
        </w:rPr>
      </w:pPr>
      <w:r w:rsidRPr="00293274">
        <w:rPr>
          <w:rFonts w:ascii="Calibri" w:eastAsia="Calibri" w:hAnsi="Calibri" w:cs="Calibri"/>
        </w:rPr>
        <w:t>Tiekėjas turi pateikti prekių kainų pagrindimą – nurodydamas nuorodas į kainų šaltinius, pateikdamas ekrano kopijas ar kitas dokumentines priemones, patvirtinančias kainas vertinimo dieną.</w:t>
      </w:r>
    </w:p>
    <w:p w14:paraId="68F4BB8A" w14:textId="77777777" w:rsidR="00293274" w:rsidRPr="00293274" w:rsidRDefault="00293274" w:rsidP="00293274">
      <w:pPr>
        <w:numPr>
          <w:ilvl w:val="0"/>
          <w:numId w:val="15"/>
        </w:numPr>
        <w:spacing w:line="240" w:lineRule="auto"/>
        <w:rPr>
          <w:rFonts w:ascii="Calibri" w:eastAsia="Calibri" w:hAnsi="Calibri" w:cs="Calibri"/>
        </w:rPr>
      </w:pPr>
      <w:r w:rsidRPr="00293274">
        <w:rPr>
          <w:rFonts w:ascii="Calibri" w:eastAsia="Calibri" w:hAnsi="Calibri" w:cs="Calibri"/>
        </w:rPr>
        <w:t>Jei keli tiekėjai surenka vienodą bendrą balų skaičių, pirmenybė teikiama mažesnę kainą pasiūliusiam tiekėjui.</w:t>
      </w:r>
    </w:p>
    <w:p w14:paraId="0FCB7960" w14:textId="77777777" w:rsidR="00293274" w:rsidRPr="00293274" w:rsidRDefault="00293274" w:rsidP="00293274">
      <w:pPr>
        <w:rPr>
          <w:rFonts w:ascii="Calibri" w:hAnsi="Calibri" w:cs="Calibri"/>
        </w:rPr>
      </w:pPr>
    </w:p>
    <w:p w14:paraId="095977A0" w14:textId="729C8556" w:rsidR="00293274" w:rsidRPr="00293274" w:rsidRDefault="003272AA" w:rsidP="003272AA">
      <w:pPr>
        <w:tabs>
          <w:tab w:val="left" w:pos="567"/>
        </w:tabs>
        <w:spacing w:before="60" w:after="60" w:line="240" w:lineRule="auto"/>
        <w:ind w:right="72" w:firstLine="0"/>
        <w:jc w:val="center"/>
        <w:rPr>
          <w:rFonts w:ascii="Calibri" w:hAnsi="Calibri" w:cs="Calibri"/>
        </w:rPr>
      </w:pPr>
      <w:r>
        <w:rPr>
          <w:rFonts w:ascii="Calibri" w:hAnsi="Calibri" w:cs="Calibri"/>
        </w:rPr>
        <w:t>_________________</w:t>
      </w:r>
    </w:p>
    <w:p w14:paraId="0B6088BF" w14:textId="6123D339" w:rsidR="009B4090" w:rsidRPr="001C21DD" w:rsidRDefault="009B4090" w:rsidP="001C21DD">
      <w:pPr>
        <w:jc w:val="left"/>
        <w:rPr>
          <w:rFonts w:eastAsiaTheme="minorHAnsi" w:cstheme="minorHAnsi"/>
          <w:bCs/>
          <w:iCs/>
        </w:rPr>
      </w:pPr>
      <w:r w:rsidRPr="001C21DD">
        <w:rPr>
          <w:rFonts w:eastAsiaTheme="minorHAnsi" w:cstheme="minorHAnsi"/>
          <w:bCs/>
          <w:iCs/>
        </w:rPr>
        <w:br w:type="page"/>
      </w:r>
      <w:r w:rsidR="00C47008">
        <w:rPr>
          <w:rFonts w:eastAsiaTheme="minorHAnsi" w:cstheme="minorHAnsi"/>
          <w:bCs/>
          <w:iCs/>
        </w:rPr>
        <w:lastRenderedPageBreak/>
        <w:t>_</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25058BD3"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BB5F09">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5EF92DF4" w:rsidR="00112F92" w:rsidRPr="00C87734" w:rsidRDefault="00C87734" w:rsidP="00E63A8A">
      <w:pPr>
        <w:pStyle w:val="Betarp"/>
        <w:spacing w:line="300" w:lineRule="auto"/>
        <w:ind w:firstLine="0"/>
        <w:contextualSpacing/>
        <w:rPr>
          <w:rFonts w:ascii="Arial" w:eastAsiaTheme="minorHAnsi" w:hAnsi="Arial" w:cs="Arial"/>
          <w:bCs/>
          <w:i/>
        </w:rPr>
      </w:pPr>
      <w:r w:rsidRPr="00C87734">
        <w:rPr>
          <w:rFonts w:ascii="Arial" w:eastAsiaTheme="minorHAnsi" w:hAnsi="Arial" w:cs="Arial"/>
          <w:bCs/>
          <w:i/>
        </w:rPr>
        <w:t>Atskirame dokumente</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5D5662B" w:rsidR="009B4090" w:rsidRPr="004F1A11" w:rsidRDefault="005110A6" w:rsidP="000B1C9E">
      <w:pPr>
        <w:ind w:firstLine="0"/>
        <w:jc w:val="right"/>
        <w:rPr>
          <w:rFonts w:eastAsiaTheme="minorHAnsi" w:cstheme="minorHAnsi"/>
          <w:bCs/>
          <w:iCs/>
        </w:rPr>
      </w:pPr>
      <w:r w:rsidRPr="004F1A11">
        <w:rPr>
          <w:rFonts w:cstheme="minorHAnsi"/>
        </w:rPr>
        <w:t>Pirkimo sąlygų</w:t>
      </w:r>
      <w:r w:rsidR="00D6187F">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5000" w:type="pct"/>
        <w:tblLook w:val="04A0" w:firstRow="1" w:lastRow="0" w:firstColumn="1" w:lastColumn="0" w:noHBand="0" w:noVBand="1"/>
      </w:tblPr>
      <w:tblGrid>
        <w:gridCol w:w="544"/>
        <w:gridCol w:w="3704"/>
        <w:gridCol w:w="3652"/>
        <w:gridCol w:w="2062"/>
      </w:tblGrid>
      <w:tr w:rsidR="009B4090" w:rsidRPr="004F1A11" w14:paraId="555CDB78" w14:textId="77777777" w:rsidTr="00722AD4">
        <w:trPr>
          <w:trHeight w:val="20"/>
        </w:trPr>
        <w:tc>
          <w:tcPr>
            <w:tcW w:w="273" w:type="pct"/>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859" w:type="pct"/>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833" w:type="pct"/>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035" w:type="pct"/>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722AD4">
        <w:trPr>
          <w:trHeight w:val="20"/>
        </w:trPr>
        <w:tc>
          <w:tcPr>
            <w:tcW w:w="273" w:type="pct"/>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1859" w:type="pct"/>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1833" w:type="pct"/>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1035" w:type="pct"/>
          </w:tcPr>
          <w:p w14:paraId="44399C2C" w14:textId="754FDF27" w:rsidR="009B4090" w:rsidRPr="002C5994" w:rsidRDefault="00115BB9" w:rsidP="002C5994">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 xml:space="preserve">erkančioji </w:t>
            </w:r>
            <w:proofErr w:type="spellStart"/>
            <w:r w:rsidR="004F1A11">
              <w:rPr>
                <w:rFonts w:asciiTheme="minorHAnsi" w:hAnsiTheme="minorHAnsi" w:cstheme="minorHAnsi"/>
                <w:sz w:val="21"/>
                <w:szCs w:val="21"/>
              </w:rPr>
              <w:t>organiza</w:t>
            </w:r>
            <w:r w:rsidR="002C5994">
              <w:rPr>
                <w:rFonts w:asciiTheme="minorHAnsi" w:hAnsiTheme="minorHAnsi" w:cstheme="minorHAnsi"/>
                <w:sz w:val="21"/>
                <w:szCs w:val="21"/>
              </w:rPr>
              <w:t>-</w:t>
            </w:r>
            <w:r w:rsidR="004F1A11">
              <w:rPr>
                <w:rFonts w:asciiTheme="minorHAnsi" w:hAnsiTheme="minorHAnsi" w:cstheme="minorHAnsi"/>
                <w:sz w:val="21"/>
                <w:szCs w:val="21"/>
              </w:rPr>
              <w:t>cija</w:t>
            </w:r>
            <w:proofErr w:type="spellEnd"/>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722AD4">
        <w:trPr>
          <w:trHeight w:val="20"/>
        </w:trPr>
        <w:tc>
          <w:tcPr>
            <w:tcW w:w="273" w:type="pct"/>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1859" w:type="pct"/>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1833" w:type="pct"/>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1035" w:type="pct"/>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722AD4">
        <w:trPr>
          <w:trHeight w:val="20"/>
        </w:trPr>
        <w:tc>
          <w:tcPr>
            <w:tcW w:w="273" w:type="pct"/>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1859" w:type="pct"/>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1833" w:type="pct"/>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1035" w:type="pct"/>
          </w:tcPr>
          <w:p w14:paraId="754F1EE2" w14:textId="5038AF79" w:rsidR="001E4D4B" w:rsidRPr="004F1A11" w:rsidRDefault="00A90821" w:rsidP="002C599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w:t>
            </w:r>
            <w:proofErr w:type="spellStart"/>
            <w:r w:rsidR="004F1A11">
              <w:rPr>
                <w:rFonts w:asciiTheme="minorHAnsi" w:hAnsiTheme="minorHAnsi" w:cstheme="minorHAnsi"/>
                <w:color w:val="000000"/>
                <w:sz w:val="21"/>
                <w:szCs w:val="21"/>
              </w:rPr>
              <w:t>organi</w:t>
            </w:r>
            <w:r w:rsidR="002C5994">
              <w:rPr>
                <w:rFonts w:asciiTheme="minorHAnsi" w:hAnsiTheme="minorHAnsi" w:cstheme="minorHAnsi"/>
                <w:color w:val="000000"/>
                <w:sz w:val="21"/>
                <w:szCs w:val="21"/>
              </w:rPr>
              <w:t>-</w:t>
            </w:r>
            <w:r w:rsidR="004F1A11">
              <w:rPr>
                <w:rFonts w:asciiTheme="minorHAnsi" w:hAnsiTheme="minorHAnsi" w:cstheme="minorHAnsi"/>
                <w:color w:val="000000"/>
                <w:sz w:val="21"/>
                <w:szCs w:val="21"/>
              </w:rPr>
              <w:t>zacijos</w:t>
            </w:r>
            <w:proofErr w:type="spellEnd"/>
            <w:r w:rsidR="004F1A11">
              <w:rPr>
                <w:rFonts w:asciiTheme="minorHAnsi" w:hAnsiTheme="minorHAnsi" w:cstheme="minorHAnsi"/>
                <w:color w:val="000000"/>
                <w:sz w:val="21"/>
                <w:szCs w:val="21"/>
              </w:rPr>
              <w:t xml:space="preserve">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722AD4">
        <w:trPr>
          <w:trHeight w:val="875"/>
        </w:trPr>
        <w:tc>
          <w:tcPr>
            <w:tcW w:w="273" w:type="pct"/>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1859" w:type="pct"/>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833" w:type="pct"/>
            <w:hideMark/>
          </w:tcPr>
          <w:p w14:paraId="7C0A95BD" w14:textId="337359F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1035" w:type="pct"/>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22AD4">
        <w:trPr>
          <w:trHeight w:val="20"/>
        </w:trPr>
        <w:tc>
          <w:tcPr>
            <w:tcW w:w="273" w:type="pct"/>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1859" w:type="pct"/>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833" w:type="pct"/>
          </w:tcPr>
          <w:p w14:paraId="341C1969" w14:textId="10E558C0" w:rsidR="009B4090" w:rsidRPr="00F5486E" w:rsidRDefault="00383611" w:rsidP="003C138F">
            <w:pPr>
              <w:ind w:firstLine="34"/>
              <w:rPr>
                <w:rFonts w:asciiTheme="minorHAnsi" w:hAnsiTheme="minorHAnsi" w:cstheme="minorHAnsi"/>
                <w:sz w:val="21"/>
                <w:szCs w:val="21"/>
              </w:rPr>
            </w:pPr>
            <w:r>
              <w:rPr>
                <w:rFonts w:asciiTheme="minorHAnsi" w:hAnsiTheme="minorHAnsi" w:cstheme="minorHAnsi"/>
                <w:sz w:val="21"/>
                <w:szCs w:val="21"/>
              </w:rPr>
              <w:t>3</w:t>
            </w:r>
            <w:r w:rsidR="009B4090" w:rsidRPr="00F5486E">
              <w:rPr>
                <w:rFonts w:asciiTheme="minorHAnsi" w:hAnsiTheme="minorHAnsi" w:cstheme="minorHAnsi"/>
                <w:sz w:val="21"/>
                <w:szCs w:val="21"/>
              </w:rPr>
              <w:t>0 (</w:t>
            </w:r>
            <w:r>
              <w:rPr>
                <w:rFonts w:asciiTheme="minorHAnsi" w:hAnsiTheme="minorHAnsi" w:cstheme="minorHAnsi"/>
                <w:sz w:val="21"/>
                <w:szCs w:val="21"/>
              </w:rPr>
              <w:t>tri</w:t>
            </w:r>
            <w:r w:rsidR="009B4090" w:rsidRPr="00F5486E">
              <w:rPr>
                <w:rFonts w:asciiTheme="minorHAnsi" w:hAnsiTheme="minorHAnsi" w:cstheme="minorHAnsi"/>
                <w:sz w:val="21"/>
                <w:szCs w:val="21"/>
              </w:rPr>
              <w:t>sdešimt) dienų nuo pasiūlymų pateikimo galutinio termino pabaigos</w:t>
            </w:r>
            <w:r w:rsidR="2F96E0D3" w:rsidRPr="00F5486E">
              <w:rPr>
                <w:rFonts w:asciiTheme="minorHAnsi" w:hAnsiTheme="minorHAnsi" w:cstheme="minorHAnsi"/>
                <w:sz w:val="21"/>
                <w:szCs w:val="21"/>
              </w:rPr>
              <w:t xml:space="preserve">. </w:t>
            </w:r>
          </w:p>
        </w:tc>
        <w:tc>
          <w:tcPr>
            <w:tcW w:w="1035" w:type="pct"/>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722AD4">
        <w:trPr>
          <w:trHeight w:val="70"/>
        </w:trPr>
        <w:tc>
          <w:tcPr>
            <w:tcW w:w="273" w:type="pct"/>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1859" w:type="pct"/>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1833" w:type="pct"/>
          </w:tcPr>
          <w:p w14:paraId="44AD543A" w14:textId="40387C97" w:rsidR="009B4090" w:rsidRPr="00F5486E" w:rsidRDefault="00D6187F" w:rsidP="003C138F">
            <w:pPr>
              <w:ind w:firstLine="34"/>
              <w:rPr>
                <w:rFonts w:asciiTheme="minorHAnsi" w:hAnsiTheme="minorHAnsi" w:cstheme="minorHAnsi"/>
                <w:sz w:val="21"/>
                <w:szCs w:val="21"/>
              </w:rPr>
            </w:pPr>
            <w:r w:rsidRPr="00F5486E">
              <w:rPr>
                <w:rFonts w:asciiTheme="minorHAnsi" w:hAnsiTheme="minorHAnsi" w:cstheme="minorHAnsi"/>
                <w:sz w:val="21"/>
                <w:szCs w:val="21"/>
              </w:rPr>
              <w:t xml:space="preserve">Netaikoma </w:t>
            </w:r>
          </w:p>
        </w:tc>
        <w:tc>
          <w:tcPr>
            <w:tcW w:w="1035" w:type="pct"/>
          </w:tcPr>
          <w:p w14:paraId="4885131B" w14:textId="39DAF52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722AD4">
        <w:trPr>
          <w:trHeight w:val="20"/>
        </w:trPr>
        <w:tc>
          <w:tcPr>
            <w:tcW w:w="273" w:type="pct"/>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1859" w:type="pct"/>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833" w:type="pct"/>
          </w:tcPr>
          <w:p w14:paraId="593A8179" w14:textId="5F682832" w:rsidR="009B4090" w:rsidRPr="00F5486E" w:rsidRDefault="00D6187F" w:rsidP="003C138F">
            <w:pPr>
              <w:ind w:firstLine="34"/>
              <w:rPr>
                <w:rFonts w:asciiTheme="minorHAnsi" w:hAnsiTheme="minorHAnsi" w:cstheme="minorHAnsi"/>
                <w:sz w:val="21"/>
                <w:szCs w:val="21"/>
              </w:rPr>
            </w:pPr>
            <w:r w:rsidRPr="00F5486E">
              <w:rPr>
                <w:rFonts w:asciiTheme="minorHAnsi" w:hAnsiTheme="minorHAnsi" w:cstheme="minorHAnsi"/>
                <w:sz w:val="21"/>
                <w:szCs w:val="21"/>
              </w:rPr>
              <w:t xml:space="preserve">Netaikoma </w:t>
            </w:r>
          </w:p>
        </w:tc>
        <w:tc>
          <w:tcPr>
            <w:tcW w:w="1035" w:type="pct"/>
          </w:tcPr>
          <w:p w14:paraId="3485D5CD" w14:textId="1FFAF39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722AD4">
        <w:trPr>
          <w:trHeight w:val="20"/>
        </w:trPr>
        <w:tc>
          <w:tcPr>
            <w:tcW w:w="273" w:type="pct"/>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1859" w:type="pct"/>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1833" w:type="pct"/>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035" w:type="pct"/>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722AD4">
        <w:trPr>
          <w:trHeight w:val="20"/>
        </w:trPr>
        <w:tc>
          <w:tcPr>
            <w:tcW w:w="273" w:type="pct"/>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1859" w:type="pct"/>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833" w:type="pct"/>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1035" w:type="pct"/>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722AD4">
        <w:trPr>
          <w:trHeight w:val="20"/>
        </w:trPr>
        <w:tc>
          <w:tcPr>
            <w:tcW w:w="273" w:type="pct"/>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1859" w:type="pct"/>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1833" w:type="pct"/>
            <w:hideMark/>
          </w:tcPr>
          <w:p w14:paraId="70C74D73" w14:textId="72722D88" w:rsidR="009B4090" w:rsidRPr="004F1A11" w:rsidRDefault="009B4090" w:rsidP="002C5994">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2C5994">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w:t>
            </w:r>
            <w:r w:rsidRPr="004F1A11">
              <w:rPr>
                <w:rFonts w:asciiTheme="minorHAnsi" w:hAnsiTheme="minorHAnsi" w:cstheme="minorHAnsi"/>
                <w:sz w:val="21"/>
                <w:szCs w:val="21"/>
              </w:rPr>
              <w:lastRenderedPageBreak/>
              <w:t xml:space="preserve">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tc>
        <w:tc>
          <w:tcPr>
            <w:tcW w:w="1035" w:type="pct"/>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722AD4">
        <w:trPr>
          <w:trHeight w:val="20"/>
        </w:trPr>
        <w:tc>
          <w:tcPr>
            <w:tcW w:w="273" w:type="pct"/>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1859" w:type="pct"/>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1833" w:type="pct"/>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035" w:type="pct"/>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722AD4">
        <w:trPr>
          <w:trHeight w:val="20"/>
        </w:trPr>
        <w:tc>
          <w:tcPr>
            <w:tcW w:w="273" w:type="pct"/>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1859" w:type="pct"/>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833" w:type="pct"/>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035" w:type="pct"/>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1C21DD">
      <w:headerReference w:type="default" r:id="rId13"/>
      <w:footerReference w:type="default" r:id="rId14"/>
      <w:headerReference w:type="first" r:id="rId15"/>
      <w:footerReference w:type="firs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6B0F" w14:textId="77777777" w:rsidR="006846B7" w:rsidRDefault="006846B7" w:rsidP="00D05666">
      <w:r>
        <w:separator/>
      </w:r>
    </w:p>
  </w:endnote>
  <w:endnote w:type="continuationSeparator" w:id="0">
    <w:p w14:paraId="78613DA6" w14:textId="77777777" w:rsidR="006846B7" w:rsidRDefault="006846B7" w:rsidP="00D05666">
      <w:r>
        <w:continuationSeparator/>
      </w:r>
    </w:p>
  </w:endnote>
  <w:endnote w:type="continuationNotice" w:id="1">
    <w:p w14:paraId="6970475E" w14:textId="77777777" w:rsidR="006846B7" w:rsidRDefault="006846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3445" w14:textId="77777777" w:rsidR="006846B7" w:rsidRDefault="006846B7" w:rsidP="00D05666">
      <w:r>
        <w:separator/>
      </w:r>
    </w:p>
  </w:footnote>
  <w:footnote w:type="continuationSeparator" w:id="0">
    <w:p w14:paraId="7FC35654" w14:textId="77777777" w:rsidR="006846B7" w:rsidRDefault="006846B7" w:rsidP="00D05666">
      <w:r>
        <w:continuationSeparator/>
      </w:r>
    </w:p>
  </w:footnote>
  <w:footnote w:type="continuationNotice" w:id="1">
    <w:p w14:paraId="7077A9E2" w14:textId="77777777" w:rsidR="006846B7" w:rsidRDefault="006846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5C"/>
    <w:multiLevelType w:val="hybridMultilevel"/>
    <w:tmpl w:val="ADBA4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7C1BDA"/>
    <w:multiLevelType w:val="hybridMultilevel"/>
    <w:tmpl w:val="9516F9FA"/>
    <w:lvl w:ilvl="0" w:tplc="61043598">
      <w:start w:val="19"/>
      <w:numFmt w:val="bullet"/>
      <w:lvlText w:val=""/>
      <w:lvlJc w:val="left"/>
      <w:pPr>
        <w:ind w:left="1057" w:hanging="360"/>
      </w:pPr>
      <w:rPr>
        <w:rFonts w:ascii="Symbol" w:eastAsiaTheme="minorEastAsia" w:hAnsi="Symbol" w:cstheme="minorHAnsi"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F84CC7"/>
    <w:multiLevelType w:val="multilevel"/>
    <w:tmpl w:val="4D1C8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22441DD"/>
    <w:multiLevelType w:val="hybridMultilevel"/>
    <w:tmpl w:val="E294F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2B3695"/>
    <w:multiLevelType w:val="multilevel"/>
    <w:tmpl w:val="573E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24971"/>
    <w:multiLevelType w:val="hybridMultilevel"/>
    <w:tmpl w:val="2FB0C7DA"/>
    <w:lvl w:ilvl="0" w:tplc="FC42F5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295439"/>
    <w:multiLevelType w:val="hybridMultilevel"/>
    <w:tmpl w:val="12049C1C"/>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16B02"/>
    <w:multiLevelType w:val="hybridMultilevel"/>
    <w:tmpl w:val="DDFE1956"/>
    <w:lvl w:ilvl="0" w:tplc="0427000F">
      <w:start w:val="1"/>
      <w:numFmt w:val="decimal"/>
      <w:lvlText w:val="%1."/>
      <w:lvlJc w:val="left"/>
      <w:pPr>
        <w:tabs>
          <w:tab w:val="num" w:pos="786"/>
        </w:tabs>
        <w:ind w:left="78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4"/>
  </w:num>
  <w:num w:numId="3" w16cid:durableId="138770985">
    <w:abstractNumId w:val="9"/>
  </w:num>
  <w:num w:numId="4" w16cid:durableId="219707255">
    <w:abstractNumId w:val="19"/>
  </w:num>
  <w:num w:numId="5" w16cid:durableId="1652252092">
    <w:abstractNumId w:val="6"/>
  </w:num>
  <w:num w:numId="6" w16cid:durableId="1208252808">
    <w:abstractNumId w:val="18"/>
  </w:num>
  <w:num w:numId="7" w16cid:durableId="963148996">
    <w:abstractNumId w:val="1"/>
  </w:num>
  <w:num w:numId="8" w16cid:durableId="817724215">
    <w:abstractNumId w:val="10"/>
  </w:num>
  <w:num w:numId="9" w16cid:durableId="1476410157">
    <w:abstractNumId w:val="17"/>
  </w:num>
  <w:num w:numId="10" w16cid:durableId="254100350">
    <w:abstractNumId w:val="5"/>
  </w:num>
  <w:num w:numId="11" w16cid:durableId="464978301">
    <w:abstractNumId w:val="16"/>
  </w:num>
  <w:num w:numId="12" w16cid:durableId="1003430315">
    <w:abstractNumId w:val="13"/>
  </w:num>
  <w:num w:numId="13" w16cid:durableId="1905752085">
    <w:abstractNumId w:val="12"/>
  </w:num>
  <w:num w:numId="14" w16cid:durableId="435099901">
    <w:abstractNumId w:val="15"/>
  </w:num>
  <w:num w:numId="15" w16cid:durableId="2045514645">
    <w:abstractNumId w:val="11"/>
  </w:num>
  <w:num w:numId="16" w16cid:durableId="1316568324">
    <w:abstractNumId w:val="0"/>
  </w:num>
  <w:num w:numId="17" w16cid:durableId="365566815">
    <w:abstractNumId w:val="8"/>
  </w:num>
  <w:num w:numId="18" w16cid:durableId="2003463653">
    <w:abstractNumId w:val="4"/>
  </w:num>
  <w:num w:numId="19" w16cid:durableId="1052076760">
    <w:abstractNumId w:val="7"/>
  </w:num>
  <w:num w:numId="20" w16cid:durableId="7581419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5D"/>
    <w:rsid w:val="0001618D"/>
    <w:rsid w:val="00016836"/>
    <w:rsid w:val="00020176"/>
    <w:rsid w:val="000204AB"/>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1F41"/>
    <w:rsid w:val="000321E6"/>
    <w:rsid w:val="00032D19"/>
    <w:rsid w:val="00034A4A"/>
    <w:rsid w:val="00035221"/>
    <w:rsid w:val="0003560E"/>
    <w:rsid w:val="0003587B"/>
    <w:rsid w:val="00036191"/>
    <w:rsid w:val="0003633E"/>
    <w:rsid w:val="00036F4E"/>
    <w:rsid w:val="000372F4"/>
    <w:rsid w:val="00037649"/>
    <w:rsid w:val="00037E6B"/>
    <w:rsid w:val="00040233"/>
    <w:rsid w:val="00040336"/>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5F0"/>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579C3"/>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F92"/>
    <w:rsid w:val="000A3108"/>
    <w:rsid w:val="000A3A5E"/>
    <w:rsid w:val="000A4F33"/>
    <w:rsid w:val="000A519E"/>
    <w:rsid w:val="000A5738"/>
    <w:rsid w:val="000A5FB1"/>
    <w:rsid w:val="000A7BF8"/>
    <w:rsid w:val="000B0BE3"/>
    <w:rsid w:val="000B0CED"/>
    <w:rsid w:val="000B1465"/>
    <w:rsid w:val="000B1C9E"/>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889"/>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110"/>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0CF"/>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635"/>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CCE"/>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DD"/>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83E"/>
    <w:rsid w:val="00202A46"/>
    <w:rsid w:val="00202B8E"/>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146"/>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5D9"/>
    <w:rsid w:val="002616A9"/>
    <w:rsid w:val="002617A4"/>
    <w:rsid w:val="002620D1"/>
    <w:rsid w:val="00262386"/>
    <w:rsid w:val="00262D3D"/>
    <w:rsid w:val="00263E7F"/>
    <w:rsid w:val="0026424A"/>
    <w:rsid w:val="00264AAE"/>
    <w:rsid w:val="00264DE7"/>
    <w:rsid w:val="00266187"/>
    <w:rsid w:val="00266F02"/>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252"/>
    <w:rsid w:val="00285583"/>
    <w:rsid w:val="00285B02"/>
    <w:rsid w:val="00285E5E"/>
    <w:rsid w:val="002866F6"/>
    <w:rsid w:val="00286B61"/>
    <w:rsid w:val="002902C1"/>
    <w:rsid w:val="002917EB"/>
    <w:rsid w:val="00291C92"/>
    <w:rsid w:val="00291DCB"/>
    <w:rsid w:val="00291EAC"/>
    <w:rsid w:val="00292169"/>
    <w:rsid w:val="0029216D"/>
    <w:rsid w:val="002926A1"/>
    <w:rsid w:val="00293274"/>
    <w:rsid w:val="00294BE3"/>
    <w:rsid w:val="002970CF"/>
    <w:rsid w:val="00297490"/>
    <w:rsid w:val="002974D4"/>
    <w:rsid w:val="002A00F7"/>
    <w:rsid w:val="002A1EB6"/>
    <w:rsid w:val="002A2A1D"/>
    <w:rsid w:val="002A3B3E"/>
    <w:rsid w:val="002A3C89"/>
    <w:rsid w:val="002A4AC9"/>
    <w:rsid w:val="002A523D"/>
    <w:rsid w:val="002A55FA"/>
    <w:rsid w:val="002A58C9"/>
    <w:rsid w:val="002A5935"/>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994"/>
    <w:rsid w:val="002D1083"/>
    <w:rsid w:val="002D1C99"/>
    <w:rsid w:val="002D1EFA"/>
    <w:rsid w:val="002D1F7B"/>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642"/>
    <w:rsid w:val="002E259F"/>
    <w:rsid w:val="002E260E"/>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022"/>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27B"/>
    <w:rsid w:val="003272AA"/>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2B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025"/>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11"/>
    <w:rsid w:val="003849A9"/>
    <w:rsid w:val="00384F5A"/>
    <w:rsid w:val="00386A7C"/>
    <w:rsid w:val="003878F0"/>
    <w:rsid w:val="003903FB"/>
    <w:rsid w:val="0039114B"/>
    <w:rsid w:val="003918AE"/>
    <w:rsid w:val="00392458"/>
    <w:rsid w:val="0039299B"/>
    <w:rsid w:val="003943EC"/>
    <w:rsid w:val="00394B3D"/>
    <w:rsid w:val="00394C27"/>
    <w:rsid w:val="00395A99"/>
    <w:rsid w:val="00397706"/>
    <w:rsid w:val="00397E1C"/>
    <w:rsid w:val="003A050E"/>
    <w:rsid w:val="003A050F"/>
    <w:rsid w:val="003A1229"/>
    <w:rsid w:val="003A15A3"/>
    <w:rsid w:val="003A181A"/>
    <w:rsid w:val="003A20CF"/>
    <w:rsid w:val="003A2F4F"/>
    <w:rsid w:val="003A30C5"/>
    <w:rsid w:val="003A3C99"/>
    <w:rsid w:val="003A441C"/>
    <w:rsid w:val="003A65F9"/>
    <w:rsid w:val="003A6756"/>
    <w:rsid w:val="003A6BC4"/>
    <w:rsid w:val="003A79C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47"/>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56"/>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FB9"/>
    <w:rsid w:val="004624F4"/>
    <w:rsid w:val="00462587"/>
    <w:rsid w:val="004635E0"/>
    <w:rsid w:val="00463897"/>
    <w:rsid w:val="004642FA"/>
    <w:rsid w:val="0046472C"/>
    <w:rsid w:val="00464D07"/>
    <w:rsid w:val="00465520"/>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543"/>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27A"/>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5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8F"/>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831"/>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63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755"/>
    <w:rsid w:val="005C0258"/>
    <w:rsid w:val="005C0B37"/>
    <w:rsid w:val="005C14C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339"/>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854"/>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8A"/>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2C"/>
    <w:rsid w:val="006460FF"/>
    <w:rsid w:val="00646974"/>
    <w:rsid w:val="006512AF"/>
    <w:rsid w:val="00651301"/>
    <w:rsid w:val="00651664"/>
    <w:rsid w:val="00651E2B"/>
    <w:rsid w:val="00653069"/>
    <w:rsid w:val="006537F7"/>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E13"/>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6B7"/>
    <w:rsid w:val="00685C49"/>
    <w:rsid w:val="00687997"/>
    <w:rsid w:val="00687E47"/>
    <w:rsid w:val="006903F1"/>
    <w:rsid w:val="0069058D"/>
    <w:rsid w:val="006912EA"/>
    <w:rsid w:val="00692635"/>
    <w:rsid w:val="00693C7B"/>
    <w:rsid w:val="00694911"/>
    <w:rsid w:val="006966D7"/>
    <w:rsid w:val="00696EED"/>
    <w:rsid w:val="006A02C4"/>
    <w:rsid w:val="006A0320"/>
    <w:rsid w:val="006A0559"/>
    <w:rsid w:val="006A05B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1B9"/>
    <w:rsid w:val="006C176F"/>
    <w:rsid w:val="006C1CEA"/>
    <w:rsid w:val="006C29FF"/>
    <w:rsid w:val="006C2ED7"/>
    <w:rsid w:val="006C4509"/>
    <w:rsid w:val="006C4A69"/>
    <w:rsid w:val="006C5438"/>
    <w:rsid w:val="006C5FDC"/>
    <w:rsid w:val="006C613D"/>
    <w:rsid w:val="006C6272"/>
    <w:rsid w:val="006C63B5"/>
    <w:rsid w:val="006C7DED"/>
    <w:rsid w:val="006D0977"/>
    <w:rsid w:val="006D1390"/>
    <w:rsid w:val="006D1BC0"/>
    <w:rsid w:val="006D2363"/>
    <w:rsid w:val="006D286E"/>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9A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AD4"/>
    <w:rsid w:val="00722B34"/>
    <w:rsid w:val="00722CA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AC"/>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2B0"/>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7BD"/>
    <w:rsid w:val="00823BF2"/>
    <w:rsid w:val="0082502F"/>
    <w:rsid w:val="008253EC"/>
    <w:rsid w:val="008256DD"/>
    <w:rsid w:val="00825FEE"/>
    <w:rsid w:val="0082692A"/>
    <w:rsid w:val="00826A7E"/>
    <w:rsid w:val="008272CE"/>
    <w:rsid w:val="0082733A"/>
    <w:rsid w:val="0082786A"/>
    <w:rsid w:val="00827AF2"/>
    <w:rsid w:val="00831133"/>
    <w:rsid w:val="0083270B"/>
    <w:rsid w:val="0083272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BA"/>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6DB"/>
    <w:rsid w:val="008C3D60"/>
    <w:rsid w:val="008C3FB4"/>
    <w:rsid w:val="008C4071"/>
    <w:rsid w:val="008C5210"/>
    <w:rsid w:val="008C5433"/>
    <w:rsid w:val="008C5658"/>
    <w:rsid w:val="008C6767"/>
    <w:rsid w:val="008C6D60"/>
    <w:rsid w:val="008C7B15"/>
    <w:rsid w:val="008C7CA2"/>
    <w:rsid w:val="008D07EC"/>
    <w:rsid w:val="008D10E0"/>
    <w:rsid w:val="008D1247"/>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E6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2A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EC3"/>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AB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651"/>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DE"/>
    <w:rsid w:val="00A6728D"/>
    <w:rsid w:val="00A678F2"/>
    <w:rsid w:val="00A70862"/>
    <w:rsid w:val="00A71150"/>
    <w:rsid w:val="00A7174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DD3"/>
    <w:rsid w:val="00A83F3F"/>
    <w:rsid w:val="00A84437"/>
    <w:rsid w:val="00A84786"/>
    <w:rsid w:val="00A85128"/>
    <w:rsid w:val="00A857C4"/>
    <w:rsid w:val="00A865DA"/>
    <w:rsid w:val="00A90309"/>
    <w:rsid w:val="00A90821"/>
    <w:rsid w:val="00A90C03"/>
    <w:rsid w:val="00A91483"/>
    <w:rsid w:val="00A92611"/>
    <w:rsid w:val="00A92A3D"/>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5AD"/>
    <w:rsid w:val="00AF0AB7"/>
    <w:rsid w:val="00AF1844"/>
    <w:rsid w:val="00AF2399"/>
    <w:rsid w:val="00AF2695"/>
    <w:rsid w:val="00AF349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BD7"/>
    <w:rsid w:val="00B26D34"/>
    <w:rsid w:val="00B27D89"/>
    <w:rsid w:val="00B3055F"/>
    <w:rsid w:val="00B30561"/>
    <w:rsid w:val="00B3068F"/>
    <w:rsid w:val="00B30AC8"/>
    <w:rsid w:val="00B30E86"/>
    <w:rsid w:val="00B310B0"/>
    <w:rsid w:val="00B312C4"/>
    <w:rsid w:val="00B315BC"/>
    <w:rsid w:val="00B31E11"/>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9B0"/>
    <w:rsid w:val="00B741D0"/>
    <w:rsid w:val="00B74438"/>
    <w:rsid w:val="00B744D7"/>
    <w:rsid w:val="00B7494D"/>
    <w:rsid w:val="00B7560A"/>
    <w:rsid w:val="00B75AF1"/>
    <w:rsid w:val="00B7632D"/>
    <w:rsid w:val="00B76501"/>
    <w:rsid w:val="00B76FA2"/>
    <w:rsid w:val="00B7716A"/>
    <w:rsid w:val="00B772DE"/>
    <w:rsid w:val="00B80039"/>
    <w:rsid w:val="00B801B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82F"/>
    <w:rsid w:val="00BB174C"/>
    <w:rsid w:val="00BB2F46"/>
    <w:rsid w:val="00BB3B0E"/>
    <w:rsid w:val="00BB3FAC"/>
    <w:rsid w:val="00BB45B4"/>
    <w:rsid w:val="00BB45DF"/>
    <w:rsid w:val="00BB4A57"/>
    <w:rsid w:val="00BB5270"/>
    <w:rsid w:val="00BB54F0"/>
    <w:rsid w:val="00BB5F09"/>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3D2"/>
    <w:rsid w:val="00C02B55"/>
    <w:rsid w:val="00C04FFE"/>
    <w:rsid w:val="00C06A41"/>
    <w:rsid w:val="00C06CA3"/>
    <w:rsid w:val="00C075EF"/>
    <w:rsid w:val="00C07626"/>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00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734"/>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04"/>
    <w:rsid w:val="00CB2880"/>
    <w:rsid w:val="00CB33A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477"/>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FCD"/>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87F"/>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905"/>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08B"/>
    <w:rsid w:val="00E15479"/>
    <w:rsid w:val="00E15DC1"/>
    <w:rsid w:val="00E16072"/>
    <w:rsid w:val="00E160F5"/>
    <w:rsid w:val="00E201D8"/>
    <w:rsid w:val="00E21768"/>
    <w:rsid w:val="00E217CA"/>
    <w:rsid w:val="00E2216E"/>
    <w:rsid w:val="00E2272C"/>
    <w:rsid w:val="00E24B5E"/>
    <w:rsid w:val="00E250DF"/>
    <w:rsid w:val="00E2520F"/>
    <w:rsid w:val="00E2534F"/>
    <w:rsid w:val="00E2590F"/>
    <w:rsid w:val="00E25A55"/>
    <w:rsid w:val="00E25CFD"/>
    <w:rsid w:val="00E25D98"/>
    <w:rsid w:val="00E267BA"/>
    <w:rsid w:val="00E2694C"/>
    <w:rsid w:val="00E26CF5"/>
    <w:rsid w:val="00E270AB"/>
    <w:rsid w:val="00E310CE"/>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99D"/>
    <w:rsid w:val="00EB5DC1"/>
    <w:rsid w:val="00EB6D85"/>
    <w:rsid w:val="00EB7FCE"/>
    <w:rsid w:val="00EC03C0"/>
    <w:rsid w:val="00EC0799"/>
    <w:rsid w:val="00EC121F"/>
    <w:rsid w:val="00EC1554"/>
    <w:rsid w:val="00EC3339"/>
    <w:rsid w:val="00EC42F8"/>
    <w:rsid w:val="00EC4A1B"/>
    <w:rsid w:val="00EC54C7"/>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8C7"/>
    <w:rsid w:val="00EE2914"/>
    <w:rsid w:val="00EE2FC5"/>
    <w:rsid w:val="00EE33F3"/>
    <w:rsid w:val="00EE433A"/>
    <w:rsid w:val="00EE4477"/>
    <w:rsid w:val="00EE4479"/>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2B"/>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5A5"/>
    <w:rsid w:val="00F158C7"/>
    <w:rsid w:val="00F166A2"/>
    <w:rsid w:val="00F16BEB"/>
    <w:rsid w:val="00F170D1"/>
    <w:rsid w:val="00F17EDA"/>
    <w:rsid w:val="00F20241"/>
    <w:rsid w:val="00F20A26"/>
    <w:rsid w:val="00F20FBA"/>
    <w:rsid w:val="00F211FE"/>
    <w:rsid w:val="00F229DE"/>
    <w:rsid w:val="00F233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957"/>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6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608"/>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0D"/>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C47008"/>
    <w:rPr>
      <w:rFonts w:ascii="Arial" w:hAnsi="Arial" w:cs="Arial"/>
      <w:sz w:val="20"/>
      <w:szCs w:val="20"/>
    </w:rPr>
  </w:style>
  <w:style w:type="table" w:styleId="2paprastojilentel">
    <w:name w:val="Plain Table 2"/>
    <w:basedOn w:val="prastojilentel"/>
    <w:uiPriority w:val="42"/>
    <w:rsid w:val="00293274"/>
    <w:pPr>
      <w:spacing w:line="240" w:lineRule="auto"/>
      <w:ind w:firstLine="0"/>
      <w:jc w:val="left"/>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4CC0B913B7D4B1594D35DC14528784F"/>
        <w:category>
          <w:name w:val="Bendrosios nuostatos"/>
          <w:gallery w:val="placeholder"/>
        </w:category>
        <w:types>
          <w:type w:val="bbPlcHdr"/>
        </w:types>
        <w:behaviors>
          <w:behavior w:val="content"/>
        </w:behaviors>
        <w:guid w:val="{A4A85B93-93DC-4965-8C39-2BC64EFFC6EC}"/>
      </w:docPartPr>
      <w:docPartBody>
        <w:p w:rsidR="00707981" w:rsidRDefault="001B0EE5" w:rsidP="001B0EE5">
          <w:pPr>
            <w:pStyle w:val="F4CC0B913B7D4B1594D35DC14528784F"/>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4F33"/>
    <w:rsid w:val="000E3D5E"/>
    <w:rsid w:val="000E62D1"/>
    <w:rsid w:val="001251FC"/>
    <w:rsid w:val="00127A9E"/>
    <w:rsid w:val="001A6EE0"/>
    <w:rsid w:val="001B0EE5"/>
    <w:rsid w:val="001B7C2F"/>
    <w:rsid w:val="001B7C76"/>
    <w:rsid w:val="001E3B26"/>
    <w:rsid w:val="00202B8E"/>
    <w:rsid w:val="00285252"/>
    <w:rsid w:val="00295EF8"/>
    <w:rsid w:val="002C1509"/>
    <w:rsid w:val="002C7802"/>
    <w:rsid w:val="003210FD"/>
    <w:rsid w:val="003661A6"/>
    <w:rsid w:val="00372025"/>
    <w:rsid w:val="003F4B46"/>
    <w:rsid w:val="004036EB"/>
    <w:rsid w:val="004161F4"/>
    <w:rsid w:val="00430113"/>
    <w:rsid w:val="00460C76"/>
    <w:rsid w:val="0046126A"/>
    <w:rsid w:val="00465520"/>
    <w:rsid w:val="004C214A"/>
    <w:rsid w:val="004D38E9"/>
    <w:rsid w:val="005E6339"/>
    <w:rsid w:val="00600A5E"/>
    <w:rsid w:val="00640D2F"/>
    <w:rsid w:val="00652F79"/>
    <w:rsid w:val="006C11B9"/>
    <w:rsid w:val="006D77F5"/>
    <w:rsid w:val="00707981"/>
    <w:rsid w:val="007260B3"/>
    <w:rsid w:val="00731487"/>
    <w:rsid w:val="00737C4C"/>
    <w:rsid w:val="0078514A"/>
    <w:rsid w:val="007C7D73"/>
    <w:rsid w:val="007F25D7"/>
    <w:rsid w:val="00810A25"/>
    <w:rsid w:val="00832723"/>
    <w:rsid w:val="008D1247"/>
    <w:rsid w:val="008D6E2A"/>
    <w:rsid w:val="00906FC8"/>
    <w:rsid w:val="00915DD0"/>
    <w:rsid w:val="00926BF1"/>
    <w:rsid w:val="009520DA"/>
    <w:rsid w:val="00967EC3"/>
    <w:rsid w:val="00975C18"/>
    <w:rsid w:val="0097687E"/>
    <w:rsid w:val="009C5E39"/>
    <w:rsid w:val="009E6FBD"/>
    <w:rsid w:val="00A02E8E"/>
    <w:rsid w:val="00A03CB8"/>
    <w:rsid w:val="00A325A1"/>
    <w:rsid w:val="00A447B7"/>
    <w:rsid w:val="00A55596"/>
    <w:rsid w:val="00A87851"/>
    <w:rsid w:val="00A954ED"/>
    <w:rsid w:val="00AC07D5"/>
    <w:rsid w:val="00AD09B5"/>
    <w:rsid w:val="00AD33B3"/>
    <w:rsid w:val="00B02DFF"/>
    <w:rsid w:val="00B031BD"/>
    <w:rsid w:val="00B604DE"/>
    <w:rsid w:val="00B70DD9"/>
    <w:rsid w:val="00B813CC"/>
    <w:rsid w:val="00BB082F"/>
    <w:rsid w:val="00BE1D6F"/>
    <w:rsid w:val="00C043D3"/>
    <w:rsid w:val="00C64F5A"/>
    <w:rsid w:val="00CA5FF1"/>
    <w:rsid w:val="00CD27B6"/>
    <w:rsid w:val="00CF4CEB"/>
    <w:rsid w:val="00CF5477"/>
    <w:rsid w:val="00D1288B"/>
    <w:rsid w:val="00DE23D8"/>
    <w:rsid w:val="00E1508B"/>
    <w:rsid w:val="00E310CE"/>
    <w:rsid w:val="00E464CE"/>
    <w:rsid w:val="00EF6792"/>
    <w:rsid w:val="00F233D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1B0EE5"/>
    <w:rPr>
      <w:rFonts w:ascii="Arial" w:hAnsi="Arial" w:cs="Arial"/>
      <w:sz w:val="20"/>
      <w:szCs w:val="20"/>
    </w:rPr>
  </w:style>
  <w:style w:type="paragraph" w:customStyle="1" w:styleId="F4CC0B913B7D4B1594D35DC14528784F">
    <w:name w:val="F4CC0B913B7D4B1594D35DC14528784F"/>
    <w:rsid w:val="001B0EE5"/>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16067</Words>
  <Characters>9159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10</cp:revision>
  <cp:lastPrinted>2021-11-03T05:49:00Z</cp:lastPrinted>
  <dcterms:created xsi:type="dcterms:W3CDTF">2025-11-05T06:18:00Z</dcterms:created>
  <dcterms:modified xsi:type="dcterms:W3CDTF">2025-11-07T11:18:00Z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