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4ABA7" w14:textId="77777777" w:rsidR="001A3085" w:rsidRPr="00026987" w:rsidRDefault="001A3085">
      <w:pPr>
        <w:pStyle w:val="Heading"/>
        <w:jc w:val="center"/>
        <w:rPr>
          <w:color w:val="FF0000"/>
          <w:lang w:val="lt-LT"/>
        </w:rPr>
      </w:pPr>
      <w:r w:rsidRPr="00026987">
        <w:rPr>
          <w:color w:val="FF0000"/>
          <w:lang w:val="lt-LT"/>
        </w:rPr>
        <w:t>PROJEKTAS - NEPILDYTI</w:t>
      </w:r>
    </w:p>
    <w:p w14:paraId="33B9E163" w14:textId="77777777" w:rsidR="001A3085" w:rsidRPr="00026987" w:rsidRDefault="001A3085">
      <w:pPr>
        <w:pStyle w:val="Heading"/>
        <w:jc w:val="center"/>
        <w:rPr>
          <w:lang w:val="lt-LT"/>
        </w:rPr>
      </w:pPr>
    </w:p>
    <w:p w14:paraId="7D0863E2" w14:textId="77777777" w:rsidR="001F4BA9" w:rsidRPr="00026987" w:rsidRDefault="001B62C1">
      <w:pPr>
        <w:pStyle w:val="Heading"/>
        <w:jc w:val="center"/>
        <w:rPr>
          <w:color w:val="auto"/>
          <w:lang w:val="lt-LT"/>
        </w:rPr>
      </w:pPr>
      <w:r w:rsidRPr="00026987">
        <w:rPr>
          <w:color w:val="auto"/>
          <w:lang w:val="lt-LT"/>
        </w:rPr>
        <w:t>VIEŠOJO PREKIŲ PIRKIMO-PARDAVIMO SUTARTIS (FIKSUOTŲ ĮKAINIŲ)</w:t>
      </w:r>
    </w:p>
    <w:p w14:paraId="45ECDBE6" w14:textId="3C5976B4" w:rsidR="001F4BA9" w:rsidRPr="00026987" w:rsidRDefault="001B62C1">
      <w:pPr>
        <w:pStyle w:val="Heading"/>
        <w:jc w:val="center"/>
        <w:rPr>
          <w:color w:val="auto"/>
          <w:lang w:val="lt-LT"/>
        </w:rPr>
      </w:pPr>
      <w:r w:rsidRPr="00026987">
        <w:rPr>
          <w:color w:val="auto"/>
          <w:lang w:val="lt-LT"/>
        </w:rPr>
        <w:t>Nr.</w:t>
      </w:r>
      <w:r w:rsidR="00B512EB" w:rsidRPr="00026987">
        <w:rPr>
          <w:color w:val="auto"/>
          <w:lang w:val="lt-LT"/>
        </w:rPr>
        <w:t>12-2</w:t>
      </w:r>
      <w:r w:rsidR="00265F4A" w:rsidRPr="00026987">
        <w:rPr>
          <w:color w:val="auto"/>
          <w:lang w:val="lt-LT"/>
        </w:rPr>
        <w:t>02</w:t>
      </w:r>
      <w:r w:rsidR="00902F32">
        <w:rPr>
          <w:color w:val="auto"/>
          <w:lang w:val="lt-LT"/>
        </w:rPr>
        <w:t>5</w:t>
      </w:r>
      <w:r w:rsidR="00B512EB" w:rsidRPr="00026987">
        <w:rPr>
          <w:color w:val="auto"/>
          <w:lang w:val="lt-LT"/>
        </w:rPr>
        <w:t>-</w:t>
      </w:r>
    </w:p>
    <w:p w14:paraId="2ABCD7B4" w14:textId="77777777" w:rsidR="003773CC" w:rsidRPr="00026987" w:rsidRDefault="003773CC" w:rsidP="003773CC">
      <w:pPr>
        <w:pStyle w:val="Body2"/>
        <w:rPr>
          <w:color w:val="auto"/>
          <w:lang w:val="lt-LT"/>
        </w:rPr>
      </w:pPr>
    </w:p>
    <w:p w14:paraId="29ABE35E" w14:textId="77777777" w:rsidR="001F4BA9" w:rsidRPr="00026987" w:rsidRDefault="00832235">
      <w:pPr>
        <w:pStyle w:val="Body2"/>
        <w:jc w:val="center"/>
        <w:rPr>
          <w:b/>
          <w:caps/>
          <w:lang w:val="lt-LT"/>
        </w:rPr>
      </w:pPr>
      <w:r w:rsidRPr="00026987">
        <w:rPr>
          <w:b/>
          <w:bCs/>
          <w:color w:val="auto"/>
          <w:sz w:val="24"/>
          <w:szCs w:val="24"/>
          <w:lang w:val="lt-LT"/>
        </w:rPr>
        <w:t>DOVANŲ KORTELIŲ - KUPONŲ PIRKIMAS</w:t>
      </w:r>
      <w:r w:rsidRPr="00026987">
        <w:rPr>
          <w:b/>
          <w:caps/>
          <w:lang w:val="lt-LT"/>
        </w:rPr>
        <w:t xml:space="preserve"> </w:t>
      </w:r>
    </w:p>
    <w:p w14:paraId="423E51DC" w14:textId="77777777" w:rsidR="00B512EB" w:rsidRPr="00026987" w:rsidRDefault="00B512EB">
      <w:pPr>
        <w:pStyle w:val="Body2"/>
        <w:jc w:val="center"/>
        <w:rPr>
          <w:lang w:val="lt-LT"/>
        </w:rPr>
      </w:pPr>
    </w:p>
    <w:p w14:paraId="6BD72E0D" w14:textId="2F420571" w:rsidR="001F4BA9" w:rsidRPr="00026987" w:rsidRDefault="001B62C1">
      <w:pPr>
        <w:pStyle w:val="Body2"/>
        <w:jc w:val="center"/>
        <w:rPr>
          <w:lang w:val="lt-LT"/>
        </w:rPr>
      </w:pPr>
      <w:r w:rsidRPr="00026987">
        <w:rPr>
          <w:lang w:val="lt-LT"/>
        </w:rPr>
        <w:t>20</w:t>
      </w:r>
      <w:r w:rsidR="00B512EB" w:rsidRPr="00026987">
        <w:rPr>
          <w:lang w:val="lt-LT"/>
        </w:rPr>
        <w:t>2</w:t>
      </w:r>
      <w:r w:rsidR="00560A99">
        <w:rPr>
          <w:lang w:val="lt-LT"/>
        </w:rPr>
        <w:t>5</w:t>
      </w:r>
      <w:r w:rsidRPr="00026987">
        <w:rPr>
          <w:lang w:val="lt-LT"/>
        </w:rPr>
        <w:t xml:space="preserve"> m. </w:t>
      </w:r>
      <w:r w:rsidR="006B6FE1" w:rsidRPr="00026987">
        <w:rPr>
          <w:lang w:val="lt-LT"/>
        </w:rPr>
        <w:t>......................</w:t>
      </w:r>
      <w:r w:rsidR="001C3019" w:rsidRPr="00026987">
        <w:rPr>
          <w:lang w:val="lt-LT"/>
        </w:rPr>
        <w:t xml:space="preserve">  </w:t>
      </w:r>
      <w:r w:rsidRPr="00026987">
        <w:rPr>
          <w:lang w:val="lt-LT"/>
        </w:rPr>
        <w:t xml:space="preserve">mėn. </w:t>
      </w:r>
      <w:r w:rsidR="00832235" w:rsidRPr="00026987">
        <w:rPr>
          <w:lang w:val="lt-LT"/>
        </w:rPr>
        <w:t>..........</w:t>
      </w:r>
      <w:r w:rsidRPr="00026987">
        <w:rPr>
          <w:lang w:val="lt-LT"/>
        </w:rPr>
        <w:t xml:space="preserve"> d.</w:t>
      </w:r>
    </w:p>
    <w:p w14:paraId="390E8D5A" w14:textId="77777777" w:rsidR="001F4BA9" w:rsidRPr="00026987" w:rsidRDefault="00972F5E">
      <w:pPr>
        <w:pStyle w:val="Body2"/>
        <w:jc w:val="center"/>
        <w:rPr>
          <w:lang w:val="lt-LT"/>
        </w:rPr>
      </w:pPr>
      <w:r w:rsidRPr="00026987">
        <w:rPr>
          <w:lang w:val="lt-LT"/>
        </w:rPr>
        <w:t>Panevėžys</w:t>
      </w:r>
    </w:p>
    <w:p w14:paraId="7E518D6F" w14:textId="77777777" w:rsidR="001F4BA9" w:rsidRPr="00026987" w:rsidRDefault="001F4BA9">
      <w:pPr>
        <w:pStyle w:val="Body2"/>
        <w:rPr>
          <w:lang w:val="lt-LT"/>
        </w:rPr>
      </w:pPr>
    </w:p>
    <w:p w14:paraId="19ABD011" w14:textId="77777777" w:rsidR="0044536F" w:rsidRPr="00026987" w:rsidRDefault="001B62C1" w:rsidP="0044536F">
      <w:pPr>
        <w:pStyle w:val="Default"/>
      </w:pPr>
      <w:r w:rsidRPr="00026987">
        <w:tab/>
      </w:r>
    </w:p>
    <w:p w14:paraId="6F59CFA6" w14:textId="6090B464" w:rsidR="001F4BA9" w:rsidRPr="00026987" w:rsidRDefault="00C65155" w:rsidP="0044536F">
      <w:pPr>
        <w:pStyle w:val="Body2"/>
        <w:ind w:firstLine="720"/>
        <w:rPr>
          <w:lang w:val="lt-LT"/>
        </w:rPr>
      </w:pPr>
      <w:r w:rsidRPr="00026987">
        <w:rPr>
          <w:b/>
          <w:bCs/>
          <w:sz w:val="23"/>
          <w:szCs w:val="23"/>
          <w:lang w:val="lt-LT"/>
        </w:rPr>
        <w:t>______________</w:t>
      </w:r>
      <w:r w:rsidR="0044536F" w:rsidRPr="00026987">
        <w:rPr>
          <w:b/>
          <w:bCs/>
          <w:sz w:val="23"/>
          <w:szCs w:val="23"/>
          <w:lang w:val="lt-LT"/>
        </w:rPr>
        <w:t>, UAB</w:t>
      </w:r>
      <w:r w:rsidR="0044536F" w:rsidRPr="00026987">
        <w:rPr>
          <w:sz w:val="23"/>
          <w:szCs w:val="23"/>
          <w:lang w:val="lt-LT"/>
        </w:rPr>
        <w:t xml:space="preserve">, </w:t>
      </w:r>
      <w:r w:rsidR="0044536F" w:rsidRPr="00026987">
        <w:rPr>
          <w:color w:val="auto"/>
          <w:lang w:val="lt-LT"/>
        </w:rPr>
        <w:t xml:space="preserve">įmonės kodas </w:t>
      </w:r>
      <w:r w:rsidRPr="00026987">
        <w:rPr>
          <w:sz w:val="23"/>
          <w:szCs w:val="23"/>
          <w:lang w:val="lt-LT"/>
        </w:rPr>
        <w:t>_____________</w:t>
      </w:r>
      <w:r w:rsidR="0044536F" w:rsidRPr="00026987">
        <w:rPr>
          <w:lang w:val="lt-LT"/>
        </w:rPr>
        <w:t xml:space="preserve"> </w:t>
      </w:r>
      <w:r w:rsidRPr="00026987">
        <w:rPr>
          <w:lang w:val="lt-LT"/>
        </w:rPr>
        <w:t xml:space="preserve">_______________ </w:t>
      </w:r>
      <w:r w:rsidR="001B62C1" w:rsidRPr="00026987">
        <w:rPr>
          <w:lang w:val="lt-LT"/>
        </w:rPr>
        <w:t>(toliau - Pardavėjas), atstovaujamas (-a) _______________, veikiančio (-</w:t>
      </w:r>
      <w:proofErr w:type="spellStart"/>
      <w:r w:rsidR="001B62C1" w:rsidRPr="00026987">
        <w:rPr>
          <w:lang w:val="lt-LT"/>
        </w:rPr>
        <w:t>čios</w:t>
      </w:r>
      <w:proofErr w:type="spellEnd"/>
      <w:r w:rsidR="001B62C1" w:rsidRPr="00026987">
        <w:rPr>
          <w:lang w:val="lt-LT"/>
        </w:rPr>
        <w:t xml:space="preserve">) pagal _______________, </w:t>
      </w:r>
    </w:p>
    <w:p w14:paraId="63800B57" w14:textId="77777777" w:rsidR="001F4BA9" w:rsidRPr="00026987" w:rsidRDefault="001B62C1">
      <w:pPr>
        <w:pStyle w:val="Body2"/>
        <w:rPr>
          <w:lang w:val="lt-LT"/>
        </w:rPr>
      </w:pPr>
      <w:r w:rsidRPr="00026987">
        <w:rPr>
          <w:lang w:val="lt-LT"/>
        </w:rPr>
        <w:tab/>
        <w:t>ir</w:t>
      </w:r>
    </w:p>
    <w:p w14:paraId="423FE225" w14:textId="2A6558F7" w:rsidR="001F4BA9" w:rsidRPr="00026987" w:rsidRDefault="001B62C1">
      <w:pPr>
        <w:pStyle w:val="Body2"/>
        <w:rPr>
          <w:lang w:val="lt-LT"/>
        </w:rPr>
      </w:pPr>
      <w:r w:rsidRPr="00026987">
        <w:rPr>
          <w:lang w:val="lt-LT"/>
        </w:rPr>
        <w:tab/>
      </w:r>
      <w:r w:rsidR="00B512EB" w:rsidRPr="00026987">
        <w:rPr>
          <w:b/>
          <w:lang w:val="lt-LT"/>
        </w:rPr>
        <w:t xml:space="preserve">AB „Panevėžio specialus autotransportas“, </w:t>
      </w:r>
      <w:r w:rsidR="00B512EB" w:rsidRPr="00026987">
        <w:rPr>
          <w:lang w:val="lt-LT"/>
        </w:rPr>
        <w:t>įmonės kodas 247025610, Pilėnų g. 43, Panevėžys, atstovaujama direktoriaus Rolando Ramūno veikiančio pagal    bendrovės įstatus</w:t>
      </w:r>
      <w:r w:rsidRPr="00026987">
        <w:rPr>
          <w:lang w:val="lt-LT"/>
        </w:rPr>
        <w:t xml:space="preserve"> (toliau - Pirkėjas),  </w:t>
      </w:r>
    </w:p>
    <w:p w14:paraId="27D3819B" w14:textId="77777777" w:rsidR="001F4BA9" w:rsidRPr="00026987" w:rsidRDefault="001F4BA9">
      <w:pPr>
        <w:pStyle w:val="Body2"/>
        <w:rPr>
          <w:lang w:val="lt-LT"/>
        </w:rPr>
      </w:pPr>
    </w:p>
    <w:p w14:paraId="781FDAD1" w14:textId="77777777" w:rsidR="001F4BA9" w:rsidRPr="00026987" w:rsidRDefault="001B62C1">
      <w:pPr>
        <w:pStyle w:val="Body2"/>
        <w:rPr>
          <w:lang w:val="lt-LT"/>
        </w:rPr>
      </w:pPr>
      <w:r w:rsidRPr="00026987">
        <w:rPr>
          <w:lang w:val="lt-LT"/>
        </w:rPr>
        <w:tab/>
        <w:t xml:space="preserve">toliau Pardavėjas ir Pirkėjas kiekvienas atskirai gali būti vadinami „Šalimi“, o abu kartu – „Šalimis“, sudarė šią sutartį (toliau – Sutartis), </w:t>
      </w:r>
      <w:r w:rsidRPr="00026987">
        <w:rPr>
          <w:color w:val="auto"/>
          <w:lang w:val="lt-LT"/>
        </w:rPr>
        <w:t xml:space="preserve">vadovaujantis </w:t>
      </w:r>
      <w:r w:rsidR="00B512EB" w:rsidRPr="00026987">
        <w:rPr>
          <w:color w:val="auto"/>
          <w:lang w:val="lt-LT"/>
        </w:rPr>
        <w:t>skelbiamos apklausos</w:t>
      </w:r>
      <w:r w:rsidRPr="00026987">
        <w:rPr>
          <w:color w:val="auto"/>
          <w:lang w:val="lt-LT"/>
        </w:rPr>
        <w:t xml:space="preserve"> </w:t>
      </w:r>
      <w:r w:rsidRPr="00026987">
        <w:rPr>
          <w:lang w:val="lt-LT"/>
        </w:rPr>
        <w:t xml:space="preserve">būdu atlikto viešojo pirkimo </w:t>
      </w:r>
      <w:r w:rsidR="00B512EB" w:rsidRPr="00026987">
        <w:rPr>
          <w:lang w:val="lt-LT"/>
        </w:rPr>
        <w:t>“</w:t>
      </w:r>
      <w:r w:rsidR="00832235" w:rsidRPr="00026987">
        <w:rPr>
          <w:lang w:val="lt-LT"/>
        </w:rPr>
        <w:t xml:space="preserve"> Dovanų kortelių - kuponų </w:t>
      </w:r>
      <w:r w:rsidR="00B512EB" w:rsidRPr="00026987">
        <w:rPr>
          <w:lang w:val="lt-LT"/>
        </w:rPr>
        <w:t>pirkima</w:t>
      </w:r>
      <w:r w:rsidR="00E37116" w:rsidRPr="00026987">
        <w:rPr>
          <w:lang w:val="lt-LT"/>
        </w:rPr>
        <w:t>s</w:t>
      </w:r>
      <w:r w:rsidR="00B512EB" w:rsidRPr="00026987">
        <w:rPr>
          <w:lang w:val="lt-LT"/>
        </w:rPr>
        <w:t xml:space="preserve">” </w:t>
      </w:r>
      <w:r w:rsidRPr="00026987">
        <w:rPr>
          <w:lang w:val="lt-LT"/>
        </w:rPr>
        <w:t>sąlygomis ir susitarė dėl toliau išvardytų sąlygų.</w:t>
      </w:r>
    </w:p>
    <w:p w14:paraId="791A7703" w14:textId="77777777" w:rsidR="001F4BA9" w:rsidRPr="00026987" w:rsidRDefault="001F4BA9">
      <w:pPr>
        <w:pStyle w:val="Body2"/>
        <w:rPr>
          <w:lang w:val="lt-LT"/>
        </w:rPr>
      </w:pPr>
    </w:p>
    <w:p w14:paraId="0754AE4C" w14:textId="77777777" w:rsidR="001F4BA9" w:rsidRPr="00026987" w:rsidRDefault="001B62C1">
      <w:pPr>
        <w:pStyle w:val="Heading"/>
        <w:rPr>
          <w:lang w:val="lt-LT"/>
        </w:rPr>
      </w:pPr>
      <w:r w:rsidRPr="00026987">
        <w:rPr>
          <w:lang w:val="lt-LT"/>
        </w:rPr>
        <w:tab/>
        <w:t xml:space="preserve">1. SUTARTIES OBJEKTAS </w:t>
      </w:r>
    </w:p>
    <w:p w14:paraId="56AF44FE" w14:textId="77777777" w:rsidR="001F4BA9" w:rsidRPr="00026987" w:rsidRDefault="001F4BA9">
      <w:pPr>
        <w:pStyle w:val="Body2"/>
        <w:rPr>
          <w:b/>
          <w:bCs/>
          <w:caps/>
          <w:lang w:val="lt-LT"/>
        </w:rPr>
      </w:pPr>
    </w:p>
    <w:p w14:paraId="1CF6A4A2" w14:textId="77777777" w:rsidR="001F4BA9" w:rsidRPr="00026987" w:rsidRDefault="001B62C1">
      <w:pPr>
        <w:pStyle w:val="Body2"/>
        <w:rPr>
          <w:lang w:val="lt-LT"/>
        </w:rPr>
      </w:pPr>
      <w:r w:rsidRPr="00026987">
        <w:rPr>
          <w:lang w:val="lt-LT"/>
        </w:rPr>
        <w:tab/>
        <w:t xml:space="preserve">1.1. Pardavėjas įsipareigoja pagal Pirkėjo poreikį Pirkėjui parduoti ir neatlygintinai pristatyti </w:t>
      </w:r>
      <w:r w:rsidR="00F07085" w:rsidRPr="00026987">
        <w:rPr>
          <w:lang w:val="lt-LT"/>
        </w:rPr>
        <w:t>žemiau nurodytas prekes</w:t>
      </w:r>
      <w:r w:rsidRPr="00026987">
        <w:rPr>
          <w:lang w:val="lt-LT"/>
        </w:rPr>
        <w:t xml:space="preserve"> (toliau - prekės), o Pirkėjas įsipareigoja,  pateikti Pardavėjui užsakymą, priimti prekes ir už jas sumokėti pagal nurodyt</w:t>
      </w:r>
      <w:r w:rsidR="00F07085" w:rsidRPr="00026987">
        <w:rPr>
          <w:lang w:val="lt-LT"/>
        </w:rPr>
        <w:t>us įkainius: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4686"/>
        <w:gridCol w:w="1591"/>
        <w:gridCol w:w="2661"/>
      </w:tblGrid>
      <w:tr w:rsidR="00F07085" w:rsidRPr="00560A99" w14:paraId="757E5683" w14:textId="77777777" w:rsidTr="00265F4A">
        <w:tc>
          <w:tcPr>
            <w:tcW w:w="355" w:type="pct"/>
            <w:tcBorders>
              <w:top w:val="single" w:sz="4" w:space="0" w:color="auto"/>
              <w:left w:val="single" w:sz="4" w:space="0" w:color="auto"/>
              <w:bottom w:val="single" w:sz="4" w:space="0" w:color="auto"/>
              <w:right w:val="single" w:sz="4" w:space="0" w:color="auto"/>
            </w:tcBorders>
            <w:hideMark/>
          </w:tcPr>
          <w:p w14:paraId="3D16A4F5" w14:textId="77777777" w:rsidR="00F07085" w:rsidRPr="00560A99" w:rsidRDefault="00F07085" w:rsidP="00906E51">
            <w:pPr>
              <w:spacing w:line="240" w:lineRule="atLeast"/>
              <w:jc w:val="center"/>
              <w:rPr>
                <w:b/>
                <w:sz w:val="22"/>
                <w:szCs w:val="22"/>
                <w:lang w:val="lt-LT"/>
              </w:rPr>
            </w:pPr>
            <w:r w:rsidRPr="00560A99">
              <w:rPr>
                <w:b/>
                <w:sz w:val="22"/>
                <w:szCs w:val="22"/>
                <w:lang w:val="lt-LT"/>
              </w:rPr>
              <w:t>Eil. Nr.</w:t>
            </w:r>
          </w:p>
        </w:tc>
        <w:tc>
          <w:tcPr>
            <w:tcW w:w="2435" w:type="pct"/>
            <w:tcBorders>
              <w:top w:val="single" w:sz="4" w:space="0" w:color="auto"/>
              <w:left w:val="single" w:sz="4" w:space="0" w:color="auto"/>
              <w:bottom w:val="single" w:sz="4" w:space="0" w:color="auto"/>
              <w:right w:val="single" w:sz="4" w:space="0" w:color="auto"/>
            </w:tcBorders>
            <w:hideMark/>
          </w:tcPr>
          <w:p w14:paraId="28C31722" w14:textId="77777777" w:rsidR="00F07085" w:rsidRPr="00560A99" w:rsidRDefault="00F07085" w:rsidP="00906E51">
            <w:pPr>
              <w:tabs>
                <w:tab w:val="left" w:pos="294"/>
              </w:tabs>
              <w:spacing w:line="240" w:lineRule="atLeast"/>
              <w:jc w:val="center"/>
              <w:rPr>
                <w:b/>
                <w:sz w:val="22"/>
                <w:szCs w:val="22"/>
                <w:lang w:val="lt-LT"/>
              </w:rPr>
            </w:pPr>
            <w:r w:rsidRPr="00560A99">
              <w:rPr>
                <w:b/>
                <w:sz w:val="22"/>
                <w:szCs w:val="22"/>
                <w:lang w:val="lt-LT"/>
              </w:rPr>
              <w:t>Pavadinimas</w:t>
            </w:r>
          </w:p>
        </w:tc>
        <w:tc>
          <w:tcPr>
            <w:tcW w:w="827" w:type="pct"/>
            <w:tcBorders>
              <w:top w:val="single" w:sz="4" w:space="0" w:color="auto"/>
              <w:left w:val="single" w:sz="4" w:space="0" w:color="auto"/>
              <w:bottom w:val="single" w:sz="4" w:space="0" w:color="auto"/>
              <w:right w:val="single" w:sz="4" w:space="0" w:color="auto"/>
            </w:tcBorders>
            <w:hideMark/>
          </w:tcPr>
          <w:p w14:paraId="5F5B3BCE" w14:textId="77777777" w:rsidR="00F07085" w:rsidRPr="00560A99" w:rsidRDefault="00FB1691" w:rsidP="00906E51">
            <w:pPr>
              <w:spacing w:line="240" w:lineRule="atLeast"/>
              <w:jc w:val="center"/>
              <w:rPr>
                <w:b/>
                <w:sz w:val="22"/>
                <w:szCs w:val="22"/>
                <w:lang w:val="lt-LT"/>
              </w:rPr>
            </w:pPr>
            <w:r w:rsidRPr="00560A99">
              <w:rPr>
                <w:b/>
                <w:sz w:val="22"/>
                <w:szCs w:val="22"/>
                <w:lang w:val="lt-LT"/>
              </w:rPr>
              <w:t>maksimalius</w:t>
            </w:r>
          </w:p>
          <w:p w14:paraId="4A12407A" w14:textId="3FC74206" w:rsidR="00F07085" w:rsidRPr="00560A99" w:rsidRDefault="00F07085" w:rsidP="00FB1691">
            <w:pPr>
              <w:spacing w:line="240" w:lineRule="atLeast"/>
              <w:jc w:val="center"/>
              <w:rPr>
                <w:b/>
                <w:sz w:val="22"/>
                <w:szCs w:val="22"/>
                <w:lang w:val="lt-LT"/>
              </w:rPr>
            </w:pPr>
            <w:r w:rsidRPr="00560A99">
              <w:rPr>
                <w:b/>
                <w:sz w:val="22"/>
                <w:szCs w:val="22"/>
                <w:lang w:val="lt-LT"/>
              </w:rPr>
              <w:t xml:space="preserve">kiekis, </w:t>
            </w:r>
            <w:proofErr w:type="spellStart"/>
            <w:r w:rsidR="00C65155" w:rsidRPr="00560A99">
              <w:rPr>
                <w:b/>
                <w:sz w:val="22"/>
                <w:szCs w:val="22"/>
                <w:lang w:val="lt-LT"/>
              </w:rPr>
              <w:t>vn</w:t>
            </w:r>
            <w:r w:rsidR="00FB1691" w:rsidRPr="00560A99">
              <w:rPr>
                <w:b/>
                <w:sz w:val="22"/>
                <w:szCs w:val="22"/>
                <w:lang w:val="lt-LT"/>
              </w:rPr>
              <w:t>t</w:t>
            </w:r>
            <w:proofErr w:type="spellEnd"/>
          </w:p>
        </w:tc>
        <w:tc>
          <w:tcPr>
            <w:tcW w:w="1383" w:type="pct"/>
            <w:tcBorders>
              <w:top w:val="single" w:sz="4" w:space="0" w:color="auto"/>
              <w:left w:val="single" w:sz="4" w:space="0" w:color="auto"/>
              <w:bottom w:val="single" w:sz="4" w:space="0" w:color="auto"/>
              <w:right w:val="single" w:sz="4" w:space="0" w:color="auto"/>
            </w:tcBorders>
          </w:tcPr>
          <w:p w14:paraId="39405EB7" w14:textId="5A3CA962" w:rsidR="00F07085" w:rsidRPr="00560A99" w:rsidRDefault="00F07085" w:rsidP="00906E51">
            <w:pPr>
              <w:spacing w:line="240" w:lineRule="atLeast"/>
              <w:jc w:val="center"/>
              <w:rPr>
                <w:b/>
                <w:sz w:val="22"/>
                <w:szCs w:val="22"/>
                <w:lang w:val="lt-LT"/>
              </w:rPr>
            </w:pPr>
            <w:r w:rsidRPr="00560A99">
              <w:rPr>
                <w:b/>
                <w:sz w:val="22"/>
                <w:szCs w:val="22"/>
                <w:lang w:val="lt-LT"/>
              </w:rPr>
              <w:t xml:space="preserve">Vieneto kaina, Eur </w:t>
            </w:r>
          </w:p>
        </w:tc>
      </w:tr>
      <w:tr w:rsidR="00F07085" w:rsidRPr="00560A99" w14:paraId="23C27717" w14:textId="77777777" w:rsidTr="00265F4A">
        <w:tc>
          <w:tcPr>
            <w:tcW w:w="355" w:type="pct"/>
            <w:tcBorders>
              <w:top w:val="single" w:sz="4" w:space="0" w:color="auto"/>
              <w:left w:val="single" w:sz="4" w:space="0" w:color="auto"/>
              <w:bottom w:val="single" w:sz="4" w:space="0" w:color="auto"/>
              <w:right w:val="single" w:sz="4" w:space="0" w:color="auto"/>
            </w:tcBorders>
            <w:hideMark/>
          </w:tcPr>
          <w:p w14:paraId="0AC9DD19" w14:textId="77777777" w:rsidR="00F07085" w:rsidRPr="00560A99" w:rsidRDefault="00F07085" w:rsidP="00906E51">
            <w:pPr>
              <w:spacing w:line="240" w:lineRule="atLeast"/>
              <w:jc w:val="center"/>
              <w:rPr>
                <w:b/>
                <w:sz w:val="22"/>
                <w:szCs w:val="22"/>
                <w:lang w:val="lt-LT"/>
              </w:rPr>
            </w:pPr>
            <w:r w:rsidRPr="00560A99">
              <w:rPr>
                <w:b/>
                <w:sz w:val="22"/>
                <w:szCs w:val="22"/>
                <w:lang w:val="lt-LT"/>
              </w:rPr>
              <w:t>1</w:t>
            </w:r>
          </w:p>
        </w:tc>
        <w:tc>
          <w:tcPr>
            <w:tcW w:w="2435" w:type="pct"/>
            <w:tcBorders>
              <w:top w:val="single" w:sz="4" w:space="0" w:color="auto"/>
              <w:left w:val="single" w:sz="4" w:space="0" w:color="auto"/>
              <w:bottom w:val="single" w:sz="4" w:space="0" w:color="auto"/>
              <w:right w:val="single" w:sz="4" w:space="0" w:color="auto"/>
            </w:tcBorders>
            <w:hideMark/>
          </w:tcPr>
          <w:p w14:paraId="7D33C525" w14:textId="77777777" w:rsidR="00F07085" w:rsidRPr="00560A99" w:rsidRDefault="00F07085" w:rsidP="00906E51">
            <w:pPr>
              <w:tabs>
                <w:tab w:val="left" w:pos="294"/>
              </w:tabs>
              <w:spacing w:line="240" w:lineRule="atLeast"/>
              <w:jc w:val="center"/>
              <w:rPr>
                <w:b/>
                <w:sz w:val="22"/>
                <w:szCs w:val="22"/>
                <w:lang w:val="lt-LT"/>
              </w:rPr>
            </w:pPr>
            <w:r w:rsidRPr="00560A99">
              <w:rPr>
                <w:b/>
                <w:sz w:val="22"/>
                <w:szCs w:val="22"/>
                <w:lang w:val="lt-LT"/>
              </w:rPr>
              <w:t>2</w:t>
            </w:r>
          </w:p>
        </w:tc>
        <w:tc>
          <w:tcPr>
            <w:tcW w:w="827" w:type="pct"/>
            <w:tcBorders>
              <w:top w:val="single" w:sz="4" w:space="0" w:color="auto"/>
              <w:left w:val="single" w:sz="4" w:space="0" w:color="auto"/>
              <w:bottom w:val="single" w:sz="4" w:space="0" w:color="auto"/>
              <w:right w:val="single" w:sz="4" w:space="0" w:color="auto"/>
            </w:tcBorders>
            <w:hideMark/>
          </w:tcPr>
          <w:p w14:paraId="461F1E11" w14:textId="77777777" w:rsidR="00F07085" w:rsidRPr="00560A99" w:rsidRDefault="00F07085" w:rsidP="00906E51">
            <w:pPr>
              <w:spacing w:line="240" w:lineRule="atLeast"/>
              <w:jc w:val="center"/>
              <w:rPr>
                <w:b/>
                <w:sz w:val="22"/>
                <w:szCs w:val="22"/>
                <w:lang w:val="lt-LT"/>
              </w:rPr>
            </w:pPr>
            <w:r w:rsidRPr="00560A99">
              <w:rPr>
                <w:b/>
                <w:sz w:val="22"/>
                <w:szCs w:val="22"/>
                <w:lang w:val="lt-LT"/>
              </w:rPr>
              <w:t>3</w:t>
            </w:r>
          </w:p>
        </w:tc>
        <w:tc>
          <w:tcPr>
            <w:tcW w:w="1383" w:type="pct"/>
            <w:tcBorders>
              <w:top w:val="single" w:sz="4" w:space="0" w:color="auto"/>
              <w:left w:val="single" w:sz="4" w:space="0" w:color="auto"/>
              <w:bottom w:val="single" w:sz="4" w:space="0" w:color="auto"/>
              <w:right w:val="single" w:sz="4" w:space="0" w:color="auto"/>
            </w:tcBorders>
          </w:tcPr>
          <w:p w14:paraId="32D1554F" w14:textId="77777777" w:rsidR="00F07085" w:rsidRPr="00560A99" w:rsidRDefault="00F07085" w:rsidP="00906E51">
            <w:pPr>
              <w:spacing w:line="240" w:lineRule="atLeast"/>
              <w:jc w:val="center"/>
              <w:rPr>
                <w:b/>
                <w:sz w:val="22"/>
                <w:szCs w:val="22"/>
                <w:lang w:val="lt-LT"/>
              </w:rPr>
            </w:pPr>
            <w:r w:rsidRPr="00560A99">
              <w:rPr>
                <w:b/>
                <w:sz w:val="22"/>
                <w:szCs w:val="22"/>
                <w:lang w:val="lt-LT"/>
              </w:rPr>
              <w:t>4</w:t>
            </w:r>
          </w:p>
        </w:tc>
      </w:tr>
      <w:tr w:rsidR="00F07085" w:rsidRPr="00560A99" w14:paraId="7C27C7EF" w14:textId="77777777" w:rsidTr="00265F4A">
        <w:tc>
          <w:tcPr>
            <w:tcW w:w="355" w:type="pct"/>
            <w:tcBorders>
              <w:top w:val="single" w:sz="4" w:space="0" w:color="auto"/>
              <w:left w:val="single" w:sz="4" w:space="0" w:color="auto"/>
              <w:bottom w:val="single" w:sz="4" w:space="0" w:color="auto"/>
              <w:right w:val="single" w:sz="4" w:space="0" w:color="auto"/>
            </w:tcBorders>
            <w:hideMark/>
          </w:tcPr>
          <w:p w14:paraId="765F7A74" w14:textId="77777777" w:rsidR="00F07085" w:rsidRPr="00560A99" w:rsidRDefault="00F07085" w:rsidP="00906E51">
            <w:pPr>
              <w:spacing w:line="240" w:lineRule="atLeast"/>
              <w:jc w:val="center"/>
              <w:rPr>
                <w:sz w:val="22"/>
                <w:szCs w:val="22"/>
                <w:lang w:val="lt-LT"/>
              </w:rPr>
            </w:pPr>
            <w:r w:rsidRPr="00560A99">
              <w:rPr>
                <w:sz w:val="22"/>
                <w:szCs w:val="22"/>
                <w:lang w:val="lt-LT"/>
              </w:rPr>
              <w:t>1.</w:t>
            </w:r>
          </w:p>
        </w:tc>
        <w:tc>
          <w:tcPr>
            <w:tcW w:w="2435" w:type="pct"/>
            <w:vAlign w:val="center"/>
          </w:tcPr>
          <w:p w14:paraId="47E9B0D2" w14:textId="180FED89" w:rsidR="00F07085" w:rsidRPr="00560A99" w:rsidRDefault="00C65155" w:rsidP="00906E51">
            <w:pPr>
              <w:rPr>
                <w:rFonts w:eastAsia="Calibri"/>
                <w:sz w:val="22"/>
                <w:szCs w:val="22"/>
                <w:lang w:val="lt-LT"/>
              </w:rPr>
            </w:pPr>
            <w:r w:rsidRPr="00560A99">
              <w:rPr>
                <w:sz w:val="22"/>
                <w:szCs w:val="22"/>
                <w:lang w:val="lt-LT"/>
              </w:rPr>
              <w:t>Dovanų kortelė – kuponas 50,00 Eur vertės</w:t>
            </w:r>
          </w:p>
        </w:tc>
        <w:tc>
          <w:tcPr>
            <w:tcW w:w="827" w:type="pct"/>
            <w:vAlign w:val="center"/>
          </w:tcPr>
          <w:p w14:paraId="6B314BB7" w14:textId="4F2B9FD8" w:rsidR="00F07085" w:rsidRPr="00560A99" w:rsidRDefault="00C65155" w:rsidP="001A3085">
            <w:pPr>
              <w:jc w:val="center"/>
              <w:rPr>
                <w:rFonts w:eastAsia="Calibri"/>
                <w:sz w:val="22"/>
                <w:szCs w:val="22"/>
                <w:lang w:val="lt-LT"/>
              </w:rPr>
            </w:pPr>
            <w:r w:rsidRPr="00560A99">
              <w:rPr>
                <w:rFonts w:eastAsia="Calibri"/>
                <w:sz w:val="22"/>
                <w:szCs w:val="22"/>
                <w:lang w:val="lt-LT"/>
              </w:rPr>
              <w:t>5</w:t>
            </w:r>
            <w:r w:rsidR="00560A99" w:rsidRPr="00560A99">
              <w:rPr>
                <w:rFonts w:eastAsia="Calibri"/>
                <w:sz w:val="22"/>
                <w:szCs w:val="22"/>
                <w:lang w:val="lt-LT"/>
              </w:rPr>
              <w:t>5</w:t>
            </w:r>
            <w:r w:rsidR="00FB1691" w:rsidRPr="00560A99">
              <w:rPr>
                <w:rFonts w:eastAsia="Calibri"/>
                <w:sz w:val="22"/>
                <w:szCs w:val="22"/>
                <w:lang w:val="lt-LT"/>
              </w:rPr>
              <w:t>0</w:t>
            </w:r>
          </w:p>
        </w:tc>
        <w:tc>
          <w:tcPr>
            <w:tcW w:w="1383" w:type="pct"/>
            <w:tcBorders>
              <w:top w:val="single" w:sz="4" w:space="0" w:color="auto"/>
              <w:left w:val="single" w:sz="4" w:space="0" w:color="auto"/>
              <w:bottom w:val="single" w:sz="4" w:space="0" w:color="auto"/>
              <w:right w:val="single" w:sz="4" w:space="0" w:color="auto"/>
            </w:tcBorders>
          </w:tcPr>
          <w:p w14:paraId="5D32AD1B" w14:textId="0D12C025" w:rsidR="00F07085" w:rsidRPr="00560A99" w:rsidRDefault="00F07085" w:rsidP="00906E51">
            <w:pPr>
              <w:spacing w:line="240" w:lineRule="atLeast"/>
              <w:jc w:val="center"/>
              <w:rPr>
                <w:sz w:val="22"/>
                <w:szCs w:val="22"/>
                <w:lang w:val="lt-LT"/>
              </w:rPr>
            </w:pPr>
          </w:p>
        </w:tc>
      </w:tr>
    </w:tbl>
    <w:p w14:paraId="1628485A" w14:textId="7EF8D960" w:rsidR="001F4BA9" w:rsidRPr="00026987" w:rsidRDefault="001B62C1">
      <w:pPr>
        <w:pStyle w:val="Body2"/>
        <w:rPr>
          <w:lang w:val="lt-LT"/>
        </w:rPr>
      </w:pPr>
      <w:r w:rsidRPr="00026987">
        <w:rPr>
          <w:lang w:val="lt-LT"/>
        </w:rPr>
        <w:tab/>
        <w:t xml:space="preserve">1.2. Sutarties galiojimo metu planuojamas pirkti </w:t>
      </w:r>
      <w:r w:rsidR="00832235" w:rsidRPr="00026987">
        <w:rPr>
          <w:lang w:val="lt-LT"/>
        </w:rPr>
        <w:t>maksimalus</w:t>
      </w:r>
      <w:r w:rsidRPr="00026987">
        <w:rPr>
          <w:lang w:val="lt-LT"/>
        </w:rPr>
        <w:t xml:space="preserve"> prekės kiekis. Pirkėjas neįsipareigoja nupirkti </w:t>
      </w:r>
      <w:r w:rsidR="00153573">
        <w:rPr>
          <w:lang w:val="lt-LT"/>
        </w:rPr>
        <w:t>viso nurodyto</w:t>
      </w:r>
      <w:r w:rsidRPr="00026987">
        <w:rPr>
          <w:lang w:val="lt-LT"/>
        </w:rPr>
        <w:t xml:space="preserve"> prekių kiekio.  </w:t>
      </w:r>
    </w:p>
    <w:p w14:paraId="226C534E" w14:textId="77777777" w:rsidR="001F4BA9" w:rsidRPr="00026987" w:rsidRDefault="001B62C1">
      <w:pPr>
        <w:pStyle w:val="Body2"/>
        <w:rPr>
          <w:lang w:val="lt-LT"/>
        </w:rPr>
      </w:pPr>
      <w:r w:rsidRPr="00026987">
        <w:rPr>
          <w:lang w:val="lt-LT"/>
        </w:rPr>
        <w:tab/>
        <w:t xml:space="preserve">1.3. Pirkėjas turi teisę nupirkti mažesnį kiekį nei nurodyta Sutarties priede, tačiau negali viršyti Sutarties 8.1 punkte nurodytos maksimalios pirkimo sutarties vertės. </w:t>
      </w:r>
    </w:p>
    <w:p w14:paraId="30C48A10" w14:textId="77777777" w:rsidR="001F4BA9" w:rsidRDefault="001B62C1">
      <w:pPr>
        <w:pStyle w:val="Body2"/>
        <w:rPr>
          <w:lang w:val="lt-LT"/>
        </w:rPr>
      </w:pPr>
      <w:r w:rsidRPr="00026987">
        <w:rPr>
          <w:lang w:val="lt-LT"/>
        </w:rPr>
        <w:tab/>
        <w:t>1.4. Prekės turi atitikti prie Sutarties pridėtą pirkimo sąlygų techninę specifikaciją.</w:t>
      </w:r>
    </w:p>
    <w:p w14:paraId="52F7D6A8" w14:textId="2DACDF82" w:rsidR="00814461" w:rsidRDefault="00814461" w:rsidP="00814461">
      <w:pPr>
        <w:pStyle w:val="Body2"/>
        <w:ind w:firstLine="720"/>
        <w:rPr>
          <w:lang w:val="lt-LT"/>
        </w:rPr>
      </w:pPr>
      <w:r w:rsidRPr="00814461">
        <w:rPr>
          <w:lang w:val="lt-LT"/>
        </w:rPr>
        <w:t>1.</w:t>
      </w:r>
      <w:r>
        <w:rPr>
          <w:lang w:val="lt-LT"/>
        </w:rPr>
        <w:t xml:space="preserve">5. </w:t>
      </w:r>
      <w:r w:rsidRPr="00814461">
        <w:rPr>
          <w:lang w:val="lt-LT"/>
        </w:rPr>
        <w:t>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4.4.4.5. papunkčiu – prekė, virtusi atliekomis, tinka paruošti pakartotinai naudoti ar perdirbti.</w:t>
      </w:r>
    </w:p>
    <w:p w14:paraId="5EEB4FB5" w14:textId="53E17979" w:rsidR="001F4BA9" w:rsidRPr="00026987" w:rsidRDefault="00832235">
      <w:pPr>
        <w:pStyle w:val="Body2"/>
        <w:rPr>
          <w:lang w:val="lt-LT"/>
        </w:rPr>
      </w:pPr>
      <w:r w:rsidRPr="00026987">
        <w:rPr>
          <w:color w:val="auto"/>
          <w:lang w:val="lt-LT"/>
        </w:rPr>
        <w:tab/>
      </w:r>
      <w:r w:rsidR="001B62C1" w:rsidRPr="00026987">
        <w:rPr>
          <w:lang w:val="lt-LT"/>
        </w:rPr>
        <w:tab/>
      </w:r>
    </w:p>
    <w:p w14:paraId="045DC8B2" w14:textId="77777777" w:rsidR="001F4BA9" w:rsidRPr="00026987" w:rsidRDefault="001B62C1">
      <w:pPr>
        <w:pStyle w:val="Heading"/>
        <w:rPr>
          <w:lang w:val="lt-LT"/>
        </w:rPr>
      </w:pPr>
      <w:r w:rsidRPr="00026987">
        <w:rPr>
          <w:lang w:val="lt-LT"/>
        </w:rPr>
        <w:tab/>
        <w:t>2. PREKIŲ UŽSAKYMO, TIEKIMO IR PRIĖMIMO TVARKA</w:t>
      </w:r>
    </w:p>
    <w:p w14:paraId="1CE90465" w14:textId="77777777" w:rsidR="001F4BA9" w:rsidRPr="00026987" w:rsidRDefault="001F4BA9">
      <w:pPr>
        <w:pStyle w:val="Body2"/>
        <w:rPr>
          <w:b/>
          <w:bCs/>
          <w:caps/>
          <w:lang w:val="lt-LT"/>
        </w:rPr>
      </w:pPr>
    </w:p>
    <w:p w14:paraId="325A6538" w14:textId="6F7990F9" w:rsidR="001F4BA9" w:rsidRPr="00560A99" w:rsidRDefault="001B62C1">
      <w:pPr>
        <w:pStyle w:val="Body2"/>
        <w:rPr>
          <w:lang w:val="lt-LT"/>
        </w:rPr>
      </w:pPr>
      <w:r w:rsidRPr="00026987">
        <w:rPr>
          <w:lang w:val="lt-LT"/>
        </w:rPr>
        <w:tab/>
      </w:r>
      <w:r w:rsidRPr="00560A99">
        <w:rPr>
          <w:lang w:val="lt-LT"/>
        </w:rPr>
        <w:t>2.1. Pirkėjas prekes užsako</w:t>
      </w:r>
      <w:r w:rsidR="00832235" w:rsidRPr="00560A99">
        <w:rPr>
          <w:lang w:val="lt-LT"/>
        </w:rPr>
        <w:t xml:space="preserve"> iki 202</w:t>
      </w:r>
      <w:r w:rsidR="00560A99" w:rsidRPr="00560A99">
        <w:rPr>
          <w:lang w:val="lt-LT"/>
        </w:rPr>
        <w:t>5</w:t>
      </w:r>
      <w:r w:rsidR="00832235" w:rsidRPr="00560A99">
        <w:rPr>
          <w:lang w:val="lt-LT"/>
        </w:rPr>
        <w:t xml:space="preserve"> m. </w:t>
      </w:r>
      <w:r w:rsidR="00265F4A" w:rsidRPr="00560A99">
        <w:rPr>
          <w:lang w:val="lt-LT"/>
        </w:rPr>
        <w:t>gruodžio</w:t>
      </w:r>
      <w:r w:rsidR="00832235" w:rsidRPr="00560A99">
        <w:rPr>
          <w:lang w:val="lt-LT"/>
        </w:rPr>
        <w:t xml:space="preserve"> </w:t>
      </w:r>
      <w:r w:rsidR="00560A99" w:rsidRPr="00560A99">
        <w:rPr>
          <w:lang w:val="lt-LT"/>
        </w:rPr>
        <w:t>5</w:t>
      </w:r>
      <w:r w:rsidR="00832235" w:rsidRPr="00560A99">
        <w:rPr>
          <w:lang w:val="lt-LT"/>
        </w:rPr>
        <w:t xml:space="preserve"> d.</w:t>
      </w:r>
      <w:r w:rsidR="001F424D" w:rsidRPr="00560A99">
        <w:rPr>
          <w:lang w:val="lt-LT"/>
        </w:rPr>
        <w:t xml:space="preserve"> </w:t>
      </w:r>
      <w:r w:rsidRPr="00560A99">
        <w:rPr>
          <w:lang w:val="lt-LT"/>
        </w:rPr>
        <w:t>teikdamas Pardavėjui užsakym</w:t>
      </w:r>
      <w:r w:rsidR="00832235" w:rsidRPr="00560A99">
        <w:rPr>
          <w:lang w:val="lt-LT"/>
        </w:rPr>
        <w:t>ą</w:t>
      </w:r>
      <w:r w:rsidRPr="00560A99">
        <w:rPr>
          <w:lang w:val="lt-LT"/>
        </w:rPr>
        <w:t>, perduodamus</w:t>
      </w:r>
      <w:r w:rsidRPr="00560A99">
        <w:rPr>
          <w:color w:val="auto"/>
          <w:lang w:val="lt-LT"/>
        </w:rPr>
        <w:t xml:space="preserve"> </w:t>
      </w:r>
      <w:r w:rsidR="00B512EB" w:rsidRPr="00560A99">
        <w:rPr>
          <w:color w:val="auto"/>
          <w:lang w:val="lt-LT"/>
        </w:rPr>
        <w:t>raštu (</w:t>
      </w:r>
      <w:r w:rsidRPr="00560A99">
        <w:rPr>
          <w:color w:val="auto"/>
          <w:lang w:val="lt-LT"/>
        </w:rPr>
        <w:t xml:space="preserve">elektroniniu paštu). </w:t>
      </w:r>
      <w:r w:rsidRPr="00560A99">
        <w:rPr>
          <w:lang w:val="lt-LT"/>
        </w:rPr>
        <w:t>Užsakyma</w:t>
      </w:r>
      <w:r w:rsidR="00832235" w:rsidRPr="00560A99">
        <w:rPr>
          <w:lang w:val="lt-LT"/>
        </w:rPr>
        <w:t>s</w:t>
      </w:r>
      <w:r w:rsidRPr="00560A99">
        <w:rPr>
          <w:lang w:val="lt-LT"/>
        </w:rPr>
        <w:t xml:space="preserve"> </w:t>
      </w:r>
      <w:r w:rsidR="00832235" w:rsidRPr="00560A99">
        <w:rPr>
          <w:lang w:val="lt-LT"/>
        </w:rPr>
        <w:t>teikiamas</w:t>
      </w:r>
      <w:r w:rsidRPr="00560A99">
        <w:rPr>
          <w:lang w:val="lt-LT"/>
        </w:rPr>
        <w:t xml:space="preserve"> nurodant konkrečiu atveju užsakomų prekių kiekį.</w:t>
      </w:r>
      <w:r w:rsidR="00832235" w:rsidRPr="00560A99">
        <w:rPr>
          <w:lang w:val="lt-LT"/>
        </w:rPr>
        <w:t xml:space="preserve"> </w:t>
      </w:r>
    </w:p>
    <w:p w14:paraId="50E9D69B" w14:textId="20393470" w:rsidR="001F4BA9" w:rsidRPr="00026987" w:rsidRDefault="001B62C1">
      <w:pPr>
        <w:pStyle w:val="Body2"/>
        <w:rPr>
          <w:lang w:val="lt-LT"/>
        </w:rPr>
      </w:pPr>
      <w:r w:rsidRPr="00560A99">
        <w:rPr>
          <w:lang w:val="lt-LT"/>
        </w:rPr>
        <w:tab/>
        <w:t xml:space="preserve">2.2. Pardavėjas savo įsipareigojimus, nurodytus Sutarties 1.1 punkte įvykdo </w:t>
      </w:r>
      <w:r w:rsidR="00832235" w:rsidRPr="00560A99">
        <w:rPr>
          <w:lang w:val="lt-LT"/>
        </w:rPr>
        <w:t>iki 202</w:t>
      </w:r>
      <w:r w:rsidR="00560A99" w:rsidRPr="00560A99">
        <w:rPr>
          <w:lang w:val="lt-LT"/>
        </w:rPr>
        <w:t>5</w:t>
      </w:r>
      <w:r w:rsidR="00832235" w:rsidRPr="00560A99">
        <w:rPr>
          <w:lang w:val="lt-LT"/>
        </w:rPr>
        <w:t xml:space="preserve"> m. </w:t>
      </w:r>
      <w:r w:rsidR="00265F4A" w:rsidRPr="00560A99">
        <w:rPr>
          <w:lang w:val="lt-LT"/>
        </w:rPr>
        <w:t>gruodžio</w:t>
      </w:r>
      <w:r w:rsidR="00832235" w:rsidRPr="00560A99">
        <w:rPr>
          <w:lang w:val="lt-LT"/>
        </w:rPr>
        <w:t xml:space="preserve"> </w:t>
      </w:r>
      <w:r w:rsidR="00C65155" w:rsidRPr="00560A99">
        <w:rPr>
          <w:lang w:val="lt-LT"/>
        </w:rPr>
        <w:t>1</w:t>
      </w:r>
      <w:r w:rsidR="00560A99" w:rsidRPr="00560A99">
        <w:rPr>
          <w:lang w:val="lt-LT"/>
        </w:rPr>
        <w:t>2</w:t>
      </w:r>
      <w:r w:rsidR="00832235" w:rsidRPr="00026987">
        <w:rPr>
          <w:lang w:val="lt-LT"/>
        </w:rPr>
        <w:t xml:space="preserve"> d</w:t>
      </w:r>
      <w:r w:rsidR="00153573">
        <w:rPr>
          <w:lang w:val="lt-LT"/>
        </w:rPr>
        <w:t xml:space="preserve"> (imtinai)</w:t>
      </w:r>
      <w:r w:rsidR="00832235" w:rsidRPr="00026987">
        <w:rPr>
          <w:lang w:val="lt-LT"/>
        </w:rPr>
        <w:t>.</w:t>
      </w:r>
    </w:p>
    <w:p w14:paraId="35DADA2A" w14:textId="44F6132D" w:rsidR="001F4BA9" w:rsidRPr="00026987" w:rsidRDefault="001B62C1">
      <w:pPr>
        <w:pStyle w:val="Body2"/>
        <w:rPr>
          <w:lang w:val="lt-LT"/>
        </w:rPr>
      </w:pPr>
      <w:r w:rsidRPr="00026987">
        <w:rPr>
          <w:lang w:val="lt-LT"/>
        </w:rPr>
        <w:tab/>
        <w:t xml:space="preserve">2.3. Pirkėjas pasirašo Pardavėjo pateiktą perdavimo-priėmimo aktą arba kitą prekių pristatymą patvirtinantį dokumentą (pvz. </w:t>
      </w:r>
      <w:r w:rsidR="00153573">
        <w:rPr>
          <w:lang w:val="lt-LT"/>
        </w:rPr>
        <w:t xml:space="preserve">išankstinę </w:t>
      </w:r>
      <w:r w:rsidRPr="00026987">
        <w:rPr>
          <w:lang w:val="lt-LT"/>
        </w:rPr>
        <w:t>sąskaitą), jei prekės atitinka Sutarties reikalavimus ir yra tinkamai pristatytos.</w:t>
      </w:r>
    </w:p>
    <w:p w14:paraId="27F05FA4" w14:textId="77777777" w:rsidR="001F4BA9" w:rsidRPr="00026987" w:rsidRDefault="001F4BA9">
      <w:pPr>
        <w:pStyle w:val="Body2"/>
        <w:rPr>
          <w:lang w:val="lt-LT"/>
        </w:rPr>
      </w:pPr>
    </w:p>
    <w:p w14:paraId="4B91DD03" w14:textId="77777777" w:rsidR="001F4BA9" w:rsidRPr="00026987" w:rsidRDefault="001B62C1">
      <w:pPr>
        <w:pStyle w:val="Heading"/>
        <w:rPr>
          <w:lang w:val="lt-LT"/>
        </w:rPr>
      </w:pPr>
      <w:r w:rsidRPr="00026987">
        <w:rPr>
          <w:lang w:val="lt-LT"/>
        </w:rPr>
        <w:tab/>
        <w:t>3. SUBTIEKIMAS</w:t>
      </w:r>
    </w:p>
    <w:p w14:paraId="35D88C0A" w14:textId="77777777" w:rsidR="001F4BA9" w:rsidRPr="00026987" w:rsidRDefault="001F4BA9">
      <w:pPr>
        <w:pStyle w:val="Body2"/>
        <w:rPr>
          <w:lang w:val="lt-LT"/>
        </w:rPr>
      </w:pPr>
    </w:p>
    <w:p w14:paraId="4F812E34" w14:textId="77777777" w:rsidR="001F4BA9" w:rsidRPr="00026987" w:rsidRDefault="001B62C1">
      <w:pPr>
        <w:pStyle w:val="Body2"/>
        <w:rPr>
          <w:lang w:val="lt-LT"/>
        </w:rPr>
      </w:pPr>
      <w:r w:rsidRPr="00026987">
        <w:rPr>
          <w:lang w:val="lt-LT"/>
        </w:rPr>
        <w:tab/>
        <w:t xml:space="preserve">3.1. Sudarius Sutartį, tačiau ne vėliau negu Sutartis pradedama vykdyti, Pardavėjas įsipareigoja Pirkėjui pranešti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 </w:t>
      </w:r>
    </w:p>
    <w:p w14:paraId="29D6612D" w14:textId="77777777" w:rsidR="001F4BA9" w:rsidRPr="00026987" w:rsidRDefault="001B62C1">
      <w:pPr>
        <w:pStyle w:val="Body2"/>
        <w:rPr>
          <w:lang w:val="lt-LT"/>
        </w:rPr>
      </w:pPr>
      <w:r w:rsidRPr="00026987">
        <w:rPr>
          <w:lang w:val="lt-LT"/>
        </w:rPr>
        <w:tab/>
        <w:t xml:space="preserve">3.2. Pardavėjas gali keisti Sutarties priede nurodytus subtiekėjus tik prieš tai raštu pranešęs Pirkėjui apie tokio keitimo būtinybę ir gavęs jo raštišką sutikimą. </w:t>
      </w:r>
    </w:p>
    <w:p w14:paraId="205ABE7C" w14:textId="77777777" w:rsidR="001F4BA9" w:rsidRPr="00026987" w:rsidRDefault="001B62C1">
      <w:pPr>
        <w:pStyle w:val="Body2"/>
        <w:rPr>
          <w:lang w:val="lt-LT"/>
        </w:rPr>
      </w:pPr>
      <w:r w:rsidRPr="00026987">
        <w:rPr>
          <w:lang w:val="lt-LT"/>
        </w:rPr>
        <w:tab/>
        <w:t>3.3. Pardavėjas Sutarties vykdymo metu gali inicijuoti subtiekėjo, numatyto Sutarties priede, pakeitimą, nurodydamas tokio keitimo motyvus.</w:t>
      </w:r>
    </w:p>
    <w:p w14:paraId="544A6B4B" w14:textId="77777777" w:rsidR="001F4BA9" w:rsidRPr="00026987" w:rsidRDefault="001B62C1">
      <w:pPr>
        <w:pStyle w:val="Body2"/>
        <w:rPr>
          <w:lang w:val="lt-LT"/>
        </w:rPr>
      </w:pPr>
      <w:r w:rsidRPr="00026987">
        <w:rPr>
          <w:lang w:val="lt-LT"/>
        </w:rPr>
        <w:tab/>
        <w:t>3.4. Jei subtiekėjui 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Pirkėjas reikalauja, kad Pardavėjas per Pirkėjo nustatytą terminą pakeistų minėtą subtiekėją reikalavimus atitinkančiu subtiekėju.</w:t>
      </w:r>
    </w:p>
    <w:p w14:paraId="46030AB1" w14:textId="77777777" w:rsidR="001F4BA9" w:rsidRPr="00026987" w:rsidRDefault="001B62C1">
      <w:pPr>
        <w:pStyle w:val="Body2"/>
        <w:rPr>
          <w:lang w:val="lt-LT"/>
        </w:rPr>
      </w:pPr>
      <w:r w:rsidRPr="00026987">
        <w:rPr>
          <w:lang w:val="lt-LT"/>
        </w:rPr>
        <w:tab/>
        <w:t>3.5. Pirkėjui sutikus su subtiekėjo pakeitimu, Pirkėjas kartu su Pardavėju raštu sudaro susitarimą dėl subtiekėjo pakeitimo, kurį pasirašo Šalys. Šis susitarimas yra neatskiriama Sutarties dalis.</w:t>
      </w:r>
    </w:p>
    <w:p w14:paraId="7DBDF819" w14:textId="77777777" w:rsidR="001F4BA9" w:rsidRPr="00026987" w:rsidRDefault="001F4BA9">
      <w:pPr>
        <w:pStyle w:val="Body2"/>
        <w:rPr>
          <w:lang w:val="lt-LT"/>
        </w:rPr>
      </w:pPr>
    </w:p>
    <w:p w14:paraId="7BE3C214" w14:textId="77777777" w:rsidR="001F4BA9" w:rsidRPr="00026987" w:rsidRDefault="001B62C1">
      <w:pPr>
        <w:pStyle w:val="Heading"/>
        <w:rPr>
          <w:lang w:val="lt-LT"/>
        </w:rPr>
      </w:pPr>
      <w:r w:rsidRPr="00026987">
        <w:rPr>
          <w:lang w:val="lt-LT"/>
        </w:rPr>
        <w:tab/>
        <w:t>4. PREKIŲ KAINA IR APMOKĖJIMO TVARKA</w:t>
      </w:r>
    </w:p>
    <w:p w14:paraId="6B9961CA" w14:textId="77777777" w:rsidR="001F4BA9" w:rsidRPr="00026987" w:rsidRDefault="001F4BA9">
      <w:pPr>
        <w:pStyle w:val="Body2"/>
        <w:rPr>
          <w:b/>
          <w:bCs/>
          <w:caps/>
          <w:lang w:val="lt-LT"/>
        </w:rPr>
      </w:pPr>
    </w:p>
    <w:p w14:paraId="76496B34" w14:textId="77777777" w:rsidR="001F4BA9" w:rsidRPr="00026987" w:rsidRDefault="001B62C1">
      <w:pPr>
        <w:pStyle w:val="Body2"/>
        <w:rPr>
          <w:lang w:val="lt-LT"/>
        </w:rPr>
      </w:pPr>
      <w:r w:rsidRPr="00026987">
        <w:rPr>
          <w:lang w:val="lt-LT"/>
        </w:rPr>
        <w:tab/>
        <w:t>4.1. Į Sutarties priede nurodytą įkainį įtraukti visi Pardavėjui privalomi mokėti mokesčiai ir visos su prekių tiekimu susijusios išlaidos.</w:t>
      </w:r>
    </w:p>
    <w:p w14:paraId="79A2AE96" w14:textId="77777777" w:rsidR="001F4BA9" w:rsidRPr="00026987" w:rsidRDefault="001B62C1">
      <w:pPr>
        <w:pStyle w:val="Body2"/>
        <w:rPr>
          <w:lang w:val="lt-LT"/>
        </w:rPr>
      </w:pPr>
      <w:r w:rsidRPr="00026987">
        <w:rPr>
          <w:lang w:val="lt-LT"/>
        </w:rPr>
        <w:tab/>
        <w:t>4.2. Sutartyje nurodytas įkainis nebus keičiamas, išskyrus, kai Sutarties galiojimo laikotarpiu pasikeičia pridėtinės vertės mokestis (toliau – PVM). Pasikeitus PVM, už prekes, pristatytas po naujo PVM tarifo įsigaliojimo, atsiskaitoma taikant naują PVM tarifą.</w:t>
      </w:r>
    </w:p>
    <w:p w14:paraId="7110A4B4" w14:textId="43241026" w:rsidR="001F4BA9" w:rsidRPr="00026987" w:rsidRDefault="001B62C1">
      <w:pPr>
        <w:pStyle w:val="Body2"/>
        <w:rPr>
          <w:color w:val="auto"/>
          <w:lang w:val="lt-LT"/>
        </w:rPr>
      </w:pPr>
      <w:r w:rsidRPr="00026987">
        <w:rPr>
          <w:lang w:val="lt-LT"/>
        </w:rPr>
        <w:tab/>
      </w:r>
      <w:r w:rsidRPr="00026987">
        <w:rPr>
          <w:color w:val="auto"/>
          <w:lang w:val="lt-LT"/>
        </w:rPr>
        <w:t>4.3. Pirkėjas apmoka Pardavėjui už prekes</w:t>
      </w:r>
      <w:r w:rsidR="00623D45">
        <w:rPr>
          <w:color w:val="auto"/>
          <w:lang w:val="lt-LT"/>
        </w:rPr>
        <w:t xml:space="preserve"> pagal</w:t>
      </w:r>
      <w:r w:rsidRPr="00026987">
        <w:rPr>
          <w:color w:val="auto"/>
          <w:lang w:val="lt-LT"/>
        </w:rPr>
        <w:t xml:space="preserve"> </w:t>
      </w:r>
      <w:r w:rsidR="00623D45">
        <w:rPr>
          <w:color w:val="auto"/>
          <w:lang w:val="lt-LT"/>
        </w:rPr>
        <w:t xml:space="preserve">išankstinio mokėjimo sąskaitą, </w:t>
      </w:r>
      <w:r w:rsidRPr="00026987">
        <w:rPr>
          <w:color w:val="auto"/>
          <w:lang w:val="lt-LT"/>
        </w:rPr>
        <w:t xml:space="preserve">  Šalių pasirašyto prekių perdavimo-priėmimo akt</w:t>
      </w:r>
      <w:r w:rsidR="00623D45">
        <w:rPr>
          <w:color w:val="auto"/>
          <w:lang w:val="lt-LT"/>
        </w:rPr>
        <w:t>ą</w:t>
      </w:r>
      <w:r w:rsidRPr="00026987">
        <w:rPr>
          <w:color w:val="auto"/>
          <w:lang w:val="lt-LT"/>
        </w:rPr>
        <w:t xml:space="preserve"> arba kit</w:t>
      </w:r>
      <w:r w:rsidR="00623D45">
        <w:rPr>
          <w:color w:val="auto"/>
          <w:lang w:val="lt-LT"/>
        </w:rPr>
        <w:t>ą</w:t>
      </w:r>
      <w:r w:rsidRPr="00026987">
        <w:rPr>
          <w:color w:val="auto"/>
          <w:lang w:val="lt-LT"/>
        </w:rPr>
        <w:t xml:space="preserve"> prekių pristatymą [ir kitų Pardavėjo įsipareigojimų nurodytų Sutarties 1.1 punkte įvykdymą] patvirtinan</w:t>
      </w:r>
      <w:r w:rsidR="00623D45">
        <w:rPr>
          <w:color w:val="auto"/>
          <w:lang w:val="lt-LT"/>
        </w:rPr>
        <w:t>tį</w:t>
      </w:r>
      <w:r w:rsidRPr="00026987">
        <w:rPr>
          <w:color w:val="auto"/>
          <w:lang w:val="lt-LT"/>
        </w:rPr>
        <w:t xml:space="preserve"> dokument</w:t>
      </w:r>
      <w:r w:rsidR="00623D45">
        <w:rPr>
          <w:color w:val="auto"/>
          <w:lang w:val="lt-LT"/>
        </w:rPr>
        <w:t>ą</w:t>
      </w:r>
      <w:r w:rsidRPr="00026987">
        <w:rPr>
          <w:color w:val="auto"/>
          <w:lang w:val="lt-LT"/>
        </w:rPr>
        <w:t xml:space="preserve">. Pardavėjo pateiktoje </w:t>
      </w:r>
      <w:r w:rsidR="00623D45">
        <w:rPr>
          <w:color w:val="auto"/>
          <w:lang w:val="lt-LT"/>
        </w:rPr>
        <w:t xml:space="preserve">išankstinėje </w:t>
      </w:r>
      <w:r w:rsidRPr="00026987">
        <w:rPr>
          <w:color w:val="auto"/>
          <w:lang w:val="lt-LT"/>
        </w:rPr>
        <w:t>sąskaitoje turi būti nurodoma Sutarties data ir numeris.</w:t>
      </w:r>
    </w:p>
    <w:p w14:paraId="268B831B" w14:textId="05B16D43" w:rsidR="001F4BA9" w:rsidRPr="00026987" w:rsidRDefault="001B62C1">
      <w:pPr>
        <w:pStyle w:val="Body2"/>
        <w:rPr>
          <w:lang w:val="lt-LT"/>
        </w:rPr>
      </w:pPr>
      <w:r w:rsidRPr="00026987">
        <w:rPr>
          <w:lang w:val="lt-LT"/>
        </w:rPr>
        <w:tab/>
        <w:t>4.4.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tik naudojantis informacinės sistemos „</w:t>
      </w:r>
      <w:r w:rsidR="00F45C7D" w:rsidRPr="00026987">
        <w:rPr>
          <w:lang w:val="lt-LT"/>
        </w:rPr>
        <w:t>SABIS</w:t>
      </w:r>
      <w:r w:rsidRPr="00026987">
        <w:rPr>
          <w:lang w:val="lt-LT"/>
        </w:rPr>
        <w:t>“ priemonėmis.. Elektroninės sąskaitos faktūros priimamos ir apdorojamos naudodamasi informacinės sistemos „</w:t>
      </w:r>
      <w:r w:rsidR="00F45C7D" w:rsidRPr="00026987">
        <w:rPr>
          <w:lang w:val="lt-LT"/>
        </w:rPr>
        <w:t>SABIS</w:t>
      </w:r>
      <w:r w:rsidRPr="00026987">
        <w:rPr>
          <w:lang w:val="lt-LT"/>
        </w:rPr>
        <w:t>“ priemonėmis.</w:t>
      </w:r>
    </w:p>
    <w:p w14:paraId="51316412" w14:textId="77777777" w:rsidR="001F4BA9" w:rsidRPr="00026987" w:rsidRDefault="001B62C1">
      <w:pPr>
        <w:pStyle w:val="Body2"/>
        <w:rPr>
          <w:lang w:val="lt-LT"/>
        </w:rPr>
      </w:pPr>
      <w:r w:rsidRPr="00026987">
        <w:rPr>
          <w:lang w:val="lt-LT"/>
        </w:rPr>
        <w:tab/>
        <w:t>4.5. Pirkėjas numato tiesioginio atsiskaitymo su subtiekėjais galimybę, vadovaujantis šiame punkte nustatyta tvarka. Pirkėjas ne vėliau kaip per 3 darbo dienas nuo šios Sutarties 3.1 punkte nurodytos informacijos gavimo raštu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Pardavėjo ir jo subtiekėjo, kurioje aprašoma tiesioginio atsiskaitymo su subtiekėju tvarka, kurioje numatoma teisė Pardavėjui prieštarauti nepagrįstiems mokėjimams subtiekėjui.</w:t>
      </w:r>
    </w:p>
    <w:p w14:paraId="6ED8E865" w14:textId="77777777" w:rsidR="001F4BA9" w:rsidRPr="00026987" w:rsidRDefault="001F4BA9">
      <w:pPr>
        <w:pStyle w:val="Body2"/>
        <w:rPr>
          <w:lang w:val="lt-LT"/>
        </w:rPr>
      </w:pPr>
    </w:p>
    <w:p w14:paraId="12584D13" w14:textId="77777777" w:rsidR="001F4BA9" w:rsidRPr="00026987" w:rsidRDefault="001B62C1">
      <w:pPr>
        <w:pStyle w:val="Heading"/>
        <w:rPr>
          <w:lang w:val="lt-LT"/>
        </w:rPr>
      </w:pPr>
      <w:r w:rsidRPr="00026987">
        <w:rPr>
          <w:lang w:val="lt-LT"/>
        </w:rPr>
        <w:tab/>
        <w:t>5. PREKIŲ KOKYBĖ IR GARANTIJA</w:t>
      </w:r>
    </w:p>
    <w:p w14:paraId="60919869" w14:textId="77777777" w:rsidR="001F4BA9" w:rsidRPr="00026987" w:rsidRDefault="001F4BA9">
      <w:pPr>
        <w:pStyle w:val="Body2"/>
        <w:rPr>
          <w:b/>
          <w:bCs/>
          <w:caps/>
          <w:lang w:val="lt-LT"/>
        </w:rPr>
      </w:pPr>
    </w:p>
    <w:p w14:paraId="4C90CB10" w14:textId="77777777" w:rsidR="001F4BA9" w:rsidRPr="00026987" w:rsidRDefault="001B62C1">
      <w:pPr>
        <w:pStyle w:val="Body2"/>
        <w:rPr>
          <w:lang w:val="lt-LT"/>
        </w:rPr>
      </w:pPr>
      <w:r w:rsidRPr="00026987">
        <w:rPr>
          <w:lang w:val="lt-LT"/>
        </w:rPr>
        <w:tab/>
        <w:t xml:space="preserve">5.1. Pardavėjas garantuoja parduodamų prekių kokybę. Prekių kokybė, ženklinimas ir įpakavimas turi atitikti Lietuvos Respublikos standartus. </w:t>
      </w:r>
    </w:p>
    <w:p w14:paraId="69CAF343" w14:textId="77777777" w:rsidR="001F4BA9" w:rsidRPr="00026987" w:rsidRDefault="001B62C1">
      <w:pPr>
        <w:pStyle w:val="Body2"/>
        <w:rPr>
          <w:lang w:val="lt-LT"/>
        </w:rPr>
      </w:pPr>
      <w:r w:rsidRPr="00026987">
        <w:rPr>
          <w:lang w:val="lt-LT"/>
        </w:rPr>
        <w:tab/>
        <w:t>5.2. Prekėms suteikiama gamintojo garantija, kurios terminas negali būti trumpesnis, nei reikalaujama pagal Lietuvos Respublikos teisės aktus. Jei Sutarties priede pateiktoje pirkimo sąlygų techninėje specifikacijoje nurodytas ilgesnis reikalaujamas prekės minimalus garantijos terminas, prekei taikomas ne trumpesnis garantijos terminas nei nurodyta Sutarties priede pateiktoje pirkimo sąlygų techninėje specifikacijoje.</w:t>
      </w:r>
    </w:p>
    <w:p w14:paraId="29E33200" w14:textId="77777777" w:rsidR="001F4BA9" w:rsidRPr="00026987" w:rsidRDefault="001B62C1">
      <w:pPr>
        <w:pStyle w:val="Body2"/>
        <w:rPr>
          <w:lang w:val="lt-LT"/>
        </w:rPr>
      </w:pPr>
      <w:r w:rsidRPr="00026987">
        <w:rPr>
          <w:lang w:val="lt-LT"/>
        </w:rPr>
        <w:lastRenderedPageBreak/>
        <w:tab/>
        <w:t>5.3. Garantinis laikotarpis pradedamas skaičiuoti nuo prekių perdavimo - priėmimo akto ar lygiaverčio dokumento pasirašymo dienos.</w:t>
      </w:r>
    </w:p>
    <w:p w14:paraId="0C01E99E" w14:textId="77777777" w:rsidR="001F4BA9" w:rsidRPr="00026987" w:rsidRDefault="001B62C1">
      <w:pPr>
        <w:pStyle w:val="Body2"/>
        <w:rPr>
          <w:lang w:val="lt-LT"/>
        </w:rPr>
      </w:pPr>
      <w:r w:rsidRPr="00026987">
        <w:rPr>
          <w:lang w:val="lt-LT"/>
        </w:rPr>
        <w:tab/>
      </w:r>
      <w:r w:rsidRPr="00026987">
        <w:rPr>
          <w:lang w:val="lt-LT"/>
        </w:rPr>
        <w:tab/>
      </w:r>
    </w:p>
    <w:p w14:paraId="406C0E0B" w14:textId="77777777" w:rsidR="001F4BA9" w:rsidRPr="00026987" w:rsidRDefault="001B62C1">
      <w:pPr>
        <w:pStyle w:val="Heading"/>
        <w:rPr>
          <w:lang w:val="lt-LT"/>
        </w:rPr>
      </w:pPr>
      <w:r w:rsidRPr="00026987">
        <w:rPr>
          <w:lang w:val="lt-LT"/>
        </w:rPr>
        <w:tab/>
        <w:t>6. SUSIRAŠINĖJIMAS</w:t>
      </w:r>
    </w:p>
    <w:p w14:paraId="0C6385F4" w14:textId="77777777" w:rsidR="001F4BA9" w:rsidRPr="00026987" w:rsidRDefault="001F4BA9">
      <w:pPr>
        <w:pStyle w:val="Body2"/>
        <w:rPr>
          <w:lang w:val="lt-LT"/>
        </w:rPr>
      </w:pPr>
    </w:p>
    <w:p w14:paraId="61169FD4" w14:textId="77777777" w:rsidR="001F4BA9" w:rsidRPr="00026987" w:rsidRDefault="001B62C1">
      <w:pPr>
        <w:pStyle w:val="Body2"/>
        <w:rPr>
          <w:lang w:val="lt-LT"/>
        </w:rPr>
      </w:pPr>
      <w:r w:rsidRPr="00026987">
        <w:rPr>
          <w:lang w:val="lt-LT"/>
        </w:rPr>
        <w:tab/>
        <w:t>6.1. Pirkėjo ir Pardavėjo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3BFE7F14" w14:textId="77777777" w:rsidR="001F4BA9" w:rsidRPr="00026987" w:rsidRDefault="001B62C1">
      <w:pPr>
        <w:pStyle w:val="Body2"/>
        <w:rPr>
          <w:lang w:val="lt-LT"/>
        </w:rPr>
      </w:pPr>
      <w:r w:rsidRPr="00026987">
        <w:rPr>
          <w:lang w:val="lt-LT"/>
        </w:rPr>
        <w:tab/>
        <w:t>6.2.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2D5DEDCB" w14:textId="77777777" w:rsidR="001F4BA9" w:rsidRPr="00026987" w:rsidRDefault="001F4BA9">
      <w:pPr>
        <w:pStyle w:val="Body2"/>
        <w:rPr>
          <w:lang w:val="lt-LT"/>
        </w:rPr>
      </w:pPr>
    </w:p>
    <w:p w14:paraId="0778622F" w14:textId="77777777" w:rsidR="001F4BA9" w:rsidRPr="00026987" w:rsidRDefault="001B62C1">
      <w:pPr>
        <w:pStyle w:val="Heading"/>
        <w:rPr>
          <w:lang w:val="lt-LT"/>
        </w:rPr>
      </w:pPr>
      <w:r w:rsidRPr="00026987">
        <w:rPr>
          <w:lang w:val="lt-LT"/>
        </w:rPr>
        <w:tab/>
        <w:t>7. ŠALIŲ ATSAKOMYBĖ</w:t>
      </w:r>
    </w:p>
    <w:p w14:paraId="305B6BF5" w14:textId="77777777" w:rsidR="001F4BA9" w:rsidRPr="00026987" w:rsidRDefault="001F4BA9">
      <w:pPr>
        <w:pStyle w:val="Body2"/>
        <w:rPr>
          <w:b/>
          <w:bCs/>
          <w:caps/>
          <w:lang w:val="lt-LT"/>
        </w:rPr>
      </w:pPr>
    </w:p>
    <w:p w14:paraId="3E496966" w14:textId="02E0D56E" w:rsidR="001F4BA9" w:rsidRPr="00026987" w:rsidRDefault="001B62C1">
      <w:pPr>
        <w:pStyle w:val="Body2"/>
        <w:rPr>
          <w:color w:val="auto"/>
          <w:lang w:val="lt-LT"/>
        </w:rPr>
      </w:pPr>
      <w:r w:rsidRPr="00026987">
        <w:rPr>
          <w:lang w:val="lt-LT"/>
        </w:rPr>
        <w:tab/>
      </w:r>
      <w:r w:rsidRPr="00026987">
        <w:rPr>
          <w:color w:val="auto"/>
          <w:lang w:val="lt-LT"/>
        </w:rPr>
        <w:t xml:space="preserve">7.1. Pirkėjas, uždelsęs sumokėti Sutarties 4.3 punkte numatyta tvarka, </w:t>
      </w:r>
      <w:r w:rsidR="00153573">
        <w:rPr>
          <w:color w:val="auto"/>
          <w:lang w:val="lt-LT"/>
        </w:rPr>
        <w:t>negali reikalauti tiekėjo atsakomybės pagal 7.2.p.</w:t>
      </w:r>
    </w:p>
    <w:p w14:paraId="215D4E44" w14:textId="77777777" w:rsidR="001F4BA9" w:rsidRPr="00026987" w:rsidRDefault="001B62C1">
      <w:pPr>
        <w:pStyle w:val="Body2"/>
        <w:rPr>
          <w:color w:val="auto"/>
          <w:lang w:val="lt-LT"/>
        </w:rPr>
      </w:pPr>
      <w:r w:rsidRPr="00026987">
        <w:rPr>
          <w:color w:val="auto"/>
          <w:lang w:val="lt-LT"/>
        </w:rPr>
        <w:tab/>
        <w:t xml:space="preserve">7.2. Pardavėjas, uždelsęs pristatyti Prekes arba įvykdyti garantinius įsipareigojimus Sutartyje numatytais terminais, moka Pirkėjui </w:t>
      </w:r>
      <w:r w:rsidR="009C409D" w:rsidRPr="00026987">
        <w:rPr>
          <w:lang w:val="lt-LT"/>
        </w:rPr>
        <w:t>50 Eur baudą už kiekvieną uždelstą dieną</w:t>
      </w:r>
      <w:r w:rsidRPr="00026987">
        <w:rPr>
          <w:color w:val="auto"/>
          <w:lang w:val="lt-LT"/>
        </w:rPr>
        <w:t>.</w:t>
      </w:r>
    </w:p>
    <w:p w14:paraId="139042E0" w14:textId="77777777" w:rsidR="001F4BA9" w:rsidRPr="00026987" w:rsidRDefault="001B62C1">
      <w:pPr>
        <w:pStyle w:val="Body2"/>
        <w:rPr>
          <w:color w:val="auto"/>
          <w:lang w:val="lt-LT"/>
        </w:rPr>
      </w:pPr>
      <w:r w:rsidRPr="00026987">
        <w:rPr>
          <w:color w:val="auto"/>
          <w:lang w:val="lt-LT"/>
        </w:rPr>
        <w:tab/>
        <w:t xml:space="preserve">7.3. Pirkėjui nutraukus Sutartį dėl esminio Sutarties pažeidimo, Pardavėjas įsipareigoja sumokėti Pirkėjui 10 % </w:t>
      </w:r>
      <w:r w:rsidR="001823B1" w:rsidRPr="00026987">
        <w:rPr>
          <w:color w:val="auto"/>
          <w:lang w:val="lt-LT"/>
        </w:rPr>
        <w:t xml:space="preserve"> </w:t>
      </w:r>
      <w:r w:rsidRPr="00026987">
        <w:rPr>
          <w:color w:val="auto"/>
          <w:lang w:val="lt-LT"/>
        </w:rPr>
        <w:t xml:space="preserve">netesybas (baudą) nuo bendros Sutarties kainos be PVM nurodytos </w:t>
      </w:r>
      <w:r w:rsidR="00972F5E" w:rsidRPr="00026987">
        <w:rPr>
          <w:color w:val="auto"/>
          <w:lang w:val="lt-LT"/>
        </w:rPr>
        <w:t>8.1 punkte.</w:t>
      </w:r>
    </w:p>
    <w:p w14:paraId="20623962" w14:textId="77777777" w:rsidR="001F4BA9" w:rsidRPr="00026987" w:rsidRDefault="001B62C1">
      <w:pPr>
        <w:pStyle w:val="Body2"/>
        <w:rPr>
          <w:color w:val="auto"/>
          <w:lang w:val="lt-LT"/>
        </w:rPr>
      </w:pPr>
      <w:r w:rsidRPr="00026987">
        <w:rPr>
          <w:color w:val="auto"/>
          <w:lang w:val="lt-LT"/>
        </w:rPr>
        <w:tab/>
      </w:r>
      <w:r w:rsidRPr="00026987">
        <w:rPr>
          <w:color w:val="auto"/>
          <w:lang w:val="lt-LT"/>
        </w:rPr>
        <w:tab/>
      </w:r>
    </w:p>
    <w:p w14:paraId="73402C4E" w14:textId="77777777" w:rsidR="001F4BA9" w:rsidRPr="00026987" w:rsidRDefault="001B62C1">
      <w:pPr>
        <w:pStyle w:val="Heading"/>
        <w:rPr>
          <w:color w:val="auto"/>
          <w:lang w:val="lt-LT"/>
        </w:rPr>
      </w:pPr>
      <w:r w:rsidRPr="00026987">
        <w:rPr>
          <w:color w:val="auto"/>
          <w:lang w:val="lt-LT"/>
        </w:rPr>
        <w:tab/>
        <w:t>8. SUTARTIES GALIOJIMAS IR SUSTABDYMAS</w:t>
      </w:r>
    </w:p>
    <w:p w14:paraId="7FF0A604" w14:textId="77777777" w:rsidR="001F4BA9" w:rsidRPr="00026987" w:rsidRDefault="001F4BA9">
      <w:pPr>
        <w:pStyle w:val="Body2"/>
        <w:rPr>
          <w:b/>
          <w:bCs/>
          <w:caps/>
          <w:color w:val="auto"/>
          <w:lang w:val="lt-LT"/>
        </w:rPr>
      </w:pPr>
    </w:p>
    <w:p w14:paraId="4E1DE70E" w14:textId="69D8013B" w:rsidR="001F4BA9" w:rsidRPr="00026987" w:rsidRDefault="001B62C1">
      <w:pPr>
        <w:pStyle w:val="Body2"/>
        <w:rPr>
          <w:color w:val="auto"/>
          <w:lang w:val="lt-LT"/>
        </w:rPr>
      </w:pPr>
      <w:r w:rsidRPr="00026987">
        <w:rPr>
          <w:color w:val="auto"/>
          <w:lang w:val="lt-LT"/>
        </w:rPr>
        <w:tab/>
        <w:t xml:space="preserve">8.1. Sutartis įsigalioja, kai Sutartį pasirašo abi Sutarties Šalys ir galioja kol Pardavėjas parduoda Pirkėjui prekių už </w:t>
      </w:r>
      <w:r w:rsidR="00C65155" w:rsidRPr="00026987">
        <w:rPr>
          <w:b/>
          <w:color w:val="auto"/>
          <w:lang w:val="lt-LT"/>
        </w:rPr>
        <w:t>_________ (skaičiais)</w:t>
      </w:r>
      <w:r w:rsidR="0044536F" w:rsidRPr="00026987">
        <w:rPr>
          <w:b/>
          <w:color w:val="auto"/>
          <w:lang w:val="lt-LT"/>
        </w:rPr>
        <w:t xml:space="preserve"> </w:t>
      </w:r>
      <w:r w:rsidRPr="00026987">
        <w:rPr>
          <w:color w:val="auto"/>
          <w:lang w:val="lt-LT"/>
        </w:rPr>
        <w:t xml:space="preserve"> </w:t>
      </w:r>
      <w:r w:rsidR="00897D3F" w:rsidRPr="00026987">
        <w:rPr>
          <w:color w:val="auto"/>
          <w:lang w:val="lt-LT"/>
        </w:rPr>
        <w:t>(</w:t>
      </w:r>
      <w:r w:rsidR="00C65155" w:rsidRPr="00026987">
        <w:rPr>
          <w:color w:val="auto"/>
          <w:lang w:val="lt-LT"/>
        </w:rPr>
        <w:t>žodžiais</w:t>
      </w:r>
      <w:r w:rsidR="0044536F" w:rsidRPr="00026987">
        <w:rPr>
          <w:color w:val="auto"/>
          <w:lang w:val="lt-LT"/>
        </w:rPr>
        <w:t xml:space="preserve">) </w:t>
      </w:r>
      <w:r w:rsidR="00897D3F" w:rsidRPr="00026987">
        <w:rPr>
          <w:color w:val="auto"/>
          <w:lang w:val="lt-LT"/>
        </w:rPr>
        <w:t xml:space="preserve"> EUR sumą </w:t>
      </w:r>
      <w:r w:rsidRPr="00026987">
        <w:rPr>
          <w:color w:val="auto"/>
          <w:lang w:val="lt-LT"/>
        </w:rPr>
        <w:t xml:space="preserve">, tačiau ne ilgiau kaip </w:t>
      </w:r>
      <w:r w:rsidR="001F424D" w:rsidRPr="00026987">
        <w:rPr>
          <w:color w:val="auto"/>
          <w:lang w:val="lt-LT"/>
        </w:rPr>
        <w:t>202</w:t>
      </w:r>
      <w:r w:rsidR="00623D45">
        <w:rPr>
          <w:color w:val="auto"/>
          <w:lang w:val="lt-LT"/>
        </w:rPr>
        <w:t>5</w:t>
      </w:r>
      <w:r w:rsidR="001F424D" w:rsidRPr="00026987">
        <w:rPr>
          <w:color w:val="auto"/>
          <w:lang w:val="lt-LT"/>
        </w:rPr>
        <w:t>-</w:t>
      </w:r>
      <w:r w:rsidR="00623D45">
        <w:rPr>
          <w:color w:val="auto"/>
          <w:lang w:val="lt-LT"/>
        </w:rPr>
        <w:t>12</w:t>
      </w:r>
      <w:r w:rsidR="001F424D" w:rsidRPr="00026987">
        <w:rPr>
          <w:color w:val="auto"/>
          <w:lang w:val="lt-LT"/>
        </w:rPr>
        <w:t>-</w:t>
      </w:r>
      <w:r w:rsidR="00C65155" w:rsidRPr="00026987">
        <w:rPr>
          <w:color w:val="auto"/>
          <w:lang w:val="lt-LT"/>
        </w:rPr>
        <w:t>1</w:t>
      </w:r>
      <w:r w:rsidR="00F473C2" w:rsidRPr="00026987">
        <w:rPr>
          <w:color w:val="auto"/>
          <w:lang w:val="lt-LT"/>
        </w:rPr>
        <w:t>2</w:t>
      </w:r>
      <w:r w:rsidRPr="00026987">
        <w:rPr>
          <w:color w:val="auto"/>
          <w:lang w:val="lt-LT"/>
        </w:rPr>
        <w:t xml:space="preserve"> </w:t>
      </w:r>
      <w:r w:rsidR="001F424D" w:rsidRPr="00026987">
        <w:rPr>
          <w:color w:val="auto"/>
          <w:lang w:val="lt-LT"/>
        </w:rPr>
        <w:t>(įskaitant atsiskaitymo terminą)</w:t>
      </w:r>
      <w:r w:rsidRPr="00026987">
        <w:rPr>
          <w:color w:val="auto"/>
          <w:lang w:val="lt-LT"/>
        </w:rPr>
        <w:t>.</w:t>
      </w:r>
      <w:r w:rsidR="0044536F" w:rsidRPr="00026987">
        <w:rPr>
          <w:color w:val="auto"/>
          <w:lang w:val="lt-LT"/>
        </w:rPr>
        <w:t xml:space="preserve"> </w:t>
      </w:r>
      <w:r w:rsidR="0044536F" w:rsidRPr="00026987">
        <w:rPr>
          <w:lang w:val="lt-LT"/>
        </w:rPr>
        <w:t>Vadovaujantis Lietuvos Respublikos pridėtinės vertės mokesčio įstatymo 9</w:t>
      </w:r>
      <w:r w:rsidR="0044536F" w:rsidRPr="00026987">
        <w:rPr>
          <w:sz w:val="14"/>
          <w:szCs w:val="14"/>
          <w:lang w:val="lt-LT"/>
        </w:rPr>
        <w:t xml:space="preserve">1 </w:t>
      </w:r>
      <w:r w:rsidR="0044536F" w:rsidRPr="00026987">
        <w:rPr>
          <w:lang w:val="lt-LT"/>
        </w:rPr>
        <w:t xml:space="preserve">straipsnio 3 dalimi, </w:t>
      </w:r>
      <w:proofErr w:type="spellStart"/>
      <w:r w:rsidR="0044536F" w:rsidRPr="00026987">
        <w:rPr>
          <w:lang w:val="lt-LT"/>
        </w:rPr>
        <w:t>daugiatipio</w:t>
      </w:r>
      <w:proofErr w:type="spellEnd"/>
      <w:r w:rsidR="0044536F" w:rsidRPr="00026987">
        <w:rPr>
          <w:lang w:val="lt-LT"/>
        </w:rPr>
        <w:t xml:space="preserve"> kupono perleidimas nėra PVM objektas, todėl PVM netaikomas.</w:t>
      </w:r>
    </w:p>
    <w:p w14:paraId="6C35EACF" w14:textId="77777777" w:rsidR="001F4BA9" w:rsidRPr="00026987" w:rsidRDefault="001B62C1">
      <w:pPr>
        <w:pStyle w:val="Body2"/>
        <w:rPr>
          <w:lang w:val="lt-LT"/>
        </w:rPr>
      </w:pPr>
      <w:r w:rsidRPr="00026987">
        <w:rPr>
          <w:lang w:val="lt-LT"/>
        </w:rPr>
        <w:tab/>
      </w:r>
      <w:r w:rsidR="00F07085" w:rsidRPr="00026987">
        <w:rPr>
          <w:lang w:val="lt-LT"/>
        </w:rPr>
        <w:t>8.2</w:t>
      </w:r>
      <w:r w:rsidRPr="00026987">
        <w:rPr>
          <w:lang w:val="lt-LT"/>
        </w:rPr>
        <w:t>. Jei bet kuri Sutarties nuostata tampa ar pripažįstama visiškai ar iš dalies negaliojančia, tai neturi įtakos kitų Sutarties nuostatų galiojimui.</w:t>
      </w:r>
    </w:p>
    <w:p w14:paraId="6B7E0886" w14:textId="77777777" w:rsidR="001F4BA9" w:rsidRPr="00026987" w:rsidRDefault="001B62C1">
      <w:pPr>
        <w:pStyle w:val="Body2"/>
        <w:rPr>
          <w:lang w:val="lt-LT"/>
        </w:rPr>
      </w:pPr>
      <w:r w:rsidRPr="00026987">
        <w:rPr>
          <w:lang w:val="lt-LT"/>
        </w:rPr>
        <w:tab/>
      </w:r>
      <w:r w:rsidRPr="00026987">
        <w:rPr>
          <w:lang w:val="lt-LT"/>
        </w:rPr>
        <w:tab/>
      </w:r>
    </w:p>
    <w:p w14:paraId="5D19EA4C" w14:textId="77777777" w:rsidR="001F4BA9" w:rsidRPr="00026987" w:rsidRDefault="001B62C1">
      <w:pPr>
        <w:pStyle w:val="Heading"/>
        <w:rPr>
          <w:lang w:val="lt-LT"/>
        </w:rPr>
      </w:pPr>
      <w:r w:rsidRPr="00026987">
        <w:rPr>
          <w:lang w:val="lt-LT"/>
        </w:rPr>
        <w:tab/>
        <w:t>9. SUTARTIES NUTRAUKIMAS</w:t>
      </w:r>
    </w:p>
    <w:p w14:paraId="463E5BEC" w14:textId="77777777" w:rsidR="001F4BA9" w:rsidRPr="00026987" w:rsidRDefault="001F4BA9">
      <w:pPr>
        <w:pStyle w:val="Body2"/>
        <w:rPr>
          <w:b/>
          <w:bCs/>
          <w:lang w:val="lt-LT"/>
        </w:rPr>
      </w:pPr>
    </w:p>
    <w:p w14:paraId="61593F4E" w14:textId="77777777" w:rsidR="001F4BA9" w:rsidRPr="00026987" w:rsidRDefault="001B62C1">
      <w:pPr>
        <w:pStyle w:val="Body2"/>
        <w:rPr>
          <w:lang w:val="lt-LT"/>
        </w:rPr>
      </w:pPr>
      <w:r w:rsidRPr="00026987">
        <w:rPr>
          <w:lang w:val="lt-LT"/>
        </w:rPr>
        <w:tab/>
        <w:t>9.1. Sutartį galima nutraukti šiais atvejais:</w:t>
      </w:r>
    </w:p>
    <w:p w14:paraId="37DE739F" w14:textId="77777777" w:rsidR="001F4BA9" w:rsidRPr="00026987" w:rsidRDefault="001B62C1">
      <w:pPr>
        <w:pStyle w:val="Body2"/>
        <w:rPr>
          <w:lang w:val="lt-LT"/>
        </w:rPr>
      </w:pPr>
      <w:r w:rsidRPr="00026987">
        <w:rPr>
          <w:lang w:val="lt-LT"/>
        </w:rPr>
        <w:tab/>
        <w:t>9.1.1.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6C065DE5" w14:textId="77777777" w:rsidR="001F4BA9" w:rsidRPr="00026987" w:rsidRDefault="001B62C1">
      <w:pPr>
        <w:pStyle w:val="Body2"/>
        <w:rPr>
          <w:lang w:val="lt-LT"/>
        </w:rPr>
      </w:pPr>
      <w:r w:rsidRPr="00026987">
        <w:rPr>
          <w:lang w:val="lt-LT"/>
        </w:rPr>
        <w:tab/>
        <w:t>9.1.2. Pirkėjo sprendimu prieš 10 kalendorinių dienų raštu įspėjus Pardavėją Viešųjų pirkimų įstatymo 90 straipsnio 1 dalyje nurodytais atvejais.</w:t>
      </w:r>
    </w:p>
    <w:p w14:paraId="4B4D10CD" w14:textId="77777777" w:rsidR="001F4BA9" w:rsidRPr="00026987" w:rsidRDefault="001B62C1">
      <w:pPr>
        <w:pStyle w:val="Body2"/>
        <w:rPr>
          <w:lang w:val="lt-LT"/>
        </w:rPr>
      </w:pPr>
      <w:r w:rsidRPr="00026987">
        <w:rPr>
          <w:lang w:val="lt-LT"/>
        </w:rPr>
        <w:tab/>
        <w:t xml:space="preserve">9.1.3.  abiejų Šalių rašytiniu susitarimu. </w:t>
      </w:r>
    </w:p>
    <w:p w14:paraId="668A76FD" w14:textId="77777777" w:rsidR="001F4BA9" w:rsidRPr="00026987" w:rsidRDefault="001B62C1">
      <w:pPr>
        <w:pStyle w:val="Body2"/>
        <w:rPr>
          <w:lang w:val="lt-LT"/>
        </w:rPr>
      </w:pPr>
      <w:r w:rsidRPr="00026987">
        <w:rPr>
          <w:lang w:val="lt-LT"/>
        </w:rPr>
        <w:tab/>
        <w:t>9.2.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6903C50A" w14:textId="77777777" w:rsidR="001F4BA9" w:rsidRPr="00026987" w:rsidRDefault="001F4BA9">
      <w:pPr>
        <w:pStyle w:val="Body2"/>
        <w:rPr>
          <w:lang w:val="lt-LT"/>
        </w:rPr>
      </w:pPr>
    </w:p>
    <w:p w14:paraId="50AAF782" w14:textId="77777777" w:rsidR="001F4BA9" w:rsidRPr="00026987" w:rsidRDefault="001B62C1">
      <w:pPr>
        <w:pStyle w:val="Heading"/>
        <w:rPr>
          <w:lang w:val="lt-LT"/>
        </w:rPr>
      </w:pPr>
      <w:r w:rsidRPr="00026987">
        <w:rPr>
          <w:lang w:val="lt-LT"/>
        </w:rPr>
        <w:tab/>
        <w:t>10. NENUGALIMOS JĖGOS (FORCE MAJEURE) APLINKYBĖS</w:t>
      </w:r>
    </w:p>
    <w:p w14:paraId="49E61F20" w14:textId="77777777" w:rsidR="001F4BA9" w:rsidRPr="00026987" w:rsidRDefault="001F4BA9">
      <w:pPr>
        <w:pStyle w:val="Body2"/>
        <w:rPr>
          <w:b/>
          <w:bCs/>
          <w:caps/>
          <w:lang w:val="lt-LT"/>
        </w:rPr>
      </w:pPr>
    </w:p>
    <w:p w14:paraId="1C44F3DB" w14:textId="77777777" w:rsidR="001F4BA9" w:rsidRPr="00026987" w:rsidRDefault="001B62C1">
      <w:pPr>
        <w:pStyle w:val="Body2"/>
        <w:rPr>
          <w:lang w:val="lt-LT"/>
        </w:rPr>
      </w:pPr>
      <w:r w:rsidRPr="00026987">
        <w:rPr>
          <w:lang w:val="lt-LT"/>
        </w:rPr>
        <w:tab/>
        <w:t>10.1. Taikomos Lietuvos Respublikos civilinio kodekso 6.212 str. nuostatos.</w:t>
      </w:r>
    </w:p>
    <w:p w14:paraId="1C4BDB3F" w14:textId="77777777" w:rsidR="001F4BA9" w:rsidRPr="00026987" w:rsidRDefault="001F4BA9">
      <w:pPr>
        <w:pStyle w:val="Body2"/>
        <w:rPr>
          <w:lang w:val="lt-LT"/>
        </w:rPr>
      </w:pPr>
    </w:p>
    <w:p w14:paraId="2526CCB1" w14:textId="77777777" w:rsidR="001F4BA9" w:rsidRPr="00026987" w:rsidRDefault="001B62C1">
      <w:pPr>
        <w:pStyle w:val="Heading"/>
        <w:rPr>
          <w:lang w:val="lt-LT"/>
        </w:rPr>
      </w:pPr>
      <w:r w:rsidRPr="00026987">
        <w:rPr>
          <w:lang w:val="lt-LT"/>
        </w:rPr>
        <w:tab/>
        <w:t>11. TAIKYTINA TEISĖ</w:t>
      </w:r>
    </w:p>
    <w:p w14:paraId="5C875CBE" w14:textId="77777777" w:rsidR="001F4BA9" w:rsidRPr="00026987" w:rsidRDefault="001F4BA9">
      <w:pPr>
        <w:pStyle w:val="Body2"/>
        <w:rPr>
          <w:b/>
          <w:bCs/>
          <w:lang w:val="lt-LT"/>
        </w:rPr>
      </w:pPr>
    </w:p>
    <w:p w14:paraId="4FFDD8F0" w14:textId="77777777" w:rsidR="001F4BA9" w:rsidRPr="00026987" w:rsidRDefault="001B62C1">
      <w:pPr>
        <w:pStyle w:val="Body2"/>
        <w:rPr>
          <w:lang w:val="lt-LT"/>
        </w:rPr>
      </w:pPr>
      <w:r w:rsidRPr="00026987">
        <w:rPr>
          <w:lang w:val="lt-LT"/>
        </w:rPr>
        <w:tab/>
        <w:t>11.1. Sutarčiai taikoma ir ji aiškinama pagal Lietuvos Respublikos teisę.</w:t>
      </w:r>
    </w:p>
    <w:p w14:paraId="587848F3" w14:textId="77777777" w:rsidR="001F4BA9" w:rsidRPr="00026987" w:rsidRDefault="001F4BA9">
      <w:pPr>
        <w:pStyle w:val="Heading"/>
        <w:rPr>
          <w:lang w:val="lt-LT"/>
        </w:rPr>
      </w:pPr>
    </w:p>
    <w:p w14:paraId="19938359" w14:textId="77777777" w:rsidR="001F4BA9" w:rsidRPr="00026987" w:rsidRDefault="001B62C1">
      <w:pPr>
        <w:pStyle w:val="Heading"/>
        <w:rPr>
          <w:lang w:val="lt-LT"/>
        </w:rPr>
      </w:pPr>
      <w:r w:rsidRPr="00026987">
        <w:rPr>
          <w:lang w:val="lt-LT"/>
        </w:rPr>
        <w:tab/>
        <w:t>12. GINČŲ SPRENDIMO TVARKA</w:t>
      </w:r>
    </w:p>
    <w:p w14:paraId="4B22A47B" w14:textId="77777777" w:rsidR="001F4BA9" w:rsidRPr="00026987" w:rsidRDefault="001F4BA9">
      <w:pPr>
        <w:pStyle w:val="Body2"/>
        <w:rPr>
          <w:b/>
          <w:bCs/>
          <w:lang w:val="lt-LT"/>
        </w:rPr>
      </w:pPr>
    </w:p>
    <w:p w14:paraId="0B0CD08A" w14:textId="77777777" w:rsidR="001F4BA9" w:rsidRPr="00026987" w:rsidRDefault="001B62C1">
      <w:pPr>
        <w:pStyle w:val="Body2"/>
        <w:rPr>
          <w:lang w:val="lt-LT"/>
        </w:rPr>
      </w:pPr>
      <w:r w:rsidRPr="00026987">
        <w:rPr>
          <w:lang w:val="lt-LT"/>
        </w:rPr>
        <w:tab/>
        <w:t>12.1. Šalių tarpusavio prieštaravimai ir nesutarimai sprendžiami derybomis. Prieštaravimai ir nesutarimai, kurių nepavyksta išspręsti derybomis per 20 dienų terminą, sprendžiami Lietuvos Respublikos teisės aktų nustatyta tvarka Lietuvos Respublikos teismuose.</w:t>
      </w:r>
    </w:p>
    <w:p w14:paraId="05A8E70C" w14:textId="77777777" w:rsidR="001F4BA9" w:rsidRPr="00026987" w:rsidRDefault="001F4BA9">
      <w:pPr>
        <w:pStyle w:val="Body2"/>
        <w:rPr>
          <w:lang w:val="lt-LT"/>
        </w:rPr>
      </w:pPr>
    </w:p>
    <w:p w14:paraId="3BB47194" w14:textId="77777777" w:rsidR="001F4BA9" w:rsidRPr="00026987" w:rsidRDefault="001B62C1">
      <w:pPr>
        <w:pStyle w:val="Heading"/>
        <w:rPr>
          <w:lang w:val="lt-LT"/>
        </w:rPr>
      </w:pPr>
      <w:r w:rsidRPr="00026987">
        <w:rPr>
          <w:lang w:val="lt-LT"/>
        </w:rPr>
        <w:tab/>
        <w:t>13. KITOS NUOSTATOS</w:t>
      </w:r>
    </w:p>
    <w:p w14:paraId="147619C7" w14:textId="77777777" w:rsidR="001F4BA9" w:rsidRPr="00026987" w:rsidRDefault="001F4BA9">
      <w:pPr>
        <w:pStyle w:val="Body2"/>
        <w:rPr>
          <w:lang w:val="lt-LT"/>
        </w:rPr>
      </w:pPr>
    </w:p>
    <w:p w14:paraId="11C7A70F" w14:textId="77777777" w:rsidR="001F4BA9" w:rsidRPr="00026987" w:rsidRDefault="001B62C1">
      <w:pPr>
        <w:pStyle w:val="Body2"/>
        <w:rPr>
          <w:lang w:val="lt-LT"/>
        </w:rPr>
      </w:pPr>
      <w:r w:rsidRPr="00026987">
        <w:rPr>
          <w:lang w:val="lt-LT"/>
        </w:rPr>
        <w:tab/>
        <w:t>13.1. Sutarties sąlygos gali būti keičiamos tik vadovaujantis Viešųjų pirkimų įstatymo 89 straipsnio nuostatomis.</w:t>
      </w:r>
    </w:p>
    <w:p w14:paraId="3360B408" w14:textId="77777777" w:rsidR="001F4BA9" w:rsidRPr="00026987" w:rsidRDefault="001B62C1">
      <w:pPr>
        <w:pStyle w:val="Body2"/>
        <w:rPr>
          <w:lang w:val="lt-LT"/>
        </w:rPr>
      </w:pPr>
      <w:r w:rsidRPr="00026987">
        <w:rPr>
          <w:lang w:val="lt-LT"/>
        </w:rPr>
        <w:tab/>
        <w:t>13.2. Sutarties sąlygų keitimu nebus laikomas Sutarties sąlygų koregavimas joje numatytomis aplinkybėmis, jeigu šios aplinkybės nustatytos aiškiai ir nedviprasmiškai bei buvo pateiktos pirkimo sąlygose.</w:t>
      </w:r>
    </w:p>
    <w:p w14:paraId="1FE7589F" w14:textId="4E90E871" w:rsidR="001F4BA9" w:rsidRPr="00026987" w:rsidRDefault="001B62C1">
      <w:pPr>
        <w:pStyle w:val="Body2"/>
        <w:rPr>
          <w:lang w:val="lt-LT"/>
        </w:rPr>
      </w:pPr>
      <w:r w:rsidRPr="00026987">
        <w:rPr>
          <w:lang w:val="lt-LT"/>
        </w:rPr>
        <w:tab/>
        <w:t xml:space="preserve">13.3. </w:t>
      </w:r>
      <w:r w:rsidR="00F07085" w:rsidRPr="00026987">
        <w:rPr>
          <w:lang w:val="lt-LT"/>
        </w:rPr>
        <w:t xml:space="preserve">Pirkėjo paskirtas asmuo, atsakingas už Sutarties vykdymą yra </w:t>
      </w:r>
      <w:r w:rsidR="00560A99">
        <w:rPr>
          <w:lang w:val="lt-LT"/>
        </w:rPr>
        <w:t xml:space="preserve">Veiklos </w:t>
      </w:r>
      <w:r w:rsidR="001F424D" w:rsidRPr="00026987">
        <w:rPr>
          <w:lang w:val="lt-LT"/>
        </w:rPr>
        <w:t>administravimo</w:t>
      </w:r>
      <w:r w:rsidR="00F07085" w:rsidRPr="00026987">
        <w:rPr>
          <w:lang w:val="lt-LT"/>
        </w:rPr>
        <w:t xml:space="preserve"> </w:t>
      </w:r>
      <w:r w:rsidR="00560A99">
        <w:rPr>
          <w:lang w:val="lt-LT"/>
        </w:rPr>
        <w:t xml:space="preserve">ir vystymo </w:t>
      </w:r>
      <w:r w:rsidR="00F07085" w:rsidRPr="00026987">
        <w:rPr>
          <w:lang w:val="lt-LT"/>
        </w:rPr>
        <w:t>skyriaus vadov</w:t>
      </w:r>
      <w:r w:rsidR="001F424D" w:rsidRPr="00026987">
        <w:rPr>
          <w:lang w:val="lt-LT"/>
        </w:rPr>
        <w:t>ė</w:t>
      </w:r>
      <w:r w:rsidR="00F07085" w:rsidRPr="00026987">
        <w:rPr>
          <w:lang w:val="lt-LT"/>
        </w:rPr>
        <w:t xml:space="preserve"> </w:t>
      </w:r>
      <w:r w:rsidR="00026987" w:rsidRPr="00026987">
        <w:rPr>
          <w:lang w:val="lt-LT"/>
        </w:rPr>
        <w:t xml:space="preserve">                 </w:t>
      </w:r>
      <w:r w:rsidR="00F07085" w:rsidRPr="00026987">
        <w:rPr>
          <w:lang w:val="lt-LT"/>
        </w:rPr>
        <w:t xml:space="preserve">, </w:t>
      </w:r>
      <w:r w:rsidR="00CE06FA" w:rsidRPr="00026987">
        <w:rPr>
          <w:lang w:val="lt-LT"/>
        </w:rPr>
        <w:t>+370</w:t>
      </w:r>
      <w:r w:rsidR="00F07085" w:rsidRPr="00026987">
        <w:rPr>
          <w:lang w:val="lt-LT"/>
        </w:rPr>
        <w:t>-686-</w:t>
      </w:r>
      <w:r w:rsidR="00026987" w:rsidRPr="00026987">
        <w:rPr>
          <w:lang w:val="lt-LT"/>
        </w:rPr>
        <w:t xml:space="preserve">                      </w:t>
      </w:r>
      <w:r w:rsidR="00F07085" w:rsidRPr="00026987">
        <w:rPr>
          <w:lang w:val="lt-LT"/>
        </w:rPr>
        <w:t xml:space="preserve">, el. paštas </w:t>
      </w:r>
      <w:hyperlink r:id="rId7" w:history="1">
        <w:r w:rsidR="003773CC" w:rsidRPr="00026987">
          <w:rPr>
            <w:rStyle w:val="Hipersaitas"/>
            <w:lang w:val="lt-LT"/>
          </w:rPr>
          <w:t>administracija@psa.lt</w:t>
        </w:r>
      </w:hyperlink>
      <w:r w:rsidR="00F07085" w:rsidRPr="00026987">
        <w:rPr>
          <w:lang w:val="lt-LT"/>
        </w:rPr>
        <w:t xml:space="preserve">. Pirkėjo paskirtas asmuo, atsakingas už Sutarties ir pakeitimų paskelbimą pagal Viešųjų pirkimų įstatymo 86 straipsnio 9 dalies nuostatas yra viešųjų pirkimų vyriausioji specialistė </w:t>
      </w:r>
      <w:r w:rsidR="00026987" w:rsidRPr="00026987">
        <w:rPr>
          <w:lang w:val="lt-LT"/>
        </w:rPr>
        <w:t xml:space="preserve">                  </w:t>
      </w:r>
      <w:r w:rsidR="00F07085" w:rsidRPr="00026987">
        <w:rPr>
          <w:lang w:val="lt-LT"/>
        </w:rPr>
        <w:t xml:space="preserve">, </w:t>
      </w:r>
      <w:r w:rsidR="00CE06FA" w:rsidRPr="00026987">
        <w:rPr>
          <w:lang w:val="lt-LT"/>
        </w:rPr>
        <w:t>+370</w:t>
      </w:r>
      <w:r w:rsidR="00F07085" w:rsidRPr="00026987">
        <w:rPr>
          <w:lang w:val="lt-LT"/>
        </w:rPr>
        <w:t>-</w:t>
      </w:r>
      <w:r w:rsidR="00026987" w:rsidRPr="00026987">
        <w:rPr>
          <w:lang w:val="lt-LT"/>
        </w:rPr>
        <w:t xml:space="preserve"> </w:t>
      </w:r>
      <w:r w:rsidR="00F07085" w:rsidRPr="00026987">
        <w:rPr>
          <w:lang w:val="lt-LT"/>
        </w:rPr>
        <w:t xml:space="preserve">, el. paštas: </w:t>
      </w:r>
      <w:hyperlink r:id="rId8" w:history="1">
        <w:r w:rsidR="00026987" w:rsidRPr="00026987">
          <w:rPr>
            <w:rStyle w:val="Hipersaitas"/>
            <w:lang w:val="lt-LT"/>
          </w:rPr>
          <w:t xml:space="preserve">           i@psa.lt</w:t>
        </w:r>
      </w:hyperlink>
      <w:r w:rsidR="00F07085" w:rsidRPr="00026987">
        <w:rPr>
          <w:lang w:val="lt-LT"/>
        </w:rPr>
        <w:t xml:space="preserve"> .</w:t>
      </w:r>
    </w:p>
    <w:p w14:paraId="093F8AB5" w14:textId="77777777" w:rsidR="00F07085" w:rsidRPr="00026987" w:rsidRDefault="001B62C1" w:rsidP="00F07085">
      <w:pPr>
        <w:pStyle w:val="Body2"/>
        <w:rPr>
          <w:color w:val="auto"/>
          <w:lang w:val="lt-LT"/>
        </w:rPr>
      </w:pPr>
      <w:r w:rsidRPr="00026987">
        <w:rPr>
          <w:lang w:val="lt-LT"/>
        </w:rPr>
        <w:tab/>
        <w:t xml:space="preserve">13.4. </w:t>
      </w:r>
      <w:r w:rsidR="00F07085" w:rsidRPr="00026987">
        <w:rPr>
          <w:lang w:val="lt-LT"/>
        </w:rPr>
        <w:t xml:space="preserve">Pardavėjo paskirtas asmuo, atsakingas už Sutarties vykdymą yra …………………….. ; 8-6………………. ; </w:t>
      </w:r>
      <w:hyperlink r:id="rId9" w:history="1">
        <w:r w:rsidR="00F07085" w:rsidRPr="00026987">
          <w:rPr>
            <w:rStyle w:val="Hipersaitas"/>
            <w:lang w:val="lt-LT"/>
          </w:rPr>
          <w:t>……………..@.................</w:t>
        </w:r>
      </w:hyperlink>
      <w:r w:rsidR="00F07085" w:rsidRPr="00026987">
        <w:rPr>
          <w:lang w:val="lt-LT"/>
        </w:rPr>
        <w:t xml:space="preserve"> </w:t>
      </w:r>
    </w:p>
    <w:p w14:paraId="65B8E50B" w14:textId="77777777" w:rsidR="001F4BA9" w:rsidRPr="00026987" w:rsidRDefault="001B62C1">
      <w:pPr>
        <w:pStyle w:val="Body2"/>
        <w:rPr>
          <w:lang w:val="lt-LT"/>
        </w:rPr>
      </w:pPr>
      <w:r w:rsidRPr="00026987">
        <w:rPr>
          <w:lang w:val="lt-LT"/>
        </w:rPr>
        <w:tab/>
        <w:t>13.5.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0137C60B" w14:textId="77777777" w:rsidR="001F4BA9" w:rsidRPr="00026987" w:rsidRDefault="001B62C1">
      <w:pPr>
        <w:pStyle w:val="Body2"/>
        <w:rPr>
          <w:lang w:val="lt-LT"/>
        </w:rPr>
      </w:pPr>
      <w:r w:rsidRPr="00026987">
        <w:rPr>
          <w:lang w:val="lt-LT"/>
        </w:rPr>
        <w:tab/>
        <w:t>13.6. Sutartis sudaroma lietuvių kalba.</w:t>
      </w:r>
    </w:p>
    <w:p w14:paraId="53B54ED0" w14:textId="77777777" w:rsidR="001F4BA9" w:rsidRPr="00026987" w:rsidRDefault="001B62C1">
      <w:pPr>
        <w:pStyle w:val="Body2"/>
        <w:rPr>
          <w:lang w:val="lt-LT"/>
        </w:rPr>
      </w:pPr>
      <w:r w:rsidRPr="00026987">
        <w:rPr>
          <w:lang w:val="lt-LT"/>
        </w:rPr>
        <w:tab/>
        <w:t>13.7. Sutartis surašoma dviem turinčiais vienodą juridinę galią egzemplioriais, kiekvienai Šaliai po vieną.</w:t>
      </w:r>
    </w:p>
    <w:p w14:paraId="6D9D71F4" w14:textId="77777777" w:rsidR="001F4BA9" w:rsidRPr="00026987" w:rsidRDefault="001F4BA9">
      <w:pPr>
        <w:pStyle w:val="Body2"/>
        <w:rPr>
          <w:lang w:val="lt-LT"/>
        </w:rPr>
      </w:pPr>
    </w:p>
    <w:p w14:paraId="4C2994A0" w14:textId="77777777" w:rsidR="001F4BA9" w:rsidRPr="00026987" w:rsidRDefault="001B62C1">
      <w:pPr>
        <w:pStyle w:val="Heading"/>
        <w:rPr>
          <w:lang w:val="lt-LT"/>
        </w:rPr>
      </w:pPr>
      <w:r w:rsidRPr="00026987">
        <w:rPr>
          <w:lang w:val="lt-LT"/>
        </w:rPr>
        <w:tab/>
        <w:t>14. SUTARTIES PRIEDAS</w:t>
      </w:r>
    </w:p>
    <w:p w14:paraId="7237A90C" w14:textId="77777777" w:rsidR="001F4BA9" w:rsidRPr="00026987" w:rsidRDefault="001F4BA9">
      <w:pPr>
        <w:pStyle w:val="Body2"/>
        <w:rPr>
          <w:lang w:val="lt-LT"/>
        </w:rPr>
      </w:pPr>
    </w:p>
    <w:p w14:paraId="5C5D12EA" w14:textId="77777777" w:rsidR="00897D3F" w:rsidRPr="00026987" w:rsidRDefault="001B62C1" w:rsidP="00972F5E">
      <w:pPr>
        <w:pStyle w:val="Body2"/>
        <w:spacing w:after="0"/>
        <w:rPr>
          <w:lang w:val="lt-LT"/>
        </w:rPr>
      </w:pPr>
      <w:r w:rsidRPr="00026987">
        <w:rPr>
          <w:lang w:val="lt-LT"/>
        </w:rPr>
        <w:tab/>
        <w:t>14.1. Sutarties priedas yra pirkimo sąlygų techninė specifikacija</w:t>
      </w:r>
      <w:r w:rsidR="00897D3F" w:rsidRPr="00026987">
        <w:rPr>
          <w:lang w:val="lt-LT"/>
        </w:rPr>
        <w:t>.</w:t>
      </w:r>
      <w:r w:rsidRPr="00026987">
        <w:rPr>
          <w:lang w:val="lt-LT"/>
        </w:rPr>
        <w:t xml:space="preserve"> </w:t>
      </w:r>
    </w:p>
    <w:p w14:paraId="79AB8806" w14:textId="77777777" w:rsidR="001F4BA9" w:rsidRPr="00026987" w:rsidRDefault="00897D3F" w:rsidP="00972F5E">
      <w:pPr>
        <w:pStyle w:val="Body2"/>
        <w:spacing w:after="0"/>
        <w:rPr>
          <w:lang w:val="lt-LT"/>
        </w:rPr>
      </w:pPr>
      <w:r w:rsidRPr="00026987">
        <w:rPr>
          <w:lang w:val="lt-LT"/>
        </w:rPr>
        <w:t xml:space="preserve">             14.2</w:t>
      </w:r>
      <w:r w:rsidR="001B62C1" w:rsidRPr="00026987">
        <w:rPr>
          <w:lang w:val="lt-LT"/>
        </w:rPr>
        <w:t xml:space="preserve"> Pardavėjo pasiūlymas</w:t>
      </w:r>
      <w:r w:rsidR="00972F5E" w:rsidRPr="00026987">
        <w:rPr>
          <w:lang w:val="lt-LT"/>
        </w:rPr>
        <w:t xml:space="preserve"> (saugomas su pirkimo dokumentais)</w:t>
      </w:r>
      <w:r w:rsidR="001B62C1" w:rsidRPr="00026987">
        <w:rPr>
          <w:lang w:val="lt-LT"/>
        </w:rPr>
        <w:t>.</w:t>
      </w:r>
    </w:p>
    <w:p w14:paraId="448E5966" w14:textId="77777777" w:rsidR="001F4BA9" w:rsidRPr="00026987" w:rsidRDefault="001F4BA9">
      <w:pPr>
        <w:pStyle w:val="Body2"/>
        <w:rPr>
          <w:lang w:val="lt-LT"/>
        </w:rPr>
      </w:pPr>
    </w:p>
    <w:p w14:paraId="2408646A" w14:textId="77777777" w:rsidR="001F4BA9" w:rsidRPr="00026987" w:rsidRDefault="001B62C1">
      <w:pPr>
        <w:pStyle w:val="Heading"/>
        <w:rPr>
          <w:lang w:val="lt-LT"/>
        </w:rPr>
      </w:pPr>
      <w:r w:rsidRPr="00026987">
        <w:rPr>
          <w:lang w:val="lt-LT"/>
        </w:rPr>
        <w:tab/>
        <w:t>15. ŠALIŲ JURIDINIAI ADRESAI, REKVIZITAI IR PARAŠAI</w:t>
      </w:r>
    </w:p>
    <w:p w14:paraId="7100FF7C" w14:textId="77777777" w:rsidR="001F4BA9" w:rsidRPr="00026987" w:rsidRDefault="001F4BA9">
      <w:pPr>
        <w:pStyle w:val="Body2"/>
        <w:rPr>
          <w:b/>
          <w:bCs/>
          <w:lang w:val="lt-LT"/>
        </w:rPr>
      </w:pPr>
    </w:p>
    <w:p w14:paraId="4E56351A" w14:textId="77777777" w:rsidR="001F4BA9" w:rsidRPr="00026987" w:rsidRDefault="001B62C1">
      <w:pPr>
        <w:pStyle w:val="Heading"/>
        <w:rPr>
          <w:lang w:val="lt-LT"/>
        </w:rPr>
      </w:pPr>
      <w:r w:rsidRPr="00026987">
        <w:rPr>
          <w:lang w:val="lt-LT"/>
        </w:rPr>
        <w:tab/>
        <w:t>PARDAVĖJAS</w:t>
      </w:r>
      <w:r w:rsidRPr="00026987">
        <w:rPr>
          <w:lang w:val="lt-LT"/>
        </w:rPr>
        <w:tab/>
      </w:r>
      <w:r w:rsidRPr="00026987">
        <w:rPr>
          <w:lang w:val="lt-LT"/>
        </w:rPr>
        <w:tab/>
      </w:r>
      <w:r w:rsidRPr="00026987">
        <w:rPr>
          <w:lang w:val="lt-LT"/>
        </w:rPr>
        <w:tab/>
      </w:r>
      <w:r w:rsidRPr="00026987">
        <w:rPr>
          <w:lang w:val="lt-LT"/>
        </w:rPr>
        <w:tab/>
      </w:r>
      <w:r w:rsidRPr="00026987">
        <w:rPr>
          <w:lang w:val="lt-LT"/>
        </w:rPr>
        <w:tab/>
        <w:t>PIRKĖJAS</w:t>
      </w:r>
    </w:p>
    <w:p w14:paraId="5C40066D" w14:textId="77777777" w:rsidR="00F07085" w:rsidRPr="00026987" w:rsidRDefault="00F07085" w:rsidP="00F07085">
      <w:pPr>
        <w:pStyle w:val="Body2"/>
        <w:rPr>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4"/>
        <w:gridCol w:w="4788"/>
      </w:tblGrid>
      <w:tr w:rsidR="00F07085" w:rsidRPr="00026987" w14:paraId="16C86226" w14:textId="77777777" w:rsidTr="00906E51">
        <w:tc>
          <w:tcPr>
            <w:tcW w:w="4924" w:type="dxa"/>
          </w:tcPr>
          <w:p w14:paraId="1F437797" w14:textId="77777777" w:rsidR="00F07085" w:rsidRPr="00026987" w:rsidRDefault="00F07085" w:rsidP="00906E51">
            <w:pPr>
              <w:rPr>
                <w:rFonts w:eastAsia="Times New Roman"/>
                <w:sz w:val="22"/>
                <w:szCs w:val="22"/>
              </w:rPr>
            </w:pPr>
            <w:r w:rsidRPr="00026987">
              <w:rPr>
                <w:rFonts w:eastAsia="Times New Roman"/>
                <w:b/>
                <w:sz w:val="22"/>
                <w:szCs w:val="22"/>
              </w:rPr>
              <w:t>AB „Panevėžio specialus autotransportas”</w:t>
            </w:r>
          </w:p>
          <w:p w14:paraId="7A4F9639" w14:textId="77777777" w:rsidR="00F07085" w:rsidRPr="00026987" w:rsidRDefault="00F07085" w:rsidP="00906E51">
            <w:pPr>
              <w:rPr>
                <w:rFonts w:eastAsia="Times New Roman"/>
                <w:sz w:val="22"/>
                <w:szCs w:val="22"/>
              </w:rPr>
            </w:pPr>
            <w:r w:rsidRPr="00026987">
              <w:rPr>
                <w:rFonts w:eastAsia="Times New Roman"/>
                <w:sz w:val="22"/>
                <w:szCs w:val="22"/>
              </w:rPr>
              <w:t>Įmonės kodas 247025610</w:t>
            </w:r>
            <w:r w:rsidRPr="00026987">
              <w:rPr>
                <w:rFonts w:eastAsia="Times New Roman"/>
                <w:sz w:val="22"/>
                <w:szCs w:val="22"/>
                <w:highlight w:val="lightGray"/>
              </w:rPr>
              <w:t xml:space="preserve">       </w:t>
            </w:r>
          </w:p>
          <w:p w14:paraId="5A42F5A7" w14:textId="77777777" w:rsidR="00F07085" w:rsidRPr="00026987" w:rsidRDefault="00F07085" w:rsidP="00906E51">
            <w:pPr>
              <w:rPr>
                <w:rFonts w:eastAsia="Times New Roman"/>
                <w:sz w:val="22"/>
                <w:szCs w:val="22"/>
              </w:rPr>
            </w:pPr>
            <w:r w:rsidRPr="00026987">
              <w:rPr>
                <w:rFonts w:eastAsia="Times New Roman"/>
                <w:sz w:val="22"/>
                <w:szCs w:val="22"/>
              </w:rPr>
              <w:t>PVM mokėtojo kodas LT470256113</w:t>
            </w:r>
            <w:r w:rsidRPr="00026987">
              <w:rPr>
                <w:rFonts w:eastAsia="Times New Roman"/>
                <w:sz w:val="22"/>
                <w:szCs w:val="22"/>
                <w:highlight w:val="lightGray"/>
              </w:rPr>
              <w:t xml:space="preserve">           </w:t>
            </w:r>
          </w:p>
          <w:p w14:paraId="55D6E5B4" w14:textId="77777777" w:rsidR="00F07085" w:rsidRPr="00026987" w:rsidRDefault="00F07085" w:rsidP="00906E51">
            <w:pPr>
              <w:rPr>
                <w:rFonts w:eastAsia="Times New Roman"/>
                <w:sz w:val="22"/>
                <w:szCs w:val="22"/>
              </w:rPr>
            </w:pPr>
            <w:r w:rsidRPr="00026987">
              <w:rPr>
                <w:rFonts w:eastAsia="Times New Roman"/>
                <w:sz w:val="22"/>
                <w:szCs w:val="22"/>
              </w:rPr>
              <w:t>Adresas: Pilėnų g. 43, Panevėžys</w:t>
            </w:r>
          </w:p>
          <w:p w14:paraId="303702A8" w14:textId="77777777" w:rsidR="00F07085" w:rsidRPr="00026987" w:rsidRDefault="00F07085" w:rsidP="00906E51">
            <w:pPr>
              <w:jc w:val="both"/>
              <w:rPr>
                <w:sz w:val="22"/>
                <w:szCs w:val="22"/>
              </w:rPr>
            </w:pPr>
            <w:r w:rsidRPr="00026987">
              <w:rPr>
                <w:sz w:val="22"/>
                <w:szCs w:val="22"/>
              </w:rPr>
              <w:t xml:space="preserve">Tel. (+370 60 7777 60), </w:t>
            </w:r>
          </w:p>
          <w:p w14:paraId="496DBFD2" w14:textId="77777777" w:rsidR="00F07085" w:rsidRPr="00026987" w:rsidRDefault="00F07085" w:rsidP="00906E51">
            <w:pPr>
              <w:rPr>
                <w:rFonts w:eastAsia="Times New Roman"/>
                <w:sz w:val="22"/>
                <w:szCs w:val="22"/>
              </w:rPr>
            </w:pPr>
            <w:proofErr w:type="spellStart"/>
            <w:r w:rsidRPr="00026987">
              <w:rPr>
                <w:rFonts w:eastAsia="Times New Roman"/>
                <w:sz w:val="22"/>
                <w:szCs w:val="22"/>
              </w:rPr>
              <w:t>El.p</w:t>
            </w:r>
            <w:proofErr w:type="spellEnd"/>
            <w:r w:rsidRPr="00026987">
              <w:rPr>
                <w:rFonts w:eastAsia="Times New Roman"/>
                <w:sz w:val="22"/>
                <w:szCs w:val="22"/>
              </w:rPr>
              <w:t>: info@psa.lt</w:t>
            </w:r>
          </w:p>
          <w:p w14:paraId="1264BE7F" w14:textId="77777777" w:rsidR="00F07085" w:rsidRPr="00026987" w:rsidRDefault="00F07085" w:rsidP="00906E51">
            <w:pPr>
              <w:rPr>
                <w:rFonts w:eastAsia="Times New Roman"/>
                <w:sz w:val="22"/>
                <w:szCs w:val="22"/>
              </w:rPr>
            </w:pPr>
            <w:r w:rsidRPr="00026987">
              <w:rPr>
                <w:rFonts w:eastAsia="Times New Roman"/>
                <w:sz w:val="22"/>
                <w:szCs w:val="22"/>
              </w:rPr>
              <w:t>A/s LT367044060002721658</w:t>
            </w:r>
          </w:p>
          <w:p w14:paraId="3DECD47F" w14:textId="77777777" w:rsidR="00F07085" w:rsidRPr="00026987" w:rsidRDefault="00F07085" w:rsidP="00906E51">
            <w:pPr>
              <w:rPr>
                <w:rFonts w:eastAsia="Times New Roman"/>
                <w:sz w:val="22"/>
                <w:szCs w:val="22"/>
              </w:rPr>
            </w:pPr>
            <w:r w:rsidRPr="00026987">
              <w:rPr>
                <w:rFonts w:eastAsia="Times New Roman"/>
                <w:sz w:val="22"/>
                <w:szCs w:val="22"/>
              </w:rPr>
              <w:t>AB SEB bankas banko kodas 70440</w:t>
            </w:r>
          </w:p>
          <w:p w14:paraId="41A0D51E" w14:textId="77777777" w:rsidR="00F07085" w:rsidRPr="00026987" w:rsidRDefault="00F07085" w:rsidP="00906E51">
            <w:pPr>
              <w:rPr>
                <w:rFonts w:eastAsia="Times New Roman"/>
                <w:sz w:val="22"/>
                <w:szCs w:val="22"/>
              </w:rPr>
            </w:pPr>
          </w:p>
          <w:p w14:paraId="521CB697" w14:textId="77777777" w:rsidR="00F07085" w:rsidRPr="00026987" w:rsidRDefault="00F07085" w:rsidP="00906E51">
            <w:pPr>
              <w:rPr>
                <w:rFonts w:eastAsia="Times New Roman"/>
                <w:sz w:val="22"/>
                <w:szCs w:val="22"/>
              </w:rPr>
            </w:pPr>
          </w:p>
          <w:p w14:paraId="32959EC4" w14:textId="77777777" w:rsidR="00F07085" w:rsidRPr="00026987" w:rsidRDefault="00F07085" w:rsidP="00906E51">
            <w:pPr>
              <w:rPr>
                <w:rFonts w:eastAsia="Times New Roman"/>
                <w:sz w:val="22"/>
                <w:szCs w:val="22"/>
              </w:rPr>
            </w:pPr>
            <w:r w:rsidRPr="00026987">
              <w:rPr>
                <w:rFonts w:eastAsia="Times New Roman"/>
                <w:sz w:val="22"/>
                <w:szCs w:val="22"/>
              </w:rPr>
              <w:t xml:space="preserve">Direktoriaus  </w:t>
            </w:r>
          </w:p>
          <w:p w14:paraId="30F88BDD" w14:textId="77777777" w:rsidR="00F07085" w:rsidRPr="00026987" w:rsidRDefault="00F07085" w:rsidP="00906E51">
            <w:pPr>
              <w:rPr>
                <w:rFonts w:eastAsia="Times New Roman"/>
                <w:sz w:val="22"/>
                <w:szCs w:val="22"/>
              </w:rPr>
            </w:pPr>
            <w:r w:rsidRPr="00026987">
              <w:rPr>
                <w:rFonts w:eastAsia="Times New Roman"/>
                <w:sz w:val="22"/>
                <w:szCs w:val="22"/>
              </w:rPr>
              <w:t>Rolandas Ramūnas</w:t>
            </w:r>
          </w:p>
          <w:p w14:paraId="4A1A5BC6" w14:textId="77777777" w:rsidR="00F07085" w:rsidRPr="00026987" w:rsidRDefault="00F07085" w:rsidP="00906E51">
            <w:pPr>
              <w:rPr>
                <w:rFonts w:eastAsia="Times New Roman"/>
                <w:sz w:val="22"/>
                <w:szCs w:val="22"/>
              </w:rPr>
            </w:pPr>
          </w:p>
          <w:p w14:paraId="703FA780" w14:textId="77777777" w:rsidR="00F07085" w:rsidRPr="00026987" w:rsidRDefault="00F07085" w:rsidP="00972F5E">
            <w:pPr>
              <w:pStyle w:val="Body2"/>
            </w:pPr>
            <w:r w:rsidRPr="00026987">
              <w:rPr>
                <w:lang w:eastAsia="en-US"/>
              </w:rPr>
              <w:t>A.V.</w:t>
            </w:r>
          </w:p>
        </w:tc>
        <w:tc>
          <w:tcPr>
            <w:tcW w:w="4924" w:type="dxa"/>
          </w:tcPr>
          <w:p w14:paraId="5509BAE8" w14:textId="77777777" w:rsidR="00F07085" w:rsidRPr="00026987" w:rsidRDefault="00F07085" w:rsidP="00906E51">
            <w:pPr>
              <w:rPr>
                <w:rFonts w:eastAsia="Times New Roman"/>
                <w:sz w:val="22"/>
                <w:szCs w:val="22"/>
              </w:rPr>
            </w:pPr>
          </w:p>
          <w:p w14:paraId="71543536" w14:textId="77777777" w:rsidR="00744CBC" w:rsidRPr="00026987" w:rsidRDefault="00744CBC" w:rsidP="00906E51">
            <w:pPr>
              <w:rPr>
                <w:rFonts w:eastAsia="Times New Roman"/>
                <w:sz w:val="22"/>
                <w:szCs w:val="22"/>
              </w:rPr>
            </w:pPr>
          </w:p>
          <w:p w14:paraId="468A5E24" w14:textId="77777777" w:rsidR="00744CBC" w:rsidRPr="00026987" w:rsidRDefault="00744CBC" w:rsidP="00906E51">
            <w:pPr>
              <w:rPr>
                <w:rFonts w:eastAsia="Times New Roman"/>
                <w:sz w:val="22"/>
                <w:szCs w:val="22"/>
              </w:rPr>
            </w:pPr>
          </w:p>
          <w:p w14:paraId="454A58EE" w14:textId="77777777" w:rsidR="00744CBC" w:rsidRPr="00026987" w:rsidRDefault="00744CBC" w:rsidP="00906E51">
            <w:pPr>
              <w:rPr>
                <w:rFonts w:eastAsia="Times New Roman"/>
                <w:sz w:val="22"/>
                <w:szCs w:val="22"/>
              </w:rPr>
            </w:pPr>
          </w:p>
          <w:p w14:paraId="504271BC" w14:textId="77777777" w:rsidR="00744CBC" w:rsidRPr="00026987" w:rsidRDefault="00744CBC" w:rsidP="00906E51">
            <w:pPr>
              <w:rPr>
                <w:rFonts w:eastAsia="Times New Roman"/>
                <w:sz w:val="22"/>
                <w:szCs w:val="22"/>
              </w:rPr>
            </w:pPr>
          </w:p>
          <w:p w14:paraId="201219E2" w14:textId="77777777" w:rsidR="00744CBC" w:rsidRPr="00026987" w:rsidRDefault="00744CBC" w:rsidP="00906E51">
            <w:pPr>
              <w:rPr>
                <w:rFonts w:eastAsia="Times New Roman"/>
                <w:sz w:val="22"/>
                <w:szCs w:val="22"/>
              </w:rPr>
            </w:pPr>
          </w:p>
          <w:p w14:paraId="7177ABBF" w14:textId="77777777" w:rsidR="00744CBC" w:rsidRPr="00026987" w:rsidRDefault="00744CBC" w:rsidP="00906E51">
            <w:pPr>
              <w:rPr>
                <w:rFonts w:eastAsia="Times New Roman"/>
                <w:sz w:val="22"/>
                <w:szCs w:val="22"/>
              </w:rPr>
            </w:pPr>
          </w:p>
          <w:p w14:paraId="1704A484" w14:textId="77777777" w:rsidR="00744CBC" w:rsidRPr="00026987" w:rsidRDefault="00744CBC" w:rsidP="00906E51">
            <w:pPr>
              <w:rPr>
                <w:rFonts w:eastAsia="Times New Roman"/>
                <w:sz w:val="22"/>
                <w:szCs w:val="22"/>
              </w:rPr>
            </w:pPr>
          </w:p>
          <w:p w14:paraId="2828259C" w14:textId="77777777" w:rsidR="00744CBC" w:rsidRPr="00026987" w:rsidRDefault="00744CBC" w:rsidP="00906E51">
            <w:pPr>
              <w:rPr>
                <w:rFonts w:eastAsia="Times New Roman"/>
                <w:sz w:val="22"/>
                <w:szCs w:val="22"/>
              </w:rPr>
            </w:pPr>
          </w:p>
          <w:p w14:paraId="27379A5B" w14:textId="77777777" w:rsidR="00744CBC" w:rsidRPr="00026987" w:rsidRDefault="00744CBC" w:rsidP="00906E51">
            <w:pPr>
              <w:rPr>
                <w:rFonts w:eastAsia="Times New Roman"/>
                <w:sz w:val="22"/>
                <w:szCs w:val="22"/>
              </w:rPr>
            </w:pPr>
          </w:p>
          <w:p w14:paraId="1B294FE1" w14:textId="77777777" w:rsidR="00744CBC" w:rsidRPr="00026987" w:rsidRDefault="00744CBC" w:rsidP="00906E51">
            <w:pPr>
              <w:rPr>
                <w:rFonts w:eastAsia="Times New Roman"/>
                <w:sz w:val="22"/>
                <w:szCs w:val="22"/>
              </w:rPr>
            </w:pPr>
          </w:p>
          <w:p w14:paraId="1AEA34C5" w14:textId="77777777" w:rsidR="00F07085" w:rsidRPr="00026987" w:rsidRDefault="00F07085" w:rsidP="00906E51">
            <w:pPr>
              <w:rPr>
                <w:rFonts w:eastAsia="Times New Roman"/>
                <w:color w:val="FF0000"/>
                <w:sz w:val="25"/>
                <w:szCs w:val="25"/>
              </w:rPr>
            </w:pPr>
          </w:p>
          <w:p w14:paraId="25F72EBA" w14:textId="77777777" w:rsidR="00F07085" w:rsidRPr="00026987" w:rsidRDefault="00F07085" w:rsidP="00906E51">
            <w:pPr>
              <w:pStyle w:val="Body2"/>
              <w:pBdr>
                <w:top w:val="none" w:sz="0" w:space="0" w:color="auto"/>
                <w:left w:val="none" w:sz="0" w:space="0" w:color="auto"/>
                <w:bottom w:val="none" w:sz="0" w:space="0" w:color="auto"/>
                <w:right w:val="none" w:sz="0" w:space="0" w:color="auto"/>
                <w:between w:val="none" w:sz="0" w:space="0" w:color="auto"/>
                <w:bar w:val="none" w:sz="0" w:color="auto"/>
              </w:pBdr>
            </w:pPr>
            <w:r w:rsidRPr="00026987">
              <w:rPr>
                <w:sz w:val="25"/>
                <w:szCs w:val="25"/>
                <w:lang w:eastAsia="en-US"/>
              </w:rPr>
              <w:t>A.V.</w:t>
            </w:r>
          </w:p>
        </w:tc>
      </w:tr>
    </w:tbl>
    <w:p w14:paraId="206A17B6" w14:textId="77777777" w:rsidR="00F07085" w:rsidRPr="00026987" w:rsidRDefault="00F07085" w:rsidP="00F07085">
      <w:pPr>
        <w:pStyle w:val="Body2"/>
        <w:rPr>
          <w:lang w:val="lt-LT"/>
        </w:rPr>
      </w:pPr>
    </w:p>
    <w:p w14:paraId="211C54AC" w14:textId="77777777" w:rsidR="00FB1691" w:rsidRPr="00026987" w:rsidRDefault="00FB1691" w:rsidP="00972F5E">
      <w:pPr>
        <w:ind w:left="7371"/>
        <w:rPr>
          <w:lang w:val="lt-LT"/>
        </w:rPr>
      </w:pPr>
    </w:p>
    <w:p w14:paraId="56E8FCC3" w14:textId="77777777" w:rsidR="00FB1691" w:rsidRPr="00026987" w:rsidRDefault="00FB1691" w:rsidP="00972F5E">
      <w:pPr>
        <w:ind w:left="7371"/>
        <w:rPr>
          <w:lang w:val="lt-LT"/>
        </w:rPr>
      </w:pPr>
    </w:p>
    <w:p w14:paraId="43359A1C" w14:textId="77777777" w:rsidR="00832235" w:rsidRDefault="00832235" w:rsidP="00972F5E">
      <w:pPr>
        <w:ind w:left="7371"/>
        <w:rPr>
          <w:lang w:val="lt-LT"/>
        </w:rPr>
      </w:pPr>
    </w:p>
    <w:p w14:paraId="25F7F2E5" w14:textId="77777777" w:rsidR="00560A99" w:rsidRDefault="00560A99" w:rsidP="00972F5E">
      <w:pPr>
        <w:ind w:left="7371"/>
        <w:rPr>
          <w:lang w:val="lt-LT"/>
        </w:rPr>
      </w:pPr>
    </w:p>
    <w:p w14:paraId="654BB833" w14:textId="77777777" w:rsidR="00560A99" w:rsidRDefault="00560A99" w:rsidP="00972F5E">
      <w:pPr>
        <w:ind w:left="7371"/>
        <w:rPr>
          <w:lang w:val="lt-LT"/>
        </w:rPr>
      </w:pPr>
    </w:p>
    <w:p w14:paraId="362CC78F" w14:textId="77777777" w:rsidR="00560A99" w:rsidRDefault="00560A99" w:rsidP="00972F5E">
      <w:pPr>
        <w:ind w:left="7371"/>
        <w:rPr>
          <w:lang w:val="lt-LT"/>
        </w:rPr>
      </w:pPr>
    </w:p>
    <w:p w14:paraId="1D61AAE3" w14:textId="77777777" w:rsidR="00560A99" w:rsidRDefault="00560A99" w:rsidP="00972F5E">
      <w:pPr>
        <w:ind w:left="7371"/>
        <w:rPr>
          <w:lang w:val="lt-LT"/>
        </w:rPr>
      </w:pPr>
    </w:p>
    <w:p w14:paraId="6D69D9E0" w14:textId="77777777" w:rsidR="00560A99" w:rsidRPr="00026987" w:rsidRDefault="00560A99" w:rsidP="00972F5E">
      <w:pPr>
        <w:ind w:left="7371"/>
        <w:rPr>
          <w:lang w:val="lt-LT"/>
        </w:rPr>
      </w:pPr>
    </w:p>
    <w:p w14:paraId="7A65F2C5" w14:textId="77777777" w:rsidR="00832235" w:rsidRPr="00026987" w:rsidRDefault="00832235" w:rsidP="00972F5E">
      <w:pPr>
        <w:ind w:left="7371"/>
        <w:rPr>
          <w:lang w:val="lt-LT"/>
        </w:rPr>
      </w:pPr>
    </w:p>
    <w:p w14:paraId="341F5E29" w14:textId="77777777" w:rsidR="00FB1691" w:rsidRPr="00026987" w:rsidRDefault="00FB1691" w:rsidP="00972F5E">
      <w:pPr>
        <w:ind w:left="7371"/>
        <w:rPr>
          <w:lang w:val="lt-LT"/>
        </w:rPr>
      </w:pPr>
    </w:p>
    <w:p w14:paraId="326C28A2" w14:textId="77777777" w:rsidR="00972F5E" w:rsidRDefault="00972F5E" w:rsidP="00972F5E">
      <w:pPr>
        <w:ind w:left="7371"/>
        <w:rPr>
          <w:sz w:val="22"/>
          <w:szCs w:val="22"/>
          <w:lang w:val="lt-LT"/>
        </w:rPr>
      </w:pPr>
      <w:r w:rsidRPr="00560A99">
        <w:rPr>
          <w:sz w:val="22"/>
          <w:szCs w:val="22"/>
          <w:lang w:val="lt-LT"/>
        </w:rPr>
        <w:t>1 priedas</w:t>
      </w:r>
    </w:p>
    <w:p w14:paraId="6CF27246" w14:textId="77777777" w:rsidR="00560A99" w:rsidRPr="00560A99" w:rsidRDefault="00560A99" w:rsidP="00972F5E">
      <w:pPr>
        <w:ind w:left="7371"/>
        <w:rPr>
          <w:sz w:val="22"/>
          <w:szCs w:val="22"/>
          <w:lang w:val="lt-LT"/>
        </w:rPr>
      </w:pPr>
    </w:p>
    <w:p w14:paraId="522C9724" w14:textId="77777777" w:rsidR="00560A99" w:rsidRPr="00560A99" w:rsidRDefault="00560A99" w:rsidP="00560A99">
      <w:pPr>
        <w:jc w:val="center"/>
        <w:rPr>
          <w:rFonts w:eastAsia="Times New Roman"/>
          <w:b/>
          <w:bCs/>
          <w:sz w:val="22"/>
          <w:szCs w:val="22"/>
          <w:lang w:val="lt-LT"/>
        </w:rPr>
      </w:pPr>
      <w:r w:rsidRPr="00560A99">
        <w:rPr>
          <w:rFonts w:eastAsia="Times New Roman"/>
          <w:b/>
          <w:bCs/>
          <w:caps/>
          <w:sz w:val="22"/>
          <w:szCs w:val="22"/>
          <w:lang w:val="lt-LT"/>
        </w:rPr>
        <w:t xml:space="preserve">Dovanų kortelių-kuponų </w:t>
      </w:r>
      <w:r w:rsidRPr="00560A99">
        <w:rPr>
          <w:rFonts w:eastAsia="Times New Roman"/>
          <w:b/>
          <w:bCs/>
          <w:sz w:val="22"/>
          <w:szCs w:val="22"/>
          <w:lang w:val="lt-LT"/>
        </w:rPr>
        <w:t>PIRKIMO TECHNINĖ SPECIFIKACIJA</w:t>
      </w:r>
    </w:p>
    <w:p w14:paraId="7A5F8B3E" w14:textId="77777777" w:rsidR="00972F5E" w:rsidRPr="00560A99" w:rsidRDefault="00972F5E" w:rsidP="00972F5E">
      <w:pPr>
        <w:jc w:val="right"/>
        <w:rPr>
          <w:sz w:val="22"/>
          <w:szCs w:val="22"/>
          <w:lang w:val="lt-LT"/>
        </w:rPr>
      </w:pPr>
    </w:p>
    <w:p w14:paraId="78A84810" w14:textId="77777777" w:rsidR="00560A99" w:rsidRPr="00560A99" w:rsidRDefault="00560A99" w:rsidP="00560A99">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Calibri"/>
          <w:sz w:val="22"/>
          <w:szCs w:val="22"/>
          <w:lang w:val="lt-LT"/>
        </w:rPr>
      </w:pPr>
      <w:r w:rsidRPr="00560A99">
        <w:rPr>
          <w:rFonts w:eastAsia="Calibri"/>
          <w:sz w:val="22"/>
          <w:szCs w:val="22"/>
          <w:lang w:val="lt-LT"/>
        </w:rPr>
        <w:t>Perkančioji organizacija – AB „Panevėžio specialus autotransportas“ (toliau – PO).</w:t>
      </w:r>
    </w:p>
    <w:p w14:paraId="6AE17C68" w14:textId="77777777" w:rsidR="00560A99" w:rsidRPr="00560A99" w:rsidRDefault="00560A99" w:rsidP="00560A99">
      <w:pPr>
        <w:ind w:firstLine="720"/>
        <w:jc w:val="both"/>
        <w:rPr>
          <w:rFonts w:eastAsia="Calibri"/>
          <w:sz w:val="22"/>
          <w:szCs w:val="22"/>
          <w:lang w:val="lt-LT"/>
        </w:rPr>
      </w:pPr>
      <w:r w:rsidRPr="00560A99">
        <w:rPr>
          <w:rFonts w:eastAsia="Calibri"/>
          <w:sz w:val="22"/>
          <w:szCs w:val="22"/>
          <w:lang w:val="lt-LT"/>
        </w:rPr>
        <w:t>2. Tiekėjas – 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676E7F84" w14:textId="77777777" w:rsidR="00560A99" w:rsidRPr="00560A99" w:rsidRDefault="00560A99" w:rsidP="00560A99">
      <w:pPr>
        <w:ind w:firstLine="720"/>
        <w:jc w:val="both"/>
        <w:rPr>
          <w:rFonts w:eastAsia="Times New Roman"/>
          <w:sz w:val="22"/>
          <w:szCs w:val="22"/>
          <w:lang w:val="lt-LT"/>
        </w:rPr>
      </w:pPr>
      <w:r w:rsidRPr="00560A99">
        <w:rPr>
          <w:rFonts w:eastAsia="Calibri"/>
          <w:sz w:val="22"/>
          <w:szCs w:val="22"/>
          <w:lang w:val="lt-LT"/>
        </w:rPr>
        <w:t>3. Pirkimo pagrindimas – perkančioji organizacija perka šias prekes, kaip skatinamąją motyvacinę priemonę bendrovės darbuotojams.</w:t>
      </w:r>
    </w:p>
    <w:p w14:paraId="151ECDC9" w14:textId="77777777" w:rsidR="00560A99" w:rsidRPr="00560A99" w:rsidRDefault="00560A99" w:rsidP="00560A99">
      <w:pPr>
        <w:jc w:val="center"/>
        <w:rPr>
          <w:rFonts w:eastAsia="Times New Roman"/>
          <w:b/>
          <w:bCs/>
          <w:sz w:val="22"/>
          <w:szCs w:val="22"/>
          <w:lang w:val="lt-LT"/>
        </w:rPr>
      </w:pPr>
    </w:p>
    <w:p w14:paraId="59C961E6" w14:textId="77777777" w:rsidR="00560A99" w:rsidRPr="00560A99" w:rsidRDefault="00560A99" w:rsidP="00560A9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lang w:val="lt-LT"/>
        </w:rPr>
      </w:pPr>
      <w:r w:rsidRPr="00560A99">
        <w:rPr>
          <w:rFonts w:eastAsia="Times New Roman"/>
          <w:b/>
          <w:bCs/>
          <w:sz w:val="22"/>
          <w:szCs w:val="22"/>
          <w:lang w:val="lt-LT"/>
        </w:rPr>
        <w:t>PIRKIMO OBJEKTAS</w:t>
      </w:r>
    </w:p>
    <w:p w14:paraId="1DBD9224" w14:textId="77777777" w:rsidR="00560A99" w:rsidRPr="00560A99" w:rsidRDefault="00560A99" w:rsidP="00560A99">
      <w:pPr>
        <w:jc w:val="center"/>
        <w:rPr>
          <w:rFonts w:eastAsia="Times New Roman"/>
          <w:b/>
          <w:bCs/>
          <w:sz w:val="22"/>
          <w:szCs w:val="22"/>
          <w:lang w:val="lt-LT"/>
        </w:rPr>
      </w:pPr>
    </w:p>
    <w:p w14:paraId="0C9C43E7" w14:textId="77777777" w:rsidR="00560A99" w:rsidRPr="00560A99" w:rsidRDefault="00560A99" w:rsidP="00560A99">
      <w:pPr>
        <w:ind w:firstLine="720"/>
        <w:jc w:val="both"/>
        <w:rPr>
          <w:rFonts w:eastAsia="Times New Roman"/>
          <w:sz w:val="22"/>
          <w:szCs w:val="22"/>
          <w:lang w:val="lt-LT"/>
        </w:rPr>
      </w:pPr>
      <w:r w:rsidRPr="00560A99">
        <w:rPr>
          <w:rFonts w:eastAsia="Calibri"/>
          <w:sz w:val="22"/>
          <w:szCs w:val="22"/>
          <w:lang w:val="lt-LT"/>
        </w:rPr>
        <w:t>4. Pirkimo objektas – dovanų kortelės-kuponai bendrovės darbuotojams</w:t>
      </w:r>
      <w:r w:rsidRPr="00560A99">
        <w:rPr>
          <w:rFonts w:eastAsia="Times New Roman"/>
          <w:sz w:val="22"/>
          <w:szCs w:val="22"/>
          <w:lang w:val="lt-LT"/>
        </w:rPr>
        <w:t>.</w:t>
      </w:r>
    </w:p>
    <w:p w14:paraId="61E599B5" w14:textId="77777777" w:rsidR="00560A99" w:rsidRPr="00560A99" w:rsidRDefault="00560A99" w:rsidP="00560A99">
      <w:pPr>
        <w:ind w:firstLine="720"/>
        <w:jc w:val="both"/>
        <w:rPr>
          <w:rFonts w:eastAsia="Times New Roman"/>
          <w:sz w:val="22"/>
          <w:szCs w:val="22"/>
          <w:lang w:val="lt-LT"/>
        </w:rPr>
      </w:pPr>
    </w:p>
    <w:p w14:paraId="404695B6" w14:textId="77777777" w:rsidR="00560A99" w:rsidRPr="00560A99" w:rsidRDefault="00560A99" w:rsidP="00560A9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iCs/>
          <w:sz w:val="22"/>
          <w:szCs w:val="22"/>
          <w:lang w:val="lt-LT"/>
        </w:rPr>
      </w:pPr>
      <w:r w:rsidRPr="00560A99">
        <w:rPr>
          <w:rFonts w:eastAsia="Times New Roman"/>
          <w:b/>
          <w:bCs/>
          <w:iCs/>
          <w:sz w:val="22"/>
          <w:szCs w:val="22"/>
          <w:lang w:val="lt-LT"/>
        </w:rPr>
        <w:t>PIRKIMO OBJEKTO APIMTYS IR TERMINAI</w:t>
      </w:r>
    </w:p>
    <w:p w14:paraId="6EEA429A" w14:textId="77777777" w:rsidR="00560A99" w:rsidRPr="00560A99" w:rsidRDefault="00560A99" w:rsidP="00560A99">
      <w:pPr>
        <w:jc w:val="center"/>
        <w:rPr>
          <w:rFonts w:eastAsia="Times New Roman"/>
          <w:b/>
          <w:bCs/>
          <w:iCs/>
          <w:sz w:val="22"/>
          <w:szCs w:val="22"/>
          <w:lang w:val="lt-LT"/>
        </w:rPr>
      </w:pPr>
    </w:p>
    <w:p w14:paraId="2C0A05D5" w14:textId="77777777" w:rsidR="00560A99" w:rsidRPr="00560A99" w:rsidRDefault="00560A99" w:rsidP="00560A99">
      <w:pPr>
        <w:ind w:firstLine="720"/>
        <w:jc w:val="both"/>
        <w:rPr>
          <w:rFonts w:eastAsia="Times New Roman"/>
          <w:sz w:val="22"/>
          <w:szCs w:val="22"/>
          <w:lang w:val="lt-LT"/>
        </w:rPr>
      </w:pPr>
      <w:r w:rsidRPr="00560A99">
        <w:rPr>
          <w:rFonts w:eastAsia="Times New Roman"/>
          <w:bCs/>
          <w:iCs/>
          <w:sz w:val="22"/>
          <w:szCs w:val="22"/>
          <w:lang w:val="lt-LT"/>
        </w:rPr>
        <w:t xml:space="preserve">5. Dovanų kortelių </w:t>
      </w:r>
      <w:r w:rsidRPr="00560A99">
        <w:rPr>
          <w:rFonts w:eastAsia="Times New Roman"/>
          <w:sz w:val="22"/>
          <w:szCs w:val="22"/>
          <w:lang w:val="lt-LT"/>
        </w:rPr>
        <w:t>(toliau – kortelės) vertė – 50,00 Eur.</w:t>
      </w:r>
    </w:p>
    <w:p w14:paraId="178E87D6" w14:textId="77777777" w:rsidR="00560A99" w:rsidRPr="00560A99" w:rsidRDefault="00560A99" w:rsidP="00560A99">
      <w:pPr>
        <w:ind w:firstLine="720"/>
        <w:jc w:val="both"/>
        <w:rPr>
          <w:rFonts w:eastAsia="Times New Roman"/>
          <w:sz w:val="22"/>
          <w:szCs w:val="22"/>
          <w:lang w:val="lt-LT"/>
        </w:rPr>
      </w:pPr>
      <w:r w:rsidRPr="00560A99">
        <w:rPr>
          <w:rFonts w:eastAsia="Times New Roman"/>
          <w:bCs/>
          <w:iCs/>
          <w:sz w:val="22"/>
          <w:szCs w:val="22"/>
          <w:lang w:val="lt-LT"/>
        </w:rPr>
        <w:t xml:space="preserve">6. </w:t>
      </w:r>
      <w:r w:rsidRPr="00560A99">
        <w:rPr>
          <w:rFonts w:eastAsia="Times New Roman"/>
          <w:sz w:val="22"/>
          <w:szCs w:val="22"/>
          <w:lang w:val="lt-LT"/>
        </w:rPr>
        <w:t>Maksimalus kortelių kiekis – 550 vnt.</w:t>
      </w:r>
    </w:p>
    <w:p w14:paraId="51FDCCD8" w14:textId="77777777" w:rsidR="00560A99" w:rsidRPr="00560A99" w:rsidRDefault="00560A99" w:rsidP="00560A99">
      <w:pPr>
        <w:ind w:firstLine="720"/>
        <w:jc w:val="both"/>
        <w:rPr>
          <w:rFonts w:eastAsia="Times New Roman"/>
          <w:sz w:val="22"/>
          <w:szCs w:val="22"/>
          <w:lang w:val="lt-LT"/>
        </w:rPr>
      </w:pPr>
      <w:r w:rsidRPr="00560A99">
        <w:rPr>
          <w:rFonts w:eastAsia="Times New Roman"/>
          <w:sz w:val="22"/>
          <w:szCs w:val="22"/>
          <w:lang w:val="lt-LT"/>
        </w:rPr>
        <w:t xml:space="preserve">7. </w:t>
      </w:r>
      <w:r w:rsidRPr="00560A99">
        <w:rPr>
          <w:rFonts w:eastAsia="Times New Roman"/>
          <w:bCs/>
          <w:sz w:val="22"/>
          <w:szCs w:val="22"/>
          <w:lang w:val="lt-LT"/>
        </w:rPr>
        <w:t>Perkančioji organizacija neįsipareigoja nupirkti viso nurodyto kortelių kiekio.</w:t>
      </w:r>
      <w:r w:rsidRPr="00560A99">
        <w:rPr>
          <w:rFonts w:eastAsia="Times New Roman"/>
          <w:sz w:val="22"/>
          <w:szCs w:val="22"/>
          <w:lang w:val="lt-LT"/>
        </w:rPr>
        <w:t xml:space="preserve"> Tikslus kortelių skaičius bus nurodytas iki 2025 m. gruodžio 5 d.</w:t>
      </w:r>
    </w:p>
    <w:p w14:paraId="10A86BD7" w14:textId="77777777" w:rsidR="00560A99" w:rsidRPr="00560A99" w:rsidRDefault="00560A99" w:rsidP="00560A99">
      <w:pPr>
        <w:ind w:firstLine="720"/>
        <w:jc w:val="both"/>
        <w:rPr>
          <w:rFonts w:eastAsia="Times New Roman"/>
          <w:sz w:val="22"/>
          <w:szCs w:val="22"/>
          <w:lang w:val="lt-LT"/>
        </w:rPr>
      </w:pPr>
      <w:r w:rsidRPr="00560A99">
        <w:rPr>
          <w:rFonts w:eastAsia="Times New Roman"/>
          <w:sz w:val="22"/>
          <w:szCs w:val="22"/>
          <w:lang w:val="lt-LT"/>
        </w:rPr>
        <w:t xml:space="preserve">8. Kortelės turi būti pristatytos visos vienu metu tiekėjo jėgomis ir lėšomis iki 2025 m. gruodžio 12 d. registruotąja pašto siunta arba pasinaudojus kurjerio paslaugomis, adresu Pilėnų g. 43, Panevėžys. </w:t>
      </w:r>
    </w:p>
    <w:p w14:paraId="283DC3C4" w14:textId="77777777" w:rsidR="00560A99" w:rsidRPr="00560A99" w:rsidRDefault="00560A99" w:rsidP="00560A99">
      <w:pPr>
        <w:ind w:firstLine="720"/>
        <w:jc w:val="both"/>
        <w:rPr>
          <w:rFonts w:eastAsia="Times New Roman"/>
          <w:sz w:val="22"/>
          <w:szCs w:val="22"/>
          <w:lang w:val="lt-LT"/>
        </w:rPr>
      </w:pPr>
      <w:r w:rsidRPr="00560A99">
        <w:rPr>
          <w:rFonts w:eastAsia="Times New Roman"/>
          <w:sz w:val="22"/>
          <w:szCs w:val="22"/>
          <w:lang w:val="lt-LT"/>
        </w:rPr>
        <w:t>9. Kortelės turi būti pateikiamos perkančiosios organizacijos atsakingam asmeniui, pasirašant dovanų kortelių perdavimo – priėmimo aktą.</w:t>
      </w:r>
    </w:p>
    <w:p w14:paraId="648BF391" w14:textId="77777777" w:rsidR="00560A99" w:rsidRPr="00560A99" w:rsidRDefault="00560A99" w:rsidP="00560A99">
      <w:pPr>
        <w:ind w:firstLine="720"/>
        <w:jc w:val="both"/>
        <w:rPr>
          <w:rFonts w:eastAsia="Times New Roman"/>
          <w:sz w:val="22"/>
          <w:szCs w:val="22"/>
          <w:lang w:val="lt-LT"/>
        </w:rPr>
      </w:pPr>
    </w:p>
    <w:p w14:paraId="680BF8CF" w14:textId="77777777" w:rsidR="00560A99" w:rsidRPr="00560A99" w:rsidRDefault="00560A99" w:rsidP="00560A99">
      <w:pPr>
        <w:ind w:firstLine="720"/>
        <w:jc w:val="center"/>
        <w:rPr>
          <w:rFonts w:eastAsia="Times New Roman"/>
          <w:b/>
          <w:sz w:val="22"/>
          <w:szCs w:val="22"/>
          <w:lang w:val="lt-LT"/>
        </w:rPr>
      </w:pPr>
      <w:r w:rsidRPr="00560A99">
        <w:rPr>
          <w:rFonts w:eastAsia="Times New Roman"/>
          <w:b/>
          <w:sz w:val="22"/>
          <w:szCs w:val="22"/>
          <w:lang w:val="lt-LT"/>
        </w:rPr>
        <w:t>I</w:t>
      </w:r>
      <w:r w:rsidRPr="00560A99">
        <w:rPr>
          <w:rFonts w:eastAsia="Times New Roman"/>
          <w:b/>
          <w:bCs/>
          <w:iCs/>
          <w:sz w:val="22"/>
          <w:szCs w:val="22"/>
          <w:lang w:val="lt-LT"/>
        </w:rPr>
        <w:t>II.</w:t>
      </w:r>
      <w:r w:rsidRPr="00560A99">
        <w:rPr>
          <w:rFonts w:eastAsia="Times New Roman"/>
          <w:b/>
          <w:bCs/>
          <w:iCs/>
          <w:sz w:val="22"/>
          <w:szCs w:val="22"/>
          <w:lang w:val="lt-LT"/>
        </w:rPr>
        <w:tab/>
        <w:t xml:space="preserve"> REIKALAVIMAI PIRKIMO OBJEKTUI</w:t>
      </w:r>
    </w:p>
    <w:p w14:paraId="2E55160F" w14:textId="77777777" w:rsidR="00560A99" w:rsidRPr="00560A99" w:rsidRDefault="00560A99" w:rsidP="00560A99">
      <w:pPr>
        <w:ind w:firstLine="720"/>
        <w:jc w:val="both"/>
        <w:rPr>
          <w:rFonts w:eastAsia="Times New Roman"/>
          <w:bCs/>
          <w:iCs/>
          <w:sz w:val="22"/>
          <w:szCs w:val="22"/>
          <w:lang w:val="lt-LT"/>
        </w:rPr>
      </w:pPr>
    </w:p>
    <w:p w14:paraId="113C16C4" w14:textId="77777777" w:rsidR="00560A99" w:rsidRPr="00560A99" w:rsidRDefault="00560A99" w:rsidP="00560A99">
      <w:pPr>
        <w:ind w:firstLine="720"/>
        <w:jc w:val="both"/>
        <w:rPr>
          <w:rFonts w:eastAsia="Times New Roman"/>
          <w:sz w:val="22"/>
          <w:szCs w:val="22"/>
          <w:lang w:val="lt-LT"/>
        </w:rPr>
      </w:pPr>
      <w:r w:rsidRPr="00560A99">
        <w:rPr>
          <w:rFonts w:eastAsia="Times New Roman"/>
          <w:sz w:val="22"/>
          <w:szCs w:val="22"/>
          <w:lang w:val="lt-LT"/>
        </w:rPr>
        <w:t>10. Kortelės turi būti įpakuotos į vokelius.</w:t>
      </w:r>
    </w:p>
    <w:p w14:paraId="49422476" w14:textId="77777777" w:rsidR="00560A99" w:rsidRPr="00560A99" w:rsidRDefault="00560A99" w:rsidP="00560A99">
      <w:pPr>
        <w:ind w:firstLine="720"/>
        <w:jc w:val="both"/>
        <w:rPr>
          <w:rFonts w:eastAsia="Times New Roman"/>
          <w:sz w:val="22"/>
          <w:szCs w:val="22"/>
          <w:lang w:val="lt-LT"/>
        </w:rPr>
      </w:pPr>
      <w:r w:rsidRPr="00560A99">
        <w:rPr>
          <w:rFonts w:eastAsia="Times New Roman"/>
          <w:sz w:val="22"/>
          <w:szCs w:val="22"/>
          <w:lang w:val="lt-LT"/>
        </w:rPr>
        <w:t>11. Ant kortelių arba ant voko turi būti nurodyta kortelės vertės išraiška eurais, t. y. kuponų nominalas.</w:t>
      </w:r>
    </w:p>
    <w:p w14:paraId="097D92BF" w14:textId="77777777" w:rsidR="00560A99" w:rsidRPr="00560A99" w:rsidRDefault="00560A99" w:rsidP="00560A99">
      <w:pPr>
        <w:ind w:firstLine="720"/>
        <w:jc w:val="both"/>
        <w:rPr>
          <w:rFonts w:eastAsia="Times New Roman"/>
          <w:sz w:val="22"/>
          <w:szCs w:val="22"/>
          <w:lang w:val="lt-LT"/>
        </w:rPr>
      </w:pPr>
      <w:r w:rsidRPr="00560A99">
        <w:rPr>
          <w:rFonts w:eastAsia="Times New Roman"/>
          <w:sz w:val="22"/>
          <w:szCs w:val="22"/>
          <w:lang w:val="lt-LT"/>
        </w:rPr>
        <w:t>12. Pateikiamos kortelės turi būti veikiančios. Tiekėjui pateikus brokuotas korteles, ne vėliau kaip per 5 darbo dienas turi būti išduodamos naujos kortelės. Jei kortelė nustoja veikti neišnaudojus viso pinigų likučio, naujai išduodamoje kortelėje turi būti išsaugotas faktinis neveikiančioje kortelėje esantis pinigų likutis.</w:t>
      </w:r>
    </w:p>
    <w:p w14:paraId="31734EA1" w14:textId="77777777" w:rsidR="00560A99" w:rsidRPr="00560A99" w:rsidRDefault="00560A99" w:rsidP="00560A99">
      <w:pPr>
        <w:ind w:firstLine="720"/>
        <w:jc w:val="both"/>
        <w:rPr>
          <w:rFonts w:eastAsia="Times New Roman"/>
          <w:sz w:val="22"/>
          <w:szCs w:val="22"/>
          <w:lang w:val="lt-LT"/>
        </w:rPr>
      </w:pPr>
      <w:r w:rsidRPr="00560A99">
        <w:rPr>
          <w:rFonts w:eastAsia="Times New Roman"/>
          <w:sz w:val="22"/>
          <w:szCs w:val="22"/>
          <w:lang w:val="lt-LT"/>
        </w:rPr>
        <w:t>13. Kortelė į pinigus nekeičiama.</w:t>
      </w:r>
    </w:p>
    <w:p w14:paraId="2F9C3488" w14:textId="77777777" w:rsidR="00560A99" w:rsidRPr="00560A99" w:rsidRDefault="00560A99" w:rsidP="00560A99">
      <w:pPr>
        <w:ind w:firstLine="720"/>
        <w:jc w:val="both"/>
        <w:rPr>
          <w:rFonts w:eastAsia="Times New Roman"/>
          <w:sz w:val="22"/>
          <w:szCs w:val="22"/>
          <w:lang w:val="lt-LT"/>
        </w:rPr>
      </w:pPr>
      <w:r w:rsidRPr="00560A99">
        <w:rPr>
          <w:rFonts w:eastAsia="Times New Roman"/>
          <w:sz w:val="22"/>
          <w:szCs w:val="22"/>
          <w:lang w:val="lt-LT"/>
        </w:rPr>
        <w:t>14. Kortelės galiojimo laikas – ne trumpiau kaip 12 mėnesių nuo kortelių pristatymo perkančiajai organizacijai dienos.</w:t>
      </w:r>
    </w:p>
    <w:p w14:paraId="1698082C" w14:textId="77777777" w:rsidR="00560A99" w:rsidRPr="00560A99" w:rsidRDefault="00560A99" w:rsidP="00560A99">
      <w:pPr>
        <w:ind w:firstLine="720"/>
        <w:jc w:val="both"/>
        <w:rPr>
          <w:rFonts w:eastAsia="Times New Roman"/>
          <w:sz w:val="22"/>
          <w:szCs w:val="22"/>
          <w:lang w:val="lt-LT"/>
        </w:rPr>
      </w:pPr>
      <w:r w:rsidRPr="00560A99">
        <w:rPr>
          <w:rFonts w:eastAsia="Times New Roman"/>
          <w:sz w:val="22"/>
          <w:szCs w:val="22"/>
          <w:lang w:val="lt-LT"/>
        </w:rPr>
        <w:t xml:space="preserve">15. Kortelė turi galioti parduotuvėse, kuriose prekiaujama įvairaus pobūdžio prekėmis. Pagrindinis asortimentas – maisto produktai. </w:t>
      </w:r>
    </w:p>
    <w:p w14:paraId="617E2D64" w14:textId="77777777" w:rsidR="00560A99" w:rsidRPr="00560A99" w:rsidRDefault="00560A99" w:rsidP="00560A99">
      <w:pPr>
        <w:ind w:firstLine="720"/>
        <w:jc w:val="both"/>
        <w:rPr>
          <w:rFonts w:eastAsia="Times New Roman"/>
          <w:sz w:val="22"/>
          <w:szCs w:val="22"/>
          <w:lang w:val="lt-LT"/>
        </w:rPr>
      </w:pPr>
      <w:r w:rsidRPr="00560A99">
        <w:rPr>
          <w:rFonts w:eastAsia="Times New Roman"/>
          <w:sz w:val="22"/>
          <w:szCs w:val="22"/>
          <w:lang w:val="lt-LT"/>
        </w:rPr>
        <w:t>16. Kortele turi būti galima atsiskaityti bet kurioje Panevėžio mieste veikiančioje prekybos tinklo parduotuvėje.</w:t>
      </w:r>
    </w:p>
    <w:p w14:paraId="40A03204" w14:textId="77777777" w:rsidR="00560A99" w:rsidRPr="00560A99" w:rsidRDefault="00560A99" w:rsidP="00560A99">
      <w:pPr>
        <w:ind w:firstLine="720"/>
        <w:jc w:val="both"/>
        <w:rPr>
          <w:rFonts w:eastAsia="Times New Roman"/>
          <w:sz w:val="22"/>
          <w:szCs w:val="22"/>
          <w:lang w:val="lt-LT"/>
        </w:rPr>
      </w:pPr>
      <w:r w:rsidRPr="00560A99">
        <w:rPr>
          <w:rFonts w:eastAsia="Times New Roman"/>
          <w:sz w:val="22"/>
          <w:szCs w:val="22"/>
          <w:lang w:val="lt-LT"/>
        </w:rPr>
        <w:t>17. Turi būti galimybė, prekių sumai esant didesnei nei yra nurodyta kupone, trūkstamą sumą padengti grynaisiais arba banko kortele.</w:t>
      </w:r>
    </w:p>
    <w:p w14:paraId="5CAB9161" w14:textId="77777777" w:rsidR="00560A99" w:rsidRPr="00560A99" w:rsidRDefault="00560A99" w:rsidP="00560A99">
      <w:pPr>
        <w:ind w:firstLine="720"/>
        <w:jc w:val="both"/>
        <w:rPr>
          <w:rFonts w:eastAsia="Times New Roman"/>
          <w:sz w:val="22"/>
          <w:szCs w:val="22"/>
          <w:lang w:val="lt-LT"/>
        </w:rPr>
      </w:pPr>
      <w:r w:rsidRPr="00560A99">
        <w:rPr>
          <w:rFonts w:eastAsia="Times New Roman"/>
          <w:sz w:val="22"/>
          <w:szCs w:val="22"/>
          <w:lang w:val="lt-LT"/>
        </w:rPr>
        <w:t>18. Kortelė turi būti daugkartinio naudojimo, t. y. joje esančią pinigų sumą galima panaudoti per kelis kartus.</w:t>
      </w:r>
    </w:p>
    <w:p w14:paraId="3CF50C7B" w14:textId="77777777" w:rsidR="00560A99" w:rsidRPr="00902F32" w:rsidRDefault="00560A99" w:rsidP="00560A99">
      <w:pPr>
        <w:ind w:firstLine="720"/>
        <w:jc w:val="both"/>
        <w:rPr>
          <w:rFonts w:eastAsia="Times New Roman"/>
          <w:sz w:val="22"/>
          <w:szCs w:val="22"/>
          <w:lang w:val="lt-LT"/>
        </w:rPr>
      </w:pPr>
      <w:r w:rsidRPr="00560A99">
        <w:rPr>
          <w:rFonts w:eastAsia="Times New Roman"/>
          <w:sz w:val="22"/>
          <w:szCs w:val="22"/>
          <w:lang w:val="lt-LT"/>
        </w:rPr>
        <w:t>19. Kortelė, virtusi atliekomis, turi būti tinkama paruošti pakartotinai naudoti ar perdirbti</w:t>
      </w:r>
      <w:r w:rsidRPr="00902F32">
        <w:rPr>
          <w:rFonts w:eastAsia="Times New Roman"/>
          <w:sz w:val="22"/>
          <w:szCs w:val="22"/>
          <w:lang w:val="lt-LT"/>
        </w:rPr>
        <w:t>.</w:t>
      </w:r>
    </w:p>
    <w:p w14:paraId="1FECA726" w14:textId="77777777" w:rsidR="00560A99" w:rsidRPr="00902F32" w:rsidRDefault="00560A99" w:rsidP="00560A99">
      <w:pPr>
        <w:jc w:val="center"/>
        <w:rPr>
          <w:rFonts w:eastAsia="Times New Roman"/>
          <w:sz w:val="22"/>
          <w:szCs w:val="22"/>
          <w:lang w:val="lt-LT"/>
        </w:rPr>
      </w:pPr>
    </w:p>
    <w:p w14:paraId="152F5BEE" w14:textId="77777777" w:rsidR="00832235" w:rsidRPr="00560A99" w:rsidRDefault="001823B1" w:rsidP="001823B1">
      <w:pPr>
        <w:jc w:val="center"/>
        <w:rPr>
          <w:sz w:val="22"/>
          <w:szCs w:val="22"/>
          <w:lang w:val="lt-LT"/>
        </w:rPr>
      </w:pPr>
      <w:r w:rsidRPr="00560A99">
        <w:rPr>
          <w:sz w:val="22"/>
          <w:szCs w:val="22"/>
          <w:lang w:val="lt-LT"/>
        </w:rPr>
        <w:t>_______________________________________________</w:t>
      </w:r>
    </w:p>
    <w:p w14:paraId="54E67B8C" w14:textId="77777777" w:rsidR="00972F5E" w:rsidRPr="00560A99" w:rsidRDefault="00972F5E" w:rsidP="00972F5E">
      <w:pPr>
        <w:rPr>
          <w:sz w:val="22"/>
          <w:szCs w:val="22"/>
          <w:lang w:val="lt-LT"/>
        </w:rPr>
      </w:pPr>
    </w:p>
    <w:p w14:paraId="291E8BA4" w14:textId="77777777" w:rsidR="001F4BA9" w:rsidRPr="00026987" w:rsidRDefault="001F4BA9" w:rsidP="00F07085">
      <w:pPr>
        <w:pStyle w:val="Body2"/>
        <w:rPr>
          <w:lang w:val="lt-LT"/>
        </w:rPr>
      </w:pPr>
    </w:p>
    <w:p w14:paraId="13DFEDFE" w14:textId="77777777" w:rsidR="001F4BA9" w:rsidRPr="00026987" w:rsidRDefault="001F4BA9">
      <w:pPr>
        <w:pStyle w:val="Body2"/>
        <w:rPr>
          <w:lang w:val="lt-LT"/>
        </w:rPr>
      </w:pPr>
    </w:p>
    <w:sectPr w:rsidR="001F4BA9" w:rsidRPr="00026987" w:rsidSect="00972F5E">
      <w:footerReference w:type="default" r:id="rId10"/>
      <w:pgSz w:w="11900" w:h="16840"/>
      <w:pgMar w:top="1134" w:right="567" w:bottom="1134"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17A1B" w14:textId="77777777" w:rsidR="00A8142B" w:rsidRDefault="00A8142B">
      <w:r>
        <w:separator/>
      </w:r>
    </w:p>
  </w:endnote>
  <w:endnote w:type="continuationSeparator" w:id="0">
    <w:p w14:paraId="7D85859A" w14:textId="77777777" w:rsidR="00A8142B" w:rsidRDefault="00A81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1"/>
    <w:family w:val="roman"/>
    <w:pitch w:val="default"/>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Helvetica Neue UltraLight">
    <w:altName w:val="Times New Roman"/>
    <w:charset w:val="01"/>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CDF1F" w14:textId="77777777" w:rsidR="001F4BA9" w:rsidRDefault="001B62C1">
    <w:pPr>
      <w:pStyle w:val="HeaderFooter"/>
      <w:tabs>
        <w:tab w:val="clear" w:pos="9020"/>
        <w:tab w:val="center" w:pos="4750"/>
        <w:tab w:val="right" w:pos="9500"/>
      </w:tabs>
      <w:suppressAutoHyphens/>
      <w:spacing w:after="40" w:line="240" w:lineRule="auto"/>
      <w:rPr>
        <w:rFonts w:hint="eastAsia"/>
      </w:rPr>
    </w:pPr>
    <w:r>
      <w:rPr>
        <w:rFonts w:ascii="Times New Roman" w:hAnsi="Times New Roman"/>
        <w:color w:val="000000"/>
        <w:sz w:val="18"/>
        <w:szCs w:val="18"/>
      </w:rPr>
      <w:tab/>
    </w:r>
    <w:r>
      <w:rPr>
        <w:rFonts w:ascii="Times New Roman" w:hAnsi="Times New Roman"/>
        <w:color w:val="000000"/>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1823B1">
      <w:rPr>
        <w:rFonts w:ascii="Times New Roman" w:eastAsia="Times New Roman" w:hAnsi="Times New Roman" w:cs="Times New Roman"/>
        <w:noProof/>
        <w:sz w:val="18"/>
        <w:szCs w:val="18"/>
      </w:rPr>
      <w:t>4</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1823B1">
      <w:rPr>
        <w:rFonts w:ascii="Times New Roman" w:eastAsia="Times New Roman" w:hAnsi="Times New Roman" w:cs="Times New Roman"/>
        <w:noProof/>
        <w:sz w:val="18"/>
        <w:szCs w:val="18"/>
      </w:rPr>
      <w:t>6</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219EF" w14:textId="77777777" w:rsidR="00A8142B" w:rsidRDefault="00A8142B">
      <w:r>
        <w:separator/>
      </w:r>
    </w:p>
  </w:footnote>
  <w:footnote w:type="continuationSeparator" w:id="0">
    <w:p w14:paraId="7C93B9DD" w14:textId="77777777" w:rsidR="00A8142B" w:rsidRDefault="00A814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1638A6"/>
    <w:multiLevelType w:val="hybridMultilevel"/>
    <w:tmpl w:val="D26ACF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1C24971"/>
    <w:multiLevelType w:val="hybridMultilevel"/>
    <w:tmpl w:val="2FB0C7DA"/>
    <w:lvl w:ilvl="0" w:tplc="FC42F55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64295439"/>
    <w:multiLevelType w:val="hybridMultilevel"/>
    <w:tmpl w:val="12049C1C"/>
    <w:lvl w:ilvl="0" w:tplc="073243B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53555489">
    <w:abstractNumId w:val="0"/>
  </w:num>
  <w:num w:numId="2" w16cid:durableId="334773381">
    <w:abstractNumId w:val="2"/>
  </w:num>
  <w:num w:numId="3" w16cid:durableId="1905752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BA9"/>
    <w:rsid w:val="00026987"/>
    <w:rsid w:val="000369B9"/>
    <w:rsid w:val="00045872"/>
    <w:rsid w:val="000900FF"/>
    <w:rsid w:val="000D55E1"/>
    <w:rsid w:val="0012650C"/>
    <w:rsid w:val="00153573"/>
    <w:rsid w:val="0016529C"/>
    <w:rsid w:val="001823B1"/>
    <w:rsid w:val="00194815"/>
    <w:rsid w:val="001A3085"/>
    <w:rsid w:val="001A45FD"/>
    <w:rsid w:val="001B62C1"/>
    <w:rsid w:val="001C3019"/>
    <w:rsid w:val="001F424D"/>
    <w:rsid w:val="001F4BA9"/>
    <w:rsid w:val="00202B8E"/>
    <w:rsid w:val="00265F4A"/>
    <w:rsid w:val="00285252"/>
    <w:rsid w:val="003773CC"/>
    <w:rsid w:val="004406B1"/>
    <w:rsid w:val="0044536F"/>
    <w:rsid w:val="00517053"/>
    <w:rsid w:val="00560A99"/>
    <w:rsid w:val="005E6339"/>
    <w:rsid w:val="00623D45"/>
    <w:rsid w:val="006B6FE1"/>
    <w:rsid w:val="00707F31"/>
    <w:rsid w:val="00724C9E"/>
    <w:rsid w:val="00744CBC"/>
    <w:rsid w:val="00784F03"/>
    <w:rsid w:val="007B12E7"/>
    <w:rsid w:val="00814461"/>
    <w:rsid w:val="00832235"/>
    <w:rsid w:val="00897D3F"/>
    <w:rsid w:val="008C7000"/>
    <w:rsid w:val="00902F32"/>
    <w:rsid w:val="00967EC3"/>
    <w:rsid w:val="00972F5E"/>
    <w:rsid w:val="00996E40"/>
    <w:rsid w:val="009C409D"/>
    <w:rsid w:val="00A30DC0"/>
    <w:rsid w:val="00A32B61"/>
    <w:rsid w:val="00A432D7"/>
    <w:rsid w:val="00A514FE"/>
    <w:rsid w:val="00A8142B"/>
    <w:rsid w:val="00AB1850"/>
    <w:rsid w:val="00AD551F"/>
    <w:rsid w:val="00AE137F"/>
    <w:rsid w:val="00B512EB"/>
    <w:rsid w:val="00BA44DE"/>
    <w:rsid w:val="00C1420D"/>
    <w:rsid w:val="00C5239B"/>
    <w:rsid w:val="00C65155"/>
    <w:rsid w:val="00CA5C3C"/>
    <w:rsid w:val="00CE06FA"/>
    <w:rsid w:val="00DF7FB8"/>
    <w:rsid w:val="00E1508B"/>
    <w:rsid w:val="00E24C64"/>
    <w:rsid w:val="00E37116"/>
    <w:rsid w:val="00E60D64"/>
    <w:rsid w:val="00E61FE0"/>
    <w:rsid w:val="00EA610A"/>
    <w:rsid w:val="00F07085"/>
    <w:rsid w:val="00F45C7D"/>
    <w:rsid w:val="00F473C2"/>
    <w:rsid w:val="00FB1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6D1A8"/>
  <w15:docId w15:val="{AFA90170-A000-4FCF-82C8-18F9B5AB6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character" w:customStyle="1" w:styleId="Hyperlink0">
    <w:name w:val="Hyperlink.0"/>
    <w:basedOn w:val="Hipersaitas"/>
    <w:rPr>
      <w:u w:val="single"/>
    </w:rPr>
  </w:style>
  <w:style w:type="table" w:styleId="Lentelstinklelis">
    <w:name w:val="Table Grid"/>
    <w:basedOn w:val="prastojilentel"/>
    <w:uiPriority w:val="59"/>
    <w:rsid w:val="00F07085"/>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07085"/>
    <w:pPr>
      <w:tabs>
        <w:tab w:val="center" w:pos="4819"/>
        <w:tab w:val="right" w:pos="9638"/>
      </w:tabs>
    </w:pPr>
  </w:style>
  <w:style w:type="character" w:customStyle="1" w:styleId="AntratsDiagrama">
    <w:name w:val="Antraštės Diagrama"/>
    <w:basedOn w:val="Numatytasispastraiposriftas"/>
    <w:link w:val="Antrats"/>
    <w:uiPriority w:val="99"/>
    <w:rsid w:val="00F07085"/>
    <w:rPr>
      <w:sz w:val="24"/>
      <w:szCs w:val="24"/>
    </w:rPr>
  </w:style>
  <w:style w:type="paragraph" w:styleId="Porat">
    <w:name w:val="footer"/>
    <w:basedOn w:val="prastasis"/>
    <w:link w:val="PoratDiagrama"/>
    <w:uiPriority w:val="99"/>
    <w:unhideWhenUsed/>
    <w:rsid w:val="00F07085"/>
    <w:pPr>
      <w:tabs>
        <w:tab w:val="center" w:pos="4819"/>
        <w:tab w:val="right" w:pos="9638"/>
      </w:tabs>
    </w:pPr>
  </w:style>
  <w:style w:type="character" w:customStyle="1" w:styleId="PoratDiagrama">
    <w:name w:val="Poraštė Diagrama"/>
    <w:basedOn w:val="Numatytasispastraiposriftas"/>
    <w:link w:val="Porat"/>
    <w:uiPriority w:val="99"/>
    <w:rsid w:val="00F07085"/>
    <w:rPr>
      <w:sz w:val="24"/>
      <w:szCs w:val="24"/>
    </w:rPr>
  </w:style>
  <w:style w:type="paragraph" w:customStyle="1" w:styleId="Sraopastraipa1">
    <w:name w:val="Sąrašo pastraipa1"/>
    <w:basedOn w:val="prastasis"/>
    <w:uiPriority w:val="34"/>
    <w:qFormat/>
    <w:rsid w:val="00972F5E"/>
    <w:pPr>
      <w:pBdr>
        <w:top w:val="none" w:sz="0" w:space="0" w:color="auto"/>
        <w:left w:val="none" w:sz="0" w:space="0" w:color="auto"/>
        <w:bottom w:val="none" w:sz="0" w:space="0" w:color="auto"/>
        <w:right w:val="none" w:sz="0" w:space="0" w:color="auto"/>
        <w:between w:val="none" w:sz="0" w:space="0" w:color="auto"/>
        <w:bar w:val="none" w:sz="0" w:color="auto"/>
      </w:pBdr>
      <w:ind w:left="720" w:firstLine="720"/>
      <w:contextualSpacing/>
      <w:jc w:val="both"/>
    </w:pPr>
    <w:rPr>
      <w:rFonts w:eastAsia="Times New Roman"/>
      <w:sz w:val="20"/>
      <w:szCs w:val="20"/>
      <w:bdr w:val="none" w:sz="0" w:space="0" w:color="auto"/>
      <w:lang w:val="lt-LT"/>
    </w:rPr>
  </w:style>
  <w:style w:type="paragraph" w:styleId="Debesliotekstas">
    <w:name w:val="Balloon Text"/>
    <w:basedOn w:val="prastasis"/>
    <w:link w:val="DebesliotekstasDiagrama"/>
    <w:uiPriority w:val="99"/>
    <w:semiHidden/>
    <w:unhideWhenUsed/>
    <w:rsid w:val="000D55E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D55E1"/>
    <w:rPr>
      <w:rFonts w:ascii="Tahoma" w:hAnsi="Tahoma" w:cs="Tahoma"/>
      <w:sz w:val="16"/>
      <w:szCs w:val="16"/>
    </w:rPr>
  </w:style>
  <w:style w:type="paragraph" w:styleId="Pavadinimas">
    <w:name w:val="Title"/>
    <w:basedOn w:val="prastasis"/>
    <w:link w:val="PavadinimasDiagrama"/>
    <w:qFormat/>
    <w:rsid w:val="00832235"/>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bdr w:val="none" w:sz="0" w:space="0" w:color="auto"/>
      <w:lang w:val="lt-LT"/>
    </w:rPr>
  </w:style>
  <w:style w:type="character" w:customStyle="1" w:styleId="PavadinimasDiagrama">
    <w:name w:val="Pavadinimas Diagrama"/>
    <w:basedOn w:val="Numatytasispastraiposriftas"/>
    <w:link w:val="Pavadinimas"/>
    <w:rsid w:val="00832235"/>
    <w:rPr>
      <w:rFonts w:eastAsia="Times New Roman"/>
      <w:b/>
      <w:bCs/>
      <w:sz w:val="24"/>
      <w:szCs w:val="24"/>
      <w:bdr w:val="none" w:sz="0" w:space="0" w:color="auto"/>
      <w:lang w:val="lt-LT"/>
    </w:rPr>
  </w:style>
  <w:style w:type="paragraph" w:customStyle="1" w:styleId="Default">
    <w:name w:val="Default"/>
    <w:rsid w:val="0044536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color w:val="000000"/>
      <w:sz w:val="24"/>
      <w:szCs w:val="24"/>
      <w:lang w:val="lt-LT"/>
    </w:rPr>
  </w:style>
  <w:style w:type="character" w:styleId="Neapdorotaspaminjimas">
    <w:name w:val="Unresolved Mention"/>
    <w:basedOn w:val="Numatytasispastraiposriftas"/>
    <w:uiPriority w:val="99"/>
    <w:semiHidden/>
    <w:unhideWhenUsed/>
    <w:rsid w:val="00026987"/>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026987"/>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026987"/>
    <w:p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720" w:firstLine="697"/>
      <w:contextualSpacing/>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20%20%20%20%20%20%20%20%20%20%20i@psa.lt" TargetMode="External"/><Relationship Id="rId3" Type="http://schemas.openxmlformats.org/officeDocument/2006/relationships/settings" Target="settings.xml"/><Relationship Id="rId7" Type="http://schemas.openxmlformats.org/officeDocument/2006/relationships/hyperlink" Target="mailto:administracija@ps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ntanas@lietlieta.lt"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9658</Words>
  <Characters>5506</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Juristas</dc:creator>
  <cp:lastModifiedBy>Pirkimai</cp:lastModifiedBy>
  <cp:revision>6</cp:revision>
  <cp:lastPrinted>2021-04-16T05:36:00Z</cp:lastPrinted>
  <dcterms:created xsi:type="dcterms:W3CDTF">2025-11-06T13:25:00Z</dcterms:created>
  <dcterms:modified xsi:type="dcterms:W3CDTF">2025-11-07T09:31:00Z</dcterms:modified>
</cp:coreProperties>
</file>