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2506"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2406978C" w14:textId="08CC60DE" w:rsidR="003519AD" w:rsidRDefault="00E2563E"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3</w:t>
      </w:r>
      <w:r w:rsidR="001A2F7D" w:rsidRPr="001A2F7D">
        <w:rPr>
          <w:rFonts w:ascii="Times New Roman" w:hAnsi="Times New Roman" w:cs="Times New Roman"/>
          <w:bCs/>
          <w:sz w:val="20"/>
          <w:szCs w:val="20"/>
        </w:rPr>
        <w:t xml:space="preserve"> priedas „</w:t>
      </w:r>
      <w:r w:rsidR="001A2F7D">
        <w:rPr>
          <w:rFonts w:ascii="Times New Roman" w:hAnsi="Times New Roman" w:cs="Times New Roman"/>
          <w:bCs/>
          <w:sz w:val="20"/>
          <w:szCs w:val="20"/>
        </w:rPr>
        <w:t>Pasiūlymo forma</w:t>
      </w:r>
      <w:r w:rsidR="001A2F7D" w:rsidRPr="001A2F7D">
        <w:rPr>
          <w:rFonts w:ascii="Times New Roman" w:hAnsi="Times New Roman" w:cs="Times New Roman"/>
          <w:bCs/>
          <w:sz w:val="20"/>
          <w:szCs w:val="20"/>
        </w:rPr>
        <w:t>“</w:t>
      </w:r>
    </w:p>
    <w:p w14:paraId="5FE037B0" w14:textId="363B0B16" w:rsidR="001A2F7D" w:rsidRPr="001A2F7D" w:rsidRDefault="003519A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I</w:t>
      </w:r>
      <w:r w:rsidR="00F24C0C">
        <w:rPr>
          <w:rFonts w:ascii="Times New Roman" w:hAnsi="Times New Roman" w:cs="Times New Roman"/>
          <w:bCs/>
          <w:sz w:val="20"/>
          <w:szCs w:val="20"/>
        </w:rPr>
        <w:t>I</w:t>
      </w:r>
      <w:r>
        <w:rPr>
          <w:rFonts w:ascii="Times New Roman" w:hAnsi="Times New Roman" w:cs="Times New Roman"/>
          <w:bCs/>
          <w:sz w:val="20"/>
          <w:szCs w:val="20"/>
        </w:rPr>
        <w:t xml:space="preserve"> pirkimo dalis</w:t>
      </w:r>
      <w:r w:rsidR="00A05B04">
        <w:rPr>
          <w:rFonts w:ascii="Times New Roman" w:hAnsi="Times New Roman" w:cs="Times New Roman"/>
          <w:bCs/>
          <w:sz w:val="20"/>
          <w:szCs w:val="20"/>
        </w:rPr>
        <w:t xml:space="preserve"> (8 objektai)</w:t>
      </w:r>
      <w:r w:rsidR="004C68AE">
        <w:rPr>
          <w:rFonts w:ascii="Times New Roman" w:hAnsi="Times New Roman" w:cs="Times New Roman"/>
          <w:bCs/>
          <w:sz w:val="20"/>
          <w:szCs w:val="20"/>
        </w:rPr>
        <w:t xml:space="preserve"> </w:t>
      </w:r>
    </w:p>
    <w:p w14:paraId="37C532F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rPr>
      </w:pPr>
    </w:p>
    <w:p w14:paraId="23418B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Herbas arba prekių ženklas</w:t>
      </w:r>
    </w:p>
    <w:p w14:paraId="2480FABF"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p w14:paraId="032036A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(Tiekėjo pavadinimas)</w:t>
      </w:r>
    </w:p>
    <w:p w14:paraId="05DC455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p w14:paraId="6E5BAF7B" w14:textId="77777777" w:rsidR="00AE6083"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05325B" w14:textId="77777777" w:rsidR="0076050C" w:rsidRPr="00FD3ED1" w:rsidRDefault="0076050C"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6050C" w:rsidRPr="00FD3ED1" w14:paraId="27F58205" w14:textId="77777777" w:rsidTr="007E357D">
        <w:trPr>
          <w:trHeight w:val="317"/>
        </w:trPr>
        <w:tc>
          <w:tcPr>
            <w:tcW w:w="5524" w:type="dxa"/>
            <w:tcBorders>
              <w:bottom w:val="single" w:sz="4" w:space="0" w:color="auto"/>
            </w:tcBorders>
            <w:vAlign w:val="center"/>
          </w:tcPr>
          <w:p w14:paraId="1B4B046D" w14:textId="5136E1E3" w:rsidR="0076050C" w:rsidRPr="00FD3ED1" w:rsidRDefault="0076050C" w:rsidP="007E357D">
            <w:pPr>
              <w:widowControl w:val="0"/>
              <w:tabs>
                <w:tab w:val="center" w:pos="2520"/>
              </w:tabs>
              <w:suppressAutoHyphens/>
              <w:jc w:val="both"/>
              <w:rPr>
                <w:rFonts w:ascii="Times New Roman" w:eastAsia="Lucida Sans Unicode" w:hAnsi="Times New Roman" w:cs="Times New Roman"/>
                <w:sz w:val="24"/>
                <w:szCs w:val="24"/>
              </w:rPr>
            </w:pPr>
            <w:r w:rsidRPr="00C7523B">
              <w:rPr>
                <w:rFonts w:ascii="Times New Roman" w:eastAsia="Lucida Sans Unicode" w:hAnsi="Times New Roman" w:cs="Times New Roman"/>
                <w:sz w:val="24"/>
                <w:szCs w:val="24"/>
              </w:rPr>
              <w:t xml:space="preserve">Šiaulių </w:t>
            </w:r>
            <w:r>
              <w:rPr>
                <w:rFonts w:ascii="Times New Roman" w:eastAsia="Lucida Sans Unicode" w:hAnsi="Times New Roman" w:cs="Times New Roman"/>
                <w:sz w:val="24"/>
                <w:szCs w:val="24"/>
              </w:rPr>
              <w:t>miesto savivaldybės administracijai</w:t>
            </w:r>
          </w:p>
        </w:tc>
      </w:tr>
    </w:tbl>
    <w:p w14:paraId="4E67F2F7" w14:textId="77777777" w:rsidR="00C7523B" w:rsidRDefault="00C7523B" w:rsidP="00AE6083">
      <w:pPr>
        <w:widowControl w:val="0"/>
        <w:suppressAutoHyphens/>
        <w:jc w:val="center"/>
        <w:rPr>
          <w:rFonts w:ascii="Times New Roman" w:eastAsia="Lucida Sans Unicode" w:hAnsi="Times New Roman" w:cs="Times New Roman"/>
          <w:b/>
          <w:sz w:val="24"/>
          <w:szCs w:val="20"/>
        </w:rPr>
      </w:pPr>
    </w:p>
    <w:p w14:paraId="58DB6E05" w14:textId="77777777" w:rsidR="0072781C" w:rsidRPr="0072781C" w:rsidRDefault="0072781C" w:rsidP="0072781C">
      <w:pPr>
        <w:widowControl w:val="0"/>
        <w:suppressAutoHyphens/>
        <w:jc w:val="center"/>
        <w:rPr>
          <w:rFonts w:ascii="Times New Roman" w:eastAsia="Lucida Sans Unicode" w:hAnsi="Times New Roman" w:cs="Times New Roman"/>
          <w:b/>
          <w:sz w:val="24"/>
          <w:szCs w:val="20"/>
        </w:rPr>
      </w:pPr>
      <w:r w:rsidRPr="0072781C">
        <w:rPr>
          <w:rFonts w:ascii="Times New Roman" w:eastAsia="Lucida Sans Unicode" w:hAnsi="Times New Roman" w:cs="Times New Roman"/>
          <w:b/>
          <w:sz w:val="24"/>
          <w:szCs w:val="20"/>
        </w:rPr>
        <w:t>PASIŪLYMAS</w:t>
      </w:r>
    </w:p>
    <w:p w14:paraId="7532BB30" w14:textId="77777777" w:rsidR="003519AD" w:rsidRDefault="0072781C" w:rsidP="00F01580">
      <w:pPr>
        <w:widowControl w:val="0"/>
        <w:suppressAutoHyphens/>
        <w:jc w:val="center"/>
        <w:rPr>
          <w:rFonts w:ascii="Times New Roman" w:hAnsi="Times New Roman"/>
          <w:b/>
          <w:bCs/>
          <w:sz w:val="24"/>
          <w:szCs w:val="24"/>
          <w:lang w:eastAsia="lt-LT"/>
        </w:rPr>
      </w:pPr>
      <w:r w:rsidRPr="0072781C">
        <w:rPr>
          <w:rFonts w:ascii="Times New Roman" w:eastAsia="Lucida Sans Unicode" w:hAnsi="Times New Roman" w:cs="Times New Roman"/>
          <w:b/>
          <w:sz w:val="24"/>
          <w:szCs w:val="20"/>
        </w:rPr>
        <w:t xml:space="preserve">DĖL </w:t>
      </w:r>
      <w:r w:rsidR="003519AD" w:rsidRPr="003519AD">
        <w:rPr>
          <w:rFonts w:ascii="Times New Roman" w:hAnsi="Times New Roman"/>
          <w:b/>
          <w:bCs/>
          <w:sz w:val="24"/>
          <w:szCs w:val="24"/>
          <w:lang w:eastAsia="lt-LT"/>
        </w:rPr>
        <w:t xml:space="preserve">ELEKTROS GENERATORIŲ PRIJUNGIMO PRIE TINKLO, </w:t>
      </w:r>
    </w:p>
    <w:p w14:paraId="42D3615F" w14:textId="4E7EE562" w:rsidR="0072781C" w:rsidRDefault="003519AD" w:rsidP="00F01580">
      <w:pPr>
        <w:widowControl w:val="0"/>
        <w:suppressAutoHyphens/>
        <w:jc w:val="center"/>
        <w:rPr>
          <w:rFonts w:ascii="Times New Roman" w:hAnsi="Times New Roman"/>
          <w:b/>
          <w:bCs/>
          <w:sz w:val="24"/>
          <w:szCs w:val="24"/>
          <w:lang w:eastAsia="lt-LT"/>
        </w:rPr>
      </w:pPr>
      <w:r w:rsidRPr="003519AD">
        <w:rPr>
          <w:rFonts w:ascii="Times New Roman" w:hAnsi="Times New Roman"/>
          <w:b/>
          <w:bCs/>
          <w:sz w:val="24"/>
          <w:szCs w:val="24"/>
          <w:lang w:eastAsia="lt-LT"/>
        </w:rPr>
        <w:t>ŠILUMINIO MAZGO IR APŠVIETIMO DARBAI</w:t>
      </w:r>
    </w:p>
    <w:p w14:paraId="208BFBA3" w14:textId="122508BC" w:rsidR="003519AD" w:rsidRDefault="003519AD" w:rsidP="00F01580">
      <w:pPr>
        <w:widowControl w:val="0"/>
        <w:suppressAutoHyphens/>
        <w:jc w:val="center"/>
        <w:rPr>
          <w:rFonts w:ascii="Times New Roman" w:eastAsia="Lucida Sans Unicode" w:hAnsi="Times New Roman" w:cs="Times New Roman"/>
          <w:b/>
          <w:sz w:val="24"/>
          <w:szCs w:val="20"/>
        </w:rPr>
      </w:pPr>
      <w:r>
        <w:rPr>
          <w:rFonts w:ascii="Times New Roman" w:hAnsi="Times New Roman"/>
          <w:b/>
          <w:bCs/>
          <w:sz w:val="24"/>
          <w:szCs w:val="24"/>
          <w:lang w:eastAsia="lt-LT"/>
        </w:rPr>
        <w:t>I</w:t>
      </w:r>
      <w:r w:rsidR="00F24C0C">
        <w:rPr>
          <w:rFonts w:ascii="Times New Roman" w:hAnsi="Times New Roman"/>
          <w:b/>
          <w:bCs/>
          <w:sz w:val="24"/>
          <w:szCs w:val="24"/>
          <w:lang w:eastAsia="lt-LT"/>
        </w:rPr>
        <w:t>I</w:t>
      </w:r>
      <w:r>
        <w:rPr>
          <w:rFonts w:ascii="Times New Roman" w:hAnsi="Times New Roman"/>
          <w:b/>
          <w:bCs/>
          <w:sz w:val="24"/>
          <w:szCs w:val="24"/>
          <w:lang w:eastAsia="lt-LT"/>
        </w:rPr>
        <w:t xml:space="preserve"> PIRKIMO DALIS</w:t>
      </w:r>
    </w:p>
    <w:p w14:paraId="3A8CFB63" w14:textId="644B9657" w:rsidR="00AE6083" w:rsidRPr="00DE1630" w:rsidRDefault="00DE1630" w:rsidP="0072781C">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rPr>
        <w:t>_______</w:t>
      </w:r>
    </w:p>
    <w:p w14:paraId="4D94DD74" w14:textId="77777777" w:rsidR="000B501F"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(Data)</w:t>
      </w:r>
    </w:p>
    <w:p w14:paraId="630098D5" w14:textId="77777777" w:rsidR="000B501F" w:rsidRDefault="000B501F" w:rsidP="002E2FE9">
      <w:pPr>
        <w:widowControl w:val="0"/>
        <w:suppressAutoHyphens/>
        <w:rPr>
          <w:rFonts w:ascii="Times New Roman" w:eastAsia="Lucida Sans Unicode" w:hAnsi="Times New Roman" w:cs="Times New Roman"/>
          <w:sz w:val="16"/>
          <w:szCs w:val="16"/>
        </w:rPr>
      </w:pPr>
    </w:p>
    <w:p w14:paraId="28F42096" w14:textId="77777777" w:rsidR="00AE6083" w:rsidRPr="00FD3ED1"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_______</w:t>
      </w:r>
    </w:p>
    <w:p w14:paraId="3892E1F9" w14:textId="77777777" w:rsidR="00AE6083" w:rsidRPr="000B501F"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(Vieta)</w:t>
      </w:r>
    </w:p>
    <w:p w14:paraId="05BE8BC6" w14:textId="77777777" w:rsidR="00DB17FE" w:rsidRPr="00FD3ED1" w:rsidRDefault="00DB17FE" w:rsidP="00D11F62">
      <w:pPr>
        <w:widowControl w:val="0"/>
        <w:suppressAutoHyphens/>
        <w:rPr>
          <w:rFonts w:ascii="Times New Roman" w:eastAsia="Lucida Sans Unicode" w:hAnsi="Times New Roman" w:cs="Times New Roman"/>
          <w:b/>
          <w:sz w:val="24"/>
          <w:szCs w:val="20"/>
        </w:rPr>
      </w:pPr>
    </w:p>
    <w:p w14:paraId="7A04CE71"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2570C900"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521"/>
        <w:gridCol w:w="3402"/>
      </w:tblGrid>
      <w:tr w:rsidR="00DB17FE" w:rsidRPr="00011A83" w14:paraId="4018E07E" w14:textId="77777777" w:rsidTr="00400317">
        <w:trPr>
          <w:trHeight w:val="665"/>
        </w:trPr>
        <w:tc>
          <w:tcPr>
            <w:tcW w:w="6521" w:type="dxa"/>
            <w:tcBorders>
              <w:top w:val="single" w:sz="4" w:space="0" w:color="000000"/>
              <w:left w:val="single" w:sz="4" w:space="0" w:color="000000"/>
              <w:bottom w:val="single" w:sz="4" w:space="0" w:color="000000"/>
              <w:right w:val="single" w:sz="4" w:space="0" w:color="000000"/>
            </w:tcBorders>
          </w:tcPr>
          <w:p w14:paraId="72DBD9E4"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402" w:type="dxa"/>
            <w:tcBorders>
              <w:top w:val="single" w:sz="4" w:space="0" w:color="000000"/>
              <w:left w:val="single" w:sz="4" w:space="0" w:color="000000"/>
              <w:bottom w:val="single" w:sz="4" w:space="0" w:color="000000"/>
              <w:right w:val="single" w:sz="4" w:space="0" w:color="000000"/>
            </w:tcBorders>
          </w:tcPr>
          <w:p w14:paraId="7742F84F" w14:textId="77777777" w:rsidR="00DB17FE" w:rsidRPr="00D11F62" w:rsidRDefault="00DB17FE" w:rsidP="00E63318">
            <w:pPr>
              <w:jc w:val="both"/>
              <w:rPr>
                <w:rFonts w:ascii="Times New Roman" w:hAnsi="Times New Roman" w:cs="Times New Roman"/>
                <w:sz w:val="20"/>
                <w:szCs w:val="20"/>
              </w:rPr>
            </w:pPr>
          </w:p>
          <w:p w14:paraId="5F3CF1E6" w14:textId="07E4E8A1" w:rsidR="00DB17FE" w:rsidRPr="00D11F62" w:rsidRDefault="005B00B7" w:rsidP="00E63318">
            <w:pPr>
              <w:jc w:val="both"/>
              <w:rPr>
                <w:rFonts w:ascii="Times New Roman" w:hAnsi="Times New Roman" w:cs="Times New Roman"/>
                <w:i/>
                <w:iCs/>
                <w:sz w:val="20"/>
                <w:szCs w:val="20"/>
              </w:rPr>
            </w:pPr>
            <w:r w:rsidRPr="00D11F62">
              <w:rPr>
                <w:rFonts w:ascii="Times New Roman" w:hAnsi="Times New Roman" w:cs="Times New Roman"/>
                <w:i/>
                <w:iCs/>
                <w:sz w:val="20"/>
                <w:szCs w:val="20"/>
              </w:rPr>
              <w:t>Pildo tiekėjas</w:t>
            </w:r>
          </w:p>
        </w:tc>
      </w:tr>
      <w:tr w:rsidR="005B00B7" w:rsidRPr="00011A83" w14:paraId="26D4107D" w14:textId="77777777" w:rsidTr="00400317">
        <w:trPr>
          <w:trHeight w:val="577"/>
        </w:trPr>
        <w:tc>
          <w:tcPr>
            <w:tcW w:w="6521" w:type="dxa"/>
            <w:tcBorders>
              <w:top w:val="single" w:sz="4" w:space="0" w:color="000000"/>
              <w:left w:val="single" w:sz="4" w:space="0" w:color="000000"/>
              <w:bottom w:val="single" w:sz="4" w:space="0" w:color="000000"/>
              <w:right w:val="single" w:sz="4" w:space="0" w:color="000000"/>
            </w:tcBorders>
          </w:tcPr>
          <w:p w14:paraId="156916BF" w14:textId="77777777" w:rsidR="005B00B7" w:rsidRPr="00011A83" w:rsidRDefault="005B00B7" w:rsidP="005B00B7">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402" w:type="dxa"/>
            <w:tcBorders>
              <w:top w:val="single" w:sz="4" w:space="0" w:color="000000"/>
              <w:left w:val="single" w:sz="4" w:space="0" w:color="000000"/>
              <w:bottom w:val="single" w:sz="4" w:space="0" w:color="000000"/>
              <w:right w:val="single" w:sz="4" w:space="0" w:color="000000"/>
            </w:tcBorders>
            <w:vAlign w:val="center"/>
          </w:tcPr>
          <w:p w14:paraId="6A00413F" w14:textId="739C779E" w:rsidR="005B00B7" w:rsidRPr="00D11F62" w:rsidRDefault="005B00B7" w:rsidP="00400317">
            <w:pPr>
              <w:rPr>
                <w:rFonts w:ascii="Times New Roman" w:hAnsi="Times New Roman" w:cs="Times New Roman"/>
                <w:sz w:val="20"/>
                <w:szCs w:val="20"/>
              </w:rPr>
            </w:pPr>
            <w:r w:rsidRPr="00D11F62">
              <w:rPr>
                <w:rFonts w:ascii="Times New Roman" w:hAnsi="Times New Roman" w:cs="Times New Roman"/>
                <w:i/>
                <w:iCs/>
                <w:sz w:val="20"/>
                <w:szCs w:val="20"/>
              </w:rPr>
              <w:t>Pildo tiekėjas</w:t>
            </w:r>
            <w:r w:rsidR="00400317" w:rsidRPr="00D11F62">
              <w:rPr>
                <w:rFonts w:ascii="Times New Roman" w:hAnsi="Times New Roman" w:cs="Times New Roman"/>
                <w:i/>
                <w:iCs/>
                <w:sz w:val="20"/>
                <w:szCs w:val="20"/>
              </w:rPr>
              <w:t xml:space="preserve">, </w:t>
            </w:r>
            <w:r w:rsidR="00400317" w:rsidRPr="00D11F62">
              <w:rPr>
                <w:rFonts w:ascii="Times New Roman" w:hAnsi="Times New Roman" w:cs="Times New Roman"/>
                <w:i/>
                <w:sz w:val="20"/>
                <w:szCs w:val="20"/>
              </w:rPr>
              <w:t>jei pasiūlymą teikia tiekėjų grupė</w:t>
            </w:r>
          </w:p>
        </w:tc>
      </w:tr>
      <w:tr w:rsidR="005B00B7" w:rsidRPr="00011A83" w14:paraId="5DD28089" w14:textId="77777777" w:rsidTr="00400317">
        <w:trPr>
          <w:trHeight w:val="577"/>
        </w:trPr>
        <w:tc>
          <w:tcPr>
            <w:tcW w:w="6521" w:type="dxa"/>
            <w:tcBorders>
              <w:top w:val="single" w:sz="4" w:space="0" w:color="000000"/>
              <w:left w:val="single" w:sz="4" w:space="0" w:color="000000"/>
              <w:bottom w:val="single" w:sz="4" w:space="0" w:color="000000"/>
              <w:right w:val="single" w:sz="4" w:space="0" w:color="000000"/>
            </w:tcBorders>
          </w:tcPr>
          <w:p w14:paraId="308955E4" w14:textId="77777777" w:rsidR="005B00B7" w:rsidRPr="00011A83" w:rsidRDefault="005B00B7" w:rsidP="005B00B7">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402" w:type="dxa"/>
            <w:tcBorders>
              <w:top w:val="single" w:sz="4" w:space="0" w:color="000000"/>
              <w:left w:val="single" w:sz="4" w:space="0" w:color="000000"/>
              <w:bottom w:val="single" w:sz="4" w:space="0" w:color="000000"/>
              <w:right w:val="single" w:sz="4" w:space="0" w:color="000000"/>
            </w:tcBorders>
            <w:vAlign w:val="center"/>
          </w:tcPr>
          <w:p w14:paraId="1FB0D470" w14:textId="664F3485" w:rsidR="005B00B7" w:rsidRPr="00D11F62" w:rsidRDefault="005B00B7" w:rsidP="005B00B7">
            <w:pPr>
              <w:jc w:val="both"/>
              <w:rPr>
                <w:rFonts w:ascii="Times New Roman" w:hAnsi="Times New Roman" w:cs="Times New Roman"/>
                <w:sz w:val="20"/>
                <w:szCs w:val="20"/>
              </w:rPr>
            </w:pPr>
            <w:r w:rsidRPr="00D11F62">
              <w:rPr>
                <w:rFonts w:ascii="Times New Roman" w:hAnsi="Times New Roman" w:cs="Times New Roman"/>
                <w:i/>
                <w:iCs/>
                <w:sz w:val="20"/>
                <w:szCs w:val="20"/>
              </w:rPr>
              <w:t>Pildo tiekėjas</w:t>
            </w:r>
          </w:p>
        </w:tc>
      </w:tr>
    </w:tbl>
    <w:p w14:paraId="6F99FC48" w14:textId="77777777" w:rsidR="00DB17FE" w:rsidRPr="00824601" w:rsidRDefault="00DB17FE" w:rsidP="00DB17FE">
      <w:pPr>
        <w:jc w:val="both"/>
        <w:rPr>
          <w:rFonts w:ascii="Times New Roman" w:hAnsi="Times New Roman" w:cs="Times New Roman"/>
          <w:sz w:val="20"/>
          <w:szCs w:val="20"/>
        </w:rPr>
      </w:pPr>
    </w:p>
    <w:p w14:paraId="0170414F"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4A861D95"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841"/>
        <w:gridCol w:w="3120"/>
        <w:gridCol w:w="1762"/>
        <w:gridCol w:w="1496"/>
      </w:tblGrid>
      <w:tr w:rsidR="00DB17FE" w14:paraId="3363C0AA" w14:textId="77777777" w:rsidTr="00D11F62">
        <w:trPr>
          <w:trHeight w:val="603"/>
        </w:trPr>
        <w:tc>
          <w:tcPr>
            <w:tcW w:w="704" w:type="dxa"/>
            <w:vMerge w:val="restart"/>
            <w:shd w:val="clear" w:color="auto" w:fill="D9E2F3" w:themeFill="accent1" w:themeFillTint="33"/>
            <w:vAlign w:val="center"/>
          </w:tcPr>
          <w:p w14:paraId="1629CB94"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841" w:type="dxa"/>
            <w:vMerge w:val="restart"/>
            <w:shd w:val="clear" w:color="auto" w:fill="D9E2F3" w:themeFill="accent1" w:themeFillTint="33"/>
            <w:vAlign w:val="center"/>
          </w:tcPr>
          <w:p w14:paraId="5C73A1AA"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120" w:type="dxa"/>
            <w:vMerge w:val="restart"/>
            <w:shd w:val="clear" w:color="auto" w:fill="D9E2F3" w:themeFill="accent1" w:themeFillTint="33"/>
            <w:vAlign w:val="center"/>
          </w:tcPr>
          <w:p w14:paraId="5B0DD9BD"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3D66FF7A"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2356FDB" w14:textId="77777777" w:rsidTr="00D11F62">
        <w:trPr>
          <w:trHeight w:val="193"/>
        </w:trPr>
        <w:tc>
          <w:tcPr>
            <w:tcW w:w="704" w:type="dxa"/>
            <w:vMerge/>
            <w:shd w:val="clear" w:color="auto" w:fill="D9E2F3" w:themeFill="accent1" w:themeFillTint="33"/>
          </w:tcPr>
          <w:p w14:paraId="14E30F54" w14:textId="77777777" w:rsidR="00DB17FE" w:rsidRPr="005256E3" w:rsidRDefault="00DB17FE" w:rsidP="00D11F62">
            <w:pPr>
              <w:jc w:val="both"/>
              <w:rPr>
                <w:rFonts w:ascii="Times New Roman" w:hAnsi="Times New Roman" w:cs="Times New Roman"/>
                <w:lang w:eastAsia="en-US"/>
              </w:rPr>
            </w:pPr>
          </w:p>
        </w:tc>
        <w:tc>
          <w:tcPr>
            <w:tcW w:w="2841" w:type="dxa"/>
            <w:vMerge/>
            <w:shd w:val="clear" w:color="auto" w:fill="D9E2F3" w:themeFill="accent1" w:themeFillTint="33"/>
          </w:tcPr>
          <w:p w14:paraId="65CFCDA0" w14:textId="77777777" w:rsidR="00DB17FE" w:rsidRPr="005256E3" w:rsidRDefault="00DB17FE" w:rsidP="00D11F62">
            <w:pPr>
              <w:jc w:val="both"/>
              <w:rPr>
                <w:rFonts w:ascii="Times New Roman" w:hAnsi="Times New Roman" w:cs="Times New Roman"/>
                <w:lang w:eastAsia="en-US"/>
              </w:rPr>
            </w:pPr>
          </w:p>
        </w:tc>
        <w:tc>
          <w:tcPr>
            <w:tcW w:w="3120" w:type="dxa"/>
            <w:vMerge/>
            <w:shd w:val="clear" w:color="auto" w:fill="D9E2F3" w:themeFill="accent1" w:themeFillTint="33"/>
          </w:tcPr>
          <w:p w14:paraId="7010513B" w14:textId="77777777" w:rsidR="00DB17FE" w:rsidRPr="005256E3" w:rsidRDefault="00DB17FE" w:rsidP="00D11F62">
            <w:pPr>
              <w:jc w:val="both"/>
              <w:rPr>
                <w:rFonts w:ascii="Times New Roman" w:hAnsi="Times New Roman" w:cs="Times New Roman"/>
                <w:lang w:eastAsia="en-US"/>
              </w:rPr>
            </w:pPr>
          </w:p>
        </w:tc>
        <w:tc>
          <w:tcPr>
            <w:tcW w:w="1762" w:type="dxa"/>
            <w:shd w:val="clear" w:color="auto" w:fill="D9E2F3" w:themeFill="accent1" w:themeFillTint="33"/>
          </w:tcPr>
          <w:p w14:paraId="3D094A08"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2869E9A7"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5627F38D" w14:textId="77777777" w:rsidTr="00D11F62">
        <w:trPr>
          <w:trHeight w:val="128"/>
        </w:trPr>
        <w:tc>
          <w:tcPr>
            <w:tcW w:w="704" w:type="dxa"/>
          </w:tcPr>
          <w:p w14:paraId="5710E346" w14:textId="77777777" w:rsidR="00DB17FE" w:rsidRPr="005256E3" w:rsidRDefault="00DB17FE" w:rsidP="00D11F62">
            <w:pPr>
              <w:jc w:val="both"/>
              <w:rPr>
                <w:rFonts w:ascii="Times New Roman" w:hAnsi="Times New Roman" w:cs="Times New Roman"/>
                <w:lang w:eastAsia="en-US"/>
              </w:rPr>
            </w:pPr>
            <w:r>
              <w:rPr>
                <w:rFonts w:ascii="Times New Roman" w:hAnsi="Times New Roman" w:cs="Times New Roman"/>
                <w:lang w:eastAsia="en-US"/>
              </w:rPr>
              <w:t>1.</w:t>
            </w:r>
          </w:p>
        </w:tc>
        <w:tc>
          <w:tcPr>
            <w:tcW w:w="2841" w:type="dxa"/>
          </w:tcPr>
          <w:p w14:paraId="3DEBCF8C" w14:textId="50608AEB" w:rsidR="00DB17FE" w:rsidRPr="005256E3" w:rsidRDefault="00400317" w:rsidP="00D11F62">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pasiūlymą teikia tiekėjų grupė</w:t>
            </w:r>
          </w:p>
        </w:tc>
        <w:tc>
          <w:tcPr>
            <w:tcW w:w="3120" w:type="dxa"/>
          </w:tcPr>
          <w:p w14:paraId="1A85F38C" w14:textId="77777777" w:rsidR="00DB17FE" w:rsidRPr="005256E3" w:rsidRDefault="00DB17FE" w:rsidP="00D11F62">
            <w:pPr>
              <w:jc w:val="both"/>
              <w:rPr>
                <w:rFonts w:ascii="Times New Roman" w:hAnsi="Times New Roman" w:cs="Times New Roman"/>
                <w:lang w:eastAsia="en-US"/>
              </w:rPr>
            </w:pPr>
          </w:p>
        </w:tc>
        <w:tc>
          <w:tcPr>
            <w:tcW w:w="1762" w:type="dxa"/>
          </w:tcPr>
          <w:p w14:paraId="1FDCF27D" w14:textId="77777777" w:rsidR="00DB17FE" w:rsidRPr="005256E3" w:rsidRDefault="00DB17FE" w:rsidP="00D11F62">
            <w:pPr>
              <w:jc w:val="both"/>
              <w:rPr>
                <w:rFonts w:ascii="Times New Roman" w:hAnsi="Times New Roman" w:cs="Times New Roman"/>
                <w:lang w:eastAsia="en-US"/>
              </w:rPr>
            </w:pPr>
          </w:p>
        </w:tc>
        <w:tc>
          <w:tcPr>
            <w:tcW w:w="1496" w:type="dxa"/>
          </w:tcPr>
          <w:p w14:paraId="7A4F7AD3" w14:textId="77777777" w:rsidR="00DB17FE" w:rsidRPr="005256E3" w:rsidRDefault="00DB17FE" w:rsidP="00D11F62">
            <w:pPr>
              <w:jc w:val="both"/>
              <w:rPr>
                <w:rFonts w:ascii="Times New Roman" w:hAnsi="Times New Roman" w:cs="Times New Roman"/>
                <w:lang w:eastAsia="en-US"/>
              </w:rPr>
            </w:pPr>
          </w:p>
        </w:tc>
      </w:tr>
      <w:tr w:rsidR="00DB17FE" w14:paraId="34CA2FFE" w14:textId="77777777" w:rsidTr="00D11F62">
        <w:trPr>
          <w:trHeight w:val="145"/>
        </w:trPr>
        <w:tc>
          <w:tcPr>
            <w:tcW w:w="704" w:type="dxa"/>
          </w:tcPr>
          <w:p w14:paraId="55B74EA6" w14:textId="77777777" w:rsidR="00DB17FE" w:rsidRPr="005256E3" w:rsidRDefault="00DB17FE" w:rsidP="00D11F62">
            <w:pPr>
              <w:jc w:val="both"/>
              <w:rPr>
                <w:rFonts w:ascii="Times New Roman" w:hAnsi="Times New Roman" w:cs="Times New Roman"/>
                <w:lang w:eastAsia="en-US"/>
              </w:rPr>
            </w:pPr>
            <w:r>
              <w:rPr>
                <w:rFonts w:ascii="Times New Roman" w:hAnsi="Times New Roman" w:cs="Times New Roman"/>
                <w:lang w:eastAsia="en-US"/>
              </w:rPr>
              <w:t>...</w:t>
            </w:r>
          </w:p>
        </w:tc>
        <w:tc>
          <w:tcPr>
            <w:tcW w:w="2841" w:type="dxa"/>
          </w:tcPr>
          <w:p w14:paraId="74511BC1" w14:textId="77777777" w:rsidR="00DB17FE" w:rsidRPr="005256E3" w:rsidRDefault="00DB17FE" w:rsidP="00D11F62">
            <w:pPr>
              <w:jc w:val="both"/>
              <w:rPr>
                <w:rFonts w:ascii="Times New Roman" w:hAnsi="Times New Roman" w:cs="Times New Roman"/>
                <w:lang w:eastAsia="en-US"/>
              </w:rPr>
            </w:pPr>
          </w:p>
        </w:tc>
        <w:tc>
          <w:tcPr>
            <w:tcW w:w="3120" w:type="dxa"/>
          </w:tcPr>
          <w:p w14:paraId="66A2B911" w14:textId="77777777" w:rsidR="00DB17FE" w:rsidRPr="005256E3" w:rsidRDefault="00DB17FE" w:rsidP="00D11F62">
            <w:pPr>
              <w:jc w:val="both"/>
              <w:rPr>
                <w:rFonts w:ascii="Times New Roman" w:hAnsi="Times New Roman" w:cs="Times New Roman"/>
                <w:lang w:eastAsia="en-US"/>
              </w:rPr>
            </w:pPr>
          </w:p>
        </w:tc>
        <w:tc>
          <w:tcPr>
            <w:tcW w:w="1762" w:type="dxa"/>
          </w:tcPr>
          <w:p w14:paraId="0BA2A80E" w14:textId="77777777" w:rsidR="00DB17FE" w:rsidRPr="005256E3" w:rsidRDefault="00DB17FE" w:rsidP="00D11F62">
            <w:pPr>
              <w:jc w:val="both"/>
              <w:rPr>
                <w:rFonts w:ascii="Times New Roman" w:hAnsi="Times New Roman" w:cs="Times New Roman"/>
                <w:lang w:eastAsia="en-US"/>
              </w:rPr>
            </w:pPr>
          </w:p>
        </w:tc>
        <w:tc>
          <w:tcPr>
            <w:tcW w:w="1496" w:type="dxa"/>
          </w:tcPr>
          <w:p w14:paraId="7A15E39E" w14:textId="77777777" w:rsidR="00DB17FE" w:rsidRPr="005256E3" w:rsidRDefault="00DB17FE" w:rsidP="00D11F62">
            <w:pPr>
              <w:jc w:val="both"/>
              <w:rPr>
                <w:rFonts w:ascii="Times New Roman" w:hAnsi="Times New Roman" w:cs="Times New Roman"/>
                <w:lang w:eastAsia="en-US"/>
              </w:rPr>
            </w:pPr>
          </w:p>
        </w:tc>
      </w:tr>
    </w:tbl>
    <w:p w14:paraId="4B9FE609"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048BB0A" w14:textId="77777777" w:rsidR="00DB17FE" w:rsidRPr="00824601" w:rsidRDefault="00DB17FE" w:rsidP="00DB17FE">
      <w:pPr>
        <w:rPr>
          <w:rFonts w:ascii="Times New Roman" w:hAnsi="Times New Roman" w:cs="Times New Roman"/>
          <w:i/>
          <w:iCs/>
          <w:sz w:val="20"/>
          <w:szCs w:val="20"/>
        </w:rPr>
      </w:pPr>
    </w:p>
    <w:p w14:paraId="113C4B53" w14:textId="77777777"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9B0424">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512256B7" w14:textId="77777777"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9B0424">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852"/>
        <w:gridCol w:w="3118"/>
        <w:gridCol w:w="1843"/>
        <w:gridCol w:w="1411"/>
      </w:tblGrid>
      <w:tr w:rsidR="00DB17FE" w14:paraId="2D89F1EF" w14:textId="77777777" w:rsidTr="00D11F62">
        <w:trPr>
          <w:trHeight w:val="832"/>
        </w:trPr>
        <w:tc>
          <w:tcPr>
            <w:tcW w:w="693" w:type="dxa"/>
            <w:vMerge w:val="restart"/>
            <w:shd w:val="clear" w:color="auto" w:fill="D9E2F3" w:themeFill="accent1" w:themeFillTint="33"/>
            <w:vAlign w:val="center"/>
          </w:tcPr>
          <w:p w14:paraId="2D6580B9"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852" w:type="dxa"/>
            <w:vMerge w:val="restart"/>
            <w:shd w:val="clear" w:color="auto" w:fill="D9E2F3" w:themeFill="accent1" w:themeFillTint="33"/>
            <w:vAlign w:val="center"/>
          </w:tcPr>
          <w:p w14:paraId="2A0815AC"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118" w:type="dxa"/>
            <w:vMerge w:val="restart"/>
            <w:shd w:val="clear" w:color="auto" w:fill="D9E2F3" w:themeFill="accent1" w:themeFillTint="33"/>
            <w:vAlign w:val="center"/>
          </w:tcPr>
          <w:p w14:paraId="13342082"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254" w:type="dxa"/>
            <w:gridSpan w:val="2"/>
            <w:shd w:val="clear" w:color="auto" w:fill="D9E2F3" w:themeFill="accent1" w:themeFillTint="33"/>
            <w:vAlign w:val="center"/>
          </w:tcPr>
          <w:p w14:paraId="51CFD778"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sidR="009B0424">
              <w:rPr>
                <w:rFonts w:ascii="Times New Roman" w:hAnsi="Times New Roman" w:cs="Times New Roman"/>
                <w:b/>
                <w:lang w:eastAsia="en-US"/>
              </w:rPr>
              <w:t>ūkio subjektus</w:t>
            </w:r>
            <w:r>
              <w:rPr>
                <w:rFonts w:ascii="Times New Roman" w:hAnsi="Times New Roman" w:cs="Times New Roman"/>
                <w:b/>
                <w:lang w:eastAsia="en-US"/>
              </w:rPr>
              <w:t>*</w:t>
            </w:r>
          </w:p>
        </w:tc>
      </w:tr>
      <w:tr w:rsidR="00DB17FE" w14:paraId="2CEFB653" w14:textId="77777777" w:rsidTr="00D11F62">
        <w:trPr>
          <w:trHeight w:val="173"/>
        </w:trPr>
        <w:tc>
          <w:tcPr>
            <w:tcW w:w="693" w:type="dxa"/>
            <w:vMerge/>
            <w:shd w:val="clear" w:color="auto" w:fill="D9E2F3" w:themeFill="accent1" w:themeFillTint="33"/>
            <w:vAlign w:val="center"/>
          </w:tcPr>
          <w:p w14:paraId="20132169" w14:textId="77777777" w:rsidR="00DB17FE" w:rsidRPr="00C91D37" w:rsidRDefault="00DB17FE" w:rsidP="00E63318">
            <w:pPr>
              <w:jc w:val="center"/>
              <w:rPr>
                <w:rFonts w:ascii="Times New Roman" w:hAnsi="Times New Roman" w:cs="Times New Roman"/>
                <w:b/>
                <w:lang w:eastAsia="en-US"/>
              </w:rPr>
            </w:pPr>
          </w:p>
        </w:tc>
        <w:tc>
          <w:tcPr>
            <w:tcW w:w="2852" w:type="dxa"/>
            <w:vMerge/>
            <w:shd w:val="clear" w:color="auto" w:fill="D9E2F3" w:themeFill="accent1" w:themeFillTint="33"/>
            <w:vAlign w:val="center"/>
          </w:tcPr>
          <w:p w14:paraId="18F58CD8" w14:textId="77777777" w:rsidR="00DB17FE" w:rsidRPr="00C91D37" w:rsidRDefault="00DB17FE" w:rsidP="00E63318">
            <w:pPr>
              <w:jc w:val="center"/>
              <w:rPr>
                <w:rFonts w:ascii="Times New Roman" w:hAnsi="Times New Roman" w:cs="Times New Roman"/>
                <w:b/>
                <w:lang w:eastAsia="en-US"/>
              </w:rPr>
            </w:pPr>
          </w:p>
        </w:tc>
        <w:tc>
          <w:tcPr>
            <w:tcW w:w="3118" w:type="dxa"/>
            <w:vMerge/>
            <w:shd w:val="clear" w:color="auto" w:fill="D9E2F3" w:themeFill="accent1" w:themeFillTint="33"/>
            <w:vAlign w:val="center"/>
          </w:tcPr>
          <w:p w14:paraId="1F28E9D3" w14:textId="77777777" w:rsidR="00DB17FE" w:rsidRPr="00C91D37" w:rsidRDefault="00DB17FE" w:rsidP="00E63318">
            <w:pPr>
              <w:jc w:val="center"/>
              <w:rPr>
                <w:rFonts w:ascii="Times New Roman" w:hAnsi="Times New Roman" w:cs="Times New Roman"/>
                <w:b/>
                <w:lang w:eastAsia="en-US"/>
              </w:rPr>
            </w:pPr>
          </w:p>
        </w:tc>
        <w:tc>
          <w:tcPr>
            <w:tcW w:w="1843" w:type="dxa"/>
            <w:shd w:val="clear" w:color="auto" w:fill="D9E2F3" w:themeFill="accent1" w:themeFillTint="33"/>
            <w:vAlign w:val="center"/>
          </w:tcPr>
          <w:p w14:paraId="7F9F15B2"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11" w:type="dxa"/>
            <w:shd w:val="clear" w:color="auto" w:fill="D9E2F3" w:themeFill="accent1" w:themeFillTint="33"/>
            <w:vAlign w:val="center"/>
          </w:tcPr>
          <w:p w14:paraId="151049E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400E69F9" w14:textId="77777777" w:rsidTr="00400317">
        <w:trPr>
          <w:trHeight w:val="271"/>
        </w:trPr>
        <w:tc>
          <w:tcPr>
            <w:tcW w:w="9917" w:type="dxa"/>
            <w:gridSpan w:val="5"/>
            <w:shd w:val="clear" w:color="auto" w:fill="D9E2F3" w:themeFill="accent1" w:themeFillTint="33"/>
          </w:tcPr>
          <w:p w14:paraId="033269B8" w14:textId="77777777" w:rsidR="00DB17FE" w:rsidRPr="00C91D37" w:rsidRDefault="009B0424"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974E6C2" w14:textId="77777777" w:rsidTr="00D11F62">
        <w:trPr>
          <w:trHeight w:val="325"/>
        </w:trPr>
        <w:tc>
          <w:tcPr>
            <w:tcW w:w="693" w:type="dxa"/>
          </w:tcPr>
          <w:p w14:paraId="04043CC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852" w:type="dxa"/>
          </w:tcPr>
          <w:p w14:paraId="319CFF3B" w14:textId="14A1C813" w:rsidR="00DB17FE" w:rsidRPr="00C91D37"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ūkio subjektus</w:t>
            </w:r>
            <w:r w:rsidR="00AC7CFE" w:rsidRPr="00D11F62">
              <w:rPr>
                <w:rFonts w:ascii="Times New Roman" w:hAnsi="Times New Roman" w:cs="Times New Roman"/>
                <w:i/>
              </w:rPr>
              <w:t>, kurių kvalifikacija remiamasi</w:t>
            </w:r>
          </w:p>
        </w:tc>
        <w:tc>
          <w:tcPr>
            <w:tcW w:w="3118" w:type="dxa"/>
          </w:tcPr>
          <w:p w14:paraId="6EF838D9" w14:textId="77777777" w:rsidR="00DB17FE" w:rsidRPr="00C91D37" w:rsidRDefault="00DB17FE" w:rsidP="00E63318">
            <w:pPr>
              <w:jc w:val="both"/>
              <w:rPr>
                <w:rFonts w:ascii="Times New Roman" w:hAnsi="Times New Roman" w:cs="Times New Roman"/>
                <w:lang w:eastAsia="en-US"/>
              </w:rPr>
            </w:pPr>
          </w:p>
        </w:tc>
        <w:tc>
          <w:tcPr>
            <w:tcW w:w="1843" w:type="dxa"/>
          </w:tcPr>
          <w:p w14:paraId="43A9C26F" w14:textId="77777777" w:rsidR="00DB17FE" w:rsidRPr="00C91D37" w:rsidRDefault="00DB17FE" w:rsidP="00E63318">
            <w:pPr>
              <w:jc w:val="both"/>
              <w:rPr>
                <w:rFonts w:ascii="Times New Roman" w:hAnsi="Times New Roman" w:cs="Times New Roman"/>
                <w:lang w:eastAsia="en-US"/>
              </w:rPr>
            </w:pPr>
          </w:p>
        </w:tc>
        <w:tc>
          <w:tcPr>
            <w:tcW w:w="1411" w:type="dxa"/>
          </w:tcPr>
          <w:p w14:paraId="629501DA" w14:textId="77777777" w:rsidR="00DB17FE" w:rsidRDefault="00DB17FE" w:rsidP="00E63318">
            <w:pPr>
              <w:jc w:val="both"/>
              <w:rPr>
                <w:sz w:val="24"/>
                <w:lang w:eastAsia="en-US"/>
              </w:rPr>
            </w:pPr>
          </w:p>
        </w:tc>
      </w:tr>
      <w:tr w:rsidR="00DB17FE" w14:paraId="781F2D26" w14:textId="77777777" w:rsidTr="00D11F62">
        <w:trPr>
          <w:trHeight w:val="307"/>
        </w:trPr>
        <w:tc>
          <w:tcPr>
            <w:tcW w:w="693" w:type="dxa"/>
          </w:tcPr>
          <w:p w14:paraId="64C55CCB"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852" w:type="dxa"/>
          </w:tcPr>
          <w:p w14:paraId="0285BA0E" w14:textId="77777777" w:rsidR="00DB17FE" w:rsidRPr="00C91D37" w:rsidRDefault="00DB17FE" w:rsidP="00E63318">
            <w:pPr>
              <w:jc w:val="both"/>
              <w:rPr>
                <w:rFonts w:ascii="Times New Roman" w:hAnsi="Times New Roman" w:cs="Times New Roman"/>
                <w:lang w:eastAsia="en-US"/>
              </w:rPr>
            </w:pPr>
          </w:p>
        </w:tc>
        <w:tc>
          <w:tcPr>
            <w:tcW w:w="3118" w:type="dxa"/>
          </w:tcPr>
          <w:p w14:paraId="5F3F6A8C" w14:textId="77777777" w:rsidR="00DB17FE" w:rsidRPr="00C91D37" w:rsidRDefault="00DB17FE" w:rsidP="00E63318">
            <w:pPr>
              <w:jc w:val="both"/>
              <w:rPr>
                <w:rFonts w:ascii="Times New Roman" w:hAnsi="Times New Roman" w:cs="Times New Roman"/>
                <w:lang w:eastAsia="en-US"/>
              </w:rPr>
            </w:pPr>
          </w:p>
        </w:tc>
        <w:tc>
          <w:tcPr>
            <w:tcW w:w="1843" w:type="dxa"/>
          </w:tcPr>
          <w:p w14:paraId="1EE7774C" w14:textId="77777777" w:rsidR="00DB17FE" w:rsidRPr="00C91D37" w:rsidRDefault="00DB17FE" w:rsidP="00E63318">
            <w:pPr>
              <w:jc w:val="both"/>
              <w:rPr>
                <w:rFonts w:ascii="Times New Roman" w:hAnsi="Times New Roman" w:cs="Times New Roman"/>
                <w:lang w:eastAsia="en-US"/>
              </w:rPr>
            </w:pPr>
          </w:p>
        </w:tc>
        <w:tc>
          <w:tcPr>
            <w:tcW w:w="1411" w:type="dxa"/>
          </w:tcPr>
          <w:p w14:paraId="30D86172" w14:textId="77777777" w:rsidR="00DB17FE" w:rsidRDefault="00DB17FE" w:rsidP="00E63318">
            <w:pPr>
              <w:jc w:val="both"/>
              <w:rPr>
                <w:sz w:val="24"/>
                <w:lang w:eastAsia="en-US"/>
              </w:rPr>
            </w:pPr>
          </w:p>
        </w:tc>
      </w:tr>
    </w:tbl>
    <w:p w14:paraId="5F1409BB"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3688630C" w14:textId="77777777"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94C82FA"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9639" w:type="dxa"/>
        <w:tblInd w:w="-5" w:type="dxa"/>
        <w:tblLook w:val="04A0" w:firstRow="1" w:lastRow="0" w:firstColumn="1" w:lastColumn="0" w:noHBand="0" w:noVBand="1"/>
      </w:tblPr>
      <w:tblGrid>
        <w:gridCol w:w="691"/>
        <w:gridCol w:w="2711"/>
        <w:gridCol w:w="3023"/>
        <w:gridCol w:w="1939"/>
        <w:gridCol w:w="1275"/>
      </w:tblGrid>
      <w:tr w:rsidR="00DB17FE" w:rsidRPr="00C91D37" w14:paraId="1ADBE202" w14:textId="77777777" w:rsidTr="00D11F62">
        <w:trPr>
          <w:trHeight w:val="526"/>
        </w:trPr>
        <w:tc>
          <w:tcPr>
            <w:tcW w:w="691" w:type="dxa"/>
            <w:vMerge w:val="restart"/>
            <w:shd w:val="clear" w:color="auto" w:fill="D9E2F3" w:themeFill="accent1" w:themeFillTint="33"/>
            <w:vAlign w:val="center"/>
          </w:tcPr>
          <w:bookmarkEnd w:id="3"/>
          <w:p w14:paraId="77496C7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11" w:type="dxa"/>
            <w:vMerge w:val="restart"/>
            <w:shd w:val="clear" w:color="auto" w:fill="D9E2F3" w:themeFill="accent1" w:themeFillTint="33"/>
            <w:vAlign w:val="center"/>
          </w:tcPr>
          <w:p w14:paraId="66E18187" w14:textId="77777777" w:rsidR="00D11F62"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w:t>
            </w:r>
          </w:p>
          <w:p w14:paraId="56D2DB2F" w14:textId="649FF0B0"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 ir adresas</w:t>
            </w:r>
          </w:p>
        </w:tc>
        <w:tc>
          <w:tcPr>
            <w:tcW w:w="3023" w:type="dxa"/>
            <w:vMerge w:val="restart"/>
            <w:shd w:val="clear" w:color="auto" w:fill="D9E2F3" w:themeFill="accent1" w:themeFillTint="33"/>
            <w:vAlign w:val="center"/>
          </w:tcPr>
          <w:p w14:paraId="722F7EB3"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214" w:type="dxa"/>
            <w:gridSpan w:val="2"/>
            <w:shd w:val="clear" w:color="auto" w:fill="D9E2F3" w:themeFill="accent1" w:themeFillTint="33"/>
            <w:vAlign w:val="center"/>
          </w:tcPr>
          <w:p w14:paraId="231C970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C8A270D" w14:textId="77777777" w:rsidTr="00D11F62">
        <w:trPr>
          <w:trHeight w:val="168"/>
        </w:trPr>
        <w:tc>
          <w:tcPr>
            <w:tcW w:w="691" w:type="dxa"/>
            <w:vMerge/>
            <w:shd w:val="clear" w:color="auto" w:fill="D9E2F3" w:themeFill="accent1" w:themeFillTint="33"/>
            <w:vAlign w:val="center"/>
          </w:tcPr>
          <w:p w14:paraId="007A2C1D" w14:textId="77777777" w:rsidR="00DB17FE" w:rsidRPr="00C91D37" w:rsidRDefault="00DB17FE" w:rsidP="00E63318">
            <w:pPr>
              <w:jc w:val="center"/>
              <w:rPr>
                <w:rFonts w:ascii="Times New Roman" w:hAnsi="Times New Roman" w:cs="Times New Roman"/>
                <w:b/>
                <w:lang w:eastAsia="en-US"/>
              </w:rPr>
            </w:pPr>
          </w:p>
        </w:tc>
        <w:tc>
          <w:tcPr>
            <w:tcW w:w="2711" w:type="dxa"/>
            <w:vMerge/>
            <w:shd w:val="clear" w:color="auto" w:fill="D9E2F3" w:themeFill="accent1" w:themeFillTint="33"/>
            <w:vAlign w:val="center"/>
          </w:tcPr>
          <w:p w14:paraId="69FB0FA7" w14:textId="77777777" w:rsidR="00DB17FE" w:rsidRPr="00C91D37" w:rsidRDefault="00DB17FE" w:rsidP="00E63318">
            <w:pPr>
              <w:jc w:val="center"/>
              <w:rPr>
                <w:rFonts w:ascii="Times New Roman" w:hAnsi="Times New Roman" w:cs="Times New Roman"/>
                <w:b/>
                <w:lang w:eastAsia="en-US"/>
              </w:rPr>
            </w:pPr>
          </w:p>
        </w:tc>
        <w:tc>
          <w:tcPr>
            <w:tcW w:w="3023" w:type="dxa"/>
            <w:vMerge/>
            <w:shd w:val="clear" w:color="auto" w:fill="D9E2F3" w:themeFill="accent1" w:themeFillTint="33"/>
            <w:vAlign w:val="center"/>
          </w:tcPr>
          <w:p w14:paraId="5F945F92" w14:textId="77777777" w:rsidR="00DB17FE" w:rsidRPr="00C91D37" w:rsidRDefault="00DB17FE" w:rsidP="00E63318">
            <w:pPr>
              <w:jc w:val="center"/>
              <w:rPr>
                <w:rFonts w:ascii="Times New Roman" w:hAnsi="Times New Roman" w:cs="Times New Roman"/>
                <w:b/>
                <w:lang w:eastAsia="en-US"/>
              </w:rPr>
            </w:pPr>
          </w:p>
        </w:tc>
        <w:tc>
          <w:tcPr>
            <w:tcW w:w="1939" w:type="dxa"/>
            <w:shd w:val="clear" w:color="auto" w:fill="D9E2F3" w:themeFill="accent1" w:themeFillTint="33"/>
            <w:vAlign w:val="center"/>
          </w:tcPr>
          <w:p w14:paraId="5A234A8A"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75" w:type="dxa"/>
            <w:shd w:val="clear" w:color="auto" w:fill="D9E2F3" w:themeFill="accent1" w:themeFillTint="33"/>
            <w:vAlign w:val="center"/>
          </w:tcPr>
          <w:p w14:paraId="16EF7C8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09CD87D4" w14:textId="77777777" w:rsidTr="00400317">
        <w:trPr>
          <w:trHeight w:val="543"/>
        </w:trPr>
        <w:tc>
          <w:tcPr>
            <w:tcW w:w="9639" w:type="dxa"/>
            <w:gridSpan w:val="5"/>
            <w:shd w:val="clear" w:color="auto" w:fill="D9E2F3" w:themeFill="accent1" w:themeFillTint="33"/>
          </w:tcPr>
          <w:p w14:paraId="5B092B43"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3966C151" w14:textId="77777777" w:rsidTr="00D11F62">
        <w:trPr>
          <w:trHeight w:val="224"/>
        </w:trPr>
        <w:tc>
          <w:tcPr>
            <w:tcW w:w="691" w:type="dxa"/>
          </w:tcPr>
          <w:p w14:paraId="2CE0855E"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11" w:type="dxa"/>
          </w:tcPr>
          <w:p w14:paraId="3C692736" w14:textId="75FE6ED8" w:rsidR="00DB17FE" w:rsidRPr="00C91D37"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subtiekėjus</w:t>
            </w:r>
            <w:r w:rsidR="00AC7CFE" w:rsidRPr="00D11F62">
              <w:rPr>
                <w:rFonts w:ascii="Times New Roman" w:hAnsi="Times New Roman" w:cs="Times New Roman"/>
                <w:i/>
              </w:rPr>
              <w:t>, kurių kvalifikacija nesiremiama</w:t>
            </w:r>
          </w:p>
        </w:tc>
        <w:tc>
          <w:tcPr>
            <w:tcW w:w="3023" w:type="dxa"/>
          </w:tcPr>
          <w:p w14:paraId="29122812" w14:textId="77777777" w:rsidR="00DB17FE" w:rsidRPr="00C91D37" w:rsidRDefault="00DB17FE" w:rsidP="00E63318">
            <w:pPr>
              <w:jc w:val="both"/>
              <w:rPr>
                <w:rFonts w:ascii="Times New Roman" w:hAnsi="Times New Roman" w:cs="Times New Roman"/>
                <w:lang w:eastAsia="en-US"/>
              </w:rPr>
            </w:pPr>
          </w:p>
        </w:tc>
        <w:tc>
          <w:tcPr>
            <w:tcW w:w="1939" w:type="dxa"/>
          </w:tcPr>
          <w:p w14:paraId="38981222" w14:textId="77777777" w:rsidR="00DB17FE" w:rsidRPr="00C91D37" w:rsidRDefault="00DB17FE" w:rsidP="00E63318">
            <w:pPr>
              <w:jc w:val="both"/>
              <w:rPr>
                <w:rFonts w:ascii="Times New Roman" w:hAnsi="Times New Roman" w:cs="Times New Roman"/>
                <w:lang w:eastAsia="en-US"/>
              </w:rPr>
            </w:pPr>
          </w:p>
        </w:tc>
        <w:tc>
          <w:tcPr>
            <w:tcW w:w="1275" w:type="dxa"/>
          </w:tcPr>
          <w:p w14:paraId="3CFC62CA" w14:textId="77777777" w:rsidR="00DB17FE" w:rsidRDefault="00DB17FE" w:rsidP="00E63318">
            <w:pPr>
              <w:jc w:val="both"/>
              <w:rPr>
                <w:sz w:val="24"/>
                <w:lang w:eastAsia="en-US"/>
              </w:rPr>
            </w:pPr>
          </w:p>
        </w:tc>
      </w:tr>
      <w:tr w:rsidR="00DB17FE" w14:paraId="50BA5F5D" w14:textId="77777777" w:rsidTr="00D11F62">
        <w:trPr>
          <w:trHeight w:val="214"/>
        </w:trPr>
        <w:tc>
          <w:tcPr>
            <w:tcW w:w="691" w:type="dxa"/>
          </w:tcPr>
          <w:p w14:paraId="3613036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11" w:type="dxa"/>
          </w:tcPr>
          <w:p w14:paraId="1276BBD3" w14:textId="77777777" w:rsidR="00DB17FE" w:rsidRPr="00C91D37" w:rsidRDefault="00DB17FE" w:rsidP="00E63318">
            <w:pPr>
              <w:jc w:val="both"/>
              <w:rPr>
                <w:rFonts w:ascii="Times New Roman" w:hAnsi="Times New Roman" w:cs="Times New Roman"/>
                <w:lang w:eastAsia="en-US"/>
              </w:rPr>
            </w:pPr>
          </w:p>
        </w:tc>
        <w:tc>
          <w:tcPr>
            <w:tcW w:w="3023" w:type="dxa"/>
          </w:tcPr>
          <w:p w14:paraId="7010379C" w14:textId="77777777" w:rsidR="00DB17FE" w:rsidRPr="00C91D37" w:rsidRDefault="00DB17FE" w:rsidP="00E63318">
            <w:pPr>
              <w:jc w:val="both"/>
              <w:rPr>
                <w:rFonts w:ascii="Times New Roman" w:hAnsi="Times New Roman" w:cs="Times New Roman"/>
                <w:lang w:eastAsia="en-US"/>
              </w:rPr>
            </w:pPr>
          </w:p>
        </w:tc>
        <w:tc>
          <w:tcPr>
            <w:tcW w:w="1939" w:type="dxa"/>
          </w:tcPr>
          <w:p w14:paraId="39325116" w14:textId="77777777" w:rsidR="00DB17FE" w:rsidRPr="00C91D37" w:rsidRDefault="00DB17FE" w:rsidP="00E63318">
            <w:pPr>
              <w:jc w:val="both"/>
              <w:rPr>
                <w:rFonts w:ascii="Times New Roman" w:hAnsi="Times New Roman" w:cs="Times New Roman"/>
                <w:lang w:eastAsia="en-US"/>
              </w:rPr>
            </w:pPr>
          </w:p>
        </w:tc>
        <w:tc>
          <w:tcPr>
            <w:tcW w:w="1275" w:type="dxa"/>
          </w:tcPr>
          <w:p w14:paraId="5A5D84BE" w14:textId="77777777" w:rsidR="00DB17FE" w:rsidRDefault="00DB17FE" w:rsidP="00E63318">
            <w:pPr>
              <w:jc w:val="both"/>
              <w:rPr>
                <w:sz w:val="24"/>
                <w:lang w:eastAsia="en-US"/>
              </w:rPr>
            </w:pPr>
          </w:p>
        </w:tc>
      </w:tr>
    </w:tbl>
    <w:p w14:paraId="18E953AC"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4A3B9BA4" w14:textId="77777777" w:rsidR="00DB17FE" w:rsidRDefault="00DB17FE" w:rsidP="00DB17FE">
      <w:pPr>
        <w:tabs>
          <w:tab w:val="left" w:pos="567"/>
        </w:tabs>
        <w:contextualSpacing/>
        <w:rPr>
          <w:rFonts w:ascii="Times New Roman" w:hAnsi="Times New Roman" w:cs="Times New Roman"/>
          <w:b/>
          <w:bCs/>
          <w:sz w:val="24"/>
          <w:szCs w:val="24"/>
        </w:rPr>
      </w:pPr>
    </w:p>
    <w:p w14:paraId="6BCEB838" w14:textId="2D13145D" w:rsidR="00DB17FE" w:rsidRPr="00EF0B64" w:rsidRDefault="00DB17FE" w:rsidP="00DB17FE">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w:t>
      </w:r>
      <w:r w:rsidR="005B00B7">
        <w:rPr>
          <w:rFonts w:ascii="Times New Roman" w:hAnsi="Times New Roman" w:cs="Times New Roman"/>
          <w:b/>
          <w:bCs/>
          <w:sz w:val="24"/>
          <w:szCs w:val="24"/>
        </w:rPr>
        <w:t>*</w:t>
      </w:r>
      <w:r w:rsidRPr="00C91D37">
        <w:rPr>
          <w:rFonts w:ascii="Times New Roman" w:hAnsi="Times New Roman" w:cs="Times New Roman"/>
          <w:b/>
          <w:bCs/>
          <w:sz w:val="24"/>
          <w:szCs w:val="24"/>
        </w:rPr>
        <w:t xml:space="preserve"> (SPECIALISTUS, KURIŲ KVALIFIKACIJA REMIASI DALYVIS, IR KURIE PASIŪLYMO TEIKIMO METU DAR NĖRA TIEKĖJO AR SUBTIEKĖJO DARBUOTOJAI, TAČIAU JUOS KETINAMA ĮDARBINTI, JEI PASIŪLYMAS BUS PRIPAŽINTAS LAIMĖJUSIU)</w:t>
      </w:r>
    </w:p>
    <w:tbl>
      <w:tblPr>
        <w:tblStyle w:val="Lentelstinklelis"/>
        <w:tblW w:w="9639" w:type="dxa"/>
        <w:tblInd w:w="-5" w:type="dxa"/>
        <w:tblLook w:val="04A0" w:firstRow="1" w:lastRow="0" w:firstColumn="1" w:lastColumn="0" w:noHBand="0" w:noVBand="1"/>
      </w:tblPr>
      <w:tblGrid>
        <w:gridCol w:w="685"/>
        <w:gridCol w:w="4152"/>
        <w:gridCol w:w="4802"/>
      </w:tblGrid>
      <w:tr w:rsidR="00DB17FE" w:rsidRPr="003D7B46" w14:paraId="062BC60C" w14:textId="77777777" w:rsidTr="00400317">
        <w:trPr>
          <w:trHeight w:val="411"/>
        </w:trPr>
        <w:tc>
          <w:tcPr>
            <w:tcW w:w="685" w:type="dxa"/>
            <w:shd w:val="clear" w:color="auto" w:fill="D9E2F3" w:themeFill="accent1" w:themeFillTint="33"/>
            <w:vAlign w:val="center"/>
          </w:tcPr>
          <w:p w14:paraId="747E2DC8"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27AF5229"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802" w:type="dxa"/>
            <w:shd w:val="clear" w:color="auto" w:fill="D9E2F3" w:themeFill="accent1" w:themeFillTint="33"/>
            <w:vAlign w:val="center"/>
          </w:tcPr>
          <w:p w14:paraId="0BEFB628"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11F62" w:rsidRPr="00D11F62" w14:paraId="0A7A0A55" w14:textId="77777777" w:rsidTr="00400317">
        <w:trPr>
          <w:trHeight w:val="259"/>
        </w:trPr>
        <w:tc>
          <w:tcPr>
            <w:tcW w:w="685" w:type="dxa"/>
          </w:tcPr>
          <w:p w14:paraId="58595F99" w14:textId="77777777" w:rsidR="00DB17FE" w:rsidRPr="00D11F62" w:rsidRDefault="00DB17FE" w:rsidP="00E63318">
            <w:pPr>
              <w:jc w:val="both"/>
              <w:rPr>
                <w:rFonts w:ascii="Times New Roman" w:hAnsi="Times New Roman" w:cs="Times New Roman"/>
                <w:lang w:eastAsia="en-US"/>
              </w:rPr>
            </w:pPr>
            <w:r w:rsidRPr="00D11F62">
              <w:rPr>
                <w:rFonts w:ascii="Times New Roman" w:hAnsi="Times New Roman" w:cs="Times New Roman"/>
                <w:lang w:eastAsia="en-US"/>
              </w:rPr>
              <w:t>1.</w:t>
            </w:r>
          </w:p>
        </w:tc>
        <w:tc>
          <w:tcPr>
            <w:tcW w:w="4152" w:type="dxa"/>
          </w:tcPr>
          <w:p w14:paraId="77B554FC" w14:textId="7210FAA1" w:rsidR="00DB17FE" w:rsidRPr="00D11F62"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 xml:space="preserve">jei pasitelkia </w:t>
            </w:r>
            <w:proofErr w:type="spellStart"/>
            <w:r w:rsidRPr="00D11F62">
              <w:rPr>
                <w:rFonts w:ascii="Times New Roman" w:hAnsi="Times New Roman" w:cs="Times New Roman"/>
                <w:i/>
              </w:rPr>
              <w:t>kvazisubtiekėjus</w:t>
            </w:r>
            <w:proofErr w:type="spellEnd"/>
            <w:r w:rsidRPr="00D11F62">
              <w:rPr>
                <w:rFonts w:ascii="Times New Roman" w:hAnsi="Times New Roman" w:cs="Times New Roman"/>
                <w:i/>
              </w:rPr>
              <w:t xml:space="preserve"> </w:t>
            </w:r>
          </w:p>
        </w:tc>
        <w:tc>
          <w:tcPr>
            <w:tcW w:w="4802" w:type="dxa"/>
          </w:tcPr>
          <w:p w14:paraId="028A30AD" w14:textId="77777777" w:rsidR="00DB17FE" w:rsidRPr="00D11F62" w:rsidRDefault="00DB17FE" w:rsidP="00E63318">
            <w:pPr>
              <w:jc w:val="both"/>
              <w:rPr>
                <w:rFonts w:ascii="Times New Roman" w:hAnsi="Times New Roman" w:cs="Times New Roman"/>
                <w:lang w:eastAsia="en-US"/>
              </w:rPr>
            </w:pPr>
          </w:p>
        </w:tc>
      </w:tr>
      <w:tr w:rsidR="00D11F62" w:rsidRPr="00D11F62" w14:paraId="64D1E923" w14:textId="77777777" w:rsidTr="00400317">
        <w:trPr>
          <w:trHeight w:val="278"/>
        </w:trPr>
        <w:tc>
          <w:tcPr>
            <w:tcW w:w="685" w:type="dxa"/>
          </w:tcPr>
          <w:p w14:paraId="06EB1C2D" w14:textId="77777777" w:rsidR="00DB17FE" w:rsidRPr="00D11F62" w:rsidRDefault="00DB17FE" w:rsidP="00E63318">
            <w:pPr>
              <w:jc w:val="both"/>
              <w:rPr>
                <w:rFonts w:ascii="Times New Roman" w:hAnsi="Times New Roman" w:cs="Times New Roman"/>
                <w:lang w:eastAsia="en-US"/>
              </w:rPr>
            </w:pPr>
            <w:r w:rsidRPr="00D11F62">
              <w:rPr>
                <w:rFonts w:ascii="Times New Roman" w:hAnsi="Times New Roman" w:cs="Times New Roman"/>
                <w:lang w:eastAsia="en-US"/>
              </w:rPr>
              <w:t>...</w:t>
            </w:r>
          </w:p>
        </w:tc>
        <w:tc>
          <w:tcPr>
            <w:tcW w:w="4152" w:type="dxa"/>
          </w:tcPr>
          <w:p w14:paraId="04A4A4C9" w14:textId="77777777" w:rsidR="00DB17FE" w:rsidRPr="00D11F62" w:rsidRDefault="00DB17FE" w:rsidP="00E63318">
            <w:pPr>
              <w:jc w:val="both"/>
              <w:rPr>
                <w:rFonts w:ascii="Times New Roman" w:hAnsi="Times New Roman" w:cs="Times New Roman"/>
                <w:lang w:eastAsia="en-US"/>
              </w:rPr>
            </w:pPr>
          </w:p>
        </w:tc>
        <w:tc>
          <w:tcPr>
            <w:tcW w:w="4802" w:type="dxa"/>
          </w:tcPr>
          <w:p w14:paraId="3B527150" w14:textId="77777777" w:rsidR="00DB17FE" w:rsidRPr="00D11F62" w:rsidRDefault="00DB17FE" w:rsidP="00E63318">
            <w:pPr>
              <w:jc w:val="both"/>
              <w:rPr>
                <w:rFonts w:ascii="Times New Roman" w:hAnsi="Times New Roman" w:cs="Times New Roman"/>
                <w:lang w:eastAsia="en-US"/>
              </w:rPr>
            </w:pPr>
          </w:p>
        </w:tc>
      </w:tr>
    </w:tbl>
    <w:p w14:paraId="63E9C186" w14:textId="7D8DE494" w:rsidR="00DB17FE" w:rsidRPr="00D11F62" w:rsidRDefault="005B00B7" w:rsidP="00DB17FE">
      <w:pPr>
        <w:rPr>
          <w:rFonts w:ascii="Times New Roman" w:eastAsia="Arial" w:hAnsi="Times New Roman" w:cs="Times New Roman"/>
          <w:i/>
          <w:iCs/>
          <w:sz w:val="20"/>
          <w:szCs w:val="20"/>
          <w:lang w:eastAsia="lt-LT"/>
        </w:rPr>
      </w:pPr>
      <w:r w:rsidRPr="00D11F62">
        <w:rPr>
          <w:rFonts w:ascii="Times New Roman" w:eastAsia="Arial" w:hAnsi="Times New Roman" w:cs="Times New Roman"/>
          <w:i/>
          <w:iCs/>
          <w:sz w:val="20"/>
          <w:szCs w:val="20"/>
          <w:lang w:eastAsia="lt-LT"/>
        </w:rPr>
        <w:t xml:space="preserve">Pastaba*. Jeigu pasitelkiami </w:t>
      </w:r>
      <w:proofErr w:type="spellStart"/>
      <w:r w:rsidRPr="00D11F62">
        <w:rPr>
          <w:rFonts w:ascii="Times New Roman" w:eastAsia="Arial" w:hAnsi="Times New Roman" w:cs="Times New Roman"/>
          <w:i/>
          <w:iCs/>
          <w:sz w:val="20"/>
          <w:szCs w:val="20"/>
          <w:lang w:eastAsia="lt-LT"/>
        </w:rPr>
        <w:t>kvazisubtiekėjai</w:t>
      </w:r>
      <w:proofErr w:type="spellEnd"/>
      <w:r w:rsidR="00AC7CFE" w:rsidRPr="00D11F62">
        <w:rPr>
          <w:rFonts w:ascii="Times New Roman" w:eastAsia="Arial" w:hAnsi="Times New Roman" w:cs="Times New Roman"/>
          <w:i/>
          <w:iCs/>
          <w:sz w:val="20"/>
          <w:szCs w:val="20"/>
          <w:lang w:eastAsia="lt-LT"/>
        </w:rPr>
        <w:t>, bet</w:t>
      </w:r>
      <w:r w:rsidRPr="00D11F62">
        <w:rPr>
          <w:rFonts w:ascii="Times New Roman" w:eastAsia="Arial" w:hAnsi="Times New Roman" w:cs="Times New Roman"/>
          <w:i/>
          <w:iCs/>
          <w:sz w:val="20"/>
          <w:szCs w:val="20"/>
          <w:lang w:eastAsia="lt-LT"/>
        </w:rPr>
        <w:t xml:space="preserve"> jie neišviešinami kartu su pasiūlymu, pasiūlymas bus atmestas.</w:t>
      </w:r>
    </w:p>
    <w:p w14:paraId="6ACED496" w14:textId="77777777" w:rsidR="005B00B7" w:rsidRPr="00011A83" w:rsidRDefault="005B00B7" w:rsidP="00DB17FE">
      <w:pPr>
        <w:rPr>
          <w:rFonts w:ascii="Times New Roman" w:eastAsia="Arial" w:hAnsi="Times New Roman" w:cs="Times New Roman"/>
          <w:sz w:val="20"/>
          <w:szCs w:val="20"/>
          <w:lang w:eastAsia="lt-LT"/>
        </w:rPr>
      </w:pPr>
    </w:p>
    <w:p w14:paraId="19B21B68"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60D22392" w14:textId="77777777" w:rsidR="00DB17FE" w:rsidRPr="005B00B7" w:rsidRDefault="00DB17FE" w:rsidP="00DB17FE">
      <w:pPr>
        <w:contextualSpacing/>
        <w:jc w:val="center"/>
        <w:rPr>
          <w:rFonts w:ascii="Times New Roman" w:eastAsia="Arial" w:hAnsi="Times New Roman" w:cs="Times New Roman"/>
          <w:i/>
          <w:iCs/>
          <w:sz w:val="20"/>
          <w:szCs w:val="20"/>
          <w:lang w:eastAsia="lt-LT"/>
        </w:rPr>
      </w:pPr>
    </w:p>
    <w:p w14:paraId="78AB7A1E"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 xml:space="preserve">6.1. </w:t>
      </w:r>
      <w:r w:rsidRPr="0098328E">
        <w:rPr>
          <w:rFonts w:ascii="Times New Roman" w:eastAsia="Calibri" w:hAnsi="Times New Roman" w:cs="Times New Roman"/>
          <w:bCs/>
          <w:iCs/>
          <w:sz w:val="24"/>
          <w:szCs w:val="24"/>
          <w:lang w:eastAsia="lt-LT"/>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rPr>
        <w:t>.</w:t>
      </w:r>
    </w:p>
    <w:p w14:paraId="6578C82F"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 xml:space="preserve">6.2. </w:t>
      </w:r>
      <w:r w:rsidRPr="0098328E">
        <w:rPr>
          <w:rFonts w:ascii="Times New Roman" w:eastAsia="Calibri" w:hAnsi="Times New Roman" w:cs="Times New Roman"/>
          <w:bCs/>
          <w:iCs/>
          <w:sz w:val="24"/>
          <w:szCs w:val="24"/>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rPr>
        <w:t xml:space="preserve">kainos </w:t>
      </w:r>
      <w:r w:rsidRPr="0098328E">
        <w:rPr>
          <w:rFonts w:ascii="Times New Roman" w:eastAsia="Arial" w:hAnsi="Times New Roman" w:cs="Times New Roman"/>
          <w:bCs/>
          <w:iCs/>
          <w:sz w:val="24"/>
          <w:szCs w:val="24"/>
          <w:lang w:eastAsia="lt-LT"/>
        </w:rPr>
        <w:t xml:space="preserve">bus vertinamos ir lyginamos su visais mokesčiais, įskaitant PVM. </w:t>
      </w:r>
      <w:r w:rsidRPr="0098328E">
        <w:rPr>
          <w:rFonts w:ascii="Times New Roman" w:eastAsia="Calibri" w:hAnsi="Times New Roman" w:cs="Times New Roman"/>
          <w:bCs/>
          <w:iCs/>
          <w:sz w:val="24"/>
          <w:szCs w:val="24"/>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rPr>
        <w:t xml:space="preserve">. Į pasiūlymo kainą privalo būti </w:t>
      </w:r>
      <w:r w:rsidRPr="0098328E">
        <w:rPr>
          <w:rFonts w:ascii="Times New Roman" w:eastAsia="Arial Unicode MS" w:hAnsi="Times New Roman" w:cs="Times New Roman"/>
          <w:bCs/>
          <w:iCs/>
          <w:sz w:val="24"/>
          <w:szCs w:val="24"/>
          <w:lang w:eastAsia="lt-LT"/>
        </w:rPr>
        <w:t>įskaičiuoti visi mokesčiai bei visos</w:t>
      </w:r>
      <w:r w:rsidRPr="0098328E">
        <w:rPr>
          <w:rFonts w:ascii="Times New Roman" w:eastAsia="Arial" w:hAnsi="Times New Roman" w:cs="Times New Roman"/>
          <w:bCs/>
          <w:iCs/>
          <w:sz w:val="24"/>
          <w:szCs w:val="24"/>
          <w:lang w:eastAsia="lt-LT"/>
        </w:rPr>
        <w:t xml:space="preserve"> kitos Tiekėjo patirtos ir (ar) galimos patirti tiesioginės ir netiesioginės išlaidos, </w:t>
      </w:r>
      <w:r w:rsidRPr="0098328E">
        <w:rPr>
          <w:rFonts w:ascii="Times New Roman" w:eastAsia="Times New Roman" w:hAnsi="Times New Roman" w:cs="Times New Roman"/>
          <w:bCs/>
          <w:iCs/>
          <w:sz w:val="24"/>
          <w:szCs w:val="24"/>
        </w:rPr>
        <w:t xml:space="preserve">darbo jėgos, mechanizmų ir medžiagų kaina, transporto ir visos kitos išlaidos, įvertinus visas veiklos rizikas, susijusias su </w:t>
      </w:r>
      <w:r>
        <w:rPr>
          <w:rFonts w:ascii="Times New Roman" w:eastAsia="Times New Roman" w:hAnsi="Times New Roman" w:cs="Times New Roman"/>
          <w:bCs/>
          <w:iCs/>
          <w:sz w:val="24"/>
          <w:szCs w:val="24"/>
        </w:rPr>
        <w:t>darbų</w:t>
      </w:r>
      <w:r w:rsidRPr="0098328E">
        <w:rPr>
          <w:rFonts w:ascii="Times New Roman" w:eastAsia="Times New Roman" w:hAnsi="Times New Roman" w:cs="Times New Roman"/>
          <w:bCs/>
          <w:iCs/>
          <w:sz w:val="24"/>
          <w:szCs w:val="24"/>
        </w:rPr>
        <w:t xml:space="preserve"> atlikimu pagal šias pirkimo sąlygas, ir kitos išlaidos sutarčiai įvykdyti.</w:t>
      </w:r>
    </w:p>
    <w:p w14:paraId="65A49381"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Arial" w:hAnsi="Times New Roman" w:cs="Times New Roman"/>
          <w:bCs/>
          <w:iCs/>
          <w:sz w:val="24"/>
          <w:szCs w:val="24"/>
          <w:lang w:eastAsia="lt-LT"/>
        </w:rPr>
        <w:t xml:space="preserve">6.3. </w:t>
      </w:r>
      <w:r w:rsidRPr="0098328E">
        <w:rPr>
          <w:rFonts w:ascii="Times New Roman" w:eastAsia="Arial" w:hAnsi="Times New Roman" w:cs="Times New Roman"/>
          <w:bCs/>
          <w:iCs/>
          <w:sz w:val="24"/>
          <w:szCs w:val="24"/>
          <w:lang w:eastAsia="lt-LT"/>
        </w:rPr>
        <w:t xml:space="preserve">Jeigu pasiūlyme nurodyta </w:t>
      </w:r>
      <w:r w:rsidRPr="0098328E">
        <w:rPr>
          <w:rFonts w:ascii="Times New Roman" w:eastAsia="Calibri" w:hAnsi="Times New Roman" w:cs="Times New Roman"/>
          <w:bCs/>
          <w:iCs/>
          <w:sz w:val="24"/>
          <w:szCs w:val="24"/>
          <w:lang w:eastAsia="lt-LT"/>
        </w:rPr>
        <w:t>kaina</w:t>
      </w:r>
      <w:r w:rsidRPr="0098328E">
        <w:rPr>
          <w:rFonts w:ascii="Times New Roman" w:eastAsia="Arial" w:hAnsi="Times New Roman" w:cs="Times New Roman"/>
          <w:bCs/>
          <w:iCs/>
          <w:sz w:val="24"/>
          <w:szCs w:val="24"/>
          <w:lang w:eastAsia="lt-LT"/>
        </w:rPr>
        <w:t xml:space="preserve">, išreikšta skaitmenimis, neatitinka </w:t>
      </w:r>
      <w:r w:rsidRPr="0098328E">
        <w:rPr>
          <w:rFonts w:ascii="Times New Roman" w:eastAsia="Calibri" w:hAnsi="Times New Roman" w:cs="Times New Roman"/>
          <w:bCs/>
          <w:iCs/>
          <w:sz w:val="24"/>
          <w:szCs w:val="24"/>
          <w:lang w:eastAsia="lt-LT"/>
        </w:rPr>
        <w:t>kainos</w:t>
      </w:r>
      <w:r w:rsidRPr="0098328E">
        <w:rPr>
          <w:rFonts w:ascii="Times New Roman" w:eastAsia="Arial" w:hAnsi="Times New Roman" w:cs="Times New Roman"/>
          <w:bCs/>
          <w:iCs/>
          <w:sz w:val="24"/>
          <w:szCs w:val="24"/>
          <w:lang w:eastAsia="lt-LT"/>
        </w:rPr>
        <w:t xml:space="preserve">, nurodytos žodžiais, teisinga laikoma </w:t>
      </w:r>
      <w:r w:rsidRPr="0098328E">
        <w:rPr>
          <w:rFonts w:ascii="Times New Roman" w:eastAsia="Calibri" w:hAnsi="Times New Roman" w:cs="Times New Roman"/>
          <w:bCs/>
          <w:iCs/>
          <w:sz w:val="24"/>
          <w:szCs w:val="24"/>
          <w:lang w:eastAsia="lt-LT"/>
        </w:rPr>
        <w:t>kaina</w:t>
      </w:r>
      <w:r w:rsidRPr="0098328E">
        <w:rPr>
          <w:rFonts w:ascii="Times New Roman" w:eastAsia="Arial" w:hAnsi="Times New Roman" w:cs="Times New Roman"/>
          <w:bCs/>
          <w:iCs/>
          <w:sz w:val="24"/>
          <w:szCs w:val="24"/>
          <w:lang w:eastAsia="lt-LT"/>
        </w:rPr>
        <w:t>, nurodyta žodžiais.</w:t>
      </w:r>
    </w:p>
    <w:p w14:paraId="75BBB34C" w14:textId="77777777" w:rsidR="00DB17F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Arial" w:hAnsi="Times New Roman" w:cs="Times New Roman"/>
          <w:bCs/>
          <w:iCs/>
          <w:sz w:val="24"/>
          <w:szCs w:val="24"/>
          <w:lang w:eastAsia="lt-LT"/>
        </w:rPr>
        <w:t xml:space="preserve">6.4. </w:t>
      </w:r>
      <w:r w:rsidR="00D75C87" w:rsidRPr="00B24ACA">
        <w:rPr>
          <w:rFonts w:ascii="Times New Roman" w:eastAsia="Arial" w:hAnsi="Times New Roman" w:cs="Times New Roman"/>
          <w:bCs/>
          <w:iCs/>
          <w:sz w:val="24"/>
          <w:szCs w:val="24"/>
          <w:lang w:eastAsia="lt-LT"/>
        </w:rPr>
        <w:t xml:space="preserve">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w:t>
      </w:r>
      <w:r w:rsidR="00D75C87" w:rsidRPr="00B24ACA">
        <w:rPr>
          <w:rFonts w:ascii="Times New Roman" w:eastAsia="Arial" w:hAnsi="Times New Roman" w:cs="Times New Roman"/>
          <w:bCs/>
          <w:iCs/>
          <w:sz w:val="24"/>
          <w:szCs w:val="24"/>
          <w:lang w:eastAsia="lt-LT"/>
        </w:rPr>
        <w:lastRenderedPageBreak/>
        <w:t>3,14159 suapvalinus iki šimtųjų bus 3,14. Suapvalinus 3,1153 iki šimtųjų bus 3,12. Šią kainą sudarančios kainos sudedamosios dalys gali būti išreikštos neribojant skaičių po kablelio kiekio.</w:t>
      </w:r>
    </w:p>
    <w:p w14:paraId="32CD58CD" w14:textId="15711362" w:rsidR="0072781C" w:rsidRPr="003519AD" w:rsidRDefault="003519AD" w:rsidP="003519AD">
      <w:pPr>
        <w:ind w:firstLine="709"/>
        <w:rPr>
          <w:rFonts w:ascii="Times New Roman" w:hAnsi="Times New Roman" w:cs="Times New Roman"/>
          <w:b/>
          <w:kern w:val="2"/>
          <w:sz w:val="24"/>
          <w:szCs w:val="24"/>
          <w14:ligatures w14:val="standardContextual"/>
        </w:rPr>
      </w:pPr>
      <w:bookmarkStart w:id="5" w:name="_Hlk136941299"/>
      <w:r w:rsidRPr="003519AD">
        <w:rPr>
          <w:rFonts w:ascii="Times New Roman" w:eastAsia="Calibri" w:hAnsi="Times New Roman" w:cs="Times New Roman"/>
          <w:b/>
          <w:iCs/>
          <w:sz w:val="24"/>
          <w:szCs w:val="24"/>
          <w:lang w:eastAsia="lt-LT"/>
        </w:rPr>
        <w:t>6.5. Pasiūlymo kaina: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5379"/>
        <w:gridCol w:w="3685"/>
      </w:tblGrid>
      <w:tr w:rsidR="0072781C" w:rsidRPr="0072781C" w14:paraId="0472F19E" w14:textId="77777777" w:rsidTr="00F01580">
        <w:trPr>
          <w:trHeight w:val="454"/>
        </w:trPr>
        <w:tc>
          <w:tcPr>
            <w:tcW w:w="570" w:type="dxa"/>
            <w:shd w:val="clear" w:color="auto" w:fill="D9E2F3" w:themeFill="accent1" w:themeFillTint="33"/>
          </w:tcPr>
          <w:sdt>
            <w:sdtPr>
              <w:rPr>
                <w:rFonts w:ascii="Times New Roman" w:hAnsi="Times New Roman" w:cs="Times New Roman"/>
                <w:kern w:val="2"/>
                <w:sz w:val="20"/>
                <w:szCs w:val="20"/>
                <w14:ligatures w14:val="standardContextual"/>
              </w:rPr>
              <w:tag w:val="goog_rdk_1"/>
              <w:id w:val="-304701932"/>
            </w:sdtPr>
            <w:sdtContent>
              <w:p w14:paraId="0AD49122" w14:textId="77777777" w:rsidR="0072781C" w:rsidRPr="0072781C" w:rsidRDefault="00000000" w:rsidP="000C7D68">
                <w:pPr>
                  <w:rPr>
                    <w:rFonts w:ascii="Times New Roman" w:eastAsia="Times New Roman" w:hAnsi="Times New Roman" w:cs="Times New Roman"/>
                    <w:b/>
                    <w:kern w:val="2"/>
                    <w:sz w:val="20"/>
                    <w:szCs w:val="20"/>
                    <w14:ligatures w14:val="standardContextual"/>
                  </w:rPr>
                </w:pPr>
                <w:sdt>
                  <w:sdtPr>
                    <w:rPr>
                      <w:rFonts w:ascii="Times New Roman" w:hAnsi="Times New Roman" w:cs="Times New Roman"/>
                      <w:kern w:val="2"/>
                      <w:sz w:val="20"/>
                      <w:szCs w:val="20"/>
                      <w14:ligatures w14:val="standardContextual"/>
                    </w:rPr>
                    <w:tag w:val="goog_rdk_0"/>
                    <w:id w:val="-1370378730"/>
                  </w:sdtPr>
                  <w:sdtContent>
                    <w:r w:rsidR="0072781C" w:rsidRPr="0072781C">
                      <w:rPr>
                        <w:rFonts w:ascii="Times New Roman" w:hAnsi="Times New Roman" w:cs="Times New Roman"/>
                        <w:b/>
                        <w:kern w:val="2"/>
                        <w:sz w:val="20"/>
                        <w:szCs w:val="20"/>
                        <w14:ligatures w14:val="standardContextual"/>
                      </w:rPr>
                      <w:t>Eil. Nr.</w:t>
                    </w:r>
                  </w:sdtContent>
                </w:sdt>
              </w:p>
            </w:sdtContent>
          </w:sdt>
        </w:tc>
        <w:tc>
          <w:tcPr>
            <w:tcW w:w="5379" w:type="dxa"/>
            <w:shd w:val="clear" w:color="auto" w:fill="D9E2F3" w:themeFill="accent1" w:themeFillTint="33"/>
            <w:vAlign w:val="center"/>
          </w:tcPr>
          <w:sdt>
            <w:sdtPr>
              <w:rPr>
                <w:rFonts w:ascii="Times New Roman" w:hAnsi="Times New Roman" w:cs="Times New Roman"/>
                <w:kern w:val="2"/>
                <w:sz w:val="20"/>
                <w:szCs w:val="20"/>
                <w14:ligatures w14:val="standardContextual"/>
              </w:rPr>
              <w:tag w:val="goog_rdk_3"/>
              <w:id w:val="-505437780"/>
            </w:sdtPr>
            <w:sdtContent>
              <w:p w14:paraId="17D084F8" w14:textId="77777777" w:rsidR="0072781C" w:rsidRPr="0072781C" w:rsidRDefault="00000000" w:rsidP="000C7D68">
                <w:pPr>
                  <w:jc w:val="center"/>
                  <w:rPr>
                    <w:rFonts w:ascii="Times New Roman" w:eastAsia="Times New Roman" w:hAnsi="Times New Roman" w:cs="Times New Roman"/>
                    <w:b/>
                    <w:kern w:val="2"/>
                    <w:sz w:val="20"/>
                    <w:szCs w:val="20"/>
                    <w14:ligatures w14:val="standardContextual"/>
                  </w:rPr>
                </w:pPr>
                <w:sdt>
                  <w:sdtPr>
                    <w:rPr>
                      <w:rFonts w:ascii="Times New Roman" w:hAnsi="Times New Roman" w:cs="Times New Roman"/>
                      <w:kern w:val="2"/>
                      <w:sz w:val="20"/>
                      <w:szCs w:val="20"/>
                      <w14:ligatures w14:val="standardContextual"/>
                    </w:rPr>
                    <w:tag w:val="goog_rdk_2"/>
                    <w:id w:val="-1220363229"/>
                  </w:sdtPr>
                  <w:sdtContent>
                    <w:r w:rsidR="0072781C" w:rsidRPr="0072781C">
                      <w:rPr>
                        <w:rFonts w:ascii="Times New Roman" w:hAnsi="Times New Roman" w:cs="Times New Roman"/>
                        <w:b/>
                        <w:kern w:val="2"/>
                        <w:sz w:val="20"/>
                        <w:szCs w:val="20"/>
                        <w14:ligatures w14:val="standardContextual"/>
                      </w:rPr>
                      <w:t>Darbo pavadinimas</w:t>
                    </w:r>
                  </w:sdtContent>
                </w:sdt>
              </w:p>
            </w:sdtContent>
          </w:sdt>
        </w:tc>
        <w:tc>
          <w:tcPr>
            <w:tcW w:w="3685" w:type="dxa"/>
            <w:shd w:val="clear" w:color="auto" w:fill="D9E2F3" w:themeFill="accent1" w:themeFillTint="33"/>
            <w:vAlign w:val="center"/>
          </w:tcPr>
          <w:sdt>
            <w:sdtPr>
              <w:rPr>
                <w:rFonts w:ascii="Times New Roman" w:hAnsi="Times New Roman" w:cs="Times New Roman"/>
                <w:kern w:val="2"/>
                <w:sz w:val="20"/>
                <w:szCs w:val="20"/>
                <w14:ligatures w14:val="standardContextual"/>
              </w:rPr>
              <w:tag w:val="goog_rdk_5"/>
              <w:id w:val="-1477141628"/>
            </w:sdtPr>
            <w:sdtContent>
              <w:p w14:paraId="3589D9BD" w14:textId="77777777" w:rsidR="0072781C" w:rsidRPr="0072781C" w:rsidRDefault="00000000" w:rsidP="000C7D68">
                <w:pPr>
                  <w:jc w:val="center"/>
                  <w:rPr>
                    <w:rFonts w:ascii="Times New Roman" w:eastAsia="Times New Roman" w:hAnsi="Times New Roman" w:cs="Times New Roman"/>
                    <w:b/>
                    <w:kern w:val="2"/>
                    <w:sz w:val="20"/>
                    <w:szCs w:val="20"/>
                    <w14:ligatures w14:val="standardContextual"/>
                  </w:rPr>
                </w:pPr>
                <w:sdt>
                  <w:sdtPr>
                    <w:rPr>
                      <w:rFonts w:ascii="Times New Roman" w:hAnsi="Times New Roman" w:cs="Times New Roman"/>
                      <w:kern w:val="2"/>
                      <w:sz w:val="20"/>
                      <w:szCs w:val="20"/>
                      <w14:ligatures w14:val="standardContextual"/>
                    </w:rPr>
                    <w:tag w:val="goog_rdk_4"/>
                    <w:id w:val="-1409676788"/>
                  </w:sdtPr>
                  <w:sdtContent>
                    <w:r w:rsidR="0072781C" w:rsidRPr="0072781C">
                      <w:rPr>
                        <w:rFonts w:ascii="Times New Roman" w:hAnsi="Times New Roman" w:cs="Times New Roman"/>
                        <w:b/>
                        <w:kern w:val="2"/>
                        <w:sz w:val="20"/>
                        <w:szCs w:val="20"/>
                        <w14:ligatures w14:val="standardContextual"/>
                      </w:rPr>
                      <w:t>Kaina, Eur (be PVM)</w:t>
                    </w:r>
                  </w:sdtContent>
                </w:sdt>
              </w:p>
            </w:sdtContent>
          </w:sdt>
        </w:tc>
      </w:tr>
      <w:tr w:rsidR="00F01580" w:rsidRPr="0072781C" w14:paraId="7AA0ADF8" w14:textId="77777777" w:rsidTr="00F01580">
        <w:trPr>
          <w:trHeight w:val="565"/>
        </w:trPr>
        <w:tc>
          <w:tcPr>
            <w:tcW w:w="570" w:type="dxa"/>
            <w:vAlign w:val="center"/>
          </w:tcPr>
          <w:p w14:paraId="48ABF897" w14:textId="77777777" w:rsidR="00F01580" w:rsidRPr="0072781C" w:rsidRDefault="00F01580" w:rsidP="00F01580">
            <w:pPr>
              <w:jc w:val="center"/>
              <w:rPr>
                <w:rFonts w:ascii="Times New Roman" w:hAnsi="Times New Roman" w:cs="Times New Roman"/>
                <w:kern w:val="2"/>
                <w:sz w:val="20"/>
                <w:szCs w:val="20"/>
                <w14:ligatures w14:val="standardContextual"/>
              </w:rPr>
            </w:pPr>
            <w:r w:rsidRPr="0072781C">
              <w:rPr>
                <w:rFonts w:ascii="Times New Roman" w:hAnsi="Times New Roman" w:cstheme="minorBidi"/>
                <w:kern w:val="2"/>
                <w:sz w:val="20"/>
                <w:szCs w:val="20"/>
                <w14:ligatures w14:val="standardContextual"/>
              </w:rPr>
              <w:t>1.</w:t>
            </w:r>
          </w:p>
        </w:tc>
        <w:tc>
          <w:tcPr>
            <w:tcW w:w="5379" w:type="dxa"/>
            <w:vAlign w:val="center"/>
          </w:tcPr>
          <w:p w14:paraId="086C898F" w14:textId="3F097332" w:rsidR="00F01580" w:rsidRPr="0072781C" w:rsidRDefault="003519AD" w:rsidP="00F01580">
            <w:pPr>
              <w:jc w:val="both"/>
              <w:rPr>
                <w:rFonts w:ascii="Times New Roman" w:hAnsi="Times New Roman" w:cstheme="minorBidi"/>
                <w:kern w:val="2"/>
                <w:sz w:val="20"/>
                <w:szCs w:val="20"/>
                <w:lang w:eastAsia="lt-LT"/>
                <w14:ligatures w14:val="standardContextual"/>
              </w:rPr>
            </w:pPr>
            <w:r w:rsidRPr="003519AD">
              <w:rPr>
                <w:rFonts w:ascii="Times New Roman" w:eastAsia="Times New Roman" w:hAnsi="Times New Roman" w:cs="Times New Roman"/>
                <w:sz w:val="20"/>
                <w:szCs w:val="20"/>
              </w:rPr>
              <w:t>Elektros generatorių prijungimo prie tinklo, šiluminio mazgo darbai</w:t>
            </w:r>
            <w:r w:rsidR="005D68E2">
              <w:rPr>
                <w:rFonts w:ascii="Times New Roman" w:eastAsia="Times New Roman" w:hAnsi="Times New Roman" w:cs="Times New Roman"/>
                <w:sz w:val="20"/>
                <w:szCs w:val="20"/>
              </w:rPr>
              <w:t xml:space="preserve"> ir darbo aprašo </w:t>
            </w:r>
            <w:r w:rsidR="005D68E2" w:rsidRPr="00E00849">
              <w:rPr>
                <w:rFonts w:ascii="Times New Roman" w:eastAsia="Times New Roman" w:hAnsi="Times New Roman" w:cs="Times New Roman"/>
                <w:sz w:val="20"/>
                <w:szCs w:val="20"/>
              </w:rPr>
              <w:t>parengimas</w:t>
            </w:r>
            <w:r w:rsidR="00936F21" w:rsidRPr="00E00849">
              <w:rPr>
                <w:rFonts w:ascii="Times New Roman" w:eastAsia="Times New Roman" w:hAnsi="Times New Roman" w:cs="Times New Roman"/>
                <w:sz w:val="20"/>
                <w:szCs w:val="20"/>
              </w:rPr>
              <w:t xml:space="preserve"> (8 objektai)</w:t>
            </w:r>
          </w:p>
        </w:tc>
        <w:tc>
          <w:tcPr>
            <w:tcW w:w="3685" w:type="dxa"/>
            <w:vAlign w:val="center"/>
          </w:tcPr>
          <w:p w14:paraId="46E5D81D" w14:textId="77777777" w:rsidR="00F01580" w:rsidRPr="0072781C" w:rsidRDefault="00F01580" w:rsidP="00F01580">
            <w:pPr>
              <w:jc w:val="center"/>
              <w:rPr>
                <w:rFonts w:ascii="Times New Roman" w:eastAsia="Times New Roman" w:hAnsi="Times New Roman" w:cs="Times New Roman"/>
                <w:kern w:val="2"/>
                <w:sz w:val="20"/>
                <w:szCs w:val="20"/>
                <w14:ligatures w14:val="standardContextual"/>
              </w:rPr>
            </w:pPr>
          </w:p>
        </w:tc>
      </w:tr>
      <w:tr w:rsidR="0072781C" w:rsidRPr="0072781C" w14:paraId="277A078C" w14:textId="77777777" w:rsidTr="00F01580">
        <w:trPr>
          <w:trHeight w:val="422"/>
        </w:trPr>
        <w:tc>
          <w:tcPr>
            <w:tcW w:w="5949" w:type="dxa"/>
            <w:gridSpan w:val="2"/>
            <w:vAlign w:val="center"/>
          </w:tcPr>
          <w:p w14:paraId="059A831C" w14:textId="24733316" w:rsidR="0072781C" w:rsidRPr="0072781C" w:rsidRDefault="0072781C" w:rsidP="000C7D68">
            <w:pPr>
              <w:jc w:val="right"/>
              <w:rPr>
                <w:rFonts w:ascii="Times New Roman" w:eastAsia="Times New Roman" w:hAnsi="Times New Roman" w:cs="Times New Roman"/>
                <w:b/>
                <w:kern w:val="2"/>
                <w:sz w:val="20"/>
                <w:szCs w:val="20"/>
                <w14:ligatures w14:val="standardContextual"/>
              </w:rPr>
            </w:pPr>
            <w:r w:rsidRPr="0072781C">
              <w:rPr>
                <w:rFonts w:ascii="Times New Roman" w:hAnsi="Times New Roman" w:cstheme="minorBidi"/>
                <w:b/>
                <w:bCs/>
                <w:kern w:val="2"/>
                <w:sz w:val="20"/>
                <w:szCs w:val="20"/>
                <w14:ligatures w14:val="standardContextual"/>
              </w:rPr>
              <w:t>PVM (</w:t>
            </w:r>
            <w:r w:rsidR="00D35888" w:rsidRPr="00D35888">
              <w:rPr>
                <w:rFonts w:ascii="Times New Roman" w:hAnsi="Times New Roman" w:cstheme="minorBidi"/>
                <w:b/>
                <w:bCs/>
                <w:i/>
                <w:iCs/>
                <w:color w:val="EE0000"/>
                <w:kern w:val="2"/>
                <w:sz w:val="20"/>
                <w:szCs w:val="20"/>
                <w14:ligatures w14:val="standardContextual"/>
              </w:rPr>
              <w:t>tarif</w:t>
            </w:r>
            <w:r w:rsidR="00525E71">
              <w:rPr>
                <w:rFonts w:ascii="Times New Roman" w:hAnsi="Times New Roman" w:cstheme="minorBidi"/>
                <w:b/>
                <w:bCs/>
                <w:i/>
                <w:iCs/>
                <w:color w:val="EE0000"/>
                <w:kern w:val="2"/>
                <w:sz w:val="20"/>
                <w:szCs w:val="20"/>
                <w14:ligatures w14:val="standardContextual"/>
              </w:rPr>
              <w:t>ą įrašo tiekėjas proc.</w:t>
            </w:r>
            <w:r w:rsidRPr="0072781C">
              <w:rPr>
                <w:rFonts w:ascii="Times New Roman" w:hAnsi="Times New Roman" w:cstheme="minorBidi"/>
                <w:b/>
                <w:bCs/>
                <w:kern w:val="2"/>
                <w:sz w:val="20"/>
                <w:szCs w:val="20"/>
                <w14:ligatures w14:val="standardContextual"/>
              </w:rPr>
              <w:t>)</w:t>
            </w:r>
          </w:p>
        </w:tc>
        <w:tc>
          <w:tcPr>
            <w:tcW w:w="3685" w:type="dxa"/>
            <w:vAlign w:val="center"/>
          </w:tcPr>
          <w:p w14:paraId="13A4771B" w14:textId="77777777" w:rsidR="0072781C" w:rsidRPr="0072781C" w:rsidRDefault="0072781C" w:rsidP="000C7D68">
            <w:pPr>
              <w:jc w:val="center"/>
              <w:rPr>
                <w:rFonts w:ascii="Times New Roman" w:eastAsia="Times New Roman" w:hAnsi="Times New Roman" w:cs="Times New Roman"/>
                <w:kern w:val="2"/>
                <w:sz w:val="20"/>
                <w:szCs w:val="20"/>
                <w14:ligatures w14:val="standardContextual"/>
              </w:rPr>
            </w:pPr>
          </w:p>
        </w:tc>
      </w:tr>
      <w:tr w:rsidR="0072781C" w:rsidRPr="0072781C" w14:paraId="65069AEA" w14:textId="77777777" w:rsidTr="00F01580">
        <w:trPr>
          <w:trHeight w:val="454"/>
        </w:trPr>
        <w:tc>
          <w:tcPr>
            <w:tcW w:w="5949" w:type="dxa"/>
            <w:gridSpan w:val="2"/>
            <w:vMerge w:val="restart"/>
            <w:vAlign w:val="center"/>
          </w:tcPr>
          <w:p w14:paraId="0F805D4E" w14:textId="45159976" w:rsidR="0072781C" w:rsidRPr="0072781C" w:rsidRDefault="0072781C" w:rsidP="000C7D68">
            <w:pPr>
              <w:jc w:val="right"/>
              <w:rPr>
                <w:rFonts w:ascii="Times New Roman" w:eastAsia="Times New Roman" w:hAnsi="Times New Roman" w:cs="Times New Roman"/>
                <w:b/>
                <w:kern w:val="2"/>
                <w:sz w:val="20"/>
                <w:szCs w:val="20"/>
                <w14:ligatures w14:val="standardContextual"/>
              </w:rPr>
            </w:pPr>
            <w:r w:rsidRPr="0072781C">
              <w:rPr>
                <w:rFonts w:ascii="Times New Roman" w:hAnsi="Times New Roman" w:cstheme="minorBidi"/>
                <w:b/>
                <w:bCs/>
                <w:kern w:val="2"/>
                <w:sz w:val="20"/>
                <w:szCs w:val="20"/>
                <w14:ligatures w14:val="standardContextual"/>
              </w:rPr>
              <w:t xml:space="preserve">Pasiūlymo </w:t>
            </w:r>
            <w:r>
              <w:rPr>
                <w:rFonts w:ascii="Times New Roman" w:hAnsi="Times New Roman" w:cstheme="minorBidi"/>
                <w:b/>
                <w:bCs/>
                <w:kern w:val="2"/>
                <w:sz w:val="20"/>
                <w:szCs w:val="20"/>
                <w14:ligatures w14:val="standardContextual"/>
              </w:rPr>
              <w:t>kaina</w:t>
            </w:r>
            <w:r w:rsidRPr="0072781C">
              <w:rPr>
                <w:rFonts w:ascii="Times New Roman" w:hAnsi="Times New Roman" w:cstheme="minorBidi"/>
                <w:b/>
                <w:bCs/>
                <w:kern w:val="2"/>
                <w:sz w:val="20"/>
                <w:szCs w:val="20"/>
                <w14:ligatures w14:val="standardContextual"/>
              </w:rPr>
              <w:t>, Eur (su PVM)</w:t>
            </w:r>
          </w:p>
        </w:tc>
        <w:tc>
          <w:tcPr>
            <w:tcW w:w="3685" w:type="dxa"/>
            <w:vAlign w:val="center"/>
          </w:tcPr>
          <w:p w14:paraId="4A882BD6" w14:textId="5822EC48" w:rsidR="0072781C" w:rsidRPr="0072781C" w:rsidRDefault="0072781C" w:rsidP="000C7D68">
            <w:pPr>
              <w:jc w:val="center"/>
              <w:rPr>
                <w:rFonts w:ascii="Times New Roman" w:eastAsia="Times New Roman" w:hAnsi="Times New Roman" w:cs="Times New Roman"/>
                <w:i/>
                <w:iCs/>
                <w:kern w:val="2"/>
                <w:sz w:val="20"/>
                <w:szCs w:val="20"/>
                <w14:ligatures w14:val="standardContextual"/>
              </w:rPr>
            </w:pPr>
            <w:r>
              <w:rPr>
                <w:rFonts w:ascii="Times New Roman" w:eastAsia="Times New Roman" w:hAnsi="Times New Roman" w:cs="Times New Roman"/>
                <w:i/>
                <w:iCs/>
                <w:kern w:val="2"/>
                <w:sz w:val="20"/>
                <w:szCs w:val="20"/>
                <w14:ligatures w14:val="standardContextual"/>
              </w:rPr>
              <w:t xml:space="preserve">Kaina </w:t>
            </w:r>
            <w:r w:rsidRPr="0072781C">
              <w:rPr>
                <w:rFonts w:ascii="Times New Roman" w:eastAsia="Times New Roman" w:hAnsi="Times New Roman" w:cs="Times New Roman"/>
                <w:i/>
                <w:iCs/>
                <w:kern w:val="2"/>
                <w:sz w:val="20"/>
                <w:szCs w:val="20"/>
                <w14:ligatures w14:val="standardContextual"/>
              </w:rPr>
              <w:t>skaičiais</w:t>
            </w:r>
          </w:p>
        </w:tc>
      </w:tr>
      <w:tr w:rsidR="0072781C" w:rsidRPr="0072781C" w14:paraId="0D6638C9" w14:textId="77777777" w:rsidTr="00F01580">
        <w:trPr>
          <w:trHeight w:val="454"/>
        </w:trPr>
        <w:tc>
          <w:tcPr>
            <w:tcW w:w="5949" w:type="dxa"/>
            <w:gridSpan w:val="2"/>
            <w:vMerge/>
            <w:vAlign w:val="center"/>
          </w:tcPr>
          <w:p w14:paraId="14E3535C" w14:textId="77777777" w:rsidR="0072781C" w:rsidRPr="0072781C" w:rsidRDefault="0072781C" w:rsidP="000C7D68">
            <w:pPr>
              <w:jc w:val="right"/>
              <w:rPr>
                <w:rFonts w:ascii="Times New Roman" w:hAnsi="Times New Roman" w:cstheme="minorBidi"/>
                <w:b/>
                <w:bCs/>
                <w:kern w:val="2"/>
                <w:sz w:val="20"/>
                <w:szCs w:val="20"/>
                <w14:ligatures w14:val="standardContextual"/>
              </w:rPr>
            </w:pPr>
          </w:p>
        </w:tc>
        <w:tc>
          <w:tcPr>
            <w:tcW w:w="3685" w:type="dxa"/>
            <w:vAlign w:val="center"/>
          </w:tcPr>
          <w:p w14:paraId="7001BAC0" w14:textId="4FD4042F" w:rsidR="0072781C" w:rsidRPr="0072781C" w:rsidRDefault="0072781C" w:rsidP="000C7D68">
            <w:pPr>
              <w:jc w:val="center"/>
              <w:rPr>
                <w:rFonts w:ascii="Times New Roman" w:eastAsia="Times New Roman" w:hAnsi="Times New Roman" w:cs="Times New Roman"/>
                <w:i/>
                <w:iCs/>
                <w:color w:val="FF0000"/>
                <w:kern w:val="2"/>
                <w:sz w:val="20"/>
                <w:szCs w:val="20"/>
                <w14:ligatures w14:val="standardContextual"/>
              </w:rPr>
            </w:pPr>
            <w:r>
              <w:rPr>
                <w:rFonts w:ascii="Times New Roman" w:eastAsia="Times New Roman" w:hAnsi="Times New Roman" w:cs="Times New Roman"/>
                <w:i/>
                <w:iCs/>
                <w:kern w:val="2"/>
                <w:sz w:val="20"/>
                <w:szCs w:val="20"/>
                <w14:ligatures w14:val="standardContextual"/>
              </w:rPr>
              <w:t xml:space="preserve">Kaina </w:t>
            </w:r>
            <w:r w:rsidRPr="0072781C">
              <w:rPr>
                <w:rFonts w:ascii="Times New Roman" w:eastAsia="Times New Roman" w:hAnsi="Times New Roman" w:cs="Times New Roman"/>
                <w:i/>
                <w:iCs/>
                <w:kern w:val="2"/>
                <w:sz w:val="20"/>
                <w:szCs w:val="20"/>
                <w14:ligatures w14:val="standardContextual"/>
              </w:rPr>
              <w:t>žodžiais</w:t>
            </w:r>
          </w:p>
        </w:tc>
      </w:tr>
    </w:tbl>
    <w:p w14:paraId="6B099A33" w14:textId="77777777" w:rsidR="00DB17FE" w:rsidRPr="00FD3ED1" w:rsidRDefault="00DB17FE" w:rsidP="0072781C">
      <w:pPr>
        <w:widowControl w:val="0"/>
        <w:suppressAutoHyphens/>
        <w:ind w:right="-227"/>
        <w:jc w:val="both"/>
        <w:outlineLvl w:val="0"/>
        <w:rPr>
          <w:rFonts w:ascii="Times New Roman" w:eastAsia="Calibri" w:hAnsi="Times New Roman" w:cs="Times New Roman"/>
          <w:b/>
          <w:sz w:val="24"/>
          <w:szCs w:val="24"/>
        </w:rPr>
      </w:pPr>
    </w:p>
    <w:p w14:paraId="6DEF3C66" w14:textId="5A2DE867" w:rsidR="0072781C" w:rsidRPr="0072781C" w:rsidRDefault="003519AD" w:rsidP="0072781C">
      <w:pPr>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6.6.</w:t>
      </w:r>
      <w:r w:rsidR="0072781C" w:rsidRPr="0072781C">
        <w:rPr>
          <w:rFonts w:ascii="Times New Roman" w:eastAsia="Calibri" w:hAnsi="Times New Roman" w:cs="Times New Roman"/>
          <w:sz w:val="24"/>
          <w:szCs w:val="24"/>
        </w:rPr>
        <w:tab/>
        <w:t xml:space="preserve">Jei „PVM“ laukas nepildomas, nurodykite priežastis, dėl kurių PVM nemokamas: </w:t>
      </w:r>
    </w:p>
    <w:p w14:paraId="0DED0BE5" w14:textId="76174A3B" w:rsidR="0072781C" w:rsidRPr="0072781C" w:rsidRDefault="0072781C" w:rsidP="0072781C">
      <w:pPr>
        <w:ind w:firstLine="567"/>
        <w:contextualSpacing/>
        <w:jc w:val="both"/>
        <w:rPr>
          <w:rFonts w:ascii="Times New Roman" w:eastAsia="Calibri" w:hAnsi="Times New Roman" w:cs="Times New Roman"/>
          <w:sz w:val="24"/>
          <w:szCs w:val="24"/>
        </w:rPr>
      </w:pPr>
      <w:r w:rsidRPr="0072781C">
        <w:rPr>
          <w:rFonts w:ascii="Times New Roman" w:eastAsia="Calibri" w:hAnsi="Times New Roman" w:cs="Times New Roman"/>
          <w:sz w:val="24"/>
          <w:szCs w:val="24"/>
        </w:rPr>
        <w:tab/>
        <w:t>_</w:t>
      </w:r>
      <w:r>
        <w:rPr>
          <w:rFonts w:ascii="Times New Roman" w:eastAsia="Calibri" w:hAnsi="Times New Roman" w:cs="Times New Roman"/>
          <w:sz w:val="24"/>
          <w:szCs w:val="24"/>
        </w:rPr>
        <w:t>_________________________________________________________________</w:t>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p>
    <w:p w14:paraId="2919AECE" w14:textId="7A718FA8" w:rsidR="003365E7" w:rsidRDefault="003519AD" w:rsidP="0072781C">
      <w:pPr>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6.7.</w:t>
      </w:r>
      <w:r w:rsidR="0072781C" w:rsidRPr="0072781C">
        <w:rPr>
          <w:rFonts w:ascii="Times New Roman" w:eastAsia="Calibri" w:hAnsi="Times New Roman" w:cs="Times New Roman"/>
          <w:sz w:val="24"/>
          <w:szCs w:val="24"/>
        </w:rPr>
        <w:t xml:space="preserve"> Neįkainavus kurių nors darbų arba nenumačius išlaidų technologiškai būtiniems procesams atlikti, numatytiems pateiktoje techninėje dokumentacijoje, laikoma kad šiuos darbus pasiūlymą pateikęs dalyvis atlieka savo sąskaita.</w:t>
      </w:r>
    </w:p>
    <w:p w14:paraId="71627349" w14:textId="77777777" w:rsidR="00AE6083" w:rsidRPr="00FD3ED1" w:rsidRDefault="00AE6083" w:rsidP="00A629A2">
      <w:pPr>
        <w:tabs>
          <w:tab w:val="left" w:pos="993"/>
        </w:tabs>
        <w:contextualSpacing/>
        <w:jc w:val="both"/>
        <w:rPr>
          <w:rFonts w:ascii="Times New Roman" w:hAnsi="Times New Roman" w:cs="Times New Roman"/>
          <w:iCs/>
          <w:sz w:val="24"/>
          <w:szCs w:val="24"/>
        </w:rPr>
      </w:pPr>
    </w:p>
    <w:bookmarkEnd w:id="0"/>
    <w:bookmarkEnd w:id="5"/>
    <w:p w14:paraId="68EDAAD5" w14:textId="4BF15FE5" w:rsidR="00AE6083" w:rsidRDefault="003519AD" w:rsidP="00B30650">
      <w:pPr>
        <w:widowControl w:val="0"/>
        <w:tabs>
          <w:tab w:val="left" w:pos="567"/>
        </w:tabs>
        <w:suppressAutoHyphens/>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B30650">
        <w:rPr>
          <w:rFonts w:ascii="Times New Roman" w:eastAsia="Times New Roman" w:hAnsi="Times New Roman" w:cs="Times New Roman"/>
          <w:b/>
          <w:bCs/>
          <w:sz w:val="24"/>
          <w:szCs w:val="24"/>
        </w:rPr>
        <w:t xml:space="preserve">. </w:t>
      </w:r>
      <w:r w:rsidR="00AE6083" w:rsidRPr="00FD3ED1">
        <w:rPr>
          <w:rFonts w:ascii="Times New Roman" w:eastAsia="Times New Roman" w:hAnsi="Times New Roman" w:cs="Times New Roman"/>
          <w:b/>
          <w:bCs/>
          <w:sz w:val="24"/>
          <w:szCs w:val="24"/>
        </w:rPr>
        <w:t>PRIDEDAMI DOKUMENTAI IR INFORMACIJA APIE KONFIDENCIALUMĄ</w:t>
      </w:r>
    </w:p>
    <w:p w14:paraId="00BF9C34" w14:textId="77777777" w:rsidR="00D75C87" w:rsidRPr="00FD3ED1" w:rsidRDefault="00D75C87" w:rsidP="00B30650">
      <w:pPr>
        <w:widowControl w:val="0"/>
        <w:tabs>
          <w:tab w:val="left" w:pos="567"/>
        </w:tabs>
        <w:suppressAutoHyphens/>
        <w:contextualSpacing/>
        <w:jc w:val="center"/>
        <w:rPr>
          <w:rFonts w:ascii="Times New Roman" w:eastAsia="Times New Roman" w:hAnsi="Times New Roman" w:cs="Times New Roman"/>
          <w:b/>
          <w:bCs/>
          <w:sz w:val="24"/>
          <w:szCs w:val="24"/>
        </w:rPr>
      </w:pPr>
    </w:p>
    <w:p w14:paraId="51D81CCE" w14:textId="2E1CD2E5" w:rsidR="00AE6083" w:rsidRPr="00D75C87" w:rsidRDefault="003519AD" w:rsidP="00D75C87">
      <w:pPr>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2781C">
        <w:rPr>
          <w:rFonts w:ascii="Times New Roman" w:eastAsia="Times New Roman" w:hAnsi="Times New Roman" w:cs="Times New Roman"/>
          <w:sz w:val="24"/>
          <w:szCs w:val="24"/>
        </w:rPr>
        <w:t xml:space="preserve">.1. </w:t>
      </w:r>
      <w:r w:rsidR="00AE6083" w:rsidRPr="00FD3ED1">
        <w:rPr>
          <w:rFonts w:ascii="Times New Roman" w:eastAsia="Times New Roman" w:hAnsi="Times New Roman" w:cs="Times New Roman"/>
          <w:sz w:val="24"/>
          <w:szCs w:val="24"/>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812D7D" w14:paraId="73CFC490" w14:textId="77777777" w:rsidTr="00E7592E">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D5E13A"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Eil.</w:t>
            </w:r>
          </w:p>
          <w:p w14:paraId="2A2E63EF"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BC9706"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DFA9ACB"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21140E0"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Ar dokumente yra konfidencialios informacijos</w:t>
            </w:r>
            <w:r w:rsidRPr="00812D7D">
              <w:rPr>
                <w:rFonts w:ascii="Times New Roman" w:eastAsia="Lucida Sans Unicode" w:hAnsi="Times New Roman" w:cs="Times New Roman"/>
                <w:b/>
                <w:bCs/>
                <w:vertAlign w:val="superscript"/>
              </w:rPr>
              <w:t>*</w:t>
            </w:r>
            <w:r w:rsidRPr="00812D7D">
              <w:rPr>
                <w:rFonts w:ascii="Times New Roman" w:eastAsia="Lucida Sans Unicode" w:hAnsi="Times New Roman" w:cs="Times New Roman"/>
                <w:b/>
                <w:bCs/>
              </w:rPr>
              <w:t>?</w:t>
            </w:r>
          </w:p>
          <w:p w14:paraId="2AF2B734"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6B19F6"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Paaiškinimas, kokia konkreti informacija dokumente yra konfidenciali ir kodėl</w:t>
            </w:r>
          </w:p>
        </w:tc>
      </w:tr>
      <w:tr w:rsidR="00AE6083" w:rsidRPr="00812D7D" w14:paraId="1A50598A"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04B4AC1F"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223BD2A4"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6C0CABF3" w14:textId="77777777" w:rsidR="00AE6083" w:rsidRPr="00812D7D" w:rsidRDefault="00AE6083" w:rsidP="00AE6083">
            <w:pPr>
              <w:widowControl w:val="0"/>
              <w:suppressAutoHyphens/>
              <w:jc w:val="center"/>
              <w:rPr>
                <w:rFonts w:ascii="Times New Roman" w:eastAsia="Lucida Sans Unicode" w:hAnsi="Times New Roman" w:cs="Times New Roman"/>
                <w:i/>
              </w:rPr>
            </w:pPr>
            <w:r w:rsidRPr="00812D7D">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D2D8955" w14:textId="77777777" w:rsidR="00AE6083" w:rsidRPr="00812D7D" w:rsidRDefault="00AE6083" w:rsidP="00AE6083">
            <w:pPr>
              <w:widowControl w:val="0"/>
              <w:suppressAutoHyphens/>
              <w:jc w:val="center"/>
              <w:rPr>
                <w:rFonts w:ascii="Times New Roman" w:eastAsia="Lucida Sans Unicode" w:hAnsi="Times New Roman" w:cs="Times New Roman"/>
                <w:bCs/>
                <w:i/>
                <w:iCs/>
              </w:rPr>
            </w:pPr>
            <w:r w:rsidRPr="00812D7D">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FA45B1"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5</w:t>
            </w:r>
          </w:p>
        </w:tc>
      </w:tr>
      <w:tr w:rsidR="00AE6083" w:rsidRPr="00812D7D" w14:paraId="1EC6E41C"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1787CC7E" w14:textId="77777777" w:rsidR="00AE6083" w:rsidRPr="00812D7D" w:rsidRDefault="00AE6083" w:rsidP="00AE6083">
            <w:pPr>
              <w:widowControl w:val="0"/>
              <w:suppressAutoHyphens/>
              <w:jc w:val="center"/>
              <w:rPr>
                <w:rFonts w:ascii="Times New Roman" w:eastAsia="Lucida Sans Unicode" w:hAnsi="Times New Roman" w:cs="Times New Roman"/>
              </w:rPr>
            </w:pPr>
            <w:r w:rsidRPr="00812D7D">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4FBCAA94" w14:textId="77777777" w:rsidR="00AE6083" w:rsidRPr="00812D7D"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13E8E16F"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81D27DA"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418ECFCE" w14:textId="77777777" w:rsidR="00AE6083" w:rsidRPr="00812D7D" w:rsidRDefault="00AE6083" w:rsidP="00AE6083">
            <w:pPr>
              <w:widowControl w:val="0"/>
              <w:suppressAutoHyphens/>
              <w:rPr>
                <w:rFonts w:ascii="Times New Roman" w:eastAsia="Lucida Sans Unicode" w:hAnsi="Times New Roman" w:cs="Times New Roman"/>
              </w:rPr>
            </w:pPr>
          </w:p>
        </w:tc>
      </w:tr>
      <w:tr w:rsidR="00AE6083" w:rsidRPr="00812D7D" w14:paraId="0A6DCC8B"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4F29CA95" w14:textId="77777777" w:rsidR="00AE6083" w:rsidRPr="00812D7D" w:rsidRDefault="00AE6083" w:rsidP="00AE6083">
            <w:pPr>
              <w:widowControl w:val="0"/>
              <w:suppressAutoHyphens/>
              <w:jc w:val="center"/>
              <w:rPr>
                <w:rFonts w:ascii="Times New Roman" w:eastAsia="Calibri" w:hAnsi="Times New Roman" w:cs="Times New Roman"/>
              </w:rPr>
            </w:pPr>
            <w:r w:rsidRPr="00812D7D">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114D89C1" w14:textId="77777777" w:rsidR="00AE6083" w:rsidRPr="00812D7D"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66AA597F"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303859AB"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7CD4CA9C" w14:textId="77777777" w:rsidR="00AE6083" w:rsidRPr="00812D7D" w:rsidRDefault="00AE6083" w:rsidP="00AE6083">
            <w:pPr>
              <w:widowControl w:val="0"/>
              <w:suppressAutoHyphens/>
              <w:rPr>
                <w:rFonts w:ascii="Times New Roman" w:eastAsia="Lucida Sans Unicode" w:hAnsi="Times New Roman" w:cs="Times New Roman"/>
              </w:rPr>
            </w:pPr>
          </w:p>
        </w:tc>
      </w:tr>
    </w:tbl>
    <w:p w14:paraId="2E8531BB" w14:textId="77777777" w:rsidR="00400317" w:rsidRDefault="00400317" w:rsidP="00AE6083">
      <w:pPr>
        <w:widowControl w:val="0"/>
        <w:suppressAutoHyphens/>
        <w:jc w:val="both"/>
        <w:rPr>
          <w:rFonts w:ascii="Times New Roman" w:eastAsia="Lucida Sans Unicode" w:hAnsi="Times New Roman" w:cs="Times New Roman"/>
          <w:b/>
          <w:bCs/>
        </w:rPr>
      </w:pPr>
    </w:p>
    <w:p w14:paraId="657D4AA4" w14:textId="77777777" w:rsidR="00AE6083" w:rsidRPr="005B00B7" w:rsidRDefault="00AE6083" w:rsidP="00AE6083">
      <w:pPr>
        <w:widowControl w:val="0"/>
        <w:suppressAutoHyphens/>
        <w:jc w:val="both"/>
        <w:rPr>
          <w:rFonts w:ascii="Times New Roman" w:eastAsia="Lucida Sans Unicode" w:hAnsi="Times New Roman" w:cs="Times New Roman"/>
          <w:b/>
          <w:bCs/>
          <w:sz w:val="20"/>
          <w:szCs w:val="20"/>
        </w:rPr>
      </w:pPr>
      <w:r w:rsidRPr="005B00B7">
        <w:rPr>
          <w:rFonts w:ascii="Times New Roman" w:eastAsia="Lucida Sans Unicode" w:hAnsi="Times New Roman" w:cs="Times New Roman"/>
          <w:b/>
          <w:bCs/>
          <w:sz w:val="20"/>
          <w:szCs w:val="20"/>
        </w:rPr>
        <w:t xml:space="preserve">*Pastabos: </w:t>
      </w:r>
    </w:p>
    <w:p w14:paraId="12A57423"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 xml:space="preserve">1. pildyti tuomet, jei bus pateikta konfidenciali informacija. </w:t>
      </w:r>
      <w:r w:rsidR="00776003" w:rsidRPr="005B00B7">
        <w:rPr>
          <w:rFonts w:ascii="Times New Roman" w:eastAsia="Lucida Sans Unicode" w:hAnsi="Times New Roman" w:cs="Times New Roman"/>
          <w:sz w:val="20"/>
          <w:szCs w:val="20"/>
        </w:rPr>
        <w:t>Tiekėjas</w:t>
      </w:r>
      <w:r w:rsidRPr="005B00B7">
        <w:rPr>
          <w:rFonts w:ascii="Times New Roman" w:eastAsia="Lucida Sans Unicode" w:hAnsi="Times New Roman" w:cs="Times New Roman"/>
          <w:sz w:val="20"/>
          <w:szCs w:val="20"/>
        </w:rPr>
        <w:t xml:space="preserve"> negali nurodyti, kad konfidenciali yra pasiūlymo kaina arba, kad visas pasiūlymas yra konfidencialus; </w:t>
      </w:r>
    </w:p>
    <w:p w14:paraId="70650E2C"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 xml:space="preserve">2. tiekėjui nenurodžius, kokia informacija yra konfidenciali, laikoma, kad konfidencialios informacijos pasiūlyme nėra; </w:t>
      </w:r>
    </w:p>
    <w:p w14:paraId="6FDD954F"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3. pasiūlymo dalis, kurios dalyvis nenurodė kaip konfidencialios, bus viešinama Viešųjų pirkimų tarnybos direktoriaus 2017 m.  birželio 19 d. įsakyme Nr. 1S-91 nustatyta tvarka.</w:t>
      </w:r>
    </w:p>
    <w:p w14:paraId="22B5E41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rPr>
      </w:pPr>
    </w:p>
    <w:p w14:paraId="36FD4C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rPr>
      </w:pPr>
      <w:r w:rsidRPr="00FD3ED1">
        <w:rPr>
          <w:rFonts w:ascii="Times New Roman" w:eastAsia="Lucida Sans Unicode" w:hAnsi="Times New Roman" w:cs="Times New Roman"/>
          <w:b/>
          <w:bCs/>
          <w:sz w:val="24"/>
          <w:szCs w:val="24"/>
        </w:rPr>
        <w:t>Pasirašydamas šį pasiūlymą, tvirtintu, kad:</w:t>
      </w:r>
    </w:p>
    <w:p w14:paraId="2E7868FB" w14:textId="77777777" w:rsidR="00AE6083" w:rsidRPr="00FD3ED1"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rPr>
      </w:pPr>
      <w:r w:rsidRPr="00FD3ED1">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603F79" w14:textId="77777777" w:rsidR="00AE6083" w:rsidRPr="00FD3ED1"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rPr>
      </w:pPr>
      <w:r w:rsidRPr="00FD3ED1">
        <w:rPr>
          <w:rFonts w:ascii="Times New Roman" w:eastAsia="Times New Roman" w:hAnsi="Times New Roman" w:cs="Times New Roman"/>
          <w:sz w:val="24"/>
          <w:szCs w:val="24"/>
        </w:rPr>
        <w:t>sutinku su pirkimo dokumentuose nustatytomis sąlygomis ir procedūromis,</w:t>
      </w:r>
    </w:p>
    <w:p w14:paraId="46DFD9F7" w14:textId="2A0B092A" w:rsidR="003E5FD8" w:rsidRPr="003E5FD8"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4"/>
          <w:szCs w:val="24"/>
        </w:rPr>
      </w:pPr>
      <w:r w:rsidRPr="00FD3ED1">
        <w:rPr>
          <w:rFonts w:ascii="Times New Roman" w:eastAsia="Calibri" w:hAnsi="Times New Roman" w:cs="Times New Roman"/>
          <w:sz w:val="24"/>
          <w:szCs w:val="24"/>
        </w:rPr>
        <w:t>pasiūlymo dokumentuose pateikti duomenys ir informacija yra teisinga ir apima viską, ko reikia tinkamam sutarties įvykdymui;</w:t>
      </w:r>
    </w:p>
    <w:p w14:paraId="250DF1EE" w14:textId="77777777" w:rsidR="00DB17FE" w:rsidRPr="00F01580" w:rsidRDefault="00AE6083" w:rsidP="003E5FD8">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rPr>
      </w:pPr>
      <w:r w:rsidRPr="00FD3ED1">
        <w:rPr>
          <w:rFonts w:ascii="Times New Roman" w:eastAsia="Times New Roman" w:hAnsi="Times New Roman" w:cs="Times New Roman"/>
          <w:sz w:val="24"/>
          <w:szCs w:val="24"/>
        </w:rPr>
        <w:t xml:space="preserve">pasiūlymas galioja </w:t>
      </w:r>
      <w:r w:rsidR="00B67643">
        <w:rPr>
          <w:rFonts w:ascii="Times New Roman" w:eastAsia="Times New Roman" w:hAnsi="Times New Roman" w:cs="Times New Roman"/>
          <w:iCs/>
          <w:sz w:val="24"/>
          <w:szCs w:val="24"/>
        </w:rPr>
        <w:t>3 mėn</w:t>
      </w:r>
      <w:r w:rsidRPr="00FD3ED1">
        <w:rPr>
          <w:rFonts w:ascii="Times New Roman" w:eastAsia="Times New Roman" w:hAnsi="Times New Roman" w:cs="Times New Roman"/>
          <w:iCs/>
          <w:sz w:val="24"/>
          <w:szCs w:val="24"/>
        </w:rPr>
        <w:t>. nuo pasiūlymų pateikimo galutinio termino pabaigos.</w:t>
      </w:r>
    </w:p>
    <w:p w14:paraId="2F32E8F0" w14:textId="77777777" w:rsidR="00F01580" w:rsidRPr="00812D7D" w:rsidRDefault="00F01580" w:rsidP="00F01580">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rPr>
      </w:pPr>
      <w:r w:rsidRPr="00CB7DDA">
        <w:rPr>
          <w:rFonts w:ascii="Times New Roman" w:eastAsia="Arial" w:hAnsi="Times New Roman" w:cs="Times New Roman"/>
          <w:sz w:val="24"/>
          <w:szCs w:val="24"/>
        </w:rPr>
        <w:t>neturime Mažos vertės pirkimų tvarkos aprašo 9</w:t>
      </w:r>
      <w:r w:rsidRPr="000359EB">
        <w:rPr>
          <w:rFonts w:ascii="Times New Roman" w:eastAsia="Arial" w:hAnsi="Times New Roman" w:cs="Times New Roman"/>
          <w:sz w:val="24"/>
          <w:szCs w:val="24"/>
          <w:vertAlign w:val="superscript"/>
        </w:rPr>
        <w:t>2</w:t>
      </w:r>
      <w:r w:rsidRPr="00CB7DDA">
        <w:rPr>
          <w:rFonts w:ascii="Times New Roman" w:eastAsia="Arial" w:hAnsi="Times New Roman" w:cs="Times New Roman"/>
          <w:sz w:val="24"/>
          <w:szCs w:val="24"/>
        </w:rPr>
        <w:t xml:space="preserve"> p. nustatyto pašalinimo pagrindo.</w:t>
      </w:r>
    </w:p>
    <w:p w14:paraId="23E1F9A5" w14:textId="77777777" w:rsidR="00F01580" w:rsidRPr="00812D7D" w:rsidRDefault="00F01580" w:rsidP="00F01580">
      <w:pPr>
        <w:widowControl w:val="0"/>
        <w:tabs>
          <w:tab w:val="left" w:pos="851"/>
        </w:tabs>
        <w:suppressAutoHyphens/>
        <w:ind w:left="567"/>
        <w:contextualSpacing/>
        <w:jc w:val="both"/>
        <w:rPr>
          <w:rFonts w:ascii="Times New Roman" w:eastAsia="Arial" w:hAnsi="Times New Roman" w:cs="Times New Roman"/>
          <w:sz w:val="24"/>
          <w:szCs w:val="24"/>
        </w:rPr>
      </w:pPr>
    </w:p>
    <w:p w14:paraId="23070803" w14:textId="77777777" w:rsidR="00812D7D" w:rsidRDefault="00812D7D" w:rsidP="00812D7D">
      <w:pPr>
        <w:widowControl w:val="0"/>
        <w:suppressAutoHyphens/>
        <w:ind w:left="567"/>
        <w:contextualSpacing/>
        <w:jc w:val="both"/>
        <w:rPr>
          <w:rFonts w:ascii="Times New Roman" w:eastAsia="Arial" w:hAnsi="Times New Roman" w:cs="Times New Roman"/>
          <w:sz w:val="24"/>
          <w:szCs w:val="24"/>
        </w:rPr>
      </w:pPr>
    </w:p>
    <w:p w14:paraId="5FCB18AE" w14:textId="77777777" w:rsidR="00812D7D" w:rsidRPr="00812D7D" w:rsidRDefault="00812D7D" w:rsidP="00812D7D">
      <w:pPr>
        <w:widowControl w:val="0"/>
        <w:suppressAutoHyphens/>
        <w:ind w:left="567"/>
        <w:contextualSpacing/>
        <w:jc w:val="both"/>
        <w:rPr>
          <w:rFonts w:ascii="Times New Roman" w:eastAsia="Arial" w:hAnsi="Times New Roman" w:cs="Times New Roman"/>
          <w:sz w:val="24"/>
          <w:szCs w:val="24"/>
        </w:rPr>
      </w:pPr>
    </w:p>
    <w:tbl>
      <w:tblPr>
        <w:tblW w:w="9855" w:type="dxa"/>
        <w:tblInd w:w="-5" w:type="dxa"/>
        <w:tblLook w:val="04A0" w:firstRow="1" w:lastRow="0" w:firstColumn="1" w:lastColumn="0" w:noHBand="0" w:noVBand="1"/>
      </w:tblPr>
      <w:tblGrid>
        <w:gridCol w:w="3874"/>
        <w:gridCol w:w="611"/>
        <w:gridCol w:w="1996"/>
        <w:gridCol w:w="707"/>
        <w:gridCol w:w="2667"/>
      </w:tblGrid>
      <w:tr w:rsidR="002E2FE9" w:rsidRPr="008206C2" w14:paraId="07C39943" w14:textId="77777777" w:rsidTr="001127A8">
        <w:trPr>
          <w:trHeight w:val="186"/>
        </w:trPr>
        <w:tc>
          <w:tcPr>
            <w:tcW w:w="3874" w:type="dxa"/>
            <w:tcBorders>
              <w:top w:val="single" w:sz="4" w:space="0" w:color="000000"/>
            </w:tcBorders>
          </w:tcPr>
          <w:p w14:paraId="0D7EB0E4" w14:textId="77777777" w:rsidR="002E2FE9" w:rsidRPr="008206C2" w:rsidRDefault="002E2FE9" w:rsidP="001127A8">
            <w:pP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(Tiekėjo arba jo įgalioto asmens pareigų pavadinimas)</w:t>
            </w:r>
          </w:p>
        </w:tc>
        <w:tc>
          <w:tcPr>
            <w:tcW w:w="611" w:type="dxa"/>
          </w:tcPr>
          <w:p w14:paraId="5054E0F6" w14:textId="77777777" w:rsidR="002E2FE9" w:rsidRPr="008206C2" w:rsidRDefault="002E2FE9" w:rsidP="001127A8">
            <w:pPr>
              <w:rPr>
                <w:rFonts w:ascii="Times New Roman" w:hAnsi="Times New Roman" w:cs="Times New Roman"/>
                <w:sz w:val="24"/>
                <w:szCs w:val="24"/>
                <w:vertAlign w:val="superscript"/>
              </w:rPr>
            </w:pPr>
          </w:p>
        </w:tc>
        <w:tc>
          <w:tcPr>
            <w:tcW w:w="1996" w:type="dxa"/>
            <w:tcBorders>
              <w:top w:val="single" w:sz="4" w:space="0" w:color="000000"/>
            </w:tcBorders>
          </w:tcPr>
          <w:p w14:paraId="634717CE"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(Parašas)</w:t>
            </w:r>
          </w:p>
        </w:tc>
        <w:tc>
          <w:tcPr>
            <w:tcW w:w="707" w:type="dxa"/>
          </w:tcPr>
          <w:p w14:paraId="39691CE4" w14:textId="77777777" w:rsidR="002E2FE9" w:rsidRPr="008206C2" w:rsidRDefault="002E2FE9" w:rsidP="001127A8">
            <w:pPr>
              <w:rPr>
                <w:rFonts w:ascii="Times New Roman" w:hAnsi="Times New Roman" w:cs="Times New Roman"/>
                <w:sz w:val="24"/>
                <w:szCs w:val="24"/>
                <w:vertAlign w:val="superscript"/>
              </w:rPr>
            </w:pPr>
          </w:p>
        </w:tc>
        <w:tc>
          <w:tcPr>
            <w:tcW w:w="2667" w:type="dxa"/>
            <w:tcBorders>
              <w:top w:val="single" w:sz="4" w:space="0" w:color="000000"/>
            </w:tcBorders>
          </w:tcPr>
          <w:p w14:paraId="1086359E"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(Vardas, pavardė)</w:t>
            </w:r>
          </w:p>
        </w:tc>
      </w:tr>
    </w:tbl>
    <w:p w14:paraId="75DB4EEB" w14:textId="77777777" w:rsidR="00AE6083" w:rsidRPr="00FD3ED1" w:rsidRDefault="00AE6083" w:rsidP="00812D7D">
      <w:pPr>
        <w:rPr>
          <w:rFonts w:ascii="Times New Roman" w:hAnsi="Times New Roman" w:cs="Times New Roman"/>
          <w:sz w:val="24"/>
          <w:szCs w:val="24"/>
        </w:rPr>
      </w:pPr>
    </w:p>
    <w:sectPr w:rsidR="00AE6083" w:rsidRPr="00FD3ED1" w:rsidSect="007D641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8E51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2"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2"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3"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5914002">
    <w:abstractNumId w:val="17"/>
  </w:num>
  <w:num w:numId="2" w16cid:durableId="2061393507">
    <w:abstractNumId w:val="24"/>
  </w:num>
  <w:num w:numId="3" w16cid:durableId="96142679">
    <w:abstractNumId w:val="1"/>
  </w:num>
  <w:num w:numId="4" w16cid:durableId="1819227113">
    <w:abstractNumId w:val="13"/>
  </w:num>
  <w:num w:numId="5" w16cid:durableId="789858834">
    <w:abstractNumId w:val="3"/>
  </w:num>
  <w:num w:numId="6" w16cid:durableId="938566599">
    <w:abstractNumId w:val="4"/>
  </w:num>
  <w:num w:numId="7" w16cid:durableId="1476408211">
    <w:abstractNumId w:val="22"/>
  </w:num>
  <w:num w:numId="8" w16cid:durableId="1300693639">
    <w:abstractNumId w:val="18"/>
  </w:num>
  <w:num w:numId="9" w16cid:durableId="979653189">
    <w:abstractNumId w:val="21"/>
  </w:num>
  <w:num w:numId="10" w16cid:durableId="1802069403">
    <w:abstractNumId w:val="12"/>
  </w:num>
  <w:num w:numId="11" w16cid:durableId="1282767630">
    <w:abstractNumId w:val="19"/>
  </w:num>
  <w:num w:numId="12" w16cid:durableId="1304919558">
    <w:abstractNumId w:val="25"/>
  </w:num>
  <w:num w:numId="13" w16cid:durableId="1117680695">
    <w:abstractNumId w:val="15"/>
  </w:num>
  <w:num w:numId="14" w16cid:durableId="268783482">
    <w:abstractNumId w:val="23"/>
  </w:num>
  <w:num w:numId="15" w16cid:durableId="466899487">
    <w:abstractNumId w:val="24"/>
  </w:num>
  <w:num w:numId="16" w16cid:durableId="1378361517">
    <w:abstractNumId w:val="9"/>
  </w:num>
  <w:num w:numId="17" w16cid:durableId="1157645985">
    <w:abstractNumId w:val="8"/>
  </w:num>
  <w:num w:numId="18" w16cid:durableId="1665206713">
    <w:abstractNumId w:val="20"/>
  </w:num>
  <w:num w:numId="19" w16cid:durableId="647435937">
    <w:abstractNumId w:val="16"/>
  </w:num>
  <w:num w:numId="20" w16cid:durableId="825819795">
    <w:abstractNumId w:val="7"/>
  </w:num>
  <w:num w:numId="21" w16cid:durableId="1698004898">
    <w:abstractNumId w:val="2"/>
  </w:num>
  <w:num w:numId="22" w16cid:durableId="2137479188">
    <w:abstractNumId w:val="14"/>
  </w:num>
  <w:num w:numId="23" w16cid:durableId="485318503">
    <w:abstractNumId w:val="5"/>
  </w:num>
  <w:num w:numId="24" w16cid:durableId="939096032">
    <w:abstractNumId w:val="26"/>
  </w:num>
  <w:num w:numId="25" w16cid:durableId="1219125591">
    <w:abstractNumId w:val="11"/>
  </w:num>
  <w:num w:numId="26" w16cid:durableId="824662863">
    <w:abstractNumId w:val="10"/>
  </w:num>
  <w:num w:numId="27" w16cid:durableId="559706835">
    <w:abstractNumId w:val="6"/>
  </w:num>
  <w:num w:numId="28" w16cid:durableId="20853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5A"/>
    <w:rsid w:val="00001179"/>
    <w:rsid w:val="0002006A"/>
    <w:rsid w:val="0002121E"/>
    <w:rsid w:val="00021420"/>
    <w:rsid w:val="000226B6"/>
    <w:rsid w:val="0004665F"/>
    <w:rsid w:val="000B501F"/>
    <w:rsid w:val="000B7D71"/>
    <w:rsid w:val="000C56E0"/>
    <w:rsid w:val="000C7D68"/>
    <w:rsid w:val="000D6E09"/>
    <w:rsid w:val="000E0531"/>
    <w:rsid w:val="00121603"/>
    <w:rsid w:val="00184F13"/>
    <w:rsid w:val="001A2F7D"/>
    <w:rsid w:val="001A512B"/>
    <w:rsid w:val="001A5DE2"/>
    <w:rsid w:val="001B26F6"/>
    <w:rsid w:val="001C2639"/>
    <w:rsid w:val="001C584A"/>
    <w:rsid w:val="001D74A7"/>
    <w:rsid w:val="001E231C"/>
    <w:rsid w:val="001E2797"/>
    <w:rsid w:val="001E3FFE"/>
    <w:rsid w:val="00251A31"/>
    <w:rsid w:val="002944A6"/>
    <w:rsid w:val="002B1338"/>
    <w:rsid w:val="002B1F83"/>
    <w:rsid w:val="002C1122"/>
    <w:rsid w:val="002C4453"/>
    <w:rsid w:val="002E2FE9"/>
    <w:rsid w:val="002F0BD4"/>
    <w:rsid w:val="002F21E4"/>
    <w:rsid w:val="002F4E41"/>
    <w:rsid w:val="00325F8A"/>
    <w:rsid w:val="003365E7"/>
    <w:rsid w:val="00341B0C"/>
    <w:rsid w:val="00344452"/>
    <w:rsid w:val="003519AD"/>
    <w:rsid w:val="003749FC"/>
    <w:rsid w:val="0038455A"/>
    <w:rsid w:val="003A47D5"/>
    <w:rsid w:val="003C1C53"/>
    <w:rsid w:val="003D3098"/>
    <w:rsid w:val="003E5FD8"/>
    <w:rsid w:val="00400317"/>
    <w:rsid w:val="00410B7A"/>
    <w:rsid w:val="00416024"/>
    <w:rsid w:val="00467754"/>
    <w:rsid w:val="00482310"/>
    <w:rsid w:val="00491505"/>
    <w:rsid w:val="004A7C9B"/>
    <w:rsid w:val="004B1D86"/>
    <w:rsid w:val="004C68AE"/>
    <w:rsid w:val="004E3747"/>
    <w:rsid w:val="004E79FD"/>
    <w:rsid w:val="005028E0"/>
    <w:rsid w:val="00506699"/>
    <w:rsid w:val="00511E42"/>
    <w:rsid w:val="005237C1"/>
    <w:rsid w:val="00525E71"/>
    <w:rsid w:val="0052631B"/>
    <w:rsid w:val="00552866"/>
    <w:rsid w:val="0056092D"/>
    <w:rsid w:val="005A2A55"/>
    <w:rsid w:val="005B00B7"/>
    <w:rsid w:val="005B4805"/>
    <w:rsid w:val="005C5B6E"/>
    <w:rsid w:val="005C720F"/>
    <w:rsid w:val="005D68E2"/>
    <w:rsid w:val="005F0788"/>
    <w:rsid w:val="005F1FB4"/>
    <w:rsid w:val="00602FB1"/>
    <w:rsid w:val="006070EB"/>
    <w:rsid w:val="00612AFE"/>
    <w:rsid w:val="0063775A"/>
    <w:rsid w:val="00654025"/>
    <w:rsid w:val="006619E1"/>
    <w:rsid w:val="006979B6"/>
    <w:rsid w:val="006A0B05"/>
    <w:rsid w:val="006B2030"/>
    <w:rsid w:val="006F6A37"/>
    <w:rsid w:val="006F78CA"/>
    <w:rsid w:val="007033B3"/>
    <w:rsid w:val="00705013"/>
    <w:rsid w:val="00711B2B"/>
    <w:rsid w:val="00715707"/>
    <w:rsid w:val="00716B3D"/>
    <w:rsid w:val="0072781C"/>
    <w:rsid w:val="0075451A"/>
    <w:rsid w:val="0076050C"/>
    <w:rsid w:val="00765718"/>
    <w:rsid w:val="00767857"/>
    <w:rsid w:val="00776003"/>
    <w:rsid w:val="0078685D"/>
    <w:rsid w:val="00791CAE"/>
    <w:rsid w:val="007A2DDF"/>
    <w:rsid w:val="007B6051"/>
    <w:rsid w:val="007B750D"/>
    <w:rsid w:val="007D6419"/>
    <w:rsid w:val="007F6897"/>
    <w:rsid w:val="00803474"/>
    <w:rsid w:val="00812D7D"/>
    <w:rsid w:val="00834BC3"/>
    <w:rsid w:val="00836E17"/>
    <w:rsid w:val="00841455"/>
    <w:rsid w:val="008517C7"/>
    <w:rsid w:val="0087155C"/>
    <w:rsid w:val="008760BE"/>
    <w:rsid w:val="00896FF9"/>
    <w:rsid w:val="008A1E78"/>
    <w:rsid w:val="008B3E12"/>
    <w:rsid w:val="008D2A1C"/>
    <w:rsid w:val="008D462C"/>
    <w:rsid w:val="008D751B"/>
    <w:rsid w:val="0090054D"/>
    <w:rsid w:val="00912BD7"/>
    <w:rsid w:val="009219E6"/>
    <w:rsid w:val="00924220"/>
    <w:rsid w:val="00936F21"/>
    <w:rsid w:val="00944885"/>
    <w:rsid w:val="00946ABA"/>
    <w:rsid w:val="00956858"/>
    <w:rsid w:val="009A586B"/>
    <w:rsid w:val="009B0424"/>
    <w:rsid w:val="009D3A60"/>
    <w:rsid w:val="009D6547"/>
    <w:rsid w:val="009E6E01"/>
    <w:rsid w:val="009F38FC"/>
    <w:rsid w:val="009F6A13"/>
    <w:rsid w:val="00A05B04"/>
    <w:rsid w:val="00A35D48"/>
    <w:rsid w:val="00A53D56"/>
    <w:rsid w:val="00A629A2"/>
    <w:rsid w:val="00A9525C"/>
    <w:rsid w:val="00A956B2"/>
    <w:rsid w:val="00AA2F0B"/>
    <w:rsid w:val="00AB389B"/>
    <w:rsid w:val="00AC7CFE"/>
    <w:rsid w:val="00AD0F90"/>
    <w:rsid w:val="00AD33BA"/>
    <w:rsid w:val="00AD7641"/>
    <w:rsid w:val="00AE6083"/>
    <w:rsid w:val="00AF0614"/>
    <w:rsid w:val="00B07717"/>
    <w:rsid w:val="00B22BDA"/>
    <w:rsid w:val="00B26C80"/>
    <w:rsid w:val="00B279AD"/>
    <w:rsid w:val="00B30650"/>
    <w:rsid w:val="00B37125"/>
    <w:rsid w:val="00B416E7"/>
    <w:rsid w:val="00B53146"/>
    <w:rsid w:val="00B67643"/>
    <w:rsid w:val="00B70E11"/>
    <w:rsid w:val="00B904E8"/>
    <w:rsid w:val="00BA283F"/>
    <w:rsid w:val="00BA63CE"/>
    <w:rsid w:val="00BB0C8C"/>
    <w:rsid w:val="00BC75F9"/>
    <w:rsid w:val="00BD0D1E"/>
    <w:rsid w:val="00BE17B3"/>
    <w:rsid w:val="00BE2B9E"/>
    <w:rsid w:val="00C212B0"/>
    <w:rsid w:val="00C25E0E"/>
    <w:rsid w:val="00C4671F"/>
    <w:rsid w:val="00C7523B"/>
    <w:rsid w:val="00CA0E08"/>
    <w:rsid w:val="00CC127D"/>
    <w:rsid w:val="00CC7B66"/>
    <w:rsid w:val="00CD1D16"/>
    <w:rsid w:val="00CD3B93"/>
    <w:rsid w:val="00CD554B"/>
    <w:rsid w:val="00CD6230"/>
    <w:rsid w:val="00CE029A"/>
    <w:rsid w:val="00CE2066"/>
    <w:rsid w:val="00CE6F5A"/>
    <w:rsid w:val="00CF4312"/>
    <w:rsid w:val="00D036FB"/>
    <w:rsid w:val="00D07C69"/>
    <w:rsid w:val="00D11F62"/>
    <w:rsid w:val="00D15074"/>
    <w:rsid w:val="00D26D49"/>
    <w:rsid w:val="00D34D26"/>
    <w:rsid w:val="00D35888"/>
    <w:rsid w:val="00D50697"/>
    <w:rsid w:val="00D51B61"/>
    <w:rsid w:val="00D65329"/>
    <w:rsid w:val="00D75C87"/>
    <w:rsid w:val="00D87245"/>
    <w:rsid w:val="00DB17FE"/>
    <w:rsid w:val="00DE1630"/>
    <w:rsid w:val="00DE3969"/>
    <w:rsid w:val="00E0074C"/>
    <w:rsid w:val="00E00849"/>
    <w:rsid w:val="00E2563E"/>
    <w:rsid w:val="00E33306"/>
    <w:rsid w:val="00E338C2"/>
    <w:rsid w:val="00E6388E"/>
    <w:rsid w:val="00E66A84"/>
    <w:rsid w:val="00E7592E"/>
    <w:rsid w:val="00EA1869"/>
    <w:rsid w:val="00EB0CA8"/>
    <w:rsid w:val="00EC0029"/>
    <w:rsid w:val="00ED5181"/>
    <w:rsid w:val="00EE221E"/>
    <w:rsid w:val="00EF25CD"/>
    <w:rsid w:val="00F01580"/>
    <w:rsid w:val="00F24C0C"/>
    <w:rsid w:val="00F80588"/>
    <w:rsid w:val="00F952AF"/>
    <w:rsid w:val="00F97149"/>
    <w:rsid w:val="00FA277E"/>
    <w:rsid w:val="00FA2979"/>
    <w:rsid w:val="00FA2E3B"/>
    <w:rsid w:val="00FC12C6"/>
    <w:rsid w:val="00FC6803"/>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96F4"/>
  <w15:docId w15:val="{8D501AB7-09C3-46B3-8EEB-9B4C2BCA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C7523B"/>
    <w:pPr>
      <w:keepNext/>
      <w:tabs>
        <w:tab w:val="left" w:pos="567"/>
      </w:tabs>
      <w:spacing w:after="160" w:line="259" w:lineRule="auto"/>
      <w:jc w:val="center"/>
      <w:outlineLvl w:val="0"/>
    </w:pPr>
    <w:rPr>
      <w:rFonts w:ascii="Times New Roman" w:eastAsiaTheme="minorEastAsia" w:hAnsi="Times New Roman" w:cs="Times New Roman"/>
      <w:b/>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Antrat1Diagrama">
    <w:name w:val="Antraštė 1 Diagrama"/>
    <w:basedOn w:val="Numatytasispastraiposriftas"/>
    <w:link w:val="Antrat1"/>
    <w:uiPriority w:val="9"/>
    <w:rsid w:val="00C7523B"/>
    <w:rPr>
      <w:rFonts w:ascii="Times New Roman" w:eastAsiaTheme="minorEastAsia" w:hAnsi="Times New Roman" w:cs="Times New Roman"/>
      <w:b/>
      <w:kern w:val="0"/>
      <w:sz w:val="24"/>
      <w:szCs w:val="24"/>
      <w:lang w:eastAsia="lt-LT"/>
    </w:rPr>
  </w:style>
  <w:style w:type="paragraph" w:customStyle="1" w:styleId="Default">
    <w:name w:val="Default"/>
    <w:rsid w:val="003E5FD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A35D48"/>
    <w:rPr>
      <w:sz w:val="16"/>
      <w:szCs w:val="16"/>
    </w:rPr>
  </w:style>
  <w:style w:type="paragraph" w:styleId="Komentarotekstas">
    <w:name w:val="annotation text"/>
    <w:basedOn w:val="prastasis"/>
    <w:link w:val="KomentarotekstasDiagrama"/>
    <w:uiPriority w:val="99"/>
    <w:unhideWhenUsed/>
    <w:rsid w:val="00A35D48"/>
    <w:rPr>
      <w:sz w:val="20"/>
      <w:szCs w:val="20"/>
    </w:rPr>
  </w:style>
  <w:style w:type="character" w:customStyle="1" w:styleId="KomentarotekstasDiagrama">
    <w:name w:val="Komentaro tekstas Diagrama"/>
    <w:basedOn w:val="Numatytasispastraiposriftas"/>
    <w:link w:val="Komentarotekstas"/>
    <w:uiPriority w:val="99"/>
    <w:rsid w:val="00A35D48"/>
    <w:rPr>
      <w:rFonts w:ascii="Calibri" w:hAnsi="Calibri" w:cs="Calibri"/>
      <w:kern w:val="0"/>
      <w:sz w:val="20"/>
      <w:szCs w:val="20"/>
    </w:rPr>
  </w:style>
  <w:style w:type="paragraph" w:styleId="Komentarotema">
    <w:name w:val="annotation subject"/>
    <w:basedOn w:val="Komentarotekstas"/>
    <w:next w:val="Komentarotekstas"/>
    <w:link w:val="KomentarotemaDiagrama"/>
    <w:uiPriority w:val="99"/>
    <w:semiHidden/>
    <w:unhideWhenUsed/>
    <w:rsid w:val="00A35D48"/>
    <w:rPr>
      <w:b/>
      <w:bCs/>
    </w:rPr>
  </w:style>
  <w:style w:type="character" w:customStyle="1" w:styleId="KomentarotemaDiagrama">
    <w:name w:val="Komentaro tema Diagrama"/>
    <w:basedOn w:val="KomentarotekstasDiagrama"/>
    <w:link w:val="Komentarotema"/>
    <w:uiPriority w:val="99"/>
    <w:semiHidden/>
    <w:rsid w:val="00A35D48"/>
    <w:rPr>
      <w:rFonts w:ascii="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52352525">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28920379">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AE71-BFF9-425C-B3F2-44B66109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5335</Words>
  <Characters>3041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cp:lastPrinted>2023-07-26T08:25:00Z</cp:lastPrinted>
  <dcterms:created xsi:type="dcterms:W3CDTF">2025-11-03T13:14:00Z</dcterms:created>
  <dcterms:modified xsi:type="dcterms:W3CDTF">2025-11-03T13:14:00Z</dcterms:modified>
</cp:coreProperties>
</file>